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drawings/drawing1.xml" ContentType="application/vnd.openxmlformats-officedocument.drawingml.chartshap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F102EC2" w14:textId="77777777" w:rsidR="00903A44" w:rsidRDefault="009312BF">
      <w:pPr>
        <w:tabs>
          <w:tab w:val="right" w:pos="9216"/>
        </w:tabs>
        <w:spacing w:after="0"/>
        <w:jc w:val="left"/>
        <w:rPr>
          <w:b/>
          <w:lang w:eastAsia="zh-CN"/>
        </w:rPr>
      </w:pPr>
      <w:r>
        <w:rPr>
          <w:b/>
          <w:noProof/>
          <w:lang w:eastAsia="sv-SE"/>
        </w:rPr>
        <mc:AlternateContent>
          <mc:Choice Requires="wps">
            <w:drawing>
              <wp:anchor distT="0" distB="0" distL="114300" distR="114300" simplePos="0" relativeHeight="251659264" behindDoc="0" locked="1" layoutInCell="1" hidden="1" allowOverlap="1" wp14:anchorId="2B4CD0D8" wp14:editId="3CF4B9C6">
                <wp:simplePos x="0" y="0"/>
                <wp:positionH relativeFrom="column">
                  <wp:posOffset>0</wp:posOffset>
                </wp:positionH>
                <wp:positionV relativeFrom="paragraph">
                  <wp:posOffset>-1737360</wp:posOffset>
                </wp:positionV>
                <wp:extent cx="635" cy="635"/>
                <wp:effectExtent l="9525" t="5715" r="8890" b="12700"/>
                <wp:wrapNone/>
                <wp:docPr id="2" name="任意多边形: 形状 2" descr="CC120GCE72545977C4G5096E56GB8G3609;I;U80G;aRVD,EDMM,M@QBIHO@]l62106!!!!!!!!!!11109ED@498@D1109ED@498@D!!!!!!!!!!!!!!!!!!!!!!!!!!!!!!!!!!!!!!!!!!!!!!!!!!!!9=8808;48;G62130,RVDEDBIHO@]g62130!!!1@B@333D1102301767CD1102301767CD!!!!!!!!!!!!!!!!!!!!!!!!!!!!!!!!!!!!!!!!!!!!!!!!!!!!9=8&gt;2;06&gt;0B50070@!!!!!BIHO@]m50408!!!1@B@33C6110263997970110263997970!!!!!!!!!!!!!!!!!!!!!!!!!!!!!!!!!!!!!!!!!!!!!!!!!!!!825:782@@=B71063!!!!!!BIHO@]b71063!!!!@7G00131107DBB7B64G1107DBB7B64G!!!!!!!!!!!!!!!!!!!!!!!!!!!!!!!!!!!!!!!!!!!!!!!!!!!!827?h82@C1X11025900!!!BIHO@]x11025900!!!!!!!111D15B95230211D15B952302!!!!!!!!!!!!!!!!!!!!!!!!!!!!!!!!!!!!!!!!!!!!!!!!!!!!85B:=85B:NM57913C!!!!!BIHO@]G62130!!!!!!!!!!1110BCGE29D19110BCGE29D19!!!!!!!!!!!!!!!!!!!!!!!!!!!!!!!!!!!!!!!!!!!!!!!!!!!!89K;489J8\KXR9001073I!BIHO@]b71063!!!1@1@1E0C11334G20BG3211334G20BG32!!!!!!!!!!!!!!!!!!!!!!!!!!!!!!!!!!!!!!!!!!!!!!!!!!!!88B8W;0:AHB71063!!!!!!BIHO@]b71063!!!1@7G01761107DBD6@63C1107DBD6@63C!!!!!!!!!!!!!!!!!!!!!!!!!!!!!!!!!!!!!!!!!!!!!!!!!!!!;40&lt;Z;40&lt;jCFV01570!!!!BIHO@]CFV01570!111111111108E3B@@80ES0,012196!Nwdswhdv!ng!TM!@BJO@BJ!gddec`bj!edrhfo!h//sdf`uhno/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10860 w 21600"/>
                            <a:gd name="T1" fmla="*/ 2187 h 21600"/>
                            <a:gd name="T2" fmla="*/ 2928 w 21600"/>
                            <a:gd name="T3" fmla="*/ 10800 h 21600"/>
                            <a:gd name="T4" fmla="*/ 10860 w 21600"/>
                            <a:gd name="T5" fmla="*/ 21600 h 21600"/>
                            <a:gd name="T6" fmla="*/ 18672 w 21600"/>
                            <a:gd name="T7" fmla="*/ 10800 h 21600"/>
                            <a:gd name="T8" fmla="*/ 17694720 60000 65536"/>
                            <a:gd name="T9" fmla="*/ 11796480 60000 65536"/>
                            <a:gd name="T10" fmla="*/ 5898240 60000 65536"/>
                            <a:gd name="T11" fmla="*/ 0 60000 65536"/>
                            <a:gd name="T12" fmla="*/ 5037 w 21600"/>
                            <a:gd name="T13" fmla="*/ 2277 h 21600"/>
                            <a:gd name="T14" fmla="*/ 16557 w 21600"/>
                            <a:gd name="T15" fmla="*/ 13677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ln>
                      </wps:spPr>
                      <wps:bodyPr rot="0" vert="horz" wrap="square" lIns="91440" tIns="45720" rIns="91440" bIns="45720" anchor="t" anchorCtr="0" upright="1">
                        <a:noAutofit/>
                      </wps:bodyPr>
                    </wps:wsp>
                  </a:graphicData>
                </a:graphic>
              </wp:anchor>
            </w:drawing>
          </mc:Choice>
          <mc:Fallback xmlns:wpsCustomData="http://www.wps.cn/officeDocument/2013/wpsCustomData">
            <w:pict>
              <v:shape id="任意多边形: 形状 2" o:spid="_x0000_s1026" o:spt="100" alt="CC120GCE72545977C4G5096E56GB8G3609;I;U80G;aRVD,EDMM,M@QBIHO@]l62106!!!!!!!!!!11109ED@498@D1109ED@498@D!!!!!!!!!!!!!!!!!!!!!!!!!!!!!!!!!!!!!!!!!!!!!!!!!!!!9=8808;48;G62130,RVDEDBIHO@]g62130!!!1@B@333D1102301767CD1102301767CD!!!!!!!!!!!!!!!!!!!!!!!!!!!!!!!!!!!!!!!!!!!!!!!!!!!!9=8&gt;2;06&gt;0B50070@!!!!!BIHO@]m50408!!!1@B@33C6110263997970110263997970!!!!!!!!!!!!!!!!!!!!!!!!!!!!!!!!!!!!!!!!!!!!!!!!!!!!825:782@@=B71063!!!!!!BIHO@]b71063!!!!@7G00131107DBB7B64G1107DBB7B64G!!!!!!!!!!!!!!!!!!!!!!!!!!!!!!!!!!!!!!!!!!!!!!!!!!!!827?h82@C1X11025900!!!BIHO@]x11025900!!!!!!!111D15B95230211D15B952302!!!!!!!!!!!!!!!!!!!!!!!!!!!!!!!!!!!!!!!!!!!!!!!!!!!!85B:=85B:NM57913C!!!!!BIHO@]G62130!!!!!!!!!!1110BCGE29D19110BCGE29D19!!!!!!!!!!!!!!!!!!!!!!!!!!!!!!!!!!!!!!!!!!!!!!!!!!!!89K;489J8\KXR9001073I!BIHO@]b71063!!!1@1@1E0C11334G20BG3211334G20BG32!!!!!!!!!!!!!!!!!!!!!!!!!!!!!!!!!!!!!!!!!!!!!!!!!!!!88B8W;0:AHB71063!!!!!!BIHO@]b71063!!!1@7G01761107DBD6@63C1107DBD6@63C!!!!!!!!!!!!!!!!!!!!!!!!!!!!!!!!!!!!!!!!!!!!!!!!!!!!;40&lt;Z;40&lt;jCFV01570!!!!BIHO@]CFV01570!111111111108E3B@@80ES0,012196!Nwdswhdv!ng!TM!@BJO@BJ!gddec`bj!edrhfo!h//sdf`uhno/enb!!!!!!!!!!!!!!!!!!!!!!!!!!!!!!!!!!!!!!!!!!!!!!!!!!!!!!!!!!!!!!!!!!!!!!!!!!!!!!!!!!!!!!!!!!!!!!!!!!!!!!!!!!!!!!!!!!!!!!!!!!!!!!!!!!!!!!!!!!!!!!!!!!!!!!!!!!!!!!!!!!!!!!!!!!!!!!!!!!!!!!!!!!!!!!!!!!!!!!!!!!!!!!!!!!!!!!!!!!!!!!!!!!!!!!!!!!!!!!!!!!!!!!!!!!!!!!!!!!!!!!!!!!!!!!!!!!!!!!!!!!!!!!!!!!!!!!!!!!!!!!!!!!!!!!!!!!!!!!!!!!!!!!!!!!!!!!!!!!!!!!!!!!!!!!!!!!!!!!!!!!!!!!!!!!!!!!!!!!!!!!!!!!!!!!!!!!!!!!!!!!!!!!!!!!!!!!!!!!!!!!!!!!!!!!!!!!!!!!!!!!!!!!!!!!!!!!!!!!!!!!!!!!!!!!!!!!!!!!!!!!!!!!!!!!!!!!!!!!!!!!!!!!!!!!!!!!!!!!!!!!!!!!!!!!!!!!!!!!!!!!!!!!!!!!!!!!!!!!!!!!!!!!!!!!!!!!!!!!!!!!!!!!!!!!!!!!!!!!!!!!!!!!!!!!!!!!!!!!!!!!!!!!!!!!!!!!!!!!!!!!!!!!!!!!!!!!!!!!!!!!!!!!!!!!!!!!!!!!!!!!!!!!!!!!!!!!!!!!!!!!!!!!!!!!!!!!!!!!!!!!!!!!!!!!!!!!!!!!!!!!!!!!!!!!!!!!!!!!!!!!!!!!!!!!!!!!!!!!!!!!!!!!!!!!!!!!!!!!!!!!!!!!!!!!!!!!!!!!!!!!!!!!!!!!!!!!!!!!!!!!!!!!!!!!!!!!!!!!!!!!!!!!!!!!!!!!!!!!!!!!!!!!!!!!!!!!!!!!!!!!!!!!!!!!!!!!!!!!!!!!!!!!!!!!!!!!!!!!!!!!!!!!!!!!!!!!!!!!!!!!!!!!!!!!!!!!!!!!!!!!!!!!!!!!!!!!!!!!!!!!!!!!!!!!!!!!!!!!!!!!!!!!!!!!!!!!!!!!!!!!!!!!!!!!!!!!!!!!!!!!!!!!!!!!!!!!!!!!!!!!!!!!!!!!!!!!!!!!!!!!!!!!!!!!!!!!!!!!!!!!!!!!!!!!!!!!!!!!!!!!!!!!!!!!!!!!!!!!!!!!!!!!!!!!!!!!!!!!!!!!!!!!!!!!!!!!!!!!!!!!!!!!!!!!!!!!!!!!!!!!!!!!!!!!!!!!!!!!!!!!!!!!!!!!!!!!!!!!!!!!!!!!!!!!!!!!!!!!!!!!!!!!!!!!!!!!!!!!!!!!!!!!!!!!!!!!!!!!!!!!!!!!!!!!!1!*" style="position:absolute;left:0pt;margin-left:0pt;margin-top:-136.8pt;height:0.05pt;width:0.05pt;visibility:hidden;z-index:251659264;mso-width-relative:page;mso-height-relative:page;" fillcolor="#FFFFFF" filled="t" stroked="t" coordsize="21600,21600" o:gfxdata="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" path="m10860,2187c10451,1746,9529,1018,9015,730c7865,152,6685,0,5415,0c4175,152,2995,575,1967,1305c1150,2187,575,3222,242,4220c0,5410,242,6560,575,7597l10860,21600,20995,7597c21480,6560,21600,5410,21480,4220c21115,3222,20420,2187,19632,1305c18575,575,17425,152,16275,0c15005,0,13735,152,12705,730c12176,1018,11254,1746,10860,2187xe">
                <v:path o:connectlocs="319,64;86,317;319,635;548,317" o:connectangles="247,164,82,0"/>
                <v:fill on="t" focussize="0,0"/>
                <v:stroke color="#000000" miterlimit="8" joinstyle="miter"/>
                <v:imagedata o:title=""/>
                <o:lock v:ext="edit" aspectratio="f"/>
                <w10:anchorlock/>
              </v:shape>
            </w:pict>
          </mc:Fallback>
        </mc:AlternateContent>
      </w:r>
      <w:r>
        <w:rPr>
          <w:b/>
        </w:rPr>
        <w:t>3GPP TSG-RAN WG1 Meeting #</w:t>
      </w:r>
      <w:r>
        <w:rPr>
          <w:b/>
          <w:lang w:eastAsia="zh-CN"/>
        </w:rPr>
        <w:t>122bis</w:t>
      </w:r>
      <w:r>
        <w:rPr>
          <w:b/>
        </w:rPr>
        <w:tab/>
        <w:t>R1-2507062</w:t>
      </w:r>
    </w:p>
    <w:p w14:paraId="0ADEB713" w14:textId="77777777" w:rsidR="00903A44" w:rsidRDefault="009312BF">
      <w:pPr>
        <w:jc w:val="left"/>
        <w:rPr>
          <w:b/>
          <w:bCs/>
          <w:lang w:eastAsia="zh-CN"/>
        </w:rPr>
      </w:pPr>
      <w:r>
        <w:rPr>
          <w:b/>
          <w:kern w:val="2"/>
          <w:lang w:eastAsia="zh-CN"/>
        </w:rPr>
        <w:t>Prague, Czech Republic, October 13</w:t>
      </w:r>
      <w:r>
        <w:rPr>
          <w:b/>
          <w:kern w:val="2"/>
          <w:vertAlign w:val="superscript"/>
          <w:lang w:eastAsia="zh-CN"/>
        </w:rPr>
        <w:t>th</w:t>
      </w:r>
      <w:r>
        <w:rPr>
          <w:b/>
          <w:kern w:val="2"/>
          <w:lang w:eastAsia="zh-CN"/>
        </w:rPr>
        <w:t>-17</w:t>
      </w:r>
      <w:r>
        <w:rPr>
          <w:b/>
          <w:kern w:val="2"/>
          <w:vertAlign w:val="superscript"/>
          <w:lang w:eastAsia="zh-CN"/>
        </w:rPr>
        <w:t>th</w:t>
      </w:r>
      <w:r>
        <w:rPr>
          <w:b/>
          <w:kern w:val="2"/>
          <w:lang w:eastAsia="zh-CN"/>
        </w:rPr>
        <w:t>, 2025</w:t>
      </w:r>
    </w:p>
    <w:p w14:paraId="1D220B47" w14:textId="77777777" w:rsidR="00903A44" w:rsidRDefault="00903A44">
      <w:pPr>
        <w:pBdr>
          <w:top w:val="single" w:sz="4" w:space="1" w:color="auto"/>
        </w:pBdr>
        <w:spacing w:after="0"/>
        <w:jc w:val="left"/>
        <w:rPr>
          <w:b/>
          <w:bCs/>
          <w:sz w:val="16"/>
          <w:szCs w:val="16"/>
        </w:rPr>
      </w:pPr>
    </w:p>
    <w:p w14:paraId="3E175F30" w14:textId="77777777" w:rsidR="00903A44" w:rsidRDefault="009312BF">
      <w:pPr>
        <w:spacing w:after="60"/>
        <w:ind w:left="1555" w:hanging="1555"/>
        <w:jc w:val="left"/>
        <w:rPr>
          <w:rFonts w:eastAsia="MS PGothic"/>
          <w:b/>
          <w:lang w:eastAsia="zh-CN"/>
        </w:rPr>
      </w:pPr>
      <w:r>
        <w:rPr>
          <w:b/>
        </w:rPr>
        <w:t>Agenda Item:</w:t>
      </w:r>
      <w:r>
        <w:rPr>
          <w:b/>
        </w:rPr>
        <w:tab/>
        <w:t>11.4.2</w:t>
      </w:r>
    </w:p>
    <w:p w14:paraId="21AB775A" w14:textId="77777777" w:rsidR="00903A44" w:rsidRDefault="009312BF">
      <w:pPr>
        <w:spacing w:after="60"/>
        <w:ind w:left="1555" w:hanging="1555"/>
        <w:jc w:val="left"/>
        <w:rPr>
          <w:b/>
          <w:lang w:eastAsia="zh-CN"/>
        </w:rPr>
      </w:pPr>
      <w:r>
        <w:rPr>
          <w:b/>
        </w:rPr>
        <w:t>Source:</w:t>
      </w:r>
      <w:r>
        <w:rPr>
          <w:b/>
        </w:rPr>
        <w:tab/>
        <w:t>Huawei, HiSilicon</w:t>
      </w:r>
    </w:p>
    <w:p w14:paraId="4A0E730A" w14:textId="77777777" w:rsidR="00903A44" w:rsidRDefault="009312BF">
      <w:pPr>
        <w:spacing w:after="60"/>
        <w:ind w:left="1555" w:hanging="1555"/>
        <w:jc w:val="left"/>
        <w:rPr>
          <w:b/>
          <w:lang w:eastAsia="zh-CN"/>
        </w:rPr>
      </w:pPr>
      <w:r>
        <w:rPr>
          <w:b/>
        </w:rPr>
        <w:t>Title:</w:t>
      </w:r>
      <w:r>
        <w:rPr>
          <w:b/>
        </w:rPr>
        <w:tab/>
        <w:t>Modulation for 6GR air interface</w:t>
      </w:r>
    </w:p>
    <w:p w14:paraId="27601B14" w14:textId="77777777" w:rsidR="00903A44" w:rsidRDefault="009312BF">
      <w:pPr>
        <w:spacing w:after="60"/>
        <w:ind w:left="1555" w:hanging="1555"/>
        <w:jc w:val="left"/>
        <w:rPr>
          <w:b/>
        </w:rPr>
      </w:pPr>
      <w:r>
        <w:rPr>
          <w:b/>
          <w:bCs/>
        </w:rPr>
        <w:t>Document for:</w:t>
      </w:r>
      <w:r>
        <w:rPr>
          <w:b/>
          <w:bCs/>
        </w:rPr>
        <w:tab/>
        <w:t>Discussion and Decision</w:t>
      </w:r>
    </w:p>
    <w:p w14:paraId="2CFB9CF1" w14:textId="77777777" w:rsidR="00903A44" w:rsidRDefault="00903A44">
      <w:pPr>
        <w:pBdr>
          <w:bottom w:val="single" w:sz="4" w:space="1" w:color="auto"/>
        </w:pBdr>
        <w:spacing w:after="0"/>
        <w:jc w:val="left"/>
        <w:rPr>
          <w:b/>
          <w:bCs/>
          <w:sz w:val="16"/>
          <w:szCs w:val="16"/>
        </w:rPr>
      </w:pPr>
    </w:p>
    <w:p w14:paraId="4BC098C0" w14:textId="77777777" w:rsidR="00903A44" w:rsidRDefault="009312BF">
      <w:pPr>
        <w:pStyle w:val="Heading1"/>
      </w:pPr>
      <w:bookmarkStart w:id="0" w:name="_Ref124589705"/>
      <w:bookmarkStart w:id="1" w:name="_Ref129681862"/>
      <w:r>
        <w:t>Introduction</w:t>
      </w:r>
      <w:bookmarkEnd w:id="0"/>
      <w:bookmarkEnd w:id="1"/>
    </w:p>
    <w:p w14:paraId="36B0D75D" w14:textId="77777777" w:rsidR="00903A44" w:rsidRDefault="009312BF">
      <w:pPr>
        <w:autoSpaceDE/>
        <w:autoSpaceDN/>
        <w:adjustRightInd/>
        <w:snapToGrid/>
        <w:spacing w:afterLines="50"/>
        <w:rPr>
          <w:rFonts w:eastAsia="宋体"/>
          <w:lang w:eastAsia="ja-JP"/>
        </w:rPr>
      </w:pPr>
      <w:r>
        <w:rPr>
          <w:rFonts w:eastAsia="宋体"/>
          <w:lang w:eastAsia="ja-JP"/>
        </w:rPr>
        <w:t>In RAN1#122, the following agreement was reached regarding modulation for 6GR air interface.</w:t>
      </w:r>
    </w:p>
    <w:tbl>
      <w:tblPr>
        <w:tblStyle w:val="TableGrid1"/>
        <w:tblW w:w="0" w:type="auto"/>
        <w:tblLook w:val="04A0" w:firstRow="1" w:lastRow="0" w:firstColumn="1" w:lastColumn="0" w:noHBand="0" w:noVBand="1"/>
      </w:tblPr>
      <w:tblGrid>
        <w:gridCol w:w="9307"/>
      </w:tblGrid>
      <w:tr w:rsidR="00903A44" w14:paraId="0AA2DBFC" w14:textId="77777777">
        <w:tc>
          <w:tcPr>
            <w:tcW w:w="9855" w:type="dxa"/>
          </w:tcPr>
          <w:p w14:paraId="3942EDEB" w14:textId="77777777" w:rsidR="00903A44" w:rsidRDefault="00903A44">
            <w:pPr>
              <w:autoSpaceDE/>
              <w:autoSpaceDN/>
              <w:adjustRightInd/>
              <w:snapToGrid/>
              <w:spacing w:after="0"/>
              <w:jc w:val="left"/>
              <w:rPr>
                <w:rFonts w:ascii="Times" w:eastAsia="Batang" w:hAnsi="Times"/>
                <w:lang w:val="en-GB"/>
              </w:rPr>
            </w:pPr>
          </w:p>
          <w:p w14:paraId="57AE0FC2" w14:textId="77777777" w:rsidR="00903A44" w:rsidRDefault="009312BF">
            <w:pPr>
              <w:autoSpaceDE/>
              <w:autoSpaceDN/>
              <w:adjustRightInd/>
              <w:snapToGrid/>
              <w:spacing w:after="0"/>
              <w:jc w:val="left"/>
              <w:rPr>
                <w:rFonts w:eastAsia="等线"/>
                <w:highlight w:val="green"/>
                <w:lang w:val="en-GB" w:eastAsia="zh-CN"/>
              </w:rPr>
            </w:pPr>
            <w:r>
              <w:rPr>
                <w:rFonts w:eastAsia="等线"/>
                <w:highlight w:val="green"/>
                <w:lang w:val="en-GB" w:eastAsia="zh-CN"/>
              </w:rPr>
              <w:t>Agreement</w:t>
            </w:r>
          </w:p>
          <w:p w14:paraId="4B9F78F1" w14:textId="77777777" w:rsidR="00903A44" w:rsidRDefault="009312BF">
            <w:pPr>
              <w:numPr>
                <w:ilvl w:val="0"/>
                <w:numId w:val="5"/>
              </w:numPr>
              <w:autoSpaceDE/>
              <w:autoSpaceDN/>
              <w:adjustRightInd/>
              <w:snapToGrid/>
              <w:spacing w:after="0"/>
              <w:jc w:val="left"/>
              <w:rPr>
                <w:rFonts w:eastAsia="Batang"/>
                <w:lang w:val="en-GB"/>
              </w:rPr>
            </w:pPr>
            <w:r>
              <w:rPr>
                <w:rFonts w:eastAsia="Batang"/>
                <w:lang w:val="en-GB"/>
              </w:rPr>
              <w:t>For 6GR DL, 5G NR uniform QPSK, 16QAM, 64QAM, 256QAM and 1024QAM are supported as basis for study for data channel</w:t>
            </w:r>
          </w:p>
          <w:p w14:paraId="3FEF8BDE" w14:textId="77777777" w:rsidR="00903A44" w:rsidRDefault="009312BF">
            <w:pPr>
              <w:numPr>
                <w:ilvl w:val="1"/>
                <w:numId w:val="5"/>
              </w:numPr>
              <w:overflowPunct w:val="0"/>
              <w:autoSpaceDE/>
              <w:autoSpaceDN/>
              <w:adjustRightInd/>
              <w:snapToGrid/>
              <w:spacing w:after="0"/>
              <w:jc w:val="left"/>
              <w:textAlignment w:val="baseline"/>
              <w:rPr>
                <w:rFonts w:eastAsia="Batang"/>
                <w:lang w:val="en-GB" w:eastAsia="zh-CN"/>
              </w:rPr>
            </w:pPr>
            <w:r>
              <w:rPr>
                <w:rFonts w:eastAsia="Batang"/>
                <w:lang w:val="en-GB" w:eastAsia="zh-CN"/>
              </w:rPr>
              <w:t>FFS: Enhancements and other modulation schemes</w:t>
            </w:r>
          </w:p>
          <w:p w14:paraId="63D5A714" w14:textId="77777777" w:rsidR="00903A44" w:rsidRDefault="009312BF">
            <w:pPr>
              <w:numPr>
                <w:ilvl w:val="0"/>
                <w:numId w:val="5"/>
              </w:numPr>
              <w:autoSpaceDE/>
              <w:autoSpaceDN/>
              <w:adjustRightInd/>
              <w:snapToGrid/>
              <w:spacing w:after="0"/>
              <w:jc w:val="left"/>
              <w:rPr>
                <w:rFonts w:eastAsia="Batang"/>
                <w:lang w:val="en-GB"/>
              </w:rPr>
            </w:pPr>
            <w:r>
              <w:rPr>
                <w:rFonts w:eastAsia="Batang"/>
                <w:lang w:val="en-GB"/>
              </w:rPr>
              <w:t>For 6GR UL, 5G NR uniform QPSK, 16QAM, 64QAM, and 256QAM are supported as basis for study for CP-OFDM for data channel</w:t>
            </w:r>
          </w:p>
          <w:p w14:paraId="16778588" w14:textId="77777777" w:rsidR="00903A44" w:rsidRDefault="009312BF">
            <w:pPr>
              <w:numPr>
                <w:ilvl w:val="1"/>
                <w:numId w:val="5"/>
              </w:numPr>
              <w:overflowPunct w:val="0"/>
              <w:autoSpaceDE/>
              <w:autoSpaceDN/>
              <w:adjustRightInd/>
              <w:snapToGrid/>
              <w:spacing w:after="0"/>
              <w:jc w:val="left"/>
              <w:textAlignment w:val="baseline"/>
              <w:rPr>
                <w:rFonts w:eastAsia="Batang"/>
                <w:lang w:val="en-GB" w:eastAsia="zh-CN"/>
              </w:rPr>
            </w:pPr>
            <w:r>
              <w:rPr>
                <w:rFonts w:eastAsia="Batang"/>
                <w:lang w:val="en-GB" w:eastAsia="zh-CN"/>
              </w:rPr>
              <w:t>FFS: Enhancements and other modulation schemes</w:t>
            </w:r>
          </w:p>
          <w:p w14:paraId="024A6F07" w14:textId="77777777" w:rsidR="00903A44" w:rsidRDefault="009312BF">
            <w:pPr>
              <w:numPr>
                <w:ilvl w:val="0"/>
                <w:numId w:val="5"/>
              </w:numPr>
              <w:autoSpaceDE/>
              <w:autoSpaceDN/>
              <w:adjustRightInd/>
              <w:snapToGrid/>
              <w:spacing w:after="0"/>
              <w:jc w:val="left"/>
              <w:rPr>
                <w:rFonts w:eastAsia="Batang"/>
                <w:lang w:val="en-GB"/>
              </w:rPr>
            </w:pPr>
            <w:r>
              <w:rPr>
                <w:rFonts w:eastAsia="Batang"/>
                <w:lang w:val="en-GB"/>
              </w:rPr>
              <w:t>For 6GR UL, 5G NR pi/2 BPSK, uniform QPSK, 16QAM, 64QAM, and 256QAM are supported as basis for study for DFT-s-OFDM for data channel</w:t>
            </w:r>
          </w:p>
          <w:p w14:paraId="7C9210FE" w14:textId="77777777" w:rsidR="00903A44" w:rsidRDefault="009312BF">
            <w:pPr>
              <w:numPr>
                <w:ilvl w:val="1"/>
                <w:numId w:val="5"/>
              </w:numPr>
              <w:overflowPunct w:val="0"/>
              <w:autoSpaceDE/>
              <w:autoSpaceDN/>
              <w:adjustRightInd/>
              <w:snapToGrid/>
              <w:spacing w:after="0"/>
              <w:jc w:val="left"/>
              <w:textAlignment w:val="baseline"/>
              <w:rPr>
                <w:rFonts w:eastAsia="Batang"/>
                <w:lang w:val="en-GB" w:eastAsia="zh-CN"/>
              </w:rPr>
            </w:pPr>
            <w:r>
              <w:rPr>
                <w:rFonts w:eastAsia="Batang"/>
                <w:lang w:val="en-GB" w:eastAsia="zh-CN"/>
              </w:rPr>
              <w:t>FFS: Enhancements and other modulation schemes</w:t>
            </w:r>
          </w:p>
        </w:tc>
      </w:tr>
    </w:tbl>
    <w:p w14:paraId="24DE18C2" w14:textId="77777777" w:rsidR="00903A44" w:rsidRDefault="00903A44">
      <w:pPr>
        <w:overflowPunct w:val="0"/>
        <w:snapToGrid/>
        <w:spacing w:afterLines="50"/>
        <w:textAlignment w:val="baseline"/>
        <w:rPr>
          <w:lang w:val="en-GB" w:eastAsia="zh-CN"/>
        </w:rPr>
      </w:pPr>
    </w:p>
    <w:p w14:paraId="77688584" w14:textId="77777777" w:rsidR="00903A44" w:rsidRDefault="009312BF">
      <w:pPr>
        <w:overflowPunct w:val="0"/>
        <w:snapToGrid/>
        <w:spacing w:afterLines="50"/>
        <w:textAlignment w:val="baseline"/>
        <w:rPr>
          <w:lang w:val="en-GB" w:eastAsia="zh-CN"/>
        </w:rPr>
      </w:pPr>
      <w:r>
        <w:rPr>
          <w:lang w:val="en-GB" w:eastAsia="zh-CN"/>
        </w:rPr>
        <w:t xml:space="preserve">As indicated in FL summary </w:t>
      </w:r>
      <w:r>
        <w:rPr>
          <w:lang w:val="en-GB" w:eastAsia="zh-CN"/>
        </w:rPr>
        <w:fldChar w:fldCharType="begin"/>
      </w:r>
      <w:r>
        <w:rPr>
          <w:lang w:val="en-GB" w:eastAsia="zh-CN"/>
        </w:rPr>
        <w:instrText xml:space="preserve"> REF _Ref203930815 \r \h  \* MERGEFORMAT </w:instrText>
      </w:r>
      <w:r>
        <w:rPr>
          <w:lang w:val="en-GB" w:eastAsia="zh-CN"/>
        </w:rPr>
      </w:r>
      <w:r>
        <w:rPr>
          <w:lang w:val="en-GB" w:eastAsia="zh-CN"/>
        </w:rPr>
        <w:fldChar w:fldCharType="separate"/>
      </w:r>
      <w:r>
        <w:rPr>
          <w:lang w:val="en-GB" w:eastAsia="zh-CN"/>
        </w:rPr>
        <w:t>[1]</w:t>
      </w:r>
      <w:r>
        <w:rPr>
          <w:lang w:val="en-GB" w:eastAsia="zh-CN"/>
        </w:rPr>
        <w:fldChar w:fldCharType="end"/>
      </w:r>
      <w:r>
        <w:rPr>
          <w:lang w:val="en-GB" w:eastAsia="zh-CN"/>
        </w:rPr>
        <w:t>, geometric shaping (GS) and probabilistic shaping (PS) for evaluation and comparison should consider BLER and Throughput performance. Further, transmitter and receiver implementation complexity, storage requirement, and potential impact on spec</w:t>
      </w:r>
      <w:r>
        <w:rPr>
          <w:rFonts w:hint="eastAsia"/>
          <w:lang w:eastAsia="zh-CN"/>
        </w:rPr>
        <w:t>ification</w:t>
      </w:r>
      <w:r>
        <w:rPr>
          <w:lang w:val="en-GB" w:eastAsia="zh-CN"/>
        </w:rPr>
        <w:t xml:space="preserve"> should also be thoroughly studied.</w:t>
      </w:r>
    </w:p>
    <w:p w14:paraId="7FD71E3F" w14:textId="77777777" w:rsidR="00903A44" w:rsidRDefault="009312BF">
      <w:pPr>
        <w:autoSpaceDE/>
        <w:autoSpaceDN/>
        <w:adjustRightInd/>
        <w:snapToGrid/>
        <w:spacing w:afterLines="50"/>
        <w:rPr>
          <w:rFonts w:eastAsia="宋体"/>
          <w:lang w:val="en-GB" w:eastAsia="zh-CN"/>
        </w:rPr>
      </w:pPr>
      <w:r>
        <w:rPr>
          <w:rFonts w:eastAsia="Times New Roman"/>
          <w:lang w:val="en-GB"/>
        </w:rPr>
        <w:t>In this contribution, we present</w:t>
      </w:r>
      <w:r>
        <w:rPr>
          <w:rFonts w:eastAsia="宋体"/>
          <w:lang w:val="en-GB" w:eastAsia="zh-CN"/>
        </w:rPr>
        <w:t xml:space="preserve"> </w:t>
      </w:r>
      <w:bookmarkStart w:id="2" w:name="OLE_LINK32"/>
      <w:bookmarkStart w:id="3" w:name="OLE_LINK33"/>
      <w:r>
        <w:rPr>
          <w:rFonts w:eastAsia="Times New Roman"/>
          <w:lang w:val="en-GB"/>
        </w:rPr>
        <w:t>some preliminary studies on</w:t>
      </w:r>
      <w:r>
        <w:rPr>
          <w:rFonts w:eastAsia="宋体"/>
          <w:lang w:val="en-GB" w:eastAsia="zh-CN"/>
        </w:rPr>
        <w:t xml:space="preserve"> the </w:t>
      </w:r>
      <w:r>
        <w:rPr>
          <w:rFonts w:eastAsia="宋体" w:cs="Arial"/>
          <w:lang w:eastAsia="zh-CN"/>
        </w:rPr>
        <w:t>modulation design</w:t>
      </w:r>
      <w:r>
        <w:rPr>
          <w:rFonts w:eastAsia="Times New Roman"/>
          <w:lang w:val="en-GB"/>
        </w:rPr>
        <w:t xml:space="preserve"> </w:t>
      </w:r>
      <w:r>
        <w:rPr>
          <w:rFonts w:eastAsia="宋体"/>
          <w:lang w:val="en-GB" w:eastAsia="zh-CN"/>
        </w:rPr>
        <w:t>for</w:t>
      </w:r>
      <w:r>
        <w:rPr>
          <w:rFonts w:eastAsia="Times New Roman"/>
          <w:lang w:val="en-GB"/>
        </w:rPr>
        <w:t xml:space="preserve"> </w:t>
      </w:r>
      <w:r>
        <w:rPr>
          <w:rFonts w:eastAsia="宋体"/>
          <w:lang w:val="en-GB" w:eastAsia="zh-CN"/>
        </w:rPr>
        <w:t>6G</w:t>
      </w:r>
      <w:bookmarkEnd w:id="2"/>
      <w:bookmarkEnd w:id="3"/>
      <w:r>
        <w:rPr>
          <w:rFonts w:eastAsia="宋体"/>
          <w:lang w:val="en-GB" w:eastAsia="zh-CN"/>
        </w:rPr>
        <w:t>R, including joint coding and modulation.</w:t>
      </w:r>
    </w:p>
    <w:p w14:paraId="7AB05C7B" w14:textId="77777777" w:rsidR="00903A44" w:rsidRDefault="009312BF">
      <w:pPr>
        <w:pStyle w:val="Heading1"/>
        <w:rPr>
          <w:lang w:eastAsia="zh-CN"/>
        </w:rPr>
      </w:pPr>
      <w:r>
        <w:rPr>
          <w:rFonts w:hint="eastAsia"/>
          <w:lang w:eastAsia="zh-CN"/>
        </w:rPr>
        <w:t>M</w:t>
      </w:r>
      <w:r>
        <w:rPr>
          <w:lang w:eastAsia="zh-CN"/>
        </w:rPr>
        <w:t>odulation order in 6GR</w:t>
      </w:r>
    </w:p>
    <w:p w14:paraId="5AD8D5CA" w14:textId="77777777" w:rsidR="00903A44" w:rsidRDefault="009312BF">
      <w:pPr>
        <w:rPr>
          <w:rFonts w:eastAsia="宋体"/>
          <w:lang w:eastAsia="zh-CN"/>
        </w:rPr>
      </w:pPr>
      <w:bookmarkStart w:id="4" w:name="_Hlk208416016"/>
      <w:r>
        <w:rPr>
          <w:rFonts w:eastAsia="宋体"/>
          <w:lang w:eastAsia="zh-CN"/>
        </w:rPr>
        <w:t>In NR, both downlink and uplink can support QPSK, 16QAM, 64QAM, and 256QAM, and these modulation schemes are sufficient to cover a wide range of SNR.</w:t>
      </w:r>
      <w:r>
        <w:rPr>
          <w:rFonts w:eastAsia="宋体" w:hint="eastAsia"/>
          <w:lang w:eastAsia="zh-CN"/>
        </w:rPr>
        <w:t xml:space="preserve"> </w:t>
      </w:r>
      <w:r>
        <w:rPr>
          <w:rFonts w:eastAsia="宋体"/>
          <w:lang w:eastAsia="zh-CN"/>
        </w:rPr>
        <w:t xml:space="preserve">In the downlink, 1024QAM is also supported as </w:t>
      </w:r>
      <w:r>
        <w:rPr>
          <w:rFonts w:eastAsia="宋体" w:hint="eastAsia"/>
          <w:lang w:eastAsia="zh-CN"/>
        </w:rPr>
        <w:t>Base Station(</w:t>
      </w:r>
      <w:r>
        <w:rPr>
          <w:rFonts w:eastAsia="宋体"/>
          <w:lang w:eastAsia="zh-CN"/>
        </w:rPr>
        <w:t>BS</w:t>
      </w:r>
      <w:r>
        <w:rPr>
          <w:rFonts w:eastAsia="宋体" w:hint="eastAsia"/>
          <w:lang w:eastAsia="zh-CN"/>
        </w:rPr>
        <w:t>)</w:t>
      </w:r>
      <w:r>
        <w:rPr>
          <w:rFonts w:eastAsia="宋体"/>
          <w:lang w:eastAsia="zh-CN"/>
        </w:rPr>
        <w:t xml:space="preserve"> can typically has larger transmission power and better transmission quality</w:t>
      </w:r>
      <w:r>
        <w:rPr>
          <w:rFonts w:eastAsia="宋体" w:hint="eastAsia"/>
          <w:lang w:eastAsia="zh-CN"/>
        </w:rPr>
        <w:t>.</w:t>
      </w:r>
      <w:r>
        <w:rPr>
          <w:rFonts w:eastAsia="宋体"/>
          <w:lang w:eastAsia="zh-CN"/>
        </w:rPr>
        <w:t xml:space="preserve"> Meanwhile, in the uplink, pi/2-BPSK modulation together with DFT-s-OFDM are supported to reduce the PAPR, which is an important factor for UE with low transmit power. In general, NR modulation orders </w:t>
      </w:r>
      <w:r>
        <w:rPr>
          <w:rFonts w:eastAsia="宋体" w:hint="eastAsia"/>
          <w:lang w:eastAsia="zh-CN"/>
        </w:rPr>
        <w:t>are</w:t>
      </w:r>
      <w:r>
        <w:rPr>
          <w:rFonts w:eastAsia="宋体"/>
          <w:lang w:eastAsia="zh-CN"/>
        </w:rPr>
        <w:t xml:space="preserve"> sufficient for most scenarios and thus shall be the baseline for 6GR modulation as agreed in RAN1#122 meeting</w:t>
      </w:r>
      <w:r>
        <w:rPr>
          <w:rFonts w:eastAsia="宋体" w:hint="eastAsia"/>
          <w:lang w:eastAsia="zh-CN"/>
        </w:rPr>
        <w:t>.</w:t>
      </w:r>
      <w:r>
        <w:rPr>
          <w:rFonts w:eastAsia="宋体"/>
          <w:lang w:eastAsia="zh-CN"/>
        </w:rPr>
        <w:t xml:space="preserve"> </w:t>
      </w:r>
    </w:p>
    <w:p w14:paraId="4B8E9101" w14:textId="77777777" w:rsidR="00903A44" w:rsidRDefault="009312BF">
      <w:r>
        <w:rPr>
          <w:rFonts w:eastAsia="宋体"/>
          <w:lang w:eastAsia="zh-CN"/>
        </w:rPr>
        <w:t xml:space="preserve">Higher modulation order (e.g. 4096QAM) are proposed by some companies to further improve the spectral efficiency. However, the feasibility of adopting such higher modulation </w:t>
      </w:r>
      <w:r>
        <w:rPr>
          <w:rFonts w:eastAsia="宋体" w:hint="eastAsia"/>
          <w:lang w:eastAsia="zh-CN"/>
        </w:rPr>
        <w:t>ord</w:t>
      </w:r>
      <w:r>
        <w:rPr>
          <w:rFonts w:eastAsia="宋体"/>
          <w:lang w:eastAsia="zh-CN"/>
        </w:rPr>
        <w:t>ers requires further study.</w:t>
      </w:r>
    </w:p>
    <w:bookmarkEnd w:id="4"/>
    <w:p w14:paraId="375DBF69" w14:textId="77777777" w:rsidR="00903A44" w:rsidRDefault="009312BF">
      <w:pPr>
        <w:keepNext/>
        <w:jc w:val="center"/>
      </w:pPr>
      <w:r>
        <w:rPr>
          <w:rFonts w:eastAsia="宋体"/>
          <w:noProof/>
          <w:lang w:eastAsia="zh-CN"/>
        </w:rPr>
        <w:drawing>
          <wp:inline distT="0" distB="0" distL="0" distR="0" wp14:anchorId="1387A977" wp14:editId="567CE71D">
            <wp:extent cx="3430270" cy="1116330"/>
            <wp:effectExtent l="0" t="0" r="0" b="7620"/>
            <wp:docPr id="56"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56"/>
                    <pic:cNvPicPr>
                      <a:picLocks noChangeAspect="1"/>
                    </pic:cNvPicPr>
                  </pic:nvPicPr>
                  <pic:blipFill>
                    <a:blip r:embed="rId9"/>
                    <a:stretch>
                      <a:fillRect/>
                    </a:stretch>
                  </pic:blipFill>
                  <pic:spPr>
                    <a:xfrm>
                      <a:off x="0" y="0"/>
                      <a:ext cx="3442905" cy="1120946"/>
                    </a:xfrm>
                    <a:prstGeom prst="rect">
                      <a:avLst/>
                    </a:prstGeom>
                  </pic:spPr>
                </pic:pic>
              </a:graphicData>
            </a:graphic>
          </wp:inline>
        </w:drawing>
      </w:r>
    </w:p>
    <w:p w14:paraId="2284F623" w14:textId="77777777" w:rsidR="00903A44" w:rsidRDefault="009312BF">
      <w:pPr>
        <w:pStyle w:val="Caption"/>
        <w:rPr>
          <w:rFonts w:eastAsia="宋体"/>
          <w:lang w:eastAsia="zh-CN"/>
        </w:rPr>
      </w:pPr>
      <w:bookmarkStart w:id="5" w:name="_Ref208414393"/>
      <w:r>
        <w:t xml:space="preserve">Figure </w:t>
      </w:r>
      <w:r>
        <w:fldChar w:fldCharType="begin"/>
      </w:r>
      <w:r>
        <w:instrText xml:space="preserve"> SEQ Figure \* ARABIC </w:instrText>
      </w:r>
      <w:r>
        <w:fldChar w:fldCharType="separate"/>
      </w:r>
      <w:r>
        <w:t>1</w:t>
      </w:r>
      <w:r>
        <w:fldChar w:fldCharType="end"/>
      </w:r>
      <w:bookmarkEnd w:id="5"/>
      <w:r>
        <w:t>: Potential factors affecting high order modulation performance</w:t>
      </w:r>
    </w:p>
    <w:p w14:paraId="61E37222" w14:textId="77777777" w:rsidR="00903A44" w:rsidRDefault="009312BF">
      <w:pPr>
        <w:rPr>
          <w:rFonts w:eastAsia="宋体"/>
          <w:lang w:eastAsia="zh-CN"/>
        </w:rPr>
      </w:pPr>
      <w:r>
        <w:rPr>
          <w:rFonts w:eastAsia="宋体"/>
          <w:lang w:eastAsia="zh-CN"/>
        </w:rPr>
        <w:t>As demonstrated in Figure 1, several aspects can impact the feasibility of adopting higher modulation orders, such as TX EVM, RX EVM and interference. Further details of each aspects are listed below.</w:t>
      </w:r>
    </w:p>
    <w:p w14:paraId="6D9E5EE3" w14:textId="77777777" w:rsidR="00903A44" w:rsidRDefault="009312BF">
      <w:pPr>
        <w:numPr>
          <w:ilvl w:val="0"/>
          <w:numId w:val="6"/>
        </w:numPr>
        <w:rPr>
          <w:rFonts w:eastAsia="宋体"/>
          <w:lang w:eastAsia="zh-CN"/>
        </w:rPr>
      </w:pPr>
      <w:r>
        <w:rPr>
          <w:rFonts w:eastAsia="宋体"/>
          <w:lang w:eastAsia="zh-CN"/>
        </w:rPr>
        <w:lastRenderedPageBreak/>
        <w:t>TX EVM: PA nonlinearity, phase noise, quantization loss, etc.</w:t>
      </w:r>
    </w:p>
    <w:p w14:paraId="6FAB10D0" w14:textId="77777777" w:rsidR="00903A44" w:rsidRDefault="009312BF">
      <w:pPr>
        <w:numPr>
          <w:ilvl w:val="0"/>
          <w:numId w:val="6"/>
        </w:numPr>
        <w:rPr>
          <w:rFonts w:eastAsia="宋体"/>
          <w:lang w:eastAsia="zh-CN"/>
        </w:rPr>
      </w:pPr>
      <w:r>
        <w:rPr>
          <w:rFonts w:eastAsia="宋体"/>
          <w:lang w:eastAsia="zh-CN"/>
        </w:rPr>
        <w:t>RX EVM: Phase noise, quantization loss, etc.</w:t>
      </w:r>
    </w:p>
    <w:p w14:paraId="10B10090" w14:textId="77777777" w:rsidR="00903A44" w:rsidRDefault="009312BF">
      <w:pPr>
        <w:numPr>
          <w:ilvl w:val="0"/>
          <w:numId w:val="6"/>
        </w:numPr>
        <w:rPr>
          <w:rFonts w:eastAsia="宋体"/>
          <w:lang w:eastAsia="zh-CN"/>
        </w:rPr>
      </w:pPr>
      <w:r>
        <w:rPr>
          <w:rFonts w:eastAsia="宋体"/>
          <w:lang w:eastAsia="zh-CN"/>
        </w:rPr>
        <w:t>Interference: Multi-user and inter-cell interference.</w:t>
      </w:r>
    </w:p>
    <w:p w14:paraId="716F57AC" w14:textId="77777777" w:rsidR="00903A44" w:rsidRDefault="009312BF">
      <w:pPr>
        <w:rPr>
          <w:rFonts w:eastAsia="宋体"/>
          <w:lang w:eastAsia="zh-CN"/>
        </w:rPr>
      </w:pPr>
      <w:r>
        <w:rPr>
          <w:rFonts w:eastAsia="宋体"/>
          <w:lang w:eastAsia="zh-CN"/>
        </w:rPr>
        <w:t xml:space="preserve">As an example, in </w:t>
      </w:r>
      <w:r>
        <w:rPr>
          <w:rFonts w:eastAsia="宋体"/>
          <w:lang w:eastAsia="zh-CN"/>
        </w:rPr>
        <w:fldChar w:fldCharType="begin"/>
      </w:r>
      <w:r>
        <w:rPr>
          <w:rFonts w:eastAsia="宋体"/>
          <w:lang w:eastAsia="zh-CN"/>
        </w:rPr>
        <w:instrText xml:space="preserve"> REF _Ref208826510 \h </w:instrText>
      </w:r>
      <w:r>
        <w:rPr>
          <w:rFonts w:eastAsia="宋体"/>
          <w:lang w:eastAsia="zh-CN"/>
        </w:rPr>
      </w:r>
      <w:r>
        <w:rPr>
          <w:rFonts w:eastAsia="宋体"/>
          <w:lang w:eastAsia="zh-CN"/>
        </w:rPr>
        <w:fldChar w:fldCharType="separate"/>
      </w:r>
      <w:r>
        <w:t>Table 1</w:t>
      </w:r>
      <w:r>
        <w:rPr>
          <w:rFonts w:eastAsia="宋体"/>
          <w:lang w:eastAsia="zh-CN"/>
        </w:rPr>
        <w:fldChar w:fldCharType="end"/>
      </w:r>
      <w:r>
        <w:rPr>
          <w:rFonts w:eastAsia="宋体"/>
          <w:lang w:eastAsia="zh-CN"/>
        </w:rPr>
        <w:t xml:space="preserve"> and </w:t>
      </w:r>
      <w:r>
        <w:rPr>
          <w:rFonts w:eastAsia="宋体"/>
          <w:lang w:eastAsia="zh-CN"/>
        </w:rPr>
        <w:fldChar w:fldCharType="begin"/>
      </w:r>
      <w:r>
        <w:rPr>
          <w:rFonts w:eastAsia="宋体"/>
          <w:lang w:eastAsia="zh-CN"/>
        </w:rPr>
        <w:instrText xml:space="preserve"> REF _Ref208827401 \h </w:instrText>
      </w:r>
      <w:r>
        <w:rPr>
          <w:rFonts w:eastAsia="宋体"/>
          <w:lang w:eastAsia="zh-CN"/>
        </w:rPr>
      </w:r>
      <w:r>
        <w:rPr>
          <w:rFonts w:eastAsia="宋体"/>
          <w:lang w:eastAsia="zh-CN"/>
        </w:rPr>
        <w:fldChar w:fldCharType="separate"/>
      </w:r>
      <w:r>
        <w:t>Table 2</w:t>
      </w:r>
      <w:r>
        <w:rPr>
          <w:rFonts w:eastAsia="宋体"/>
          <w:lang w:eastAsia="zh-CN"/>
        </w:rPr>
        <w:fldChar w:fldCharType="end"/>
      </w:r>
      <w:r>
        <w:rPr>
          <w:rFonts w:eastAsia="宋体"/>
          <w:lang w:eastAsia="zh-CN"/>
        </w:rPr>
        <w:t xml:space="preserve"> below, we show the EVM requirement of each modulation scheme for NR FR1 downlink and uplink. One can observe that, for a higher modulation order such as 4096QAM, more stringent EVM requirement will be needed, which challenges practical implementation. Therefore, if a higher modulation order (i.e., &gt;1024QAM) is proposed for 6GR, it should be carefully studied. </w:t>
      </w:r>
    </w:p>
    <w:p w14:paraId="578346A3" w14:textId="77777777" w:rsidR="00903A44" w:rsidRDefault="00903A44">
      <w:pPr>
        <w:rPr>
          <w:rFonts w:eastAsia="宋体"/>
          <w:lang w:eastAsia="zh-CN"/>
        </w:rPr>
      </w:pPr>
    </w:p>
    <w:p w14:paraId="6239BD72" w14:textId="77777777" w:rsidR="00903A44" w:rsidRDefault="009312BF">
      <w:pPr>
        <w:pStyle w:val="Caption"/>
        <w:keepNext/>
        <w:ind w:left="420"/>
      </w:pPr>
      <w:bookmarkStart w:id="6" w:name="_Ref208826510"/>
      <w:r>
        <w:t xml:space="preserve">Table </w:t>
      </w:r>
      <w:r>
        <w:fldChar w:fldCharType="begin"/>
      </w:r>
      <w:r>
        <w:instrText xml:space="preserve"> SEQ Table \* ARABIC </w:instrText>
      </w:r>
      <w:r>
        <w:fldChar w:fldCharType="separate"/>
      </w:r>
      <w:r>
        <w:t>1</w:t>
      </w:r>
      <w:r>
        <w:fldChar w:fldCharType="end"/>
      </w:r>
      <w:bookmarkEnd w:id="6"/>
      <w:r>
        <w:t>:</w:t>
      </w:r>
      <w:r>
        <w:rPr>
          <w:rFonts w:eastAsia="宋体"/>
        </w:rPr>
        <w:t xml:space="preserve"> Modulation and EVM requirement for NR downlink (FR1)</w:t>
      </w:r>
    </w:p>
    <w:tbl>
      <w:tblPr>
        <w:tblW w:w="0" w:type="auto"/>
        <w:jc w:val="center"/>
        <w:tblCellMar>
          <w:left w:w="0" w:type="dxa"/>
          <w:right w:w="0" w:type="dxa"/>
        </w:tblCellMar>
        <w:tblLook w:val="04A0" w:firstRow="1" w:lastRow="0" w:firstColumn="1" w:lastColumn="0" w:noHBand="0" w:noVBand="1"/>
      </w:tblPr>
      <w:tblGrid>
        <w:gridCol w:w="1289"/>
        <w:gridCol w:w="833"/>
        <w:gridCol w:w="977"/>
        <w:gridCol w:w="977"/>
        <w:gridCol w:w="1077"/>
        <w:gridCol w:w="1177"/>
      </w:tblGrid>
      <w:tr w:rsidR="00903A44" w14:paraId="53670104" w14:textId="77777777">
        <w:trPr>
          <w:jc w:val="center"/>
        </w:trPr>
        <w:tc>
          <w:tcPr>
            <w:tcW w:w="0" w:type="auto"/>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vAlign w:val="center"/>
          </w:tcPr>
          <w:p w14:paraId="5C259D46" w14:textId="77777777" w:rsidR="00903A44" w:rsidRDefault="009312BF">
            <w:pPr>
              <w:jc w:val="center"/>
              <w:rPr>
                <w:rFonts w:eastAsia="宋体"/>
                <w:sz w:val="20"/>
                <w:lang w:eastAsia="zh-CN"/>
              </w:rPr>
            </w:pPr>
            <w:r>
              <w:rPr>
                <w:rFonts w:eastAsia="宋体"/>
                <w:b/>
                <w:bCs/>
                <w:sz w:val="20"/>
                <w:lang w:eastAsia="zh-CN"/>
              </w:rPr>
              <w:t>Modulation</w:t>
            </w:r>
          </w:p>
        </w:tc>
        <w:tc>
          <w:tcPr>
            <w:tcW w:w="0" w:type="auto"/>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vAlign w:val="center"/>
          </w:tcPr>
          <w:p w14:paraId="2A0F5E9F" w14:textId="77777777" w:rsidR="00903A44" w:rsidRDefault="009312BF">
            <w:pPr>
              <w:jc w:val="center"/>
              <w:rPr>
                <w:rFonts w:eastAsia="宋体"/>
                <w:sz w:val="20"/>
                <w:lang w:eastAsia="zh-CN"/>
              </w:rPr>
            </w:pPr>
            <w:r>
              <w:rPr>
                <w:rFonts w:eastAsia="宋体"/>
                <w:b/>
                <w:bCs/>
                <w:sz w:val="20"/>
                <w:lang w:eastAsia="zh-CN"/>
              </w:rPr>
              <w:t>QPSK</w:t>
            </w:r>
          </w:p>
        </w:tc>
        <w:tc>
          <w:tcPr>
            <w:tcW w:w="0" w:type="auto"/>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vAlign w:val="center"/>
          </w:tcPr>
          <w:p w14:paraId="2AADCB96" w14:textId="77777777" w:rsidR="00903A44" w:rsidRDefault="009312BF">
            <w:pPr>
              <w:jc w:val="center"/>
              <w:rPr>
                <w:rFonts w:eastAsia="宋体"/>
                <w:sz w:val="20"/>
                <w:lang w:eastAsia="zh-CN"/>
              </w:rPr>
            </w:pPr>
            <w:r>
              <w:rPr>
                <w:rFonts w:eastAsia="宋体"/>
                <w:b/>
                <w:bCs/>
                <w:sz w:val="20"/>
                <w:lang w:eastAsia="zh-CN"/>
              </w:rPr>
              <w:t>16QAM</w:t>
            </w:r>
          </w:p>
        </w:tc>
        <w:tc>
          <w:tcPr>
            <w:tcW w:w="0" w:type="auto"/>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vAlign w:val="center"/>
          </w:tcPr>
          <w:p w14:paraId="6867FA74" w14:textId="77777777" w:rsidR="00903A44" w:rsidRDefault="009312BF">
            <w:pPr>
              <w:jc w:val="center"/>
              <w:rPr>
                <w:rFonts w:eastAsia="宋体"/>
                <w:sz w:val="20"/>
                <w:lang w:eastAsia="zh-CN"/>
              </w:rPr>
            </w:pPr>
            <w:r>
              <w:rPr>
                <w:rFonts w:eastAsia="宋体"/>
                <w:b/>
                <w:bCs/>
                <w:sz w:val="20"/>
                <w:lang w:eastAsia="zh-CN"/>
              </w:rPr>
              <w:t>64QAM</w:t>
            </w:r>
          </w:p>
        </w:tc>
        <w:tc>
          <w:tcPr>
            <w:tcW w:w="0" w:type="auto"/>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vAlign w:val="center"/>
          </w:tcPr>
          <w:p w14:paraId="7800207C" w14:textId="77777777" w:rsidR="00903A44" w:rsidRDefault="009312BF">
            <w:pPr>
              <w:jc w:val="center"/>
              <w:rPr>
                <w:rFonts w:eastAsia="宋体"/>
                <w:sz w:val="20"/>
                <w:lang w:eastAsia="zh-CN"/>
              </w:rPr>
            </w:pPr>
            <w:r>
              <w:rPr>
                <w:rFonts w:eastAsia="宋体"/>
                <w:b/>
                <w:bCs/>
                <w:sz w:val="20"/>
                <w:lang w:eastAsia="zh-CN"/>
              </w:rPr>
              <w:t>256QAM</w:t>
            </w:r>
          </w:p>
        </w:tc>
        <w:tc>
          <w:tcPr>
            <w:tcW w:w="0" w:type="auto"/>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vAlign w:val="center"/>
          </w:tcPr>
          <w:p w14:paraId="37EB27EA" w14:textId="77777777" w:rsidR="00903A44" w:rsidRDefault="009312BF">
            <w:pPr>
              <w:jc w:val="center"/>
              <w:rPr>
                <w:rFonts w:eastAsia="宋体"/>
                <w:sz w:val="20"/>
                <w:lang w:eastAsia="zh-CN"/>
              </w:rPr>
            </w:pPr>
            <w:r>
              <w:rPr>
                <w:rFonts w:eastAsia="宋体"/>
                <w:b/>
                <w:bCs/>
                <w:sz w:val="20"/>
                <w:lang w:eastAsia="zh-CN"/>
              </w:rPr>
              <w:t>1024QAM</w:t>
            </w:r>
          </w:p>
        </w:tc>
      </w:tr>
      <w:tr w:rsidR="00903A44" w14:paraId="2B9D2696" w14:textId="77777777">
        <w:trPr>
          <w:jc w:val="center"/>
        </w:trPr>
        <w:tc>
          <w:tcPr>
            <w:tcW w:w="0" w:type="auto"/>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vAlign w:val="center"/>
          </w:tcPr>
          <w:p w14:paraId="319EDB75" w14:textId="77777777" w:rsidR="00903A44" w:rsidRDefault="009312BF">
            <w:pPr>
              <w:jc w:val="center"/>
              <w:rPr>
                <w:rFonts w:eastAsia="宋体"/>
                <w:sz w:val="20"/>
                <w:lang w:eastAsia="zh-CN"/>
              </w:rPr>
            </w:pPr>
            <w:r>
              <w:rPr>
                <w:rFonts w:eastAsia="宋体"/>
                <w:b/>
                <w:bCs/>
                <w:sz w:val="20"/>
                <w:lang w:eastAsia="zh-CN"/>
              </w:rPr>
              <w:t>EVM (%)</w:t>
            </w:r>
          </w:p>
        </w:tc>
        <w:tc>
          <w:tcPr>
            <w:tcW w:w="0" w:type="auto"/>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vAlign w:val="center"/>
          </w:tcPr>
          <w:p w14:paraId="3655EBA6" w14:textId="77777777" w:rsidR="00903A44" w:rsidRDefault="009312BF">
            <w:pPr>
              <w:jc w:val="center"/>
              <w:rPr>
                <w:rFonts w:eastAsia="宋体"/>
                <w:sz w:val="20"/>
                <w:lang w:eastAsia="zh-CN"/>
              </w:rPr>
            </w:pPr>
            <w:r>
              <w:rPr>
                <w:rFonts w:eastAsia="宋体"/>
                <w:sz w:val="20"/>
                <w:lang w:eastAsia="zh-CN"/>
              </w:rPr>
              <w:t>17.5</w:t>
            </w:r>
          </w:p>
        </w:tc>
        <w:tc>
          <w:tcPr>
            <w:tcW w:w="0" w:type="auto"/>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vAlign w:val="center"/>
          </w:tcPr>
          <w:p w14:paraId="193E1879" w14:textId="77777777" w:rsidR="00903A44" w:rsidRDefault="009312BF">
            <w:pPr>
              <w:jc w:val="center"/>
              <w:rPr>
                <w:rFonts w:eastAsia="宋体"/>
                <w:sz w:val="20"/>
                <w:lang w:eastAsia="zh-CN"/>
              </w:rPr>
            </w:pPr>
            <w:r>
              <w:rPr>
                <w:rFonts w:eastAsia="宋体"/>
                <w:sz w:val="20"/>
                <w:lang w:eastAsia="zh-CN"/>
              </w:rPr>
              <w:t>12.5</w:t>
            </w:r>
          </w:p>
        </w:tc>
        <w:tc>
          <w:tcPr>
            <w:tcW w:w="0" w:type="auto"/>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vAlign w:val="center"/>
          </w:tcPr>
          <w:p w14:paraId="7E3D9346" w14:textId="77777777" w:rsidR="00903A44" w:rsidRDefault="009312BF">
            <w:pPr>
              <w:jc w:val="center"/>
              <w:rPr>
                <w:rFonts w:eastAsia="宋体"/>
                <w:sz w:val="20"/>
                <w:lang w:eastAsia="zh-CN"/>
              </w:rPr>
            </w:pPr>
            <w:r>
              <w:rPr>
                <w:rFonts w:eastAsia="宋体"/>
                <w:sz w:val="20"/>
                <w:lang w:eastAsia="zh-CN"/>
              </w:rPr>
              <w:t>8</w:t>
            </w:r>
          </w:p>
        </w:tc>
        <w:tc>
          <w:tcPr>
            <w:tcW w:w="0" w:type="auto"/>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vAlign w:val="center"/>
          </w:tcPr>
          <w:p w14:paraId="1B47E2E9" w14:textId="77777777" w:rsidR="00903A44" w:rsidRDefault="009312BF">
            <w:pPr>
              <w:jc w:val="center"/>
              <w:rPr>
                <w:rFonts w:eastAsia="宋体"/>
                <w:sz w:val="20"/>
                <w:lang w:eastAsia="zh-CN"/>
              </w:rPr>
            </w:pPr>
            <w:r>
              <w:rPr>
                <w:rFonts w:eastAsia="宋体"/>
                <w:sz w:val="20"/>
                <w:lang w:eastAsia="zh-CN"/>
              </w:rPr>
              <w:t>3.5</w:t>
            </w:r>
          </w:p>
        </w:tc>
        <w:tc>
          <w:tcPr>
            <w:tcW w:w="0" w:type="auto"/>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vAlign w:val="center"/>
          </w:tcPr>
          <w:p w14:paraId="2FD8CF80" w14:textId="77777777" w:rsidR="00903A44" w:rsidRDefault="009312BF">
            <w:pPr>
              <w:jc w:val="center"/>
              <w:rPr>
                <w:rFonts w:eastAsia="宋体"/>
                <w:sz w:val="20"/>
                <w:lang w:eastAsia="zh-CN"/>
              </w:rPr>
            </w:pPr>
            <w:r>
              <w:rPr>
                <w:rFonts w:eastAsia="宋体"/>
                <w:sz w:val="20"/>
                <w:lang w:eastAsia="zh-CN"/>
              </w:rPr>
              <w:t>2.5</w:t>
            </w:r>
          </w:p>
        </w:tc>
      </w:tr>
    </w:tbl>
    <w:p w14:paraId="46DE0E1A" w14:textId="77777777" w:rsidR="00903A44" w:rsidRDefault="00903A44">
      <w:pPr>
        <w:rPr>
          <w:rFonts w:eastAsia="宋体"/>
        </w:rPr>
      </w:pPr>
    </w:p>
    <w:p w14:paraId="4FCFCB78" w14:textId="77777777" w:rsidR="00903A44" w:rsidRDefault="009312BF">
      <w:pPr>
        <w:pStyle w:val="Caption"/>
        <w:keepNext/>
        <w:ind w:left="420"/>
      </w:pPr>
      <w:bookmarkStart w:id="7" w:name="_Ref208827401"/>
      <w:r>
        <w:t xml:space="preserve">Table </w:t>
      </w:r>
      <w:r>
        <w:fldChar w:fldCharType="begin"/>
      </w:r>
      <w:r>
        <w:instrText xml:space="preserve"> SEQ Table \* ARABIC </w:instrText>
      </w:r>
      <w:r>
        <w:fldChar w:fldCharType="separate"/>
      </w:r>
      <w:r>
        <w:t>2</w:t>
      </w:r>
      <w:r>
        <w:fldChar w:fldCharType="end"/>
      </w:r>
      <w:bookmarkEnd w:id="7"/>
      <w:r>
        <w:t xml:space="preserve">: </w:t>
      </w:r>
      <w:r>
        <w:rPr>
          <w:rFonts w:eastAsia="宋体"/>
        </w:rPr>
        <w:t>Modulation and EVM requirement for NR uplink (FR1)</w:t>
      </w:r>
    </w:p>
    <w:tbl>
      <w:tblPr>
        <w:tblW w:w="0" w:type="auto"/>
        <w:jc w:val="center"/>
        <w:tblCellMar>
          <w:left w:w="0" w:type="dxa"/>
          <w:right w:w="0" w:type="dxa"/>
        </w:tblCellMar>
        <w:tblLook w:val="04A0" w:firstRow="1" w:lastRow="0" w:firstColumn="1" w:lastColumn="0" w:noHBand="0" w:noVBand="1"/>
      </w:tblPr>
      <w:tblGrid>
        <w:gridCol w:w="1289"/>
        <w:gridCol w:w="1200"/>
        <w:gridCol w:w="833"/>
        <w:gridCol w:w="977"/>
        <w:gridCol w:w="977"/>
        <w:gridCol w:w="1077"/>
      </w:tblGrid>
      <w:tr w:rsidR="00903A44" w14:paraId="028A6536" w14:textId="77777777">
        <w:trPr>
          <w:jc w:val="center"/>
        </w:trPr>
        <w:tc>
          <w:tcPr>
            <w:tcW w:w="0" w:type="auto"/>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vAlign w:val="center"/>
          </w:tcPr>
          <w:p w14:paraId="71BD9421" w14:textId="77777777" w:rsidR="00903A44" w:rsidRDefault="009312BF">
            <w:pPr>
              <w:jc w:val="center"/>
              <w:rPr>
                <w:rFonts w:eastAsia="宋体"/>
                <w:sz w:val="20"/>
                <w:lang w:eastAsia="zh-CN"/>
              </w:rPr>
            </w:pPr>
            <w:r>
              <w:rPr>
                <w:rFonts w:eastAsia="宋体"/>
                <w:b/>
                <w:bCs/>
                <w:sz w:val="20"/>
                <w:lang w:eastAsia="zh-CN"/>
              </w:rPr>
              <w:t>Modulation</w:t>
            </w:r>
          </w:p>
        </w:tc>
        <w:tc>
          <w:tcPr>
            <w:tcW w:w="0" w:type="auto"/>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vAlign w:val="center"/>
          </w:tcPr>
          <w:p w14:paraId="10E8B884" w14:textId="77777777" w:rsidR="00903A44" w:rsidRDefault="009312BF">
            <w:pPr>
              <w:jc w:val="center"/>
              <w:rPr>
                <w:rFonts w:eastAsia="宋体"/>
                <w:b/>
                <w:bCs/>
                <w:sz w:val="20"/>
                <w:lang w:eastAsia="zh-CN"/>
              </w:rPr>
            </w:pPr>
            <w:r>
              <w:rPr>
                <w:rFonts w:eastAsia="宋体"/>
                <w:b/>
                <w:bCs/>
                <w:sz w:val="20"/>
                <w:lang w:eastAsia="zh-CN"/>
              </w:rPr>
              <w:t>pi/2-BPSK</w:t>
            </w:r>
          </w:p>
        </w:tc>
        <w:tc>
          <w:tcPr>
            <w:tcW w:w="0" w:type="auto"/>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vAlign w:val="center"/>
          </w:tcPr>
          <w:p w14:paraId="4AFB639D" w14:textId="77777777" w:rsidR="00903A44" w:rsidRDefault="009312BF">
            <w:pPr>
              <w:jc w:val="center"/>
              <w:rPr>
                <w:rFonts w:eastAsia="宋体"/>
                <w:b/>
                <w:bCs/>
                <w:sz w:val="20"/>
                <w:lang w:eastAsia="zh-CN"/>
              </w:rPr>
            </w:pPr>
            <w:r>
              <w:rPr>
                <w:rFonts w:eastAsia="宋体"/>
                <w:b/>
                <w:bCs/>
                <w:sz w:val="20"/>
                <w:lang w:eastAsia="zh-CN"/>
              </w:rPr>
              <w:t>QPSK</w:t>
            </w:r>
          </w:p>
        </w:tc>
        <w:tc>
          <w:tcPr>
            <w:tcW w:w="0" w:type="auto"/>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vAlign w:val="center"/>
          </w:tcPr>
          <w:p w14:paraId="292958B3" w14:textId="77777777" w:rsidR="00903A44" w:rsidRDefault="009312BF">
            <w:pPr>
              <w:jc w:val="center"/>
              <w:rPr>
                <w:rFonts w:eastAsia="宋体"/>
                <w:b/>
                <w:bCs/>
                <w:sz w:val="20"/>
                <w:lang w:eastAsia="zh-CN"/>
              </w:rPr>
            </w:pPr>
            <w:r>
              <w:rPr>
                <w:rFonts w:eastAsia="宋体"/>
                <w:b/>
                <w:bCs/>
                <w:sz w:val="20"/>
                <w:lang w:eastAsia="zh-CN"/>
              </w:rPr>
              <w:t>16QAM</w:t>
            </w:r>
          </w:p>
        </w:tc>
        <w:tc>
          <w:tcPr>
            <w:tcW w:w="0" w:type="auto"/>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vAlign w:val="center"/>
          </w:tcPr>
          <w:p w14:paraId="323C9CA0" w14:textId="77777777" w:rsidR="00903A44" w:rsidRDefault="009312BF">
            <w:pPr>
              <w:jc w:val="center"/>
              <w:rPr>
                <w:rFonts w:eastAsia="宋体"/>
                <w:b/>
                <w:bCs/>
                <w:sz w:val="20"/>
                <w:lang w:eastAsia="zh-CN"/>
              </w:rPr>
            </w:pPr>
            <w:r>
              <w:rPr>
                <w:rFonts w:eastAsia="宋体"/>
                <w:b/>
                <w:bCs/>
                <w:sz w:val="20"/>
                <w:lang w:eastAsia="zh-CN"/>
              </w:rPr>
              <w:t>64QAM</w:t>
            </w:r>
          </w:p>
        </w:tc>
        <w:tc>
          <w:tcPr>
            <w:tcW w:w="0" w:type="auto"/>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vAlign w:val="center"/>
          </w:tcPr>
          <w:p w14:paraId="5A51788B" w14:textId="77777777" w:rsidR="00903A44" w:rsidRDefault="009312BF">
            <w:pPr>
              <w:jc w:val="center"/>
              <w:rPr>
                <w:rFonts w:eastAsia="宋体"/>
                <w:b/>
                <w:bCs/>
                <w:sz w:val="20"/>
                <w:lang w:eastAsia="zh-CN"/>
              </w:rPr>
            </w:pPr>
            <w:r>
              <w:rPr>
                <w:rFonts w:eastAsia="宋体"/>
                <w:b/>
                <w:bCs/>
                <w:sz w:val="20"/>
                <w:lang w:eastAsia="zh-CN"/>
              </w:rPr>
              <w:t>256QAM</w:t>
            </w:r>
          </w:p>
        </w:tc>
      </w:tr>
      <w:tr w:rsidR="00903A44" w14:paraId="6C190F0F" w14:textId="77777777">
        <w:trPr>
          <w:jc w:val="center"/>
        </w:trPr>
        <w:tc>
          <w:tcPr>
            <w:tcW w:w="0" w:type="auto"/>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vAlign w:val="center"/>
          </w:tcPr>
          <w:p w14:paraId="12596DA3" w14:textId="77777777" w:rsidR="00903A44" w:rsidRDefault="009312BF">
            <w:pPr>
              <w:jc w:val="center"/>
              <w:rPr>
                <w:rFonts w:eastAsia="宋体"/>
                <w:sz w:val="20"/>
                <w:lang w:eastAsia="zh-CN"/>
              </w:rPr>
            </w:pPr>
            <w:r>
              <w:rPr>
                <w:rFonts w:eastAsia="宋体"/>
                <w:b/>
                <w:bCs/>
                <w:sz w:val="20"/>
                <w:lang w:eastAsia="zh-CN"/>
              </w:rPr>
              <w:t>EVM (%)</w:t>
            </w:r>
          </w:p>
        </w:tc>
        <w:tc>
          <w:tcPr>
            <w:tcW w:w="0" w:type="auto"/>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vAlign w:val="center"/>
          </w:tcPr>
          <w:p w14:paraId="0BCFAF5B" w14:textId="77777777" w:rsidR="00903A44" w:rsidRDefault="009312BF">
            <w:pPr>
              <w:jc w:val="center"/>
              <w:rPr>
                <w:rFonts w:eastAsia="宋体"/>
                <w:bCs/>
                <w:sz w:val="20"/>
                <w:lang w:eastAsia="zh-CN"/>
              </w:rPr>
            </w:pPr>
            <w:r>
              <w:rPr>
                <w:rFonts w:eastAsia="宋体"/>
                <w:bCs/>
                <w:sz w:val="20"/>
                <w:lang w:eastAsia="zh-CN"/>
              </w:rPr>
              <w:t>30</w:t>
            </w:r>
          </w:p>
        </w:tc>
        <w:tc>
          <w:tcPr>
            <w:tcW w:w="0" w:type="auto"/>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vAlign w:val="center"/>
          </w:tcPr>
          <w:p w14:paraId="3986F5D3" w14:textId="77777777" w:rsidR="00903A44" w:rsidRDefault="009312BF">
            <w:pPr>
              <w:jc w:val="center"/>
              <w:rPr>
                <w:rFonts w:eastAsia="宋体"/>
                <w:bCs/>
                <w:sz w:val="20"/>
                <w:lang w:eastAsia="zh-CN"/>
              </w:rPr>
            </w:pPr>
            <w:r>
              <w:rPr>
                <w:rFonts w:eastAsia="宋体"/>
                <w:bCs/>
                <w:sz w:val="20"/>
                <w:lang w:eastAsia="zh-CN"/>
              </w:rPr>
              <w:t>17.5</w:t>
            </w:r>
          </w:p>
        </w:tc>
        <w:tc>
          <w:tcPr>
            <w:tcW w:w="0" w:type="auto"/>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vAlign w:val="center"/>
          </w:tcPr>
          <w:p w14:paraId="0991693C" w14:textId="77777777" w:rsidR="00903A44" w:rsidRDefault="009312BF">
            <w:pPr>
              <w:jc w:val="center"/>
              <w:rPr>
                <w:rFonts w:eastAsia="宋体"/>
                <w:bCs/>
                <w:sz w:val="20"/>
                <w:lang w:eastAsia="zh-CN"/>
              </w:rPr>
            </w:pPr>
            <w:r>
              <w:rPr>
                <w:rFonts w:eastAsia="宋体"/>
                <w:bCs/>
                <w:sz w:val="20"/>
                <w:lang w:eastAsia="zh-CN"/>
              </w:rPr>
              <w:t>12.5</w:t>
            </w:r>
          </w:p>
        </w:tc>
        <w:tc>
          <w:tcPr>
            <w:tcW w:w="0" w:type="auto"/>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vAlign w:val="center"/>
          </w:tcPr>
          <w:p w14:paraId="2A7EE483" w14:textId="77777777" w:rsidR="00903A44" w:rsidRDefault="009312BF">
            <w:pPr>
              <w:jc w:val="center"/>
              <w:rPr>
                <w:rFonts w:eastAsia="宋体"/>
                <w:bCs/>
                <w:sz w:val="20"/>
                <w:lang w:eastAsia="zh-CN"/>
              </w:rPr>
            </w:pPr>
            <w:r>
              <w:rPr>
                <w:rFonts w:eastAsia="宋体"/>
                <w:bCs/>
                <w:sz w:val="20"/>
                <w:lang w:eastAsia="zh-CN"/>
              </w:rPr>
              <w:t>8</w:t>
            </w:r>
          </w:p>
        </w:tc>
        <w:tc>
          <w:tcPr>
            <w:tcW w:w="0" w:type="auto"/>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vAlign w:val="center"/>
          </w:tcPr>
          <w:p w14:paraId="61113487" w14:textId="77777777" w:rsidR="00903A44" w:rsidRDefault="009312BF">
            <w:pPr>
              <w:jc w:val="center"/>
              <w:rPr>
                <w:rFonts w:eastAsia="宋体"/>
                <w:bCs/>
                <w:sz w:val="20"/>
                <w:lang w:eastAsia="zh-CN"/>
              </w:rPr>
            </w:pPr>
            <w:r>
              <w:rPr>
                <w:rFonts w:eastAsia="宋体"/>
                <w:bCs/>
                <w:sz w:val="20"/>
                <w:lang w:eastAsia="zh-CN"/>
              </w:rPr>
              <w:t>3.5</w:t>
            </w:r>
          </w:p>
        </w:tc>
      </w:tr>
    </w:tbl>
    <w:p w14:paraId="1863A17F" w14:textId="77777777" w:rsidR="00903A44" w:rsidRDefault="00903A44">
      <w:pPr>
        <w:rPr>
          <w:rFonts w:eastAsia="宋体"/>
          <w:lang w:eastAsia="zh-CN"/>
        </w:rPr>
      </w:pPr>
    </w:p>
    <w:p w14:paraId="4137401B" w14:textId="77777777" w:rsidR="00903A44" w:rsidRDefault="009312BF">
      <w:pPr>
        <w:numPr>
          <w:ilvl w:val="0"/>
          <w:numId w:val="7"/>
        </w:numPr>
        <w:autoSpaceDE/>
        <w:autoSpaceDN/>
        <w:adjustRightInd/>
        <w:snapToGrid/>
        <w:ind w:left="0" w:firstLine="0"/>
        <w:rPr>
          <w:rFonts w:eastAsia="Times New Roman"/>
          <w:b/>
          <w:i/>
          <w:kern w:val="2"/>
          <w:lang w:val="en-GB" w:eastAsia="zh-CN"/>
        </w:rPr>
      </w:pPr>
      <w:r>
        <w:rPr>
          <w:rFonts w:eastAsia="Times New Roman"/>
          <w:b/>
          <w:i/>
          <w:kern w:val="2"/>
          <w:lang w:val="en-GB" w:eastAsia="zh-CN"/>
        </w:rPr>
        <w:t>Full study shall be performed before making decision on whether to introduce a higher modulation order for 6GR, at least on the following aspects:</w:t>
      </w:r>
    </w:p>
    <w:p w14:paraId="7FA323C5" w14:textId="77777777" w:rsidR="00903A44" w:rsidRDefault="009312BF">
      <w:pPr>
        <w:numPr>
          <w:ilvl w:val="0"/>
          <w:numId w:val="8"/>
        </w:numPr>
        <w:rPr>
          <w:rFonts w:eastAsia="宋体"/>
          <w:b/>
          <w:bCs/>
          <w:i/>
          <w:iCs/>
          <w:lang w:eastAsia="zh-CN"/>
        </w:rPr>
      </w:pPr>
      <w:r>
        <w:rPr>
          <w:rFonts w:eastAsia="宋体" w:hint="eastAsia"/>
          <w:b/>
          <w:bCs/>
          <w:i/>
          <w:iCs/>
          <w:lang w:eastAsia="zh-CN"/>
        </w:rPr>
        <w:t>F</w:t>
      </w:r>
      <w:r>
        <w:rPr>
          <w:rFonts w:eastAsia="宋体"/>
          <w:b/>
          <w:bCs/>
          <w:i/>
          <w:iCs/>
          <w:lang w:eastAsia="zh-CN"/>
        </w:rPr>
        <w:t xml:space="preserve">easibility, taking into account challenges like high requirement of EVM </w:t>
      </w:r>
    </w:p>
    <w:p w14:paraId="30A04636" w14:textId="77777777" w:rsidR="00903A44" w:rsidRDefault="009312BF">
      <w:pPr>
        <w:numPr>
          <w:ilvl w:val="0"/>
          <w:numId w:val="8"/>
        </w:numPr>
        <w:rPr>
          <w:rFonts w:eastAsia="宋体"/>
          <w:b/>
          <w:bCs/>
          <w:i/>
          <w:iCs/>
          <w:lang w:eastAsia="zh-CN"/>
        </w:rPr>
      </w:pPr>
      <w:r>
        <w:rPr>
          <w:rFonts w:eastAsia="宋体"/>
          <w:b/>
          <w:bCs/>
          <w:i/>
          <w:iCs/>
          <w:lang w:eastAsia="zh-CN"/>
        </w:rPr>
        <w:t>Achievable benefits and the associated applicable scenarios, taking into account aspects like interference impacts</w:t>
      </w:r>
    </w:p>
    <w:p w14:paraId="0FB25305" w14:textId="77777777" w:rsidR="00903A44" w:rsidRDefault="00903A44">
      <w:pPr>
        <w:rPr>
          <w:rFonts w:eastAsia="宋体"/>
          <w:b/>
          <w:bCs/>
          <w:lang w:eastAsia="zh-CN"/>
        </w:rPr>
      </w:pPr>
    </w:p>
    <w:p w14:paraId="4727B2A5" w14:textId="77777777" w:rsidR="00903A44" w:rsidRDefault="009312BF">
      <w:pPr>
        <w:pStyle w:val="Heading1"/>
        <w:rPr>
          <w:kern w:val="2"/>
          <w:lang w:eastAsia="zh-CN"/>
        </w:rPr>
      </w:pPr>
      <w:r>
        <w:rPr>
          <w:lang w:eastAsia="zh-CN"/>
        </w:rPr>
        <w:t>Joint coding and modulation</w:t>
      </w:r>
    </w:p>
    <w:p w14:paraId="58FD36E3" w14:textId="77777777" w:rsidR="00903A44" w:rsidRDefault="009312BF">
      <w:pPr>
        <w:pStyle w:val="Heading2"/>
        <w:rPr>
          <w:lang w:eastAsia="zh-CN"/>
        </w:rPr>
      </w:pPr>
      <w:r>
        <w:rPr>
          <w:lang w:eastAsia="zh-CN"/>
        </w:rPr>
        <w:t>Enhanced a</w:t>
      </w:r>
      <w:r>
        <w:rPr>
          <w:rFonts w:hint="eastAsia"/>
          <w:lang w:eastAsia="zh-CN"/>
        </w:rPr>
        <w:t>d</w:t>
      </w:r>
      <w:r>
        <w:rPr>
          <w:lang w:eastAsia="zh-CN"/>
        </w:rPr>
        <w:t>aptive modulation and coding (enhanced AMC)</w:t>
      </w:r>
    </w:p>
    <w:p w14:paraId="052F7F3B" w14:textId="77777777" w:rsidR="00903A44" w:rsidRDefault="009312BF">
      <w:pPr>
        <w:pStyle w:val="Heading3"/>
        <w:tabs>
          <w:tab w:val="left" w:pos="1440"/>
        </w:tabs>
        <w:ind w:left="567" w:hanging="578"/>
        <w:rPr>
          <w:lang w:eastAsia="zh-CN"/>
        </w:rPr>
      </w:pPr>
      <w:r>
        <w:rPr>
          <w:lang w:eastAsia="zh-CN"/>
        </w:rPr>
        <w:t xml:space="preserve">Motivation and issues of adaptive modulation and coding </w:t>
      </w:r>
    </w:p>
    <w:p w14:paraId="0A30A8F8" w14:textId="77777777" w:rsidR="00903A44" w:rsidRDefault="009312BF">
      <w:pPr>
        <w:rPr>
          <w:kern w:val="2"/>
          <w:lang w:eastAsia="zh-CN"/>
        </w:rPr>
      </w:pPr>
      <w:r>
        <w:rPr>
          <w:lang w:eastAsia="zh-CN"/>
        </w:rPr>
        <w:t xml:space="preserve">In wireless communication, </w:t>
      </w:r>
      <w:r>
        <w:rPr>
          <w:rFonts w:hint="eastAsia"/>
          <w:lang w:eastAsia="zh-CN"/>
        </w:rPr>
        <w:t>Ad</w:t>
      </w:r>
      <w:r>
        <w:rPr>
          <w:lang w:eastAsia="zh-CN"/>
        </w:rPr>
        <w:t>aptive Modulation and Coding (AMC) is used to adapt the transmission rate to match the actual channel quality, by jointly adjusting the modulation order and channel coding rate (CR).</w:t>
      </w:r>
      <w:r>
        <w:rPr>
          <w:kern w:val="2"/>
          <w:lang w:eastAsia="zh-CN"/>
        </w:rPr>
        <w:t xml:space="preserve"> A combination of a modulation and code rate corresponds to a spectral efficiency (SE), indicating the transmission rate in the channel. In general, the SE is </w:t>
      </w:r>
      <w:r>
        <w:rPr>
          <w:rFonts w:hint="eastAsia"/>
          <w:kern w:val="2"/>
          <w:lang w:eastAsia="zh-CN"/>
        </w:rPr>
        <w:t>pro</w:t>
      </w:r>
      <w:r>
        <w:rPr>
          <w:kern w:val="2"/>
          <w:lang w:eastAsia="zh-CN"/>
        </w:rPr>
        <w:t>portional to the product of modulation order Q</w:t>
      </w:r>
      <w:r>
        <w:rPr>
          <w:kern w:val="2"/>
          <w:vertAlign w:val="subscript"/>
          <w:lang w:eastAsia="zh-CN"/>
        </w:rPr>
        <w:t>m</w:t>
      </w:r>
      <w:r>
        <w:rPr>
          <w:kern w:val="2"/>
          <w:lang w:eastAsia="zh-CN"/>
        </w:rPr>
        <w:t xml:space="preserve"> and code rate R, and it can be written as follows:</w:t>
      </w:r>
    </w:p>
    <w:p w14:paraId="07CEDDDB" w14:textId="77777777" w:rsidR="00903A44" w:rsidRDefault="009312BF">
      <w:pPr>
        <w:jc w:val="center"/>
        <w:rPr>
          <w:kern w:val="2"/>
          <w:lang w:eastAsia="zh-CN"/>
        </w:rPr>
      </w:pPr>
      <w:r>
        <w:rPr>
          <w:rFonts w:hint="eastAsia"/>
          <w:kern w:val="2"/>
          <w:lang w:eastAsia="zh-CN"/>
        </w:rPr>
        <w:t xml:space="preserve">SE </w:t>
      </w:r>
      <w:r>
        <w:rPr>
          <w:rFonts w:hint="eastAsia"/>
          <w:kern w:val="2"/>
          <w:lang w:eastAsia="zh-CN"/>
        </w:rPr>
        <w:t>∝</w:t>
      </w:r>
      <w:r>
        <w:rPr>
          <w:rFonts w:hint="eastAsia"/>
          <w:kern w:val="2"/>
          <w:lang w:eastAsia="zh-CN"/>
        </w:rPr>
        <w:t xml:space="preserve"> Q</w:t>
      </w:r>
      <w:r>
        <w:rPr>
          <w:rFonts w:hint="eastAsia"/>
          <w:kern w:val="2"/>
          <w:vertAlign w:val="subscript"/>
          <w:lang w:eastAsia="zh-CN"/>
        </w:rPr>
        <w:t>m</w:t>
      </w:r>
      <w:r>
        <w:rPr>
          <w:rFonts w:hint="eastAsia"/>
          <w:kern w:val="2"/>
          <w:lang w:eastAsia="zh-CN"/>
        </w:rPr>
        <w:t>×</w:t>
      </w:r>
      <w:r>
        <w:rPr>
          <w:rFonts w:hint="eastAsia"/>
          <w:kern w:val="2"/>
          <w:lang w:eastAsia="zh-CN"/>
        </w:rPr>
        <w:t>R</w:t>
      </w:r>
    </w:p>
    <w:p w14:paraId="2621D109" w14:textId="77777777" w:rsidR="00903A44" w:rsidRDefault="009312BF">
      <w:pPr>
        <w:rPr>
          <w:kern w:val="2"/>
          <w:lang w:eastAsia="zh-CN"/>
        </w:rPr>
      </w:pPr>
      <w:r>
        <w:rPr>
          <w:kern w:val="2"/>
          <w:lang w:eastAsia="zh-CN"/>
        </w:rPr>
        <w:t>By varying the modulation order Q</w:t>
      </w:r>
      <w:r>
        <w:rPr>
          <w:kern w:val="2"/>
          <w:vertAlign w:val="subscript"/>
          <w:lang w:eastAsia="zh-CN"/>
        </w:rPr>
        <w:t>m</w:t>
      </w:r>
      <w:r>
        <w:rPr>
          <w:kern w:val="2"/>
          <w:lang w:eastAsia="zh-CN"/>
        </w:rPr>
        <w:t xml:space="preserve"> and code rate R, multiple combinations of these parameters can achieve the same SE values. For example, the following two combinations of Qm and R provide the same SE = 4 (bits/s/Hz):</w:t>
      </w:r>
    </w:p>
    <w:p w14:paraId="7A5CFBC4" w14:textId="77777777" w:rsidR="00903A44" w:rsidRDefault="009312BF">
      <w:pPr>
        <w:jc w:val="center"/>
        <w:rPr>
          <w:kern w:val="2"/>
          <w:lang w:eastAsia="zh-CN"/>
        </w:rPr>
      </w:pPr>
      <w:r>
        <w:rPr>
          <w:kern w:val="2"/>
          <w:lang w:eastAsia="zh-CN"/>
        </w:rPr>
        <w:t>Q</w:t>
      </w:r>
      <w:r>
        <w:rPr>
          <w:kern w:val="2"/>
          <w:vertAlign w:val="subscript"/>
          <w:lang w:eastAsia="zh-CN"/>
        </w:rPr>
        <w:t>m</w:t>
      </w:r>
      <w:r>
        <w:rPr>
          <w:kern w:val="2"/>
          <w:lang w:eastAsia="zh-CN"/>
        </w:rPr>
        <w:t xml:space="preserve">=6 (64QAM) and R = 2/3, </w:t>
      </w:r>
    </w:p>
    <w:p w14:paraId="5C338291" w14:textId="77777777" w:rsidR="00903A44" w:rsidRDefault="009312BF">
      <w:pPr>
        <w:jc w:val="center"/>
        <w:rPr>
          <w:kern w:val="2"/>
          <w:lang w:eastAsia="zh-CN"/>
        </w:rPr>
      </w:pPr>
      <w:r>
        <w:rPr>
          <w:kern w:val="2"/>
          <w:lang w:eastAsia="zh-CN"/>
        </w:rPr>
        <w:t>Q</w:t>
      </w:r>
      <w:r>
        <w:rPr>
          <w:kern w:val="2"/>
          <w:vertAlign w:val="subscript"/>
          <w:lang w:eastAsia="zh-CN"/>
        </w:rPr>
        <w:t>m</w:t>
      </w:r>
      <w:r>
        <w:rPr>
          <w:kern w:val="2"/>
          <w:lang w:eastAsia="zh-CN"/>
        </w:rPr>
        <w:t>=8 (256QAM) and R= 1/2.</w:t>
      </w:r>
    </w:p>
    <w:p w14:paraId="3F24D1F6" w14:textId="77777777" w:rsidR="00903A44" w:rsidRDefault="009312BF">
      <w:pPr>
        <w:rPr>
          <w:kern w:val="2"/>
          <w:lang w:eastAsia="zh-CN"/>
        </w:rPr>
      </w:pPr>
      <w:r>
        <w:rPr>
          <w:kern w:val="2"/>
          <w:lang w:eastAsia="zh-CN"/>
        </w:rPr>
        <w:t xml:space="preserve">In the MCS index table of 5G NR, each MCS index consists of only one combination of modulation order and code rate, which correspond to a given SE. As UE may experience different channel conditions (e.g., indoor, outdoor, LOS, NLOS, etc), a combination of modulation order and code rate optimized for a </w:t>
      </w:r>
      <w:r>
        <w:rPr>
          <w:kern w:val="2"/>
          <w:lang w:eastAsia="zh-CN"/>
        </w:rPr>
        <w:lastRenderedPageBreak/>
        <w:t xml:space="preserve">specific channel (e.g. AWGN) may be sub-optimal in another channel (e.g., fading channels), resulting in a loss in the transmission rate.  </w:t>
      </w:r>
    </w:p>
    <w:p w14:paraId="0297A9AE" w14:textId="77777777" w:rsidR="00903A44" w:rsidRDefault="009312BF">
      <w:pPr>
        <w:rPr>
          <w:kern w:val="2"/>
          <w:lang w:eastAsia="zh-CN"/>
        </w:rPr>
      </w:pPr>
      <w:r>
        <w:rPr>
          <w:kern w:val="2"/>
          <w:lang w:eastAsia="zh-CN"/>
        </w:rPr>
        <w:t>In the following, we further elaborate the above observation through a capacity analysis for adaptive modulation and coding schemes. The symbol channel capacity can be determined as follows:</w:t>
      </w:r>
    </w:p>
    <w:p w14:paraId="0F552D7D" w14:textId="77777777" w:rsidR="00903A44" w:rsidRDefault="009312BF">
      <w:pPr>
        <w:jc w:val="center"/>
        <w:rPr>
          <w:kern w:val="2"/>
          <w:lang w:eastAsia="zh-CN"/>
        </w:rPr>
      </w:pPr>
      <m:oMath>
        <m:r>
          <w:rPr>
            <w:rFonts w:ascii="Cambria Math" w:hAnsi="Cambria Math"/>
            <w:kern w:val="2"/>
            <w:lang w:eastAsia="zh-CN"/>
          </w:rPr>
          <m:t>C=</m:t>
        </m:r>
        <m:nary>
          <m:naryPr>
            <m:chr m:val="∑"/>
            <m:ctrlPr>
              <w:rPr>
                <w:rFonts w:ascii="Cambria Math" w:hAnsi="Cambria Math"/>
                <w:i/>
                <w:iCs/>
                <w:kern w:val="2"/>
                <w:lang w:eastAsia="zh-CN"/>
              </w:rPr>
            </m:ctrlPr>
          </m:naryPr>
          <m:sub>
            <m:r>
              <w:rPr>
                <w:rFonts w:ascii="Cambria Math" w:hAnsi="Cambria Math"/>
                <w:kern w:val="2"/>
                <w:lang w:eastAsia="zh-CN"/>
              </w:rPr>
              <m:t>i=0</m:t>
            </m:r>
          </m:sub>
          <m:sup>
            <m:r>
              <w:rPr>
                <w:rFonts w:ascii="Cambria Math" w:hAnsi="Cambria Math"/>
                <w:kern w:val="2"/>
                <w:lang w:eastAsia="zh-CN"/>
              </w:rPr>
              <m:t>m-1</m:t>
            </m:r>
          </m:sup>
          <m:e>
            <m:r>
              <w:rPr>
                <w:rFonts w:ascii="Cambria Math" w:hAnsi="Cambria Math"/>
                <w:kern w:val="2"/>
                <w:lang w:eastAsia="zh-CN"/>
              </w:rPr>
              <m:t>I(</m:t>
            </m:r>
            <m:sSub>
              <m:sSubPr>
                <m:ctrlPr>
                  <w:rPr>
                    <w:rFonts w:ascii="Cambria Math" w:hAnsi="Cambria Math"/>
                    <w:i/>
                    <w:iCs/>
                    <w:kern w:val="2"/>
                    <w:lang w:eastAsia="zh-CN"/>
                  </w:rPr>
                </m:ctrlPr>
              </m:sSubPr>
              <m:e>
                <m:r>
                  <w:rPr>
                    <w:rFonts w:ascii="Cambria Math" w:hAnsi="Cambria Math"/>
                    <w:kern w:val="2"/>
                    <w:lang w:eastAsia="zh-CN"/>
                  </w:rPr>
                  <m:t>b</m:t>
                </m:r>
              </m:e>
              <m:sub>
                <m:r>
                  <w:rPr>
                    <w:rFonts w:ascii="Cambria Math" w:hAnsi="Cambria Math"/>
                    <w:kern w:val="2"/>
                    <w:lang w:eastAsia="zh-CN"/>
                  </w:rPr>
                  <m:t>i</m:t>
                </m:r>
              </m:sub>
            </m:sSub>
            <m:r>
              <w:rPr>
                <w:rFonts w:ascii="Cambria Math" w:hAnsi="Cambria Math"/>
                <w:kern w:val="2"/>
                <w:lang w:eastAsia="zh-CN"/>
              </w:rPr>
              <m:t>;Y)</m:t>
            </m:r>
          </m:e>
        </m:nary>
        <m:r>
          <w:rPr>
            <w:rFonts w:ascii="Cambria Math" w:hAnsi="Cambria Math"/>
            <w:kern w:val="2"/>
            <w:lang w:eastAsia="zh-CN"/>
          </w:rPr>
          <m:t>=</m:t>
        </m:r>
        <m:nary>
          <m:naryPr>
            <m:chr m:val="∑"/>
            <m:ctrlPr>
              <w:rPr>
                <w:rFonts w:ascii="Cambria Math" w:hAnsi="Cambria Math"/>
                <w:i/>
                <w:iCs/>
                <w:kern w:val="2"/>
                <w:lang w:eastAsia="zh-CN"/>
              </w:rPr>
            </m:ctrlPr>
          </m:naryPr>
          <m:sub>
            <m:r>
              <w:rPr>
                <w:rFonts w:ascii="Cambria Math" w:hAnsi="Cambria Math"/>
                <w:kern w:val="2"/>
                <w:lang w:eastAsia="zh-CN"/>
              </w:rPr>
              <m:t>i=0</m:t>
            </m:r>
          </m:sub>
          <m:sup>
            <m:r>
              <w:rPr>
                <w:rFonts w:ascii="Cambria Math" w:hAnsi="Cambria Math"/>
                <w:kern w:val="2"/>
                <w:lang w:eastAsia="zh-CN"/>
              </w:rPr>
              <m:t>m-1</m:t>
            </m:r>
          </m:sup>
          <m:e>
            <m:nary>
              <m:naryPr>
                <m:limLoc m:val="undOvr"/>
                <m:subHide m:val="1"/>
                <m:supHide m:val="1"/>
                <m:ctrlPr>
                  <w:rPr>
                    <w:rFonts w:ascii="Cambria Math" w:hAnsi="Cambria Math"/>
                    <w:i/>
                    <w:iCs/>
                    <w:kern w:val="2"/>
                    <w:lang w:eastAsia="zh-CN"/>
                  </w:rPr>
                </m:ctrlPr>
              </m:naryPr>
              <m:sub/>
              <m:sup/>
              <m:e>
                <m:r>
                  <w:rPr>
                    <w:rFonts w:ascii="Cambria Math" w:hAnsi="Cambria Math"/>
                    <w:kern w:val="2"/>
                    <w:lang w:eastAsia="zh-CN"/>
                  </w:rPr>
                  <m:t>p(y,</m:t>
                </m:r>
                <m:sSub>
                  <m:sSubPr>
                    <m:ctrlPr>
                      <w:rPr>
                        <w:rFonts w:ascii="Cambria Math" w:hAnsi="Cambria Math"/>
                        <w:i/>
                        <w:iCs/>
                        <w:kern w:val="2"/>
                        <w:lang w:eastAsia="zh-CN"/>
                      </w:rPr>
                    </m:ctrlPr>
                  </m:sSubPr>
                  <m:e>
                    <m:r>
                      <w:rPr>
                        <w:rFonts w:ascii="Cambria Math" w:hAnsi="Cambria Math"/>
                        <w:kern w:val="2"/>
                        <w:lang w:eastAsia="zh-CN"/>
                      </w:rPr>
                      <m:t>b</m:t>
                    </m:r>
                  </m:e>
                  <m:sub>
                    <m:r>
                      <w:rPr>
                        <w:rFonts w:ascii="Cambria Math" w:hAnsi="Cambria Math"/>
                        <w:kern w:val="2"/>
                        <w:lang w:eastAsia="zh-CN"/>
                      </w:rPr>
                      <m:t>i</m:t>
                    </m:r>
                  </m:sub>
                </m:sSub>
                <m:r>
                  <w:rPr>
                    <w:rFonts w:ascii="Cambria Math" w:hAnsi="Cambria Math"/>
                    <w:kern w:val="2"/>
                    <w:lang w:eastAsia="zh-CN"/>
                  </w:rPr>
                  <m:t>)log</m:t>
                </m:r>
                <m:f>
                  <m:fPr>
                    <m:ctrlPr>
                      <w:rPr>
                        <w:rFonts w:ascii="Cambria Math" w:hAnsi="Cambria Math"/>
                        <w:i/>
                        <w:iCs/>
                        <w:kern w:val="2"/>
                        <w:lang w:eastAsia="zh-CN"/>
                      </w:rPr>
                    </m:ctrlPr>
                  </m:fPr>
                  <m:num>
                    <m:r>
                      <w:rPr>
                        <w:rFonts w:ascii="Cambria Math" w:hAnsi="Cambria Math"/>
                        <w:kern w:val="2"/>
                        <w:lang w:eastAsia="zh-CN"/>
                      </w:rPr>
                      <m:t>p(y,</m:t>
                    </m:r>
                    <m:sSub>
                      <m:sSubPr>
                        <m:ctrlPr>
                          <w:rPr>
                            <w:rFonts w:ascii="Cambria Math" w:hAnsi="Cambria Math"/>
                            <w:i/>
                            <w:iCs/>
                            <w:kern w:val="2"/>
                            <w:lang w:eastAsia="zh-CN"/>
                          </w:rPr>
                        </m:ctrlPr>
                      </m:sSubPr>
                      <m:e>
                        <m:r>
                          <w:rPr>
                            <w:rFonts w:ascii="Cambria Math" w:hAnsi="Cambria Math"/>
                            <w:kern w:val="2"/>
                            <w:lang w:eastAsia="zh-CN"/>
                          </w:rPr>
                          <m:t>b</m:t>
                        </m:r>
                      </m:e>
                      <m:sub>
                        <m:r>
                          <w:rPr>
                            <w:rFonts w:ascii="Cambria Math" w:hAnsi="Cambria Math"/>
                            <w:kern w:val="2"/>
                            <w:lang w:eastAsia="zh-CN"/>
                          </w:rPr>
                          <m:t>i</m:t>
                        </m:r>
                      </m:sub>
                    </m:sSub>
                    <m:r>
                      <w:rPr>
                        <w:rFonts w:ascii="Cambria Math" w:hAnsi="Cambria Math"/>
                        <w:kern w:val="2"/>
                        <w:lang w:eastAsia="zh-CN"/>
                      </w:rPr>
                      <m:t>)</m:t>
                    </m:r>
                  </m:num>
                  <m:den>
                    <m:r>
                      <w:rPr>
                        <w:rFonts w:ascii="Cambria Math" w:hAnsi="Cambria Math"/>
                        <w:kern w:val="2"/>
                        <w:lang w:eastAsia="zh-CN"/>
                      </w:rPr>
                      <m:t>p</m:t>
                    </m:r>
                    <m:d>
                      <m:dPr>
                        <m:ctrlPr>
                          <w:rPr>
                            <w:rFonts w:ascii="Cambria Math" w:hAnsi="Cambria Math"/>
                            <w:i/>
                            <w:iCs/>
                            <w:kern w:val="2"/>
                            <w:lang w:eastAsia="zh-CN"/>
                          </w:rPr>
                        </m:ctrlPr>
                      </m:dPr>
                      <m:e>
                        <m:r>
                          <w:rPr>
                            <w:rFonts w:ascii="Cambria Math" w:hAnsi="Cambria Math"/>
                            <w:kern w:val="2"/>
                            <w:lang w:eastAsia="zh-CN"/>
                          </w:rPr>
                          <m:t>y</m:t>
                        </m:r>
                      </m:e>
                    </m:d>
                    <m:r>
                      <w:rPr>
                        <w:rFonts w:ascii="Cambria Math" w:hAnsi="Cambria Math"/>
                        <w:kern w:val="2"/>
                        <w:lang w:eastAsia="zh-CN"/>
                      </w:rPr>
                      <m:t>p(</m:t>
                    </m:r>
                    <m:sSub>
                      <m:sSubPr>
                        <m:ctrlPr>
                          <w:rPr>
                            <w:rFonts w:ascii="Cambria Math" w:hAnsi="Cambria Math"/>
                            <w:i/>
                            <w:iCs/>
                            <w:kern w:val="2"/>
                            <w:lang w:eastAsia="zh-CN"/>
                          </w:rPr>
                        </m:ctrlPr>
                      </m:sSubPr>
                      <m:e>
                        <m:r>
                          <w:rPr>
                            <w:rFonts w:ascii="Cambria Math" w:hAnsi="Cambria Math"/>
                            <w:kern w:val="2"/>
                            <w:lang w:eastAsia="zh-CN"/>
                          </w:rPr>
                          <m:t>b</m:t>
                        </m:r>
                      </m:e>
                      <m:sub>
                        <m:r>
                          <w:rPr>
                            <w:rFonts w:ascii="Cambria Math" w:hAnsi="Cambria Math"/>
                            <w:kern w:val="2"/>
                            <w:lang w:eastAsia="zh-CN"/>
                          </w:rPr>
                          <m:t>i</m:t>
                        </m:r>
                      </m:sub>
                    </m:sSub>
                    <m:r>
                      <w:rPr>
                        <w:rFonts w:ascii="Cambria Math" w:hAnsi="Cambria Math"/>
                        <w:kern w:val="2"/>
                        <w:lang w:eastAsia="zh-CN"/>
                      </w:rPr>
                      <m:t>)</m:t>
                    </m:r>
                  </m:den>
                </m:f>
              </m:e>
            </m:nary>
          </m:e>
        </m:nary>
      </m:oMath>
      <w:r>
        <w:rPr>
          <w:iCs/>
          <w:kern w:val="2"/>
          <w:lang w:eastAsia="zh-CN"/>
        </w:rPr>
        <w:t>,</w:t>
      </w:r>
    </w:p>
    <w:p w14:paraId="51BECD82" w14:textId="77777777" w:rsidR="00903A44" w:rsidRDefault="009312BF">
      <w:pPr>
        <w:rPr>
          <w:kern w:val="2"/>
          <w:lang w:eastAsia="zh-CN"/>
        </w:rPr>
      </w:pPr>
      <w:r>
        <w:rPr>
          <w:kern w:val="2"/>
          <w:lang w:eastAsia="zh-CN"/>
        </w:rPr>
        <w:t xml:space="preserve">where </w:t>
      </w:r>
      <w:r>
        <w:rPr>
          <w:i/>
          <w:kern w:val="2"/>
          <w:lang w:eastAsia="zh-CN"/>
        </w:rPr>
        <w:t xml:space="preserve">m </w:t>
      </w:r>
      <w:r>
        <w:rPr>
          <w:kern w:val="2"/>
          <w:lang w:eastAsia="zh-CN"/>
        </w:rPr>
        <w:t xml:space="preserve">refers to the modulation order (i.e., number of bits used to label the symbol), </w:t>
      </w:r>
      <w:r>
        <w:rPr>
          <w:i/>
          <w:iCs/>
          <w:kern w:val="2"/>
          <w:lang w:eastAsia="zh-CN"/>
        </w:rPr>
        <w:t>b</w:t>
      </w:r>
      <w:r>
        <w:rPr>
          <w:i/>
          <w:iCs/>
          <w:kern w:val="2"/>
          <w:vertAlign w:val="subscript"/>
          <w:lang w:eastAsia="zh-CN"/>
        </w:rPr>
        <w:t>i</w:t>
      </w:r>
      <w:r>
        <w:rPr>
          <w:kern w:val="2"/>
          <w:lang w:eastAsia="zh-CN"/>
        </w:rPr>
        <w:t xml:space="preserve"> refers to the </w:t>
      </w:r>
      <w:r>
        <w:rPr>
          <w:i/>
          <w:kern w:val="2"/>
          <w:lang w:eastAsia="zh-CN"/>
        </w:rPr>
        <w:t>i-th</w:t>
      </w:r>
      <w:r>
        <w:rPr>
          <w:kern w:val="2"/>
          <w:lang w:eastAsia="zh-CN"/>
        </w:rPr>
        <w:t xml:space="preserve"> bit in the bit label of the modulated symbol, and </w:t>
      </w:r>
      <w:r>
        <w:rPr>
          <w:i/>
          <w:iCs/>
          <w:kern w:val="2"/>
          <w:lang w:eastAsia="zh-CN"/>
        </w:rPr>
        <w:t>y</w:t>
      </w:r>
      <w:r>
        <w:rPr>
          <w:kern w:val="2"/>
          <w:lang w:eastAsia="zh-CN"/>
        </w:rPr>
        <w:t xml:space="preserve"> is the received symbol.</w:t>
      </w:r>
    </w:p>
    <w:p w14:paraId="1FDECE71" w14:textId="77777777" w:rsidR="00903A44" w:rsidRDefault="009312BF">
      <w:pPr>
        <w:rPr>
          <w:kern w:val="2"/>
          <w:lang w:eastAsia="zh-CN"/>
        </w:rPr>
      </w:pPr>
      <w:r>
        <w:rPr>
          <w:kern w:val="2"/>
          <w:lang w:eastAsia="zh-CN"/>
        </w:rPr>
        <w:t xml:space="preserve">Based on the above capacity expression, we plot the channel capacity obtained from various combinations of modulation order and code rate in </w:t>
      </w:r>
      <w:r>
        <w:rPr>
          <w:kern w:val="2"/>
          <w:lang w:eastAsia="zh-CN"/>
        </w:rPr>
        <w:fldChar w:fldCharType="begin"/>
      </w:r>
      <w:r>
        <w:rPr>
          <w:kern w:val="2"/>
          <w:lang w:eastAsia="zh-CN"/>
        </w:rPr>
        <w:instrText xml:space="preserve"> REF _Ref208414405 \h </w:instrText>
      </w:r>
      <w:r>
        <w:rPr>
          <w:kern w:val="2"/>
          <w:lang w:eastAsia="zh-CN"/>
        </w:rPr>
      </w:r>
      <w:r>
        <w:rPr>
          <w:kern w:val="2"/>
          <w:lang w:eastAsia="zh-CN"/>
        </w:rPr>
        <w:fldChar w:fldCharType="separate"/>
      </w:r>
      <w:r>
        <w:t>Figure 2</w:t>
      </w:r>
      <w:r>
        <w:rPr>
          <w:kern w:val="2"/>
          <w:lang w:eastAsia="zh-CN"/>
        </w:rPr>
        <w:fldChar w:fldCharType="end"/>
      </w:r>
      <w:r>
        <w:rPr>
          <w:kern w:val="2"/>
          <w:lang w:eastAsia="zh-CN"/>
        </w:rPr>
        <w:t xml:space="preserve"> below. Since the channel capacity can be defined as the achievable spectral efficiency as code length </w:t>
      </w:r>
      <w:r>
        <w:rPr>
          <w:i/>
          <w:iCs/>
          <w:kern w:val="2"/>
          <w:lang w:eastAsia="zh-CN"/>
        </w:rPr>
        <w:t>N</w:t>
      </w:r>
      <w:r>
        <w:rPr>
          <w:kern w:val="2"/>
          <w:lang w:eastAsia="zh-CN"/>
        </w:rPr>
        <w:t xml:space="preserve"> approaches infinity, we use the terms channel capacity and SE interchangeably hereafter. In </w:t>
      </w:r>
      <w:r>
        <w:rPr>
          <w:kern w:val="2"/>
          <w:lang w:eastAsia="zh-CN"/>
        </w:rPr>
        <w:fldChar w:fldCharType="begin"/>
      </w:r>
      <w:r>
        <w:rPr>
          <w:kern w:val="2"/>
          <w:lang w:eastAsia="zh-CN"/>
        </w:rPr>
        <w:instrText xml:space="preserve"> REF _Ref208414405 \h </w:instrText>
      </w:r>
      <w:r>
        <w:rPr>
          <w:kern w:val="2"/>
          <w:lang w:eastAsia="zh-CN"/>
        </w:rPr>
      </w:r>
      <w:r>
        <w:rPr>
          <w:kern w:val="2"/>
          <w:lang w:eastAsia="zh-CN"/>
        </w:rPr>
        <w:fldChar w:fldCharType="separate"/>
      </w:r>
      <w:r>
        <w:t>Figure 2</w:t>
      </w:r>
      <w:r>
        <w:rPr>
          <w:kern w:val="2"/>
          <w:lang w:eastAsia="zh-CN"/>
        </w:rPr>
        <w:fldChar w:fldCharType="end"/>
      </w:r>
      <w:r>
        <w:rPr>
          <w:kern w:val="2"/>
          <w:lang w:eastAsia="zh-CN"/>
        </w:rPr>
        <w:t xml:space="preserve">, we numerically evaluate the channel capacity at different SNR values for both AWGN and Rayleigh fading channels. At each SNR point in </w:t>
      </w:r>
      <w:r>
        <w:rPr>
          <w:kern w:val="2"/>
          <w:lang w:eastAsia="zh-CN"/>
        </w:rPr>
        <w:fldChar w:fldCharType="begin"/>
      </w:r>
      <w:r>
        <w:rPr>
          <w:kern w:val="2"/>
          <w:lang w:eastAsia="zh-CN"/>
        </w:rPr>
        <w:instrText xml:space="preserve"> REF _Ref208414405 \h </w:instrText>
      </w:r>
      <w:r>
        <w:rPr>
          <w:kern w:val="2"/>
          <w:lang w:eastAsia="zh-CN"/>
        </w:rPr>
      </w:r>
      <w:r>
        <w:rPr>
          <w:kern w:val="2"/>
          <w:lang w:eastAsia="zh-CN"/>
        </w:rPr>
        <w:fldChar w:fldCharType="separate"/>
      </w:r>
      <w:r>
        <w:t>Figure 2</w:t>
      </w:r>
      <w:r>
        <w:rPr>
          <w:kern w:val="2"/>
          <w:lang w:eastAsia="zh-CN"/>
        </w:rPr>
        <w:fldChar w:fldCharType="end"/>
      </w:r>
      <w:r>
        <w:rPr>
          <w:kern w:val="2"/>
          <w:lang w:eastAsia="zh-CN"/>
        </w:rPr>
        <w:t xml:space="preserve">, the channel capacity is obtained from two combinations of modulation order and code rate that provide the same SE, are showed. </w:t>
      </w:r>
    </w:p>
    <w:p w14:paraId="41A29334" w14:textId="77777777" w:rsidR="00903A44" w:rsidRDefault="009312BF">
      <w:pPr>
        <w:rPr>
          <w:kern w:val="2"/>
          <w:lang w:eastAsia="zh-CN"/>
        </w:rPr>
      </w:pPr>
      <w:r>
        <w:rPr>
          <w:kern w:val="2"/>
          <w:lang w:eastAsia="zh-CN"/>
        </w:rPr>
        <w:t xml:space="preserve">We observe that, for a given SNR point, a combination of modulation order and CR that is optimal in one channel may yield sub-optimal performance in the other channel. In other words, for the same SE, the optimal modulation and CR parameters are channel-dependent. For example, in AWGN channel, 256QAM provides superior performance over 1024QAM when the SE is below 7.20 bits/s/Hz. Meanwhile, in Rayleigh fading channel, 1024QAM provides superior performance over 256QAM when the SE exceeds 6.00 bits/s/Hz. </w:t>
      </w:r>
    </w:p>
    <w:p w14:paraId="14F5F6AE" w14:textId="77777777" w:rsidR="00903A44" w:rsidRDefault="009312BF">
      <w:pPr>
        <w:rPr>
          <w:kern w:val="2"/>
          <w:lang w:eastAsia="zh-CN"/>
        </w:rPr>
      </w:pPr>
      <w:r>
        <w:rPr>
          <w:kern w:val="2"/>
          <w:lang w:eastAsia="zh-CN"/>
        </w:rPr>
        <w:t xml:space="preserve">In addition, at the SE of 7.10 bits/s/Hz, in AWGN channel, the best combination is 256QAM with CR of 0.8875 (=909/1024). However, for the same spectral efficiency, the optimal MCS parameters are 1024QAM and CR of 0.71 (=727/1024) in the simulated Rayleigh fading channel. As shown in the bottom of </w:t>
      </w:r>
      <w:r>
        <w:rPr>
          <w:kern w:val="2"/>
          <w:lang w:eastAsia="zh-CN"/>
        </w:rPr>
        <w:fldChar w:fldCharType="begin"/>
      </w:r>
      <w:r>
        <w:rPr>
          <w:kern w:val="2"/>
          <w:lang w:eastAsia="zh-CN"/>
        </w:rPr>
        <w:instrText xml:space="preserve"> REF _Ref208414405 \h </w:instrText>
      </w:r>
      <w:r>
        <w:rPr>
          <w:kern w:val="2"/>
          <w:lang w:eastAsia="zh-CN"/>
        </w:rPr>
      </w:r>
      <w:r>
        <w:rPr>
          <w:kern w:val="2"/>
          <w:lang w:eastAsia="zh-CN"/>
        </w:rPr>
        <w:fldChar w:fldCharType="separate"/>
      </w:r>
      <w:r>
        <w:t>Figure 2</w:t>
      </w:r>
      <w:r>
        <w:rPr>
          <w:kern w:val="2"/>
          <w:lang w:eastAsia="zh-CN"/>
        </w:rPr>
        <w:fldChar w:fldCharType="end"/>
      </w:r>
      <w:r>
        <w:rPr>
          <w:kern w:val="2"/>
          <w:lang w:eastAsia="zh-CN"/>
        </w:rPr>
        <w:t>, the SNR performance difference between these two combinations of modulation and CR can be up to 1.5dB for the same SE.  This result indicates that there is no one-size-fit-all MCS parameters for different channels. That is, blindly using an MCS parameters optimized for one channel may yield a significant performance loss in other channels.</w:t>
      </w:r>
    </w:p>
    <w:p w14:paraId="3B051AF2" w14:textId="77777777" w:rsidR="00903A44" w:rsidRDefault="009312BF">
      <w:pPr>
        <w:keepNext/>
        <w:jc w:val="center"/>
      </w:pPr>
      <w:r>
        <w:lastRenderedPageBreak/>
        <w:t xml:space="preserve">  </w:t>
      </w:r>
      <w:r>
        <w:rPr>
          <w:noProof/>
        </w:rPr>
        <w:drawing>
          <wp:inline distT="0" distB="0" distL="0" distR="0" wp14:anchorId="10BB15CF" wp14:editId="74406A9B">
            <wp:extent cx="2105025" cy="1812925"/>
            <wp:effectExtent l="0" t="0" r="0"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pic:cNvPicPr>
                      <a:picLocks noChangeAspect="1"/>
                    </pic:cNvPicPr>
                  </pic:nvPicPr>
                  <pic:blipFill>
                    <a:blip r:embed="rId10"/>
                    <a:stretch>
                      <a:fillRect/>
                    </a:stretch>
                  </pic:blipFill>
                  <pic:spPr>
                    <a:xfrm>
                      <a:off x="0" y="0"/>
                      <a:ext cx="2142109" cy="1844878"/>
                    </a:xfrm>
                    <a:prstGeom prst="rect">
                      <a:avLst/>
                    </a:prstGeom>
                  </pic:spPr>
                </pic:pic>
              </a:graphicData>
            </a:graphic>
          </wp:inline>
        </w:drawing>
      </w:r>
      <w:r>
        <w:rPr>
          <w:noProof/>
        </w:rPr>
        <w:drawing>
          <wp:inline distT="0" distB="0" distL="0" distR="0" wp14:anchorId="6646B64A" wp14:editId="41CC29FF">
            <wp:extent cx="2243455" cy="1800225"/>
            <wp:effectExtent l="0" t="0" r="4445"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pic:cNvPicPr>
                      <a:picLocks noChangeAspect="1"/>
                    </pic:cNvPicPr>
                  </pic:nvPicPr>
                  <pic:blipFill>
                    <a:blip r:embed="rId11"/>
                    <a:stretch>
                      <a:fillRect/>
                    </a:stretch>
                  </pic:blipFill>
                  <pic:spPr>
                    <a:xfrm>
                      <a:off x="0" y="0"/>
                      <a:ext cx="2293987" cy="1840684"/>
                    </a:xfrm>
                    <a:prstGeom prst="rect">
                      <a:avLst/>
                    </a:prstGeom>
                  </pic:spPr>
                </pic:pic>
              </a:graphicData>
            </a:graphic>
          </wp:inline>
        </w:drawing>
      </w:r>
    </w:p>
    <w:p w14:paraId="4DE7966C" w14:textId="77777777" w:rsidR="00903A44" w:rsidRDefault="009312BF">
      <w:pPr>
        <w:keepNext/>
        <w:jc w:val="center"/>
      </w:pPr>
      <w:r>
        <w:rPr>
          <w:noProof/>
        </w:rPr>
        <w:drawing>
          <wp:inline distT="0" distB="0" distL="0" distR="0" wp14:anchorId="5073F1CE" wp14:editId="0B104155">
            <wp:extent cx="3917950" cy="2409190"/>
            <wp:effectExtent l="0" t="0" r="635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pic:cNvPicPr>
                      <a:picLocks noChangeAspect="1"/>
                    </pic:cNvPicPr>
                  </pic:nvPicPr>
                  <pic:blipFill>
                    <a:blip r:embed="rId12"/>
                    <a:stretch>
                      <a:fillRect/>
                    </a:stretch>
                  </pic:blipFill>
                  <pic:spPr>
                    <a:xfrm>
                      <a:off x="0" y="0"/>
                      <a:ext cx="3941269" cy="2423476"/>
                    </a:xfrm>
                    <a:prstGeom prst="rect">
                      <a:avLst/>
                    </a:prstGeom>
                  </pic:spPr>
                </pic:pic>
              </a:graphicData>
            </a:graphic>
          </wp:inline>
        </w:drawing>
      </w:r>
    </w:p>
    <w:p w14:paraId="48828546" w14:textId="77777777" w:rsidR="00903A44" w:rsidRDefault="009312BF">
      <w:pPr>
        <w:pStyle w:val="Caption"/>
      </w:pPr>
      <w:bookmarkStart w:id="8" w:name="_Ref208414405"/>
      <w:r>
        <w:t xml:space="preserve">Figure </w:t>
      </w:r>
      <w:r>
        <w:fldChar w:fldCharType="begin"/>
      </w:r>
      <w:r>
        <w:instrText xml:space="preserve"> SEQ Figure \* ARABIC </w:instrText>
      </w:r>
      <w:r>
        <w:fldChar w:fldCharType="separate"/>
      </w:r>
      <w:r>
        <w:t>2</w:t>
      </w:r>
      <w:r>
        <w:fldChar w:fldCharType="end"/>
      </w:r>
      <w:bookmarkEnd w:id="8"/>
      <w:r>
        <w:t>: Illustration of optimum MCS for different channels (unit of channel capacity and spectral efficiency is bits/s/Hz)</w:t>
      </w:r>
    </w:p>
    <w:p w14:paraId="523FB8AD" w14:textId="77777777" w:rsidR="00903A44" w:rsidRDefault="009312BF">
      <w:pPr>
        <w:pStyle w:val="ListParagraph"/>
        <w:numPr>
          <w:ilvl w:val="0"/>
          <w:numId w:val="9"/>
        </w:numPr>
        <w:ind w:left="0" w:firstLine="0"/>
        <w:jc w:val="left"/>
        <w:rPr>
          <w:i/>
          <w:kern w:val="2"/>
          <w:u w:val="single"/>
          <w:lang w:eastAsia="zh-CN"/>
        </w:rPr>
      </w:pPr>
      <w:bookmarkStart w:id="9" w:name="_Hlk209183125"/>
      <w:r>
        <w:rPr>
          <w:b/>
          <w:bCs/>
          <w:i/>
          <w:color w:val="000000" w:themeColor="text1"/>
        </w:rPr>
        <w:t xml:space="preserve">For a given spectral efficiency (SE), the optimal MCS parameters (modulation and code rate) are different between AWGN and fading channels. </w:t>
      </w:r>
    </w:p>
    <w:p w14:paraId="719CB46A" w14:textId="77777777" w:rsidR="00903A44" w:rsidRDefault="009312BF">
      <w:pPr>
        <w:pStyle w:val="ListParagraph"/>
        <w:numPr>
          <w:ilvl w:val="0"/>
          <w:numId w:val="10"/>
        </w:numPr>
        <w:jc w:val="left"/>
        <w:rPr>
          <w:b/>
          <w:bCs/>
          <w:i/>
          <w:color w:val="000000" w:themeColor="text1"/>
        </w:rPr>
      </w:pPr>
      <w:r>
        <w:rPr>
          <w:b/>
          <w:bCs/>
          <w:i/>
          <w:color w:val="000000" w:themeColor="text1"/>
        </w:rPr>
        <w:t xml:space="preserve">An MCS table </w:t>
      </w:r>
      <w:r>
        <w:rPr>
          <w:rFonts w:hint="eastAsia"/>
          <w:b/>
          <w:bCs/>
          <w:i/>
          <w:color w:val="000000" w:themeColor="text1"/>
          <w:lang w:eastAsia="zh-CN"/>
        </w:rPr>
        <w:t xml:space="preserve">that </w:t>
      </w:r>
      <w:r>
        <w:rPr>
          <w:b/>
          <w:bCs/>
          <w:i/>
          <w:color w:val="000000" w:themeColor="text1"/>
        </w:rPr>
        <w:t>is optimized for AWGN channels may suffer performance loss in fading channels, while an alternative MCS parameters with different modulation and code rate (with the same SE) could offer significant performance gain (e.g., up to 1.5dB).</w:t>
      </w:r>
    </w:p>
    <w:bookmarkEnd w:id="9"/>
    <w:p w14:paraId="23C2321B" w14:textId="77777777" w:rsidR="00903A44" w:rsidRDefault="009312BF">
      <w:pPr>
        <w:rPr>
          <w:kern w:val="2"/>
          <w:lang w:eastAsia="zh-CN"/>
        </w:rPr>
      </w:pPr>
      <w:r>
        <w:rPr>
          <w:kern w:val="2"/>
          <w:lang w:eastAsia="zh-CN"/>
        </w:rPr>
        <w:t xml:space="preserve">Based on the above observation, we think that it is necessary to further study of adaptive modulation and coding </w:t>
      </w:r>
      <w:r>
        <w:rPr>
          <w:rFonts w:hint="eastAsia"/>
          <w:kern w:val="2"/>
          <w:lang w:eastAsia="zh-CN"/>
        </w:rPr>
        <w:t>(AMC)</w:t>
      </w:r>
      <w:r>
        <w:rPr>
          <w:kern w:val="2"/>
          <w:lang w:eastAsia="zh-CN"/>
        </w:rPr>
        <w:t xml:space="preserve"> </w:t>
      </w:r>
      <w:r>
        <w:rPr>
          <w:rFonts w:hint="eastAsia"/>
          <w:kern w:val="2"/>
          <w:lang w:eastAsia="zh-CN"/>
        </w:rPr>
        <w:t>schemes</w:t>
      </w:r>
      <w:r>
        <w:rPr>
          <w:kern w:val="2"/>
          <w:lang w:eastAsia="zh-CN"/>
        </w:rPr>
        <w:t>, thus allowing dynamic optimization of modulation order and code rate combinations based on channel conditions.</w:t>
      </w:r>
    </w:p>
    <w:p w14:paraId="6C09095A" w14:textId="77777777" w:rsidR="00903A44" w:rsidRDefault="009312BF">
      <w:pPr>
        <w:pStyle w:val="ListParagraph"/>
        <w:numPr>
          <w:ilvl w:val="0"/>
          <w:numId w:val="7"/>
        </w:numPr>
        <w:ind w:left="0" w:firstLine="0"/>
        <w:rPr>
          <w:b/>
          <w:bCs/>
          <w:i/>
          <w:iCs/>
          <w:kern w:val="2"/>
          <w:lang w:eastAsia="zh-CN"/>
        </w:rPr>
      </w:pPr>
      <w:r>
        <w:rPr>
          <w:b/>
          <w:bCs/>
          <w:i/>
          <w:iCs/>
          <w:kern w:val="2"/>
          <w:lang w:eastAsia="zh-CN"/>
        </w:rPr>
        <w:t>Study enhanced adaptive modulation and coding schemes to select the optimal MCS based on channel characteristics for performance improvement.</w:t>
      </w:r>
    </w:p>
    <w:p w14:paraId="31B8AFD7" w14:textId="77777777" w:rsidR="00903A44" w:rsidRDefault="00903A44">
      <w:pPr>
        <w:rPr>
          <w:kern w:val="2"/>
          <w:lang w:eastAsia="zh-CN"/>
        </w:rPr>
      </w:pPr>
    </w:p>
    <w:p w14:paraId="153EA58C" w14:textId="77777777" w:rsidR="00903A44" w:rsidRDefault="009312BF">
      <w:pPr>
        <w:pStyle w:val="Heading3"/>
        <w:tabs>
          <w:tab w:val="left" w:pos="1440"/>
        </w:tabs>
        <w:ind w:left="567" w:hanging="578"/>
        <w:rPr>
          <w:lang w:eastAsia="zh-CN"/>
        </w:rPr>
      </w:pPr>
      <w:r>
        <w:rPr>
          <w:lang w:eastAsia="zh-CN"/>
        </w:rPr>
        <w:t>Considerations on enhanced adaptive modulation and coding schemes</w:t>
      </w:r>
    </w:p>
    <w:p w14:paraId="1F61A88E" w14:textId="77777777" w:rsidR="00903A44" w:rsidRDefault="009312BF">
      <w:pPr>
        <w:rPr>
          <w:kern w:val="2"/>
          <w:lang w:eastAsia="zh-CN"/>
        </w:rPr>
      </w:pPr>
      <w:r>
        <w:rPr>
          <w:kern w:val="2"/>
          <w:lang w:eastAsia="zh-CN"/>
        </w:rPr>
        <w:t>For enhanced AMC in 6GR, we propose that the MCS parameters should be selected based on the monitored channel characteristics including measured SNR, interference, and fading characteristics, under the objective of maximizing data throughput while maintaining acceptable error rates. For example, when the measured channel characteristics indicates weak channel fading (i.e., the channel is AWGN-like), the system may select a lower modulation order with a higher code rate, which are more likely to be the optimum MCS for AWGN. Conversely, in severe fading conditions, the system may select a higher-order modulation with a lower code rate while maintaining the same spectral efficiency.</w:t>
      </w:r>
    </w:p>
    <w:p w14:paraId="008C0803" w14:textId="77777777" w:rsidR="00903A44" w:rsidRDefault="009312BF">
      <w:pPr>
        <w:pStyle w:val="Heading2"/>
      </w:pPr>
      <w:r>
        <w:lastRenderedPageBreak/>
        <w:t>Constellation shaping</w:t>
      </w:r>
    </w:p>
    <w:p w14:paraId="171C05F4" w14:textId="77777777" w:rsidR="00903A44" w:rsidRDefault="009312BF">
      <w:pPr>
        <w:pStyle w:val="Heading3"/>
        <w:ind w:left="720"/>
      </w:pPr>
      <w:r>
        <w:t xml:space="preserve">Geometric Shaping </w:t>
      </w:r>
    </w:p>
    <w:p w14:paraId="291D1139" w14:textId="77777777" w:rsidR="00903A44" w:rsidRDefault="009312BF">
      <w:pPr>
        <w:rPr>
          <w:kern w:val="2"/>
          <w:lang w:eastAsia="zh-CN"/>
        </w:rPr>
      </w:pPr>
      <w:r>
        <w:rPr>
          <w:kern w:val="2"/>
          <w:lang w:eastAsia="zh-CN"/>
        </w:rPr>
        <w:t xml:space="preserve">In wireless communication, a uniform constellation (e.g., uniform QAM) is often used for modulation. A uniform constellation is typically comprised of multiple equidistant points along both in-phase (I) and </w:t>
      </w:r>
      <w:bookmarkStart w:id="10" w:name="OLE_LINK20"/>
      <w:r>
        <w:rPr>
          <w:kern w:val="2"/>
          <w:lang w:eastAsia="zh-CN"/>
        </w:rPr>
        <w:t>quadrature</w:t>
      </w:r>
      <w:bookmarkEnd w:id="10"/>
      <w:r>
        <w:rPr>
          <w:kern w:val="2"/>
          <w:lang w:eastAsia="zh-CN"/>
        </w:rPr>
        <w:t xml:space="preserve"> (Q) dimensions, forming a symmetric square </w:t>
      </w:r>
      <w:bookmarkStart w:id="11" w:name="OLE_LINK21"/>
      <w:r>
        <w:rPr>
          <w:kern w:val="2"/>
          <w:lang w:eastAsia="zh-CN"/>
        </w:rPr>
        <w:t>lattice</w:t>
      </w:r>
      <w:bookmarkEnd w:id="11"/>
      <w:r>
        <w:rPr>
          <w:kern w:val="2"/>
          <w:lang w:eastAsia="zh-CN"/>
        </w:rPr>
        <w:t xml:space="preserve">. The orthogonal lattice structure allows the demodulation process to be decomposed into independent operations on the I and Q component, respectively, enabling parallel processing for I/Q dimensions and thus significantly reducing the demodulation complexity. This also allows independent pulse amplitude modulation (PAM) demodulation in each I/Q dimension, which simplifies hardware design while maintaining an adequate symbol detection accuracy. </w:t>
      </w:r>
    </w:p>
    <w:p w14:paraId="5B2A83CC" w14:textId="3B8AEB28" w:rsidR="00903A44" w:rsidRDefault="009312BF">
      <w:pPr>
        <w:rPr>
          <w:kern w:val="2"/>
          <w:lang w:eastAsia="zh-CN"/>
        </w:rPr>
      </w:pPr>
      <w:r>
        <w:rPr>
          <w:kern w:val="2"/>
          <w:lang w:eastAsia="zh-CN"/>
        </w:rPr>
        <w:t xml:space="preserve">Geometric shaping (GC), such as non-uniform constellations (NUC) </w:t>
      </w:r>
      <w:r>
        <w:rPr>
          <w:kern w:val="2"/>
          <w:lang w:eastAsia="zh-CN"/>
        </w:rPr>
        <w:fldChar w:fldCharType="begin"/>
      </w:r>
      <w:r>
        <w:rPr>
          <w:kern w:val="2"/>
          <w:lang w:eastAsia="zh-CN"/>
        </w:rPr>
        <w:instrText xml:space="preserve"> REF _Ref203759453 \r \h </w:instrText>
      </w:r>
      <w:r>
        <w:rPr>
          <w:kern w:val="2"/>
          <w:lang w:eastAsia="zh-CN"/>
        </w:rPr>
      </w:r>
      <w:r>
        <w:rPr>
          <w:kern w:val="2"/>
          <w:lang w:eastAsia="zh-CN"/>
        </w:rPr>
        <w:fldChar w:fldCharType="separate"/>
      </w:r>
      <w:r>
        <w:rPr>
          <w:kern w:val="2"/>
          <w:lang w:eastAsia="zh-CN"/>
        </w:rPr>
        <w:t>[2]</w:t>
      </w:r>
      <w:r>
        <w:rPr>
          <w:kern w:val="2"/>
          <w:lang w:eastAsia="zh-CN"/>
        </w:rPr>
        <w:fldChar w:fldCharType="end"/>
      </w:r>
      <w:r>
        <w:rPr>
          <w:kern w:val="2"/>
          <w:lang w:eastAsia="zh-CN"/>
        </w:rPr>
        <w:fldChar w:fldCharType="begin"/>
      </w:r>
      <w:r>
        <w:rPr>
          <w:kern w:val="2"/>
          <w:lang w:eastAsia="zh-CN"/>
        </w:rPr>
        <w:instrText xml:space="preserve"> REF _Ref203759480 \r \h </w:instrText>
      </w:r>
      <w:r>
        <w:rPr>
          <w:kern w:val="2"/>
          <w:lang w:eastAsia="zh-CN"/>
        </w:rPr>
      </w:r>
      <w:r>
        <w:rPr>
          <w:kern w:val="2"/>
          <w:lang w:eastAsia="zh-CN"/>
        </w:rPr>
        <w:fldChar w:fldCharType="separate"/>
      </w:r>
      <w:r>
        <w:rPr>
          <w:kern w:val="2"/>
          <w:lang w:eastAsia="zh-CN"/>
        </w:rPr>
        <w:t>[3]</w:t>
      </w:r>
      <w:r>
        <w:rPr>
          <w:kern w:val="2"/>
          <w:lang w:eastAsia="zh-CN"/>
        </w:rPr>
        <w:fldChar w:fldCharType="end"/>
      </w:r>
      <w:r>
        <w:rPr>
          <w:kern w:val="2"/>
          <w:lang w:eastAsia="zh-CN"/>
        </w:rPr>
        <w:t xml:space="preserve">, optimizes the spatial distribution of constellation points to maximize the channel capacity for a specific channel condition and an operating SNR level. Specifically, GC fixes the distribution of the constellation points to be uniform and alters the locations of the constellation points in I/Q dimensions to be non-uniformly distributed (e.g., following a Gaussian-like distribution). In practice, the non-uniform constellations from 16QAM up to 4096QAM, including 1-dimensional and 2-dimensional constellations, are adopted in the Advanced Television Systems Committee (ATSC) 3.0 physical layer standard </w:t>
      </w:r>
      <w:r>
        <w:rPr>
          <w:kern w:val="2"/>
          <w:lang w:eastAsia="zh-CN"/>
        </w:rPr>
        <w:fldChar w:fldCharType="begin"/>
      </w:r>
      <w:r>
        <w:rPr>
          <w:kern w:val="2"/>
          <w:lang w:eastAsia="zh-CN"/>
        </w:rPr>
        <w:instrText xml:space="preserve"> REF _Ref203759453 \r \h </w:instrText>
      </w:r>
      <w:r>
        <w:rPr>
          <w:kern w:val="2"/>
          <w:lang w:eastAsia="zh-CN"/>
        </w:rPr>
      </w:r>
      <w:r>
        <w:rPr>
          <w:kern w:val="2"/>
          <w:lang w:eastAsia="zh-CN"/>
        </w:rPr>
        <w:fldChar w:fldCharType="separate"/>
      </w:r>
      <w:r>
        <w:rPr>
          <w:kern w:val="2"/>
          <w:lang w:eastAsia="zh-CN"/>
        </w:rPr>
        <w:t>[2]</w:t>
      </w:r>
      <w:r>
        <w:rPr>
          <w:kern w:val="2"/>
          <w:lang w:eastAsia="zh-CN"/>
        </w:rPr>
        <w:fldChar w:fldCharType="end"/>
      </w:r>
      <w:r>
        <w:rPr>
          <w:kern w:val="2"/>
          <w:lang w:eastAsia="zh-CN"/>
        </w:rPr>
        <w:t>. The optimization of constellation point locations can be obtained separately for either I dimension or Q dimension, such as in 1D-NUC, or obtained jointly for both I&amp;Q dimensions, as in 2</w:t>
      </w:r>
      <w:r>
        <w:rPr>
          <w:rFonts w:hint="eastAsia"/>
          <w:kern w:val="2"/>
          <w:lang w:eastAsia="zh-CN"/>
        </w:rPr>
        <w:t>D-NUC</w:t>
      </w:r>
      <w:r>
        <w:rPr>
          <w:kern w:val="2"/>
          <w:lang w:eastAsia="zh-CN"/>
        </w:rPr>
        <w:t>.</w:t>
      </w:r>
    </w:p>
    <w:p w14:paraId="090F0144" w14:textId="77777777" w:rsidR="00903A44" w:rsidRDefault="009312BF">
      <w:pPr>
        <w:pStyle w:val="Heading4"/>
      </w:pPr>
      <w:r>
        <w:t>1-dimensional non-uniform constellations (1D-NUC)</w:t>
      </w:r>
    </w:p>
    <w:p w14:paraId="1FB048E6" w14:textId="77777777" w:rsidR="00903A44" w:rsidRDefault="009312BF">
      <w:r>
        <w:rPr>
          <w:kern w:val="2"/>
          <w:lang w:eastAsia="zh-CN"/>
        </w:rPr>
        <w:t xml:space="preserve">In 1-dimensional </w:t>
      </w:r>
      <w:r>
        <w:rPr>
          <w:rStyle w:val="Emphasis"/>
          <w:rFonts w:hint="eastAsia"/>
          <w:i w:val="0"/>
          <w:lang w:eastAsia="zh-CN"/>
        </w:rPr>
        <w:t>non</w:t>
      </w:r>
      <w:r>
        <w:rPr>
          <w:rStyle w:val="Emphasis"/>
          <w:i w:val="0"/>
        </w:rPr>
        <w:t>-uniform</w:t>
      </w:r>
      <w:r>
        <w:rPr>
          <w:kern w:val="2"/>
          <w:lang w:eastAsia="zh-CN"/>
        </w:rPr>
        <w:t xml:space="preserve"> constellations (1D-NUC), the location of constellation point is optimized for each dimension (I/Q), allowing the modulated symbols to be demodulated in parallel in I&amp;Q dimensions (Note that I/Q dimensions are also referred to as the real and imaginary dimensions in QAM). This can be done by arranging the orthogonal lattice structures in the I/Q dimensions, enabling the demodulation processes to be decomposed into independent operations in each of the I/Q dimensions. Advantageously, such an orthogonal decomposition is compatible with standard QAM demodulation architectures. In Figure 3, we illustrate two examples of constellation points in 1D-NUC for 64QAM. In the following, followed by a brief description of the demodulation process used for 1D-NUC.</w:t>
      </w:r>
    </w:p>
    <w:p w14:paraId="48E96610" w14:textId="77777777" w:rsidR="00903A44" w:rsidRDefault="009312BF">
      <w:pPr>
        <w:keepNext/>
        <w:jc w:val="center"/>
      </w:pPr>
      <w:r>
        <w:rPr>
          <w:noProof/>
        </w:rPr>
        <w:drawing>
          <wp:inline distT="0" distB="0" distL="0" distR="0" wp14:anchorId="09A71706" wp14:editId="6A2AFD0C">
            <wp:extent cx="4145280" cy="1677035"/>
            <wp:effectExtent l="0" t="0" r="7620"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pic:cNvPicPr>
                      <a:picLocks noChangeAspect="1"/>
                    </pic:cNvPicPr>
                  </pic:nvPicPr>
                  <pic:blipFill>
                    <a:blip r:embed="rId13"/>
                    <a:stretch>
                      <a:fillRect/>
                    </a:stretch>
                  </pic:blipFill>
                  <pic:spPr>
                    <a:xfrm>
                      <a:off x="0" y="0"/>
                      <a:ext cx="4194061" cy="1697071"/>
                    </a:xfrm>
                    <a:prstGeom prst="rect">
                      <a:avLst/>
                    </a:prstGeom>
                  </pic:spPr>
                </pic:pic>
              </a:graphicData>
            </a:graphic>
          </wp:inline>
        </w:drawing>
      </w:r>
    </w:p>
    <w:p w14:paraId="3CFD4ABB" w14:textId="77777777" w:rsidR="00903A44" w:rsidRDefault="009312BF">
      <w:pPr>
        <w:pStyle w:val="Caption"/>
      </w:pPr>
      <w:bookmarkStart w:id="12" w:name="_Ref208414486"/>
      <w:r>
        <w:t xml:space="preserve">Figure </w:t>
      </w:r>
      <w:r>
        <w:fldChar w:fldCharType="begin"/>
      </w:r>
      <w:r>
        <w:instrText xml:space="preserve"> SEQ Figure \* ARABIC </w:instrText>
      </w:r>
      <w:r>
        <w:fldChar w:fldCharType="separate"/>
      </w:r>
      <w:r>
        <w:t>3</w:t>
      </w:r>
      <w:r>
        <w:fldChar w:fldCharType="end"/>
      </w:r>
      <w:bookmarkEnd w:id="12"/>
      <w:r>
        <w:t>: Examples of 1D-NUC for 64QAM</w:t>
      </w:r>
    </w:p>
    <w:p w14:paraId="5C28B662" w14:textId="77777777" w:rsidR="00903A44" w:rsidRDefault="009312BF">
      <w:pPr>
        <w:jc w:val="left"/>
        <w:rPr>
          <w:i/>
          <w:kern w:val="2"/>
          <w:u w:val="single"/>
          <w:lang w:eastAsia="zh-CN"/>
        </w:rPr>
      </w:pPr>
      <w:r>
        <w:rPr>
          <w:i/>
          <w:kern w:val="2"/>
          <w:u w:val="single"/>
          <w:lang w:eastAsia="zh-CN"/>
        </w:rPr>
        <w:t>Demodulation of 1D-NUC:</w:t>
      </w:r>
    </w:p>
    <w:p w14:paraId="20E9AE43" w14:textId="77777777" w:rsidR="00903A44" w:rsidRDefault="009312BF" w:rsidP="00F234DB">
      <w:pPr>
        <w:rPr>
          <w:kern w:val="2"/>
          <w:lang w:eastAsia="zh-CN"/>
        </w:rPr>
      </w:pPr>
      <w:r>
        <w:rPr>
          <w:kern w:val="2"/>
          <w:lang w:eastAsia="zh-CN"/>
        </w:rPr>
        <w:t xml:space="preserve">In 1D-NUC, we consider the max-log-map algorithm for demodulation, which does not precisely calculate the posterior probability. Instead, it approximates the posterior probability by finding the nearest constellation point within the subset of the constellation points where the </w:t>
      </w:r>
      <w:r>
        <w:rPr>
          <w:i/>
          <w:kern w:val="2"/>
          <w:lang w:eastAsia="zh-CN"/>
        </w:rPr>
        <w:t>k</w:t>
      </w:r>
      <w:r>
        <w:rPr>
          <w:kern w:val="2"/>
          <w:lang w:eastAsia="zh-CN"/>
        </w:rPr>
        <w:t>-th bit is either 1 or 0. The max-log-map algorithm is widely used in practical implementations due to its low complexity.</w:t>
      </w:r>
    </w:p>
    <w:p w14:paraId="3FCEFFF4" w14:textId="77777777" w:rsidR="00903A44" w:rsidRDefault="009312BF">
      <w:pPr>
        <w:rPr>
          <w:kern w:val="2"/>
          <w:lang w:eastAsia="zh-CN"/>
        </w:rPr>
      </w:pPr>
      <w:r>
        <w:rPr>
          <w:kern w:val="2"/>
          <w:lang w:eastAsia="zh-CN"/>
        </w:rPr>
        <w:t xml:space="preserve">Let </w:t>
      </w:r>
      <m:oMath>
        <m:r>
          <m:rPr>
            <m:sty m:val="p"/>
          </m:rPr>
          <w:rPr>
            <w:rFonts w:ascii="Cambria Math" w:eastAsia="微软雅黑" w:hAnsi="Cambria Math"/>
            <w:color w:val="000000" w:themeColor="text1"/>
          </w:rPr>
          <m:t>x</m:t>
        </m:r>
      </m:oMath>
      <w:r>
        <w:rPr>
          <w:kern w:val="2"/>
          <w:lang w:eastAsia="zh-CN"/>
        </w:rPr>
        <w:t xml:space="preserve"> be the transmitted modulated symbol, through an AWGN channel. The received symbol can be expressed as </w:t>
      </w:r>
      <m:oMath>
        <m:r>
          <w:rPr>
            <w:rFonts w:ascii="Cambria Math" w:eastAsia="微软雅黑" w:hAnsi="Cambria Math"/>
            <w:color w:val="000000" w:themeColor="text1"/>
          </w:rPr>
          <m:t>y=</m:t>
        </m:r>
        <m:r>
          <m:rPr>
            <m:sty m:val="p"/>
          </m:rPr>
          <w:rPr>
            <w:rFonts w:ascii="Cambria Math" w:eastAsia="微软雅黑" w:hAnsi="Cambria Math"/>
            <w:color w:val="000000" w:themeColor="text1"/>
          </w:rPr>
          <m:t>x</m:t>
        </m:r>
        <m:r>
          <w:rPr>
            <w:rFonts w:ascii="Cambria Math" w:eastAsia="微软雅黑" w:hAnsi="Cambria Math"/>
            <w:color w:val="000000" w:themeColor="text1"/>
          </w:rPr>
          <m:t>+σN</m:t>
        </m:r>
      </m:oMath>
      <w:r>
        <w:rPr>
          <w:kern w:val="2"/>
          <w:lang w:eastAsia="zh-CN"/>
        </w:rPr>
        <w:t xml:space="preserve">, where </w:t>
      </w:r>
      <m:oMath>
        <m:r>
          <w:rPr>
            <w:rFonts w:ascii="Cambria Math" w:eastAsia="微软雅黑" w:hAnsi="Cambria Math"/>
            <w:color w:val="000000" w:themeColor="text1"/>
          </w:rPr>
          <m:t>N</m:t>
        </m:r>
      </m:oMath>
      <w:r>
        <w:rPr>
          <w:kern w:val="2"/>
          <w:lang w:eastAsia="zh-CN"/>
        </w:rPr>
        <w:t xml:space="preserve"> indicates a complex-valued zero-mean unit-variance Gaussian noise distribution, and </w:t>
      </w:r>
      <m:oMath>
        <m:r>
          <w:rPr>
            <w:rFonts w:ascii="Cambria Math" w:eastAsia="微软雅黑" w:hAnsi="Cambria Math"/>
            <w:color w:val="000000" w:themeColor="text1"/>
          </w:rPr>
          <m:t>σ&gt;0</m:t>
        </m:r>
      </m:oMath>
      <w:r>
        <w:rPr>
          <w:color w:val="000000" w:themeColor="text1"/>
        </w:rPr>
        <w:t xml:space="preserve"> is the noise deviation</w:t>
      </w:r>
      <w:r>
        <w:rPr>
          <w:kern w:val="2"/>
          <w:lang w:eastAsia="zh-CN"/>
        </w:rPr>
        <w:t xml:space="preserve">. As aforementioned, the real (i.e. I dimension) and imaginary (i.e., Q dimension) component of the 1D-NUC constellation point can be independently demodulated. </w:t>
      </w:r>
    </w:p>
    <w:p w14:paraId="033E15A7" w14:textId="77777777" w:rsidR="00903A44" w:rsidRDefault="009312BF">
      <w:pPr>
        <w:rPr>
          <w:kern w:val="2"/>
          <w:lang w:eastAsia="zh-CN"/>
        </w:rPr>
      </w:pPr>
      <w:r>
        <w:rPr>
          <w:kern w:val="2"/>
          <w:lang w:eastAsia="zh-CN"/>
        </w:rPr>
        <w:lastRenderedPageBreak/>
        <w:t xml:space="preserve">Let us consider the demodulation process for the real component </w:t>
      </w:r>
      <m:oMath>
        <m:r>
          <m:rPr>
            <m:sty m:val="p"/>
          </m:rPr>
          <w:rPr>
            <w:rFonts w:ascii="Cambria Math" w:eastAsia="楷体" w:hAnsi="Cambria Math"/>
            <w:color w:val="000000"/>
            <w:kern w:val="24"/>
          </w:rPr>
          <m:t>Re</m:t>
        </m:r>
        <m:d>
          <m:dPr>
            <m:ctrlPr>
              <w:rPr>
                <w:rFonts w:ascii="Cambria Math" w:eastAsia="楷体" w:hAnsi="Cambria Math"/>
                <w:color w:val="000000"/>
                <w:kern w:val="24"/>
              </w:rPr>
            </m:ctrlPr>
          </m:dPr>
          <m:e>
            <m:r>
              <m:rPr>
                <m:sty m:val="p"/>
              </m:rPr>
              <w:rPr>
                <w:rFonts w:ascii="Cambria Math" w:eastAsia="楷体" w:hAnsi="Cambria Math" w:hint="eastAsia"/>
                <w:color w:val="000000" w:themeColor="text1"/>
              </w:rPr>
              <m:t>y</m:t>
            </m:r>
            <m:ctrlPr>
              <w:rPr>
                <w:rFonts w:ascii="Cambria Math" w:eastAsia="楷体" w:hAnsi="Cambria Math"/>
                <w:bCs/>
                <w:color w:val="000000" w:themeColor="text1"/>
              </w:rPr>
            </m:ctrlPr>
          </m:e>
        </m:d>
        <m:r>
          <m:rPr>
            <m:sty m:val="p"/>
          </m:rPr>
          <w:rPr>
            <w:rFonts w:ascii="Cambria Math" w:eastAsia="楷体" w:hAnsi="Cambria Math"/>
            <w:color w:val="000000" w:themeColor="text1"/>
          </w:rPr>
          <m:t>=</m:t>
        </m:r>
        <m:r>
          <m:rPr>
            <m:sty m:val="p"/>
          </m:rPr>
          <w:rPr>
            <w:rFonts w:ascii="Cambria Math" w:eastAsia="微软雅黑" w:hAnsi="Cambria Math" w:cs="Arial"/>
            <w:color w:val="000000" w:themeColor="text1"/>
            <w:shd w:val="clear" w:color="auto" w:fill="FFFFFF"/>
          </w:rPr>
          <m:t>Re</m:t>
        </m:r>
        <m:d>
          <m:dPr>
            <m:ctrlPr>
              <w:rPr>
                <w:rFonts w:ascii="Cambria Math" w:eastAsia="微软雅黑" w:hAnsi="Cambria Math" w:cs="Arial"/>
                <w:color w:val="000000" w:themeColor="text1"/>
                <w:shd w:val="clear" w:color="auto" w:fill="FFFFFF"/>
              </w:rPr>
            </m:ctrlPr>
          </m:dPr>
          <m:e>
            <m:r>
              <w:rPr>
                <w:rFonts w:ascii="Cambria Math" w:eastAsia="微软雅黑" w:hAnsi="Cambria Math" w:hint="eastAsia"/>
                <w:color w:val="000000" w:themeColor="text1"/>
              </w:rPr>
              <m:t>x</m:t>
            </m:r>
            <m:ctrlPr>
              <w:rPr>
                <w:rFonts w:ascii="Cambria Math" w:eastAsia="微软雅黑" w:hAnsi="Cambria Math"/>
                <w:bCs/>
                <w:i/>
                <w:color w:val="000000" w:themeColor="text1"/>
              </w:rPr>
            </m:ctrlPr>
          </m:e>
        </m:d>
        <m:r>
          <w:rPr>
            <w:rFonts w:ascii="Cambria Math" w:eastAsia="微软雅黑" w:hAnsi="Cambria Math"/>
            <w:color w:val="000000" w:themeColor="text1"/>
          </w:rPr>
          <m:t>+σ</m:t>
        </m:r>
        <m:r>
          <m:rPr>
            <m:sty m:val="p"/>
          </m:rPr>
          <w:rPr>
            <w:rFonts w:ascii="Cambria Math" w:eastAsia="微软雅黑" w:hAnsi="Cambria Math" w:cs="Arial"/>
            <w:color w:val="000000" w:themeColor="text1"/>
            <w:shd w:val="clear" w:color="auto" w:fill="FFFFFF"/>
          </w:rPr>
          <m:t>Re</m:t>
        </m:r>
        <m:d>
          <m:dPr>
            <m:ctrlPr>
              <w:rPr>
                <w:rFonts w:ascii="Cambria Math" w:eastAsia="微软雅黑" w:hAnsi="Cambria Math" w:cs="Arial"/>
                <w:color w:val="000000" w:themeColor="text1"/>
                <w:shd w:val="clear" w:color="auto" w:fill="FFFFFF"/>
              </w:rPr>
            </m:ctrlPr>
          </m:dPr>
          <m:e>
            <m:r>
              <w:rPr>
                <w:rFonts w:ascii="Cambria Math" w:eastAsia="微软雅黑" w:hAnsi="Cambria Math"/>
                <w:color w:val="000000" w:themeColor="text1"/>
              </w:rPr>
              <m:t>N</m:t>
            </m:r>
            <m:ctrlPr>
              <w:rPr>
                <w:rFonts w:ascii="Cambria Math" w:eastAsia="微软雅黑" w:hAnsi="Cambria Math"/>
                <w:bCs/>
                <w:i/>
                <w:color w:val="000000" w:themeColor="text1"/>
              </w:rPr>
            </m:ctrlPr>
          </m:e>
        </m:d>
      </m:oMath>
      <w:r>
        <w:rPr>
          <w:bCs/>
          <w:color w:val="000000" w:themeColor="text1"/>
        </w:rPr>
        <w:t xml:space="preserve"> as an example</w:t>
      </w:r>
      <w:r>
        <w:rPr>
          <w:kern w:val="2"/>
          <w:lang w:eastAsia="zh-CN"/>
        </w:rPr>
        <w:t xml:space="preserve">. First, the log-likelihood ratio (LLR) of the </w:t>
      </w:r>
      <w:r>
        <w:rPr>
          <w:i/>
          <w:kern w:val="2"/>
          <w:lang w:eastAsia="zh-CN"/>
        </w:rPr>
        <w:t>i</w:t>
      </w:r>
      <w:r>
        <w:rPr>
          <w:kern w:val="2"/>
          <w:lang w:eastAsia="zh-CN"/>
        </w:rPr>
        <w:t>-th bit level of a constellation point (i.e., symbol) can be computed as</w:t>
      </w:r>
    </w:p>
    <w:p w14:paraId="7FD14B41" w14:textId="77777777" w:rsidR="00903A44" w:rsidRDefault="00000000">
      <w:pPr>
        <w:jc w:val="left"/>
        <w:rPr>
          <w:rFonts w:eastAsia="楷体"/>
          <w:bCs/>
          <w:color w:val="000000"/>
          <w:kern w:val="2"/>
          <w:sz w:val="21"/>
          <w:szCs w:val="21"/>
          <w:lang w:eastAsia="zh-CN"/>
        </w:rPr>
      </w:pPr>
      <m:oMath>
        <m:sSub>
          <m:sSubPr>
            <m:ctrlPr>
              <w:rPr>
                <w:rFonts w:ascii="Cambria Math" w:eastAsia="楷体" w:hAnsi="Cambria Math"/>
                <w:color w:val="000000"/>
                <w:kern w:val="24"/>
                <w:sz w:val="21"/>
                <w:szCs w:val="21"/>
                <w:lang w:eastAsia="zh-CN"/>
              </w:rPr>
            </m:ctrlPr>
          </m:sSubPr>
          <m:e>
            <m:r>
              <w:rPr>
                <w:rFonts w:ascii="Cambria Math" w:eastAsia="楷体" w:hAnsi="Cambria Math"/>
                <w:color w:val="000000"/>
                <w:kern w:val="24"/>
                <w:sz w:val="21"/>
                <w:szCs w:val="21"/>
                <w:lang w:eastAsia="zh-CN"/>
              </w:rPr>
              <m:t>llr</m:t>
            </m:r>
            <m:d>
              <m:dPr>
                <m:ctrlPr>
                  <w:rPr>
                    <w:rFonts w:ascii="Cambria Math" w:eastAsia="楷体" w:hAnsi="Cambria Math"/>
                    <w:i/>
                    <w:color w:val="000000"/>
                    <w:kern w:val="24"/>
                    <w:sz w:val="21"/>
                    <w:szCs w:val="21"/>
                    <w:lang w:eastAsia="zh-CN"/>
                  </w:rPr>
                </m:ctrlPr>
              </m:dPr>
              <m:e>
                <m:r>
                  <w:rPr>
                    <w:rFonts w:ascii="Cambria Math" w:eastAsia="楷体" w:hAnsi="Cambria Math" w:hint="eastAsia"/>
                    <w:color w:val="000000"/>
                    <w:kern w:val="24"/>
                    <w:sz w:val="21"/>
                    <w:szCs w:val="21"/>
                    <w:lang w:eastAsia="zh-CN"/>
                  </w:rPr>
                  <m:t>Re</m:t>
                </m:r>
                <m:d>
                  <m:dPr>
                    <m:ctrlPr>
                      <w:rPr>
                        <w:rFonts w:ascii="Cambria Math" w:eastAsia="楷体" w:hAnsi="Cambria Math"/>
                        <w:i/>
                        <w:color w:val="000000"/>
                        <w:kern w:val="24"/>
                        <w:sz w:val="21"/>
                        <w:szCs w:val="21"/>
                        <w:lang w:eastAsia="zh-CN"/>
                      </w:rPr>
                    </m:ctrlPr>
                  </m:dPr>
                  <m:e>
                    <m:r>
                      <m:rPr>
                        <m:sty m:val="p"/>
                      </m:rPr>
                      <w:rPr>
                        <w:rFonts w:ascii="Cambria Math" w:eastAsia="楷体" w:hAnsi="Cambria Math" w:hint="eastAsia"/>
                        <w:color w:val="000000"/>
                        <w:kern w:val="2"/>
                        <w:sz w:val="21"/>
                        <w:szCs w:val="21"/>
                        <w:lang w:eastAsia="zh-CN"/>
                      </w:rPr>
                      <m:t>y</m:t>
                    </m:r>
                  </m:e>
                </m:d>
              </m:e>
            </m:d>
          </m:e>
          <m:sub>
            <m:r>
              <w:rPr>
                <w:rFonts w:ascii="Cambria Math" w:eastAsia="楷体" w:hAnsi="Cambria Math"/>
                <w:color w:val="000000"/>
                <w:kern w:val="24"/>
                <w:sz w:val="21"/>
                <w:szCs w:val="21"/>
                <w:lang w:eastAsia="zh-CN"/>
              </w:rPr>
              <m:t>i</m:t>
            </m:r>
          </m:sub>
        </m:sSub>
        <m:r>
          <w:rPr>
            <w:rFonts w:ascii="Cambria Math" w:eastAsia="楷体" w:hAnsi="Cambria Math"/>
            <w:color w:val="000000"/>
            <w:kern w:val="24"/>
            <w:sz w:val="21"/>
            <w:szCs w:val="21"/>
            <w:lang w:eastAsia="zh-CN"/>
          </w:rPr>
          <m:t xml:space="preserve"> </m:t>
        </m:r>
      </m:oMath>
      <w:r w:rsidR="009312BF">
        <w:rPr>
          <w:rFonts w:eastAsia="楷体" w:hint="eastAsia"/>
          <w:color w:val="000000"/>
          <w:kern w:val="24"/>
          <w:sz w:val="21"/>
          <w:szCs w:val="21"/>
          <w:lang w:eastAsia="zh-CN"/>
        </w:rPr>
        <w:t>=</w:t>
      </w:r>
      <m:oMath>
        <m:func>
          <m:funcPr>
            <m:ctrlPr>
              <w:rPr>
                <w:rFonts w:ascii="Cambria Math" w:eastAsia="楷体" w:hAnsi="Cambria Math"/>
                <w:color w:val="000000"/>
                <w:kern w:val="24"/>
                <w:sz w:val="21"/>
                <w:szCs w:val="21"/>
                <w:lang w:eastAsia="zh-CN"/>
              </w:rPr>
            </m:ctrlPr>
          </m:funcPr>
          <m:fName>
            <m:r>
              <m:rPr>
                <m:sty m:val="p"/>
              </m:rPr>
              <w:rPr>
                <w:rFonts w:ascii="Cambria Math" w:eastAsia="楷体" w:hAnsi="Cambria Math"/>
                <w:color w:val="000000"/>
                <w:kern w:val="24"/>
                <w:sz w:val="21"/>
                <w:szCs w:val="21"/>
                <w:lang w:eastAsia="zh-CN"/>
              </w:rPr>
              <m:t xml:space="preserve"> ln</m:t>
            </m:r>
          </m:fName>
          <m:e>
            <m:d>
              <m:dPr>
                <m:ctrlPr>
                  <w:rPr>
                    <w:rFonts w:ascii="Cambria Math" w:eastAsia="楷体" w:hAnsi="Cambria Math"/>
                    <w:color w:val="000000"/>
                    <w:kern w:val="24"/>
                    <w:sz w:val="21"/>
                    <w:szCs w:val="21"/>
                    <w:lang w:eastAsia="zh-CN"/>
                  </w:rPr>
                </m:ctrlPr>
              </m:dPr>
              <m:e>
                <m:f>
                  <m:fPr>
                    <m:ctrlPr>
                      <w:rPr>
                        <w:rFonts w:ascii="Cambria Math" w:eastAsia="楷体" w:hAnsi="Cambria Math"/>
                        <w:i/>
                        <w:color w:val="000000"/>
                        <w:kern w:val="24"/>
                        <w:sz w:val="21"/>
                        <w:szCs w:val="21"/>
                        <w:lang w:eastAsia="zh-CN"/>
                      </w:rPr>
                    </m:ctrlPr>
                  </m:fPr>
                  <m:num>
                    <m:func>
                      <m:funcPr>
                        <m:ctrlPr>
                          <w:rPr>
                            <w:rFonts w:ascii="Cambria Math" w:eastAsia="楷体" w:hAnsi="Cambria Math"/>
                            <w:color w:val="000000"/>
                            <w:kern w:val="24"/>
                            <w:sz w:val="21"/>
                            <w:szCs w:val="21"/>
                            <w:lang w:eastAsia="zh-CN"/>
                          </w:rPr>
                        </m:ctrlPr>
                      </m:funcPr>
                      <m:fName>
                        <m:limLow>
                          <m:limLowPr>
                            <m:ctrlPr>
                              <w:rPr>
                                <w:rFonts w:ascii="Cambria Math" w:eastAsia="楷体" w:hAnsi="Cambria Math"/>
                                <w:color w:val="000000"/>
                                <w:kern w:val="24"/>
                                <w:sz w:val="21"/>
                                <w:szCs w:val="21"/>
                                <w:lang w:eastAsia="zh-CN"/>
                              </w:rPr>
                            </m:ctrlPr>
                          </m:limLowPr>
                          <m:e>
                            <m:r>
                              <m:rPr>
                                <m:sty m:val="p"/>
                              </m:rPr>
                              <w:rPr>
                                <w:rFonts w:ascii="Cambria Math" w:eastAsia="楷体" w:hAnsi="Cambria Math"/>
                                <w:color w:val="000000"/>
                                <w:kern w:val="24"/>
                                <w:sz w:val="21"/>
                                <w:szCs w:val="21"/>
                                <w:lang w:eastAsia="zh-CN"/>
                              </w:rPr>
                              <m:t>max</m:t>
                            </m:r>
                          </m:e>
                          <m:lim>
                            <m:r>
                              <w:rPr>
                                <w:rFonts w:ascii="Cambria Math" w:eastAsia="楷体" w:hAnsi="Cambria Math"/>
                                <w:color w:val="000000"/>
                                <w:kern w:val="24"/>
                                <w:sz w:val="21"/>
                                <w:szCs w:val="21"/>
                                <w:lang w:eastAsia="zh-CN"/>
                              </w:rPr>
                              <m:t xml:space="preserve">{c, </m:t>
                            </m:r>
                            <m:sSub>
                              <m:sSubPr>
                                <m:ctrlPr>
                                  <w:rPr>
                                    <w:rFonts w:ascii="Cambria Math" w:eastAsia="楷体" w:hAnsi="Cambria Math"/>
                                    <w:i/>
                                    <w:color w:val="000000"/>
                                    <w:kern w:val="24"/>
                                    <w:sz w:val="21"/>
                                    <w:szCs w:val="21"/>
                                    <w:lang w:eastAsia="zh-CN"/>
                                  </w:rPr>
                                </m:ctrlPr>
                              </m:sSubPr>
                              <m:e>
                                <m:r>
                                  <w:rPr>
                                    <w:rFonts w:ascii="Cambria Math" w:eastAsia="楷体" w:hAnsi="Cambria Math"/>
                                    <w:color w:val="000000"/>
                                    <w:kern w:val="24"/>
                                    <w:sz w:val="21"/>
                                    <w:szCs w:val="21"/>
                                    <w:lang w:eastAsia="zh-CN"/>
                                  </w:rPr>
                                  <m:t>b</m:t>
                                </m:r>
                              </m:e>
                              <m:sub>
                                <m:r>
                                  <w:rPr>
                                    <w:rFonts w:ascii="Cambria Math" w:eastAsia="楷体" w:hAnsi="Cambria Math"/>
                                    <w:color w:val="000000"/>
                                    <w:kern w:val="24"/>
                                    <w:sz w:val="21"/>
                                    <w:szCs w:val="21"/>
                                    <w:lang w:eastAsia="zh-CN"/>
                                  </w:rPr>
                                  <m:t>i</m:t>
                                </m:r>
                              </m:sub>
                            </m:sSub>
                            <m:r>
                              <w:rPr>
                                <w:rFonts w:ascii="Cambria Math" w:eastAsia="楷体" w:hAnsi="Cambria Math"/>
                                <w:color w:val="000000"/>
                                <w:kern w:val="24"/>
                                <w:sz w:val="21"/>
                                <w:szCs w:val="21"/>
                                <w:lang w:eastAsia="zh-CN"/>
                              </w:rPr>
                              <m:t>=0}</m:t>
                            </m:r>
                          </m:lim>
                        </m:limLow>
                      </m:fName>
                      <m:e>
                        <m:sSup>
                          <m:sSupPr>
                            <m:ctrlPr>
                              <w:rPr>
                                <w:rFonts w:ascii="Cambria Math" w:eastAsia="楷体" w:hAnsi="Cambria Math"/>
                                <w:i/>
                                <w:color w:val="000000"/>
                                <w:kern w:val="24"/>
                                <w:sz w:val="21"/>
                                <w:szCs w:val="21"/>
                                <w:lang w:eastAsia="zh-CN"/>
                              </w:rPr>
                            </m:ctrlPr>
                          </m:sSupPr>
                          <m:e>
                            <m:r>
                              <w:rPr>
                                <w:rFonts w:ascii="Cambria Math" w:eastAsia="楷体" w:hAnsi="Cambria Math"/>
                                <w:color w:val="000000"/>
                                <w:kern w:val="24"/>
                                <w:sz w:val="21"/>
                                <w:szCs w:val="21"/>
                                <w:lang w:eastAsia="zh-CN"/>
                              </w:rPr>
                              <m:t>e</m:t>
                            </m:r>
                          </m:e>
                          <m:sup>
                            <m:r>
                              <w:rPr>
                                <w:rFonts w:ascii="Cambria Math" w:eastAsia="楷体" w:hAnsi="Cambria Math"/>
                                <w:color w:val="000000"/>
                                <w:kern w:val="24"/>
                                <w:sz w:val="21"/>
                                <w:szCs w:val="21"/>
                                <w:lang w:eastAsia="zh-CN"/>
                              </w:rPr>
                              <m:t>-</m:t>
                            </m:r>
                            <m:f>
                              <m:fPr>
                                <m:ctrlPr>
                                  <w:rPr>
                                    <w:rFonts w:ascii="Cambria Math" w:eastAsia="楷体" w:hAnsi="Cambria Math"/>
                                    <w:i/>
                                    <w:color w:val="000000"/>
                                    <w:kern w:val="24"/>
                                    <w:sz w:val="21"/>
                                    <w:szCs w:val="21"/>
                                    <w:lang w:eastAsia="zh-CN"/>
                                  </w:rPr>
                                </m:ctrlPr>
                              </m:fPr>
                              <m:num>
                                <m:r>
                                  <w:rPr>
                                    <w:rFonts w:ascii="Cambria Math" w:eastAsia="微软雅黑" w:hAnsi="Cambria Math"/>
                                    <w:color w:val="000000"/>
                                    <w:kern w:val="2"/>
                                    <w:sz w:val="21"/>
                                    <w:szCs w:val="21"/>
                                    <w:lang w:eastAsia="zh-CN"/>
                                  </w:rPr>
                                  <m:t>(</m:t>
                                </m:r>
                                <m:sSup>
                                  <m:sSupPr>
                                    <m:ctrlPr>
                                      <w:rPr>
                                        <w:rFonts w:ascii="Cambria Math" w:eastAsia="微软雅黑" w:hAnsi="Cambria Math"/>
                                        <w:bCs/>
                                        <w:i/>
                                        <w:color w:val="000000"/>
                                        <w:kern w:val="2"/>
                                        <w:sz w:val="21"/>
                                        <w:szCs w:val="21"/>
                                        <w:lang w:eastAsia="zh-CN"/>
                                      </w:rPr>
                                    </m:ctrlPr>
                                  </m:sSupPr>
                                  <m:e>
                                    <m:r>
                                      <w:rPr>
                                        <w:rFonts w:ascii="Cambria Math" w:eastAsia="楷体" w:hAnsi="Cambria Math" w:hint="eastAsia"/>
                                        <w:color w:val="000000"/>
                                        <w:kern w:val="24"/>
                                        <w:sz w:val="21"/>
                                        <w:szCs w:val="21"/>
                                        <w:lang w:eastAsia="zh-CN"/>
                                      </w:rPr>
                                      <m:t>Re</m:t>
                                    </m:r>
                                    <m:r>
                                      <w:rPr>
                                        <w:rFonts w:ascii="Cambria Math" w:eastAsia="楷体" w:hAnsi="Cambria Math"/>
                                        <w:color w:val="000000"/>
                                        <w:kern w:val="24"/>
                                        <w:sz w:val="21"/>
                                        <w:szCs w:val="21"/>
                                        <w:lang w:eastAsia="zh-CN"/>
                                      </w:rPr>
                                      <m:t>(</m:t>
                                    </m:r>
                                    <m:r>
                                      <w:rPr>
                                        <w:rFonts w:ascii="Cambria Math" w:eastAsia="楷体" w:hAnsi="Cambria Math" w:hint="eastAsia"/>
                                        <w:color w:val="000000"/>
                                        <w:kern w:val="24"/>
                                        <w:sz w:val="21"/>
                                        <w:szCs w:val="21"/>
                                        <w:lang w:eastAsia="zh-CN"/>
                                      </w:rPr>
                                      <m:t>y</m:t>
                                    </m:r>
                                    <m:r>
                                      <w:rPr>
                                        <w:rFonts w:ascii="Cambria Math" w:eastAsia="楷体" w:hAnsi="Cambria Math"/>
                                        <w:color w:val="000000"/>
                                        <w:kern w:val="24"/>
                                        <w:sz w:val="21"/>
                                        <w:szCs w:val="21"/>
                                        <w:lang w:eastAsia="zh-CN"/>
                                      </w:rPr>
                                      <m:t>)</m:t>
                                    </m:r>
                                    <m:r>
                                      <w:rPr>
                                        <w:rFonts w:ascii="Cambria Math" w:eastAsia="微软雅黑" w:hAnsi="Cambria Math"/>
                                        <w:color w:val="000000"/>
                                        <w:kern w:val="2"/>
                                        <w:sz w:val="21"/>
                                        <w:szCs w:val="21"/>
                                        <w:lang w:eastAsia="zh-CN"/>
                                      </w:rPr>
                                      <m:t>-c)</m:t>
                                    </m:r>
                                  </m:e>
                                  <m:sup>
                                    <m:r>
                                      <w:rPr>
                                        <w:rFonts w:ascii="Cambria Math" w:eastAsia="微软雅黑" w:hAnsi="Cambria Math"/>
                                        <w:color w:val="000000"/>
                                        <w:kern w:val="2"/>
                                        <w:sz w:val="21"/>
                                        <w:szCs w:val="21"/>
                                        <w:lang w:eastAsia="zh-CN"/>
                                      </w:rPr>
                                      <m:t>2</m:t>
                                    </m:r>
                                  </m:sup>
                                </m:sSup>
                              </m:num>
                              <m:den>
                                <m:sSup>
                                  <m:sSupPr>
                                    <m:ctrlPr>
                                      <w:rPr>
                                        <w:rFonts w:ascii="Cambria Math" w:eastAsia="楷体" w:hAnsi="Cambria Math"/>
                                        <w:i/>
                                        <w:color w:val="000000"/>
                                        <w:kern w:val="24"/>
                                        <w:sz w:val="21"/>
                                        <w:szCs w:val="21"/>
                                        <w:lang w:eastAsia="zh-CN"/>
                                      </w:rPr>
                                    </m:ctrlPr>
                                  </m:sSupPr>
                                  <m:e>
                                    <m:r>
                                      <w:rPr>
                                        <w:rFonts w:ascii="Cambria Math" w:eastAsia="微软雅黑" w:hAnsi="Cambria Math"/>
                                        <w:color w:val="000000"/>
                                        <w:kern w:val="2"/>
                                        <w:sz w:val="21"/>
                                        <w:szCs w:val="21"/>
                                        <w:lang w:eastAsia="zh-CN"/>
                                      </w:rPr>
                                      <m:t>σ</m:t>
                                    </m:r>
                                  </m:e>
                                  <m:sup>
                                    <m:r>
                                      <w:rPr>
                                        <w:rFonts w:ascii="Cambria Math" w:eastAsia="楷体" w:hAnsi="Cambria Math"/>
                                        <w:color w:val="000000"/>
                                        <w:kern w:val="24"/>
                                        <w:sz w:val="21"/>
                                        <w:szCs w:val="21"/>
                                        <w:lang w:eastAsia="zh-CN"/>
                                      </w:rPr>
                                      <m:t>2</m:t>
                                    </m:r>
                                  </m:sup>
                                </m:sSup>
                              </m:den>
                            </m:f>
                          </m:sup>
                        </m:sSup>
                      </m:e>
                    </m:func>
                  </m:num>
                  <m:den>
                    <m:func>
                      <m:funcPr>
                        <m:ctrlPr>
                          <w:rPr>
                            <w:rFonts w:ascii="Cambria Math" w:eastAsia="楷体" w:hAnsi="Cambria Math"/>
                            <w:color w:val="000000"/>
                            <w:kern w:val="24"/>
                            <w:sz w:val="21"/>
                            <w:szCs w:val="21"/>
                            <w:lang w:eastAsia="zh-CN"/>
                          </w:rPr>
                        </m:ctrlPr>
                      </m:funcPr>
                      <m:fName>
                        <m:limLow>
                          <m:limLowPr>
                            <m:ctrlPr>
                              <w:rPr>
                                <w:rFonts w:ascii="Cambria Math" w:eastAsia="楷体" w:hAnsi="Cambria Math"/>
                                <w:color w:val="000000"/>
                                <w:kern w:val="24"/>
                                <w:sz w:val="21"/>
                                <w:szCs w:val="21"/>
                                <w:lang w:eastAsia="zh-CN"/>
                              </w:rPr>
                            </m:ctrlPr>
                          </m:limLowPr>
                          <m:e>
                            <m:r>
                              <m:rPr>
                                <m:sty m:val="p"/>
                              </m:rPr>
                              <w:rPr>
                                <w:rFonts w:ascii="Cambria Math" w:eastAsia="楷体" w:hAnsi="Cambria Math"/>
                                <w:color w:val="000000"/>
                                <w:kern w:val="24"/>
                                <w:sz w:val="21"/>
                                <w:szCs w:val="21"/>
                                <w:lang w:eastAsia="zh-CN"/>
                              </w:rPr>
                              <m:t>max</m:t>
                            </m:r>
                          </m:e>
                          <m:lim>
                            <m:r>
                              <w:rPr>
                                <w:rFonts w:ascii="Cambria Math" w:eastAsia="楷体" w:hAnsi="Cambria Math"/>
                                <w:color w:val="000000"/>
                                <w:kern w:val="24"/>
                                <w:sz w:val="21"/>
                                <w:szCs w:val="21"/>
                                <w:lang w:eastAsia="zh-CN"/>
                              </w:rPr>
                              <m:t xml:space="preserve">{c,  </m:t>
                            </m:r>
                            <m:sSub>
                              <m:sSubPr>
                                <m:ctrlPr>
                                  <w:rPr>
                                    <w:rFonts w:ascii="Cambria Math" w:eastAsia="楷体" w:hAnsi="Cambria Math"/>
                                    <w:i/>
                                    <w:color w:val="000000"/>
                                    <w:kern w:val="24"/>
                                    <w:sz w:val="21"/>
                                    <w:szCs w:val="21"/>
                                    <w:lang w:eastAsia="zh-CN"/>
                                  </w:rPr>
                                </m:ctrlPr>
                              </m:sSubPr>
                              <m:e>
                                <m:r>
                                  <w:rPr>
                                    <w:rFonts w:ascii="Cambria Math" w:eastAsia="楷体" w:hAnsi="Cambria Math"/>
                                    <w:color w:val="000000"/>
                                    <w:kern w:val="24"/>
                                    <w:sz w:val="21"/>
                                    <w:szCs w:val="21"/>
                                    <w:lang w:eastAsia="zh-CN"/>
                                  </w:rPr>
                                  <m:t>b</m:t>
                                </m:r>
                              </m:e>
                              <m:sub>
                                <m:r>
                                  <w:rPr>
                                    <w:rFonts w:ascii="Cambria Math" w:eastAsia="楷体" w:hAnsi="Cambria Math"/>
                                    <w:color w:val="000000"/>
                                    <w:kern w:val="24"/>
                                    <w:sz w:val="21"/>
                                    <w:szCs w:val="21"/>
                                    <w:lang w:eastAsia="zh-CN"/>
                                  </w:rPr>
                                  <m:t>i</m:t>
                                </m:r>
                              </m:sub>
                            </m:sSub>
                            <m:r>
                              <w:rPr>
                                <w:rFonts w:ascii="Cambria Math" w:eastAsia="楷体" w:hAnsi="Cambria Math"/>
                                <w:color w:val="000000"/>
                                <w:kern w:val="24"/>
                                <w:sz w:val="21"/>
                                <w:szCs w:val="21"/>
                                <w:lang w:eastAsia="zh-CN"/>
                              </w:rPr>
                              <m:t>=1}</m:t>
                            </m:r>
                          </m:lim>
                        </m:limLow>
                      </m:fName>
                      <m:e>
                        <m:sSup>
                          <m:sSupPr>
                            <m:ctrlPr>
                              <w:rPr>
                                <w:rFonts w:ascii="Cambria Math" w:eastAsia="楷体" w:hAnsi="Cambria Math"/>
                                <w:i/>
                                <w:color w:val="000000"/>
                                <w:kern w:val="24"/>
                                <w:sz w:val="21"/>
                                <w:szCs w:val="21"/>
                                <w:lang w:eastAsia="zh-CN"/>
                              </w:rPr>
                            </m:ctrlPr>
                          </m:sSupPr>
                          <m:e>
                            <m:r>
                              <w:rPr>
                                <w:rFonts w:ascii="Cambria Math" w:eastAsia="楷体" w:hAnsi="Cambria Math"/>
                                <w:color w:val="000000"/>
                                <w:kern w:val="24"/>
                                <w:sz w:val="21"/>
                                <w:szCs w:val="21"/>
                                <w:lang w:eastAsia="zh-CN"/>
                              </w:rPr>
                              <m:t>e</m:t>
                            </m:r>
                          </m:e>
                          <m:sup>
                            <m:r>
                              <w:rPr>
                                <w:rFonts w:ascii="Cambria Math" w:eastAsia="楷体" w:hAnsi="Cambria Math"/>
                                <w:color w:val="000000"/>
                                <w:kern w:val="24"/>
                                <w:sz w:val="21"/>
                                <w:szCs w:val="21"/>
                                <w:lang w:eastAsia="zh-CN"/>
                              </w:rPr>
                              <m:t>-</m:t>
                            </m:r>
                            <m:f>
                              <m:fPr>
                                <m:ctrlPr>
                                  <w:rPr>
                                    <w:rFonts w:ascii="Cambria Math" w:eastAsia="楷体" w:hAnsi="Cambria Math"/>
                                    <w:i/>
                                    <w:color w:val="000000"/>
                                    <w:kern w:val="24"/>
                                    <w:sz w:val="21"/>
                                    <w:szCs w:val="21"/>
                                    <w:lang w:eastAsia="zh-CN"/>
                                  </w:rPr>
                                </m:ctrlPr>
                              </m:fPr>
                              <m:num>
                                <m:r>
                                  <w:rPr>
                                    <w:rFonts w:ascii="Cambria Math" w:eastAsia="微软雅黑" w:hAnsi="Cambria Math"/>
                                    <w:color w:val="000000"/>
                                    <w:kern w:val="2"/>
                                    <w:sz w:val="21"/>
                                    <w:szCs w:val="21"/>
                                    <w:lang w:eastAsia="zh-CN"/>
                                  </w:rPr>
                                  <m:t>(</m:t>
                                </m:r>
                                <m:sSup>
                                  <m:sSupPr>
                                    <m:ctrlPr>
                                      <w:rPr>
                                        <w:rFonts w:ascii="Cambria Math" w:eastAsia="微软雅黑" w:hAnsi="Cambria Math"/>
                                        <w:bCs/>
                                        <w:i/>
                                        <w:color w:val="000000"/>
                                        <w:kern w:val="2"/>
                                        <w:sz w:val="21"/>
                                        <w:szCs w:val="21"/>
                                        <w:lang w:eastAsia="zh-CN"/>
                                      </w:rPr>
                                    </m:ctrlPr>
                                  </m:sSupPr>
                                  <m:e>
                                    <m:r>
                                      <w:rPr>
                                        <w:rFonts w:ascii="Cambria Math" w:eastAsia="楷体" w:hAnsi="Cambria Math" w:hint="eastAsia"/>
                                        <w:color w:val="000000"/>
                                        <w:kern w:val="24"/>
                                        <w:sz w:val="21"/>
                                        <w:szCs w:val="21"/>
                                        <w:lang w:eastAsia="zh-CN"/>
                                      </w:rPr>
                                      <m:t>Re</m:t>
                                    </m:r>
                                    <m:r>
                                      <w:rPr>
                                        <w:rFonts w:ascii="Cambria Math" w:eastAsia="楷体" w:hAnsi="Cambria Math"/>
                                        <w:color w:val="000000"/>
                                        <w:kern w:val="24"/>
                                        <w:sz w:val="21"/>
                                        <w:szCs w:val="21"/>
                                        <w:lang w:eastAsia="zh-CN"/>
                                      </w:rPr>
                                      <m:t>(</m:t>
                                    </m:r>
                                    <m:r>
                                      <w:rPr>
                                        <w:rFonts w:ascii="Cambria Math" w:eastAsia="楷体" w:hAnsi="Cambria Math" w:hint="eastAsia"/>
                                        <w:color w:val="000000"/>
                                        <w:kern w:val="24"/>
                                        <w:sz w:val="21"/>
                                        <w:szCs w:val="21"/>
                                        <w:lang w:eastAsia="zh-CN"/>
                                      </w:rPr>
                                      <m:t>y</m:t>
                                    </m:r>
                                    <m:r>
                                      <w:rPr>
                                        <w:rFonts w:ascii="Cambria Math" w:eastAsia="楷体" w:hAnsi="Cambria Math"/>
                                        <w:color w:val="000000"/>
                                        <w:kern w:val="24"/>
                                        <w:sz w:val="21"/>
                                        <w:szCs w:val="21"/>
                                        <w:lang w:eastAsia="zh-CN"/>
                                      </w:rPr>
                                      <m:t>)</m:t>
                                    </m:r>
                                    <m:r>
                                      <w:rPr>
                                        <w:rFonts w:ascii="Cambria Math" w:eastAsia="微软雅黑" w:hAnsi="Cambria Math"/>
                                        <w:color w:val="000000"/>
                                        <w:kern w:val="2"/>
                                        <w:sz w:val="21"/>
                                        <w:szCs w:val="21"/>
                                        <w:lang w:eastAsia="zh-CN"/>
                                      </w:rPr>
                                      <m:t>-c)</m:t>
                                    </m:r>
                                  </m:e>
                                  <m:sup>
                                    <m:r>
                                      <w:rPr>
                                        <w:rFonts w:ascii="Cambria Math" w:eastAsia="微软雅黑" w:hAnsi="Cambria Math"/>
                                        <w:color w:val="000000"/>
                                        <w:kern w:val="2"/>
                                        <w:sz w:val="21"/>
                                        <w:szCs w:val="21"/>
                                        <w:lang w:eastAsia="zh-CN"/>
                                      </w:rPr>
                                      <m:t>2</m:t>
                                    </m:r>
                                  </m:sup>
                                </m:sSup>
                              </m:num>
                              <m:den>
                                <m:sSup>
                                  <m:sSupPr>
                                    <m:ctrlPr>
                                      <w:rPr>
                                        <w:rFonts w:ascii="Cambria Math" w:eastAsia="楷体" w:hAnsi="Cambria Math"/>
                                        <w:i/>
                                        <w:color w:val="000000"/>
                                        <w:kern w:val="24"/>
                                        <w:sz w:val="21"/>
                                        <w:szCs w:val="21"/>
                                        <w:lang w:eastAsia="zh-CN"/>
                                      </w:rPr>
                                    </m:ctrlPr>
                                  </m:sSupPr>
                                  <m:e>
                                    <m:r>
                                      <w:rPr>
                                        <w:rFonts w:ascii="Cambria Math" w:eastAsia="微软雅黑" w:hAnsi="Cambria Math"/>
                                        <w:color w:val="000000"/>
                                        <w:kern w:val="2"/>
                                        <w:sz w:val="21"/>
                                        <w:szCs w:val="21"/>
                                        <w:lang w:eastAsia="zh-CN"/>
                                      </w:rPr>
                                      <m:t>σ</m:t>
                                    </m:r>
                                  </m:e>
                                  <m:sup>
                                    <m:r>
                                      <w:rPr>
                                        <w:rFonts w:ascii="Cambria Math" w:eastAsia="楷体" w:hAnsi="Cambria Math"/>
                                        <w:color w:val="000000"/>
                                        <w:kern w:val="24"/>
                                        <w:sz w:val="21"/>
                                        <w:szCs w:val="21"/>
                                        <w:lang w:eastAsia="zh-CN"/>
                                      </w:rPr>
                                      <m:t>2</m:t>
                                    </m:r>
                                  </m:sup>
                                </m:sSup>
                              </m:den>
                            </m:f>
                          </m:sup>
                        </m:sSup>
                      </m:e>
                    </m:func>
                  </m:den>
                </m:f>
              </m:e>
            </m:d>
          </m:e>
        </m:func>
        <m:r>
          <m:rPr>
            <m:sty m:val="p"/>
          </m:rPr>
          <w:rPr>
            <w:rFonts w:ascii="Cambria Math" w:eastAsia="楷体" w:hAnsi="Cambria Math"/>
            <w:color w:val="000000"/>
            <w:kern w:val="24"/>
            <w:sz w:val="21"/>
            <w:szCs w:val="21"/>
            <w:lang w:eastAsia="zh-CN"/>
          </w:rPr>
          <m:t>=</m:t>
        </m:r>
        <m:func>
          <m:funcPr>
            <m:ctrlPr>
              <w:rPr>
                <w:rFonts w:ascii="Cambria Math" w:eastAsia="楷体" w:hAnsi="Cambria Math"/>
                <w:color w:val="000000"/>
                <w:kern w:val="24"/>
                <w:sz w:val="21"/>
                <w:szCs w:val="21"/>
                <w:lang w:eastAsia="zh-CN"/>
              </w:rPr>
            </m:ctrlPr>
          </m:funcPr>
          <m:fName>
            <m:limLow>
              <m:limLowPr>
                <m:ctrlPr>
                  <w:rPr>
                    <w:rFonts w:ascii="Cambria Math" w:eastAsia="楷体" w:hAnsi="Cambria Math"/>
                    <w:color w:val="000000"/>
                    <w:kern w:val="24"/>
                    <w:sz w:val="21"/>
                    <w:szCs w:val="21"/>
                    <w:lang w:eastAsia="zh-CN"/>
                  </w:rPr>
                </m:ctrlPr>
              </m:limLowPr>
              <m:e>
                <m:r>
                  <m:rPr>
                    <m:sty m:val="p"/>
                  </m:rPr>
                  <w:rPr>
                    <w:rFonts w:ascii="Cambria Math" w:eastAsia="楷体" w:hAnsi="Cambria Math"/>
                    <w:color w:val="000000"/>
                    <w:kern w:val="24"/>
                    <w:sz w:val="21"/>
                    <w:szCs w:val="21"/>
                    <w:lang w:eastAsia="zh-CN"/>
                  </w:rPr>
                  <m:t>min</m:t>
                </m:r>
              </m:e>
              <m:lim>
                <m:d>
                  <m:dPr>
                    <m:begChr m:val="{"/>
                    <m:endChr m:val="}"/>
                    <m:ctrlPr>
                      <w:rPr>
                        <w:rFonts w:ascii="Cambria Math" w:eastAsia="楷体" w:hAnsi="Cambria Math"/>
                        <w:i/>
                        <w:color w:val="000000"/>
                        <w:kern w:val="24"/>
                        <w:sz w:val="21"/>
                        <w:szCs w:val="21"/>
                        <w:lang w:eastAsia="zh-CN"/>
                      </w:rPr>
                    </m:ctrlPr>
                  </m:dPr>
                  <m:e>
                    <m:r>
                      <w:rPr>
                        <w:rFonts w:ascii="Cambria Math" w:eastAsia="楷体" w:hAnsi="Cambria Math"/>
                        <w:color w:val="000000"/>
                        <w:kern w:val="24"/>
                        <w:sz w:val="21"/>
                        <w:szCs w:val="21"/>
                        <w:lang w:eastAsia="zh-CN"/>
                      </w:rPr>
                      <m:t xml:space="preserve">c,  </m:t>
                    </m:r>
                    <m:sSub>
                      <m:sSubPr>
                        <m:ctrlPr>
                          <w:rPr>
                            <w:rFonts w:ascii="Cambria Math" w:eastAsia="楷体" w:hAnsi="Cambria Math"/>
                            <w:i/>
                            <w:color w:val="000000"/>
                            <w:kern w:val="24"/>
                            <w:sz w:val="21"/>
                            <w:szCs w:val="21"/>
                            <w:lang w:eastAsia="zh-CN"/>
                          </w:rPr>
                        </m:ctrlPr>
                      </m:sSubPr>
                      <m:e>
                        <m:r>
                          <w:rPr>
                            <w:rFonts w:ascii="Cambria Math" w:eastAsia="楷体" w:hAnsi="Cambria Math"/>
                            <w:color w:val="000000"/>
                            <w:kern w:val="24"/>
                            <w:sz w:val="21"/>
                            <w:szCs w:val="21"/>
                            <w:lang w:eastAsia="zh-CN"/>
                          </w:rPr>
                          <m:t>b</m:t>
                        </m:r>
                      </m:e>
                      <m:sub>
                        <m:r>
                          <w:rPr>
                            <w:rFonts w:ascii="Cambria Math" w:eastAsia="楷体" w:hAnsi="Cambria Math"/>
                            <w:color w:val="000000"/>
                            <w:kern w:val="24"/>
                            <w:sz w:val="21"/>
                            <w:szCs w:val="21"/>
                            <w:lang w:eastAsia="zh-CN"/>
                          </w:rPr>
                          <m:t>i</m:t>
                        </m:r>
                      </m:sub>
                    </m:sSub>
                    <m:r>
                      <w:rPr>
                        <w:rFonts w:ascii="Cambria Math" w:eastAsia="楷体" w:hAnsi="Cambria Math"/>
                        <w:color w:val="000000"/>
                        <w:kern w:val="24"/>
                        <w:sz w:val="21"/>
                        <w:szCs w:val="21"/>
                        <w:lang w:eastAsia="zh-CN"/>
                      </w:rPr>
                      <m:t>=1</m:t>
                    </m:r>
                  </m:e>
                </m:d>
              </m:lim>
            </m:limLow>
          </m:fName>
          <m:e>
            <m:f>
              <m:fPr>
                <m:ctrlPr>
                  <w:rPr>
                    <w:rFonts w:ascii="Cambria Math" w:eastAsia="楷体" w:hAnsi="Cambria Math"/>
                    <w:i/>
                    <w:color w:val="000000"/>
                    <w:kern w:val="24"/>
                    <w:sz w:val="21"/>
                    <w:szCs w:val="21"/>
                    <w:lang w:eastAsia="zh-CN"/>
                  </w:rPr>
                </m:ctrlPr>
              </m:fPr>
              <m:num>
                <m:r>
                  <w:rPr>
                    <w:rFonts w:ascii="Cambria Math" w:eastAsia="微软雅黑" w:hAnsi="Cambria Math"/>
                    <w:color w:val="000000"/>
                    <w:kern w:val="2"/>
                    <w:sz w:val="21"/>
                    <w:szCs w:val="21"/>
                    <w:lang w:eastAsia="zh-CN"/>
                  </w:rPr>
                  <m:t>(</m:t>
                </m:r>
                <m:sSup>
                  <m:sSupPr>
                    <m:ctrlPr>
                      <w:rPr>
                        <w:rFonts w:ascii="Cambria Math" w:eastAsia="微软雅黑" w:hAnsi="Cambria Math"/>
                        <w:bCs/>
                        <w:i/>
                        <w:color w:val="000000"/>
                        <w:kern w:val="2"/>
                        <w:sz w:val="21"/>
                        <w:szCs w:val="21"/>
                        <w:lang w:eastAsia="zh-CN"/>
                      </w:rPr>
                    </m:ctrlPr>
                  </m:sSupPr>
                  <m:e>
                    <m:r>
                      <w:rPr>
                        <w:rFonts w:ascii="Cambria Math" w:eastAsia="楷体" w:hAnsi="Cambria Math" w:hint="eastAsia"/>
                        <w:color w:val="000000"/>
                        <w:kern w:val="24"/>
                        <w:sz w:val="21"/>
                        <w:szCs w:val="21"/>
                        <w:lang w:eastAsia="zh-CN"/>
                      </w:rPr>
                      <m:t>Re</m:t>
                    </m:r>
                    <m:r>
                      <w:rPr>
                        <w:rFonts w:ascii="Cambria Math" w:eastAsia="楷体" w:hAnsi="Cambria Math"/>
                        <w:color w:val="000000"/>
                        <w:kern w:val="24"/>
                        <w:sz w:val="21"/>
                        <w:szCs w:val="21"/>
                        <w:lang w:eastAsia="zh-CN"/>
                      </w:rPr>
                      <m:t>(</m:t>
                    </m:r>
                    <m:r>
                      <w:rPr>
                        <w:rFonts w:ascii="Cambria Math" w:eastAsia="楷体" w:hAnsi="Cambria Math" w:hint="eastAsia"/>
                        <w:color w:val="000000"/>
                        <w:kern w:val="24"/>
                        <w:sz w:val="21"/>
                        <w:szCs w:val="21"/>
                        <w:lang w:eastAsia="zh-CN"/>
                      </w:rPr>
                      <m:t>y</m:t>
                    </m:r>
                    <m:r>
                      <w:rPr>
                        <w:rFonts w:ascii="Cambria Math" w:eastAsia="楷体" w:hAnsi="Cambria Math"/>
                        <w:color w:val="000000"/>
                        <w:kern w:val="24"/>
                        <w:sz w:val="21"/>
                        <w:szCs w:val="21"/>
                        <w:lang w:eastAsia="zh-CN"/>
                      </w:rPr>
                      <m:t>)</m:t>
                    </m:r>
                    <m:r>
                      <w:rPr>
                        <w:rFonts w:ascii="Cambria Math" w:eastAsia="微软雅黑" w:hAnsi="Cambria Math"/>
                        <w:color w:val="000000"/>
                        <w:kern w:val="2"/>
                        <w:sz w:val="21"/>
                        <w:szCs w:val="21"/>
                        <w:lang w:eastAsia="zh-CN"/>
                      </w:rPr>
                      <m:t>-c)</m:t>
                    </m:r>
                  </m:e>
                  <m:sup>
                    <m:r>
                      <w:rPr>
                        <w:rFonts w:ascii="Cambria Math" w:eastAsia="微软雅黑" w:hAnsi="Cambria Math"/>
                        <w:color w:val="000000"/>
                        <w:kern w:val="2"/>
                        <w:sz w:val="21"/>
                        <w:szCs w:val="21"/>
                        <w:lang w:eastAsia="zh-CN"/>
                      </w:rPr>
                      <m:t>2</m:t>
                    </m:r>
                  </m:sup>
                </m:sSup>
              </m:num>
              <m:den>
                <m:sSup>
                  <m:sSupPr>
                    <m:ctrlPr>
                      <w:rPr>
                        <w:rFonts w:ascii="Cambria Math" w:eastAsia="楷体" w:hAnsi="Cambria Math"/>
                        <w:i/>
                        <w:color w:val="000000"/>
                        <w:kern w:val="24"/>
                        <w:sz w:val="21"/>
                        <w:szCs w:val="21"/>
                        <w:lang w:eastAsia="zh-CN"/>
                      </w:rPr>
                    </m:ctrlPr>
                  </m:sSupPr>
                  <m:e>
                    <m:r>
                      <w:rPr>
                        <w:rFonts w:ascii="Cambria Math" w:eastAsia="微软雅黑" w:hAnsi="Cambria Math"/>
                        <w:color w:val="000000"/>
                        <w:kern w:val="2"/>
                        <w:sz w:val="21"/>
                        <w:szCs w:val="21"/>
                        <w:lang w:eastAsia="zh-CN"/>
                      </w:rPr>
                      <m:t>σ</m:t>
                    </m:r>
                  </m:e>
                  <m:sup>
                    <m:r>
                      <w:rPr>
                        <w:rFonts w:ascii="Cambria Math" w:eastAsia="楷体" w:hAnsi="Cambria Math"/>
                        <w:color w:val="000000"/>
                        <w:kern w:val="24"/>
                        <w:sz w:val="21"/>
                        <w:szCs w:val="21"/>
                        <w:lang w:eastAsia="zh-CN"/>
                      </w:rPr>
                      <m:t>2</m:t>
                    </m:r>
                  </m:sup>
                </m:sSup>
              </m:den>
            </m:f>
          </m:e>
        </m:func>
        <m:r>
          <w:rPr>
            <w:rFonts w:ascii="Cambria Math" w:eastAsia="楷体" w:hAnsi="Cambria Math"/>
            <w:color w:val="000000"/>
            <w:kern w:val="24"/>
            <w:sz w:val="21"/>
            <w:szCs w:val="21"/>
            <w:lang w:eastAsia="zh-CN"/>
          </w:rPr>
          <m:t>-</m:t>
        </m:r>
        <m:func>
          <m:funcPr>
            <m:ctrlPr>
              <w:rPr>
                <w:rFonts w:ascii="Cambria Math" w:eastAsia="楷体" w:hAnsi="Cambria Math"/>
                <w:color w:val="000000"/>
                <w:kern w:val="24"/>
                <w:sz w:val="21"/>
                <w:szCs w:val="21"/>
                <w:lang w:eastAsia="zh-CN"/>
              </w:rPr>
            </m:ctrlPr>
          </m:funcPr>
          <m:fName>
            <m:limLow>
              <m:limLowPr>
                <m:ctrlPr>
                  <w:rPr>
                    <w:rFonts w:ascii="Cambria Math" w:eastAsia="楷体" w:hAnsi="Cambria Math"/>
                    <w:color w:val="000000"/>
                    <w:kern w:val="24"/>
                    <w:sz w:val="21"/>
                    <w:szCs w:val="21"/>
                    <w:lang w:eastAsia="zh-CN"/>
                  </w:rPr>
                </m:ctrlPr>
              </m:limLowPr>
              <m:e>
                <m:r>
                  <m:rPr>
                    <m:sty m:val="p"/>
                  </m:rPr>
                  <w:rPr>
                    <w:rFonts w:ascii="Cambria Math" w:eastAsia="楷体" w:hAnsi="Cambria Math"/>
                    <w:color w:val="000000"/>
                    <w:kern w:val="24"/>
                    <w:sz w:val="21"/>
                    <w:szCs w:val="21"/>
                    <w:lang w:eastAsia="zh-CN"/>
                  </w:rPr>
                  <m:t>min</m:t>
                </m:r>
              </m:e>
              <m:lim>
                <m:d>
                  <m:dPr>
                    <m:begChr m:val="{"/>
                    <m:endChr m:val="}"/>
                    <m:ctrlPr>
                      <w:rPr>
                        <w:rFonts w:ascii="Cambria Math" w:eastAsia="楷体" w:hAnsi="Cambria Math"/>
                        <w:i/>
                        <w:color w:val="000000"/>
                        <w:kern w:val="24"/>
                        <w:sz w:val="21"/>
                        <w:szCs w:val="21"/>
                        <w:lang w:eastAsia="zh-CN"/>
                      </w:rPr>
                    </m:ctrlPr>
                  </m:dPr>
                  <m:e>
                    <m:r>
                      <w:rPr>
                        <w:rFonts w:ascii="Cambria Math" w:eastAsia="楷体" w:hAnsi="Cambria Math"/>
                        <w:color w:val="000000"/>
                        <w:kern w:val="24"/>
                        <w:sz w:val="21"/>
                        <w:szCs w:val="21"/>
                        <w:lang w:eastAsia="zh-CN"/>
                      </w:rPr>
                      <m:t xml:space="preserve">c,  </m:t>
                    </m:r>
                    <m:sSub>
                      <m:sSubPr>
                        <m:ctrlPr>
                          <w:rPr>
                            <w:rFonts w:ascii="Cambria Math" w:eastAsia="楷体" w:hAnsi="Cambria Math"/>
                            <w:i/>
                            <w:color w:val="000000"/>
                            <w:kern w:val="24"/>
                            <w:sz w:val="21"/>
                            <w:szCs w:val="21"/>
                            <w:lang w:eastAsia="zh-CN"/>
                          </w:rPr>
                        </m:ctrlPr>
                      </m:sSubPr>
                      <m:e>
                        <m:r>
                          <w:rPr>
                            <w:rFonts w:ascii="Cambria Math" w:eastAsia="楷体" w:hAnsi="Cambria Math"/>
                            <w:color w:val="000000"/>
                            <w:kern w:val="24"/>
                            <w:sz w:val="21"/>
                            <w:szCs w:val="21"/>
                            <w:lang w:eastAsia="zh-CN"/>
                          </w:rPr>
                          <m:t>b</m:t>
                        </m:r>
                      </m:e>
                      <m:sub>
                        <m:r>
                          <w:rPr>
                            <w:rFonts w:ascii="Cambria Math" w:eastAsia="楷体" w:hAnsi="Cambria Math"/>
                            <w:color w:val="000000"/>
                            <w:kern w:val="24"/>
                            <w:sz w:val="21"/>
                            <w:szCs w:val="21"/>
                            <w:lang w:eastAsia="zh-CN"/>
                          </w:rPr>
                          <m:t>i</m:t>
                        </m:r>
                      </m:sub>
                    </m:sSub>
                    <m:r>
                      <w:rPr>
                        <w:rFonts w:ascii="Cambria Math" w:eastAsia="楷体" w:hAnsi="Cambria Math"/>
                        <w:color w:val="000000"/>
                        <w:kern w:val="24"/>
                        <w:sz w:val="21"/>
                        <w:szCs w:val="21"/>
                        <w:lang w:eastAsia="zh-CN"/>
                      </w:rPr>
                      <m:t>=0</m:t>
                    </m:r>
                  </m:e>
                </m:d>
              </m:lim>
            </m:limLow>
          </m:fName>
          <m:e>
            <m:f>
              <m:fPr>
                <m:ctrlPr>
                  <w:rPr>
                    <w:rFonts w:ascii="Cambria Math" w:eastAsia="楷体" w:hAnsi="Cambria Math"/>
                    <w:i/>
                    <w:color w:val="000000"/>
                    <w:kern w:val="24"/>
                    <w:sz w:val="21"/>
                    <w:szCs w:val="21"/>
                    <w:lang w:eastAsia="zh-CN"/>
                  </w:rPr>
                </m:ctrlPr>
              </m:fPr>
              <m:num>
                <m:r>
                  <w:rPr>
                    <w:rFonts w:ascii="Cambria Math" w:eastAsia="微软雅黑" w:hAnsi="Cambria Math"/>
                    <w:color w:val="000000"/>
                    <w:kern w:val="2"/>
                    <w:sz w:val="21"/>
                    <w:szCs w:val="21"/>
                    <w:lang w:eastAsia="zh-CN"/>
                  </w:rPr>
                  <m:t>(</m:t>
                </m:r>
                <m:sSup>
                  <m:sSupPr>
                    <m:ctrlPr>
                      <w:rPr>
                        <w:rFonts w:ascii="Cambria Math" w:eastAsia="微软雅黑" w:hAnsi="Cambria Math"/>
                        <w:bCs/>
                        <w:i/>
                        <w:color w:val="000000"/>
                        <w:kern w:val="2"/>
                        <w:sz w:val="21"/>
                        <w:szCs w:val="21"/>
                        <w:lang w:eastAsia="zh-CN"/>
                      </w:rPr>
                    </m:ctrlPr>
                  </m:sSupPr>
                  <m:e>
                    <m:r>
                      <w:rPr>
                        <w:rFonts w:ascii="Cambria Math" w:eastAsia="楷体" w:hAnsi="Cambria Math" w:hint="eastAsia"/>
                        <w:color w:val="000000"/>
                        <w:kern w:val="24"/>
                        <w:sz w:val="21"/>
                        <w:szCs w:val="21"/>
                        <w:lang w:eastAsia="zh-CN"/>
                      </w:rPr>
                      <m:t>Re</m:t>
                    </m:r>
                    <m:r>
                      <w:rPr>
                        <w:rFonts w:ascii="Cambria Math" w:eastAsia="楷体" w:hAnsi="Cambria Math"/>
                        <w:color w:val="000000"/>
                        <w:kern w:val="24"/>
                        <w:sz w:val="21"/>
                        <w:szCs w:val="21"/>
                        <w:lang w:eastAsia="zh-CN"/>
                      </w:rPr>
                      <m:t>(</m:t>
                    </m:r>
                    <m:r>
                      <w:rPr>
                        <w:rFonts w:ascii="Cambria Math" w:eastAsia="楷体" w:hAnsi="Cambria Math" w:hint="eastAsia"/>
                        <w:color w:val="000000"/>
                        <w:kern w:val="24"/>
                        <w:sz w:val="21"/>
                        <w:szCs w:val="21"/>
                        <w:lang w:eastAsia="zh-CN"/>
                      </w:rPr>
                      <m:t>y</m:t>
                    </m:r>
                    <m:r>
                      <w:rPr>
                        <w:rFonts w:ascii="Cambria Math" w:eastAsia="楷体" w:hAnsi="Cambria Math"/>
                        <w:color w:val="000000"/>
                        <w:kern w:val="24"/>
                        <w:sz w:val="21"/>
                        <w:szCs w:val="21"/>
                        <w:lang w:eastAsia="zh-CN"/>
                      </w:rPr>
                      <m:t>)</m:t>
                    </m:r>
                    <m:r>
                      <w:rPr>
                        <w:rFonts w:ascii="Cambria Math" w:eastAsia="微软雅黑" w:hAnsi="Cambria Math"/>
                        <w:color w:val="000000"/>
                        <w:kern w:val="2"/>
                        <w:sz w:val="21"/>
                        <w:szCs w:val="21"/>
                        <w:lang w:eastAsia="zh-CN"/>
                      </w:rPr>
                      <m:t>-c)</m:t>
                    </m:r>
                  </m:e>
                  <m:sup>
                    <m:r>
                      <w:rPr>
                        <w:rFonts w:ascii="Cambria Math" w:eastAsia="微软雅黑" w:hAnsi="Cambria Math"/>
                        <w:color w:val="000000"/>
                        <w:kern w:val="2"/>
                        <w:sz w:val="21"/>
                        <w:szCs w:val="21"/>
                        <w:lang w:eastAsia="zh-CN"/>
                      </w:rPr>
                      <m:t>2</m:t>
                    </m:r>
                  </m:sup>
                </m:sSup>
              </m:num>
              <m:den>
                <m:sSup>
                  <m:sSupPr>
                    <m:ctrlPr>
                      <w:rPr>
                        <w:rFonts w:ascii="Cambria Math" w:eastAsia="楷体" w:hAnsi="Cambria Math"/>
                        <w:i/>
                        <w:color w:val="000000"/>
                        <w:kern w:val="24"/>
                        <w:sz w:val="21"/>
                        <w:szCs w:val="21"/>
                        <w:lang w:eastAsia="zh-CN"/>
                      </w:rPr>
                    </m:ctrlPr>
                  </m:sSupPr>
                  <m:e>
                    <m:r>
                      <w:rPr>
                        <w:rFonts w:ascii="Cambria Math" w:eastAsia="微软雅黑" w:hAnsi="Cambria Math"/>
                        <w:color w:val="000000"/>
                        <w:kern w:val="2"/>
                        <w:sz w:val="21"/>
                        <w:szCs w:val="21"/>
                        <w:lang w:eastAsia="zh-CN"/>
                      </w:rPr>
                      <m:t>σ</m:t>
                    </m:r>
                  </m:e>
                  <m:sup>
                    <m:r>
                      <w:rPr>
                        <w:rFonts w:ascii="Cambria Math" w:eastAsia="楷体" w:hAnsi="Cambria Math"/>
                        <w:color w:val="000000"/>
                        <w:kern w:val="24"/>
                        <w:sz w:val="21"/>
                        <w:szCs w:val="21"/>
                        <w:lang w:eastAsia="zh-CN"/>
                      </w:rPr>
                      <m:t>2</m:t>
                    </m:r>
                  </m:sup>
                </m:sSup>
              </m:den>
            </m:f>
          </m:e>
        </m:func>
        <m:r>
          <w:rPr>
            <w:rFonts w:ascii="Cambria Math" w:eastAsia="楷体" w:hAnsi="Cambria Math"/>
            <w:color w:val="000000"/>
            <w:kern w:val="24"/>
            <w:sz w:val="21"/>
            <w:szCs w:val="21"/>
            <w:lang w:eastAsia="zh-CN"/>
          </w:rPr>
          <m:t xml:space="preserve"> </m:t>
        </m:r>
      </m:oMath>
      <w:r w:rsidR="009312BF">
        <w:rPr>
          <w:rFonts w:eastAsia="楷体" w:hint="eastAsia"/>
          <w:color w:val="000000"/>
          <w:kern w:val="24"/>
          <w:sz w:val="21"/>
          <w:szCs w:val="21"/>
          <w:lang w:eastAsia="zh-CN"/>
        </w:rPr>
        <w:t>=</w:t>
      </w:r>
      <m:oMath>
        <m:r>
          <m:rPr>
            <m:sty m:val="p"/>
          </m:rPr>
          <w:rPr>
            <w:rFonts w:ascii="Cambria Math" w:eastAsia="楷体" w:hAnsi="Cambria Math"/>
            <w:color w:val="000000"/>
            <w:kern w:val="24"/>
            <w:sz w:val="21"/>
            <w:szCs w:val="21"/>
            <w:lang w:eastAsia="zh-CN"/>
          </w:rPr>
          <m:t xml:space="preserve"> </m:t>
        </m:r>
        <m:f>
          <m:fPr>
            <m:ctrlPr>
              <w:rPr>
                <w:rFonts w:ascii="Cambria Math" w:eastAsia="微软雅黑" w:hAnsi="Cambria Math"/>
                <w:bCs/>
                <w:i/>
                <w:color w:val="000000"/>
                <w:kern w:val="2"/>
                <w:sz w:val="21"/>
                <w:szCs w:val="21"/>
                <w:lang w:eastAsia="zh-CN"/>
              </w:rPr>
            </m:ctrlPr>
          </m:fPr>
          <m:num>
            <m:r>
              <m:rPr>
                <m:sty m:val="p"/>
              </m:rPr>
              <w:rPr>
                <w:rFonts w:ascii="Cambria Math" w:eastAsia="楷体" w:hAnsi="Cambria Math"/>
                <w:color w:val="000000"/>
                <w:kern w:val="24"/>
                <w:sz w:val="21"/>
                <w:szCs w:val="21"/>
                <w:lang w:eastAsia="zh-CN"/>
              </w:rPr>
              <m:t>2</m:t>
            </m:r>
            <m:d>
              <m:dPr>
                <m:ctrlPr>
                  <w:rPr>
                    <w:rFonts w:ascii="Cambria Math" w:eastAsia="楷体" w:hAnsi="Cambria Math"/>
                    <w:color w:val="000000"/>
                    <w:kern w:val="24"/>
                    <w:sz w:val="21"/>
                    <w:szCs w:val="21"/>
                    <w:lang w:eastAsia="zh-CN"/>
                  </w:rPr>
                </m:ctrlPr>
              </m:dPr>
              <m:e>
                <m:sSub>
                  <m:sSubPr>
                    <m:ctrlPr>
                      <w:rPr>
                        <w:rFonts w:ascii="Cambria Math" w:eastAsia="楷体" w:hAnsi="Cambria Math"/>
                        <w:i/>
                        <w:color w:val="000000"/>
                        <w:kern w:val="24"/>
                        <w:sz w:val="21"/>
                        <w:szCs w:val="21"/>
                        <w:lang w:eastAsia="zh-CN"/>
                      </w:rPr>
                    </m:ctrlPr>
                  </m:sSubPr>
                  <m:e>
                    <m:r>
                      <w:rPr>
                        <w:rFonts w:ascii="Cambria Math" w:eastAsia="楷体" w:hAnsi="Cambria Math"/>
                        <w:color w:val="000000"/>
                        <w:kern w:val="24"/>
                        <w:sz w:val="21"/>
                        <w:szCs w:val="21"/>
                        <w:lang w:eastAsia="zh-CN"/>
                      </w:rPr>
                      <m:t>c</m:t>
                    </m:r>
                  </m:e>
                  <m:sub>
                    <m:r>
                      <w:rPr>
                        <w:rFonts w:ascii="Cambria Math" w:eastAsia="楷体" w:hAnsi="Cambria Math"/>
                        <w:color w:val="000000"/>
                        <w:kern w:val="24"/>
                        <w:sz w:val="21"/>
                        <w:szCs w:val="21"/>
                        <w:lang w:eastAsia="zh-CN"/>
                      </w:rPr>
                      <m:t>i,0</m:t>
                    </m:r>
                  </m:sub>
                </m:sSub>
                <m:r>
                  <m:rPr>
                    <m:sty m:val="p"/>
                  </m:rPr>
                  <w:rPr>
                    <w:rFonts w:ascii="Cambria Math" w:eastAsia="楷体" w:hAnsi="Cambria Math"/>
                    <w:color w:val="000000"/>
                    <w:kern w:val="24"/>
                    <w:sz w:val="21"/>
                    <w:szCs w:val="21"/>
                    <w:lang w:eastAsia="zh-CN"/>
                  </w:rPr>
                  <m:t>-</m:t>
                </m:r>
                <m:sSub>
                  <m:sSubPr>
                    <m:ctrlPr>
                      <w:rPr>
                        <w:rFonts w:ascii="Cambria Math" w:eastAsia="楷体" w:hAnsi="Cambria Math"/>
                        <w:i/>
                        <w:color w:val="000000"/>
                        <w:kern w:val="24"/>
                        <w:sz w:val="21"/>
                        <w:szCs w:val="21"/>
                        <w:lang w:eastAsia="zh-CN"/>
                      </w:rPr>
                    </m:ctrlPr>
                  </m:sSubPr>
                  <m:e>
                    <m:r>
                      <w:rPr>
                        <w:rFonts w:ascii="Cambria Math" w:eastAsia="楷体" w:hAnsi="Cambria Math"/>
                        <w:color w:val="000000"/>
                        <w:kern w:val="24"/>
                        <w:sz w:val="21"/>
                        <w:szCs w:val="21"/>
                        <w:lang w:eastAsia="zh-CN"/>
                      </w:rPr>
                      <m:t>c</m:t>
                    </m:r>
                  </m:e>
                  <m:sub>
                    <m:r>
                      <w:rPr>
                        <w:rFonts w:ascii="Cambria Math" w:eastAsia="楷体" w:hAnsi="Cambria Math"/>
                        <w:color w:val="000000"/>
                        <w:kern w:val="24"/>
                        <w:sz w:val="21"/>
                        <w:szCs w:val="21"/>
                        <w:lang w:eastAsia="zh-CN"/>
                      </w:rPr>
                      <m:t>i,1</m:t>
                    </m:r>
                  </m:sub>
                </m:sSub>
                <m:ctrlPr>
                  <w:rPr>
                    <w:rFonts w:ascii="Cambria Math" w:eastAsia="楷体" w:hAnsi="Cambria Math"/>
                    <w:i/>
                    <w:color w:val="000000"/>
                    <w:kern w:val="24"/>
                    <w:sz w:val="21"/>
                    <w:szCs w:val="21"/>
                    <w:lang w:eastAsia="zh-CN"/>
                  </w:rPr>
                </m:ctrlPr>
              </m:e>
            </m:d>
            <m:r>
              <w:rPr>
                <w:rFonts w:ascii="Cambria Math" w:eastAsia="楷体" w:hAnsi="Cambria Math" w:hint="eastAsia"/>
                <w:color w:val="000000"/>
                <w:kern w:val="24"/>
                <w:sz w:val="21"/>
                <w:szCs w:val="21"/>
                <w:lang w:eastAsia="zh-CN"/>
              </w:rPr>
              <m:t>Re</m:t>
            </m:r>
            <m:r>
              <w:rPr>
                <w:rFonts w:ascii="Cambria Math" w:eastAsia="楷体" w:hAnsi="Cambria Math"/>
                <w:color w:val="000000"/>
                <w:kern w:val="24"/>
                <w:sz w:val="21"/>
                <w:szCs w:val="21"/>
                <w:lang w:eastAsia="zh-CN"/>
              </w:rPr>
              <m:t>(</m:t>
            </m:r>
            <m:r>
              <w:rPr>
                <w:rFonts w:ascii="Cambria Math" w:eastAsia="楷体" w:hAnsi="Cambria Math" w:hint="eastAsia"/>
                <w:color w:val="000000"/>
                <w:kern w:val="24"/>
                <w:sz w:val="21"/>
                <w:szCs w:val="21"/>
                <w:lang w:eastAsia="zh-CN"/>
              </w:rPr>
              <m:t>y</m:t>
            </m:r>
            <m:r>
              <w:rPr>
                <w:rFonts w:ascii="Cambria Math" w:eastAsia="楷体" w:hAnsi="Cambria Math"/>
                <w:color w:val="000000"/>
                <w:kern w:val="24"/>
                <w:sz w:val="21"/>
                <w:szCs w:val="21"/>
                <w:lang w:eastAsia="zh-CN"/>
              </w:rPr>
              <m:t>)</m:t>
            </m:r>
          </m:num>
          <m:den>
            <m:sSup>
              <m:sSupPr>
                <m:ctrlPr>
                  <w:rPr>
                    <w:rFonts w:ascii="Cambria Math" w:eastAsia="楷体" w:hAnsi="Cambria Math"/>
                    <w:i/>
                    <w:color w:val="000000"/>
                    <w:kern w:val="24"/>
                    <w:sz w:val="21"/>
                    <w:szCs w:val="21"/>
                    <w:lang w:eastAsia="zh-CN"/>
                  </w:rPr>
                </m:ctrlPr>
              </m:sSupPr>
              <m:e>
                <m:r>
                  <w:rPr>
                    <w:rFonts w:ascii="Cambria Math" w:eastAsia="微软雅黑" w:hAnsi="Cambria Math"/>
                    <w:color w:val="000000"/>
                    <w:kern w:val="2"/>
                    <w:sz w:val="21"/>
                    <w:szCs w:val="21"/>
                    <w:lang w:eastAsia="zh-CN"/>
                  </w:rPr>
                  <m:t>σ</m:t>
                </m:r>
              </m:e>
              <m:sup>
                <m:r>
                  <w:rPr>
                    <w:rFonts w:ascii="Cambria Math" w:eastAsia="楷体" w:hAnsi="Cambria Math"/>
                    <w:color w:val="000000"/>
                    <w:kern w:val="24"/>
                    <w:sz w:val="21"/>
                    <w:szCs w:val="21"/>
                    <w:lang w:eastAsia="zh-CN"/>
                  </w:rPr>
                  <m:t>2</m:t>
                </m:r>
              </m:sup>
            </m:sSup>
          </m:den>
        </m:f>
        <m:r>
          <w:rPr>
            <w:rFonts w:ascii="Cambria Math" w:eastAsia="微软雅黑" w:hAnsi="Cambria Math"/>
            <w:color w:val="000000"/>
            <w:kern w:val="2"/>
            <w:sz w:val="21"/>
            <w:szCs w:val="21"/>
            <w:lang w:eastAsia="zh-CN"/>
          </w:rPr>
          <m:t>+</m:t>
        </m:r>
        <m:f>
          <m:fPr>
            <m:ctrlPr>
              <w:rPr>
                <w:rFonts w:ascii="Cambria Math" w:eastAsia="微软雅黑" w:hAnsi="Cambria Math"/>
                <w:bCs/>
                <w:i/>
                <w:color w:val="000000"/>
                <w:kern w:val="2"/>
                <w:sz w:val="21"/>
                <w:szCs w:val="21"/>
                <w:lang w:eastAsia="zh-CN"/>
              </w:rPr>
            </m:ctrlPr>
          </m:fPr>
          <m:num>
            <m:d>
              <m:dPr>
                <m:ctrlPr>
                  <w:rPr>
                    <w:rFonts w:ascii="Cambria Math" w:eastAsia="楷体" w:hAnsi="Cambria Math"/>
                    <w:color w:val="000000"/>
                    <w:kern w:val="24"/>
                    <w:sz w:val="21"/>
                    <w:szCs w:val="21"/>
                    <w:lang w:eastAsia="zh-CN"/>
                  </w:rPr>
                </m:ctrlPr>
              </m:dPr>
              <m:e>
                <m:sSubSup>
                  <m:sSubSupPr>
                    <m:ctrlPr>
                      <w:rPr>
                        <w:rFonts w:ascii="Cambria Math" w:eastAsia="楷体" w:hAnsi="Cambria Math"/>
                        <w:color w:val="000000"/>
                        <w:kern w:val="24"/>
                        <w:sz w:val="21"/>
                        <w:szCs w:val="21"/>
                        <w:lang w:eastAsia="zh-CN"/>
                      </w:rPr>
                    </m:ctrlPr>
                  </m:sSubSupPr>
                  <m:e>
                    <m:r>
                      <w:rPr>
                        <w:rFonts w:ascii="Cambria Math" w:eastAsia="楷体" w:hAnsi="Cambria Math"/>
                        <w:color w:val="000000"/>
                        <w:kern w:val="24"/>
                        <w:sz w:val="21"/>
                        <w:szCs w:val="21"/>
                        <w:lang w:eastAsia="zh-CN"/>
                      </w:rPr>
                      <m:t>c</m:t>
                    </m:r>
                  </m:e>
                  <m:sub>
                    <m:r>
                      <w:rPr>
                        <w:rFonts w:ascii="Cambria Math" w:eastAsia="楷体" w:hAnsi="Cambria Math"/>
                        <w:color w:val="000000"/>
                        <w:kern w:val="24"/>
                        <w:sz w:val="21"/>
                        <w:szCs w:val="21"/>
                        <w:lang w:eastAsia="zh-CN"/>
                      </w:rPr>
                      <m:t>i,1</m:t>
                    </m:r>
                  </m:sub>
                  <m:sup>
                    <m:r>
                      <w:rPr>
                        <w:rFonts w:ascii="Cambria Math" w:eastAsia="楷体" w:hAnsi="Cambria Math"/>
                        <w:color w:val="000000"/>
                        <w:kern w:val="24"/>
                        <w:sz w:val="21"/>
                        <w:szCs w:val="21"/>
                        <w:lang w:eastAsia="zh-CN"/>
                      </w:rPr>
                      <m:t>2</m:t>
                    </m:r>
                  </m:sup>
                </m:sSubSup>
                <m:r>
                  <m:rPr>
                    <m:sty m:val="p"/>
                  </m:rPr>
                  <w:rPr>
                    <w:rFonts w:ascii="Cambria Math" w:eastAsia="楷体" w:hAnsi="Cambria Math"/>
                    <w:color w:val="000000"/>
                    <w:kern w:val="24"/>
                    <w:sz w:val="21"/>
                    <w:szCs w:val="21"/>
                    <w:lang w:eastAsia="zh-CN"/>
                  </w:rPr>
                  <m:t>-</m:t>
                </m:r>
                <m:sSubSup>
                  <m:sSubSupPr>
                    <m:ctrlPr>
                      <w:rPr>
                        <w:rFonts w:ascii="Cambria Math" w:eastAsia="楷体" w:hAnsi="Cambria Math"/>
                        <w:color w:val="000000"/>
                        <w:kern w:val="24"/>
                        <w:sz w:val="21"/>
                        <w:szCs w:val="21"/>
                        <w:lang w:eastAsia="zh-CN"/>
                      </w:rPr>
                    </m:ctrlPr>
                  </m:sSubSupPr>
                  <m:e>
                    <m:r>
                      <w:rPr>
                        <w:rFonts w:ascii="Cambria Math" w:eastAsia="楷体" w:hAnsi="Cambria Math"/>
                        <w:color w:val="000000"/>
                        <w:kern w:val="24"/>
                        <w:sz w:val="21"/>
                        <w:szCs w:val="21"/>
                        <w:lang w:eastAsia="zh-CN"/>
                      </w:rPr>
                      <m:t>c</m:t>
                    </m:r>
                  </m:e>
                  <m:sub>
                    <m:r>
                      <w:rPr>
                        <w:rFonts w:ascii="Cambria Math" w:eastAsia="楷体" w:hAnsi="Cambria Math"/>
                        <w:color w:val="000000"/>
                        <w:kern w:val="24"/>
                        <w:sz w:val="21"/>
                        <w:szCs w:val="21"/>
                        <w:lang w:eastAsia="zh-CN"/>
                      </w:rPr>
                      <m:t>i,0</m:t>
                    </m:r>
                  </m:sub>
                  <m:sup>
                    <m:r>
                      <w:rPr>
                        <w:rFonts w:ascii="Cambria Math" w:eastAsia="楷体" w:hAnsi="Cambria Math"/>
                        <w:color w:val="000000"/>
                        <w:kern w:val="24"/>
                        <w:sz w:val="21"/>
                        <w:szCs w:val="21"/>
                        <w:lang w:eastAsia="zh-CN"/>
                      </w:rPr>
                      <m:t>2</m:t>
                    </m:r>
                  </m:sup>
                </m:sSubSup>
                <m:ctrlPr>
                  <w:rPr>
                    <w:rFonts w:ascii="Cambria Math" w:eastAsia="楷体" w:hAnsi="Cambria Math"/>
                    <w:i/>
                    <w:color w:val="000000"/>
                    <w:kern w:val="24"/>
                    <w:sz w:val="21"/>
                    <w:szCs w:val="21"/>
                    <w:lang w:eastAsia="zh-CN"/>
                  </w:rPr>
                </m:ctrlPr>
              </m:e>
            </m:d>
          </m:num>
          <m:den>
            <m:sSup>
              <m:sSupPr>
                <m:ctrlPr>
                  <w:rPr>
                    <w:rFonts w:ascii="Cambria Math" w:eastAsia="楷体" w:hAnsi="Cambria Math"/>
                    <w:i/>
                    <w:color w:val="000000"/>
                    <w:kern w:val="24"/>
                    <w:sz w:val="21"/>
                    <w:szCs w:val="21"/>
                    <w:lang w:eastAsia="zh-CN"/>
                  </w:rPr>
                </m:ctrlPr>
              </m:sSupPr>
              <m:e>
                <m:r>
                  <w:rPr>
                    <w:rFonts w:ascii="Cambria Math" w:eastAsia="微软雅黑" w:hAnsi="Cambria Math"/>
                    <w:color w:val="000000"/>
                    <w:kern w:val="2"/>
                    <w:sz w:val="21"/>
                    <w:szCs w:val="21"/>
                    <w:lang w:eastAsia="zh-CN"/>
                  </w:rPr>
                  <m:t>σ</m:t>
                </m:r>
              </m:e>
              <m:sup>
                <m:r>
                  <w:rPr>
                    <w:rFonts w:ascii="Cambria Math" w:eastAsia="楷体" w:hAnsi="Cambria Math"/>
                    <w:color w:val="000000"/>
                    <w:kern w:val="24"/>
                    <w:sz w:val="21"/>
                    <w:szCs w:val="21"/>
                    <w:lang w:eastAsia="zh-CN"/>
                  </w:rPr>
                  <m:t>2</m:t>
                </m:r>
              </m:sup>
            </m:sSup>
          </m:den>
        </m:f>
      </m:oMath>
      <w:r w:rsidR="009312BF">
        <w:rPr>
          <w:rFonts w:eastAsia="楷体"/>
          <w:bCs/>
          <w:color w:val="000000"/>
          <w:kern w:val="2"/>
          <w:sz w:val="21"/>
          <w:szCs w:val="21"/>
          <w:lang w:eastAsia="zh-CN"/>
        </w:rPr>
        <w:t xml:space="preserve">, </w:t>
      </w:r>
    </w:p>
    <w:p w14:paraId="1B410789" w14:textId="77777777" w:rsidR="00903A44" w:rsidRDefault="009312BF">
      <w:pPr>
        <w:jc w:val="left"/>
        <w:rPr>
          <w:kern w:val="2"/>
          <w:lang w:eastAsia="zh-CN"/>
        </w:rPr>
      </w:pPr>
      <w:r>
        <w:rPr>
          <w:rFonts w:eastAsia="楷体"/>
          <w:bCs/>
          <w:color w:val="000000"/>
          <w:kern w:val="2"/>
          <w:sz w:val="21"/>
          <w:szCs w:val="21"/>
          <w:lang w:eastAsia="zh-CN"/>
        </w:rPr>
        <w:t xml:space="preserve">where </w:t>
      </w:r>
      <m:oMath>
        <m:r>
          <m:rPr>
            <m:sty m:val="p"/>
          </m:rPr>
          <w:rPr>
            <w:rFonts w:ascii="Cambria Math" w:eastAsia="楷体" w:hAnsi="Cambria Math"/>
            <w:color w:val="000000"/>
            <w:kern w:val="24"/>
            <w:sz w:val="21"/>
            <w:szCs w:val="21"/>
            <w:lang w:eastAsia="zh-CN"/>
          </w:rPr>
          <m:t>{</m:t>
        </m:r>
        <m:r>
          <w:rPr>
            <w:rFonts w:ascii="Cambria Math" w:eastAsia="楷体" w:hAnsi="Cambria Math"/>
            <w:color w:val="000000"/>
            <w:kern w:val="24"/>
            <w:sz w:val="21"/>
            <w:szCs w:val="21"/>
            <w:lang w:eastAsia="zh-CN"/>
          </w:rPr>
          <m:t xml:space="preserve">c, </m:t>
        </m:r>
        <m:sSub>
          <m:sSubPr>
            <m:ctrlPr>
              <w:rPr>
                <w:rFonts w:ascii="Cambria Math" w:eastAsia="楷体" w:hAnsi="Cambria Math"/>
                <w:i/>
                <w:color w:val="000000"/>
                <w:kern w:val="24"/>
                <w:sz w:val="21"/>
                <w:szCs w:val="21"/>
                <w:lang w:eastAsia="zh-CN"/>
              </w:rPr>
            </m:ctrlPr>
          </m:sSubPr>
          <m:e>
            <m:r>
              <w:rPr>
                <w:rFonts w:ascii="Cambria Math" w:eastAsia="楷体" w:hAnsi="Cambria Math"/>
                <w:color w:val="000000"/>
                <w:kern w:val="24"/>
                <w:sz w:val="21"/>
                <w:szCs w:val="21"/>
                <w:lang w:eastAsia="zh-CN"/>
              </w:rPr>
              <m:t>b</m:t>
            </m:r>
          </m:e>
          <m:sub>
            <m:r>
              <w:rPr>
                <w:rFonts w:ascii="Cambria Math" w:eastAsia="楷体" w:hAnsi="Cambria Math"/>
                <w:color w:val="000000"/>
                <w:kern w:val="24"/>
                <w:sz w:val="21"/>
                <w:szCs w:val="21"/>
                <w:lang w:eastAsia="zh-CN"/>
              </w:rPr>
              <m:t>i</m:t>
            </m:r>
          </m:sub>
        </m:sSub>
        <m:r>
          <w:rPr>
            <w:rFonts w:ascii="Cambria Math" w:eastAsia="楷体" w:hAnsi="Cambria Math"/>
            <w:color w:val="000000"/>
            <w:kern w:val="24"/>
            <w:sz w:val="21"/>
            <w:szCs w:val="21"/>
            <w:lang w:eastAsia="zh-CN"/>
          </w:rPr>
          <m:t>=0}</m:t>
        </m:r>
      </m:oMath>
      <w:r>
        <w:rPr>
          <w:kern w:val="2"/>
          <w:lang w:eastAsia="zh-CN"/>
        </w:rPr>
        <w:t xml:space="preserve"> and </w:t>
      </w:r>
      <m:oMath>
        <m:r>
          <m:rPr>
            <m:sty m:val="p"/>
          </m:rPr>
          <w:rPr>
            <w:rFonts w:ascii="Cambria Math" w:eastAsia="楷体" w:hAnsi="Cambria Math"/>
            <w:color w:val="000000"/>
            <w:kern w:val="24"/>
          </w:rPr>
          <m:t>{</m:t>
        </m:r>
        <m:r>
          <w:rPr>
            <w:rFonts w:ascii="Cambria Math" w:eastAsia="楷体" w:hAnsi="Cambria Math"/>
            <w:color w:val="000000"/>
            <w:kern w:val="24"/>
          </w:rPr>
          <m:t xml:space="preserve">c, </m:t>
        </m:r>
        <m:sSub>
          <m:sSubPr>
            <m:ctrlPr>
              <w:rPr>
                <w:rFonts w:ascii="Cambria Math" w:eastAsia="楷体" w:hAnsi="Cambria Math"/>
                <w:i/>
                <w:color w:val="000000"/>
                <w:kern w:val="24"/>
              </w:rPr>
            </m:ctrlPr>
          </m:sSubPr>
          <m:e>
            <m:r>
              <w:rPr>
                <w:rFonts w:ascii="Cambria Math" w:eastAsia="楷体" w:hAnsi="Cambria Math"/>
                <w:color w:val="000000"/>
                <w:kern w:val="24"/>
              </w:rPr>
              <m:t>b</m:t>
            </m:r>
          </m:e>
          <m:sub>
            <m:r>
              <w:rPr>
                <w:rFonts w:ascii="Cambria Math" w:eastAsia="楷体" w:hAnsi="Cambria Math"/>
                <w:color w:val="000000"/>
                <w:kern w:val="24"/>
              </w:rPr>
              <m:t>i</m:t>
            </m:r>
          </m:sub>
        </m:sSub>
        <m:r>
          <w:rPr>
            <w:rFonts w:ascii="Cambria Math" w:eastAsia="楷体" w:hAnsi="Cambria Math"/>
            <w:color w:val="000000"/>
            <w:kern w:val="24"/>
          </w:rPr>
          <m:t>=1}</m:t>
        </m:r>
      </m:oMath>
      <w:r>
        <w:rPr>
          <w:kern w:val="2"/>
          <w:lang w:eastAsia="zh-CN"/>
        </w:rPr>
        <w:t xml:space="preserve"> represent the subsets of the constellation points with the </w:t>
      </w:r>
      <m:oMath>
        <m:r>
          <w:rPr>
            <w:rFonts w:ascii="Cambria Math" w:hAnsi="Cambria Math"/>
            <w:kern w:val="2"/>
            <w:lang w:eastAsia="zh-CN"/>
          </w:rPr>
          <m:t>i</m:t>
        </m:r>
      </m:oMath>
      <w:r>
        <w:rPr>
          <w:kern w:val="2"/>
          <w:lang w:eastAsia="zh-CN"/>
        </w:rPr>
        <w:t xml:space="preserve">-th bit (corresponding to the </w:t>
      </w:r>
      <m:oMath>
        <m:r>
          <w:rPr>
            <w:rFonts w:ascii="Cambria Math" w:hAnsi="Cambria Math"/>
            <w:kern w:val="2"/>
            <w:lang w:eastAsia="zh-CN"/>
          </w:rPr>
          <m:t>i</m:t>
        </m:r>
      </m:oMath>
      <w:r>
        <w:rPr>
          <w:kern w:val="2"/>
          <w:lang w:eastAsia="zh-CN"/>
        </w:rPr>
        <w:t xml:space="preserve">-th energy level) equals 0 or1, respectively. Further, </w:t>
      </w:r>
      <m:oMath>
        <m:sSub>
          <m:sSubPr>
            <m:ctrlPr>
              <w:rPr>
                <w:rFonts w:ascii="Cambria Math" w:eastAsia="楷体" w:hAnsi="Cambria Math"/>
                <w:i/>
                <w:color w:val="000000"/>
                <w:kern w:val="24"/>
                <w:sz w:val="21"/>
                <w:szCs w:val="21"/>
                <w:lang w:eastAsia="zh-CN"/>
              </w:rPr>
            </m:ctrlPr>
          </m:sSubPr>
          <m:e>
            <m:r>
              <w:rPr>
                <w:rFonts w:ascii="Cambria Math" w:eastAsia="楷体" w:hAnsi="Cambria Math"/>
                <w:color w:val="000000"/>
                <w:kern w:val="24"/>
                <w:sz w:val="21"/>
                <w:szCs w:val="21"/>
                <w:lang w:eastAsia="zh-CN"/>
              </w:rPr>
              <m:t>c</m:t>
            </m:r>
          </m:e>
          <m:sub>
            <m:r>
              <w:rPr>
                <w:rFonts w:ascii="Cambria Math" w:eastAsia="楷体" w:hAnsi="Cambria Math"/>
                <w:color w:val="000000"/>
                <w:kern w:val="24"/>
                <w:sz w:val="21"/>
                <w:szCs w:val="21"/>
                <w:lang w:eastAsia="zh-CN"/>
              </w:rPr>
              <m:t>i,0</m:t>
            </m:r>
          </m:sub>
        </m:sSub>
      </m:oMath>
      <w:r>
        <w:rPr>
          <w:kern w:val="2"/>
          <w:lang w:eastAsia="zh-CN"/>
        </w:rPr>
        <w:t xml:space="preserve"> and </w:t>
      </w:r>
      <m:oMath>
        <m:sSub>
          <m:sSubPr>
            <m:ctrlPr>
              <w:rPr>
                <w:rFonts w:ascii="Cambria Math" w:eastAsia="楷体" w:hAnsi="Cambria Math"/>
                <w:i/>
                <w:color w:val="000000"/>
                <w:kern w:val="24"/>
                <w:sz w:val="21"/>
                <w:szCs w:val="21"/>
                <w:lang w:eastAsia="zh-CN"/>
              </w:rPr>
            </m:ctrlPr>
          </m:sSubPr>
          <m:e>
            <m:r>
              <w:rPr>
                <w:rFonts w:ascii="Cambria Math" w:eastAsia="楷体" w:hAnsi="Cambria Math"/>
                <w:color w:val="000000"/>
                <w:kern w:val="24"/>
                <w:sz w:val="21"/>
                <w:szCs w:val="21"/>
                <w:lang w:eastAsia="zh-CN"/>
              </w:rPr>
              <m:t>c</m:t>
            </m:r>
          </m:e>
          <m:sub>
            <m:r>
              <w:rPr>
                <w:rFonts w:ascii="Cambria Math" w:eastAsia="楷体" w:hAnsi="Cambria Math"/>
                <w:color w:val="000000"/>
                <w:kern w:val="24"/>
                <w:sz w:val="21"/>
                <w:szCs w:val="21"/>
                <w:lang w:eastAsia="zh-CN"/>
              </w:rPr>
              <m:t>i,1</m:t>
            </m:r>
          </m:sub>
        </m:sSub>
      </m:oMath>
      <w:r>
        <w:rPr>
          <w:kern w:val="2"/>
          <w:lang w:eastAsia="zh-CN"/>
        </w:rPr>
        <w:t xml:space="preserve"> denote the nearest constellation points to received constellation point </w:t>
      </w:r>
      <m:oMath>
        <m:r>
          <m:rPr>
            <m:sty m:val="p"/>
          </m:rPr>
          <w:rPr>
            <w:rFonts w:ascii="Cambria Math" w:eastAsia="楷体" w:hAnsi="Cambria Math" w:hint="eastAsia"/>
            <w:color w:val="000000"/>
            <w:kern w:val="2"/>
            <w:sz w:val="21"/>
            <w:szCs w:val="21"/>
            <w:lang w:eastAsia="zh-CN"/>
          </w:rPr>
          <m:t>y</m:t>
        </m:r>
      </m:oMath>
      <w:r>
        <w:rPr>
          <w:color w:val="000000"/>
          <w:kern w:val="2"/>
          <w:sz w:val="21"/>
          <w:szCs w:val="21"/>
          <w:lang w:eastAsia="zh-CN"/>
        </w:rPr>
        <w:t>, whose i-th bits equal 0 and 1, respectively</w:t>
      </w:r>
      <w:r>
        <w:rPr>
          <w:kern w:val="2"/>
          <w:lang w:eastAsia="zh-CN"/>
        </w:rPr>
        <w:t>.</w:t>
      </w:r>
    </w:p>
    <w:p w14:paraId="28CAD42F" w14:textId="77777777" w:rsidR="00903A44" w:rsidRDefault="009312BF">
      <w:pPr>
        <w:jc w:val="left"/>
        <w:rPr>
          <w:b/>
          <w:kern w:val="2"/>
          <w:lang w:eastAsia="zh-CN"/>
        </w:rPr>
      </w:pPr>
      <w:r>
        <w:rPr>
          <w:kern w:val="2"/>
          <w:lang w:eastAsia="zh-CN"/>
        </w:rPr>
        <w:t xml:space="preserve">The next step is to divide the real number axis into multiple regions, </w:t>
      </w:r>
      <w:r>
        <w:rPr>
          <w:rFonts w:hint="eastAsia"/>
          <w:kern w:val="2"/>
          <w:lang w:eastAsia="zh-CN"/>
        </w:rPr>
        <w:t>such</w:t>
      </w:r>
      <w:r>
        <w:rPr>
          <w:kern w:val="2"/>
          <w:lang w:eastAsia="zh-CN"/>
        </w:rPr>
        <w:t xml:space="preserve"> that within each region, </w:t>
      </w:r>
      <m:oMath>
        <m:sSub>
          <m:sSubPr>
            <m:ctrlPr>
              <w:rPr>
                <w:rFonts w:ascii="Cambria Math" w:eastAsia="楷体" w:hAnsi="Cambria Math"/>
                <w:i/>
                <w:color w:val="000000"/>
                <w:kern w:val="24"/>
                <w:sz w:val="21"/>
                <w:szCs w:val="21"/>
                <w:lang w:eastAsia="zh-CN"/>
              </w:rPr>
            </m:ctrlPr>
          </m:sSubPr>
          <m:e>
            <m:r>
              <w:rPr>
                <w:rFonts w:ascii="Cambria Math" w:eastAsia="楷体" w:hAnsi="Cambria Math"/>
                <w:color w:val="000000"/>
                <w:kern w:val="24"/>
                <w:sz w:val="21"/>
                <w:szCs w:val="21"/>
                <w:lang w:eastAsia="zh-CN"/>
              </w:rPr>
              <m:t>c</m:t>
            </m:r>
          </m:e>
          <m:sub>
            <m:r>
              <w:rPr>
                <w:rFonts w:ascii="Cambria Math" w:eastAsia="楷体" w:hAnsi="Cambria Math"/>
                <w:color w:val="000000"/>
                <w:kern w:val="24"/>
                <w:sz w:val="21"/>
                <w:szCs w:val="21"/>
                <w:lang w:eastAsia="zh-CN"/>
              </w:rPr>
              <m:t>i,0</m:t>
            </m:r>
          </m:sub>
        </m:sSub>
      </m:oMath>
      <w:r>
        <w:rPr>
          <w:kern w:val="2"/>
          <w:lang w:eastAsia="zh-CN"/>
        </w:rPr>
        <w:t xml:space="preserve">, </w:t>
      </w:r>
      <m:oMath>
        <m:sSub>
          <m:sSubPr>
            <m:ctrlPr>
              <w:rPr>
                <w:rFonts w:ascii="Cambria Math" w:eastAsia="楷体" w:hAnsi="Cambria Math"/>
                <w:i/>
                <w:color w:val="000000"/>
                <w:kern w:val="24"/>
                <w:sz w:val="21"/>
                <w:szCs w:val="21"/>
                <w:lang w:eastAsia="zh-CN"/>
              </w:rPr>
            </m:ctrlPr>
          </m:sSubPr>
          <m:e>
            <m:r>
              <w:rPr>
                <w:rFonts w:ascii="Cambria Math" w:eastAsia="楷体" w:hAnsi="Cambria Math"/>
                <w:color w:val="000000"/>
                <w:kern w:val="24"/>
                <w:sz w:val="21"/>
                <w:szCs w:val="21"/>
                <w:lang w:eastAsia="zh-CN"/>
              </w:rPr>
              <m:t>c</m:t>
            </m:r>
          </m:e>
          <m:sub>
            <m:r>
              <w:rPr>
                <w:rFonts w:ascii="Cambria Math" w:eastAsia="楷体" w:hAnsi="Cambria Math"/>
                <w:color w:val="000000"/>
                <w:kern w:val="24"/>
                <w:sz w:val="21"/>
                <w:szCs w:val="21"/>
                <w:lang w:eastAsia="zh-CN"/>
              </w:rPr>
              <m:t>i,1</m:t>
            </m:r>
          </m:sub>
        </m:sSub>
      </m:oMath>
      <w:r>
        <w:rPr>
          <w:kern w:val="2"/>
          <w:lang w:eastAsia="zh-CN"/>
        </w:rPr>
        <w:t xml:space="preserve">  are the same. This enables a look up table (LUT) to be used for calculating the LLR of each bit. Consider the 64QAM 1D-NUC depicted in the right figure of </w:t>
      </w:r>
      <w:r>
        <w:rPr>
          <w:kern w:val="2"/>
          <w:lang w:eastAsia="zh-CN"/>
        </w:rPr>
        <w:fldChar w:fldCharType="begin"/>
      </w:r>
      <w:r>
        <w:rPr>
          <w:kern w:val="2"/>
          <w:lang w:eastAsia="zh-CN"/>
        </w:rPr>
        <w:instrText xml:space="preserve"> REF _Ref208414486 \h </w:instrText>
      </w:r>
      <w:r>
        <w:rPr>
          <w:kern w:val="2"/>
          <w:lang w:eastAsia="zh-CN"/>
        </w:rPr>
      </w:r>
      <w:r>
        <w:rPr>
          <w:kern w:val="2"/>
          <w:lang w:eastAsia="zh-CN"/>
        </w:rPr>
        <w:fldChar w:fldCharType="separate"/>
      </w:r>
      <w:r>
        <w:t>Figure 3</w:t>
      </w:r>
      <w:r>
        <w:rPr>
          <w:kern w:val="2"/>
          <w:lang w:eastAsia="zh-CN"/>
        </w:rPr>
        <w:fldChar w:fldCharType="end"/>
      </w:r>
      <w:r>
        <w:rPr>
          <w:kern w:val="2"/>
          <w:lang w:eastAsia="zh-CN"/>
        </w:rPr>
        <w:t xml:space="preserve">, with 1-D constellation points </w:t>
      </w:r>
      <m:oMath>
        <m:r>
          <w:rPr>
            <w:rFonts w:ascii="Cambria Math" w:eastAsia="微软雅黑" w:hAnsi="Cambria Math"/>
            <w:color w:val="000000"/>
            <w:kern w:val="2"/>
            <w:sz w:val="21"/>
            <w:szCs w:val="21"/>
            <w:lang w:eastAsia="zh-CN"/>
          </w:rPr>
          <m:t>c</m:t>
        </m:r>
      </m:oMath>
      <w:r>
        <w:rPr>
          <w:kern w:val="2"/>
          <w:lang w:eastAsia="zh-CN"/>
        </w:rPr>
        <w:t xml:space="preserve"> = [-9, -5, -3, -1, 1, 3, 5, 9], the corresponding demodulation LUT applicable for both the I and Q domains is shown in </w:t>
      </w:r>
      <w:r>
        <w:rPr>
          <w:kern w:val="2"/>
          <w:lang w:eastAsia="zh-CN"/>
        </w:rPr>
        <w:fldChar w:fldCharType="begin"/>
      </w:r>
      <w:r>
        <w:rPr>
          <w:kern w:val="2"/>
          <w:lang w:eastAsia="zh-CN"/>
        </w:rPr>
        <w:instrText xml:space="preserve"> REF _Ref205752130 \h  \* MERGEFORMAT </w:instrText>
      </w:r>
      <w:r>
        <w:rPr>
          <w:kern w:val="2"/>
          <w:lang w:eastAsia="zh-CN"/>
        </w:rPr>
      </w:r>
      <w:r>
        <w:rPr>
          <w:kern w:val="2"/>
          <w:lang w:eastAsia="zh-CN"/>
        </w:rPr>
        <w:fldChar w:fldCharType="separate"/>
      </w:r>
      <w:r>
        <w:rPr>
          <w:kern w:val="2"/>
          <w:lang w:eastAsia="zh-CN"/>
        </w:rPr>
        <w:t>Table 3</w:t>
      </w:r>
      <w:r>
        <w:rPr>
          <w:kern w:val="2"/>
          <w:lang w:eastAsia="zh-CN"/>
        </w:rPr>
        <w:fldChar w:fldCharType="end"/>
      </w:r>
      <w:r>
        <w:rPr>
          <w:kern w:val="2"/>
          <w:lang w:eastAsia="zh-CN"/>
        </w:rPr>
        <w:t>.</w:t>
      </w:r>
    </w:p>
    <w:p w14:paraId="083AD882" w14:textId="77777777" w:rsidR="00903A44" w:rsidRDefault="009312BF">
      <w:pPr>
        <w:pStyle w:val="Caption"/>
        <w:keepNext/>
      </w:pPr>
      <w:bookmarkStart w:id="13" w:name="_Ref205752130"/>
      <w:r>
        <w:t xml:space="preserve">Table </w:t>
      </w:r>
      <w:r>
        <w:fldChar w:fldCharType="begin"/>
      </w:r>
      <w:r>
        <w:instrText xml:space="preserve"> SEQ Table \* ARABIC </w:instrText>
      </w:r>
      <w:r>
        <w:fldChar w:fldCharType="separate"/>
      </w:r>
      <w:r>
        <w:t>3</w:t>
      </w:r>
      <w:r>
        <w:fldChar w:fldCharType="end"/>
      </w:r>
      <w:bookmarkEnd w:id="13"/>
      <w:r>
        <w:t>: Demodulation LUT for 64QAM using 1D-NUC</w:t>
      </w:r>
    </w:p>
    <w:tbl>
      <w:tblPr>
        <w:tblW w:w="9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0"/>
        <w:gridCol w:w="850"/>
        <w:gridCol w:w="850"/>
        <w:gridCol w:w="850"/>
        <w:gridCol w:w="850"/>
        <w:gridCol w:w="850"/>
        <w:gridCol w:w="850"/>
        <w:gridCol w:w="850"/>
        <w:gridCol w:w="850"/>
        <w:gridCol w:w="850"/>
        <w:gridCol w:w="850"/>
      </w:tblGrid>
      <w:tr w:rsidR="00903A44" w14:paraId="7EF54CA2" w14:textId="77777777">
        <w:trPr>
          <w:trHeight w:val="270"/>
          <w:jc w:val="center"/>
        </w:trPr>
        <w:tc>
          <w:tcPr>
            <w:tcW w:w="850" w:type="dxa"/>
          </w:tcPr>
          <w:p w14:paraId="5490A700" w14:textId="77777777" w:rsidR="00903A44" w:rsidRDefault="009312BF">
            <w:pPr>
              <w:spacing w:after="0"/>
              <w:jc w:val="center"/>
              <w:rPr>
                <w:rFonts w:eastAsia="宋体"/>
                <w:sz w:val="18"/>
                <w:szCs w:val="18"/>
                <w:lang w:eastAsia="zh-CN"/>
              </w:rPr>
            </w:pPr>
            <w:r>
              <w:rPr>
                <w:rFonts w:eastAsia="宋体"/>
                <w:sz w:val="18"/>
                <w:szCs w:val="18"/>
                <w:lang w:eastAsia="zh-CN"/>
              </w:rPr>
              <w:t>Bit level</w:t>
            </w:r>
          </w:p>
        </w:tc>
        <w:tc>
          <w:tcPr>
            <w:tcW w:w="850" w:type="dxa"/>
            <w:shd w:val="clear" w:color="auto" w:fill="auto"/>
            <w:noWrap/>
            <w:vAlign w:val="center"/>
          </w:tcPr>
          <w:p w14:paraId="4C63988B" w14:textId="77777777" w:rsidR="00903A44" w:rsidRDefault="009312BF">
            <w:pPr>
              <w:spacing w:after="0"/>
              <w:jc w:val="center"/>
              <w:rPr>
                <w:rFonts w:eastAsia="宋体"/>
                <w:sz w:val="18"/>
                <w:szCs w:val="18"/>
              </w:rPr>
            </w:pPr>
            <w:r>
              <w:rPr>
                <w:rFonts w:eastAsia="宋体"/>
                <w:sz w:val="18"/>
                <w:szCs w:val="18"/>
              </w:rPr>
              <w:t>[-Inf,-7]</w:t>
            </w:r>
          </w:p>
        </w:tc>
        <w:tc>
          <w:tcPr>
            <w:tcW w:w="850" w:type="dxa"/>
            <w:shd w:val="clear" w:color="auto" w:fill="auto"/>
            <w:noWrap/>
            <w:vAlign w:val="center"/>
          </w:tcPr>
          <w:p w14:paraId="23DFFBC4" w14:textId="77777777" w:rsidR="00903A44" w:rsidRDefault="009312BF">
            <w:pPr>
              <w:spacing w:after="0"/>
              <w:jc w:val="center"/>
              <w:rPr>
                <w:rFonts w:eastAsia="宋体"/>
                <w:sz w:val="18"/>
                <w:szCs w:val="18"/>
              </w:rPr>
            </w:pPr>
            <w:r>
              <w:rPr>
                <w:rFonts w:eastAsia="宋体"/>
                <w:sz w:val="18"/>
                <w:szCs w:val="18"/>
              </w:rPr>
              <w:t>(-7,-5]</w:t>
            </w:r>
          </w:p>
        </w:tc>
        <w:tc>
          <w:tcPr>
            <w:tcW w:w="850" w:type="dxa"/>
            <w:shd w:val="clear" w:color="auto" w:fill="auto"/>
            <w:noWrap/>
            <w:vAlign w:val="center"/>
          </w:tcPr>
          <w:p w14:paraId="62CA5DED" w14:textId="77777777" w:rsidR="00903A44" w:rsidRDefault="009312BF">
            <w:pPr>
              <w:spacing w:after="0"/>
              <w:jc w:val="center"/>
              <w:rPr>
                <w:rFonts w:eastAsia="宋体"/>
                <w:sz w:val="18"/>
                <w:szCs w:val="18"/>
              </w:rPr>
            </w:pPr>
            <w:r>
              <w:rPr>
                <w:rFonts w:eastAsia="宋体"/>
                <w:sz w:val="18"/>
                <w:szCs w:val="18"/>
              </w:rPr>
              <w:t>(-5,-4]</w:t>
            </w:r>
          </w:p>
        </w:tc>
        <w:tc>
          <w:tcPr>
            <w:tcW w:w="850" w:type="dxa"/>
            <w:shd w:val="clear" w:color="auto" w:fill="auto"/>
            <w:noWrap/>
            <w:vAlign w:val="center"/>
          </w:tcPr>
          <w:p w14:paraId="08823121" w14:textId="77777777" w:rsidR="00903A44" w:rsidRDefault="009312BF">
            <w:pPr>
              <w:spacing w:after="0"/>
              <w:jc w:val="center"/>
              <w:rPr>
                <w:rFonts w:eastAsia="宋体"/>
                <w:sz w:val="18"/>
                <w:szCs w:val="18"/>
              </w:rPr>
            </w:pPr>
            <w:r>
              <w:rPr>
                <w:rFonts w:eastAsia="宋体"/>
                <w:sz w:val="18"/>
                <w:szCs w:val="18"/>
              </w:rPr>
              <w:t>(-4,-2]</w:t>
            </w:r>
          </w:p>
        </w:tc>
        <w:tc>
          <w:tcPr>
            <w:tcW w:w="850" w:type="dxa"/>
            <w:shd w:val="clear" w:color="auto" w:fill="auto"/>
            <w:noWrap/>
            <w:vAlign w:val="center"/>
          </w:tcPr>
          <w:p w14:paraId="05A38546" w14:textId="77777777" w:rsidR="00903A44" w:rsidRDefault="009312BF">
            <w:pPr>
              <w:spacing w:after="0"/>
              <w:jc w:val="center"/>
              <w:rPr>
                <w:rFonts w:eastAsia="宋体"/>
                <w:sz w:val="18"/>
                <w:szCs w:val="18"/>
              </w:rPr>
            </w:pPr>
            <w:r>
              <w:rPr>
                <w:rFonts w:eastAsia="宋体"/>
                <w:sz w:val="18"/>
                <w:szCs w:val="18"/>
              </w:rPr>
              <w:t>(-2,0]</w:t>
            </w:r>
          </w:p>
        </w:tc>
        <w:tc>
          <w:tcPr>
            <w:tcW w:w="850" w:type="dxa"/>
            <w:shd w:val="clear" w:color="auto" w:fill="auto"/>
            <w:noWrap/>
            <w:vAlign w:val="center"/>
          </w:tcPr>
          <w:p w14:paraId="6D3C9070" w14:textId="77777777" w:rsidR="00903A44" w:rsidRDefault="009312BF">
            <w:pPr>
              <w:spacing w:after="0"/>
              <w:jc w:val="center"/>
              <w:rPr>
                <w:rFonts w:eastAsia="宋体"/>
                <w:sz w:val="18"/>
                <w:szCs w:val="18"/>
              </w:rPr>
            </w:pPr>
            <w:r>
              <w:rPr>
                <w:rFonts w:eastAsia="宋体"/>
                <w:sz w:val="18"/>
                <w:szCs w:val="18"/>
              </w:rPr>
              <w:t>(0,2]</w:t>
            </w:r>
          </w:p>
        </w:tc>
        <w:tc>
          <w:tcPr>
            <w:tcW w:w="850" w:type="dxa"/>
            <w:shd w:val="clear" w:color="auto" w:fill="auto"/>
            <w:noWrap/>
            <w:vAlign w:val="center"/>
          </w:tcPr>
          <w:p w14:paraId="477E19DD" w14:textId="77777777" w:rsidR="00903A44" w:rsidRDefault="009312BF">
            <w:pPr>
              <w:spacing w:after="0"/>
              <w:jc w:val="center"/>
              <w:rPr>
                <w:rFonts w:eastAsia="宋体"/>
                <w:sz w:val="18"/>
                <w:szCs w:val="18"/>
              </w:rPr>
            </w:pPr>
            <w:r>
              <w:rPr>
                <w:rFonts w:eastAsia="宋体"/>
                <w:sz w:val="18"/>
                <w:szCs w:val="18"/>
              </w:rPr>
              <w:t>(2,4]</w:t>
            </w:r>
          </w:p>
        </w:tc>
        <w:tc>
          <w:tcPr>
            <w:tcW w:w="850" w:type="dxa"/>
            <w:shd w:val="clear" w:color="auto" w:fill="auto"/>
            <w:noWrap/>
            <w:vAlign w:val="center"/>
          </w:tcPr>
          <w:p w14:paraId="4BB312D1" w14:textId="77777777" w:rsidR="00903A44" w:rsidRDefault="009312BF">
            <w:pPr>
              <w:spacing w:after="0"/>
              <w:jc w:val="center"/>
              <w:rPr>
                <w:rFonts w:eastAsia="宋体"/>
                <w:sz w:val="18"/>
                <w:szCs w:val="18"/>
              </w:rPr>
            </w:pPr>
            <w:r>
              <w:rPr>
                <w:rFonts w:eastAsia="宋体"/>
                <w:sz w:val="18"/>
                <w:szCs w:val="18"/>
              </w:rPr>
              <w:t>(4,5]</w:t>
            </w:r>
          </w:p>
        </w:tc>
        <w:tc>
          <w:tcPr>
            <w:tcW w:w="850" w:type="dxa"/>
            <w:shd w:val="clear" w:color="auto" w:fill="auto"/>
            <w:noWrap/>
            <w:vAlign w:val="center"/>
          </w:tcPr>
          <w:p w14:paraId="2FE5CC78" w14:textId="77777777" w:rsidR="00903A44" w:rsidRDefault="009312BF">
            <w:pPr>
              <w:spacing w:after="0"/>
              <w:jc w:val="center"/>
              <w:rPr>
                <w:rFonts w:eastAsia="宋体"/>
                <w:sz w:val="18"/>
                <w:szCs w:val="18"/>
              </w:rPr>
            </w:pPr>
            <w:r>
              <w:rPr>
                <w:rFonts w:eastAsia="宋体"/>
                <w:sz w:val="18"/>
                <w:szCs w:val="18"/>
              </w:rPr>
              <w:t>(5,7]</w:t>
            </w:r>
          </w:p>
        </w:tc>
        <w:tc>
          <w:tcPr>
            <w:tcW w:w="850" w:type="dxa"/>
            <w:shd w:val="clear" w:color="auto" w:fill="auto"/>
            <w:noWrap/>
            <w:vAlign w:val="center"/>
          </w:tcPr>
          <w:p w14:paraId="1DE1EAB1" w14:textId="77777777" w:rsidR="00903A44" w:rsidRDefault="009312BF">
            <w:pPr>
              <w:spacing w:after="0"/>
              <w:jc w:val="center"/>
              <w:rPr>
                <w:rFonts w:eastAsia="宋体"/>
                <w:sz w:val="18"/>
                <w:szCs w:val="18"/>
              </w:rPr>
            </w:pPr>
            <w:r>
              <w:rPr>
                <w:rFonts w:eastAsia="宋体"/>
                <w:sz w:val="18"/>
                <w:szCs w:val="18"/>
              </w:rPr>
              <w:t>(7,Inf]</w:t>
            </w:r>
          </w:p>
        </w:tc>
      </w:tr>
      <w:tr w:rsidR="00903A44" w14:paraId="36B35B6A" w14:textId="77777777">
        <w:trPr>
          <w:trHeight w:val="270"/>
          <w:jc w:val="center"/>
        </w:trPr>
        <w:tc>
          <w:tcPr>
            <w:tcW w:w="850" w:type="dxa"/>
          </w:tcPr>
          <w:p w14:paraId="2389D5DE" w14:textId="77777777" w:rsidR="00903A44" w:rsidRDefault="009312BF">
            <w:pPr>
              <w:spacing w:after="0"/>
              <w:jc w:val="center"/>
              <w:rPr>
                <w:rFonts w:eastAsia="宋体"/>
                <w:sz w:val="18"/>
                <w:szCs w:val="18"/>
              </w:rPr>
            </w:pPr>
            <w:r>
              <w:rPr>
                <w:rFonts w:eastAsia="宋体"/>
                <w:sz w:val="18"/>
                <w:szCs w:val="18"/>
              </w:rPr>
              <w:t>0</w:t>
            </w:r>
            <w:r>
              <w:rPr>
                <w:rFonts w:eastAsia="宋体"/>
                <w:sz w:val="18"/>
                <w:szCs w:val="18"/>
                <w:vertAlign w:val="superscript"/>
              </w:rPr>
              <w:t>th</w:t>
            </w:r>
            <w:r>
              <w:rPr>
                <w:rFonts w:eastAsia="宋体"/>
                <w:sz w:val="18"/>
                <w:szCs w:val="18"/>
              </w:rPr>
              <w:t xml:space="preserve"> bit</w:t>
            </w:r>
          </w:p>
        </w:tc>
        <w:tc>
          <w:tcPr>
            <w:tcW w:w="850" w:type="dxa"/>
            <w:shd w:val="clear" w:color="auto" w:fill="auto"/>
            <w:noWrap/>
            <w:vAlign w:val="center"/>
          </w:tcPr>
          <w:p w14:paraId="79DE7897" w14:textId="77777777" w:rsidR="00903A44" w:rsidRDefault="009312BF">
            <w:pPr>
              <w:spacing w:after="0"/>
              <w:jc w:val="center"/>
              <w:rPr>
                <w:rFonts w:eastAsia="宋体"/>
                <w:sz w:val="18"/>
                <w:szCs w:val="18"/>
              </w:rPr>
            </w:pPr>
            <w:r>
              <w:rPr>
                <w:rFonts w:eastAsia="宋体"/>
                <w:sz w:val="18"/>
                <w:szCs w:val="18"/>
              </w:rPr>
              <w:t>20y+80</w:t>
            </w:r>
          </w:p>
        </w:tc>
        <w:tc>
          <w:tcPr>
            <w:tcW w:w="850" w:type="dxa"/>
            <w:shd w:val="clear" w:color="auto" w:fill="auto"/>
            <w:noWrap/>
            <w:vAlign w:val="center"/>
          </w:tcPr>
          <w:p w14:paraId="66C53BFA" w14:textId="77777777" w:rsidR="00903A44" w:rsidRDefault="009312BF">
            <w:pPr>
              <w:spacing w:after="0"/>
              <w:jc w:val="center"/>
              <w:rPr>
                <w:rFonts w:eastAsia="宋体"/>
                <w:sz w:val="18"/>
                <w:szCs w:val="18"/>
              </w:rPr>
            </w:pPr>
            <w:r>
              <w:rPr>
                <w:rFonts w:eastAsia="宋体"/>
                <w:sz w:val="18"/>
                <w:szCs w:val="18"/>
              </w:rPr>
              <w:t>12y+24</w:t>
            </w:r>
          </w:p>
        </w:tc>
        <w:tc>
          <w:tcPr>
            <w:tcW w:w="850" w:type="dxa"/>
            <w:shd w:val="clear" w:color="auto" w:fill="auto"/>
            <w:noWrap/>
            <w:vAlign w:val="center"/>
          </w:tcPr>
          <w:p w14:paraId="379AE13A" w14:textId="77777777" w:rsidR="00903A44" w:rsidRDefault="009312BF">
            <w:pPr>
              <w:spacing w:after="0"/>
              <w:jc w:val="center"/>
              <w:rPr>
                <w:rFonts w:eastAsia="宋体"/>
                <w:sz w:val="18"/>
                <w:szCs w:val="18"/>
              </w:rPr>
            </w:pPr>
            <w:r>
              <w:rPr>
                <w:rFonts w:eastAsia="宋体"/>
                <w:sz w:val="18"/>
                <w:szCs w:val="18"/>
              </w:rPr>
              <w:t>12y+24</w:t>
            </w:r>
          </w:p>
        </w:tc>
        <w:tc>
          <w:tcPr>
            <w:tcW w:w="850" w:type="dxa"/>
            <w:shd w:val="clear" w:color="auto" w:fill="auto"/>
            <w:noWrap/>
            <w:vAlign w:val="center"/>
          </w:tcPr>
          <w:p w14:paraId="4BBF4E21" w14:textId="77777777" w:rsidR="00903A44" w:rsidRDefault="009312BF">
            <w:pPr>
              <w:spacing w:after="0"/>
              <w:jc w:val="center"/>
              <w:rPr>
                <w:rFonts w:eastAsia="宋体"/>
                <w:sz w:val="18"/>
                <w:szCs w:val="18"/>
              </w:rPr>
            </w:pPr>
            <w:r>
              <w:rPr>
                <w:rFonts w:eastAsia="宋体"/>
                <w:sz w:val="18"/>
                <w:szCs w:val="18"/>
              </w:rPr>
              <w:t>8y+8</w:t>
            </w:r>
          </w:p>
        </w:tc>
        <w:tc>
          <w:tcPr>
            <w:tcW w:w="850" w:type="dxa"/>
            <w:shd w:val="clear" w:color="auto" w:fill="auto"/>
            <w:noWrap/>
            <w:vAlign w:val="center"/>
          </w:tcPr>
          <w:p w14:paraId="05251C96" w14:textId="77777777" w:rsidR="00903A44" w:rsidRDefault="009312BF">
            <w:pPr>
              <w:spacing w:after="0"/>
              <w:jc w:val="center"/>
              <w:rPr>
                <w:rFonts w:eastAsia="宋体"/>
                <w:sz w:val="18"/>
                <w:szCs w:val="18"/>
              </w:rPr>
            </w:pPr>
            <w:r>
              <w:rPr>
                <w:rFonts w:eastAsia="宋体"/>
                <w:sz w:val="18"/>
                <w:szCs w:val="18"/>
              </w:rPr>
              <w:t>4y+0</w:t>
            </w:r>
          </w:p>
        </w:tc>
        <w:tc>
          <w:tcPr>
            <w:tcW w:w="850" w:type="dxa"/>
            <w:shd w:val="clear" w:color="auto" w:fill="auto"/>
            <w:noWrap/>
            <w:vAlign w:val="center"/>
          </w:tcPr>
          <w:p w14:paraId="7BC65CBD" w14:textId="77777777" w:rsidR="00903A44" w:rsidRDefault="009312BF">
            <w:pPr>
              <w:spacing w:after="0"/>
              <w:jc w:val="center"/>
              <w:rPr>
                <w:rFonts w:eastAsia="宋体"/>
                <w:sz w:val="18"/>
                <w:szCs w:val="18"/>
              </w:rPr>
            </w:pPr>
            <w:r>
              <w:rPr>
                <w:rFonts w:eastAsia="宋体"/>
                <w:sz w:val="18"/>
                <w:szCs w:val="18"/>
              </w:rPr>
              <w:t>4y+0</w:t>
            </w:r>
          </w:p>
        </w:tc>
        <w:tc>
          <w:tcPr>
            <w:tcW w:w="850" w:type="dxa"/>
            <w:shd w:val="clear" w:color="auto" w:fill="auto"/>
            <w:noWrap/>
            <w:vAlign w:val="center"/>
          </w:tcPr>
          <w:p w14:paraId="03E0ABFC" w14:textId="77777777" w:rsidR="00903A44" w:rsidRDefault="009312BF">
            <w:pPr>
              <w:spacing w:after="0"/>
              <w:jc w:val="center"/>
              <w:rPr>
                <w:rFonts w:eastAsia="宋体"/>
                <w:sz w:val="18"/>
                <w:szCs w:val="18"/>
              </w:rPr>
            </w:pPr>
            <w:r>
              <w:rPr>
                <w:rFonts w:eastAsia="宋体"/>
                <w:sz w:val="18"/>
                <w:szCs w:val="18"/>
              </w:rPr>
              <w:t>8y-8</w:t>
            </w:r>
          </w:p>
        </w:tc>
        <w:tc>
          <w:tcPr>
            <w:tcW w:w="850" w:type="dxa"/>
            <w:shd w:val="clear" w:color="auto" w:fill="auto"/>
            <w:noWrap/>
            <w:vAlign w:val="center"/>
          </w:tcPr>
          <w:p w14:paraId="5D32969F" w14:textId="77777777" w:rsidR="00903A44" w:rsidRDefault="009312BF">
            <w:pPr>
              <w:spacing w:after="0"/>
              <w:jc w:val="center"/>
              <w:rPr>
                <w:rFonts w:eastAsia="宋体"/>
                <w:sz w:val="18"/>
                <w:szCs w:val="18"/>
              </w:rPr>
            </w:pPr>
            <w:r>
              <w:rPr>
                <w:rFonts w:eastAsia="宋体"/>
                <w:sz w:val="18"/>
                <w:szCs w:val="18"/>
              </w:rPr>
              <w:t>12y-24</w:t>
            </w:r>
          </w:p>
        </w:tc>
        <w:tc>
          <w:tcPr>
            <w:tcW w:w="850" w:type="dxa"/>
            <w:shd w:val="clear" w:color="auto" w:fill="auto"/>
            <w:noWrap/>
            <w:vAlign w:val="center"/>
          </w:tcPr>
          <w:p w14:paraId="78C934D0" w14:textId="77777777" w:rsidR="00903A44" w:rsidRDefault="009312BF">
            <w:pPr>
              <w:spacing w:after="0"/>
              <w:jc w:val="center"/>
              <w:rPr>
                <w:rFonts w:eastAsia="宋体"/>
                <w:sz w:val="18"/>
                <w:szCs w:val="18"/>
              </w:rPr>
            </w:pPr>
            <w:r>
              <w:rPr>
                <w:rFonts w:eastAsia="宋体"/>
                <w:sz w:val="18"/>
                <w:szCs w:val="18"/>
              </w:rPr>
              <w:t>12y-24</w:t>
            </w:r>
          </w:p>
        </w:tc>
        <w:tc>
          <w:tcPr>
            <w:tcW w:w="850" w:type="dxa"/>
            <w:shd w:val="clear" w:color="auto" w:fill="auto"/>
            <w:noWrap/>
            <w:vAlign w:val="center"/>
          </w:tcPr>
          <w:p w14:paraId="59FC14B5" w14:textId="77777777" w:rsidR="00903A44" w:rsidRDefault="009312BF">
            <w:pPr>
              <w:spacing w:after="0"/>
              <w:jc w:val="center"/>
              <w:rPr>
                <w:rFonts w:eastAsia="宋体"/>
                <w:sz w:val="18"/>
                <w:szCs w:val="18"/>
              </w:rPr>
            </w:pPr>
            <w:r>
              <w:rPr>
                <w:rFonts w:eastAsia="宋体"/>
                <w:sz w:val="18"/>
                <w:szCs w:val="18"/>
              </w:rPr>
              <w:t>20y-80</w:t>
            </w:r>
          </w:p>
        </w:tc>
      </w:tr>
      <w:tr w:rsidR="00903A44" w14:paraId="4E62BFD6" w14:textId="77777777">
        <w:trPr>
          <w:trHeight w:val="270"/>
          <w:jc w:val="center"/>
        </w:trPr>
        <w:tc>
          <w:tcPr>
            <w:tcW w:w="850" w:type="dxa"/>
          </w:tcPr>
          <w:p w14:paraId="19C6CE6C" w14:textId="77777777" w:rsidR="00903A44" w:rsidRDefault="009312BF">
            <w:pPr>
              <w:spacing w:after="0"/>
              <w:jc w:val="center"/>
              <w:rPr>
                <w:rFonts w:eastAsia="宋体"/>
                <w:sz w:val="18"/>
                <w:szCs w:val="18"/>
              </w:rPr>
            </w:pPr>
            <w:r>
              <w:rPr>
                <w:rFonts w:eastAsia="宋体"/>
                <w:sz w:val="18"/>
                <w:szCs w:val="18"/>
              </w:rPr>
              <w:t>1</w:t>
            </w:r>
            <w:r>
              <w:rPr>
                <w:rFonts w:eastAsia="宋体"/>
                <w:sz w:val="18"/>
                <w:szCs w:val="18"/>
                <w:vertAlign w:val="superscript"/>
              </w:rPr>
              <w:t>st</w:t>
            </w:r>
            <w:r>
              <w:rPr>
                <w:rFonts w:eastAsia="宋体"/>
                <w:sz w:val="18"/>
                <w:szCs w:val="18"/>
              </w:rPr>
              <w:t xml:space="preserve"> bit</w:t>
            </w:r>
          </w:p>
        </w:tc>
        <w:tc>
          <w:tcPr>
            <w:tcW w:w="850" w:type="dxa"/>
            <w:shd w:val="clear" w:color="auto" w:fill="auto"/>
            <w:noWrap/>
            <w:vAlign w:val="center"/>
          </w:tcPr>
          <w:p w14:paraId="7AE9C1B3" w14:textId="77777777" w:rsidR="00903A44" w:rsidRDefault="009312BF">
            <w:pPr>
              <w:spacing w:after="0"/>
              <w:jc w:val="center"/>
              <w:rPr>
                <w:rFonts w:eastAsia="宋体"/>
                <w:sz w:val="18"/>
                <w:szCs w:val="18"/>
              </w:rPr>
            </w:pPr>
            <w:r>
              <w:rPr>
                <w:rFonts w:eastAsia="宋体"/>
                <w:sz w:val="18"/>
                <w:szCs w:val="18"/>
              </w:rPr>
              <w:t>12y+72</w:t>
            </w:r>
          </w:p>
        </w:tc>
        <w:tc>
          <w:tcPr>
            <w:tcW w:w="850" w:type="dxa"/>
            <w:shd w:val="clear" w:color="auto" w:fill="auto"/>
            <w:noWrap/>
            <w:vAlign w:val="center"/>
          </w:tcPr>
          <w:p w14:paraId="74B8E044" w14:textId="77777777" w:rsidR="00903A44" w:rsidRDefault="009312BF">
            <w:pPr>
              <w:spacing w:after="0"/>
              <w:jc w:val="center"/>
              <w:rPr>
                <w:rFonts w:eastAsia="宋体"/>
                <w:sz w:val="18"/>
                <w:szCs w:val="18"/>
              </w:rPr>
            </w:pPr>
            <w:r>
              <w:rPr>
                <w:rFonts w:eastAsia="宋体"/>
                <w:sz w:val="18"/>
                <w:szCs w:val="18"/>
              </w:rPr>
              <w:t>4y+16</w:t>
            </w:r>
          </w:p>
        </w:tc>
        <w:tc>
          <w:tcPr>
            <w:tcW w:w="850" w:type="dxa"/>
            <w:shd w:val="clear" w:color="auto" w:fill="auto"/>
            <w:noWrap/>
            <w:vAlign w:val="center"/>
          </w:tcPr>
          <w:p w14:paraId="738094CD" w14:textId="77777777" w:rsidR="00903A44" w:rsidRDefault="009312BF">
            <w:pPr>
              <w:spacing w:after="0"/>
              <w:jc w:val="center"/>
              <w:rPr>
                <w:rFonts w:eastAsia="宋体"/>
                <w:sz w:val="18"/>
                <w:szCs w:val="18"/>
              </w:rPr>
            </w:pPr>
            <w:r>
              <w:rPr>
                <w:rFonts w:eastAsia="宋体"/>
                <w:sz w:val="18"/>
                <w:szCs w:val="18"/>
              </w:rPr>
              <w:t>4y+16</w:t>
            </w:r>
          </w:p>
        </w:tc>
        <w:tc>
          <w:tcPr>
            <w:tcW w:w="850" w:type="dxa"/>
            <w:shd w:val="clear" w:color="auto" w:fill="auto"/>
            <w:noWrap/>
            <w:vAlign w:val="center"/>
          </w:tcPr>
          <w:p w14:paraId="26D95F4E" w14:textId="77777777" w:rsidR="00903A44" w:rsidRDefault="009312BF">
            <w:pPr>
              <w:spacing w:after="0"/>
              <w:jc w:val="center"/>
              <w:rPr>
                <w:rFonts w:eastAsia="宋体"/>
                <w:sz w:val="18"/>
                <w:szCs w:val="18"/>
              </w:rPr>
            </w:pPr>
            <w:r>
              <w:rPr>
                <w:rFonts w:eastAsia="宋体"/>
                <w:sz w:val="18"/>
                <w:szCs w:val="18"/>
              </w:rPr>
              <w:t>4y+16</w:t>
            </w:r>
          </w:p>
        </w:tc>
        <w:tc>
          <w:tcPr>
            <w:tcW w:w="850" w:type="dxa"/>
            <w:shd w:val="clear" w:color="auto" w:fill="auto"/>
            <w:noWrap/>
            <w:vAlign w:val="center"/>
          </w:tcPr>
          <w:p w14:paraId="7C29FD49" w14:textId="77777777" w:rsidR="00903A44" w:rsidRDefault="009312BF">
            <w:pPr>
              <w:spacing w:after="0"/>
              <w:jc w:val="center"/>
              <w:rPr>
                <w:rFonts w:eastAsia="宋体"/>
                <w:sz w:val="18"/>
                <w:szCs w:val="18"/>
              </w:rPr>
            </w:pPr>
            <w:r>
              <w:rPr>
                <w:rFonts w:eastAsia="宋体"/>
                <w:sz w:val="18"/>
                <w:szCs w:val="18"/>
              </w:rPr>
              <w:t>8y+24</w:t>
            </w:r>
          </w:p>
        </w:tc>
        <w:tc>
          <w:tcPr>
            <w:tcW w:w="850" w:type="dxa"/>
            <w:shd w:val="clear" w:color="auto" w:fill="auto"/>
            <w:noWrap/>
            <w:vAlign w:val="center"/>
          </w:tcPr>
          <w:p w14:paraId="71E6E46F" w14:textId="77777777" w:rsidR="00903A44" w:rsidRDefault="009312BF">
            <w:pPr>
              <w:spacing w:after="0"/>
              <w:jc w:val="center"/>
              <w:rPr>
                <w:rFonts w:eastAsia="宋体"/>
                <w:sz w:val="18"/>
                <w:szCs w:val="18"/>
              </w:rPr>
            </w:pPr>
            <w:r>
              <w:rPr>
                <w:rFonts w:eastAsia="宋体"/>
                <w:sz w:val="18"/>
                <w:szCs w:val="18"/>
              </w:rPr>
              <w:t>-8y+24</w:t>
            </w:r>
          </w:p>
        </w:tc>
        <w:tc>
          <w:tcPr>
            <w:tcW w:w="850" w:type="dxa"/>
            <w:shd w:val="clear" w:color="auto" w:fill="auto"/>
            <w:noWrap/>
            <w:vAlign w:val="center"/>
          </w:tcPr>
          <w:p w14:paraId="41D66D89" w14:textId="77777777" w:rsidR="00903A44" w:rsidRDefault="009312BF">
            <w:pPr>
              <w:spacing w:after="0"/>
              <w:jc w:val="center"/>
              <w:rPr>
                <w:rFonts w:eastAsia="宋体"/>
                <w:sz w:val="18"/>
                <w:szCs w:val="18"/>
              </w:rPr>
            </w:pPr>
            <w:r>
              <w:rPr>
                <w:rFonts w:eastAsia="宋体"/>
                <w:sz w:val="18"/>
                <w:szCs w:val="18"/>
              </w:rPr>
              <w:t>-4y+16</w:t>
            </w:r>
          </w:p>
        </w:tc>
        <w:tc>
          <w:tcPr>
            <w:tcW w:w="850" w:type="dxa"/>
            <w:shd w:val="clear" w:color="auto" w:fill="auto"/>
            <w:noWrap/>
            <w:vAlign w:val="center"/>
          </w:tcPr>
          <w:p w14:paraId="5A34FA4F" w14:textId="77777777" w:rsidR="00903A44" w:rsidRDefault="009312BF">
            <w:pPr>
              <w:spacing w:after="0"/>
              <w:jc w:val="center"/>
              <w:rPr>
                <w:rFonts w:eastAsia="宋体"/>
                <w:sz w:val="18"/>
                <w:szCs w:val="18"/>
              </w:rPr>
            </w:pPr>
            <w:r>
              <w:rPr>
                <w:rFonts w:eastAsia="宋体"/>
                <w:sz w:val="18"/>
                <w:szCs w:val="18"/>
              </w:rPr>
              <w:t>-4y+16</w:t>
            </w:r>
          </w:p>
        </w:tc>
        <w:tc>
          <w:tcPr>
            <w:tcW w:w="850" w:type="dxa"/>
            <w:shd w:val="clear" w:color="auto" w:fill="auto"/>
            <w:noWrap/>
            <w:vAlign w:val="center"/>
          </w:tcPr>
          <w:p w14:paraId="3D7384DD" w14:textId="77777777" w:rsidR="00903A44" w:rsidRDefault="009312BF">
            <w:pPr>
              <w:spacing w:after="0"/>
              <w:jc w:val="center"/>
              <w:rPr>
                <w:rFonts w:eastAsia="宋体"/>
                <w:sz w:val="18"/>
                <w:szCs w:val="18"/>
              </w:rPr>
            </w:pPr>
            <w:r>
              <w:rPr>
                <w:rFonts w:eastAsia="宋体"/>
                <w:sz w:val="18"/>
                <w:szCs w:val="18"/>
              </w:rPr>
              <w:t>-4y+16</w:t>
            </w:r>
          </w:p>
        </w:tc>
        <w:tc>
          <w:tcPr>
            <w:tcW w:w="850" w:type="dxa"/>
            <w:shd w:val="clear" w:color="auto" w:fill="auto"/>
            <w:noWrap/>
            <w:vAlign w:val="center"/>
          </w:tcPr>
          <w:p w14:paraId="13BCD5CC" w14:textId="77777777" w:rsidR="00903A44" w:rsidRDefault="009312BF">
            <w:pPr>
              <w:spacing w:after="0"/>
              <w:jc w:val="center"/>
              <w:rPr>
                <w:rFonts w:eastAsia="宋体"/>
                <w:sz w:val="18"/>
                <w:szCs w:val="18"/>
              </w:rPr>
            </w:pPr>
            <w:r>
              <w:rPr>
                <w:rFonts w:eastAsia="宋体"/>
                <w:sz w:val="18"/>
                <w:szCs w:val="18"/>
              </w:rPr>
              <w:t>-12y+72</w:t>
            </w:r>
          </w:p>
        </w:tc>
      </w:tr>
      <w:tr w:rsidR="00903A44" w14:paraId="249673C7" w14:textId="77777777">
        <w:trPr>
          <w:trHeight w:val="270"/>
          <w:jc w:val="center"/>
        </w:trPr>
        <w:tc>
          <w:tcPr>
            <w:tcW w:w="850" w:type="dxa"/>
          </w:tcPr>
          <w:p w14:paraId="3D664E95" w14:textId="77777777" w:rsidR="00903A44" w:rsidRDefault="009312BF">
            <w:pPr>
              <w:spacing w:after="0"/>
              <w:jc w:val="center"/>
              <w:rPr>
                <w:rFonts w:eastAsia="宋体"/>
                <w:sz w:val="18"/>
                <w:szCs w:val="18"/>
              </w:rPr>
            </w:pPr>
            <w:r>
              <w:rPr>
                <w:rFonts w:eastAsia="宋体"/>
                <w:sz w:val="18"/>
                <w:szCs w:val="18"/>
              </w:rPr>
              <w:t>2</w:t>
            </w:r>
            <w:r>
              <w:rPr>
                <w:rFonts w:eastAsia="宋体"/>
                <w:sz w:val="18"/>
                <w:szCs w:val="18"/>
                <w:vertAlign w:val="superscript"/>
              </w:rPr>
              <w:t>nd</w:t>
            </w:r>
            <w:r>
              <w:rPr>
                <w:rFonts w:eastAsia="宋体"/>
                <w:sz w:val="18"/>
                <w:szCs w:val="18"/>
              </w:rPr>
              <w:t xml:space="preserve"> bit</w:t>
            </w:r>
          </w:p>
        </w:tc>
        <w:tc>
          <w:tcPr>
            <w:tcW w:w="850" w:type="dxa"/>
            <w:shd w:val="clear" w:color="auto" w:fill="auto"/>
            <w:noWrap/>
            <w:vAlign w:val="center"/>
          </w:tcPr>
          <w:p w14:paraId="18E17BCE" w14:textId="77777777" w:rsidR="00903A44" w:rsidRDefault="009312BF">
            <w:pPr>
              <w:spacing w:after="0"/>
              <w:jc w:val="center"/>
              <w:rPr>
                <w:rFonts w:eastAsia="宋体"/>
                <w:sz w:val="18"/>
                <w:szCs w:val="18"/>
              </w:rPr>
            </w:pPr>
            <w:r>
              <w:rPr>
                <w:rFonts w:eastAsia="宋体"/>
                <w:sz w:val="18"/>
                <w:szCs w:val="18"/>
              </w:rPr>
              <w:t>8y+56</w:t>
            </w:r>
          </w:p>
        </w:tc>
        <w:tc>
          <w:tcPr>
            <w:tcW w:w="850" w:type="dxa"/>
            <w:shd w:val="clear" w:color="auto" w:fill="auto"/>
            <w:noWrap/>
            <w:vAlign w:val="center"/>
          </w:tcPr>
          <w:p w14:paraId="1D5740DD" w14:textId="77777777" w:rsidR="00903A44" w:rsidRDefault="009312BF">
            <w:pPr>
              <w:spacing w:after="0"/>
              <w:jc w:val="center"/>
              <w:rPr>
                <w:rFonts w:eastAsia="宋体"/>
                <w:sz w:val="18"/>
                <w:szCs w:val="18"/>
              </w:rPr>
            </w:pPr>
            <w:r>
              <w:rPr>
                <w:rFonts w:eastAsia="宋体"/>
                <w:sz w:val="18"/>
                <w:szCs w:val="18"/>
              </w:rPr>
              <w:t>8y+56</w:t>
            </w:r>
          </w:p>
        </w:tc>
        <w:tc>
          <w:tcPr>
            <w:tcW w:w="850" w:type="dxa"/>
            <w:shd w:val="clear" w:color="auto" w:fill="auto"/>
            <w:noWrap/>
            <w:vAlign w:val="center"/>
          </w:tcPr>
          <w:p w14:paraId="37602C83" w14:textId="77777777" w:rsidR="00903A44" w:rsidRDefault="009312BF">
            <w:pPr>
              <w:spacing w:after="0"/>
              <w:jc w:val="center"/>
              <w:rPr>
                <w:rFonts w:eastAsia="宋体"/>
                <w:sz w:val="18"/>
                <w:szCs w:val="18"/>
              </w:rPr>
            </w:pPr>
            <w:r>
              <w:rPr>
                <w:rFonts w:eastAsia="宋体"/>
                <w:sz w:val="18"/>
                <w:szCs w:val="18"/>
              </w:rPr>
              <w:t>-8y-24</w:t>
            </w:r>
          </w:p>
        </w:tc>
        <w:tc>
          <w:tcPr>
            <w:tcW w:w="850" w:type="dxa"/>
            <w:shd w:val="clear" w:color="auto" w:fill="auto"/>
            <w:noWrap/>
            <w:vAlign w:val="center"/>
          </w:tcPr>
          <w:p w14:paraId="7F986957" w14:textId="77777777" w:rsidR="00903A44" w:rsidRDefault="009312BF">
            <w:pPr>
              <w:spacing w:after="0"/>
              <w:jc w:val="center"/>
              <w:rPr>
                <w:rFonts w:eastAsia="宋体"/>
                <w:sz w:val="18"/>
                <w:szCs w:val="18"/>
              </w:rPr>
            </w:pPr>
            <w:r>
              <w:rPr>
                <w:rFonts w:eastAsia="宋体"/>
                <w:sz w:val="18"/>
                <w:szCs w:val="18"/>
              </w:rPr>
              <w:t>-4y-8</w:t>
            </w:r>
          </w:p>
        </w:tc>
        <w:tc>
          <w:tcPr>
            <w:tcW w:w="850" w:type="dxa"/>
            <w:shd w:val="clear" w:color="auto" w:fill="auto"/>
            <w:noWrap/>
            <w:vAlign w:val="center"/>
          </w:tcPr>
          <w:p w14:paraId="150E20F3" w14:textId="77777777" w:rsidR="00903A44" w:rsidRDefault="009312BF">
            <w:pPr>
              <w:spacing w:after="0"/>
              <w:jc w:val="center"/>
              <w:rPr>
                <w:rFonts w:eastAsia="宋体"/>
                <w:sz w:val="18"/>
                <w:szCs w:val="18"/>
              </w:rPr>
            </w:pPr>
            <w:r>
              <w:rPr>
                <w:rFonts w:eastAsia="宋体"/>
                <w:sz w:val="18"/>
                <w:szCs w:val="18"/>
              </w:rPr>
              <w:t>-4y-8</w:t>
            </w:r>
          </w:p>
        </w:tc>
        <w:tc>
          <w:tcPr>
            <w:tcW w:w="850" w:type="dxa"/>
            <w:shd w:val="clear" w:color="auto" w:fill="auto"/>
            <w:noWrap/>
            <w:vAlign w:val="center"/>
          </w:tcPr>
          <w:p w14:paraId="5A12C4F2" w14:textId="77777777" w:rsidR="00903A44" w:rsidRDefault="009312BF">
            <w:pPr>
              <w:spacing w:after="0"/>
              <w:jc w:val="center"/>
              <w:rPr>
                <w:rFonts w:eastAsia="宋体"/>
                <w:sz w:val="18"/>
                <w:szCs w:val="18"/>
              </w:rPr>
            </w:pPr>
            <w:r>
              <w:rPr>
                <w:rFonts w:eastAsia="宋体"/>
                <w:sz w:val="18"/>
                <w:szCs w:val="18"/>
              </w:rPr>
              <w:t>4y-8</w:t>
            </w:r>
          </w:p>
        </w:tc>
        <w:tc>
          <w:tcPr>
            <w:tcW w:w="850" w:type="dxa"/>
            <w:shd w:val="clear" w:color="auto" w:fill="auto"/>
            <w:noWrap/>
            <w:vAlign w:val="center"/>
          </w:tcPr>
          <w:p w14:paraId="1D1A5A5F" w14:textId="77777777" w:rsidR="00903A44" w:rsidRDefault="009312BF">
            <w:pPr>
              <w:spacing w:after="0"/>
              <w:jc w:val="center"/>
              <w:rPr>
                <w:rFonts w:eastAsia="宋体"/>
                <w:sz w:val="18"/>
                <w:szCs w:val="18"/>
              </w:rPr>
            </w:pPr>
            <w:r>
              <w:rPr>
                <w:rFonts w:eastAsia="宋体"/>
                <w:sz w:val="18"/>
                <w:szCs w:val="18"/>
              </w:rPr>
              <w:t>4y-8</w:t>
            </w:r>
          </w:p>
        </w:tc>
        <w:tc>
          <w:tcPr>
            <w:tcW w:w="850" w:type="dxa"/>
            <w:shd w:val="clear" w:color="auto" w:fill="auto"/>
            <w:noWrap/>
            <w:vAlign w:val="center"/>
          </w:tcPr>
          <w:p w14:paraId="1709BBEA" w14:textId="77777777" w:rsidR="00903A44" w:rsidRDefault="009312BF">
            <w:pPr>
              <w:spacing w:after="0"/>
              <w:jc w:val="center"/>
              <w:rPr>
                <w:rFonts w:eastAsia="宋体"/>
                <w:sz w:val="18"/>
                <w:szCs w:val="18"/>
              </w:rPr>
            </w:pPr>
            <w:r>
              <w:rPr>
                <w:rFonts w:eastAsia="宋体"/>
                <w:sz w:val="18"/>
                <w:szCs w:val="18"/>
              </w:rPr>
              <w:t>8y-24</w:t>
            </w:r>
          </w:p>
        </w:tc>
        <w:tc>
          <w:tcPr>
            <w:tcW w:w="850" w:type="dxa"/>
            <w:shd w:val="clear" w:color="auto" w:fill="auto"/>
            <w:noWrap/>
            <w:vAlign w:val="center"/>
          </w:tcPr>
          <w:p w14:paraId="6B7ACBD5" w14:textId="77777777" w:rsidR="00903A44" w:rsidRDefault="009312BF">
            <w:pPr>
              <w:spacing w:after="0"/>
              <w:jc w:val="center"/>
              <w:rPr>
                <w:rFonts w:eastAsia="宋体"/>
                <w:sz w:val="18"/>
                <w:szCs w:val="18"/>
              </w:rPr>
            </w:pPr>
            <w:r>
              <w:rPr>
                <w:rFonts w:eastAsia="宋体"/>
                <w:sz w:val="18"/>
                <w:szCs w:val="18"/>
              </w:rPr>
              <w:t>-8y+56</w:t>
            </w:r>
          </w:p>
        </w:tc>
        <w:tc>
          <w:tcPr>
            <w:tcW w:w="850" w:type="dxa"/>
            <w:shd w:val="clear" w:color="auto" w:fill="auto"/>
            <w:noWrap/>
            <w:vAlign w:val="center"/>
          </w:tcPr>
          <w:p w14:paraId="60EAA3B0" w14:textId="77777777" w:rsidR="00903A44" w:rsidRDefault="009312BF">
            <w:pPr>
              <w:spacing w:after="0"/>
              <w:jc w:val="center"/>
              <w:rPr>
                <w:rFonts w:eastAsia="宋体"/>
                <w:sz w:val="18"/>
                <w:szCs w:val="18"/>
              </w:rPr>
            </w:pPr>
            <w:r>
              <w:rPr>
                <w:rFonts w:eastAsia="宋体"/>
                <w:sz w:val="18"/>
                <w:szCs w:val="18"/>
              </w:rPr>
              <w:t>-8y+56</w:t>
            </w:r>
          </w:p>
        </w:tc>
      </w:tr>
    </w:tbl>
    <w:p w14:paraId="3AE44ECB" w14:textId="77777777" w:rsidR="00903A44" w:rsidRDefault="00903A44">
      <w:pPr>
        <w:jc w:val="left"/>
        <w:rPr>
          <w:kern w:val="2"/>
          <w:lang w:eastAsia="zh-CN"/>
        </w:rPr>
      </w:pPr>
    </w:p>
    <w:p w14:paraId="63AF8FBF" w14:textId="77777777" w:rsidR="00903A44" w:rsidRDefault="009312BF">
      <w:pPr>
        <w:jc w:val="left"/>
        <w:rPr>
          <w:kern w:val="2"/>
          <w:lang w:eastAsia="zh-CN"/>
        </w:rPr>
      </w:pPr>
      <w:r>
        <w:rPr>
          <w:kern w:val="2"/>
          <w:lang w:eastAsia="zh-CN"/>
        </w:rPr>
        <w:t xml:space="preserve">An example of the LLR computation process based on LUT is given as follows, assuming that </w:t>
      </w:r>
      <m:oMath>
        <m:r>
          <w:rPr>
            <w:rFonts w:ascii="Cambria Math" w:eastAsia="微软雅黑" w:hAnsi="Cambria Math"/>
            <w:color w:val="000000" w:themeColor="text1"/>
          </w:rPr>
          <m:t>y</m:t>
        </m:r>
      </m:oMath>
      <w:r>
        <w:rPr>
          <w:kern w:val="2"/>
          <w:lang w:eastAsia="zh-CN"/>
        </w:rPr>
        <w:t xml:space="preserve"> belongs to the region [-Inf, -7], </w:t>
      </w:r>
    </w:p>
    <w:p w14:paraId="612A6F99" w14:textId="77777777" w:rsidR="00903A44" w:rsidRDefault="009312BF">
      <w:pPr>
        <w:pStyle w:val="ListParagraph"/>
        <w:numPr>
          <w:ilvl w:val="0"/>
          <w:numId w:val="11"/>
        </w:numPr>
        <w:jc w:val="left"/>
        <w:rPr>
          <w:kern w:val="2"/>
          <w:lang w:eastAsia="zh-CN"/>
        </w:rPr>
      </w:pPr>
      <w:r>
        <w:rPr>
          <w:kern w:val="2"/>
          <w:lang w:eastAsia="zh-CN"/>
        </w:rPr>
        <w:t xml:space="preserve">the LLR of the </w:t>
      </w:r>
      <w:r>
        <w:rPr>
          <w:rFonts w:eastAsia="宋体"/>
        </w:rPr>
        <w:t>0</w:t>
      </w:r>
      <w:r>
        <w:rPr>
          <w:rFonts w:eastAsia="宋体"/>
          <w:vertAlign w:val="superscript"/>
        </w:rPr>
        <w:t>th</w:t>
      </w:r>
      <w:r>
        <w:rPr>
          <w:rFonts w:eastAsia="宋体"/>
        </w:rPr>
        <w:t xml:space="preserve"> bit</w:t>
      </w:r>
      <w:r>
        <w:rPr>
          <w:kern w:val="2"/>
          <w:lang w:eastAsia="zh-CN"/>
        </w:rPr>
        <w:t xml:space="preserve"> is given by:</w:t>
      </w:r>
    </w:p>
    <w:p w14:paraId="340818EC" w14:textId="77777777" w:rsidR="00903A44" w:rsidRDefault="00000000">
      <w:pPr>
        <w:jc w:val="center"/>
        <w:rPr>
          <w:rFonts w:eastAsia="宋体"/>
          <w:color w:val="000000"/>
          <w:kern w:val="24"/>
        </w:rPr>
      </w:pPr>
      <m:oMath>
        <m:sSub>
          <m:sSubPr>
            <m:ctrlPr>
              <w:rPr>
                <w:rFonts w:ascii="Cambria Math" w:eastAsia="楷体" w:hAnsi="Cambria Math"/>
                <w:i/>
                <w:color w:val="000000"/>
                <w:kern w:val="24"/>
              </w:rPr>
            </m:ctrlPr>
          </m:sSubPr>
          <m:e>
            <m:r>
              <w:rPr>
                <w:rFonts w:ascii="Cambria Math" w:eastAsia="楷体" w:hAnsi="Cambria Math"/>
                <w:color w:val="000000"/>
                <w:kern w:val="24"/>
              </w:rPr>
              <m:t>c</m:t>
            </m:r>
          </m:e>
          <m:sub>
            <m:r>
              <w:rPr>
                <w:rFonts w:ascii="Cambria Math" w:eastAsia="楷体" w:hAnsi="Cambria Math"/>
                <w:color w:val="000000"/>
                <w:kern w:val="24"/>
              </w:rPr>
              <m:t>0,0</m:t>
            </m:r>
          </m:sub>
        </m:sSub>
        <m:r>
          <w:rPr>
            <w:rFonts w:ascii="Cambria Math" w:eastAsia="楷体" w:hAnsi="Cambria Math"/>
            <w:color w:val="000000"/>
            <w:kern w:val="24"/>
          </w:rPr>
          <m:t xml:space="preserve">=1, </m:t>
        </m:r>
        <m:sSub>
          <m:sSubPr>
            <m:ctrlPr>
              <w:rPr>
                <w:rFonts w:ascii="Cambria Math" w:eastAsia="楷体" w:hAnsi="Cambria Math"/>
                <w:i/>
                <w:color w:val="000000"/>
                <w:kern w:val="24"/>
              </w:rPr>
            </m:ctrlPr>
          </m:sSubPr>
          <m:e>
            <m:r>
              <w:rPr>
                <w:rFonts w:ascii="Cambria Math" w:eastAsia="楷体" w:hAnsi="Cambria Math"/>
                <w:color w:val="000000"/>
                <w:kern w:val="24"/>
              </w:rPr>
              <m:t xml:space="preserve"> c</m:t>
            </m:r>
          </m:e>
          <m:sub>
            <m:r>
              <w:rPr>
                <w:rFonts w:ascii="Cambria Math" w:eastAsia="楷体" w:hAnsi="Cambria Math"/>
                <w:color w:val="000000"/>
                <w:kern w:val="24"/>
              </w:rPr>
              <m:t>0,1</m:t>
            </m:r>
          </m:sub>
        </m:sSub>
        <m:r>
          <w:rPr>
            <w:rFonts w:ascii="Cambria Math" w:eastAsia="楷体" w:hAnsi="Cambria Math"/>
            <w:color w:val="000000"/>
            <w:kern w:val="24"/>
          </w:rPr>
          <m:t>=-9</m:t>
        </m:r>
      </m:oMath>
      <w:r w:rsidR="009312BF">
        <w:rPr>
          <w:rFonts w:eastAsia="宋体" w:hint="eastAsia"/>
          <w:color w:val="000000"/>
          <w:kern w:val="24"/>
        </w:rPr>
        <w:t>;</w:t>
      </w:r>
      <w:r w:rsidR="009312BF">
        <w:rPr>
          <w:rFonts w:eastAsia="宋体"/>
          <w:color w:val="000000"/>
          <w:kern w:val="24"/>
        </w:rPr>
        <w:t xml:space="preserve"> </w:t>
      </w:r>
      <m:oMath>
        <m:sSub>
          <m:sSubPr>
            <m:ctrlPr>
              <w:rPr>
                <w:rFonts w:ascii="Cambria Math" w:eastAsia="楷体" w:hAnsi="Cambria Math"/>
                <w:color w:val="000000"/>
                <w:kern w:val="24"/>
              </w:rPr>
            </m:ctrlPr>
          </m:sSubPr>
          <m:e>
            <m:r>
              <w:rPr>
                <w:rFonts w:ascii="Cambria Math" w:eastAsia="楷体" w:hAnsi="Cambria Math"/>
                <w:color w:val="000000"/>
                <w:kern w:val="24"/>
              </w:rPr>
              <m:t>llr(</m:t>
            </m:r>
            <m:r>
              <m:rPr>
                <m:sty m:val="p"/>
              </m:rPr>
              <w:rPr>
                <w:rFonts w:ascii="Cambria Math" w:eastAsia="楷体" w:hAnsi="Cambria Math" w:hint="eastAsia"/>
                <w:color w:val="000000" w:themeColor="text1"/>
              </w:rPr>
              <m:t>y</m:t>
            </m:r>
            <m:r>
              <w:rPr>
                <w:rFonts w:ascii="Cambria Math" w:eastAsia="楷体" w:hAnsi="Cambria Math"/>
                <w:color w:val="000000"/>
                <w:kern w:val="24"/>
              </w:rPr>
              <m:t>)</m:t>
            </m:r>
          </m:e>
          <m:sub>
            <m:r>
              <w:rPr>
                <w:rFonts w:ascii="Cambria Math" w:eastAsia="楷体" w:hAnsi="Cambria Math"/>
                <w:color w:val="000000"/>
                <w:kern w:val="24"/>
              </w:rPr>
              <m:t>0</m:t>
            </m:r>
          </m:sub>
        </m:sSub>
        <m:r>
          <m:rPr>
            <m:sty m:val="p"/>
          </m:rPr>
          <w:rPr>
            <w:rFonts w:ascii="Cambria Math" w:eastAsia="宋体" w:hAnsi="Cambria Math"/>
            <w:color w:val="000000"/>
            <w:kern w:val="24"/>
          </w:rPr>
          <m:t>=</m:t>
        </m:r>
        <m:r>
          <m:rPr>
            <m:sty m:val="p"/>
          </m:rPr>
          <w:rPr>
            <w:rFonts w:ascii="Cambria Math" w:eastAsia="楷体" w:hAnsi="Cambria Math"/>
            <w:color w:val="000000"/>
            <w:kern w:val="24"/>
          </w:rPr>
          <m:t>2</m:t>
        </m:r>
        <m:d>
          <m:dPr>
            <m:ctrlPr>
              <w:rPr>
                <w:rFonts w:ascii="Cambria Math" w:eastAsia="楷体" w:hAnsi="Cambria Math"/>
                <w:color w:val="000000"/>
                <w:kern w:val="24"/>
              </w:rPr>
            </m:ctrlPr>
          </m:dPr>
          <m:e>
            <m:sSub>
              <m:sSubPr>
                <m:ctrlPr>
                  <w:rPr>
                    <w:rFonts w:ascii="Cambria Math" w:eastAsia="楷体" w:hAnsi="Cambria Math"/>
                    <w:i/>
                    <w:color w:val="000000"/>
                    <w:kern w:val="24"/>
                  </w:rPr>
                </m:ctrlPr>
              </m:sSubPr>
              <m:e>
                <m:r>
                  <w:rPr>
                    <w:rFonts w:ascii="Cambria Math" w:eastAsia="楷体" w:hAnsi="Cambria Math"/>
                    <w:color w:val="000000"/>
                    <w:kern w:val="24"/>
                  </w:rPr>
                  <m:t>c</m:t>
                </m:r>
              </m:e>
              <m:sub>
                <m:r>
                  <w:rPr>
                    <w:rFonts w:ascii="Cambria Math" w:eastAsia="楷体" w:hAnsi="Cambria Math"/>
                    <w:color w:val="000000"/>
                    <w:kern w:val="24"/>
                  </w:rPr>
                  <m:t>0,0</m:t>
                </m:r>
              </m:sub>
            </m:sSub>
            <m:r>
              <m:rPr>
                <m:sty m:val="p"/>
              </m:rPr>
              <w:rPr>
                <w:rFonts w:ascii="Cambria Math" w:eastAsia="楷体" w:hAnsi="Cambria Math"/>
                <w:color w:val="000000"/>
                <w:kern w:val="24"/>
              </w:rPr>
              <m:t>-</m:t>
            </m:r>
            <m:sSub>
              <m:sSubPr>
                <m:ctrlPr>
                  <w:rPr>
                    <w:rFonts w:ascii="Cambria Math" w:eastAsia="楷体" w:hAnsi="Cambria Math"/>
                    <w:i/>
                    <w:color w:val="000000"/>
                    <w:kern w:val="24"/>
                  </w:rPr>
                </m:ctrlPr>
              </m:sSubPr>
              <m:e>
                <m:r>
                  <w:rPr>
                    <w:rFonts w:ascii="Cambria Math" w:eastAsia="楷体" w:hAnsi="Cambria Math"/>
                    <w:color w:val="000000"/>
                    <w:kern w:val="24"/>
                  </w:rPr>
                  <m:t>c</m:t>
                </m:r>
              </m:e>
              <m:sub>
                <m:r>
                  <w:rPr>
                    <w:rFonts w:ascii="Cambria Math" w:eastAsia="楷体" w:hAnsi="Cambria Math"/>
                    <w:color w:val="000000"/>
                    <w:kern w:val="24"/>
                  </w:rPr>
                  <m:t>0,1</m:t>
                </m:r>
              </m:sub>
            </m:sSub>
            <m:ctrlPr>
              <w:rPr>
                <w:rFonts w:ascii="Cambria Math" w:eastAsia="楷体" w:hAnsi="Cambria Math"/>
                <w:i/>
                <w:color w:val="000000"/>
                <w:kern w:val="24"/>
              </w:rPr>
            </m:ctrlPr>
          </m:e>
        </m:d>
        <m:r>
          <w:rPr>
            <w:rFonts w:ascii="Cambria Math" w:eastAsia="楷体" w:hAnsi="Cambria Math" w:hint="eastAsia"/>
            <w:color w:val="000000"/>
            <w:kern w:val="24"/>
          </w:rPr>
          <m:t>y</m:t>
        </m:r>
        <m:r>
          <w:rPr>
            <w:rFonts w:ascii="Cambria Math" w:eastAsia="微软雅黑" w:hAnsi="Cambria Math"/>
            <w:color w:val="000000" w:themeColor="text1"/>
          </w:rPr>
          <m:t>+</m:t>
        </m:r>
        <m:d>
          <m:dPr>
            <m:ctrlPr>
              <w:rPr>
                <w:rFonts w:ascii="Cambria Math" w:eastAsia="楷体" w:hAnsi="Cambria Math"/>
                <w:color w:val="000000"/>
                <w:kern w:val="24"/>
              </w:rPr>
            </m:ctrlPr>
          </m:dPr>
          <m:e>
            <m:sSubSup>
              <m:sSubSupPr>
                <m:ctrlPr>
                  <w:rPr>
                    <w:rFonts w:ascii="Cambria Math" w:eastAsia="楷体" w:hAnsi="Cambria Math"/>
                    <w:color w:val="000000"/>
                    <w:kern w:val="24"/>
                  </w:rPr>
                </m:ctrlPr>
              </m:sSubSupPr>
              <m:e>
                <m:r>
                  <w:rPr>
                    <w:rFonts w:ascii="Cambria Math" w:eastAsia="楷体" w:hAnsi="Cambria Math"/>
                    <w:color w:val="000000"/>
                    <w:kern w:val="24"/>
                  </w:rPr>
                  <m:t>c</m:t>
                </m:r>
              </m:e>
              <m:sub>
                <m:r>
                  <w:rPr>
                    <w:rFonts w:ascii="Cambria Math" w:eastAsia="楷体" w:hAnsi="Cambria Math"/>
                    <w:color w:val="000000"/>
                    <w:kern w:val="24"/>
                  </w:rPr>
                  <m:t>0,1</m:t>
                </m:r>
              </m:sub>
              <m:sup>
                <m:r>
                  <w:rPr>
                    <w:rFonts w:ascii="Cambria Math" w:eastAsia="楷体" w:hAnsi="Cambria Math"/>
                    <w:color w:val="000000"/>
                    <w:kern w:val="24"/>
                  </w:rPr>
                  <m:t>2</m:t>
                </m:r>
              </m:sup>
            </m:sSubSup>
            <m:r>
              <m:rPr>
                <m:sty m:val="p"/>
              </m:rPr>
              <w:rPr>
                <w:rFonts w:ascii="Cambria Math" w:eastAsia="楷体" w:hAnsi="Cambria Math"/>
                <w:color w:val="000000"/>
                <w:kern w:val="24"/>
              </w:rPr>
              <m:t>-</m:t>
            </m:r>
            <m:sSubSup>
              <m:sSubSupPr>
                <m:ctrlPr>
                  <w:rPr>
                    <w:rFonts w:ascii="Cambria Math" w:eastAsia="楷体" w:hAnsi="Cambria Math"/>
                    <w:color w:val="000000"/>
                    <w:kern w:val="24"/>
                  </w:rPr>
                </m:ctrlPr>
              </m:sSubSupPr>
              <m:e>
                <m:r>
                  <w:rPr>
                    <w:rFonts w:ascii="Cambria Math" w:eastAsia="楷体" w:hAnsi="Cambria Math"/>
                    <w:color w:val="000000"/>
                    <w:kern w:val="24"/>
                  </w:rPr>
                  <m:t>c</m:t>
                </m:r>
              </m:e>
              <m:sub>
                <m:r>
                  <w:rPr>
                    <w:rFonts w:ascii="Cambria Math" w:eastAsia="楷体" w:hAnsi="Cambria Math"/>
                    <w:color w:val="000000"/>
                    <w:kern w:val="24"/>
                  </w:rPr>
                  <m:t>0,0</m:t>
                </m:r>
              </m:sub>
              <m:sup>
                <m:r>
                  <w:rPr>
                    <w:rFonts w:ascii="Cambria Math" w:eastAsia="楷体" w:hAnsi="Cambria Math"/>
                    <w:color w:val="000000"/>
                    <w:kern w:val="24"/>
                  </w:rPr>
                  <m:t>2</m:t>
                </m:r>
              </m:sup>
            </m:sSubSup>
            <m:ctrlPr>
              <w:rPr>
                <w:rFonts w:ascii="Cambria Math" w:eastAsia="楷体" w:hAnsi="Cambria Math"/>
                <w:i/>
                <w:color w:val="000000"/>
                <w:kern w:val="24"/>
              </w:rPr>
            </m:ctrlPr>
          </m:e>
        </m:d>
        <m:r>
          <m:rPr>
            <m:sty m:val="p"/>
          </m:rPr>
          <w:rPr>
            <w:rFonts w:ascii="Cambria Math" w:eastAsia="宋体" w:hAnsi="Cambria Math"/>
            <w:color w:val="000000"/>
            <w:kern w:val="24"/>
          </w:rPr>
          <m:t>=20y+80</m:t>
        </m:r>
      </m:oMath>
      <w:r w:rsidR="009312BF">
        <w:rPr>
          <w:rFonts w:eastAsia="宋体" w:hint="eastAsia"/>
          <w:color w:val="000000"/>
          <w:kern w:val="24"/>
        </w:rPr>
        <w:t>;</w:t>
      </w:r>
    </w:p>
    <w:p w14:paraId="35B0F57E" w14:textId="77777777" w:rsidR="00903A44" w:rsidRDefault="009312BF">
      <w:pPr>
        <w:pStyle w:val="ListParagraph"/>
        <w:numPr>
          <w:ilvl w:val="0"/>
          <w:numId w:val="11"/>
        </w:numPr>
        <w:jc w:val="left"/>
        <w:rPr>
          <w:kern w:val="2"/>
          <w:lang w:eastAsia="zh-CN"/>
        </w:rPr>
      </w:pPr>
      <w:r>
        <w:rPr>
          <w:kern w:val="2"/>
          <w:lang w:eastAsia="zh-CN"/>
        </w:rPr>
        <w:t xml:space="preserve">the LLR of the </w:t>
      </w:r>
      <w:r>
        <w:rPr>
          <w:rFonts w:eastAsia="宋体"/>
        </w:rPr>
        <w:t>1</w:t>
      </w:r>
      <w:r>
        <w:rPr>
          <w:rFonts w:eastAsia="宋体"/>
          <w:vertAlign w:val="superscript"/>
        </w:rPr>
        <w:t>st</w:t>
      </w:r>
      <w:r>
        <w:rPr>
          <w:rFonts w:eastAsia="宋体"/>
        </w:rPr>
        <w:t xml:space="preserve"> bit</w:t>
      </w:r>
      <w:r>
        <w:rPr>
          <w:kern w:val="2"/>
          <w:lang w:eastAsia="zh-CN"/>
        </w:rPr>
        <w:t xml:space="preserve"> is given by:</w:t>
      </w:r>
    </w:p>
    <w:p w14:paraId="60C6C1DB" w14:textId="77777777" w:rsidR="00903A44" w:rsidRDefault="00000000">
      <w:pPr>
        <w:widowControl w:val="0"/>
        <w:autoSpaceDE/>
        <w:autoSpaceDN/>
        <w:adjustRightInd/>
        <w:snapToGrid/>
        <w:spacing w:after="0"/>
        <w:ind w:leftChars="50" w:left="110" w:firstLine="315"/>
        <w:jc w:val="center"/>
        <w:rPr>
          <w:rFonts w:eastAsia="宋体"/>
          <w:color w:val="000000"/>
          <w:kern w:val="24"/>
          <w:sz w:val="21"/>
          <w:szCs w:val="21"/>
          <w:lang w:eastAsia="zh-CN"/>
        </w:rPr>
      </w:pPr>
      <m:oMath>
        <m:sSub>
          <m:sSubPr>
            <m:ctrlPr>
              <w:rPr>
                <w:rFonts w:ascii="Cambria Math" w:eastAsia="楷体" w:hAnsi="Cambria Math"/>
                <w:i/>
                <w:color w:val="000000"/>
                <w:kern w:val="24"/>
                <w:sz w:val="21"/>
                <w:szCs w:val="21"/>
                <w:lang w:eastAsia="zh-CN"/>
              </w:rPr>
            </m:ctrlPr>
          </m:sSubPr>
          <m:e>
            <m:r>
              <w:rPr>
                <w:rFonts w:ascii="Cambria Math" w:eastAsia="楷体" w:hAnsi="Cambria Math"/>
                <w:color w:val="000000"/>
                <w:kern w:val="24"/>
                <w:sz w:val="21"/>
                <w:szCs w:val="21"/>
                <w:lang w:eastAsia="zh-CN"/>
              </w:rPr>
              <m:t>c</m:t>
            </m:r>
          </m:e>
          <m:sub>
            <m:r>
              <w:rPr>
                <w:rFonts w:ascii="Cambria Math" w:eastAsia="楷体" w:hAnsi="Cambria Math"/>
                <w:color w:val="000000"/>
                <w:kern w:val="24"/>
                <w:sz w:val="21"/>
                <w:szCs w:val="21"/>
                <w:lang w:eastAsia="zh-CN"/>
              </w:rPr>
              <m:t>1,0</m:t>
            </m:r>
          </m:sub>
        </m:sSub>
        <m:r>
          <w:rPr>
            <w:rFonts w:ascii="Cambria Math" w:eastAsia="楷体" w:hAnsi="Cambria Math"/>
            <w:color w:val="000000"/>
            <w:kern w:val="24"/>
            <w:sz w:val="21"/>
            <w:szCs w:val="21"/>
            <w:lang w:eastAsia="zh-CN"/>
          </w:rPr>
          <m:t xml:space="preserve">=-3, </m:t>
        </m:r>
        <m:sSub>
          <m:sSubPr>
            <m:ctrlPr>
              <w:rPr>
                <w:rFonts w:ascii="Cambria Math" w:eastAsia="楷体" w:hAnsi="Cambria Math"/>
                <w:i/>
                <w:color w:val="000000"/>
                <w:kern w:val="24"/>
                <w:sz w:val="21"/>
                <w:szCs w:val="21"/>
                <w:lang w:eastAsia="zh-CN"/>
              </w:rPr>
            </m:ctrlPr>
          </m:sSubPr>
          <m:e>
            <m:r>
              <w:rPr>
                <w:rFonts w:ascii="Cambria Math" w:eastAsia="楷体" w:hAnsi="Cambria Math"/>
                <w:color w:val="000000"/>
                <w:kern w:val="24"/>
                <w:sz w:val="21"/>
                <w:szCs w:val="21"/>
                <w:lang w:eastAsia="zh-CN"/>
              </w:rPr>
              <m:t xml:space="preserve"> c</m:t>
            </m:r>
          </m:e>
          <m:sub>
            <m:r>
              <w:rPr>
                <w:rFonts w:ascii="Cambria Math" w:eastAsia="楷体" w:hAnsi="Cambria Math"/>
                <w:color w:val="000000"/>
                <w:kern w:val="24"/>
                <w:sz w:val="21"/>
                <w:szCs w:val="21"/>
                <w:lang w:eastAsia="zh-CN"/>
              </w:rPr>
              <m:t>1,1</m:t>
            </m:r>
          </m:sub>
        </m:sSub>
        <m:r>
          <w:rPr>
            <w:rFonts w:ascii="Cambria Math" w:eastAsia="楷体" w:hAnsi="Cambria Math"/>
            <w:color w:val="000000"/>
            <w:kern w:val="24"/>
            <w:sz w:val="21"/>
            <w:szCs w:val="21"/>
            <w:lang w:eastAsia="zh-CN"/>
          </w:rPr>
          <m:t>=-9</m:t>
        </m:r>
      </m:oMath>
      <w:r w:rsidR="009312BF">
        <w:rPr>
          <w:rFonts w:eastAsia="宋体" w:hint="eastAsia"/>
          <w:color w:val="000000"/>
          <w:kern w:val="24"/>
          <w:sz w:val="21"/>
          <w:szCs w:val="21"/>
          <w:lang w:eastAsia="zh-CN"/>
        </w:rPr>
        <w:t>;</w:t>
      </w:r>
      <w:r w:rsidR="009312BF">
        <w:rPr>
          <w:rFonts w:eastAsia="宋体"/>
          <w:color w:val="000000"/>
          <w:kern w:val="24"/>
          <w:sz w:val="21"/>
          <w:szCs w:val="21"/>
          <w:lang w:eastAsia="zh-CN"/>
        </w:rPr>
        <w:t xml:space="preserve"> </w:t>
      </w:r>
      <m:oMath>
        <m:sSub>
          <m:sSubPr>
            <m:ctrlPr>
              <w:rPr>
                <w:rFonts w:ascii="Cambria Math" w:eastAsia="楷体" w:hAnsi="Cambria Math"/>
                <w:color w:val="000000"/>
                <w:kern w:val="24"/>
                <w:sz w:val="21"/>
                <w:szCs w:val="21"/>
                <w:lang w:eastAsia="zh-CN"/>
              </w:rPr>
            </m:ctrlPr>
          </m:sSubPr>
          <m:e>
            <m:r>
              <w:rPr>
                <w:rFonts w:ascii="Cambria Math" w:eastAsia="楷体" w:hAnsi="Cambria Math"/>
                <w:color w:val="000000"/>
                <w:kern w:val="24"/>
                <w:sz w:val="21"/>
                <w:szCs w:val="21"/>
                <w:lang w:eastAsia="zh-CN"/>
              </w:rPr>
              <m:t>llr(</m:t>
            </m:r>
            <m:r>
              <m:rPr>
                <m:sty m:val="p"/>
              </m:rPr>
              <w:rPr>
                <w:rFonts w:ascii="Cambria Math" w:eastAsia="楷体" w:hAnsi="Cambria Math" w:hint="eastAsia"/>
                <w:color w:val="000000"/>
                <w:kern w:val="2"/>
                <w:sz w:val="21"/>
                <w:szCs w:val="21"/>
                <w:lang w:eastAsia="zh-CN"/>
              </w:rPr>
              <m:t>y</m:t>
            </m:r>
            <m:r>
              <w:rPr>
                <w:rFonts w:ascii="Cambria Math" w:eastAsia="楷体" w:hAnsi="Cambria Math"/>
                <w:color w:val="000000"/>
                <w:kern w:val="24"/>
                <w:sz w:val="21"/>
                <w:szCs w:val="21"/>
                <w:lang w:eastAsia="zh-CN"/>
              </w:rPr>
              <m:t>)</m:t>
            </m:r>
          </m:e>
          <m:sub>
            <m:r>
              <w:rPr>
                <w:rFonts w:ascii="Cambria Math" w:eastAsia="楷体" w:hAnsi="Cambria Math"/>
                <w:color w:val="000000"/>
                <w:kern w:val="24"/>
                <w:sz w:val="21"/>
                <w:szCs w:val="21"/>
                <w:lang w:eastAsia="zh-CN"/>
              </w:rPr>
              <m:t>1</m:t>
            </m:r>
          </m:sub>
        </m:sSub>
        <m:r>
          <m:rPr>
            <m:sty m:val="p"/>
          </m:rPr>
          <w:rPr>
            <w:rFonts w:ascii="Cambria Math" w:eastAsia="宋体" w:hAnsi="Cambria Math"/>
            <w:color w:val="000000"/>
            <w:kern w:val="24"/>
            <w:sz w:val="21"/>
            <w:szCs w:val="21"/>
            <w:lang w:eastAsia="zh-CN"/>
          </w:rPr>
          <m:t>=</m:t>
        </m:r>
        <m:r>
          <m:rPr>
            <m:sty m:val="p"/>
          </m:rPr>
          <w:rPr>
            <w:rFonts w:ascii="Cambria Math" w:eastAsia="楷体" w:hAnsi="Cambria Math"/>
            <w:color w:val="000000"/>
            <w:kern w:val="24"/>
            <w:sz w:val="21"/>
            <w:szCs w:val="21"/>
            <w:lang w:eastAsia="zh-CN"/>
          </w:rPr>
          <m:t>2</m:t>
        </m:r>
        <m:d>
          <m:dPr>
            <m:ctrlPr>
              <w:rPr>
                <w:rFonts w:ascii="Cambria Math" w:eastAsia="楷体" w:hAnsi="Cambria Math"/>
                <w:color w:val="000000"/>
                <w:kern w:val="24"/>
                <w:sz w:val="21"/>
                <w:szCs w:val="21"/>
                <w:lang w:eastAsia="zh-CN"/>
              </w:rPr>
            </m:ctrlPr>
          </m:dPr>
          <m:e>
            <m:sSub>
              <m:sSubPr>
                <m:ctrlPr>
                  <w:rPr>
                    <w:rFonts w:ascii="Cambria Math" w:eastAsia="楷体" w:hAnsi="Cambria Math"/>
                    <w:i/>
                    <w:color w:val="000000"/>
                    <w:kern w:val="24"/>
                    <w:sz w:val="21"/>
                    <w:szCs w:val="21"/>
                    <w:lang w:eastAsia="zh-CN"/>
                  </w:rPr>
                </m:ctrlPr>
              </m:sSubPr>
              <m:e>
                <m:r>
                  <w:rPr>
                    <w:rFonts w:ascii="Cambria Math" w:eastAsia="楷体" w:hAnsi="Cambria Math"/>
                    <w:color w:val="000000"/>
                    <w:kern w:val="24"/>
                    <w:sz w:val="21"/>
                    <w:szCs w:val="21"/>
                    <w:lang w:eastAsia="zh-CN"/>
                  </w:rPr>
                  <m:t>c</m:t>
                </m:r>
              </m:e>
              <m:sub>
                <m:r>
                  <w:rPr>
                    <w:rFonts w:ascii="Cambria Math" w:eastAsia="楷体" w:hAnsi="Cambria Math"/>
                    <w:color w:val="000000"/>
                    <w:kern w:val="24"/>
                    <w:sz w:val="21"/>
                    <w:szCs w:val="21"/>
                    <w:lang w:eastAsia="zh-CN"/>
                  </w:rPr>
                  <m:t>1,0</m:t>
                </m:r>
              </m:sub>
            </m:sSub>
            <m:r>
              <m:rPr>
                <m:sty m:val="p"/>
              </m:rPr>
              <w:rPr>
                <w:rFonts w:ascii="Cambria Math" w:eastAsia="楷体" w:hAnsi="Cambria Math"/>
                <w:color w:val="000000"/>
                <w:kern w:val="24"/>
                <w:sz w:val="21"/>
                <w:szCs w:val="21"/>
                <w:lang w:eastAsia="zh-CN"/>
              </w:rPr>
              <m:t>-</m:t>
            </m:r>
            <m:sSub>
              <m:sSubPr>
                <m:ctrlPr>
                  <w:rPr>
                    <w:rFonts w:ascii="Cambria Math" w:eastAsia="楷体" w:hAnsi="Cambria Math"/>
                    <w:i/>
                    <w:color w:val="000000"/>
                    <w:kern w:val="24"/>
                    <w:sz w:val="21"/>
                    <w:szCs w:val="21"/>
                    <w:lang w:eastAsia="zh-CN"/>
                  </w:rPr>
                </m:ctrlPr>
              </m:sSubPr>
              <m:e>
                <m:r>
                  <w:rPr>
                    <w:rFonts w:ascii="Cambria Math" w:eastAsia="楷体" w:hAnsi="Cambria Math"/>
                    <w:color w:val="000000"/>
                    <w:kern w:val="24"/>
                    <w:sz w:val="21"/>
                    <w:szCs w:val="21"/>
                    <w:lang w:eastAsia="zh-CN"/>
                  </w:rPr>
                  <m:t>c</m:t>
                </m:r>
              </m:e>
              <m:sub>
                <m:r>
                  <w:rPr>
                    <w:rFonts w:ascii="Cambria Math" w:eastAsia="楷体" w:hAnsi="Cambria Math"/>
                    <w:color w:val="000000"/>
                    <w:kern w:val="24"/>
                    <w:sz w:val="21"/>
                    <w:szCs w:val="21"/>
                    <w:lang w:eastAsia="zh-CN"/>
                  </w:rPr>
                  <m:t>1,1</m:t>
                </m:r>
              </m:sub>
            </m:sSub>
            <m:ctrlPr>
              <w:rPr>
                <w:rFonts w:ascii="Cambria Math" w:eastAsia="楷体" w:hAnsi="Cambria Math"/>
                <w:i/>
                <w:color w:val="000000"/>
                <w:kern w:val="24"/>
                <w:sz w:val="21"/>
                <w:szCs w:val="21"/>
                <w:lang w:eastAsia="zh-CN"/>
              </w:rPr>
            </m:ctrlPr>
          </m:e>
        </m:d>
        <m:r>
          <w:rPr>
            <w:rFonts w:ascii="Cambria Math" w:eastAsia="楷体" w:hAnsi="Cambria Math" w:hint="eastAsia"/>
            <w:color w:val="000000"/>
            <w:kern w:val="24"/>
            <w:sz w:val="21"/>
            <w:szCs w:val="21"/>
            <w:lang w:eastAsia="zh-CN"/>
          </w:rPr>
          <m:t>y</m:t>
        </m:r>
        <m:r>
          <w:rPr>
            <w:rFonts w:ascii="Cambria Math" w:eastAsia="微软雅黑" w:hAnsi="Cambria Math"/>
            <w:color w:val="000000"/>
            <w:kern w:val="2"/>
            <w:sz w:val="21"/>
            <w:szCs w:val="21"/>
            <w:lang w:eastAsia="zh-CN"/>
          </w:rPr>
          <m:t>+</m:t>
        </m:r>
        <m:d>
          <m:dPr>
            <m:ctrlPr>
              <w:rPr>
                <w:rFonts w:ascii="Cambria Math" w:eastAsia="楷体" w:hAnsi="Cambria Math"/>
                <w:color w:val="000000"/>
                <w:kern w:val="24"/>
                <w:sz w:val="21"/>
                <w:szCs w:val="21"/>
                <w:lang w:eastAsia="zh-CN"/>
              </w:rPr>
            </m:ctrlPr>
          </m:dPr>
          <m:e>
            <m:sSubSup>
              <m:sSubSupPr>
                <m:ctrlPr>
                  <w:rPr>
                    <w:rFonts w:ascii="Cambria Math" w:eastAsia="楷体" w:hAnsi="Cambria Math"/>
                    <w:color w:val="000000"/>
                    <w:kern w:val="24"/>
                    <w:sz w:val="21"/>
                    <w:szCs w:val="21"/>
                    <w:lang w:eastAsia="zh-CN"/>
                  </w:rPr>
                </m:ctrlPr>
              </m:sSubSupPr>
              <m:e>
                <m:r>
                  <w:rPr>
                    <w:rFonts w:ascii="Cambria Math" w:eastAsia="楷体" w:hAnsi="Cambria Math"/>
                    <w:color w:val="000000"/>
                    <w:kern w:val="24"/>
                    <w:sz w:val="21"/>
                    <w:szCs w:val="21"/>
                    <w:lang w:eastAsia="zh-CN"/>
                  </w:rPr>
                  <m:t>c</m:t>
                </m:r>
              </m:e>
              <m:sub>
                <m:r>
                  <w:rPr>
                    <w:rFonts w:ascii="Cambria Math" w:eastAsia="楷体" w:hAnsi="Cambria Math"/>
                    <w:color w:val="000000"/>
                    <w:kern w:val="24"/>
                    <w:sz w:val="21"/>
                    <w:szCs w:val="21"/>
                    <w:lang w:eastAsia="zh-CN"/>
                  </w:rPr>
                  <m:t>1,1</m:t>
                </m:r>
              </m:sub>
              <m:sup>
                <m:r>
                  <w:rPr>
                    <w:rFonts w:ascii="Cambria Math" w:eastAsia="楷体" w:hAnsi="Cambria Math"/>
                    <w:color w:val="000000"/>
                    <w:kern w:val="24"/>
                    <w:sz w:val="21"/>
                    <w:szCs w:val="21"/>
                    <w:lang w:eastAsia="zh-CN"/>
                  </w:rPr>
                  <m:t>2</m:t>
                </m:r>
              </m:sup>
            </m:sSubSup>
            <m:r>
              <m:rPr>
                <m:sty m:val="p"/>
              </m:rPr>
              <w:rPr>
                <w:rFonts w:ascii="Cambria Math" w:eastAsia="楷体" w:hAnsi="Cambria Math"/>
                <w:color w:val="000000"/>
                <w:kern w:val="24"/>
                <w:sz w:val="21"/>
                <w:szCs w:val="21"/>
                <w:lang w:eastAsia="zh-CN"/>
              </w:rPr>
              <m:t>-</m:t>
            </m:r>
            <m:sSubSup>
              <m:sSubSupPr>
                <m:ctrlPr>
                  <w:rPr>
                    <w:rFonts w:ascii="Cambria Math" w:eastAsia="楷体" w:hAnsi="Cambria Math"/>
                    <w:color w:val="000000"/>
                    <w:kern w:val="24"/>
                    <w:sz w:val="21"/>
                    <w:szCs w:val="21"/>
                    <w:lang w:eastAsia="zh-CN"/>
                  </w:rPr>
                </m:ctrlPr>
              </m:sSubSupPr>
              <m:e>
                <m:r>
                  <w:rPr>
                    <w:rFonts w:ascii="Cambria Math" w:eastAsia="楷体" w:hAnsi="Cambria Math"/>
                    <w:color w:val="000000"/>
                    <w:kern w:val="24"/>
                    <w:sz w:val="21"/>
                    <w:szCs w:val="21"/>
                    <w:lang w:eastAsia="zh-CN"/>
                  </w:rPr>
                  <m:t>c</m:t>
                </m:r>
              </m:e>
              <m:sub>
                <m:r>
                  <w:rPr>
                    <w:rFonts w:ascii="Cambria Math" w:eastAsia="楷体" w:hAnsi="Cambria Math"/>
                    <w:color w:val="000000"/>
                    <w:kern w:val="24"/>
                    <w:sz w:val="21"/>
                    <w:szCs w:val="21"/>
                    <w:lang w:eastAsia="zh-CN"/>
                  </w:rPr>
                  <m:t>1,0</m:t>
                </m:r>
              </m:sub>
              <m:sup>
                <m:r>
                  <w:rPr>
                    <w:rFonts w:ascii="Cambria Math" w:eastAsia="楷体" w:hAnsi="Cambria Math"/>
                    <w:color w:val="000000"/>
                    <w:kern w:val="24"/>
                    <w:sz w:val="21"/>
                    <w:szCs w:val="21"/>
                    <w:lang w:eastAsia="zh-CN"/>
                  </w:rPr>
                  <m:t>2</m:t>
                </m:r>
              </m:sup>
            </m:sSubSup>
            <m:ctrlPr>
              <w:rPr>
                <w:rFonts w:ascii="Cambria Math" w:eastAsia="楷体" w:hAnsi="Cambria Math"/>
                <w:i/>
                <w:color w:val="000000"/>
                <w:kern w:val="24"/>
                <w:sz w:val="21"/>
                <w:szCs w:val="21"/>
                <w:lang w:eastAsia="zh-CN"/>
              </w:rPr>
            </m:ctrlPr>
          </m:e>
        </m:d>
        <m:r>
          <m:rPr>
            <m:sty m:val="p"/>
          </m:rPr>
          <w:rPr>
            <w:rFonts w:ascii="Cambria Math" w:eastAsia="宋体" w:hAnsi="Cambria Math"/>
            <w:color w:val="000000"/>
            <w:kern w:val="24"/>
            <w:sz w:val="21"/>
            <w:szCs w:val="21"/>
            <w:lang w:eastAsia="zh-CN"/>
          </w:rPr>
          <m:t>=12y+72</m:t>
        </m:r>
      </m:oMath>
      <w:r w:rsidR="009312BF">
        <w:rPr>
          <w:rFonts w:eastAsia="宋体" w:hint="eastAsia"/>
          <w:color w:val="000000"/>
          <w:kern w:val="24"/>
          <w:sz w:val="21"/>
          <w:szCs w:val="21"/>
          <w:lang w:eastAsia="zh-CN"/>
        </w:rPr>
        <w:t>;</w:t>
      </w:r>
    </w:p>
    <w:p w14:paraId="4407DBA7" w14:textId="77777777" w:rsidR="00903A44" w:rsidRDefault="009312BF">
      <w:pPr>
        <w:pStyle w:val="ListParagraph"/>
        <w:numPr>
          <w:ilvl w:val="0"/>
          <w:numId w:val="11"/>
        </w:numPr>
        <w:jc w:val="left"/>
        <w:rPr>
          <w:kern w:val="2"/>
          <w:lang w:eastAsia="zh-CN"/>
        </w:rPr>
      </w:pPr>
      <w:r>
        <w:rPr>
          <w:kern w:val="2"/>
          <w:lang w:eastAsia="zh-CN"/>
        </w:rPr>
        <w:t xml:space="preserve">the LLR of the </w:t>
      </w:r>
      <w:r>
        <w:rPr>
          <w:rFonts w:eastAsia="宋体"/>
        </w:rPr>
        <w:t>2</w:t>
      </w:r>
      <w:r>
        <w:rPr>
          <w:rFonts w:eastAsia="宋体"/>
          <w:vertAlign w:val="superscript"/>
        </w:rPr>
        <w:t>nd</w:t>
      </w:r>
      <w:r>
        <w:rPr>
          <w:rFonts w:eastAsia="宋体"/>
        </w:rPr>
        <w:t xml:space="preserve"> bit</w:t>
      </w:r>
      <w:r>
        <w:rPr>
          <w:kern w:val="2"/>
          <w:lang w:eastAsia="zh-CN"/>
        </w:rPr>
        <w:t xml:space="preserve"> is given by: </w:t>
      </w:r>
    </w:p>
    <w:p w14:paraId="7C82817D" w14:textId="77777777" w:rsidR="00903A44" w:rsidRDefault="00000000">
      <w:pPr>
        <w:widowControl w:val="0"/>
        <w:autoSpaceDE/>
        <w:autoSpaceDN/>
        <w:adjustRightInd/>
        <w:snapToGrid/>
        <w:spacing w:after="0"/>
        <w:ind w:leftChars="50" w:left="110" w:firstLine="315"/>
        <w:jc w:val="center"/>
        <w:rPr>
          <w:rFonts w:eastAsia="楷体"/>
          <w:color w:val="000000"/>
          <w:kern w:val="24"/>
          <w:sz w:val="21"/>
          <w:szCs w:val="21"/>
          <w:lang w:eastAsia="zh-CN"/>
        </w:rPr>
      </w:pPr>
      <m:oMath>
        <m:sSub>
          <m:sSubPr>
            <m:ctrlPr>
              <w:rPr>
                <w:rFonts w:ascii="Cambria Math" w:eastAsia="楷体" w:hAnsi="Cambria Math"/>
                <w:i/>
                <w:color w:val="000000"/>
                <w:kern w:val="24"/>
                <w:sz w:val="21"/>
                <w:szCs w:val="21"/>
                <w:lang w:eastAsia="zh-CN"/>
              </w:rPr>
            </m:ctrlPr>
          </m:sSubPr>
          <m:e>
            <m:r>
              <w:rPr>
                <w:rFonts w:ascii="Cambria Math" w:eastAsia="楷体" w:hAnsi="Cambria Math"/>
                <w:color w:val="000000"/>
                <w:kern w:val="24"/>
                <w:sz w:val="21"/>
                <w:szCs w:val="21"/>
                <w:lang w:eastAsia="zh-CN"/>
              </w:rPr>
              <m:t>c</m:t>
            </m:r>
          </m:e>
          <m:sub>
            <m:r>
              <w:rPr>
                <w:rFonts w:ascii="Cambria Math" w:eastAsia="楷体" w:hAnsi="Cambria Math"/>
                <w:color w:val="000000"/>
                <w:kern w:val="24"/>
                <w:sz w:val="21"/>
                <w:szCs w:val="21"/>
                <w:lang w:eastAsia="zh-CN"/>
              </w:rPr>
              <m:t>2,0</m:t>
            </m:r>
          </m:sub>
        </m:sSub>
        <m:r>
          <w:rPr>
            <w:rFonts w:ascii="Cambria Math" w:eastAsia="楷体" w:hAnsi="Cambria Math"/>
            <w:color w:val="000000"/>
            <w:kern w:val="24"/>
            <w:sz w:val="21"/>
            <w:szCs w:val="21"/>
            <w:lang w:eastAsia="zh-CN"/>
          </w:rPr>
          <m:t xml:space="preserve">=-5, </m:t>
        </m:r>
        <m:sSub>
          <m:sSubPr>
            <m:ctrlPr>
              <w:rPr>
                <w:rFonts w:ascii="Cambria Math" w:eastAsia="楷体" w:hAnsi="Cambria Math"/>
                <w:i/>
                <w:color w:val="000000"/>
                <w:kern w:val="24"/>
                <w:sz w:val="21"/>
                <w:szCs w:val="21"/>
                <w:lang w:eastAsia="zh-CN"/>
              </w:rPr>
            </m:ctrlPr>
          </m:sSubPr>
          <m:e>
            <m:r>
              <w:rPr>
                <w:rFonts w:ascii="Cambria Math" w:eastAsia="楷体" w:hAnsi="Cambria Math"/>
                <w:color w:val="000000"/>
                <w:kern w:val="24"/>
                <w:sz w:val="21"/>
                <w:szCs w:val="21"/>
                <w:lang w:eastAsia="zh-CN"/>
              </w:rPr>
              <m:t xml:space="preserve"> c</m:t>
            </m:r>
          </m:e>
          <m:sub>
            <m:r>
              <w:rPr>
                <w:rFonts w:ascii="Cambria Math" w:eastAsia="楷体" w:hAnsi="Cambria Math"/>
                <w:color w:val="000000"/>
                <w:kern w:val="24"/>
                <w:sz w:val="21"/>
                <w:szCs w:val="21"/>
                <w:lang w:eastAsia="zh-CN"/>
              </w:rPr>
              <m:t>2,1</m:t>
            </m:r>
          </m:sub>
        </m:sSub>
        <m:r>
          <w:rPr>
            <w:rFonts w:ascii="Cambria Math" w:eastAsia="楷体" w:hAnsi="Cambria Math"/>
            <w:color w:val="000000"/>
            <w:kern w:val="24"/>
            <w:sz w:val="21"/>
            <w:szCs w:val="21"/>
            <w:lang w:eastAsia="zh-CN"/>
          </w:rPr>
          <m:t>=-9;</m:t>
        </m:r>
      </m:oMath>
      <w:r w:rsidR="009312BF">
        <w:rPr>
          <w:rFonts w:eastAsia="楷体" w:hint="eastAsia"/>
          <w:color w:val="000000"/>
          <w:kern w:val="24"/>
          <w:sz w:val="21"/>
          <w:szCs w:val="21"/>
          <w:lang w:eastAsia="zh-CN"/>
        </w:rPr>
        <w:t xml:space="preserve"> </w:t>
      </w:r>
      <m:oMath>
        <m:sSub>
          <m:sSubPr>
            <m:ctrlPr>
              <w:rPr>
                <w:rFonts w:ascii="Cambria Math" w:eastAsia="楷体" w:hAnsi="Cambria Math"/>
                <w:color w:val="000000"/>
                <w:kern w:val="24"/>
                <w:sz w:val="21"/>
                <w:szCs w:val="21"/>
                <w:lang w:eastAsia="zh-CN"/>
              </w:rPr>
            </m:ctrlPr>
          </m:sSubPr>
          <m:e>
            <m:r>
              <w:rPr>
                <w:rFonts w:ascii="Cambria Math" w:eastAsia="楷体" w:hAnsi="Cambria Math"/>
                <w:color w:val="000000"/>
                <w:kern w:val="24"/>
                <w:sz w:val="21"/>
                <w:szCs w:val="21"/>
                <w:lang w:eastAsia="zh-CN"/>
              </w:rPr>
              <m:t>llr(</m:t>
            </m:r>
            <m:r>
              <m:rPr>
                <m:sty m:val="p"/>
              </m:rPr>
              <w:rPr>
                <w:rFonts w:ascii="Cambria Math" w:eastAsia="楷体" w:hAnsi="Cambria Math" w:hint="eastAsia"/>
                <w:color w:val="000000"/>
                <w:kern w:val="2"/>
                <w:sz w:val="21"/>
                <w:szCs w:val="21"/>
                <w:lang w:eastAsia="zh-CN"/>
              </w:rPr>
              <m:t>y</m:t>
            </m:r>
            <m:r>
              <w:rPr>
                <w:rFonts w:ascii="Cambria Math" w:eastAsia="楷体" w:hAnsi="Cambria Math"/>
                <w:color w:val="000000"/>
                <w:kern w:val="24"/>
                <w:sz w:val="21"/>
                <w:szCs w:val="21"/>
                <w:lang w:eastAsia="zh-CN"/>
              </w:rPr>
              <m:t>)</m:t>
            </m:r>
          </m:e>
          <m:sub>
            <m:r>
              <w:rPr>
                <w:rFonts w:ascii="Cambria Math" w:eastAsia="楷体" w:hAnsi="Cambria Math"/>
                <w:color w:val="000000"/>
                <w:kern w:val="24"/>
                <w:sz w:val="21"/>
                <w:szCs w:val="21"/>
                <w:lang w:eastAsia="zh-CN"/>
              </w:rPr>
              <m:t>2</m:t>
            </m:r>
          </m:sub>
        </m:sSub>
        <m:r>
          <m:rPr>
            <m:sty m:val="p"/>
          </m:rPr>
          <w:rPr>
            <w:rFonts w:ascii="Cambria Math" w:eastAsia="宋体" w:hAnsi="Cambria Math"/>
            <w:color w:val="000000"/>
            <w:kern w:val="24"/>
            <w:sz w:val="21"/>
            <w:szCs w:val="21"/>
            <w:lang w:eastAsia="zh-CN"/>
          </w:rPr>
          <m:t>=</m:t>
        </m:r>
        <m:r>
          <m:rPr>
            <m:sty m:val="p"/>
          </m:rPr>
          <w:rPr>
            <w:rFonts w:ascii="Cambria Math" w:eastAsia="楷体" w:hAnsi="Cambria Math"/>
            <w:color w:val="000000"/>
            <w:kern w:val="24"/>
            <w:sz w:val="21"/>
            <w:szCs w:val="21"/>
            <w:lang w:eastAsia="zh-CN"/>
          </w:rPr>
          <m:t>2</m:t>
        </m:r>
        <m:d>
          <m:dPr>
            <m:ctrlPr>
              <w:rPr>
                <w:rFonts w:ascii="Cambria Math" w:eastAsia="楷体" w:hAnsi="Cambria Math"/>
                <w:color w:val="000000"/>
                <w:kern w:val="24"/>
                <w:sz w:val="21"/>
                <w:szCs w:val="21"/>
                <w:lang w:eastAsia="zh-CN"/>
              </w:rPr>
            </m:ctrlPr>
          </m:dPr>
          <m:e>
            <m:sSub>
              <m:sSubPr>
                <m:ctrlPr>
                  <w:rPr>
                    <w:rFonts w:ascii="Cambria Math" w:eastAsia="楷体" w:hAnsi="Cambria Math"/>
                    <w:i/>
                    <w:color w:val="000000"/>
                    <w:kern w:val="24"/>
                    <w:sz w:val="21"/>
                    <w:szCs w:val="21"/>
                    <w:lang w:eastAsia="zh-CN"/>
                  </w:rPr>
                </m:ctrlPr>
              </m:sSubPr>
              <m:e>
                <m:r>
                  <w:rPr>
                    <w:rFonts w:ascii="Cambria Math" w:eastAsia="楷体" w:hAnsi="Cambria Math"/>
                    <w:color w:val="000000"/>
                    <w:kern w:val="24"/>
                    <w:sz w:val="21"/>
                    <w:szCs w:val="21"/>
                    <w:lang w:eastAsia="zh-CN"/>
                  </w:rPr>
                  <m:t>c</m:t>
                </m:r>
              </m:e>
              <m:sub>
                <m:r>
                  <w:rPr>
                    <w:rFonts w:ascii="Cambria Math" w:eastAsia="楷体" w:hAnsi="Cambria Math"/>
                    <w:color w:val="000000"/>
                    <w:kern w:val="24"/>
                    <w:sz w:val="21"/>
                    <w:szCs w:val="21"/>
                    <w:lang w:eastAsia="zh-CN"/>
                  </w:rPr>
                  <m:t>2,0</m:t>
                </m:r>
              </m:sub>
            </m:sSub>
            <m:r>
              <m:rPr>
                <m:sty m:val="p"/>
              </m:rPr>
              <w:rPr>
                <w:rFonts w:ascii="Cambria Math" w:eastAsia="楷体" w:hAnsi="Cambria Math"/>
                <w:color w:val="000000"/>
                <w:kern w:val="24"/>
                <w:sz w:val="21"/>
                <w:szCs w:val="21"/>
                <w:lang w:eastAsia="zh-CN"/>
              </w:rPr>
              <m:t>-</m:t>
            </m:r>
            <m:sSub>
              <m:sSubPr>
                <m:ctrlPr>
                  <w:rPr>
                    <w:rFonts w:ascii="Cambria Math" w:eastAsia="楷体" w:hAnsi="Cambria Math"/>
                    <w:i/>
                    <w:color w:val="000000"/>
                    <w:kern w:val="24"/>
                    <w:sz w:val="21"/>
                    <w:szCs w:val="21"/>
                    <w:lang w:eastAsia="zh-CN"/>
                  </w:rPr>
                </m:ctrlPr>
              </m:sSubPr>
              <m:e>
                <m:r>
                  <w:rPr>
                    <w:rFonts w:ascii="Cambria Math" w:eastAsia="楷体" w:hAnsi="Cambria Math"/>
                    <w:color w:val="000000"/>
                    <w:kern w:val="24"/>
                    <w:sz w:val="21"/>
                    <w:szCs w:val="21"/>
                    <w:lang w:eastAsia="zh-CN"/>
                  </w:rPr>
                  <m:t>c</m:t>
                </m:r>
              </m:e>
              <m:sub>
                <m:r>
                  <w:rPr>
                    <w:rFonts w:ascii="Cambria Math" w:eastAsia="楷体" w:hAnsi="Cambria Math"/>
                    <w:color w:val="000000"/>
                    <w:kern w:val="24"/>
                    <w:sz w:val="21"/>
                    <w:szCs w:val="21"/>
                    <w:lang w:eastAsia="zh-CN"/>
                  </w:rPr>
                  <m:t>2,1</m:t>
                </m:r>
              </m:sub>
            </m:sSub>
            <m:ctrlPr>
              <w:rPr>
                <w:rFonts w:ascii="Cambria Math" w:eastAsia="楷体" w:hAnsi="Cambria Math"/>
                <w:i/>
                <w:color w:val="000000"/>
                <w:kern w:val="24"/>
                <w:sz w:val="21"/>
                <w:szCs w:val="21"/>
                <w:lang w:eastAsia="zh-CN"/>
              </w:rPr>
            </m:ctrlPr>
          </m:e>
        </m:d>
        <m:r>
          <w:rPr>
            <w:rFonts w:ascii="Cambria Math" w:eastAsia="楷体" w:hAnsi="Cambria Math" w:hint="eastAsia"/>
            <w:color w:val="000000"/>
            <w:kern w:val="24"/>
            <w:sz w:val="21"/>
            <w:szCs w:val="21"/>
            <w:lang w:eastAsia="zh-CN"/>
          </w:rPr>
          <m:t>y</m:t>
        </m:r>
        <m:r>
          <w:rPr>
            <w:rFonts w:ascii="Cambria Math" w:eastAsia="微软雅黑" w:hAnsi="Cambria Math"/>
            <w:color w:val="000000"/>
            <w:kern w:val="2"/>
            <w:sz w:val="21"/>
            <w:szCs w:val="21"/>
            <w:lang w:eastAsia="zh-CN"/>
          </w:rPr>
          <m:t>+</m:t>
        </m:r>
        <m:d>
          <m:dPr>
            <m:ctrlPr>
              <w:rPr>
                <w:rFonts w:ascii="Cambria Math" w:eastAsia="楷体" w:hAnsi="Cambria Math"/>
                <w:color w:val="000000"/>
                <w:kern w:val="24"/>
                <w:sz w:val="21"/>
                <w:szCs w:val="21"/>
                <w:lang w:eastAsia="zh-CN"/>
              </w:rPr>
            </m:ctrlPr>
          </m:dPr>
          <m:e>
            <m:sSubSup>
              <m:sSubSupPr>
                <m:ctrlPr>
                  <w:rPr>
                    <w:rFonts w:ascii="Cambria Math" w:eastAsia="楷体" w:hAnsi="Cambria Math"/>
                    <w:color w:val="000000"/>
                    <w:kern w:val="24"/>
                    <w:sz w:val="21"/>
                    <w:szCs w:val="21"/>
                    <w:lang w:eastAsia="zh-CN"/>
                  </w:rPr>
                </m:ctrlPr>
              </m:sSubSupPr>
              <m:e>
                <m:r>
                  <w:rPr>
                    <w:rFonts w:ascii="Cambria Math" w:eastAsia="楷体" w:hAnsi="Cambria Math"/>
                    <w:color w:val="000000"/>
                    <w:kern w:val="24"/>
                    <w:sz w:val="21"/>
                    <w:szCs w:val="21"/>
                    <w:lang w:eastAsia="zh-CN"/>
                  </w:rPr>
                  <m:t>c</m:t>
                </m:r>
              </m:e>
              <m:sub>
                <m:r>
                  <w:rPr>
                    <w:rFonts w:ascii="Cambria Math" w:eastAsia="楷体" w:hAnsi="Cambria Math"/>
                    <w:color w:val="000000"/>
                    <w:kern w:val="24"/>
                    <w:sz w:val="21"/>
                    <w:szCs w:val="21"/>
                    <w:lang w:eastAsia="zh-CN"/>
                  </w:rPr>
                  <m:t>2,1</m:t>
                </m:r>
              </m:sub>
              <m:sup>
                <m:r>
                  <w:rPr>
                    <w:rFonts w:ascii="Cambria Math" w:eastAsia="楷体" w:hAnsi="Cambria Math"/>
                    <w:color w:val="000000"/>
                    <w:kern w:val="24"/>
                    <w:sz w:val="21"/>
                    <w:szCs w:val="21"/>
                    <w:lang w:eastAsia="zh-CN"/>
                  </w:rPr>
                  <m:t>2</m:t>
                </m:r>
              </m:sup>
            </m:sSubSup>
            <m:r>
              <m:rPr>
                <m:sty m:val="p"/>
              </m:rPr>
              <w:rPr>
                <w:rFonts w:ascii="Cambria Math" w:eastAsia="楷体" w:hAnsi="Cambria Math"/>
                <w:color w:val="000000"/>
                <w:kern w:val="24"/>
                <w:sz w:val="21"/>
                <w:szCs w:val="21"/>
                <w:lang w:eastAsia="zh-CN"/>
              </w:rPr>
              <m:t>-</m:t>
            </m:r>
            <m:sSubSup>
              <m:sSubSupPr>
                <m:ctrlPr>
                  <w:rPr>
                    <w:rFonts w:ascii="Cambria Math" w:eastAsia="楷体" w:hAnsi="Cambria Math"/>
                    <w:color w:val="000000"/>
                    <w:kern w:val="24"/>
                    <w:sz w:val="21"/>
                    <w:szCs w:val="21"/>
                    <w:lang w:eastAsia="zh-CN"/>
                  </w:rPr>
                </m:ctrlPr>
              </m:sSubSupPr>
              <m:e>
                <m:r>
                  <w:rPr>
                    <w:rFonts w:ascii="Cambria Math" w:eastAsia="楷体" w:hAnsi="Cambria Math"/>
                    <w:color w:val="000000"/>
                    <w:kern w:val="24"/>
                    <w:sz w:val="21"/>
                    <w:szCs w:val="21"/>
                    <w:lang w:eastAsia="zh-CN"/>
                  </w:rPr>
                  <m:t>c</m:t>
                </m:r>
              </m:e>
              <m:sub>
                <m:r>
                  <w:rPr>
                    <w:rFonts w:ascii="Cambria Math" w:eastAsia="楷体" w:hAnsi="Cambria Math"/>
                    <w:color w:val="000000"/>
                    <w:kern w:val="24"/>
                    <w:sz w:val="21"/>
                    <w:szCs w:val="21"/>
                    <w:lang w:eastAsia="zh-CN"/>
                  </w:rPr>
                  <m:t>2,0</m:t>
                </m:r>
              </m:sub>
              <m:sup>
                <m:r>
                  <w:rPr>
                    <w:rFonts w:ascii="Cambria Math" w:eastAsia="楷体" w:hAnsi="Cambria Math"/>
                    <w:color w:val="000000"/>
                    <w:kern w:val="24"/>
                    <w:sz w:val="21"/>
                    <w:szCs w:val="21"/>
                    <w:lang w:eastAsia="zh-CN"/>
                  </w:rPr>
                  <m:t>2</m:t>
                </m:r>
              </m:sup>
            </m:sSubSup>
            <m:ctrlPr>
              <w:rPr>
                <w:rFonts w:ascii="Cambria Math" w:eastAsia="楷体" w:hAnsi="Cambria Math"/>
                <w:i/>
                <w:color w:val="000000"/>
                <w:kern w:val="24"/>
                <w:sz w:val="21"/>
                <w:szCs w:val="21"/>
                <w:lang w:eastAsia="zh-CN"/>
              </w:rPr>
            </m:ctrlPr>
          </m:e>
        </m:d>
        <m:r>
          <m:rPr>
            <m:sty m:val="p"/>
          </m:rPr>
          <w:rPr>
            <w:rFonts w:ascii="Cambria Math" w:eastAsia="宋体" w:hAnsi="Cambria Math"/>
            <w:color w:val="000000"/>
            <w:kern w:val="24"/>
            <w:sz w:val="21"/>
            <w:szCs w:val="21"/>
            <w:lang w:eastAsia="zh-CN"/>
          </w:rPr>
          <m:t>=8y+56</m:t>
        </m:r>
      </m:oMath>
      <w:r w:rsidR="009312BF">
        <w:rPr>
          <w:rFonts w:eastAsia="楷体" w:hint="eastAsia"/>
          <w:color w:val="000000"/>
          <w:kern w:val="24"/>
          <w:sz w:val="21"/>
          <w:szCs w:val="21"/>
          <w:lang w:eastAsia="zh-CN"/>
        </w:rPr>
        <w:t>.</w:t>
      </w:r>
    </w:p>
    <w:p w14:paraId="35AE80DC" w14:textId="77777777" w:rsidR="00903A44" w:rsidRDefault="00903A44">
      <w:pPr>
        <w:widowControl w:val="0"/>
        <w:autoSpaceDE/>
        <w:autoSpaceDN/>
        <w:adjustRightInd/>
        <w:snapToGrid/>
        <w:spacing w:after="0"/>
        <w:jc w:val="left"/>
        <w:rPr>
          <w:rFonts w:eastAsia="宋体"/>
          <w:color w:val="000000"/>
          <w:kern w:val="24"/>
          <w:lang w:eastAsia="zh-CN"/>
        </w:rPr>
      </w:pPr>
    </w:p>
    <w:p w14:paraId="029259DB" w14:textId="77777777" w:rsidR="00903A44" w:rsidRDefault="009312BF">
      <w:pPr>
        <w:widowControl w:val="0"/>
        <w:autoSpaceDE/>
        <w:autoSpaceDN/>
        <w:adjustRightInd/>
        <w:snapToGrid/>
        <w:spacing w:after="0"/>
        <w:jc w:val="left"/>
        <w:rPr>
          <w:rFonts w:eastAsia="宋体"/>
          <w:color w:val="000000"/>
          <w:kern w:val="24"/>
          <w:lang w:eastAsia="zh-CN"/>
        </w:rPr>
      </w:pPr>
      <w:r>
        <w:rPr>
          <w:rFonts w:eastAsia="宋体"/>
          <w:color w:val="000000"/>
          <w:kern w:val="24"/>
          <w:lang w:eastAsia="zh-CN"/>
        </w:rPr>
        <w:t xml:space="preserve">We should note that, the LLR computation for a uniform constellation can be done in a similar manner to 1D-NUC with a different demodulation LUT. As an example, the demodulation table for a 64QAM uniform constellation is shown in </w:t>
      </w:r>
      <w:r>
        <w:rPr>
          <w:rFonts w:eastAsia="宋体"/>
          <w:b/>
          <w:color w:val="000000"/>
          <w:kern w:val="24"/>
          <w:lang w:eastAsia="zh-CN"/>
        </w:rPr>
        <w:fldChar w:fldCharType="begin"/>
      </w:r>
      <w:r>
        <w:rPr>
          <w:rFonts w:eastAsia="宋体"/>
          <w:color w:val="000000"/>
          <w:kern w:val="24"/>
          <w:lang w:eastAsia="zh-CN"/>
        </w:rPr>
        <w:instrText xml:space="preserve"> REF _Ref205752143 \h </w:instrText>
      </w:r>
      <w:r>
        <w:rPr>
          <w:rFonts w:eastAsia="宋体"/>
          <w:b/>
          <w:color w:val="000000"/>
          <w:kern w:val="24"/>
          <w:lang w:eastAsia="zh-CN"/>
        </w:rPr>
      </w:r>
      <w:r>
        <w:rPr>
          <w:rFonts w:eastAsia="宋体"/>
          <w:b/>
          <w:color w:val="000000"/>
          <w:kern w:val="24"/>
          <w:lang w:eastAsia="zh-CN"/>
        </w:rPr>
        <w:fldChar w:fldCharType="separate"/>
      </w:r>
      <w:r>
        <w:t>Table 4</w:t>
      </w:r>
      <w:r>
        <w:rPr>
          <w:rFonts w:eastAsia="宋体"/>
          <w:b/>
          <w:color w:val="000000"/>
          <w:kern w:val="24"/>
          <w:lang w:eastAsia="zh-CN"/>
        </w:rPr>
        <w:fldChar w:fldCharType="end"/>
      </w:r>
      <w:r>
        <w:rPr>
          <w:rFonts w:eastAsia="宋体"/>
          <w:color w:val="000000"/>
          <w:kern w:val="24"/>
          <w:lang w:eastAsia="zh-CN"/>
        </w:rPr>
        <w:t>.</w:t>
      </w:r>
    </w:p>
    <w:p w14:paraId="438DE98B" w14:textId="77777777" w:rsidR="00903A44" w:rsidRDefault="009312BF">
      <w:pPr>
        <w:pStyle w:val="Caption"/>
        <w:keepNext/>
      </w:pPr>
      <w:bookmarkStart w:id="14" w:name="_Ref205752143"/>
      <w:r>
        <w:t xml:space="preserve">Table </w:t>
      </w:r>
      <w:r>
        <w:fldChar w:fldCharType="begin"/>
      </w:r>
      <w:r>
        <w:instrText xml:space="preserve"> SEQ Table \* ARABIC </w:instrText>
      </w:r>
      <w:r>
        <w:fldChar w:fldCharType="separate"/>
      </w:r>
      <w:r>
        <w:t>4</w:t>
      </w:r>
      <w:r>
        <w:fldChar w:fldCharType="end"/>
      </w:r>
      <w:bookmarkEnd w:id="14"/>
      <w:r>
        <w:t xml:space="preserve">: </w:t>
      </w:r>
      <w:r>
        <w:rPr>
          <w:kern w:val="2"/>
          <w:lang w:eastAsia="zh-CN"/>
        </w:rPr>
        <w:t>Demodulation LUT for uniform 64QAM</w:t>
      </w:r>
    </w:p>
    <w:tbl>
      <w:tblPr>
        <w:tblW w:w="87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6"/>
        <w:gridCol w:w="976"/>
        <w:gridCol w:w="976"/>
        <w:gridCol w:w="976"/>
        <w:gridCol w:w="976"/>
        <w:gridCol w:w="976"/>
        <w:gridCol w:w="976"/>
        <w:gridCol w:w="976"/>
        <w:gridCol w:w="976"/>
      </w:tblGrid>
      <w:tr w:rsidR="00903A44" w14:paraId="6299A383" w14:textId="77777777">
        <w:trPr>
          <w:trHeight w:val="270"/>
          <w:jc w:val="center"/>
        </w:trPr>
        <w:tc>
          <w:tcPr>
            <w:tcW w:w="976" w:type="dxa"/>
          </w:tcPr>
          <w:p w14:paraId="3645622D" w14:textId="77777777" w:rsidR="00903A44" w:rsidRDefault="009312BF">
            <w:pPr>
              <w:spacing w:after="0"/>
              <w:jc w:val="center"/>
              <w:rPr>
                <w:rFonts w:eastAsia="宋体"/>
                <w:sz w:val="18"/>
                <w:szCs w:val="18"/>
                <w:lang w:eastAsia="zh-CN"/>
              </w:rPr>
            </w:pPr>
            <w:r>
              <w:rPr>
                <w:rFonts w:eastAsia="宋体"/>
                <w:sz w:val="18"/>
                <w:szCs w:val="18"/>
                <w:lang w:eastAsia="zh-CN"/>
              </w:rPr>
              <w:t>Bit level</w:t>
            </w:r>
          </w:p>
        </w:tc>
        <w:tc>
          <w:tcPr>
            <w:tcW w:w="976" w:type="dxa"/>
            <w:shd w:val="clear" w:color="auto" w:fill="auto"/>
            <w:noWrap/>
            <w:vAlign w:val="center"/>
          </w:tcPr>
          <w:p w14:paraId="1ED41950" w14:textId="77777777" w:rsidR="00903A44" w:rsidRDefault="009312BF">
            <w:pPr>
              <w:spacing w:after="0"/>
              <w:jc w:val="center"/>
              <w:rPr>
                <w:rFonts w:eastAsia="宋体"/>
                <w:sz w:val="18"/>
                <w:szCs w:val="18"/>
              </w:rPr>
            </w:pPr>
            <w:r>
              <w:rPr>
                <w:rFonts w:hint="eastAsia"/>
                <w:sz w:val="18"/>
                <w:szCs w:val="18"/>
              </w:rPr>
              <w:t>[-Inf,-6]</w:t>
            </w:r>
          </w:p>
        </w:tc>
        <w:tc>
          <w:tcPr>
            <w:tcW w:w="976" w:type="dxa"/>
            <w:shd w:val="clear" w:color="auto" w:fill="auto"/>
            <w:noWrap/>
            <w:vAlign w:val="center"/>
          </w:tcPr>
          <w:p w14:paraId="49DBD80C" w14:textId="77777777" w:rsidR="00903A44" w:rsidRDefault="009312BF">
            <w:pPr>
              <w:spacing w:after="0"/>
              <w:jc w:val="center"/>
              <w:rPr>
                <w:rFonts w:eastAsia="宋体"/>
                <w:sz w:val="18"/>
                <w:szCs w:val="18"/>
              </w:rPr>
            </w:pPr>
            <w:r>
              <w:rPr>
                <w:rFonts w:hint="eastAsia"/>
                <w:sz w:val="18"/>
                <w:szCs w:val="18"/>
              </w:rPr>
              <w:t>[-6,-4]</w:t>
            </w:r>
          </w:p>
        </w:tc>
        <w:tc>
          <w:tcPr>
            <w:tcW w:w="976" w:type="dxa"/>
            <w:shd w:val="clear" w:color="auto" w:fill="auto"/>
            <w:noWrap/>
            <w:vAlign w:val="center"/>
          </w:tcPr>
          <w:p w14:paraId="11FC10DD" w14:textId="77777777" w:rsidR="00903A44" w:rsidRDefault="009312BF">
            <w:pPr>
              <w:spacing w:after="0"/>
              <w:jc w:val="center"/>
              <w:rPr>
                <w:rFonts w:eastAsia="宋体"/>
                <w:sz w:val="18"/>
                <w:szCs w:val="18"/>
              </w:rPr>
            </w:pPr>
            <w:r>
              <w:rPr>
                <w:rFonts w:hint="eastAsia"/>
                <w:sz w:val="18"/>
                <w:szCs w:val="18"/>
              </w:rPr>
              <w:t>[-4,-2]</w:t>
            </w:r>
          </w:p>
        </w:tc>
        <w:tc>
          <w:tcPr>
            <w:tcW w:w="976" w:type="dxa"/>
            <w:shd w:val="clear" w:color="auto" w:fill="auto"/>
            <w:noWrap/>
            <w:vAlign w:val="center"/>
          </w:tcPr>
          <w:p w14:paraId="0E1FB339" w14:textId="77777777" w:rsidR="00903A44" w:rsidRDefault="009312BF">
            <w:pPr>
              <w:spacing w:after="0"/>
              <w:jc w:val="center"/>
              <w:rPr>
                <w:rFonts w:eastAsia="宋体"/>
                <w:sz w:val="18"/>
                <w:szCs w:val="18"/>
              </w:rPr>
            </w:pPr>
            <w:r>
              <w:rPr>
                <w:rFonts w:hint="eastAsia"/>
                <w:sz w:val="18"/>
                <w:szCs w:val="18"/>
              </w:rPr>
              <w:t>[-2,0]</w:t>
            </w:r>
          </w:p>
        </w:tc>
        <w:tc>
          <w:tcPr>
            <w:tcW w:w="976" w:type="dxa"/>
            <w:shd w:val="clear" w:color="auto" w:fill="auto"/>
            <w:noWrap/>
            <w:vAlign w:val="center"/>
          </w:tcPr>
          <w:p w14:paraId="712B4960" w14:textId="77777777" w:rsidR="00903A44" w:rsidRDefault="009312BF">
            <w:pPr>
              <w:spacing w:after="0"/>
              <w:jc w:val="center"/>
              <w:rPr>
                <w:rFonts w:eastAsia="宋体"/>
                <w:sz w:val="18"/>
                <w:szCs w:val="18"/>
              </w:rPr>
            </w:pPr>
            <w:r>
              <w:rPr>
                <w:rFonts w:hint="eastAsia"/>
                <w:sz w:val="18"/>
                <w:szCs w:val="18"/>
              </w:rPr>
              <w:t>[0,2]</w:t>
            </w:r>
          </w:p>
        </w:tc>
        <w:tc>
          <w:tcPr>
            <w:tcW w:w="976" w:type="dxa"/>
            <w:shd w:val="clear" w:color="auto" w:fill="auto"/>
            <w:noWrap/>
            <w:vAlign w:val="center"/>
          </w:tcPr>
          <w:p w14:paraId="24AAE681" w14:textId="77777777" w:rsidR="00903A44" w:rsidRDefault="009312BF">
            <w:pPr>
              <w:spacing w:after="0"/>
              <w:jc w:val="center"/>
              <w:rPr>
                <w:rFonts w:eastAsia="宋体"/>
                <w:sz w:val="18"/>
                <w:szCs w:val="18"/>
              </w:rPr>
            </w:pPr>
            <w:r>
              <w:rPr>
                <w:rFonts w:hint="eastAsia"/>
                <w:sz w:val="18"/>
                <w:szCs w:val="18"/>
              </w:rPr>
              <w:t>[2,4]</w:t>
            </w:r>
          </w:p>
        </w:tc>
        <w:tc>
          <w:tcPr>
            <w:tcW w:w="976" w:type="dxa"/>
            <w:shd w:val="clear" w:color="auto" w:fill="auto"/>
            <w:noWrap/>
            <w:vAlign w:val="center"/>
          </w:tcPr>
          <w:p w14:paraId="4B59BBCE" w14:textId="77777777" w:rsidR="00903A44" w:rsidRDefault="009312BF">
            <w:pPr>
              <w:spacing w:after="0"/>
              <w:jc w:val="center"/>
              <w:rPr>
                <w:rFonts w:eastAsia="宋体"/>
                <w:sz w:val="18"/>
                <w:szCs w:val="18"/>
              </w:rPr>
            </w:pPr>
            <w:r>
              <w:rPr>
                <w:rFonts w:hint="eastAsia"/>
                <w:sz w:val="18"/>
                <w:szCs w:val="18"/>
              </w:rPr>
              <w:t>[4,6]</w:t>
            </w:r>
          </w:p>
        </w:tc>
        <w:tc>
          <w:tcPr>
            <w:tcW w:w="976" w:type="dxa"/>
            <w:shd w:val="clear" w:color="auto" w:fill="auto"/>
            <w:noWrap/>
            <w:vAlign w:val="center"/>
          </w:tcPr>
          <w:p w14:paraId="4C86989D" w14:textId="77777777" w:rsidR="00903A44" w:rsidRDefault="009312BF">
            <w:pPr>
              <w:spacing w:after="0"/>
              <w:jc w:val="center"/>
              <w:rPr>
                <w:rFonts w:eastAsia="宋体"/>
                <w:sz w:val="18"/>
                <w:szCs w:val="18"/>
              </w:rPr>
            </w:pPr>
            <w:r>
              <w:rPr>
                <w:rFonts w:hint="eastAsia"/>
                <w:sz w:val="18"/>
                <w:szCs w:val="18"/>
              </w:rPr>
              <w:t>[6,Inf]</w:t>
            </w:r>
          </w:p>
        </w:tc>
      </w:tr>
      <w:tr w:rsidR="00903A44" w14:paraId="3D3AFD96" w14:textId="77777777">
        <w:trPr>
          <w:trHeight w:val="270"/>
          <w:jc w:val="center"/>
        </w:trPr>
        <w:tc>
          <w:tcPr>
            <w:tcW w:w="976" w:type="dxa"/>
          </w:tcPr>
          <w:p w14:paraId="3B22C8AF" w14:textId="77777777" w:rsidR="00903A44" w:rsidRDefault="009312BF">
            <w:pPr>
              <w:spacing w:after="0"/>
              <w:jc w:val="center"/>
              <w:rPr>
                <w:rFonts w:eastAsia="宋体"/>
                <w:sz w:val="18"/>
                <w:szCs w:val="18"/>
              </w:rPr>
            </w:pPr>
            <w:r>
              <w:rPr>
                <w:rFonts w:eastAsia="宋体"/>
                <w:sz w:val="18"/>
                <w:szCs w:val="18"/>
              </w:rPr>
              <w:t>0</w:t>
            </w:r>
            <w:r>
              <w:rPr>
                <w:rFonts w:eastAsia="宋体"/>
                <w:sz w:val="18"/>
                <w:szCs w:val="18"/>
                <w:vertAlign w:val="superscript"/>
              </w:rPr>
              <w:t>th</w:t>
            </w:r>
            <w:r>
              <w:rPr>
                <w:rFonts w:eastAsia="宋体"/>
                <w:sz w:val="18"/>
                <w:szCs w:val="18"/>
              </w:rPr>
              <w:t xml:space="preserve"> bit</w:t>
            </w:r>
          </w:p>
        </w:tc>
        <w:tc>
          <w:tcPr>
            <w:tcW w:w="976" w:type="dxa"/>
            <w:shd w:val="clear" w:color="auto" w:fill="auto"/>
            <w:noWrap/>
            <w:vAlign w:val="center"/>
          </w:tcPr>
          <w:p w14:paraId="4079B139" w14:textId="77777777" w:rsidR="00903A44" w:rsidRDefault="009312BF">
            <w:pPr>
              <w:spacing w:after="0"/>
              <w:jc w:val="center"/>
              <w:rPr>
                <w:rFonts w:eastAsia="宋体"/>
                <w:sz w:val="18"/>
                <w:szCs w:val="18"/>
              </w:rPr>
            </w:pPr>
            <w:r>
              <w:rPr>
                <w:rFonts w:hint="eastAsia"/>
                <w:sz w:val="18"/>
                <w:szCs w:val="18"/>
              </w:rPr>
              <w:t>16y+48</w:t>
            </w:r>
          </w:p>
        </w:tc>
        <w:tc>
          <w:tcPr>
            <w:tcW w:w="976" w:type="dxa"/>
            <w:shd w:val="clear" w:color="auto" w:fill="auto"/>
            <w:noWrap/>
            <w:vAlign w:val="center"/>
          </w:tcPr>
          <w:p w14:paraId="1790B4C5" w14:textId="77777777" w:rsidR="00903A44" w:rsidRDefault="009312BF">
            <w:pPr>
              <w:spacing w:after="0"/>
              <w:jc w:val="center"/>
              <w:rPr>
                <w:rFonts w:eastAsia="宋体"/>
                <w:sz w:val="18"/>
                <w:szCs w:val="18"/>
              </w:rPr>
            </w:pPr>
            <w:r>
              <w:rPr>
                <w:rFonts w:hint="eastAsia"/>
                <w:sz w:val="18"/>
                <w:szCs w:val="18"/>
              </w:rPr>
              <w:t>12y+24</w:t>
            </w:r>
          </w:p>
        </w:tc>
        <w:tc>
          <w:tcPr>
            <w:tcW w:w="976" w:type="dxa"/>
            <w:shd w:val="clear" w:color="auto" w:fill="auto"/>
            <w:noWrap/>
            <w:vAlign w:val="center"/>
          </w:tcPr>
          <w:p w14:paraId="2573B3F9" w14:textId="77777777" w:rsidR="00903A44" w:rsidRDefault="009312BF">
            <w:pPr>
              <w:spacing w:after="0"/>
              <w:jc w:val="center"/>
              <w:rPr>
                <w:rFonts w:eastAsia="宋体"/>
                <w:sz w:val="18"/>
                <w:szCs w:val="18"/>
              </w:rPr>
            </w:pPr>
            <w:r>
              <w:rPr>
                <w:rFonts w:hint="eastAsia"/>
                <w:sz w:val="18"/>
                <w:szCs w:val="18"/>
              </w:rPr>
              <w:t>8y+8</w:t>
            </w:r>
          </w:p>
        </w:tc>
        <w:tc>
          <w:tcPr>
            <w:tcW w:w="976" w:type="dxa"/>
            <w:shd w:val="clear" w:color="auto" w:fill="auto"/>
            <w:noWrap/>
            <w:vAlign w:val="center"/>
          </w:tcPr>
          <w:p w14:paraId="62CC1918" w14:textId="77777777" w:rsidR="00903A44" w:rsidRDefault="009312BF">
            <w:pPr>
              <w:spacing w:after="0"/>
              <w:jc w:val="center"/>
              <w:rPr>
                <w:rFonts w:eastAsia="宋体"/>
                <w:sz w:val="18"/>
                <w:szCs w:val="18"/>
              </w:rPr>
            </w:pPr>
            <w:r>
              <w:rPr>
                <w:rFonts w:hint="eastAsia"/>
                <w:sz w:val="18"/>
                <w:szCs w:val="18"/>
              </w:rPr>
              <w:t>4y+0</w:t>
            </w:r>
          </w:p>
        </w:tc>
        <w:tc>
          <w:tcPr>
            <w:tcW w:w="976" w:type="dxa"/>
            <w:shd w:val="clear" w:color="auto" w:fill="auto"/>
            <w:noWrap/>
            <w:vAlign w:val="center"/>
          </w:tcPr>
          <w:p w14:paraId="4AEB8C0E" w14:textId="77777777" w:rsidR="00903A44" w:rsidRDefault="009312BF">
            <w:pPr>
              <w:spacing w:after="0"/>
              <w:jc w:val="center"/>
              <w:rPr>
                <w:rFonts w:eastAsia="宋体"/>
                <w:sz w:val="18"/>
                <w:szCs w:val="18"/>
              </w:rPr>
            </w:pPr>
            <w:r>
              <w:rPr>
                <w:rFonts w:hint="eastAsia"/>
                <w:sz w:val="18"/>
                <w:szCs w:val="18"/>
              </w:rPr>
              <w:t>4y+0</w:t>
            </w:r>
          </w:p>
        </w:tc>
        <w:tc>
          <w:tcPr>
            <w:tcW w:w="976" w:type="dxa"/>
            <w:shd w:val="clear" w:color="auto" w:fill="auto"/>
            <w:noWrap/>
            <w:vAlign w:val="center"/>
          </w:tcPr>
          <w:p w14:paraId="4968C2DC" w14:textId="77777777" w:rsidR="00903A44" w:rsidRDefault="009312BF">
            <w:pPr>
              <w:spacing w:after="0"/>
              <w:jc w:val="center"/>
              <w:rPr>
                <w:rFonts w:eastAsia="宋体"/>
                <w:sz w:val="18"/>
                <w:szCs w:val="18"/>
              </w:rPr>
            </w:pPr>
            <w:r>
              <w:rPr>
                <w:rFonts w:hint="eastAsia"/>
                <w:sz w:val="18"/>
                <w:szCs w:val="18"/>
              </w:rPr>
              <w:t>8y-8</w:t>
            </w:r>
          </w:p>
        </w:tc>
        <w:tc>
          <w:tcPr>
            <w:tcW w:w="976" w:type="dxa"/>
            <w:shd w:val="clear" w:color="auto" w:fill="auto"/>
            <w:noWrap/>
            <w:vAlign w:val="center"/>
          </w:tcPr>
          <w:p w14:paraId="53086097" w14:textId="77777777" w:rsidR="00903A44" w:rsidRDefault="009312BF">
            <w:pPr>
              <w:spacing w:after="0"/>
              <w:jc w:val="center"/>
              <w:rPr>
                <w:rFonts w:eastAsia="宋体"/>
                <w:sz w:val="18"/>
                <w:szCs w:val="18"/>
              </w:rPr>
            </w:pPr>
            <w:r>
              <w:rPr>
                <w:rFonts w:hint="eastAsia"/>
                <w:sz w:val="18"/>
                <w:szCs w:val="18"/>
              </w:rPr>
              <w:t>12y-24</w:t>
            </w:r>
          </w:p>
        </w:tc>
        <w:tc>
          <w:tcPr>
            <w:tcW w:w="976" w:type="dxa"/>
            <w:shd w:val="clear" w:color="auto" w:fill="auto"/>
            <w:noWrap/>
            <w:vAlign w:val="center"/>
          </w:tcPr>
          <w:p w14:paraId="036E6590" w14:textId="77777777" w:rsidR="00903A44" w:rsidRDefault="009312BF">
            <w:pPr>
              <w:spacing w:after="0"/>
              <w:jc w:val="center"/>
              <w:rPr>
                <w:rFonts w:eastAsia="宋体"/>
                <w:sz w:val="18"/>
                <w:szCs w:val="18"/>
              </w:rPr>
            </w:pPr>
            <w:r>
              <w:rPr>
                <w:rFonts w:hint="eastAsia"/>
                <w:sz w:val="18"/>
                <w:szCs w:val="18"/>
              </w:rPr>
              <w:t>16y-48</w:t>
            </w:r>
          </w:p>
        </w:tc>
      </w:tr>
      <w:tr w:rsidR="00903A44" w14:paraId="2DC86E5C" w14:textId="77777777">
        <w:trPr>
          <w:trHeight w:val="270"/>
          <w:jc w:val="center"/>
        </w:trPr>
        <w:tc>
          <w:tcPr>
            <w:tcW w:w="976" w:type="dxa"/>
          </w:tcPr>
          <w:p w14:paraId="1B1F26C8" w14:textId="77777777" w:rsidR="00903A44" w:rsidRDefault="009312BF">
            <w:pPr>
              <w:spacing w:after="0"/>
              <w:jc w:val="center"/>
              <w:rPr>
                <w:rFonts w:eastAsia="宋体"/>
                <w:sz w:val="18"/>
                <w:szCs w:val="18"/>
              </w:rPr>
            </w:pPr>
            <w:r>
              <w:rPr>
                <w:rFonts w:eastAsia="宋体"/>
                <w:sz w:val="18"/>
                <w:szCs w:val="18"/>
              </w:rPr>
              <w:t>1</w:t>
            </w:r>
            <w:r>
              <w:rPr>
                <w:rFonts w:eastAsia="宋体"/>
                <w:sz w:val="18"/>
                <w:szCs w:val="18"/>
                <w:vertAlign w:val="superscript"/>
              </w:rPr>
              <w:t>st</w:t>
            </w:r>
            <w:r>
              <w:rPr>
                <w:rFonts w:eastAsia="宋体"/>
                <w:sz w:val="18"/>
                <w:szCs w:val="18"/>
              </w:rPr>
              <w:t xml:space="preserve"> bit</w:t>
            </w:r>
          </w:p>
        </w:tc>
        <w:tc>
          <w:tcPr>
            <w:tcW w:w="976" w:type="dxa"/>
            <w:shd w:val="clear" w:color="auto" w:fill="auto"/>
            <w:noWrap/>
            <w:vAlign w:val="center"/>
          </w:tcPr>
          <w:p w14:paraId="151F7E7B" w14:textId="77777777" w:rsidR="00903A44" w:rsidRDefault="009312BF">
            <w:pPr>
              <w:spacing w:after="0"/>
              <w:jc w:val="center"/>
              <w:rPr>
                <w:rFonts w:eastAsia="宋体"/>
                <w:sz w:val="18"/>
                <w:szCs w:val="18"/>
              </w:rPr>
            </w:pPr>
            <w:r>
              <w:rPr>
                <w:rFonts w:hint="eastAsia"/>
                <w:sz w:val="18"/>
                <w:szCs w:val="18"/>
              </w:rPr>
              <w:t>8y+40</w:t>
            </w:r>
          </w:p>
        </w:tc>
        <w:tc>
          <w:tcPr>
            <w:tcW w:w="976" w:type="dxa"/>
            <w:shd w:val="clear" w:color="auto" w:fill="auto"/>
            <w:noWrap/>
            <w:vAlign w:val="center"/>
          </w:tcPr>
          <w:p w14:paraId="7443F485" w14:textId="77777777" w:rsidR="00903A44" w:rsidRDefault="009312BF">
            <w:pPr>
              <w:spacing w:after="0"/>
              <w:jc w:val="center"/>
              <w:rPr>
                <w:rFonts w:eastAsia="宋体"/>
                <w:sz w:val="18"/>
                <w:szCs w:val="18"/>
              </w:rPr>
            </w:pPr>
            <w:r>
              <w:rPr>
                <w:rFonts w:hint="eastAsia"/>
                <w:sz w:val="18"/>
                <w:szCs w:val="18"/>
              </w:rPr>
              <w:t>4y+16</w:t>
            </w:r>
          </w:p>
        </w:tc>
        <w:tc>
          <w:tcPr>
            <w:tcW w:w="976" w:type="dxa"/>
            <w:shd w:val="clear" w:color="auto" w:fill="auto"/>
            <w:noWrap/>
            <w:vAlign w:val="center"/>
          </w:tcPr>
          <w:p w14:paraId="6E08893A" w14:textId="77777777" w:rsidR="00903A44" w:rsidRDefault="009312BF">
            <w:pPr>
              <w:spacing w:after="0"/>
              <w:jc w:val="center"/>
              <w:rPr>
                <w:rFonts w:eastAsia="宋体"/>
                <w:sz w:val="18"/>
                <w:szCs w:val="18"/>
              </w:rPr>
            </w:pPr>
            <w:r>
              <w:rPr>
                <w:rFonts w:hint="eastAsia"/>
                <w:sz w:val="18"/>
                <w:szCs w:val="18"/>
              </w:rPr>
              <w:t>4y+16</w:t>
            </w:r>
          </w:p>
        </w:tc>
        <w:tc>
          <w:tcPr>
            <w:tcW w:w="976" w:type="dxa"/>
            <w:shd w:val="clear" w:color="auto" w:fill="auto"/>
            <w:noWrap/>
            <w:vAlign w:val="center"/>
          </w:tcPr>
          <w:p w14:paraId="58855A19" w14:textId="77777777" w:rsidR="00903A44" w:rsidRDefault="009312BF">
            <w:pPr>
              <w:spacing w:after="0"/>
              <w:jc w:val="center"/>
              <w:rPr>
                <w:rFonts w:eastAsia="宋体"/>
                <w:sz w:val="18"/>
                <w:szCs w:val="18"/>
              </w:rPr>
            </w:pPr>
            <w:r>
              <w:rPr>
                <w:rFonts w:hint="eastAsia"/>
                <w:sz w:val="18"/>
                <w:szCs w:val="18"/>
              </w:rPr>
              <w:t>8y+24</w:t>
            </w:r>
          </w:p>
        </w:tc>
        <w:tc>
          <w:tcPr>
            <w:tcW w:w="976" w:type="dxa"/>
            <w:shd w:val="clear" w:color="auto" w:fill="auto"/>
            <w:noWrap/>
            <w:vAlign w:val="center"/>
          </w:tcPr>
          <w:p w14:paraId="0EDE5DCE" w14:textId="77777777" w:rsidR="00903A44" w:rsidRDefault="009312BF">
            <w:pPr>
              <w:spacing w:after="0"/>
              <w:jc w:val="center"/>
              <w:rPr>
                <w:rFonts w:eastAsia="宋体"/>
                <w:sz w:val="18"/>
                <w:szCs w:val="18"/>
              </w:rPr>
            </w:pPr>
            <w:r>
              <w:rPr>
                <w:rFonts w:hint="eastAsia"/>
                <w:sz w:val="18"/>
                <w:szCs w:val="18"/>
              </w:rPr>
              <w:t>-8y+24</w:t>
            </w:r>
          </w:p>
        </w:tc>
        <w:tc>
          <w:tcPr>
            <w:tcW w:w="976" w:type="dxa"/>
            <w:shd w:val="clear" w:color="auto" w:fill="auto"/>
            <w:noWrap/>
            <w:vAlign w:val="center"/>
          </w:tcPr>
          <w:p w14:paraId="03C170D2" w14:textId="77777777" w:rsidR="00903A44" w:rsidRDefault="009312BF">
            <w:pPr>
              <w:spacing w:after="0"/>
              <w:jc w:val="center"/>
              <w:rPr>
                <w:rFonts w:eastAsia="宋体"/>
                <w:sz w:val="18"/>
                <w:szCs w:val="18"/>
              </w:rPr>
            </w:pPr>
            <w:r>
              <w:rPr>
                <w:rFonts w:hint="eastAsia"/>
                <w:sz w:val="18"/>
                <w:szCs w:val="18"/>
              </w:rPr>
              <w:t>-4y+16</w:t>
            </w:r>
          </w:p>
        </w:tc>
        <w:tc>
          <w:tcPr>
            <w:tcW w:w="976" w:type="dxa"/>
            <w:shd w:val="clear" w:color="auto" w:fill="auto"/>
            <w:noWrap/>
            <w:vAlign w:val="center"/>
          </w:tcPr>
          <w:p w14:paraId="2F11D89F" w14:textId="77777777" w:rsidR="00903A44" w:rsidRDefault="009312BF">
            <w:pPr>
              <w:spacing w:after="0"/>
              <w:jc w:val="center"/>
              <w:rPr>
                <w:rFonts w:eastAsia="宋体"/>
                <w:sz w:val="18"/>
                <w:szCs w:val="18"/>
              </w:rPr>
            </w:pPr>
            <w:r>
              <w:rPr>
                <w:rFonts w:hint="eastAsia"/>
                <w:sz w:val="18"/>
                <w:szCs w:val="18"/>
              </w:rPr>
              <w:t>-4y+16</w:t>
            </w:r>
          </w:p>
        </w:tc>
        <w:tc>
          <w:tcPr>
            <w:tcW w:w="976" w:type="dxa"/>
            <w:shd w:val="clear" w:color="auto" w:fill="auto"/>
            <w:noWrap/>
            <w:vAlign w:val="center"/>
          </w:tcPr>
          <w:p w14:paraId="5AB0054E" w14:textId="77777777" w:rsidR="00903A44" w:rsidRDefault="009312BF">
            <w:pPr>
              <w:spacing w:after="0"/>
              <w:jc w:val="center"/>
              <w:rPr>
                <w:rFonts w:eastAsia="宋体"/>
                <w:sz w:val="18"/>
                <w:szCs w:val="18"/>
              </w:rPr>
            </w:pPr>
            <w:r>
              <w:rPr>
                <w:rFonts w:hint="eastAsia"/>
                <w:sz w:val="18"/>
                <w:szCs w:val="18"/>
              </w:rPr>
              <w:t>-8y+40</w:t>
            </w:r>
          </w:p>
        </w:tc>
      </w:tr>
      <w:tr w:rsidR="00903A44" w14:paraId="251DED29" w14:textId="77777777">
        <w:trPr>
          <w:trHeight w:val="270"/>
          <w:jc w:val="center"/>
        </w:trPr>
        <w:tc>
          <w:tcPr>
            <w:tcW w:w="976" w:type="dxa"/>
          </w:tcPr>
          <w:p w14:paraId="7D3E7DE9" w14:textId="77777777" w:rsidR="00903A44" w:rsidRDefault="009312BF">
            <w:pPr>
              <w:spacing w:after="0"/>
              <w:jc w:val="center"/>
              <w:rPr>
                <w:rFonts w:eastAsia="宋体"/>
                <w:sz w:val="18"/>
                <w:szCs w:val="18"/>
              </w:rPr>
            </w:pPr>
            <w:r>
              <w:rPr>
                <w:rFonts w:eastAsia="宋体"/>
                <w:sz w:val="18"/>
                <w:szCs w:val="18"/>
              </w:rPr>
              <w:t>2</w:t>
            </w:r>
            <w:r>
              <w:rPr>
                <w:rFonts w:eastAsia="宋体"/>
                <w:sz w:val="18"/>
                <w:szCs w:val="18"/>
                <w:vertAlign w:val="superscript"/>
              </w:rPr>
              <w:t>nd</w:t>
            </w:r>
            <w:r>
              <w:rPr>
                <w:rFonts w:eastAsia="宋体"/>
                <w:sz w:val="18"/>
                <w:szCs w:val="18"/>
              </w:rPr>
              <w:t xml:space="preserve"> bit</w:t>
            </w:r>
          </w:p>
        </w:tc>
        <w:tc>
          <w:tcPr>
            <w:tcW w:w="976" w:type="dxa"/>
            <w:shd w:val="clear" w:color="auto" w:fill="auto"/>
            <w:noWrap/>
            <w:vAlign w:val="center"/>
          </w:tcPr>
          <w:p w14:paraId="61714037" w14:textId="77777777" w:rsidR="00903A44" w:rsidRDefault="009312BF">
            <w:pPr>
              <w:spacing w:after="0"/>
              <w:jc w:val="center"/>
              <w:rPr>
                <w:rFonts w:eastAsia="宋体"/>
                <w:sz w:val="18"/>
                <w:szCs w:val="18"/>
              </w:rPr>
            </w:pPr>
            <w:r>
              <w:rPr>
                <w:rFonts w:hint="eastAsia"/>
                <w:sz w:val="18"/>
                <w:szCs w:val="18"/>
              </w:rPr>
              <w:t>4y+24</w:t>
            </w:r>
          </w:p>
        </w:tc>
        <w:tc>
          <w:tcPr>
            <w:tcW w:w="976" w:type="dxa"/>
            <w:shd w:val="clear" w:color="auto" w:fill="auto"/>
            <w:noWrap/>
            <w:vAlign w:val="center"/>
          </w:tcPr>
          <w:p w14:paraId="50B95F76" w14:textId="77777777" w:rsidR="00903A44" w:rsidRDefault="009312BF">
            <w:pPr>
              <w:spacing w:after="0"/>
              <w:jc w:val="center"/>
              <w:rPr>
                <w:rFonts w:eastAsia="宋体"/>
                <w:sz w:val="18"/>
                <w:szCs w:val="18"/>
              </w:rPr>
            </w:pPr>
            <w:r>
              <w:rPr>
                <w:rFonts w:hint="eastAsia"/>
                <w:sz w:val="18"/>
                <w:szCs w:val="18"/>
              </w:rPr>
              <w:t>4y+24</w:t>
            </w:r>
          </w:p>
        </w:tc>
        <w:tc>
          <w:tcPr>
            <w:tcW w:w="976" w:type="dxa"/>
            <w:shd w:val="clear" w:color="auto" w:fill="auto"/>
            <w:noWrap/>
            <w:vAlign w:val="center"/>
          </w:tcPr>
          <w:p w14:paraId="729017C4" w14:textId="77777777" w:rsidR="00903A44" w:rsidRDefault="009312BF">
            <w:pPr>
              <w:spacing w:after="0"/>
              <w:jc w:val="center"/>
              <w:rPr>
                <w:rFonts w:eastAsia="宋体"/>
                <w:sz w:val="18"/>
                <w:szCs w:val="18"/>
              </w:rPr>
            </w:pPr>
            <w:r>
              <w:rPr>
                <w:rFonts w:hint="eastAsia"/>
                <w:sz w:val="18"/>
                <w:szCs w:val="18"/>
              </w:rPr>
              <w:t>-4y-8</w:t>
            </w:r>
          </w:p>
        </w:tc>
        <w:tc>
          <w:tcPr>
            <w:tcW w:w="976" w:type="dxa"/>
            <w:shd w:val="clear" w:color="auto" w:fill="auto"/>
            <w:noWrap/>
            <w:vAlign w:val="center"/>
          </w:tcPr>
          <w:p w14:paraId="1CECBB9B" w14:textId="77777777" w:rsidR="00903A44" w:rsidRDefault="009312BF">
            <w:pPr>
              <w:spacing w:after="0"/>
              <w:jc w:val="center"/>
              <w:rPr>
                <w:rFonts w:eastAsia="宋体"/>
                <w:sz w:val="18"/>
                <w:szCs w:val="18"/>
              </w:rPr>
            </w:pPr>
            <w:r>
              <w:rPr>
                <w:rFonts w:hint="eastAsia"/>
                <w:sz w:val="18"/>
                <w:szCs w:val="18"/>
              </w:rPr>
              <w:t>-4y-8</w:t>
            </w:r>
          </w:p>
        </w:tc>
        <w:tc>
          <w:tcPr>
            <w:tcW w:w="976" w:type="dxa"/>
            <w:shd w:val="clear" w:color="auto" w:fill="auto"/>
            <w:noWrap/>
            <w:vAlign w:val="center"/>
          </w:tcPr>
          <w:p w14:paraId="40E5F776" w14:textId="77777777" w:rsidR="00903A44" w:rsidRDefault="009312BF">
            <w:pPr>
              <w:spacing w:after="0"/>
              <w:jc w:val="center"/>
              <w:rPr>
                <w:rFonts w:eastAsia="宋体"/>
                <w:sz w:val="18"/>
                <w:szCs w:val="18"/>
              </w:rPr>
            </w:pPr>
            <w:r>
              <w:rPr>
                <w:rFonts w:hint="eastAsia"/>
                <w:sz w:val="18"/>
                <w:szCs w:val="18"/>
              </w:rPr>
              <w:t>4y-8</w:t>
            </w:r>
          </w:p>
        </w:tc>
        <w:tc>
          <w:tcPr>
            <w:tcW w:w="976" w:type="dxa"/>
            <w:shd w:val="clear" w:color="auto" w:fill="auto"/>
            <w:noWrap/>
            <w:vAlign w:val="center"/>
          </w:tcPr>
          <w:p w14:paraId="51532EA7" w14:textId="77777777" w:rsidR="00903A44" w:rsidRDefault="009312BF">
            <w:pPr>
              <w:spacing w:after="0"/>
              <w:jc w:val="center"/>
              <w:rPr>
                <w:rFonts w:eastAsia="宋体"/>
                <w:sz w:val="18"/>
                <w:szCs w:val="18"/>
              </w:rPr>
            </w:pPr>
            <w:r>
              <w:rPr>
                <w:rFonts w:hint="eastAsia"/>
                <w:sz w:val="18"/>
                <w:szCs w:val="18"/>
              </w:rPr>
              <w:t>4y-8</w:t>
            </w:r>
          </w:p>
        </w:tc>
        <w:tc>
          <w:tcPr>
            <w:tcW w:w="976" w:type="dxa"/>
            <w:shd w:val="clear" w:color="auto" w:fill="auto"/>
            <w:noWrap/>
            <w:vAlign w:val="center"/>
          </w:tcPr>
          <w:p w14:paraId="7F318CC3" w14:textId="77777777" w:rsidR="00903A44" w:rsidRDefault="009312BF">
            <w:pPr>
              <w:spacing w:after="0"/>
              <w:jc w:val="center"/>
              <w:rPr>
                <w:rFonts w:eastAsia="宋体"/>
                <w:sz w:val="18"/>
                <w:szCs w:val="18"/>
              </w:rPr>
            </w:pPr>
            <w:r>
              <w:rPr>
                <w:rFonts w:hint="eastAsia"/>
                <w:sz w:val="18"/>
                <w:szCs w:val="18"/>
              </w:rPr>
              <w:t>-4y+24</w:t>
            </w:r>
          </w:p>
        </w:tc>
        <w:tc>
          <w:tcPr>
            <w:tcW w:w="976" w:type="dxa"/>
            <w:shd w:val="clear" w:color="auto" w:fill="auto"/>
            <w:noWrap/>
            <w:vAlign w:val="center"/>
          </w:tcPr>
          <w:p w14:paraId="2AF21BB6" w14:textId="77777777" w:rsidR="00903A44" w:rsidRDefault="009312BF">
            <w:pPr>
              <w:spacing w:after="0"/>
              <w:jc w:val="center"/>
              <w:rPr>
                <w:rFonts w:eastAsia="宋体"/>
                <w:sz w:val="18"/>
                <w:szCs w:val="18"/>
              </w:rPr>
            </w:pPr>
            <w:r>
              <w:rPr>
                <w:rFonts w:hint="eastAsia"/>
                <w:sz w:val="18"/>
                <w:szCs w:val="18"/>
              </w:rPr>
              <w:t>-4y+24</w:t>
            </w:r>
          </w:p>
        </w:tc>
      </w:tr>
    </w:tbl>
    <w:p w14:paraId="082001C9" w14:textId="77777777" w:rsidR="00903A44" w:rsidRDefault="00903A44">
      <w:pPr>
        <w:widowControl w:val="0"/>
        <w:autoSpaceDE/>
        <w:autoSpaceDN/>
        <w:adjustRightInd/>
        <w:snapToGrid/>
        <w:spacing w:after="0"/>
        <w:jc w:val="left"/>
        <w:rPr>
          <w:rFonts w:eastAsia="宋体"/>
          <w:color w:val="000000"/>
          <w:kern w:val="24"/>
          <w:sz w:val="21"/>
          <w:szCs w:val="21"/>
          <w:lang w:eastAsia="zh-CN"/>
        </w:rPr>
      </w:pPr>
    </w:p>
    <w:p w14:paraId="4EF11EDC" w14:textId="77777777" w:rsidR="00903A44" w:rsidRDefault="009312BF">
      <w:pPr>
        <w:rPr>
          <w:i/>
          <w:iCs/>
          <w:u w:val="single"/>
        </w:rPr>
      </w:pPr>
      <w:r>
        <w:rPr>
          <w:i/>
          <w:iCs/>
          <w:u w:val="single"/>
        </w:rPr>
        <w:t>Demodulation complexity of 1D-NUC:</w:t>
      </w:r>
    </w:p>
    <w:p w14:paraId="1339C986" w14:textId="77777777" w:rsidR="00903A44" w:rsidRDefault="009312BF">
      <w:pPr>
        <w:rPr>
          <w:kern w:val="2"/>
          <w:lang w:eastAsia="zh-CN"/>
        </w:rPr>
      </w:pPr>
      <w:r>
        <w:rPr>
          <w:kern w:val="2"/>
          <w:lang w:eastAsia="zh-CN"/>
        </w:rPr>
        <w:t>The computation of the LLR for the </w:t>
      </w:r>
      <m:oMath>
        <m:r>
          <w:rPr>
            <w:rFonts w:ascii="Cambria Math" w:hAnsi="Cambria Math"/>
            <w:kern w:val="2"/>
            <w:lang w:eastAsia="zh-CN"/>
          </w:rPr>
          <m:t>i</m:t>
        </m:r>
      </m:oMath>
      <w:r>
        <w:rPr>
          <w:kern w:val="2"/>
          <w:lang w:eastAsia="zh-CN"/>
        </w:rPr>
        <w:t xml:space="preserve">-th bit level of a symbol requires </w:t>
      </w:r>
      <w:r>
        <w:rPr>
          <w:rFonts w:hint="eastAsia"/>
          <w:kern w:val="2"/>
          <w:lang w:eastAsia="zh-CN"/>
        </w:rPr>
        <w:t>one</w:t>
      </w:r>
      <w:r>
        <w:rPr>
          <w:kern w:val="2"/>
          <w:lang w:eastAsia="zh-CN"/>
        </w:rPr>
        <w:t xml:space="preserve"> multiplexing operation and </w:t>
      </w:r>
      <w:r>
        <w:rPr>
          <w:rFonts w:hint="eastAsia"/>
          <w:kern w:val="2"/>
          <w:lang w:eastAsia="zh-CN"/>
        </w:rPr>
        <w:t>one</w:t>
      </w:r>
      <w:r>
        <w:rPr>
          <w:kern w:val="2"/>
          <w:lang w:eastAsia="zh-CN"/>
        </w:rPr>
        <w:t xml:space="preserve"> adding operation. With a quantization bit width of </w:t>
      </w:r>
      <m:oMath>
        <m:r>
          <w:rPr>
            <w:rFonts w:ascii="Cambria Math" w:hAnsi="Cambria Math"/>
            <w:kern w:val="2"/>
            <w:lang w:eastAsia="zh-CN"/>
          </w:rPr>
          <m:t>w</m:t>
        </m:r>
      </m:oMath>
      <w:r>
        <w:rPr>
          <w:kern w:val="2"/>
          <w:lang w:eastAsia="zh-CN"/>
        </w:rPr>
        <w:t>, the complexity per bit is </w:t>
      </w:r>
      <m:oMath>
        <m:sSup>
          <m:sSupPr>
            <m:ctrlPr>
              <w:rPr>
                <w:rFonts w:ascii="Cambria Math" w:hAnsi="Cambria Math"/>
                <w:i/>
                <w:kern w:val="2"/>
                <w:lang w:eastAsia="zh-CN"/>
              </w:rPr>
            </m:ctrlPr>
          </m:sSupPr>
          <m:e>
            <m:r>
              <w:rPr>
                <w:rFonts w:ascii="Cambria Math" w:hAnsi="Cambria Math"/>
                <w:kern w:val="2"/>
                <w:lang w:eastAsia="zh-CN"/>
              </w:rPr>
              <m:t>w</m:t>
            </m:r>
          </m:e>
          <m:sup>
            <m:r>
              <w:rPr>
                <w:rFonts w:ascii="Cambria Math" w:hAnsi="Cambria Math"/>
                <w:kern w:val="2"/>
                <w:lang w:eastAsia="zh-CN"/>
              </w:rPr>
              <m:t>2</m:t>
            </m:r>
          </m:sup>
        </m:sSup>
        <m:r>
          <w:rPr>
            <w:rFonts w:ascii="Cambria Math" w:hAnsi="Cambria Math"/>
            <w:kern w:val="2"/>
            <w:lang w:eastAsia="zh-CN"/>
          </w:rPr>
          <m:t>+w</m:t>
        </m:r>
      </m:oMath>
      <w:r>
        <w:rPr>
          <w:rFonts w:hint="eastAsia"/>
          <w:kern w:val="2"/>
          <w:lang w:eastAsia="zh-CN"/>
        </w:rPr>
        <w:t>.</w:t>
      </w:r>
      <w:r>
        <w:rPr>
          <w:kern w:val="2"/>
          <w:lang w:eastAsia="zh-CN"/>
        </w:rPr>
        <w:t xml:space="preserve"> Since the demodulation processes of the </w:t>
      </w:r>
      <w:r>
        <w:rPr>
          <w:i/>
          <w:kern w:val="2"/>
          <w:lang w:eastAsia="zh-CN"/>
        </w:rPr>
        <w:t>I</w:t>
      </w:r>
      <w:r>
        <w:rPr>
          <w:kern w:val="2"/>
          <w:lang w:eastAsia="zh-CN"/>
        </w:rPr>
        <w:t xml:space="preserve">-path and </w:t>
      </w:r>
      <w:r>
        <w:rPr>
          <w:i/>
          <w:kern w:val="2"/>
          <w:lang w:eastAsia="zh-CN"/>
        </w:rPr>
        <w:t>Q</w:t>
      </w:r>
      <w:r>
        <w:rPr>
          <w:kern w:val="2"/>
          <w:lang w:eastAsia="zh-CN"/>
        </w:rPr>
        <w:t>-path are performed separately, the overall arithmetic complexity of the LLR for one constellation symbol is</w:t>
      </w:r>
    </w:p>
    <w:p w14:paraId="2AF4C6DD" w14:textId="77777777" w:rsidR="00903A44" w:rsidRDefault="00000000">
      <w:pPr>
        <w:jc w:val="center"/>
        <w:rPr>
          <w:kern w:val="2"/>
          <w:lang w:eastAsia="zh-CN"/>
        </w:rPr>
      </w:pPr>
      <m:oMathPara>
        <m:oMath>
          <m:sSub>
            <m:sSubPr>
              <m:ctrlPr>
                <w:rPr>
                  <w:rFonts w:ascii="Cambria Math" w:hAnsi="Cambria Math"/>
                  <w:i/>
                  <w:kern w:val="2"/>
                  <w:lang w:eastAsia="zh-CN"/>
                </w:rPr>
              </m:ctrlPr>
            </m:sSubPr>
            <m:e>
              <m:r>
                <w:rPr>
                  <w:rFonts w:ascii="Cambria Math" w:hAnsi="Cambria Math"/>
                  <w:kern w:val="2"/>
                  <w:lang w:eastAsia="zh-CN"/>
                </w:rPr>
                <m:t>Q</m:t>
              </m:r>
            </m:e>
            <m:sub>
              <m:r>
                <w:rPr>
                  <w:rFonts w:ascii="Cambria Math" w:hAnsi="Cambria Math"/>
                  <w:kern w:val="2"/>
                  <w:lang w:eastAsia="zh-CN"/>
                </w:rPr>
                <m:t>m</m:t>
              </m:r>
            </m:sub>
          </m:sSub>
          <m:d>
            <m:dPr>
              <m:ctrlPr>
                <w:rPr>
                  <w:rFonts w:ascii="Cambria Math" w:hAnsi="Cambria Math"/>
                  <w:i/>
                  <w:kern w:val="2"/>
                  <w:lang w:eastAsia="zh-CN"/>
                </w:rPr>
              </m:ctrlPr>
            </m:dPr>
            <m:e>
              <m:r>
                <w:rPr>
                  <w:rFonts w:ascii="Cambria Math" w:hAnsi="Cambria Math"/>
                  <w:kern w:val="2"/>
                  <w:lang w:eastAsia="zh-CN"/>
                </w:rPr>
                <m:t>w+1</m:t>
              </m:r>
            </m:e>
          </m:d>
          <m:r>
            <w:rPr>
              <w:rFonts w:ascii="Cambria Math" w:hAnsi="Cambria Math"/>
              <w:kern w:val="2"/>
              <w:lang w:eastAsia="zh-CN"/>
            </w:rPr>
            <m:t>w</m:t>
          </m:r>
        </m:oMath>
      </m:oMathPara>
    </w:p>
    <w:p w14:paraId="0B7DD412" w14:textId="77777777" w:rsidR="00903A44" w:rsidRDefault="009312BF">
      <w:pPr>
        <w:rPr>
          <w:kern w:val="2"/>
          <w:lang w:eastAsia="zh-CN"/>
        </w:rPr>
      </w:pPr>
      <w:r>
        <w:rPr>
          <w:kern w:val="2"/>
          <w:lang w:eastAsia="zh-CN"/>
        </w:rPr>
        <w:t xml:space="preserve">with </w:t>
      </w:r>
      <m:oMath>
        <m:sSub>
          <m:sSubPr>
            <m:ctrlPr>
              <w:rPr>
                <w:rFonts w:ascii="Cambria Math" w:hAnsi="Cambria Math"/>
                <w:i/>
                <w:kern w:val="2"/>
                <w:lang w:eastAsia="zh-CN"/>
              </w:rPr>
            </m:ctrlPr>
          </m:sSubPr>
          <m:e>
            <m:r>
              <w:rPr>
                <w:rFonts w:ascii="Cambria Math" w:hAnsi="Cambria Math"/>
                <w:kern w:val="2"/>
                <w:lang w:eastAsia="zh-CN"/>
              </w:rPr>
              <m:t>Q</m:t>
            </m:r>
          </m:e>
          <m:sub>
            <m:r>
              <w:rPr>
                <w:rFonts w:ascii="Cambria Math" w:hAnsi="Cambria Math"/>
                <w:kern w:val="2"/>
                <w:lang w:eastAsia="zh-CN"/>
              </w:rPr>
              <m:t>m</m:t>
            </m:r>
          </m:sub>
        </m:sSub>
      </m:oMath>
      <w:r>
        <w:rPr>
          <w:rFonts w:hint="eastAsia"/>
          <w:kern w:val="2"/>
          <w:lang w:eastAsia="zh-CN"/>
        </w:rPr>
        <w:t xml:space="preserve"> </w:t>
      </w:r>
      <w:r>
        <w:rPr>
          <w:kern w:val="2"/>
          <w:lang w:eastAsia="zh-CN"/>
        </w:rPr>
        <w:t>being the constellation modulation order and w being the quantization bit width.</w:t>
      </w:r>
    </w:p>
    <w:p w14:paraId="753D6A76" w14:textId="77777777" w:rsidR="00903A44" w:rsidRDefault="00903A44">
      <w:pPr>
        <w:widowControl w:val="0"/>
        <w:autoSpaceDE/>
        <w:autoSpaceDN/>
        <w:adjustRightInd/>
        <w:snapToGrid/>
        <w:spacing w:after="0"/>
        <w:jc w:val="left"/>
        <w:rPr>
          <w:rFonts w:eastAsia="宋体"/>
          <w:color w:val="000000"/>
          <w:kern w:val="24"/>
          <w:sz w:val="21"/>
          <w:szCs w:val="21"/>
          <w:lang w:eastAsia="zh-CN"/>
        </w:rPr>
      </w:pPr>
    </w:p>
    <w:p w14:paraId="502A2C59" w14:textId="77777777" w:rsidR="00903A44" w:rsidRDefault="009312BF">
      <w:pPr>
        <w:pStyle w:val="Heading4"/>
      </w:pPr>
      <w:r>
        <w:t>2-dimensional non-uniform constellations (2D-NUC)</w:t>
      </w:r>
    </w:p>
    <w:p w14:paraId="7CF4395B" w14:textId="77777777" w:rsidR="00903A44" w:rsidRDefault="009312BF">
      <w:r>
        <w:t xml:space="preserve">Different to 1D-NUC, 2-dimensional </w:t>
      </w:r>
      <w:r>
        <w:rPr>
          <w:rStyle w:val="Emphasis"/>
          <w:rFonts w:hint="eastAsia"/>
          <w:i w:val="0"/>
          <w:lang w:eastAsia="zh-CN"/>
        </w:rPr>
        <w:t>non</w:t>
      </w:r>
      <w:r>
        <w:rPr>
          <w:rStyle w:val="Emphasis"/>
          <w:i w:val="0"/>
        </w:rPr>
        <w:t>-uniform</w:t>
      </w:r>
      <w:r>
        <w:t xml:space="preserve"> constellations (2D-NUC) optimizes the locations of constellation points in 2D. Although 2D-NUC can improve the shaping gain, its demodulation cannot be </w:t>
      </w:r>
      <w:r>
        <w:rPr>
          <w:kern w:val="2"/>
          <w:lang w:eastAsia="zh-CN"/>
        </w:rPr>
        <w:t xml:space="preserve">decomposed into independent operations on I and Q components (that is, the demodulation needs to jointly </w:t>
      </w:r>
      <w:r>
        <w:rPr>
          <w:rFonts w:hint="eastAsia"/>
          <w:kern w:val="2"/>
          <w:lang w:eastAsia="zh-CN"/>
        </w:rPr>
        <w:t>p</w:t>
      </w:r>
      <w:r>
        <w:rPr>
          <w:kern w:val="2"/>
          <w:lang w:eastAsia="zh-CN"/>
        </w:rPr>
        <w:t>erformed in both I&amp;Q dimensions)</w:t>
      </w:r>
      <w:r>
        <w:t xml:space="preserve">. </w:t>
      </w:r>
      <w:r>
        <w:rPr>
          <w:lang w:eastAsia="zh-CN"/>
        </w:rPr>
        <w:t>As a result</w:t>
      </w:r>
      <w:r>
        <w:t xml:space="preserve">, it cannot reuse the same low-complexity </w:t>
      </w:r>
      <w:bookmarkStart w:id="15" w:name="_Hlk203766816"/>
      <w:r>
        <w:t>demodulation</w:t>
      </w:r>
      <w:bookmarkEnd w:id="15"/>
      <w:r>
        <w:t xml:space="preserve"> algorithm used in traditional QAM. In </w:t>
      </w:r>
      <w:r>
        <w:fldChar w:fldCharType="begin"/>
      </w:r>
      <w:r>
        <w:instrText xml:space="preserve"> REF _Ref208827616 \h </w:instrText>
      </w:r>
      <w:r>
        <w:fldChar w:fldCharType="separate"/>
      </w:r>
      <w:r>
        <w:t>Figure 4</w:t>
      </w:r>
      <w:r>
        <w:fldChar w:fldCharType="end"/>
      </w:r>
      <w:r>
        <w:t xml:space="preserve"> below, we demonstrate two examples of constellation points in 2D-NUC, followed by a brief description of the corresponding demodulation process. One can also observe a different structure of 2D-NUC as compared to 1D-NUC. </w:t>
      </w:r>
    </w:p>
    <w:p w14:paraId="40494EE5" w14:textId="77777777" w:rsidR="00903A44" w:rsidRDefault="009312BF">
      <w:pPr>
        <w:keepNext/>
        <w:jc w:val="center"/>
      </w:pPr>
      <w:r>
        <w:rPr>
          <w:noProof/>
        </w:rPr>
        <w:drawing>
          <wp:inline distT="0" distB="0" distL="0" distR="0" wp14:anchorId="0E3A9439" wp14:editId="78550088">
            <wp:extent cx="4038600" cy="1665605"/>
            <wp:effectExtent l="0" t="0" r="0"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pic:cNvPicPr>
                      <a:picLocks noChangeAspect="1"/>
                    </pic:cNvPicPr>
                  </pic:nvPicPr>
                  <pic:blipFill>
                    <a:blip r:embed="rId14"/>
                    <a:stretch>
                      <a:fillRect/>
                    </a:stretch>
                  </pic:blipFill>
                  <pic:spPr>
                    <a:xfrm>
                      <a:off x="0" y="0"/>
                      <a:ext cx="4039067" cy="1666001"/>
                    </a:xfrm>
                    <a:prstGeom prst="rect">
                      <a:avLst/>
                    </a:prstGeom>
                  </pic:spPr>
                </pic:pic>
              </a:graphicData>
            </a:graphic>
          </wp:inline>
        </w:drawing>
      </w:r>
    </w:p>
    <w:p w14:paraId="57648453" w14:textId="77777777" w:rsidR="00903A44" w:rsidRDefault="009312BF">
      <w:pPr>
        <w:pStyle w:val="Caption"/>
        <w:rPr>
          <w:b w:val="0"/>
          <w:lang w:eastAsia="zh-CN"/>
        </w:rPr>
      </w:pPr>
      <w:bookmarkStart w:id="16" w:name="_Ref208827616"/>
      <w:r>
        <w:t xml:space="preserve">Figure </w:t>
      </w:r>
      <w:r>
        <w:fldChar w:fldCharType="begin"/>
      </w:r>
      <w:r>
        <w:instrText xml:space="preserve"> SEQ Figure \* ARABIC </w:instrText>
      </w:r>
      <w:r>
        <w:fldChar w:fldCharType="separate"/>
      </w:r>
      <w:r>
        <w:t>4</w:t>
      </w:r>
      <w:r>
        <w:fldChar w:fldCharType="end"/>
      </w:r>
      <w:bookmarkEnd w:id="16"/>
      <w:r>
        <w:t xml:space="preserve">: Examples of 64QAM 2-dimensional non-uniform constellations </w:t>
      </w:r>
    </w:p>
    <w:p w14:paraId="46355BE3" w14:textId="77777777" w:rsidR="00903A44" w:rsidRDefault="009312BF">
      <w:pPr>
        <w:jc w:val="left"/>
        <w:rPr>
          <w:i/>
          <w:kern w:val="2"/>
          <w:u w:val="single"/>
          <w:lang w:eastAsia="zh-CN"/>
        </w:rPr>
      </w:pPr>
      <w:r>
        <w:rPr>
          <w:i/>
          <w:kern w:val="2"/>
          <w:u w:val="single"/>
          <w:lang w:eastAsia="zh-CN"/>
        </w:rPr>
        <w:t>Demodulation of 2D-NUC:</w:t>
      </w:r>
    </w:p>
    <w:p w14:paraId="0812F759" w14:textId="77777777" w:rsidR="00903A44" w:rsidRDefault="009312BF">
      <w:pPr>
        <w:rPr>
          <w:kern w:val="2"/>
          <w:lang w:eastAsia="zh-CN"/>
        </w:rPr>
      </w:pPr>
      <w:r>
        <w:rPr>
          <w:kern w:val="2"/>
          <w:lang w:eastAsia="zh-CN"/>
        </w:rPr>
        <w:t>Similar to 1D-NUC, we also consider the max-log-map algorithm for a low-complexity demodulation process in 2D-NUC. The detailed demodulation process using max-log-map algorithm is described as follow.</w:t>
      </w:r>
    </w:p>
    <w:p w14:paraId="5AA7C9AD" w14:textId="77777777" w:rsidR="00903A44" w:rsidRDefault="009312BF">
      <w:pPr>
        <w:jc w:val="left"/>
        <w:rPr>
          <w:kern w:val="2"/>
          <w:lang w:eastAsia="zh-CN"/>
        </w:rPr>
      </w:pPr>
      <w:r>
        <w:rPr>
          <w:kern w:val="2"/>
          <w:lang w:eastAsia="zh-CN"/>
        </w:rPr>
        <w:t xml:space="preserve">Let x be the transmitted modulation symbol transmitted through an AWGN channels. The received symbol is expressed as </w:t>
      </w:r>
      <m:oMath>
        <m:r>
          <w:rPr>
            <w:rFonts w:ascii="Cambria Math" w:eastAsia="微软雅黑" w:hAnsi="Cambria Math"/>
            <w:color w:val="000000" w:themeColor="text1"/>
          </w:rPr>
          <m:t>y=</m:t>
        </m:r>
        <m:r>
          <m:rPr>
            <m:sty m:val="p"/>
          </m:rPr>
          <w:rPr>
            <w:rFonts w:ascii="Cambria Math" w:eastAsia="微软雅黑" w:hAnsi="Cambria Math"/>
            <w:color w:val="000000" w:themeColor="text1"/>
          </w:rPr>
          <m:t>x</m:t>
        </m:r>
        <m:r>
          <w:rPr>
            <w:rFonts w:ascii="Cambria Math" w:eastAsia="微软雅黑" w:hAnsi="Cambria Math"/>
            <w:color w:val="000000" w:themeColor="text1"/>
          </w:rPr>
          <m:t>+σN</m:t>
        </m:r>
      </m:oMath>
      <w:r>
        <w:rPr>
          <w:kern w:val="2"/>
          <w:lang w:eastAsia="zh-CN"/>
        </w:rPr>
        <w:t xml:space="preserve">, where </w:t>
      </w:r>
      <m:oMath>
        <m:r>
          <w:rPr>
            <w:rFonts w:ascii="Cambria Math" w:eastAsia="微软雅黑" w:hAnsi="Cambria Math"/>
            <w:color w:val="000000" w:themeColor="text1"/>
          </w:rPr>
          <m:t>N</m:t>
        </m:r>
      </m:oMath>
      <w:r>
        <w:rPr>
          <w:kern w:val="2"/>
          <w:lang w:eastAsia="zh-CN"/>
        </w:rPr>
        <w:t xml:space="preserve"> indicates a complex-valued zero-mean unit-variance Gaussian noise distribution, and </w:t>
      </w:r>
      <m:oMath>
        <m:r>
          <w:rPr>
            <w:rFonts w:ascii="Cambria Math" w:eastAsia="微软雅黑" w:hAnsi="Cambria Math"/>
            <w:color w:val="000000" w:themeColor="text1"/>
          </w:rPr>
          <m:t>σ&gt;0</m:t>
        </m:r>
      </m:oMath>
      <w:r>
        <w:rPr>
          <w:color w:val="000000" w:themeColor="text1"/>
        </w:rPr>
        <w:t xml:space="preserve"> is the noise deviation</w:t>
      </w:r>
      <w:r>
        <w:rPr>
          <w:kern w:val="2"/>
          <w:lang w:eastAsia="zh-CN"/>
        </w:rPr>
        <w:t>. As aforementioned, 2D-NUC requires joint demodulation of the real and imaginary parts of the modulation symbol. The pseudocode for the demodulation using max-log-map algorithm is provided as follows:</w:t>
      </w:r>
    </w:p>
    <w:tbl>
      <w:tblPr>
        <w:tblStyle w:val="TableGrid"/>
        <w:tblW w:w="0" w:type="auto"/>
        <w:tblLook w:val="04A0" w:firstRow="1" w:lastRow="0" w:firstColumn="1" w:lastColumn="0" w:noHBand="0" w:noVBand="1"/>
      </w:tblPr>
      <w:tblGrid>
        <w:gridCol w:w="9307"/>
      </w:tblGrid>
      <w:tr w:rsidR="00903A44" w14:paraId="40FF3397" w14:textId="77777777">
        <w:tc>
          <w:tcPr>
            <w:tcW w:w="9307" w:type="dxa"/>
          </w:tcPr>
          <w:p w14:paraId="71F0E276" w14:textId="77777777" w:rsidR="00903A44" w:rsidRDefault="009312BF">
            <w:pPr>
              <w:pStyle w:val="ListParagraph"/>
              <w:numPr>
                <w:ilvl w:val="0"/>
                <w:numId w:val="12"/>
              </w:numPr>
              <w:autoSpaceDE/>
              <w:autoSpaceDN/>
              <w:adjustRightInd/>
              <w:snapToGrid/>
              <w:spacing w:after="0"/>
              <w:contextualSpacing w:val="0"/>
              <w:rPr>
                <w:rFonts w:eastAsia="楷体"/>
                <w:color w:val="000000"/>
                <w:kern w:val="24"/>
                <w:lang w:eastAsia="zh-CN"/>
              </w:rPr>
            </w:pPr>
            <w:r>
              <w:rPr>
                <w:rFonts w:eastAsia="楷体"/>
                <w:color w:val="000000"/>
                <w:kern w:val="24"/>
                <w:lang w:eastAsia="zh-CN"/>
              </w:rPr>
              <w:t xml:space="preserve">Calculate the squared distance between </w:t>
            </w:r>
            <m:oMath>
              <m:r>
                <w:rPr>
                  <w:rFonts w:ascii="Cambria Math" w:eastAsia="微软雅黑" w:hAnsi="Cambria Math"/>
                  <w:color w:val="000000" w:themeColor="text1"/>
                </w:rPr>
                <m:t>y</m:t>
              </m:r>
            </m:oMath>
            <w:r>
              <w:rPr>
                <w:rFonts w:eastAsia="楷体" w:hint="eastAsia"/>
                <w:color w:val="000000" w:themeColor="text1"/>
                <w:lang w:eastAsia="zh-CN"/>
              </w:rPr>
              <w:t xml:space="preserve"> </w:t>
            </w:r>
            <w:r>
              <w:rPr>
                <w:rFonts w:eastAsia="楷体" w:hint="eastAsia"/>
                <w:color w:val="000000"/>
                <w:kern w:val="24"/>
                <w:lang w:eastAsia="zh-CN"/>
              </w:rPr>
              <w:t>a</w:t>
            </w:r>
            <w:r>
              <w:rPr>
                <w:rFonts w:eastAsia="楷体"/>
                <w:color w:val="000000"/>
                <w:kern w:val="24"/>
                <w:lang w:eastAsia="zh-CN"/>
              </w:rPr>
              <w:t xml:space="preserve">nd </w:t>
            </w:r>
            <m:oMath>
              <m:r>
                <w:rPr>
                  <w:rFonts w:ascii="Cambria Math" w:eastAsia="楷体" w:hAnsi="Cambria Math"/>
                  <w:color w:val="000000"/>
                  <w:kern w:val="24"/>
                </w:rPr>
                <m:t>M</m:t>
              </m:r>
            </m:oMath>
            <w:r>
              <w:rPr>
                <w:rFonts w:eastAsia="楷体"/>
                <w:color w:val="000000"/>
                <w:kern w:val="24"/>
                <w:lang w:eastAsia="zh-CN"/>
              </w:rPr>
              <w:t xml:space="preserve"> constellation points in the constellation.</w:t>
            </w:r>
          </w:p>
          <w:p w14:paraId="412CC94B" w14:textId="77777777" w:rsidR="00903A44" w:rsidRDefault="009312BF">
            <w:pPr>
              <w:pStyle w:val="ListParagraph"/>
              <w:ind w:left="780"/>
              <w:rPr>
                <w:rFonts w:eastAsia="楷体"/>
                <w:color w:val="000000"/>
                <w:kern w:val="24"/>
              </w:rPr>
            </w:pPr>
            <m:oMath>
              <m:r>
                <w:rPr>
                  <w:rFonts w:ascii="Cambria Math" w:eastAsia="楷体" w:hAnsi="Cambria Math"/>
                  <w:color w:val="000000"/>
                  <w:kern w:val="24"/>
                </w:rPr>
                <m:t>d</m:t>
              </m:r>
            </m:oMath>
            <w:r>
              <w:rPr>
                <w:rFonts w:eastAsia="楷体"/>
                <w:color w:val="000000"/>
                <w:kern w:val="24"/>
              </w:rPr>
              <w:t>(</w:t>
            </w:r>
            <m:oMath>
              <m:r>
                <w:rPr>
                  <w:rFonts w:ascii="Cambria Math" w:eastAsia="楷体" w:hAnsi="Cambria Math"/>
                  <w:color w:val="000000"/>
                  <w:kern w:val="24"/>
                </w:rPr>
                <m:t>y</m:t>
              </m:r>
            </m:oMath>
            <w:r>
              <w:rPr>
                <w:rFonts w:eastAsia="楷体"/>
                <w:color w:val="000000"/>
                <w:kern w:val="24"/>
              </w:rPr>
              <w:t>,</w:t>
            </w:r>
            <m:oMath>
              <m:r>
                <w:rPr>
                  <w:rFonts w:ascii="Cambria Math" w:eastAsia="楷体" w:hAnsi="Cambria Math"/>
                  <w:color w:val="000000"/>
                  <w:kern w:val="24"/>
                </w:rPr>
                <m:t xml:space="preserve"> </m:t>
              </m:r>
              <m:sSub>
                <m:sSubPr>
                  <m:ctrlPr>
                    <w:rPr>
                      <w:rFonts w:ascii="Cambria Math" w:eastAsia="楷体" w:hAnsi="Cambria Math"/>
                      <w:i/>
                      <w:color w:val="000000"/>
                      <w:kern w:val="24"/>
                    </w:rPr>
                  </m:ctrlPr>
                </m:sSubPr>
                <m:e>
                  <m:r>
                    <w:rPr>
                      <w:rFonts w:ascii="Cambria Math" w:eastAsia="楷体" w:hAnsi="Cambria Math"/>
                      <w:color w:val="000000"/>
                      <w:kern w:val="24"/>
                    </w:rPr>
                    <m:t>c</m:t>
                  </m:r>
                </m:e>
                <m:sub>
                  <m:r>
                    <w:rPr>
                      <w:rFonts w:ascii="Cambria Math" w:eastAsia="楷体" w:hAnsi="Cambria Math"/>
                      <w:color w:val="000000"/>
                      <w:kern w:val="24"/>
                    </w:rPr>
                    <m:t>i</m:t>
                  </m:r>
                </m:sub>
              </m:sSub>
            </m:oMath>
            <w:r>
              <w:rPr>
                <w:rFonts w:eastAsia="楷体"/>
                <w:color w:val="000000"/>
                <w:kern w:val="24"/>
              </w:rPr>
              <w:t>)=</w:t>
            </w:r>
            <m:oMath>
              <m:r>
                <w:rPr>
                  <w:rFonts w:ascii="Cambria Math" w:eastAsia="微软雅黑" w:hAnsi="Cambria Math"/>
                  <w:color w:val="000000" w:themeColor="text1"/>
                </w:rPr>
                <m:t xml:space="preserve"> </m:t>
              </m:r>
              <m:sSup>
                <m:sSupPr>
                  <m:ctrlPr>
                    <w:rPr>
                      <w:rFonts w:ascii="Cambria Math" w:eastAsia="微软雅黑" w:hAnsi="Cambria Math"/>
                      <w:bCs/>
                      <w:i/>
                      <w:color w:val="000000" w:themeColor="text1"/>
                    </w:rPr>
                  </m:ctrlPr>
                </m:sSupPr>
                <m:e>
                  <m:r>
                    <w:rPr>
                      <w:rFonts w:ascii="Cambria Math" w:eastAsia="楷体" w:hAnsi="Cambria Math"/>
                      <w:color w:val="000000"/>
                      <w:kern w:val="24"/>
                    </w:rPr>
                    <m:t>|y</m:t>
                  </m:r>
                  <m:r>
                    <w:rPr>
                      <w:rFonts w:ascii="Cambria Math" w:eastAsia="微软雅黑" w:hAnsi="Cambria Math"/>
                      <w:color w:val="000000" w:themeColor="text1"/>
                    </w:rPr>
                    <m:t>-</m:t>
                  </m:r>
                  <m:sSub>
                    <m:sSubPr>
                      <m:ctrlPr>
                        <w:rPr>
                          <w:rFonts w:ascii="Cambria Math" w:eastAsia="楷体" w:hAnsi="Cambria Math"/>
                          <w:i/>
                          <w:color w:val="000000"/>
                          <w:kern w:val="24"/>
                        </w:rPr>
                      </m:ctrlPr>
                    </m:sSubPr>
                    <m:e>
                      <m:r>
                        <w:rPr>
                          <w:rFonts w:ascii="Cambria Math" w:eastAsia="楷体" w:hAnsi="Cambria Math"/>
                          <w:color w:val="000000"/>
                          <w:kern w:val="24"/>
                        </w:rPr>
                        <m:t>c</m:t>
                      </m:r>
                    </m:e>
                    <m:sub>
                      <m:r>
                        <w:rPr>
                          <w:rFonts w:ascii="Cambria Math" w:eastAsia="楷体" w:hAnsi="Cambria Math"/>
                          <w:color w:val="000000"/>
                          <w:kern w:val="24"/>
                        </w:rPr>
                        <m:t>i</m:t>
                      </m:r>
                    </m:sub>
                  </m:sSub>
                  <m:r>
                    <w:rPr>
                      <w:rFonts w:ascii="Cambria Math" w:eastAsia="微软雅黑" w:hAnsi="Cambria Math"/>
                      <w:color w:val="000000" w:themeColor="text1"/>
                    </w:rPr>
                    <m:t>|</m:t>
                  </m:r>
                </m:e>
                <m:sup>
                  <m:r>
                    <w:rPr>
                      <w:rFonts w:ascii="Cambria Math" w:eastAsia="微软雅黑" w:hAnsi="Cambria Math"/>
                      <w:color w:val="000000" w:themeColor="text1"/>
                    </w:rPr>
                    <m:t>2</m:t>
                  </m:r>
                </m:sup>
              </m:sSup>
            </m:oMath>
            <w:r>
              <w:rPr>
                <w:rFonts w:eastAsia="楷体"/>
                <w:bCs/>
                <w:color w:val="000000" w:themeColor="text1"/>
              </w:rPr>
              <w:t xml:space="preserve">, </w:t>
            </w:r>
            <m:oMath>
              <m:r>
                <m:rPr>
                  <m:sty m:val="p"/>
                </m:rPr>
                <w:rPr>
                  <w:rFonts w:ascii="Cambria Math" w:eastAsia="楷体" w:hAnsi="Cambria Math"/>
                  <w:color w:val="000000" w:themeColor="text1"/>
                </w:rPr>
                <m:t>0≤</m:t>
              </m:r>
              <m:r>
                <w:rPr>
                  <w:rFonts w:ascii="Cambria Math" w:eastAsia="楷体" w:hAnsi="Cambria Math"/>
                  <w:color w:val="000000"/>
                  <w:kern w:val="24"/>
                </w:rPr>
                <m:t>i≤M-1</m:t>
              </m:r>
            </m:oMath>
          </w:p>
          <w:p w14:paraId="6E3328F8" w14:textId="77777777" w:rsidR="00903A44" w:rsidRDefault="009312BF">
            <w:pPr>
              <w:ind w:leftChars="50" w:left="110" w:firstLine="315"/>
              <w:rPr>
                <w:rFonts w:eastAsia="楷体"/>
                <w:color w:val="000000"/>
                <w:kern w:val="24"/>
                <w:lang w:eastAsia="zh-CN"/>
              </w:rPr>
            </w:pPr>
            <w:r>
              <w:rPr>
                <w:rFonts w:eastAsia="楷体" w:hint="eastAsia"/>
                <w:color w:val="000000"/>
                <w:kern w:val="24"/>
                <w:lang w:eastAsia="zh-CN"/>
              </w:rPr>
              <w:t>2</w:t>
            </w:r>
            <w:r>
              <w:rPr>
                <w:rFonts w:eastAsia="楷体"/>
                <w:color w:val="000000"/>
                <w:kern w:val="24"/>
                <w:lang w:eastAsia="zh-CN"/>
              </w:rPr>
              <w:t xml:space="preserve">)   Find the maximum-likelihood (ML) constellation </w:t>
            </w:r>
            <m:oMath>
              <m:sSub>
                <m:sSubPr>
                  <m:ctrlPr>
                    <w:rPr>
                      <w:rFonts w:ascii="Cambria Math" w:eastAsia="楷体" w:hAnsi="Cambria Math"/>
                      <w:color w:val="000000"/>
                      <w:kern w:val="24"/>
                    </w:rPr>
                  </m:ctrlPr>
                </m:sSubPr>
                <m:e>
                  <m:r>
                    <w:rPr>
                      <w:rFonts w:ascii="Cambria Math" w:eastAsia="楷体" w:hAnsi="Cambria Math" w:hint="eastAsia"/>
                      <w:color w:val="000000"/>
                      <w:kern w:val="24"/>
                      <w:lang w:eastAsia="zh-CN"/>
                    </w:rPr>
                    <m:t>c</m:t>
                  </m:r>
                </m:e>
                <m:sub>
                  <m:r>
                    <w:rPr>
                      <w:rFonts w:ascii="Cambria Math" w:eastAsia="楷体" w:hAnsi="Cambria Math"/>
                      <w:color w:val="000000"/>
                      <w:kern w:val="24"/>
                      <w:lang w:eastAsia="zh-CN"/>
                    </w:rPr>
                    <m:t>*</m:t>
                  </m:r>
                </m:sub>
              </m:sSub>
              <m:r>
                <m:rPr>
                  <m:sty m:val="p"/>
                </m:rPr>
                <w:rPr>
                  <w:rFonts w:ascii="Cambria Math" w:eastAsia="楷体" w:hAnsi="Cambria Math"/>
                  <w:color w:val="000000"/>
                  <w:kern w:val="24"/>
                  <w:lang w:eastAsia="zh-CN"/>
                </w:rPr>
                <m:t xml:space="preserve">=argmin </m:t>
              </m:r>
              <m:r>
                <w:rPr>
                  <w:rFonts w:ascii="Cambria Math" w:eastAsia="楷体" w:hAnsi="Cambria Math"/>
                  <w:color w:val="000000"/>
                  <w:kern w:val="24"/>
                  <w:lang w:eastAsia="zh-CN"/>
                </w:rPr>
                <m:t>d</m:t>
              </m:r>
            </m:oMath>
            <w:r>
              <w:rPr>
                <w:rFonts w:eastAsia="楷体"/>
                <w:color w:val="000000"/>
                <w:kern w:val="24"/>
                <w:lang w:eastAsia="zh-CN"/>
              </w:rPr>
              <w:t>(</w:t>
            </w:r>
            <m:oMath>
              <m:r>
                <w:rPr>
                  <w:rFonts w:ascii="Cambria Math" w:eastAsia="楷体" w:hAnsi="Cambria Math"/>
                  <w:color w:val="000000"/>
                  <w:kern w:val="24"/>
                  <w:lang w:eastAsia="zh-CN"/>
                </w:rPr>
                <m:t>y</m:t>
              </m:r>
            </m:oMath>
            <w:r>
              <w:rPr>
                <w:rFonts w:eastAsia="楷体"/>
                <w:color w:val="000000"/>
                <w:kern w:val="24"/>
                <w:lang w:eastAsia="zh-CN"/>
              </w:rPr>
              <w:t>,</w:t>
            </w:r>
            <m:oMath>
              <m:r>
                <w:rPr>
                  <w:rFonts w:ascii="Cambria Math" w:eastAsia="楷体" w:hAnsi="Cambria Math"/>
                  <w:color w:val="000000"/>
                  <w:kern w:val="24"/>
                  <w:lang w:eastAsia="zh-CN"/>
                </w:rPr>
                <m:t xml:space="preserve"> </m:t>
              </m:r>
              <m:r>
                <w:rPr>
                  <w:rFonts w:ascii="Cambria Math" w:eastAsia="楷体" w:hAnsi="Cambria Math" w:hint="eastAsia"/>
                  <w:color w:val="000000"/>
                  <w:kern w:val="24"/>
                  <w:lang w:eastAsia="zh-CN"/>
                </w:rPr>
                <m:t>c</m:t>
              </m:r>
            </m:oMath>
            <w:r>
              <w:rPr>
                <w:rFonts w:eastAsia="楷体"/>
                <w:color w:val="000000"/>
                <w:kern w:val="24"/>
                <w:lang w:eastAsia="zh-CN"/>
              </w:rPr>
              <w:t>)</w:t>
            </w:r>
          </w:p>
          <w:p w14:paraId="3BB7B36C" w14:textId="77777777" w:rsidR="00903A44" w:rsidRDefault="009312BF">
            <w:pPr>
              <w:ind w:leftChars="50" w:left="110" w:firstLine="315"/>
              <w:rPr>
                <w:rFonts w:eastAsia="楷体"/>
                <w:color w:val="000000"/>
                <w:kern w:val="24"/>
                <w:lang w:eastAsia="zh-CN"/>
              </w:rPr>
            </w:pPr>
            <w:r>
              <w:rPr>
                <w:rFonts w:eastAsia="楷体" w:hint="eastAsia"/>
                <w:color w:val="000000"/>
                <w:kern w:val="24"/>
              </w:rPr>
              <w:t>3</w:t>
            </w:r>
            <w:r>
              <w:rPr>
                <w:rFonts w:eastAsia="楷体"/>
                <w:color w:val="000000"/>
                <w:kern w:val="24"/>
              </w:rPr>
              <w:t xml:space="preserve">)   </w:t>
            </w:r>
            <w:r>
              <w:rPr>
                <w:rFonts w:eastAsia="楷体"/>
                <w:color w:val="000000"/>
                <w:kern w:val="24"/>
                <w:lang w:eastAsia="zh-CN"/>
              </w:rPr>
              <w:t xml:space="preserve">Find the </w:t>
            </w:r>
            <w:r>
              <w:rPr>
                <w:rFonts w:eastAsia="楷体" w:hint="eastAsia"/>
                <w:color w:val="000000"/>
                <w:kern w:val="24"/>
              </w:rPr>
              <w:t>counterpart</w:t>
            </w:r>
            <w:r>
              <w:rPr>
                <w:rFonts w:eastAsia="楷体" w:hint="eastAsia"/>
                <w:color w:val="000000"/>
                <w:kern w:val="24"/>
                <w:lang w:eastAsia="zh-CN"/>
              </w:rPr>
              <w:t xml:space="preserve"> </w:t>
            </w:r>
            <w:r>
              <w:rPr>
                <w:rFonts w:eastAsia="楷体"/>
                <w:color w:val="000000"/>
                <w:kern w:val="24"/>
                <w:lang w:eastAsia="zh-CN"/>
              </w:rPr>
              <w:t xml:space="preserve">constellation point </w:t>
            </w:r>
            <m:oMath>
              <m:sSub>
                <m:sSubPr>
                  <m:ctrlPr>
                    <w:rPr>
                      <w:rFonts w:ascii="Cambria Math" w:eastAsia="楷体" w:hAnsi="Cambria Math"/>
                      <w:color w:val="000000"/>
                      <w:kern w:val="24"/>
                    </w:rPr>
                  </m:ctrlPr>
                </m:sSubPr>
                <m:e>
                  <m:acc>
                    <m:accPr>
                      <m:chr m:val="̅"/>
                      <m:ctrlPr>
                        <w:rPr>
                          <w:rFonts w:ascii="Cambria Math" w:eastAsia="楷体" w:hAnsi="Cambria Math"/>
                          <w:i/>
                          <w:color w:val="000000"/>
                          <w:kern w:val="24"/>
                        </w:rPr>
                      </m:ctrlPr>
                    </m:accPr>
                    <m:e>
                      <m:r>
                        <w:rPr>
                          <w:rFonts w:ascii="Cambria Math" w:eastAsia="楷体" w:hAnsi="Cambria Math"/>
                          <w:color w:val="000000"/>
                          <w:kern w:val="24"/>
                        </w:rPr>
                        <m:t>c</m:t>
                      </m:r>
                    </m:e>
                  </m:acc>
                </m:e>
                <m:sub>
                  <m:r>
                    <w:rPr>
                      <w:rFonts w:ascii="Cambria Math" w:eastAsia="楷体" w:hAnsi="Cambria Math"/>
                      <w:color w:val="000000"/>
                      <w:kern w:val="24"/>
                    </w:rPr>
                    <m:t>k</m:t>
                  </m:r>
                </m:sub>
              </m:sSub>
            </m:oMath>
            <w:r>
              <w:rPr>
                <w:rFonts w:eastAsia="楷体"/>
                <w:color w:val="000000"/>
                <w:kern w:val="24"/>
                <w:lang w:eastAsia="zh-CN"/>
              </w:rPr>
              <w:t xml:space="preserve"> respectively for </w:t>
            </w:r>
            <m:oMath>
              <m:sSub>
                <m:sSubPr>
                  <m:ctrlPr>
                    <w:rPr>
                      <w:rFonts w:ascii="Cambria Math" w:eastAsia="楷体" w:hAnsi="Cambria Math"/>
                      <w:i/>
                      <w:color w:val="000000"/>
                      <w:kern w:val="24"/>
                    </w:rPr>
                  </m:ctrlPr>
                </m:sSubPr>
                <m:e>
                  <m:r>
                    <w:rPr>
                      <w:rFonts w:ascii="Cambria Math" w:eastAsia="楷体" w:hAnsi="Cambria Math"/>
                      <w:color w:val="000000"/>
                      <w:kern w:val="24"/>
                    </w:rPr>
                    <m:t>Q</m:t>
                  </m:r>
                </m:e>
                <m:sub>
                  <m:r>
                    <w:rPr>
                      <w:rFonts w:ascii="Cambria Math" w:eastAsia="楷体" w:hAnsi="Cambria Math"/>
                      <w:color w:val="000000"/>
                      <w:kern w:val="24"/>
                    </w:rPr>
                    <m:t>m</m:t>
                  </m:r>
                </m:sub>
              </m:sSub>
              <m:r>
                <m:rPr>
                  <m:sty m:val="p"/>
                </m:rPr>
                <w:rPr>
                  <w:rFonts w:ascii="Cambria Math" w:eastAsia="楷体" w:hAnsi="Cambria Math"/>
                  <w:color w:val="000000"/>
                  <w:kern w:val="24"/>
                </w:rPr>
                <m:t xml:space="preserve">= </m:t>
              </m:r>
              <m:func>
                <m:funcPr>
                  <m:ctrlPr>
                    <w:rPr>
                      <w:rFonts w:ascii="Cambria Math" w:eastAsia="楷体" w:hAnsi="Cambria Math"/>
                      <w:color w:val="000000"/>
                      <w:kern w:val="24"/>
                    </w:rPr>
                  </m:ctrlPr>
                </m:funcPr>
                <m:fName>
                  <m:r>
                    <m:rPr>
                      <m:sty m:val="p"/>
                    </m:rPr>
                    <w:rPr>
                      <w:rFonts w:ascii="Cambria Math" w:eastAsia="楷体" w:hAnsi="Cambria Math"/>
                      <w:color w:val="000000"/>
                      <w:kern w:val="24"/>
                    </w:rPr>
                    <m:t>log</m:t>
                  </m:r>
                </m:fName>
                <m:e>
                  <m:r>
                    <w:rPr>
                      <w:rFonts w:ascii="Cambria Math" w:eastAsia="楷体" w:hAnsi="Cambria Math"/>
                      <w:color w:val="000000"/>
                      <w:kern w:val="24"/>
                    </w:rPr>
                    <m:t>M</m:t>
                  </m:r>
                </m:e>
              </m:func>
              <m:r>
                <m:rPr>
                  <m:sty m:val="p"/>
                </m:rPr>
                <w:rPr>
                  <w:rFonts w:ascii="Cambria Math" w:eastAsia="楷体" w:hAnsi="Cambria Math" w:hint="eastAsia"/>
                  <w:color w:val="000000"/>
                  <w:kern w:val="24"/>
                  <w:lang w:eastAsia="zh-CN"/>
                </w:rPr>
                <m:t xml:space="preserve"> </m:t>
              </m:r>
            </m:oMath>
            <w:r>
              <w:rPr>
                <w:rFonts w:eastAsia="楷体" w:hint="eastAsia"/>
                <w:color w:val="000000"/>
                <w:kern w:val="24"/>
                <w:lang w:eastAsia="zh-CN"/>
              </w:rPr>
              <w:t>b</w:t>
            </w:r>
            <w:r>
              <w:rPr>
                <w:rFonts w:eastAsia="楷体"/>
                <w:color w:val="000000"/>
                <w:kern w:val="24"/>
                <w:lang w:eastAsia="zh-CN"/>
              </w:rPr>
              <w:t xml:space="preserve">it levels, </w:t>
            </w:r>
            <m:oMath>
              <m:r>
                <w:rPr>
                  <w:rFonts w:ascii="Cambria Math" w:eastAsia="楷体" w:hAnsi="Cambria Math"/>
                  <w:color w:val="000000"/>
                  <w:kern w:val="24"/>
                </w:rPr>
                <m:t>0≤k≤</m:t>
              </m:r>
              <m:sSub>
                <m:sSubPr>
                  <m:ctrlPr>
                    <w:rPr>
                      <w:rFonts w:ascii="Cambria Math" w:eastAsia="楷体" w:hAnsi="Cambria Math"/>
                      <w:i/>
                      <w:color w:val="000000"/>
                      <w:kern w:val="24"/>
                    </w:rPr>
                  </m:ctrlPr>
                </m:sSubPr>
                <m:e>
                  <m:r>
                    <w:rPr>
                      <w:rFonts w:ascii="Cambria Math" w:eastAsia="楷体" w:hAnsi="Cambria Math"/>
                      <w:color w:val="000000"/>
                      <w:kern w:val="24"/>
                    </w:rPr>
                    <m:t>Q</m:t>
                  </m:r>
                </m:e>
                <m:sub>
                  <m:r>
                    <w:rPr>
                      <w:rFonts w:ascii="Cambria Math" w:eastAsia="楷体" w:hAnsi="Cambria Math"/>
                      <w:color w:val="000000"/>
                      <w:kern w:val="24"/>
                    </w:rPr>
                    <m:t>m</m:t>
                  </m:r>
                </m:sub>
              </m:sSub>
              <m:r>
                <w:rPr>
                  <w:rFonts w:ascii="Cambria Math" w:eastAsia="楷体" w:hAnsi="Cambria Math"/>
                  <w:color w:val="000000"/>
                  <w:kern w:val="24"/>
                </w:rPr>
                <m:t>-1</m:t>
              </m:r>
            </m:oMath>
            <w:r>
              <w:rPr>
                <w:rFonts w:eastAsia="楷体"/>
                <w:color w:val="000000"/>
                <w:kern w:val="24"/>
                <w:lang w:eastAsia="zh-CN"/>
              </w:rPr>
              <w:t>:</w:t>
            </w:r>
          </w:p>
          <w:p w14:paraId="116AFD7F" w14:textId="77777777" w:rsidR="00903A44" w:rsidRDefault="009312BF">
            <w:pPr>
              <w:ind w:leftChars="50" w:left="110" w:firstLine="315"/>
              <w:rPr>
                <w:rFonts w:eastAsia="楷体"/>
                <w:color w:val="000000"/>
                <w:kern w:val="24"/>
              </w:rPr>
            </w:pPr>
            <w:r>
              <w:rPr>
                <w:rFonts w:eastAsia="楷体" w:hint="eastAsia"/>
                <w:color w:val="000000"/>
                <w:kern w:val="24"/>
              </w:rPr>
              <w:t xml:space="preserve"> </w:t>
            </w:r>
            <w:r>
              <w:rPr>
                <w:rFonts w:eastAsia="楷体"/>
                <w:color w:val="000000"/>
                <w:kern w:val="24"/>
              </w:rPr>
              <w:t xml:space="preserve">   </w:t>
            </w:r>
            <w:r>
              <w:rPr>
                <w:rFonts w:eastAsia="楷体" w:hint="eastAsia"/>
                <w:color w:val="000000"/>
                <w:kern w:val="24"/>
              </w:rPr>
              <w:t>for</w:t>
            </w:r>
            <w:r>
              <w:rPr>
                <w:rFonts w:eastAsia="楷体"/>
                <w:color w:val="000000"/>
                <w:kern w:val="24"/>
              </w:rPr>
              <w:t xml:space="preserve"> </w:t>
            </w:r>
            <w:r>
              <w:rPr>
                <w:rFonts w:eastAsia="楷体" w:hint="eastAsia"/>
                <w:color w:val="000000"/>
                <w:kern w:val="24"/>
              </w:rPr>
              <w:t>k</w:t>
            </w:r>
            <w:r>
              <w:rPr>
                <w:rFonts w:eastAsia="楷体"/>
                <w:color w:val="000000"/>
                <w:kern w:val="24"/>
              </w:rPr>
              <w:t xml:space="preserve"> = </w:t>
            </w:r>
            <m:oMath>
              <m:r>
                <w:rPr>
                  <w:rFonts w:ascii="Cambria Math" w:eastAsia="楷体" w:hAnsi="Cambria Math"/>
                  <w:color w:val="000000"/>
                  <w:kern w:val="24"/>
                </w:rPr>
                <m:t xml:space="preserve">0 </m:t>
              </m:r>
              <m:r>
                <m:rPr>
                  <m:sty m:val="p"/>
                </m:rPr>
                <w:rPr>
                  <w:rFonts w:ascii="Cambria Math" w:eastAsia="楷体" w:hAnsi="Cambria Math"/>
                  <w:color w:val="000000"/>
                  <w:kern w:val="24"/>
                </w:rPr>
                <m:t>to</m:t>
              </m:r>
              <m:r>
                <w:rPr>
                  <w:rFonts w:ascii="Cambria Math" w:eastAsia="楷体" w:hAnsi="Cambria Math"/>
                  <w:color w:val="000000"/>
                  <w:kern w:val="24"/>
                </w:rPr>
                <m:t xml:space="preserve"> </m:t>
              </m:r>
              <m:sSub>
                <m:sSubPr>
                  <m:ctrlPr>
                    <w:rPr>
                      <w:rFonts w:ascii="Cambria Math" w:eastAsia="楷体" w:hAnsi="Cambria Math"/>
                      <w:i/>
                      <w:color w:val="000000"/>
                      <w:kern w:val="24"/>
                    </w:rPr>
                  </m:ctrlPr>
                </m:sSubPr>
                <m:e>
                  <m:r>
                    <w:rPr>
                      <w:rFonts w:ascii="Cambria Math" w:eastAsia="楷体" w:hAnsi="Cambria Math"/>
                      <w:color w:val="000000"/>
                      <w:kern w:val="24"/>
                    </w:rPr>
                    <m:t>Q</m:t>
                  </m:r>
                </m:e>
                <m:sub>
                  <m:r>
                    <w:rPr>
                      <w:rFonts w:ascii="Cambria Math" w:eastAsia="楷体" w:hAnsi="Cambria Math"/>
                      <w:color w:val="000000"/>
                      <w:kern w:val="24"/>
                    </w:rPr>
                    <m:t>m</m:t>
                  </m:r>
                </m:sub>
              </m:sSub>
              <m:r>
                <w:rPr>
                  <w:rFonts w:ascii="Cambria Math" w:eastAsia="楷体" w:hAnsi="Cambria Math"/>
                  <w:color w:val="000000"/>
                  <w:kern w:val="24"/>
                </w:rPr>
                <m:t>-1</m:t>
              </m:r>
            </m:oMath>
          </w:p>
          <w:p w14:paraId="508B9AA5" w14:textId="77777777" w:rsidR="00903A44" w:rsidRDefault="009312BF">
            <w:pPr>
              <w:ind w:leftChars="50" w:left="110" w:firstLineChars="300" w:firstLine="660"/>
              <w:rPr>
                <w:rFonts w:eastAsia="楷体"/>
                <w:color w:val="000000"/>
                <w:kern w:val="24"/>
              </w:rPr>
            </w:pPr>
            <w:r>
              <w:rPr>
                <w:rFonts w:eastAsia="楷体" w:hint="eastAsia"/>
                <w:color w:val="000000"/>
                <w:kern w:val="24"/>
              </w:rPr>
              <w:t xml:space="preserve"> </w:t>
            </w:r>
            <w:r>
              <w:rPr>
                <w:rFonts w:eastAsia="楷体"/>
                <w:color w:val="000000"/>
                <w:kern w:val="24"/>
              </w:rPr>
              <w:t xml:space="preserve">  if </w:t>
            </w:r>
            <m:oMath>
              <m:sSub>
                <m:sSubPr>
                  <m:ctrlPr>
                    <w:rPr>
                      <w:rFonts w:ascii="Cambria Math" w:eastAsia="楷体" w:hAnsi="Cambria Math"/>
                      <w:color w:val="000000"/>
                      <w:kern w:val="24"/>
                    </w:rPr>
                  </m:ctrlPr>
                </m:sSubPr>
                <m:e>
                  <m:r>
                    <w:rPr>
                      <w:rFonts w:ascii="Cambria Math" w:eastAsia="楷体" w:hAnsi="Cambria Math" w:hint="eastAsia"/>
                      <w:color w:val="000000"/>
                      <w:kern w:val="24"/>
                    </w:rPr>
                    <m:t>c</m:t>
                  </m:r>
                </m:e>
                <m:sub>
                  <m:r>
                    <w:rPr>
                      <w:rFonts w:ascii="Cambria Math" w:eastAsia="楷体" w:hAnsi="Cambria Math"/>
                      <w:color w:val="000000"/>
                      <w:kern w:val="24"/>
                    </w:rPr>
                    <m:t>*,k</m:t>
                  </m:r>
                </m:sub>
              </m:sSub>
              <m:r>
                <w:rPr>
                  <w:rFonts w:ascii="Cambria Math" w:eastAsia="楷体" w:hAnsi="Cambria Math"/>
                  <w:color w:val="000000"/>
                  <w:kern w:val="24"/>
                </w:rPr>
                <m:t>==0</m:t>
              </m:r>
            </m:oMath>
            <w:r>
              <w:rPr>
                <w:rFonts w:eastAsia="楷体" w:hint="eastAsia"/>
                <w:color w:val="000000"/>
                <w:kern w:val="24"/>
              </w:rPr>
              <w:t xml:space="preserve"> </w:t>
            </w:r>
            <w:r>
              <w:rPr>
                <w:rFonts w:eastAsia="楷体"/>
                <w:color w:val="000000"/>
                <w:kern w:val="24"/>
              </w:rPr>
              <w:t xml:space="preserve"># </w:t>
            </w:r>
            <w:r>
              <w:rPr>
                <w:rFonts w:eastAsia="楷体"/>
                <w:i/>
                <w:iCs/>
                <w:color w:val="000000"/>
                <w:kern w:val="24"/>
                <w:lang w:eastAsia="zh-CN"/>
              </w:rPr>
              <w:t xml:space="preserve">If the k-th bit of </w:t>
            </w:r>
            <m:oMath>
              <m:sSub>
                <m:sSubPr>
                  <m:ctrlPr>
                    <w:rPr>
                      <w:rFonts w:ascii="Cambria Math" w:eastAsia="楷体" w:hAnsi="Cambria Math"/>
                      <w:i/>
                      <w:iCs/>
                      <w:color w:val="000000"/>
                      <w:kern w:val="24"/>
                    </w:rPr>
                  </m:ctrlPr>
                </m:sSubPr>
                <m:e>
                  <m:r>
                    <w:rPr>
                      <w:rFonts w:ascii="Cambria Math" w:eastAsia="楷体" w:hAnsi="Cambria Math" w:hint="eastAsia"/>
                      <w:color w:val="000000"/>
                      <w:kern w:val="24"/>
                    </w:rPr>
                    <m:t>c</m:t>
                  </m:r>
                </m:e>
                <m:sub>
                  <m:r>
                    <w:rPr>
                      <w:rFonts w:ascii="Cambria Math" w:eastAsia="楷体" w:hAnsi="Cambria Math"/>
                      <w:color w:val="000000"/>
                      <w:kern w:val="24"/>
                    </w:rPr>
                    <m:t>*</m:t>
                  </m:r>
                </m:sub>
              </m:sSub>
              <m:r>
                <w:rPr>
                  <w:rFonts w:ascii="Cambria Math" w:eastAsia="楷体" w:hAnsi="Cambria Math"/>
                  <w:color w:val="000000"/>
                  <w:kern w:val="24"/>
                </w:rPr>
                <m:t xml:space="preserve"> </m:t>
              </m:r>
              <m:r>
                <w:rPr>
                  <w:rFonts w:ascii="Cambria Math" w:eastAsia="楷体" w:hAnsi="Cambria Math"/>
                  <w:color w:val="000000"/>
                  <w:kern w:val="24"/>
                  <w:lang w:eastAsia="zh-CN"/>
                </w:rPr>
                <m:t xml:space="preserve">is </m:t>
              </m:r>
            </m:oMath>
            <w:r>
              <w:rPr>
                <w:rFonts w:eastAsia="楷体" w:hint="eastAsia"/>
                <w:i/>
                <w:iCs/>
                <w:color w:val="000000"/>
                <w:kern w:val="24"/>
              </w:rPr>
              <w:t>0</w:t>
            </w:r>
          </w:p>
          <w:p w14:paraId="16B89DE9" w14:textId="77777777" w:rsidR="00903A44" w:rsidRDefault="009312BF">
            <w:pPr>
              <w:ind w:leftChars="50" w:left="110" w:firstLineChars="300" w:firstLine="660"/>
              <w:rPr>
                <w:rFonts w:eastAsia="楷体"/>
                <w:color w:val="000000"/>
                <w:kern w:val="24"/>
                <w:lang w:eastAsia="zh-CN"/>
              </w:rPr>
            </w:pPr>
            <w:r>
              <w:rPr>
                <w:rFonts w:eastAsia="楷体" w:hint="eastAsia"/>
                <w:color w:val="000000"/>
                <w:kern w:val="24"/>
              </w:rPr>
              <w:t xml:space="preserve"> </w:t>
            </w:r>
            <w:r>
              <w:rPr>
                <w:rFonts w:eastAsia="楷体"/>
                <w:color w:val="000000"/>
                <w:kern w:val="24"/>
              </w:rPr>
              <w:t xml:space="preserve">    </w:t>
            </w:r>
            <m:oMath>
              <m:sSub>
                <m:sSubPr>
                  <m:ctrlPr>
                    <w:rPr>
                      <w:rFonts w:ascii="Cambria Math" w:eastAsia="楷体" w:hAnsi="Cambria Math"/>
                      <w:color w:val="000000"/>
                      <w:kern w:val="24"/>
                    </w:rPr>
                  </m:ctrlPr>
                </m:sSubPr>
                <m:e>
                  <m:acc>
                    <m:accPr>
                      <m:chr m:val="̅"/>
                      <m:ctrlPr>
                        <w:rPr>
                          <w:rFonts w:ascii="Cambria Math" w:eastAsia="楷体" w:hAnsi="Cambria Math"/>
                          <w:i/>
                          <w:color w:val="000000"/>
                          <w:kern w:val="24"/>
                        </w:rPr>
                      </m:ctrlPr>
                    </m:accPr>
                    <m:e>
                      <m:r>
                        <w:rPr>
                          <w:rFonts w:ascii="Cambria Math" w:eastAsia="楷体" w:hAnsi="Cambria Math"/>
                          <w:color w:val="000000"/>
                          <w:kern w:val="24"/>
                          <w:lang w:eastAsia="zh-CN"/>
                        </w:rPr>
                        <m:t>c</m:t>
                      </m:r>
                    </m:e>
                  </m:acc>
                </m:e>
                <m:sub>
                  <m:r>
                    <w:rPr>
                      <w:rFonts w:ascii="Cambria Math" w:eastAsia="楷体" w:hAnsi="Cambria Math"/>
                      <w:color w:val="000000"/>
                      <w:kern w:val="24"/>
                      <w:lang w:eastAsia="zh-CN"/>
                    </w:rPr>
                    <m:t>k</m:t>
                  </m:r>
                </m:sub>
              </m:sSub>
              <m:r>
                <m:rPr>
                  <m:sty m:val="p"/>
                </m:rPr>
                <w:rPr>
                  <w:rFonts w:ascii="Cambria Math" w:eastAsia="楷体" w:hAnsi="Cambria Math"/>
                  <w:color w:val="000000"/>
                  <w:kern w:val="24"/>
                  <w:lang w:eastAsia="zh-CN"/>
                </w:rPr>
                <m:t>=</m:t>
              </m:r>
              <m:limLow>
                <m:limLowPr>
                  <m:ctrlPr>
                    <w:rPr>
                      <w:rFonts w:ascii="Cambria Math" w:eastAsia="楷体" w:hAnsi="Cambria Math"/>
                      <w:color w:val="000000"/>
                      <w:kern w:val="24"/>
                    </w:rPr>
                  </m:ctrlPr>
                </m:limLowPr>
                <m:e>
                  <m:r>
                    <m:rPr>
                      <m:sty m:val="p"/>
                    </m:rPr>
                    <w:rPr>
                      <w:rFonts w:ascii="Cambria Math" w:eastAsia="楷体" w:hAnsi="Cambria Math" w:hint="eastAsia"/>
                      <w:color w:val="000000"/>
                      <w:kern w:val="24"/>
                      <w:lang w:eastAsia="zh-CN"/>
                    </w:rPr>
                    <m:t>argmin</m:t>
                  </m:r>
                </m:e>
                <m:lim>
                  <m:r>
                    <w:rPr>
                      <w:rFonts w:ascii="Cambria Math" w:eastAsia="楷体" w:hAnsi="Cambria Math"/>
                      <w:color w:val="000000"/>
                      <w:kern w:val="24"/>
                      <w:lang w:eastAsia="zh-CN"/>
                    </w:rPr>
                    <m:t xml:space="preserve">{c, </m:t>
                  </m:r>
                  <m:sSub>
                    <m:sSubPr>
                      <m:ctrlPr>
                        <w:rPr>
                          <w:rFonts w:ascii="Cambria Math" w:eastAsia="楷体" w:hAnsi="Cambria Math"/>
                          <w:i/>
                          <w:color w:val="000000"/>
                          <w:kern w:val="24"/>
                        </w:rPr>
                      </m:ctrlPr>
                    </m:sSubPr>
                    <m:e>
                      <m:r>
                        <w:rPr>
                          <w:rFonts w:ascii="Cambria Math" w:eastAsia="楷体" w:hAnsi="Cambria Math"/>
                          <w:color w:val="000000"/>
                          <w:kern w:val="24"/>
                          <w:lang w:eastAsia="zh-CN"/>
                        </w:rPr>
                        <m:t>b</m:t>
                      </m:r>
                    </m:e>
                    <m:sub>
                      <m:r>
                        <w:rPr>
                          <w:rFonts w:ascii="Cambria Math" w:eastAsia="楷体" w:hAnsi="Cambria Math" w:hint="eastAsia"/>
                          <w:color w:val="000000"/>
                          <w:kern w:val="24"/>
                          <w:lang w:eastAsia="zh-CN"/>
                        </w:rPr>
                        <m:t>k</m:t>
                      </m:r>
                    </m:sub>
                  </m:sSub>
                  <m:r>
                    <w:rPr>
                      <w:rFonts w:ascii="Cambria Math" w:eastAsia="楷体" w:hAnsi="Cambria Math"/>
                      <w:color w:val="000000"/>
                      <w:kern w:val="24"/>
                    </w:rPr>
                    <m:t>=1}</m:t>
                  </m:r>
                </m:lim>
              </m:limLow>
              <m:r>
                <m:rPr>
                  <m:sty m:val="p"/>
                </m:rPr>
                <w:rPr>
                  <w:rFonts w:ascii="Cambria Math" w:eastAsia="楷体" w:hAnsi="Cambria Math"/>
                  <w:color w:val="000000"/>
                  <w:kern w:val="24"/>
                  <w:lang w:eastAsia="zh-CN"/>
                </w:rPr>
                <m:t xml:space="preserve"> </m:t>
              </m:r>
              <m:r>
                <w:rPr>
                  <w:rFonts w:ascii="Cambria Math" w:eastAsia="楷体" w:hAnsi="Cambria Math"/>
                  <w:color w:val="000000"/>
                  <w:kern w:val="24"/>
                  <w:lang w:eastAsia="zh-CN"/>
                </w:rPr>
                <m:t>d</m:t>
              </m:r>
            </m:oMath>
            <w:r>
              <w:rPr>
                <w:rFonts w:eastAsia="楷体"/>
                <w:color w:val="000000"/>
                <w:kern w:val="24"/>
                <w:lang w:eastAsia="zh-CN"/>
              </w:rPr>
              <w:t>(</w:t>
            </w:r>
            <m:oMath>
              <m:r>
                <w:rPr>
                  <w:rFonts w:ascii="Cambria Math" w:eastAsia="楷体" w:hAnsi="Cambria Math"/>
                  <w:color w:val="000000"/>
                  <w:kern w:val="24"/>
                  <w:lang w:eastAsia="zh-CN"/>
                </w:rPr>
                <m:t>y</m:t>
              </m:r>
            </m:oMath>
            <w:r>
              <w:rPr>
                <w:rFonts w:eastAsia="楷体"/>
                <w:color w:val="000000"/>
                <w:kern w:val="24"/>
                <w:lang w:eastAsia="zh-CN"/>
              </w:rPr>
              <w:t>,</w:t>
            </w:r>
            <m:oMath>
              <m:r>
                <w:rPr>
                  <w:rFonts w:ascii="Cambria Math" w:eastAsia="楷体" w:hAnsi="Cambria Math"/>
                  <w:color w:val="000000"/>
                  <w:kern w:val="24"/>
                  <w:lang w:eastAsia="zh-CN"/>
                </w:rPr>
                <m:t xml:space="preserve"> </m:t>
              </m:r>
              <m:r>
                <w:rPr>
                  <w:rFonts w:ascii="Cambria Math" w:eastAsia="楷体" w:hAnsi="Cambria Math" w:hint="eastAsia"/>
                  <w:color w:val="000000"/>
                  <w:kern w:val="24"/>
                  <w:lang w:eastAsia="zh-CN"/>
                </w:rPr>
                <m:t>c</m:t>
              </m:r>
            </m:oMath>
            <w:r>
              <w:rPr>
                <w:rFonts w:eastAsia="楷体"/>
                <w:color w:val="000000"/>
                <w:kern w:val="24"/>
                <w:lang w:eastAsia="zh-CN"/>
              </w:rPr>
              <w:t xml:space="preserve">)  # </w:t>
            </w:r>
            <w:r>
              <w:rPr>
                <w:rFonts w:eastAsia="楷体"/>
                <w:i/>
                <w:iCs/>
                <w:color w:val="000000"/>
                <w:kern w:val="24"/>
                <w:lang w:eastAsia="zh-CN"/>
              </w:rPr>
              <w:t>Find the nearest constellation point in the constellation subset where the k-th bit of the bit mapping is 1</w:t>
            </w:r>
          </w:p>
          <w:p w14:paraId="438EB1AF" w14:textId="77777777" w:rsidR="00903A44" w:rsidRDefault="009312BF">
            <w:pPr>
              <w:ind w:leftChars="50" w:left="110" w:firstLineChars="300" w:firstLine="660"/>
              <w:rPr>
                <w:rFonts w:eastAsia="楷体"/>
                <w:color w:val="000000"/>
                <w:kern w:val="24"/>
                <w:lang w:eastAsia="zh-CN"/>
              </w:rPr>
            </w:pPr>
            <w:r>
              <w:rPr>
                <w:rFonts w:eastAsia="楷体" w:hint="eastAsia"/>
                <w:color w:val="000000"/>
                <w:kern w:val="24"/>
                <w:lang w:eastAsia="zh-CN"/>
              </w:rPr>
              <w:t xml:space="preserve"> </w:t>
            </w:r>
            <w:r>
              <w:rPr>
                <w:rFonts w:eastAsia="楷体"/>
                <w:color w:val="000000"/>
                <w:kern w:val="24"/>
                <w:lang w:eastAsia="zh-CN"/>
              </w:rPr>
              <w:t xml:space="preserve">  </w:t>
            </w:r>
            <w:r>
              <w:rPr>
                <w:rFonts w:eastAsia="楷体" w:hint="eastAsia"/>
                <w:color w:val="000000"/>
                <w:kern w:val="24"/>
                <w:lang w:eastAsia="zh-CN"/>
              </w:rPr>
              <w:t>e</w:t>
            </w:r>
            <w:r>
              <w:rPr>
                <w:rFonts w:eastAsia="楷体"/>
                <w:color w:val="000000"/>
                <w:kern w:val="24"/>
                <w:lang w:eastAsia="zh-CN"/>
              </w:rPr>
              <w:t xml:space="preserve">lse # If the </w:t>
            </w:r>
            <w:r>
              <w:rPr>
                <w:rFonts w:eastAsia="楷体"/>
                <w:i/>
                <w:color w:val="000000"/>
                <w:kern w:val="24"/>
                <w:lang w:eastAsia="zh-CN"/>
              </w:rPr>
              <w:t>k</w:t>
            </w:r>
            <w:r>
              <w:rPr>
                <w:rFonts w:eastAsia="楷体"/>
                <w:color w:val="000000"/>
                <w:kern w:val="24"/>
                <w:lang w:eastAsia="zh-CN"/>
              </w:rPr>
              <w:t xml:space="preserve">-th bit of </w:t>
            </w:r>
            <m:oMath>
              <m:sSub>
                <m:sSubPr>
                  <m:ctrlPr>
                    <w:rPr>
                      <w:rFonts w:ascii="Cambria Math" w:eastAsia="楷体" w:hAnsi="Cambria Math"/>
                      <w:color w:val="000000"/>
                      <w:kern w:val="24"/>
                    </w:rPr>
                  </m:ctrlPr>
                </m:sSubPr>
                <m:e>
                  <m:r>
                    <w:rPr>
                      <w:rFonts w:ascii="Cambria Math" w:eastAsia="楷体" w:hAnsi="Cambria Math" w:hint="eastAsia"/>
                      <w:color w:val="000000"/>
                      <w:kern w:val="24"/>
                    </w:rPr>
                    <m:t>c</m:t>
                  </m:r>
                </m:e>
                <m:sub>
                  <m:r>
                    <w:rPr>
                      <w:rFonts w:ascii="Cambria Math" w:eastAsia="楷体" w:hAnsi="Cambria Math"/>
                      <w:color w:val="000000"/>
                      <w:kern w:val="24"/>
                    </w:rPr>
                    <m:t>*</m:t>
                  </m:r>
                </m:sub>
              </m:sSub>
              <m:r>
                <w:rPr>
                  <w:rFonts w:ascii="Cambria Math" w:eastAsia="楷体" w:hAnsi="Cambria Math"/>
                  <w:color w:val="000000"/>
                  <w:kern w:val="24"/>
                </w:rPr>
                <m:t xml:space="preserve"> </m:t>
              </m:r>
              <m:r>
                <m:rPr>
                  <m:sty m:val="p"/>
                </m:rPr>
                <w:rPr>
                  <w:rFonts w:ascii="Cambria Math" w:eastAsia="楷体" w:hAnsi="Cambria Math"/>
                  <w:color w:val="000000"/>
                  <w:kern w:val="24"/>
                  <w:lang w:eastAsia="zh-CN"/>
                </w:rPr>
                <m:t>is</m:t>
              </m:r>
              <m:r>
                <w:rPr>
                  <w:rFonts w:ascii="Cambria Math" w:eastAsia="楷体" w:hAnsi="Cambria Math"/>
                  <w:color w:val="000000"/>
                  <w:kern w:val="24"/>
                  <w:lang w:eastAsia="zh-CN"/>
                </w:rPr>
                <m:t xml:space="preserve"> </m:t>
              </m:r>
            </m:oMath>
            <w:r>
              <w:rPr>
                <w:rFonts w:eastAsia="楷体"/>
                <w:color w:val="000000"/>
                <w:kern w:val="24"/>
              </w:rPr>
              <w:t>1</w:t>
            </w:r>
          </w:p>
          <w:p w14:paraId="54436FB3" w14:textId="77777777" w:rsidR="00903A44" w:rsidRDefault="009312BF">
            <w:pPr>
              <w:ind w:leftChars="50" w:left="110" w:firstLineChars="300" w:firstLine="660"/>
              <w:rPr>
                <w:rFonts w:eastAsia="楷体"/>
                <w:color w:val="000000"/>
                <w:kern w:val="24"/>
                <w:lang w:eastAsia="zh-CN"/>
              </w:rPr>
            </w:pPr>
            <w:r>
              <w:rPr>
                <w:rFonts w:eastAsia="楷体" w:hint="eastAsia"/>
                <w:color w:val="000000"/>
                <w:kern w:val="24"/>
                <w:lang w:eastAsia="zh-CN"/>
              </w:rPr>
              <w:t xml:space="preserve"> </w:t>
            </w:r>
            <w:r>
              <w:rPr>
                <w:rFonts w:eastAsia="楷体"/>
                <w:color w:val="000000"/>
                <w:kern w:val="24"/>
                <w:lang w:eastAsia="zh-CN"/>
              </w:rPr>
              <w:t xml:space="preserve">    </w:t>
            </w:r>
            <m:oMath>
              <m:sSub>
                <m:sSubPr>
                  <m:ctrlPr>
                    <w:rPr>
                      <w:rFonts w:ascii="Cambria Math" w:eastAsia="楷体" w:hAnsi="Cambria Math"/>
                      <w:color w:val="000000"/>
                      <w:kern w:val="24"/>
                    </w:rPr>
                  </m:ctrlPr>
                </m:sSubPr>
                <m:e>
                  <m:acc>
                    <m:accPr>
                      <m:chr m:val="̅"/>
                      <m:ctrlPr>
                        <w:rPr>
                          <w:rFonts w:ascii="Cambria Math" w:eastAsia="楷体" w:hAnsi="Cambria Math"/>
                          <w:i/>
                          <w:color w:val="000000"/>
                          <w:kern w:val="24"/>
                        </w:rPr>
                      </m:ctrlPr>
                    </m:accPr>
                    <m:e>
                      <m:r>
                        <w:rPr>
                          <w:rFonts w:ascii="Cambria Math" w:eastAsia="楷体" w:hAnsi="Cambria Math"/>
                          <w:color w:val="000000"/>
                          <w:kern w:val="24"/>
                          <w:lang w:eastAsia="zh-CN"/>
                        </w:rPr>
                        <m:t>c</m:t>
                      </m:r>
                    </m:e>
                  </m:acc>
                </m:e>
                <m:sub>
                  <m:r>
                    <w:rPr>
                      <w:rFonts w:ascii="Cambria Math" w:eastAsia="楷体" w:hAnsi="Cambria Math"/>
                      <w:color w:val="000000"/>
                      <w:kern w:val="24"/>
                      <w:lang w:eastAsia="zh-CN"/>
                    </w:rPr>
                    <m:t>k</m:t>
                  </m:r>
                </m:sub>
              </m:sSub>
              <m:r>
                <m:rPr>
                  <m:sty m:val="p"/>
                </m:rPr>
                <w:rPr>
                  <w:rFonts w:ascii="Cambria Math" w:eastAsia="楷体" w:hAnsi="Cambria Math"/>
                  <w:color w:val="000000"/>
                  <w:kern w:val="24"/>
                  <w:lang w:eastAsia="zh-CN"/>
                </w:rPr>
                <m:t>=</m:t>
              </m:r>
              <m:limLow>
                <m:limLowPr>
                  <m:ctrlPr>
                    <w:rPr>
                      <w:rFonts w:ascii="Cambria Math" w:eastAsia="楷体" w:hAnsi="Cambria Math"/>
                      <w:color w:val="000000"/>
                      <w:kern w:val="24"/>
                    </w:rPr>
                  </m:ctrlPr>
                </m:limLowPr>
                <m:e>
                  <m:r>
                    <m:rPr>
                      <m:sty m:val="p"/>
                    </m:rPr>
                    <w:rPr>
                      <w:rFonts w:ascii="Cambria Math" w:eastAsia="楷体" w:hAnsi="Cambria Math" w:hint="eastAsia"/>
                      <w:color w:val="000000"/>
                      <w:kern w:val="24"/>
                      <w:lang w:eastAsia="zh-CN"/>
                    </w:rPr>
                    <m:t>argmin</m:t>
                  </m:r>
                </m:e>
                <m:lim>
                  <m:r>
                    <w:rPr>
                      <w:rFonts w:ascii="Cambria Math" w:eastAsia="楷体" w:hAnsi="Cambria Math"/>
                      <w:color w:val="000000"/>
                      <w:kern w:val="24"/>
                      <w:lang w:eastAsia="zh-CN"/>
                    </w:rPr>
                    <m:t xml:space="preserve">{c, </m:t>
                  </m:r>
                  <m:sSub>
                    <m:sSubPr>
                      <m:ctrlPr>
                        <w:rPr>
                          <w:rFonts w:ascii="Cambria Math" w:eastAsia="楷体" w:hAnsi="Cambria Math"/>
                          <w:i/>
                          <w:color w:val="000000"/>
                          <w:kern w:val="24"/>
                        </w:rPr>
                      </m:ctrlPr>
                    </m:sSubPr>
                    <m:e>
                      <m:r>
                        <w:rPr>
                          <w:rFonts w:ascii="Cambria Math" w:eastAsia="楷体" w:hAnsi="Cambria Math"/>
                          <w:color w:val="000000"/>
                          <w:kern w:val="24"/>
                          <w:lang w:eastAsia="zh-CN"/>
                        </w:rPr>
                        <m:t>b</m:t>
                      </m:r>
                    </m:e>
                    <m:sub>
                      <m:r>
                        <w:rPr>
                          <w:rFonts w:ascii="Cambria Math" w:eastAsia="楷体" w:hAnsi="Cambria Math" w:hint="eastAsia"/>
                          <w:color w:val="000000"/>
                          <w:kern w:val="24"/>
                          <w:lang w:eastAsia="zh-CN"/>
                        </w:rPr>
                        <m:t>k</m:t>
                      </m:r>
                    </m:sub>
                  </m:sSub>
                  <m:r>
                    <w:rPr>
                      <w:rFonts w:ascii="Cambria Math" w:eastAsia="楷体" w:hAnsi="Cambria Math"/>
                      <w:color w:val="000000"/>
                      <w:kern w:val="24"/>
                    </w:rPr>
                    <m:t>=0}</m:t>
                  </m:r>
                </m:lim>
              </m:limLow>
              <m:r>
                <m:rPr>
                  <m:sty m:val="p"/>
                </m:rPr>
                <w:rPr>
                  <w:rFonts w:ascii="Cambria Math" w:eastAsia="楷体" w:hAnsi="Cambria Math"/>
                  <w:color w:val="000000"/>
                  <w:kern w:val="24"/>
                  <w:lang w:eastAsia="zh-CN"/>
                </w:rPr>
                <m:t xml:space="preserve"> </m:t>
              </m:r>
              <m:r>
                <w:rPr>
                  <w:rFonts w:ascii="Cambria Math" w:eastAsia="楷体" w:hAnsi="Cambria Math"/>
                  <w:color w:val="000000"/>
                  <w:kern w:val="24"/>
                  <w:lang w:eastAsia="zh-CN"/>
                </w:rPr>
                <m:t>d</m:t>
              </m:r>
            </m:oMath>
            <w:r>
              <w:rPr>
                <w:rFonts w:eastAsia="楷体"/>
                <w:color w:val="000000"/>
                <w:kern w:val="24"/>
                <w:lang w:eastAsia="zh-CN"/>
              </w:rPr>
              <w:t>(</w:t>
            </w:r>
            <m:oMath>
              <m:r>
                <w:rPr>
                  <w:rFonts w:ascii="Cambria Math" w:eastAsia="楷体" w:hAnsi="Cambria Math"/>
                  <w:color w:val="000000"/>
                  <w:kern w:val="24"/>
                  <w:lang w:eastAsia="zh-CN"/>
                </w:rPr>
                <m:t>y</m:t>
              </m:r>
            </m:oMath>
            <w:r>
              <w:rPr>
                <w:rFonts w:eastAsia="楷体"/>
                <w:color w:val="000000"/>
                <w:kern w:val="24"/>
                <w:lang w:eastAsia="zh-CN"/>
              </w:rPr>
              <w:t>,</w:t>
            </w:r>
            <m:oMath>
              <m:r>
                <w:rPr>
                  <w:rFonts w:ascii="Cambria Math" w:eastAsia="楷体" w:hAnsi="Cambria Math"/>
                  <w:color w:val="000000"/>
                  <w:kern w:val="24"/>
                  <w:lang w:eastAsia="zh-CN"/>
                </w:rPr>
                <m:t xml:space="preserve"> </m:t>
              </m:r>
              <m:r>
                <w:rPr>
                  <w:rFonts w:ascii="Cambria Math" w:eastAsia="楷体" w:hAnsi="Cambria Math" w:hint="eastAsia"/>
                  <w:color w:val="000000"/>
                  <w:kern w:val="24"/>
                  <w:lang w:eastAsia="zh-CN"/>
                </w:rPr>
                <m:t>c</m:t>
              </m:r>
            </m:oMath>
            <w:r>
              <w:rPr>
                <w:rFonts w:eastAsia="楷体"/>
                <w:color w:val="000000"/>
                <w:kern w:val="24"/>
                <w:lang w:eastAsia="zh-CN"/>
              </w:rPr>
              <w:t xml:space="preserve">)  # </w:t>
            </w:r>
            <w:r>
              <w:rPr>
                <w:rFonts w:eastAsia="楷体"/>
                <w:i/>
                <w:iCs/>
                <w:color w:val="000000"/>
                <w:kern w:val="24"/>
                <w:lang w:eastAsia="zh-CN"/>
              </w:rPr>
              <w:t>Find the nearest constellation point in the constellation subset where the k-th bit of the bit mapping is 0</w:t>
            </w:r>
          </w:p>
          <w:p w14:paraId="3A20F9CC" w14:textId="77777777" w:rsidR="00903A44" w:rsidRDefault="009312BF">
            <w:pPr>
              <w:ind w:leftChars="50" w:left="110" w:firstLineChars="300" w:firstLine="660"/>
              <w:rPr>
                <w:rFonts w:eastAsia="楷体"/>
                <w:color w:val="000000"/>
                <w:kern w:val="24"/>
              </w:rPr>
            </w:pPr>
            <w:r>
              <w:rPr>
                <w:rFonts w:eastAsia="楷体" w:hint="eastAsia"/>
                <w:color w:val="000000"/>
                <w:kern w:val="24"/>
                <w:lang w:eastAsia="zh-CN"/>
              </w:rPr>
              <w:t xml:space="preserve"> </w:t>
            </w:r>
            <w:r>
              <w:rPr>
                <w:rFonts w:eastAsia="楷体"/>
                <w:color w:val="000000"/>
                <w:kern w:val="24"/>
                <w:lang w:eastAsia="zh-CN"/>
              </w:rPr>
              <w:t xml:space="preserve">  </w:t>
            </w:r>
            <w:r>
              <w:rPr>
                <w:rFonts w:eastAsia="楷体"/>
                <w:color w:val="000000"/>
                <w:kern w:val="24"/>
              </w:rPr>
              <w:t>endif</w:t>
            </w:r>
          </w:p>
          <w:p w14:paraId="1E1BE3CC" w14:textId="77777777" w:rsidR="00903A44" w:rsidRDefault="009312BF">
            <w:pPr>
              <w:ind w:leftChars="50" w:left="110" w:firstLineChars="300" w:firstLine="660"/>
              <w:rPr>
                <w:rFonts w:eastAsia="楷体"/>
                <w:color w:val="000000"/>
                <w:kern w:val="24"/>
              </w:rPr>
            </w:pPr>
            <w:r>
              <w:rPr>
                <w:rFonts w:eastAsia="楷体" w:hint="eastAsia"/>
                <w:color w:val="000000"/>
                <w:kern w:val="24"/>
              </w:rPr>
              <w:t>e</w:t>
            </w:r>
            <w:r>
              <w:rPr>
                <w:rFonts w:eastAsia="楷体"/>
                <w:color w:val="000000"/>
                <w:kern w:val="24"/>
              </w:rPr>
              <w:t>ndfor</w:t>
            </w:r>
          </w:p>
          <w:p w14:paraId="2EFED709" w14:textId="77777777" w:rsidR="00903A44" w:rsidRDefault="009312BF">
            <w:pPr>
              <w:ind w:firstLineChars="200" w:firstLine="440"/>
              <w:rPr>
                <w:rFonts w:eastAsia="楷体"/>
                <w:color w:val="000000"/>
                <w:kern w:val="24"/>
              </w:rPr>
            </w:pPr>
            <w:r>
              <w:rPr>
                <w:rFonts w:eastAsia="楷体" w:hint="eastAsia"/>
                <w:color w:val="000000"/>
                <w:kern w:val="24"/>
              </w:rPr>
              <w:t>4</w:t>
            </w:r>
            <w:r>
              <w:rPr>
                <w:rFonts w:eastAsia="楷体"/>
                <w:color w:val="000000"/>
                <w:kern w:val="24"/>
              </w:rPr>
              <w:t>)  Calculate the log-likelihood ratio for each bit based on the nearest constellation point.</w:t>
            </w:r>
          </w:p>
          <w:p w14:paraId="018C4A84" w14:textId="77777777" w:rsidR="00903A44" w:rsidRDefault="009312BF">
            <w:pPr>
              <w:ind w:leftChars="50" w:left="110" w:firstLineChars="300" w:firstLine="660"/>
              <w:rPr>
                <w:rFonts w:eastAsia="楷体"/>
                <w:color w:val="000000"/>
                <w:kern w:val="24"/>
              </w:rPr>
            </w:pPr>
            <w:r>
              <w:rPr>
                <w:rFonts w:eastAsia="楷体" w:hint="eastAsia"/>
                <w:color w:val="000000"/>
                <w:kern w:val="24"/>
              </w:rPr>
              <w:lastRenderedPageBreak/>
              <w:t>for</w:t>
            </w:r>
            <w:r>
              <w:rPr>
                <w:rFonts w:eastAsia="楷体"/>
                <w:color w:val="000000"/>
                <w:kern w:val="24"/>
              </w:rPr>
              <w:t xml:space="preserve"> </w:t>
            </w:r>
            <w:r>
              <w:rPr>
                <w:rFonts w:eastAsia="楷体" w:hint="eastAsia"/>
                <w:color w:val="000000"/>
                <w:kern w:val="24"/>
              </w:rPr>
              <w:t>k</w:t>
            </w:r>
            <w:r>
              <w:rPr>
                <w:rFonts w:eastAsia="楷体"/>
                <w:color w:val="000000"/>
                <w:kern w:val="24"/>
              </w:rPr>
              <w:t xml:space="preserve"> = </w:t>
            </w:r>
            <m:oMath>
              <m:r>
                <w:rPr>
                  <w:rFonts w:ascii="Cambria Math" w:eastAsia="楷体" w:hAnsi="Cambria Math"/>
                  <w:color w:val="000000"/>
                  <w:kern w:val="24"/>
                </w:rPr>
                <m:t xml:space="preserve">0 </m:t>
              </m:r>
              <m:r>
                <m:rPr>
                  <m:sty m:val="p"/>
                </m:rPr>
                <w:rPr>
                  <w:rFonts w:ascii="Cambria Math" w:eastAsia="楷体" w:hAnsi="Cambria Math" w:hint="eastAsia"/>
                  <w:color w:val="000000"/>
                  <w:kern w:val="24"/>
                  <w:lang w:eastAsia="zh-CN"/>
                </w:rPr>
                <m:t>to</m:t>
              </m:r>
              <m:r>
                <w:rPr>
                  <w:rFonts w:ascii="Cambria Math" w:eastAsia="楷体" w:hAnsi="Cambria Math"/>
                  <w:color w:val="000000"/>
                  <w:kern w:val="24"/>
                  <w:lang w:eastAsia="zh-CN"/>
                </w:rPr>
                <m:t xml:space="preserve"> </m:t>
              </m:r>
              <m:sSub>
                <m:sSubPr>
                  <m:ctrlPr>
                    <w:rPr>
                      <w:rFonts w:ascii="Cambria Math" w:eastAsia="楷体" w:hAnsi="Cambria Math"/>
                      <w:i/>
                      <w:color w:val="000000"/>
                      <w:kern w:val="24"/>
                    </w:rPr>
                  </m:ctrlPr>
                </m:sSubPr>
                <m:e>
                  <m:r>
                    <w:rPr>
                      <w:rFonts w:ascii="Cambria Math" w:eastAsia="楷体" w:hAnsi="Cambria Math"/>
                      <w:color w:val="000000"/>
                      <w:kern w:val="24"/>
                    </w:rPr>
                    <m:t>Q</m:t>
                  </m:r>
                </m:e>
                <m:sub>
                  <m:r>
                    <w:rPr>
                      <w:rFonts w:ascii="Cambria Math" w:eastAsia="楷体" w:hAnsi="Cambria Math"/>
                      <w:color w:val="000000"/>
                      <w:kern w:val="24"/>
                    </w:rPr>
                    <m:t>m</m:t>
                  </m:r>
                </m:sub>
              </m:sSub>
              <m:r>
                <w:rPr>
                  <w:rFonts w:ascii="Cambria Math" w:eastAsia="楷体" w:hAnsi="Cambria Math"/>
                  <w:color w:val="000000"/>
                  <w:kern w:val="24"/>
                </w:rPr>
                <m:t>-1</m:t>
              </m:r>
            </m:oMath>
          </w:p>
          <w:p w14:paraId="7E13600C" w14:textId="77777777" w:rsidR="00903A44" w:rsidRDefault="009312BF">
            <w:pPr>
              <w:ind w:leftChars="50" w:left="110" w:firstLineChars="300" w:firstLine="660"/>
              <w:rPr>
                <w:rFonts w:eastAsia="楷体"/>
                <w:color w:val="000000"/>
                <w:kern w:val="24"/>
              </w:rPr>
            </w:pPr>
            <w:r>
              <w:rPr>
                <w:rFonts w:eastAsia="楷体" w:hint="eastAsia"/>
                <w:color w:val="000000"/>
                <w:kern w:val="24"/>
              </w:rPr>
              <w:t xml:space="preserve"> </w:t>
            </w:r>
            <w:r>
              <w:rPr>
                <w:rFonts w:eastAsia="楷体"/>
                <w:color w:val="000000"/>
                <w:kern w:val="24"/>
              </w:rPr>
              <w:t xml:space="preserve">  if </w:t>
            </w:r>
            <m:oMath>
              <m:sSub>
                <m:sSubPr>
                  <m:ctrlPr>
                    <w:rPr>
                      <w:rFonts w:ascii="Cambria Math" w:eastAsia="楷体" w:hAnsi="Cambria Math"/>
                      <w:color w:val="000000"/>
                      <w:kern w:val="24"/>
                    </w:rPr>
                  </m:ctrlPr>
                </m:sSubPr>
                <m:e>
                  <m:r>
                    <w:rPr>
                      <w:rFonts w:ascii="Cambria Math" w:eastAsia="楷体" w:hAnsi="Cambria Math" w:hint="eastAsia"/>
                      <w:color w:val="000000"/>
                      <w:kern w:val="24"/>
                    </w:rPr>
                    <m:t>c</m:t>
                  </m:r>
                </m:e>
                <m:sub>
                  <m:r>
                    <w:rPr>
                      <w:rFonts w:ascii="Cambria Math" w:eastAsia="楷体" w:hAnsi="Cambria Math"/>
                      <w:color w:val="000000"/>
                      <w:kern w:val="24"/>
                    </w:rPr>
                    <m:t>*,k</m:t>
                  </m:r>
                </m:sub>
              </m:sSub>
              <m:r>
                <w:rPr>
                  <w:rFonts w:ascii="Cambria Math" w:eastAsia="楷体" w:hAnsi="Cambria Math"/>
                  <w:color w:val="000000"/>
                  <w:kern w:val="24"/>
                </w:rPr>
                <m:t>==0</m:t>
              </m:r>
            </m:oMath>
            <w:r>
              <w:rPr>
                <w:rFonts w:eastAsia="楷体" w:hint="eastAsia"/>
                <w:color w:val="000000"/>
                <w:kern w:val="24"/>
              </w:rPr>
              <w:t xml:space="preserve"> </w:t>
            </w:r>
            <w:r>
              <w:rPr>
                <w:rFonts w:eastAsia="楷体"/>
                <w:color w:val="000000"/>
                <w:kern w:val="24"/>
              </w:rPr>
              <w:t xml:space="preserve"># </w:t>
            </w:r>
            <w:r>
              <w:rPr>
                <w:rFonts w:eastAsia="楷体"/>
                <w:i/>
                <w:iCs/>
                <w:color w:val="000000"/>
                <w:kern w:val="24"/>
                <w:lang w:eastAsia="zh-CN"/>
              </w:rPr>
              <w:t xml:space="preserve">If the k-th bit of </w:t>
            </w:r>
            <m:oMath>
              <m:sSub>
                <m:sSubPr>
                  <m:ctrlPr>
                    <w:rPr>
                      <w:rFonts w:ascii="Cambria Math" w:eastAsia="楷体" w:hAnsi="Cambria Math"/>
                      <w:i/>
                      <w:iCs/>
                      <w:color w:val="000000"/>
                      <w:kern w:val="24"/>
                    </w:rPr>
                  </m:ctrlPr>
                </m:sSubPr>
                <m:e>
                  <m:r>
                    <w:rPr>
                      <w:rFonts w:ascii="Cambria Math" w:eastAsia="楷体" w:hAnsi="Cambria Math" w:hint="eastAsia"/>
                      <w:color w:val="000000"/>
                      <w:kern w:val="24"/>
                    </w:rPr>
                    <m:t>c</m:t>
                  </m:r>
                </m:e>
                <m:sub>
                  <m:r>
                    <w:rPr>
                      <w:rFonts w:ascii="Cambria Math" w:eastAsia="楷体" w:hAnsi="Cambria Math"/>
                      <w:color w:val="000000"/>
                      <w:kern w:val="24"/>
                    </w:rPr>
                    <m:t>*</m:t>
                  </m:r>
                </m:sub>
              </m:sSub>
              <m:r>
                <w:rPr>
                  <w:rFonts w:ascii="Cambria Math" w:eastAsia="楷体" w:hAnsi="Cambria Math"/>
                  <w:color w:val="000000"/>
                  <w:kern w:val="24"/>
                </w:rPr>
                <m:t xml:space="preserve"> </m:t>
              </m:r>
              <m:r>
                <w:rPr>
                  <w:rFonts w:ascii="Cambria Math" w:eastAsia="楷体" w:hAnsi="Cambria Math"/>
                  <w:color w:val="000000"/>
                  <w:kern w:val="24"/>
                  <w:lang w:eastAsia="zh-CN"/>
                </w:rPr>
                <m:t xml:space="preserve">is </m:t>
              </m:r>
            </m:oMath>
            <w:r>
              <w:rPr>
                <w:rFonts w:eastAsia="楷体" w:hint="eastAsia"/>
                <w:i/>
                <w:iCs/>
                <w:color w:val="000000"/>
                <w:kern w:val="24"/>
              </w:rPr>
              <w:t>0</w:t>
            </w:r>
          </w:p>
          <w:p w14:paraId="4858B21B" w14:textId="77777777" w:rsidR="00903A44" w:rsidRDefault="009312BF">
            <w:pPr>
              <w:ind w:leftChars="50" w:left="110" w:firstLineChars="300" w:firstLine="660"/>
              <w:rPr>
                <w:rFonts w:eastAsia="楷体"/>
                <w:color w:val="000000"/>
                <w:kern w:val="24"/>
              </w:rPr>
            </w:pPr>
            <w:r>
              <w:rPr>
                <w:rFonts w:eastAsia="楷体" w:hint="eastAsia"/>
                <w:color w:val="000000"/>
                <w:kern w:val="24"/>
              </w:rPr>
              <w:t xml:space="preserve"> </w:t>
            </w:r>
            <w:r>
              <w:rPr>
                <w:rFonts w:eastAsia="楷体"/>
                <w:color w:val="000000"/>
                <w:kern w:val="24"/>
              </w:rPr>
              <w:t xml:space="preserve">    </w:t>
            </w:r>
            <m:oMath>
              <m:sSub>
                <m:sSubPr>
                  <m:ctrlPr>
                    <w:rPr>
                      <w:rFonts w:ascii="Cambria Math" w:eastAsia="楷体" w:hAnsi="Cambria Math"/>
                      <w:color w:val="000000"/>
                      <w:kern w:val="24"/>
                    </w:rPr>
                  </m:ctrlPr>
                </m:sSubPr>
                <m:e>
                  <m:r>
                    <w:rPr>
                      <w:rFonts w:ascii="Cambria Math" w:eastAsia="楷体" w:hAnsi="Cambria Math"/>
                      <w:color w:val="000000"/>
                      <w:kern w:val="24"/>
                    </w:rPr>
                    <m:t>llr</m:t>
                  </m:r>
                </m:e>
                <m:sub>
                  <m:r>
                    <w:rPr>
                      <w:rFonts w:ascii="Cambria Math" w:eastAsia="楷体" w:hAnsi="Cambria Math"/>
                      <w:color w:val="000000"/>
                      <w:kern w:val="24"/>
                    </w:rPr>
                    <m:t>k</m:t>
                  </m:r>
                </m:sub>
              </m:sSub>
              <m:d>
                <m:dPr>
                  <m:ctrlPr>
                    <w:rPr>
                      <w:rFonts w:ascii="Cambria Math" w:eastAsia="楷体" w:hAnsi="Cambria Math"/>
                      <w:i/>
                      <w:color w:val="000000"/>
                      <w:kern w:val="24"/>
                    </w:rPr>
                  </m:ctrlPr>
                </m:dPr>
                <m:e>
                  <m:r>
                    <w:rPr>
                      <w:rFonts w:ascii="Cambria Math" w:eastAsia="楷体" w:hAnsi="Cambria Math"/>
                      <w:color w:val="000000"/>
                      <w:kern w:val="24"/>
                    </w:rPr>
                    <m:t>y</m:t>
                  </m:r>
                </m:e>
              </m:d>
              <m:r>
                <w:rPr>
                  <w:rFonts w:ascii="Cambria Math" w:eastAsia="楷体" w:hAnsi="Cambria Math"/>
                  <w:color w:val="000000"/>
                  <w:kern w:val="24"/>
                </w:rPr>
                <m:t>=(d</m:t>
              </m:r>
            </m:oMath>
            <w:r>
              <w:rPr>
                <w:rFonts w:eastAsia="楷体"/>
                <w:color w:val="000000"/>
                <w:kern w:val="24"/>
              </w:rPr>
              <w:t>(</w:t>
            </w:r>
            <m:oMath>
              <m:r>
                <w:rPr>
                  <w:rFonts w:ascii="Cambria Math" w:eastAsia="楷体" w:hAnsi="Cambria Math"/>
                  <w:color w:val="000000"/>
                  <w:kern w:val="24"/>
                </w:rPr>
                <m:t>y</m:t>
              </m:r>
            </m:oMath>
            <w:r>
              <w:rPr>
                <w:rFonts w:eastAsia="楷体"/>
                <w:color w:val="000000"/>
                <w:kern w:val="24"/>
              </w:rPr>
              <w:t>,</w:t>
            </w:r>
            <m:oMath>
              <m:r>
                <w:rPr>
                  <w:rFonts w:ascii="Cambria Math" w:eastAsia="楷体" w:hAnsi="Cambria Math"/>
                  <w:color w:val="000000"/>
                  <w:kern w:val="24"/>
                </w:rPr>
                <m:t xml:space="preserve"> </m:t>
              </m:r>
              <m:sSub>
                <m:sSubPr>
                  <m:ctrlPr>
                    <w:rPr>
                      <w:rFonts w:ascii="Cambria Math" w:eastAsia="楷体" w:hAnsi="Cambria Math"/>
                      <w:color w:val="000000"/>
                      <w:kern w:val="24"/>
                    </w:rPr>
                  </m:ctrlPr>
                </m:sSubPr>
                <m:e>
                  <m:acc>
                    <m:accPr>
                      <m:chr m:val="̅"/>
                      <m:ctrlPr>
                        <w:rPr>
                          <w:rFonts w:ascii="Cambria Math" w:eastAsia="楷体" w:hAnsi="Cambria Math"/>
                          <w:i/>
                          <w:color w:val="000000"/>
                          <w:kern w:val="24"/>
                        </w:rPr>
                      </m:ctrlPr>
                    </m:accPr>
                    <m:e>
                      <m:r>
                        <w:rPr>
                          <w:rFonts w:ascii="Cambria Math" w:eastAsia="楷体" w:hAnsi="Cambria Math"/>
                          <w:color w:val="000000"/>
                          <w:kern w:val="24"/>
                        </w:rPr>
                        <m:t>c</m:t>
                      </m:r>
                    </m:e>
                  </m:acc>
                </m:e>
                <m:sub>
                  <m:r>
                    <w:rPr>
                      <w:rFonts w:ascii="Cambria Math" w:eastAsia="楷体" w:hAnsi="Cambria Math"/>
                      <w:color w:val="000000"/>
                      <w:kern w:val="24"/>
                    </w:rPr>
                    <m:t>k</m:t>
                  </m:r>
                </m:sub>
              </m:sSub>
              <m:r>
                <m:rPr>
                  <m:sty m:val="p"/>
                </m:rPr>
                <w:rPr>
                  <w:rFonts w:ascii="Cambria Math" w:eastAsia="楷体" w:hAnsi="Cambria Math"/>
                  <w:color w:val="000000"/>
                  <w:kern w:val="24"/>
                </w:rPr>
                <m:t>)-</m:t>
              </m:r>
              <m:r>
                <w:rPr>
                  <w:rFonts w:ascii="Cambria Math" w:eastAsia="楷体" w:hAnsi="Cambria Math"/>
                  <w:color w:val="000000"/>
                  <w:kern w:val="24"/>
                </w:rPr>
                <m:t>d</m:t>
              </m:r>
            </m:oMath>
            <w:r>
              <w:rPr>
                <w:rFonts w:eastAsia="楷体"/>
                <w:color w:val="000000"/>
                <w:kern w:val="24"/>
              </w:rPr>
              <w:t>(</w:t>
            </w:r>
            <m:oMath>
              <m:r>
                <w:rPr>
                  <w:rFonts w:ascii="Cambria Math" w:eastAsia="楷体" w:hAnsi="Cambria Math"/>
                  <w:color w:val="000000"/>
                  <w:kern w:val="24"/>
                </w:rPr>
                <m:t>y</m:t>
              </m:r>
            </m:oMath>
            <w:r>
              <w:rPr>
                <w:rFonts w:eastAsia="楷体"/>
                <w:color w:val="000000"/>
                <w:kern w:val="24"/>
              </w:rPr>
              <w:t>,</w:t>
            </w:r>
            <m:oMath>
              <m:r>
                <w:rPr>
                  <w:rFonts w:ascii="Cambria Math" w:eastAsia="楷体" w:hAnsi="Cambria Math"/>
                  <w:color w:val="000000"/>
                  <w:kern w:val="24"/>
                </w:rPr>
                <m:t xml:space="preserve"> </m:t>
              </m:r>
              <m:sSub>
                <m:sSubPr>
                  <m:ctrlPr>
                    <w:rPr>
                      <w:rFonts w:ascii="Cambria Math" w:eastAsia="楷体" w:hAnsi="Cambria Math"/>
                      <w:color w:val="000000"/>
                      <w:kern w:val="24"/>
                    </w:rPr>
                  </m:ctrlPr>
                </m:sSubPr>
                <m:e>
                  <m:r>
                    <w:rPr>
                      <w:rFonts w:ascii="Cambria Math" w:eastAsia="楷体" w:hAnsi="Cambria Math" w:hint="eastAsia"/>
                      <w:color w:val="000000"/>
                      <w:kern w:val="24"/>
                    </w:rPr>
                    <m:t>c</m:t>
                  </m:r>
                </m:e>
                <m:sub>
                  <m:r>
                    <w:rPr>
                      <w:rFonts w:ascii="Cambria Math" w:eastAsia="楷体" w:hAnsi="Cambria Math"/>
                      <w:color w:val="000000"/>
                      <w:kern w:val="24"/>
                    </w:rPr>
                    <m:t>*</m:t>
                  </m:r>
                </m:sub>
              </m:sSub>
              <m:r>
                <m:rPr>
                  <m:sty m:val="p"/>
                </m:rPr>
                <w:rPr>
                  <w:rFonts w:ascii="Cambria Math" w:eastAsia="楷体" w:hAnsi="Cambria Math"/>
                  <w:color w:val="000000"/>
                  <w:kern w:val="24"/>
                </w:rPr>
                <m:t>))/</m:t>
              </m:r>
              <m:sSup>
                <m:sSupPr>
                  <m:ctrlPr>
                    <w:rPr>
                      <w:rFonts w:ascii="Cambria Math" w:eastAsia="楷体" w:hAnsi="Cambria Math"/>
                      <w:i/>
                      <w:color w:val="000000"/>
                      <w:kern w:val="24"/>
                    </w:rPr>
                  </m:ctrlPr>
                </m:sSupPr>
                <m:e>
                  <m:r>
                    <w:rPr>
                      <w:rFonts w:ascii="Cambria Math" w:eastAsia="微软雅黑" w:hAnsi="Cambria Math"/>
                      <w:color w:val="000000" w:themeColor="text1"/>
                    </w:rPr>
                    <m:t>σ</m:t>
                  </m:r>
                </m:e>
                <m:sup>
                  <m:r>
                    <w:rPr>
                      <w:rFonts w:ascii="Cambria Math" w:eastAsia="楷体" w:hAnsi="Cambria Math"/>
                      <w:color w:val="000000"/>
                      <w:kern w:val="24"/>
                    </w:rPr>
                    <m:t>2</m:t>
                  </m:r>
                </m:sup>
              </m:sSup>
            </m:oMath>
          </w:p>
          <w:p w14:paraId="0DB5A408" w14:textId="77777777" w:rsidR="00903A44" w:rsidRDefault="009312BF">
            <w:pPr>
              <w:ind w:leftChars="50" w:left="110" w:firstLineChars="300" w:firstLine="660"/>
              <w:rPr>
                <w:rFonts w:eastAsia="楷体"/>
                <w:color w:val="000000"/>
                <w:kern w:val="24"/>
                <w:lang w:eastAsia="zh-CN"/>
              </w:rPr>
            </w:pPr>
            <w:r>
              <w:rPr>
                <w:rFonts w:eastAsia="楷体" w:hint="eastAsia"/>
                <w:color w:val="000000"/>
                <w:kern w:val="24"/>
              </w:rPr>
              <w:t xml:space="preserve"> </w:t>
            </w:r>
            <w:r>
              <w:rPr>
                <w:rFonts w:eastAsia="楷体"/>
                <w:color w:val="000000"/>
                <w:kern w:val="24"/>
              </w:rPr>
              <w:t xml:space="preserve">  </w:t>
            </w:r>
            <w:r>
              <w:rPr>
                <w:rFonts w:eastAsia="楷体" w:hint="eastAsia"/>
                <w:color w:val="000000"/>
                <w:kern w:val="24"/>
                <w:lang w:eastAsia="zh-CN"/>
              </w:rPr>
              <w:t>e</w:t>
            </w:r>
            <w:r>
              <w:rPr>
                <w:rFonts w:eastAsia="楷体"/>
                <w:color w:val="000000"/>
                <w:kern w:val="24"/>
                <w:lang w:eastAsia="zh-CN"/>
              </w:rPr>
              <w:t xml:space="preserve">lse # </w:t>
            </w:r>
            <w:r>
              <w:rPr>
                <w:rFonts w:eastAsia="楷体"/>
                <w:i/>
                <w:iCs/>
                <w:color w:val="000000"/>
                <w:kern w:val="24"/>
                <w:lang w:eastAsia="zh-CN"/>
              </w:rPr>
              <w:t xml:space="preserve">If the k-th bit of </w:t>
            </w:r>
            <m:oMath>
              <m:sSub>
                <m:sSubPr>
                  <m:ctrlPr>
                    <w:rPr>
                      <w:rFonts w:ascii="Cambria Math" w:eastAsia="楷体" w:hAnsi="Cambria Math"/>
                      <w:i/>
                      <w:iCs/>
                      <w:color w:val="000000"/>
                      <w:kern w:val="24"/>
                    </w:rPr>
                  </m:ctrlPr>
                </m:sSubPr>
                <m:e>
                  <m:r>
                    <w:rPr>
                      <w:rFonts w:ascii="Cambria Math" w:eastAsia="楷体" w:hAnsi="Cambria Math" w:hint="eastAsia"/>
                      <w:color w:val="000000"/>
                      <w:kern w:val="24"/>
                    </w:rPr>
                    <m:t>c</m:t>
                  </m:r>
                </m:e>
                <m:sub>
                  <m:r>
                    <w:rPr>
                      <w:rFonts w:ascii="Cambria Math" w:eastAsia="楷体" w:hAnsi="Cambria Math"/>
                      <w:color w:val="000000"/>
                      <w:kern w:val="24"/>
                    </w:rPr>
                    <m:t>*</m:t>
                  </m:r>
                </m:sub>
              </m:sSub>
              <m:r>
                <w:rPr>
                  <w:rFonts w:ascii="Cambria Math" w:eastAsia="楷体" w:hAnsi="Cambria Math"/>
                  <w:color w:val="000000"/>
                  <w:kern w:val="24"/>
                </w:rPr>
                <m:t xml:space="preserve"> </m:t>
              </m:r>
              <m:r>
                <w:rPr>
                  <w:rFonts w:ascii="Cambria Math" w:eastAsia="楷体" w:hAnsi="Cambria Math"/>
                  <w:color w:val="000000"/>
                  <w:kern w:val="24"/>
                  <w:lang w:eastAsia="zh-CN"/>
                </w:rPr>
                <m:t xml:space="preserve">is </m:t>
              </m:r>
            </m:oMath>
            <w:r>
              <w:rPr>
                <w:rFonts w:eastAsia="楷体"/>
                <w:i/>
                <w:iCs/>
                <w:color w:val="000000"/>
                <w:kern w:val="24"/>
              </w:rPr>
              <w:t>1</w:t>
            </w:r>
          </w:p>
          <w:p w14:paraId="0C6281CE" w14:textId="77777777" w:rsidR="00903A44" w:rsidRDefault="009312BF">
            <w:pPr>
              <w:ind w:leftChars="50" w:left="110" w:firstLineChars="300" w:firstLine="660"/>
              <w:rPr>
                <w:rFonts w:eastAsia="楷体"/>
                <w:color w:val="000000"/>
                <w:kern w:val="24"/>
              </w:rPr>
            </w:pPr>
            <w:r>
              <w:rPr>
                <w:rFonts w:eastAsia="楷体" w:hint="eastAsia"/>
                <w:color w:val="000000"/>
                <w:kern w:val="24"/>
                <w:lang w:eastAsia="zh-CN"/>
              </w:rPr>
              <w:t xml:space="preserve"> </w:t>
            </w:r>
            <w:r>
              <w:rPr>
                <w:rFonts w:eastAsia="楷体"/>
                <w:color w:val="000000"/>
                <w:kern w:val="24"/>
                <w:lang w:eastAsia="zh-CN"/>
              </w:rPr>
              <w:t xml:space="preserve">    </w:t>
            </w:r>
            <m:oMath>
              <m:sSub>
                <m:sSubPr>
                  <m:ctrlPr>
                    <w:rPr>
                      <w:rFonts w:ascii="Cambria Math" w:eastAsia="楷体" w:hAnsi="Cambria Math"/>
                      <w:color w:val="000000"/>
                      <w:kern w:val="24"/>
                    </w:rPr>
                  </m:ctrlPr>
                </m:sSubPr>
                <m:e>
                  <m:r>
                    <w:rPr>
                      <w:rFonts w:ascii="Cambria Math" w:eastAsia="楷体" w:hAnsi="Cambria Math"/>
                      <w:color w:val="000000"/>
                      <w:kern w:val="24"/>
                    </w:rPr>
                    <m:t>llr</m:t>
                  </m:r>
                </m:e>
                <m:sub>
                  <m:r>
                    <w:rPr>
                      <w:rFonts w:ascii="Cambria Math" w:eastAsia="楷体" w:hAnsi="Cambria Math"/>
                      <w:color w:val="000000"/>
                      <w:kern w:val="24"/>
                    </w:rPr>
                    <m:t>k</m:t>
                  </m:r>
                </m:sub>
              </m:sSub>
              <m:d>
                <m:dPr>
                  <m:ctrlPr>
                    <w:rPr>
                      <w:rFonts w:ascii="Cambria Math" w:eastAsia="楷体" w:hAnsi="Cambria Math"/>
                      <w:i/>
                      <w:color w:val="000000"/>
                      <w:kern w:val="24"/>
                    </w:rPr>
                  </m:ctrlPr>
                </m:dPr>
                <m:e>
                  <m:r>
                    <w:rPr>
                      <w:rFonts w:ascii="Cambria Math" w:eastAsia="楷体" w:hAnsi="Cambria Math"/>
                      <w:color w:val="000000"/>
                      <w:kern w:val="24"/>
                    </w:rPr>
                    <m:t>y</m:t>
                  </m:r>
                </m:e>
              </m:d>
              <m:r>
                <w:rPr>
                  <w:rFonts w:ascii="Cambria Math" w:eastAsia="楷体" w:hAnsi="Cambria Math"/>
                  <w:color w:val="000000"/>
                  <w:kern w:val="24"/>
                </w:rPr>
                <m:t>=(d</m:t>
              </m:r>
            </m:oMath>
            <w:r>
              <w:rPr>
                <w:rFonts w:eastAsia="楷体"/>
                <w:color w:val="000000"/>
                <w:kern w:val="24"/>
              </w:rPr>
              <w:t>(</w:t>
            </w:r>
            <m:oMath>
              <m:r>
                <w:rPr>
                  <w:rFonts w:ascii="Cambria Math" w:eastAsia="楷体" w:hAnsi="Cambria Math"/>
                  <w:color w:val="000000"/>
                  <w:kern w:val="24"/>
                </w:rPr>
                <m:t>y</m:t>
              </m:r>
            </m:oMath>
            <w:r>
              <w:rPr>
                <w:rFonts w:eastAsia="楷体"/>
                <w:color w:val="000000"/>
                <w:kern w:val="24"/>
              </w:rPr>
              <w:t>,</w:t>
            </w:r>
            <m:oMath>
              <m:r>
                <w:rPr>
                  <w:rFonts w:ascii="Cambria Math" w:eastAsia="楷体" w:hAnsi="Cambria Math"/>
                  <w:color w:val="000000"/>
                  <w:kern w:val="24"/>
                </w:rPr>
                <m:t xml:space="preserve"> </m:t>
              </m:r>
              <m:sSub>
                <m:sSubPr>
                  <m:ctrlPr>
                    <w:rPr>
                      <w:rFonts w:ascii="Cambria Math" w:eastAsia="楷体" w:hAnsi="Cambria Math"/>
                      <w:color w:val="000000"/>
                      <w:kern w:val="24"/>
                    </w:rPr>
                  </m:ctrlPr>
                </m:sSubPr>
                <m:e>
                  <m:r>
                    <w:rPr>
                      <w:rFonts w:ascii="Cambria Math" w:eastAsia="楷体" w:hAnsi="Cambria Math" w:hint="eastAsia"/>
                      <w:color w:val="000000"/>
                      <w:kern w:val="24"/>
                    </w:rPr>
                    <m:t>c</m:t>
                  </m:r>
                </m:e>
                <m:sub>
                  <m:r>
                    <w:rPr>
                      <w:rFonts w:ascii="Cambria Math" w:eastAsia="楷体" w:hAnsi="Cambria Math"/>
                      <w:color w:val="000000"/>
                      <w:kern w:val="24"/>
                    </w:rPr>
                    <m:t>*</m:t>
                  </m:r>
                </m:sub>
              </m:sSub>
              <m:r>
                <m:rPr>
                  <m:sty m:val="p"/>
                </m:rPr>
                <w:rPr>
                  <w:rFonts w:ascii="Cambria Math" w:eastAsia="楷体" w:hAnsi="Cambria Math"/>
                  <w:color w:val="000000"/>
                  <w:kern w:val="24"/>
                </w:rPr>
                <m:t>)-</m:t>
              </m:r>
              <m:r>
                <w:rPr>
                  <w:rFonts w:ascii="Cambria Math" w:eastAsia="楷体" w:hAnsi="Cambria Math"/>
                  <w:color w:val="000000"/>
                  <w:kern w:val="24"/>
                </w:rPr>
                <m:t>d</m:t>
              </m:r>
            </m:oMath>
            <w:r>
              <w:rPr>
                <w:rFonts w:eastAsia="楷体"/>
                <w:color w:val="000000"/>
                <w:kern w:val="24"/>
              </w:rPr>
              <w:t>(</w:t>
            </w:r>
            <m:oMath>
              <m:r>
                <w:rPr>
                  <w:rFonts w:ascii="Cambria Math" w:eastAsia="楷体" w:hAnsi="Cambria Math"/>
                  <w:color w:val="000000"/>
                  <w:kern w:val="24"/>
                </w:rPr>
                <m:t>y</m:t>
              </m:r>
            </m:oMath>
            <w:r>
              <w:rPr>
                <w:rFonts w:eastAsia="楷体"/>
                <w:color w:val="000000"/>
                <w:kern w:val="24"/>
              </w:rPr>
              <w:t>,</w:t>
            </w:r>
            <m:oMath>
              <m:r>
                <w:rPr>
                  <w:rFonts w:ascii="Cambria Math" w:eastAsia="楷体" w:hAnsi="Cambria Math"/>
                  <w:color w:val="000000"/>
                  <w:kern w:val="24"/>
                </w:rPr>
                <m:t xml:space="preserve"> </m:t>
              </m:r>
              <m:sSub>
                <m:sSubPr>
                  <m:ctrlPr>
                    <w:rPr>
                      <w:rFonts w:ascii="Cambria Math" w:eastAsia="楷体" w:hAnsi="Cambria Math"/>
                      <w:color w:val="000000"/>
                      <w:kern w:val="24"/>
                    </w:rPr>
                  </m:ctrlPr>
                </m:sSubPr>
                <m:e>
                  <m:acc>
                    <m:accPr>
                      <m:chr m:val="̅"/>
                      <m:ctrlPr>
                        <w:rPr>
                          <w:rFonts w:ascii="Cambria Math" w:eastAsia="楷体" w:hAnsi="Cambria Math"/>
                          <w:i/>
                          <w:color w:val="000000"/>
                          <w:kern w:val="24"/>
                        </w:rPr>
                      </m:ctrlPr>
                    </m:accPr>
                    <m:e>
                      <m:r>
                        <w:rPr>
                          <w:rFonts w:ascii="Cambria Math" w:eastAsia="楷体" w:hAnsi="Cambria Math"/>
                          <w:color w:val="000000"/>
                          <w:kern w:val="24"/>
                        </w:rPr>
                        <m:t>c</m:t>
                      </m:r>
                    </m:e>
                  </m:acc>
                </m:e>
                <m:sub>
                  <m:r>
                    <w:rPr>
                      <w:rFonts w:ascii="Cambria Math" w:eastAsia="楷体" w:hAnsi="Cambria Math"/>
                      <w:color w:val="000000"/>
                      <w:kern w:val="24"/>
                    </w:rPr>
                    <m:t>k</m:t>
                  </m:r>
                </m:sub>
              </m:sSub>
              <m:r>
                <m:rPr>
                  <m:sty m:val="p"/>
                </m:rPr>
                <w:rPr>
                  <w:rFonts w:ascii="Cambria Math" w:eastAsia="楷体" w:hAnsi="Cambria Math"/>
                  <w:color w:val="000000"/>
                  <w:kern w:val="24"/>
                </w:rPr>
                <m:t>))/</m:t>
              </m:r>
              <m:sSup>
                <m:sSupPr>
                  <m:ctrlPr>
                    <w:rPr>
                      <w:rFonts w:ascii="Cambria Math" w:eastAsia="楷体" w:hAnsi="Cambria Math"/>
                      <w:i/>
                      <w:color w:val="000000"/>
                      <w:kern w:val="24"/>
                    </w:rPr>
                  </m:ctrlPr>
                </m:sSupPr>
                <m:e>
                  <m:r>
                    <w:rPr>
                      <w:rFonts w:ascii="Cambria Math" w:eastAsia="微软雅黑" w:hAnsi="Cambria Math"/>
                      <w:color w:val="000000" w:themeColor="text1"/>
                    </w:rPr>
                    <m:t>σ</m:t>
                  </m:r>
                </m:e>
                <m:sup>
                  <m:r>
                    <w:rPr>
                      <w:rFonts w:ascii="Cambria Math" w:eastAsia="楷体" w:hAnsi="Cambria Math"/>
                      <w:color w:val="000000"/>
                      <w:kern w:val="24"/>
                    </w:rPr>
                    <m:t>2</m:t>
                  </m:r>
                </m:sup>
              </m:sSup>
            </m:oMath>
          </w:p>
          <w:p w14:paraId="3A1A6679" w14:textId="77777777" w:rsidR="00903A44" w:rsidRDefault="009312BF">
            <w:pPr>
              <w:ind w:leftChars="50" w:left="110" w:firstLineChars="300" w:firstLine="660"/>
              <w:rPr>
                <w:rFonts w:eastAsia="楷体"/>
                <w:color w:val="000000"/>
                <w:kern w:val="24"/>
              </w:rPr>
            </w:pPr>
            <w:r>
              <w:rPr>
                <w:rFonts w:eastAsia="楷体" w:hint="eastAsia"/>
                <w:color w:val="000000"/>
                <w:kern w:val="24"/>
              </w:rPr>
              <w:t xml:space="preserve"> </w:t>
            </w:r>
            <w:r>
              <w:rPr>
                <w:rFonts w:eastAsia="楷体"/>
                <w:color w:val="000000"/>
                <w:kern w:val="24"/>
              </w:rPr>
              <w:t xml:space="preserve">  endif</w:t>
            </w:r>
          </w:p>
          <w:p w14:paraId="21D9F0FF" w14:textId="77777777" w:rsidR="00903A44" w:rsidRDefault="009312BF">
            <w:pPr>
              <w:ind w:leftChars="50" w:left="110" w:firstLineChars="300" w:firstLine="660"/>
              <w:rPr>
                <w:kern w:val="2"/>
                <w:lang w:eastAsia="zh-CN"/>
              </w:rPr>
            </w:pPr>
            <w:r>
              <w:rPr>
                <w:rFonts w:eastAsia="楷体" w:hint="eastAsia"/>
                <w:color w:val="000000"/>
                <w:kern w:val="24"/>
              </w:rPr>
              <w:t>e</w:t>
            </w:r>
            <w:r>
              <w:rPr>
                <w:rFonts w:eastAsia="楷体"/>
                <w:color w:val="000000"/>
                <w:kern w:val="24"/>
              </w:rPr>
              <w:t>ndfor</w:t>
            </w:r>
          </w:p>
        </w:tc>
      </w:tr>
    </w:tbl>
    <w:p w14:paraId="196AF03D" w14:textId="77777777" w:rsidR="00903A44" w:rsidRDefault="00903A44">
      <w:pPr>
        <w:rPr>
          <w:i/>
          <w:iCs/>
          <w:u w:val="single"/>
        </w:rPr>
      </w:pPr>
    </w:p>
    <w:p w14:paraId="368F1978" w14:textId="77777777" w:rsidR="00903A44" w:rsidRDefault="009312BF">
      <w:pPr>
        <w:rPr>
          <w:i/>
          <w:iCs/>
          <w:u w:val="single"/>
        </w:rPr>
      </w:pPr>
      <w:r>
        <w:rPr>
          <w:i/>
          <w:iCs/>
          <w:u w:val="single"/>
        </w:rPr>
        <w:t>Demodulation complexity of 2D-NUC:</w:t>
      </w:r>
    </w:p>
    <w:p w14:paraId="2AD0EB1C" w14:textId="77777777" w:rsidR="00903A44" w:rsidRDefault="009312BF">
      <w:pPr>
        <w:shd w:val="clear" w:color="auto" w:fill="FFFFFF"/>
        <w:autoSpaceDE/>
        <w:autoSpaceDN/>
        <w:adjustRightInd/>
        <w:snapToGrid/>
        <w:spacing w:before="100" w:beforeAutospacing="1" w:after="0"/>
        <w:jc w:val="left"/>
        <w:rPr>
          <w:kern w:val="2"/>
          <w:lang w:eastAsia="zh-CN"/>
        </w:rPr>
      </w:pPr>
      <w:r>
        <w:rPr>
          <w:kern w:val="2"/>
          <w:lang w:eastAsia="zh-CN"/>
        </w:rPr>
        <w:t>As 2D-NUC requires joint demodulation in I&amp;Q dimensions, it incurs significantly higher computational complexity than 1D-NUC. The computational complexity can be calculated as follows.</w:t>
      </w:r>
    </w:p>
    <w:p w14:paraId="2BD854D5" w14:textId="77777777" w:rsidR="00903A44" w:rsidRDefault="009312BF">
      <w:pPr>
        <w:pStyle w:val="ListParagraph"/>
        <w:numPr>
          <w:ilvl w:val="0"/>
          <w:numId w:val="11"/>
        </w:numPr>
        <w:shd w:val="clear" w:color="auto" w:fill="FFFFFF"/>
        <w:autoSpaceDE/>
        <w:autoSpaceDN/>
        <w:adjustRightInd/>
        <w:snapToGrid/>
        <w:spacing w:before="100" w:beforeAutospacing="1" w:after="240"/>
        <w:jc w:val="left"/>
        <w:rPr>
          <w:kern w:val="2"/>
          <w:lang w:eastAsia="zh-CN"/>
        </w:rPr>
      </w:pPr>
      <w:r>
        <w:rPr>
          <w:kern w:val="2"/>
          <w:lang w:eastAsia="zh-CN"/>
        </w:rPr>
        <w:t>The first step is to compute the squared distance between the received symbol </w:t>
      </w:r>
      <m:oMath>
        <m:r>
          <w:rPr>
            <w:rFonts w:ascii="Cambria Math" w:hAnsi="Cambria Math"/>
            <w:kern w:val="2"/>
            <w:lang w:eastAsia="zh-CN"/>
          </w:rPr>
          <m:t>y</m:t>
        </m:r>
      </m:oMath>
      <w:r>
        <w:rPr>
          <w:kern w:val="2"/>
          <w:lang w:eastAsia="zh-CN"/>
        </w:rPr>
        <w:t> and all of the </w:t>
      </w:r>
      <m:oMath>
        <m:r>
          <w:rPr>
            <w:rFonts w:ascii="Cambria Math" w:hAnsi="Cambria Math"/>
            <w:kern w:val="2"/>
            <w:lang w:eastAsia="zh-CN"/>
          </w:rPr>
          <m:t>M=</m:t>
        </m:r>
        <m:sSup>
          <m:sSupPr>
            <m:ctrlPr>
              <w:rPr>
                <w:rFonts w:ascii="Cambria Math" w:hAnsi="Cambria Math"/>
                <w:i/>
                <w:kern w:val="2"/>
                <w:lang w:eastAsia="zh-CN"/>
              </w:rPr>
            </m:ctrlPr>
          </m:sSupPr>
          <m:e>
            <m:r>
              <w:rPr>
                <w:rFonts w:ascii="Cambria Math" w:hAnsi="Cambria Math"/>
                <w:kern w:val="2"/>
                <w:lang w:eastAsia="zh-CN"/>
              </w:rPr>
              <m:t>2</m:t>
            </m:r>
          </m:e>
          <m:sup>
            <m:sSub>
              <m:sSubPr>
                <m:ctrlPr>
                  <w:rPr>
                    <w:rFonts w:ascii="Cambria Math" w:hAnsi="Cambria Math"/>
                    <w:i/>
                    <w:kern w:val="2"/>
                    <w:lang w:eastAsia="zh-CN"/>
                  </w:rPr>
                </m:ctrlPr>
              </m:sSubPr>
              <m:e>
                <m:r>
                  <w:rPr>
                    <w:rFonts w:ascii="Cambria Math" w:hAnsi="Cambria Math"/>
                    <w:kern w:val="2"/>
                    <w:lang w:eastAsia="zh-CN"/>
                  </w:rPr>
                  <m:t>Q</m:t>
                </m:r>
              </m:e>
              <m:sub>
                <m:r>
                  <w:rPr>
                    <w:rFonts w:ascii="Cambria Math" w:hAnsi="Cambria Math"/>
                    <w:kern w:val="2"/>
                    <w:lang w:eastAsia="zh-CN"/>
                  </w:rPr>
                  <m:t>m</m:t>
                </m:r>
              </m:sub>
            </m:sSub>
          </m:sup>
        </m:sSup>
      </m:oMath>
      <w:r>
        <w:rPr>
          <w:kern w:val="2"/>
          <w:lang w:eastAsia="zh-CN"/>
        </w:rPr>
        <w:t xml:space="preserve"> constellation points. Since constellation points are complex-valued, the computation of each squared distance requires a total of 3 additions and 2 squaring operations. With a </w:t>
      </w:r>
      <w:r>
        <w:t>quantization bit number</w:t>
      </w:r>
      <w:r>
        <w:rPr>
          <w:kern w:val="2"/>
          <w:lang w:eastAsia="zh-CN"/>
        </w:rPr>
        <w:t xml:space="preserve"> of </w:t>
      </w:r>
      <m:oMath>
        <m:r>
          <w:rPr>
            <w:rFonts w:ascii="Cambria Math" w:hAnsi="Cambria Math"/>
            <w:kern w:val="2"/>
            <w:lang w:eastAsia="zh-CN"/>
          </w:rPr>
          <m:t>w</m:t>
        </m:r>
      </m:oMath>
      <w:r>
        <w:rPr>
          <w:kern w:val="2"/>
          <w:lang w:eastAsia="zh-CN"/>
        </w:rPr>
        <w:t xml:space="preserve">, the complexity for distance computation equals </w:t>
      </w:r>
      <m:oMath>
        <m:r>
          <w:rPr>
            <w:rFonts w:ascii="Cambria Math" w:hAnsi="Cambria Math"/>
            <w:kern w:val="2"/>
            <w:lang w:eastAsia="zh-CN"/>
          </w:rPr>
          <m:t>M</m:t>
        </m:r>
        <m:d>
          <m:dPr>
            <m:ctrlPr>
              <w:rPr>
                <w:rFonts w:ascii="Cambria Math" w:hAnsi="Cambria Math"/>
                <w:i/>
                <w:kern w:val="2"/>
                <w:lang w:eastAsia="zh-CN"/>
              </w:rPr>
            </m:ctrlPr>
          </m:dPr>
          <m:e>
            <m:r>
              <w:rPr>
                <w:rFonts w:ascii="Cambria Math" w:hAnsi="Cambria Math"/>
                <w:kern w:val="2"/>
                <w:lang w:eastAsia="zh-CN"/>
              </w:rPr>
              <m:t>2</m:t>
            </m:r>
            <m:sSup>
              <m:sSupPr>
                <m:ctrlPr>
                  <w:rPr>
                    <w:rFonts w:ascii="Cambria Math" w:hAnsi="Cambria Math"/>
                    <w:i/>
                    <w:kern w:val="2"/>
                    <w:lang w:eastAsia="zh-CN"/>
                  </w:rPr>
                </m:ctrlPr>
              </m:sSupPr>
              <m:e>
                <m:r>
                  <w:rPr>
                    <w:rFonts w:ascii="Cambria Math" w:hAnsi="Cambria Math"/>
                    <w:kern w:val="2"/>
                    <w:lang w:eastAsia="zh-CN"/>
                  </w:rPr>
                  <m:t>w</m:t>
                </m:r>
              </m:e>
              <m:sup>
                <m:r>
                  <w:rPr>
                    <w:rFonts w:ascii="Cambria Math" w:hAnsi="Cambria Math"/>
                    <w:kern w:val="2"/>
                    <w:lang w:eastAsia="zh-CN"/>
                  </w:rPr>
                  <m:t>2</m:t>
                </m:r>
              </m:sup>
            </m:sSup>
            <m:r>
              <w:rPr>
                <w:rFonts w:ascii="Cambria Math" w:hAnsi="Cambria Math"/>
                <w:kern w:val="2"/>
                <w:lang w:eastAsia="zh-CN"/>
              </w:rPr>
              <m:t>+3w</m:t>
            </m:r>
          </m:e>
        </m:d>
      </m:oMath>
      <w:r>
        <w:rPr>
          <w:kern w:val="2"/>
          <w:lang w:eastAsia="zh-CN"/>
        </w:rPr>
        <w:t xml:space="preserve"> </w:t>
      </w:r>
      <w:r>
        <w:rPr>
          <w:rFonts w:hint="eastAsia"/>
          <w:kern w:val="2"/>
          <w:lang w:eastAsia="zh-CN"/>
        </w:rPr>
        <w:t>,</w:t>
      </w:r>
      <w:r>
        <w:rPr>
          <w:kern w:val="2"/>
          <w:lang w:eastAsia="zh-CN"/>
        </w:rPr>
        <w:t xml:space="preserve"> considering each squaring operation requires </w:t>
      </w:r>
      <m:oMath>
        <m:sSup>
          <m:sSupPr>
            <m:ctrlPr>
              <w:rPr>
                <w:rFonts w:ascii="Cambria Math" w:hAnsi="Cambria Math"/>
                <w:i/>
                <w:kern w:val="2"/>
                <w:lang w:eastAsia="zh-CN"/>
              </w:rPr>
            </m:ctrlPr>
          </m:sSupPr>
          <m:e>
            <m:r>
              <w:rPr>
                <w:rFonts w:ascii="Cambria Math" w:hAnsi="Cambria Math"/>
                <w:kern w:val="2"/>
                <w:lang w:eastAsia="zh-CN"/>
              </w:rPr>
              <m:t>w</m:t>
            </m:r>
          </m:e>
          <m:sup>
            <m:r>
              <w:rPr>
                <w:rFonts w:ascii="Cambria Math" w:hAnsi="Cambria Math"/>
                <w:kern w:val="2"/>
                <w:lang w:eastAsia="zh-CN"/>
              </w:rPr>
              <m:t>2</m:t>
            </m:r>
          </m:sup>
        </m:sSup>
      </m:oMath>
      <w:r>
        <w:rPr>
          <w:rFonts w:hint="eastAsia"/>
          <w:kern w:val="2"/>
          <w:lang w:eastAsia="zh-CN"/>
        </w:rPr>
        <w:t xml:space="preserve"> </w:t>
      </w:r>
      <w:r>
        <w:rPr>
          <w:kern w:val="2"/>
          <w:lang w:eastAsia="zh-CN"/>
        </w:rPr>
        <w:t>per-bit operation and each addition requires w per-bit operation.</w:t>
      </w:r>
    </w:p>
    <w:p w14:paraId="253B4A0B" w14:textId="77777777" w:rsidR="00903A44" w:rsidRDefault="009312BF">
      <w:pPr>
        <w:pStyle w:val="ListParagraph"/>
        <w:numPr>
          <w:ilvl w:val="0"/>
          <w:numId w:val="11"/>
        </w:numPr>
        <w:shd w:val="clear" w:color="auto" w:fill="FFFFFF"/>
        <w:autoSpaceDE/>
        <w:autoSpaceDN/>
        <w:adjustRightInd/>
        <w:snapToGrid/>
        <w:spacing w:before="100" w:beforeAutospacing="1" w:after="240"/>
        <w:jc w:val="left"/>
        <w:rPr>
          <w:kern w:val="2"/>
          <w:lang w:eastAsia="zh-CN"/>
        </w:rPr>
      </w:pPr>
      <w:r>
        <w:rPr>
          <w:kern w:val="2"/>
          <w:lang w:eastAsia="zh-CN"/>
        </w:rPr>
        <w:t>The second step is to identify the maximum-likelihood constellation point </w:t>
      </w:r>
      <w:r>
        <w:rPr>
          <w:i/>
          <w:iCs/>
          <w:kern w:val="2"/>
          <w:lang w:eastAsia="zh-CN"/>
        </w:rPr>
        <w:t>c</w:t>
      </w:r>
      <w:r>
        <w:rPr>
          <w:rFonts w:ascii="Cambria Math" w:hAnsi="Cambria Math" w:cs="Cambria Math"/>
          <w:kern w:val="2"/>
          <w:lang w:eastAsia="zh-CN"/>
        </w:rPr>
        <w:t>∗, which</w:t>
      </w:r>
      <w:r>
        <w:rPr>
          <w:kern w:val="2"/>
          <w:lang w:eastAsia="zh-CN"/>
        </w:rPr>
        <w:t>​ requires </w:t>
      </w:r>
      <w:r>
        <w:rPr>
          <w:i/>
          <w:iCs/>
          <w:kern w:val="2"/>
          <w:lang w:eastAsia="zh-CN"/>
        </w:rPr>
        <w:t>M</w:t>
      </w:r>
      <w:r>
        <w:rPr>
          <w:kern w:val="2"/>
          <w:lang w:eastAsia="zh-CN"/>
        </w:rPr>
        <w:t>−1 comparisons, incurring an complexity of (</w:t>
      </w:r>
      <w:r>
        <w:rPr>
          <w:i/>
          <w:iCs/>
          <w:kern w:val="2"/>
          <w:lang w:eastAsia="zh-CN"/>
        </w:rPr>
        <w:t>M</w:t>
      </w:r>
      <w:r>
        <w:rPr>
          <w:kern w:val="2"/>
          <w:lang w:eastAsia="zh-CN"/>
        </w:rPr>
        <w:t>−1)</w:t>
      </w:r>
      <w:r>
        <w:rPr>
          <w:i/>
          <w:iCs/>
          <w:kern w:val="2"/>
          <w:lang w:eastAsia="zh-CN"/>
        </w:rPr>
        <w:t>w</w:t>
      </w:r>
      <w:r>
        <w:rPr>
          <w:kern w:val="2"/>
          <w:lang w:eastAsia="zh-CN"/>
        </w:rPr>
        <w:t xml:space="preserve">. </w:t>
      </w:r>
    </w:p>
    <w:p w14:paraId="6E945997" w14:textId="77777777" w:rsidR="00903A44" w:rsidRDefault="009312BF">
      <w:pPr>
        <w:pStyle w:val="ListParagraph"/>
        <w:numPr>
          <w:ilvl w:val="0"/>
          <w:numId w:val="11"/>
        </w:numPr>
        <w:shd w:val="clear" w:color="auto" w:fill="FFFFFF"/>
        <w:autoSpaceDE/>
        <w:autoSpaceDN/>
        <w:adjustRightInd/>
        <w:snapToGrid/>
        <w:spacing w:before="100" w:beforeAutospacing="1" w:after="240"/>
        <w:jc w:val="left"/>
        <w:rPr>
          <w:kern w:val="2"/>
          <w:lang w:eastAsia="zh-CN"/>
        </w:rPr>
      </w:pPr>
      <w:r>
        <w:rPr>
          <w:kern w:val="2"/>
          <w:lang w:eastAsia="zh-CN"/>
        </w:rPr>
        <w:t>The third step is to determine the closest counterpart constellation point for each bit level </w:t>
      </w:r>
      <m:oMath>
        <m:r>
          <w:rPr>
            <w:rFonts w:ascii="Cambria Math" w:hAnsi="Cambria Math"/>
            <w:kern w:val="2"/>
            <w:lang w:eastAsia="zh-CN"/>
          </w:rPr>
          <m:t>i</m:t>
        </m:r>
      </m:oMath>
      <w:r>
        <w:rPr>
          <w:kern w:val="2"/>
          <w:lang w:eastAsia="zh-CN"/>
        </w:rPr>
        <w:t>, which requires another </w:t>
      </w:r>
      <m:oMath>
        <m:f>
          <m:fPr>
            <m:ctrlPr>
              <w:rPr>
                <w:rFonts w:ascii="Cambria Math" w:hAnsi="Cambria Math"/>
                <w:i/>
                <w:kern w:val="2"/>
                <w:lang w:eastAsia="zh-CN"/>
              </w:rPr>
            </m:ctrlPr>
          </m:fPr>
          <m:num>
            <m:r>
              <w:rPr>
                <w:rFonts w:ascii="Cambria Math" w:hAnsi="Cambria Math"/>
                <w:kern w:val="2"/>
                <w:lang w:eastAsia="zh-CN"/>
              </w:rPr>
              <m:t>M</m:t>
            </m:r>
          </m:num>
          <m:den>
            <m:r>
              <w:rPr>
                <w:rFonts w:ascii="Cambria Math" w:hAnsi="Cambria Math"/>
                <w:kern w:val="2"/>
                <w:lang w:eastAsia="zh-CN"/>
              </w:rPr>
              <m:t>2</m:t>
            </m:r>
          </m:den>
        </m:f>
        <m:r>
          <w:rPr>
            <w:rFonts w:ascii="Cambria Math" w:hAnsi="Cambria Math"/>
            <w:kern w:val="2"/>
            <w:lang w:eastAsia="zh-CN"/>
          </w:rPr>
          <m:t>-1</m:t>
        </m:r>
      </m:oMath>
      <w:r>
        <w:rPr>
          <w:kern w:val="2"/>
          <w:lang w:eastAsia="zh-CN"/>
        </w:rPr>
        <w:t xml:space="preserve"> comparisons. Across all </w:t>
      </w:r>
      <m:oMath>
        <m:sSub>
          <m:sSubPr>
            <m:ctrlPr>
              <w:rPr>
                <w:rFonts w:ascii="Cambria Math" w:hAnsi="Cambria Math"/>
                <w:i/>
                <w:kern w:val="2"/>
                <w:lang w:eastAsia="zh-CN"/>
              </w:rPr>
            </m:ctrlPr>
          </m:sSubPr>
          <m:e>
            <m:r>
              <w:rPr>
                <w:rFonts w:ascii="Cambria Math" w:hAnsi="Cambria Math"/>
                <w:kern w:val="2"/>
                <w:lang w:eastAsia="zh-CN"/>
              </w:rPr>
              <m:t>Q</m:t>
            </m:r>
          </m:e>
          <m:sub>
            <m:r>
              <w:rPr>
                <w:rFonts w:ascii="Cambria Math" w:hAnsi="Cambria Math"/>
                <w:kern w:val="2"/>
                <w:lang w:eastAsia="zh-CN"/>
              </w:rPr>
              <m:t>m</m:t>
            </m:r>
          </m:sub>
        </m:sSub>
      </m:oMath>
      <w:r>
        <w:rPr>
          <w:kern w:val="2"/>
          <w:lang w:eastAsia="zh-CN"/>
        </w:rPr>
        <w:t>​ bit levels, this amounts to </w:t>
      </w:r>
      <m:oMath>
        <m:d>
          <m:dPr>
            <m:ctrlPr>
              <w:rPr>
                <w:rFonts w:ascii="Cambria Math" w:hAnsi="Cambria Math"/>
                <w:i/>
                <w:kern w:val="2"/>
                <w:lang w:eastAsia="zh-CN"/>
              </w:rPr>
            </m:ctrlPr>
          </m:dPr>
          <m:e>
            <m:f>
              <m:fPr>
                <m:ctrlPr>
                  <w:rPr>
                    <w:rFonts w:ascii="Cambria Math" w:hAnsi="Cambria Math"/>
                    <w:i/>
                    <w:kern w:val="2"/>
                    <w:lang w:eastAsia="zh-CN"/>
                  </w:rPr>
                </m:ctrlPr>
              </m:fPr>
              <m:num>
                <m:r>
                  <w:rPr>
                    <w:rFonts w:ascii="Cambria Math" w:hAnsi="Cambria Math"/>
                    <w:kern w:val="2"/>
                    <w:lang w:eastAsia="zh-CN"/>
                  </w:rPr>
                  <m:t>M</m:t>
                </m:r>
              </m:num>
              <m:den>
                <m:r>
                  <w:rPr>
                    <w:rFonts w:ascii="Cambria Math" w:hAnsi="Cambria Math"/>
                    <w:kern w:val="2"/>
                    <w:lang w:eastAsia="zh-CN"/>
                  </w:rPr>
                  <m:t>2</m:t>
                </m:r>
              </m:den>
            </m:f>
            <m:r>
              <w:rPr>
                <w:rFonts w:ascii="Cambria Math" w:hAnsi="Cambria Math"/>
                <w:kern w:val="2"/>
                <w:lang w:eastAsia="zh-CN"/>
              </w:rPr>
              <m:t>-1</m:t>
            </m:r>
          </m:e>
        </m:d>
        <m:sSub>
          <m:sSubPr>
            <m:ctrlPr>
              <w:rPr>
                <w:rFonts w:ascii="Cambria Math" w:hAnsi="Cambria Math"/>
                <w:i/>
                <w:kern w:val="2"/>
                <w:lang w:eastAsia="zh-CN"/>
              </w:rPr>
            </m:ctrlPr>
          </m:sSubPr>
          <m:e>
            <m:r>
              <w:rPr>
                <w:rFonts w:ascii="Cambria Math" w:hAnsi="Cambria Math"/>
                <w:kern w:val="2"/>
                <w:lang w:eastAsia="zh-CN"/>
              </w:rPr>
              <m:t>Q</m:t>
            </m:r>
            <m:ctrlPr>
              <w:rPr>
                <w:rFonts w:ascii="Cambria Math" w:eastAsia="MS Mincho" w:hAnsi="Cambria Math" w:cs="MS Mincho"/>
                <w:i/>
                <w:kern w:val="2"/>
                <w:lang w:eastAsia="zh-CN"/>
              </w:rPr>
            </m:ctrlPr>
          </m:e>
          <m:sub>
            <m:r>
              <w:rPr>
                <w:rFonts w:ascii="Cambria Math" w:hAnsi="Cambria Math"/>
                <w:kern w:val="2"/>
                <w:lang w:eastAsia="zh-CN"/>
              </w:rPr>
              <m:t>m</m:t>
            </m:r>
          </m:sub>
        </m:sSub>
        <m:r>
          <w:rPr>
            <w:rFonts w:ascii="Cambria Math" w:hAnsi="Cambria Math"/>
            <w:kern w:val="2"/>
            <w:lang w:eastAsia="zh-CN"/>
          </w:rPr>
          <m:t>w​</m:t>
        </m:r>
      </m:oMath>
      <w:r>
        <w:rPr>
          <w:kern w:val="2"/>
          <w:lang w:eastAsia="zh-CN"/>
        </w:rPr>
        <w:t xml:space="preserve"> arithmetic operations. </w:t>
      </w:r>
    </w:p>
    <w:p w14:paraId="4C3DEEA4" w14:textId="77777777" w:rsidR="00903A44" w:rsidRDefault="009312BF">
      <w:pPr>
        <w:pStyle w:val="ListParagraph"/>
        <w:numPr>
          <w:ilvl w:val="0"/>
          <w:numId w:val="11"/>
        </w:numPr>
        <w:shd w:val="clear" w:color="auto" w:fill="FFFFFF"/>
        <w:autoSpaceDE/>
        <w:autoSpaceDN/>
        <w:adjustRightInd/>
        <w:snapToGrid/>
        <w:spacing w:before="100" w:beforeAutospacing="1" w:after="240"/>
        <w:jc w:val="left"/>
        <w:rPr>
          <w:kern w:val="2"/>
          <w:lang w:eastAsia="zh-CN"/>
        </w:rPr>
      </w:pPr>
      <w:r>
        <w:rPr>
          <w:kern w:val="2"/>
          <w:lang w:eastAsia="zh-CN"/>
        </w:rPr>
        <w:t>Finally, computing the log-likelihood ratio for each bit involves one subtraction per bit level, resulting in a total complexity of </w:t>
      </w:r>
      <m:oMath>
        <m:sSub>
          <m:sSubPr>
            <m:ctrlPr>
              <w:rPr>
                <w:rFonts w:ascii="Cambria Math" w:hAnsi="Cambria Math"/>
                <w:i/>
                <w:kern w:val="2"/>
                <w:lang w:eastAsia="zh-CN"/>
              </w:rPr>
            </m:ctrlPr>
          </m:sSubPr>
          <m:e>
            <m:r>
              <w:rPr>
                <w:rFonts w:ascii="Cambria Math" w:hAnsi="Cambria Math"/>
                <w:kern w:val="2"/>
                <w:lang w:eastAsia="zh-CN"/>
              </w:rPr>
              <m:t>Q</m:t>
            </m:r>
          </m:e>
          <m:sub>
            <m:r>
              <w:rPr>
                <w:rFonts w:ascii="Cambria Math" w:hAnsi="Cambria Math"/>
                <w:kern w:val="2"/>
                <w:lang w:eastAsia="zh-CN"/>
              </w:rPr>
              <m:t>m</m:t>
            </m:r>
          </m:sub>
        </m:sSub>
        <m:r>
          <w:rPr>
            <w:rFonts w:ascii="Cambria Math" w:eastAsia="MS Mincho" w:hAnsi="Cambria Math" w:cs="MS Mincho"/>
            <w:kern w:val="2"/>
            <w:lang w:eastAsia="zh-CN"/>
          </w:rPr>
          <m:t>w</m:t>
        </m:r>
      </m:oMath>
      <w:r>
        <w:rPr>
          <w:kern w:val="2"/>
          <w:lang w:eastAsia="zh-CN"/>
        </w:rPr>
        <w:t xml:space="preserve">​. </w:t>
      </w:r>
    </w:p>
    <w:p w14:paraId="7EF8DBEC" w14:textId="77777777" w:rsidR="00903A44" w:rsidRDefault="009312BF">
      <w:pPr>
        <w:shd w:val="clear" w:color="auto" w:fill="FFFFFF"/>
        <w:autoSpaceDE/>
        <w:autoSpaceDN/>
        <w:adjustRightInd/>
        <w:snapToGrid/>
        <w:spacing w:before="100" w:beforeAutospacing="1" w:after="240"/>
        <w:jc w:val="left"/>
        <w:rPr>
          <w:kern w:val="2"/>
          <w:lang w:eastAsia="zh-CN"/>
        </w:rPr>
      </w:pPr>
      <w:r>
        <w:rPr>
          <w:kern w:val="2"/>
          <w:lang w:eastAsia="zh-CN"/>
        </w:rPr>
        <w:t>Summing up all the above computation steps, the total arithmetic complexity of computing LLR for one modulation symbol is given by:</w:t>
      </w:r>
    </w:p>
    <w:p w14:paraId="2C19DE7A" w14:textId="77777777" w:rsidR="00903A44" w:rsidRDefault="009312BF">
      <w:pPr>
        <w:shd w:val="clear" w:color="auto" w:fill="FFFFFF"/>
        <w:autoSpaceDE/>
        <w:autoSpaceDN/>
        <w:adjustRightInd/>
        <w:snapToGrid/>
        <w:spacing w:before="240" w:after="240"/>
        <w:jc w:val="left"/>
        <w:rPr>
          <w:i/>
          <w:kern w:val="2"/>
          <w:lang w:eastAsia="zh-CN"/>
        </w:rPr>
      </w:pPr>
      <m:oMathPara>
        <m:oMath>
          <m:r>
            <w:rPr>
              <w:rFonts w:ascii="Cambria Math" w:hAnsi="Cambria Math"/>
              <w:kern w:val="2"/>
              <w:lang w:eastAsia="zh-CN"/>
            </w:rPr>
            <m:t>M</m:t>
          </m:r>
          <m:d>
            <m:dPr>
              <m:ctrlPr>
                <w:rPr>
                  <w:rFonts w:ascii="Cambria Math" w:hAnsi="Cambria Math"/>
                  <w:i/>
                  <w:kern w:val="2"/>
                  <w:lang w:eastAsia="zh-CN"/>
                </w:rPr>
              </m:ctrlPr>
            </m:dPr>
            <m:e>
              <m:sSup>
                <m:sSupPr>
                  <m:ctrlPr>
                    <w:rPr>
                      <w:rFonts w:ascii="Cambria Math" w:hAnsi="Cambria Math"/>
                      <w:i/>
                      <w:kern w:val="2"/>
                      <w:lang w:eastAsia="zh-CN"/>
                    </w:rPr>
                  </m:ctrlPr>
                </m:sSupPr>
                <m:e>
                  <m:r>
                    <w:rPr>
                      <w:rFonts w:ascii="Cambria Math" w:hAnsi="Cambria Math"/>
                      <w:kern w:val="2"/>
                      <w:lang w:eastAsia="zh-CN"/>
                    </w:rPr>
                    <m:t>2w</m:t>
                  </m:r>
                </m:e>
                <m:sup>
                  <m:r>
                    <w:rPr>
                      <w:rFonts w:ascii="Cambria Math" w:hAnsi="Cambria Math"/>
                      <w:kern w:val="2"/>
                      <w:lang w:eastAsia="zh-CN"/>
                    </w:rPr>
                    <m:t>2</m:t>
                  </m:r>
                </m:sup>
              </m:sSup>
              <m:r>
                <w:rPr>
                  <w:rFonts w:ascii="Cambria Math" w:hAnsi="Cambria Math"/>
                  <w:kern w:val="2"/>
                  <w:lang w:eastAsia="zh-CN"/>
                </w:rPr>
                <m:t>+3w</m:t>
              </m:r>
            </m:e>
          </m:d>
          <m:r>
            <w:rPr>
              <w:rFonts w:ascii="Cambria Math" w:hAnsi="Cambria Math"/>
              <w:kern w:val="2"/>
              <w:lang w:eastAsia="zh-CN"/>
            </w:rPr>
            <m:t>+</m:t>
          </m:r>
          <m:d>
            <m:dPr>
              <m:ctrlPr>
                <w:rPr>
                  <w:rFonts w:ascii="Cambria Math" w:hAnsi="Cambria Math"/>
                  <w:i/>
                  <w:kern w:val="2"/>
                  <w:lang w:eastAsia="zh-CN"/>
                </w:rPr>
              </m:ctrlPr>
            </m:dPr>
            <m:e>
              <m:r>
                <w:rPr>
                  <w:rFonts w:ascii="Cambria Math" w:hAnsi="Cambria Math"/>
                  <w:kern w:val="2"/>
                  <w:lang w:eastAsia="zh-CN"/>
                </w:rPr>
                <m:t>M-1</m:t>
              </m:r>
            </m:e>
          </m:d>
          <m:r>
            <w:rPr>
              <w:rFonts w:ascii="Cambria Math" w:hAnsi="Cambria Math"/>
              <w:kern w:val="2"/>
              <w:lang w:eastAsia="zh-CN"/>
            </w:rPr>
            <m:t>w+</m:t>
          </m:r>
          <m:d>
            <m:dPr>
              <m:ctrlPr>
                <w:rPr>
                  <w:rFonts w:ascii="Cambria Math" w:hAnsi="Cambria Math"/>
                  <w:i/>
                  <w:kern w:val="2"/>
                  <w:lang w:eastAsia="zh-CN"/>
                </w:rPr>
              </m:ctrlPr>
            </m:dPr>
            <m:e>
              <m:f>
                <m:fPr>
                  <m:ctrlPr>
                    <w:rPr>
                      <w:rFonts w:ascii="Cambria Math" w:hAnsi="Cambria Math"/>
                      <w:i/>
                      <w:kern w:val="2"/>
                      <w:lang w:eastAsia="zh-CN"/>
                    </w:rPr>
                  </m:ctrlPr>
                </m:fPr>
                <m:num>
                  <m:r>
                    <w:rPr>
                      <w:rFonts w:ascii="Cambria Math" w:hAnsi="Cambria Math"/>
                      <w:kern w:val="2"/>
                      <w:lang w:eastAsia="zh-CN"/>
                    </w:rPr>
                    <m:t>M</m:t>
                  </m:r>
                </m:num>
                <m:den>
                  <m:r>
                    <w:rPr>
                      <w:rFonts w:ascii="Cambria Math" w:hAnsi="Cambria Math"/>
                      <w:kern w:val="2"/>
                      <w:lang w:eastAsia="zh-CN"/>
                    </w:rPr>
                    <m:t>2</m:t>
                  </m:r>
                </m:den>
              </m:f>
              <m:r>
                <w:rPr>
                  <w:rFonts w:ascii="Cambria Math" w:hAnsi="Cambria Math"/>
                  <w:kern w:val="2"/>
                  <w:lang w:eastAsia="zh-CN"/>
                </w:rPr>
                <m:t>-1</m:t>
              </m:r>
            </m:e>
          </m:d>
          <m:sSub>
            <m:sSubPr>
              <m:ctrlPr>
                <w:rPr>
                  <w:rFonts w:ascii="Cambria Math" w:hAnsi="Cambria Math"/>
                  <w:i/>
                  <w:kern w:val="2"/>
                  <w:lang w:eastAsia="zh-CN"/>
                </w:rPr>
              </m:ctrlPr>
            </m:sSubPr>
            <m:e>
              <m:r>
                <w:rPr>
                  <w:rFonts w:ascii="Cambria Math" w:hAnsi="Cambria Math"/>
                  <w:kern w:val="2"/>
                  <w:lang w:eastAsia="zh-CN"/>
                </w:rPr>
                <m:t>Q</m:t>
              </m:r>
              <m:ctrlPr>
                <w:rPr>
                  <w:rFonts w:ascii="Cambria Math" w:eastAsia="MS Mincho" w:hAnsi="Cambria Math" w:cs="MS Mincho"/>
                  <w:i/>
                  <w:kern w:val="2"/>
                  <w:lang w:eastAsia="zh-CN"/>
                </w:rPr>
              </m:ctrlPr>
            </m:e>
            <m:sub>
              <m:r>
                <w:rPr>
                  <w:rFonts w:ascii="Cambria Math" w:hAnsi="Cambria Math"/>
                  <w:kern w:val="2"/>
                  <w:lang w:eastAsia="zh-CN"/>
                </w:rPr>
                <m:t>m</m:t>
              </m:r>
            </m:sub>
          </m:sSub>
          <m:r>
            <w:rPr>
              <w:rFonts w:ascii="Cambria Math" w:hAnsi="Cambria Math"/>
              <w:kern w:val="2"/>
              <w:lang w:eastAsia="zh-CN"/>
            </w:rPr>
            <m:t>w+</m:t>
          </m:r>
          <m:sSub>
            <m:sSubPr>
              <m:ctrlPr>
                <w:rPr>
                  <w:rFonts w:ascii="Cambria Math" w:hAnsi="Cambria Math"/>
                  <w:i/>
                  <w:kern w:val="2"/>
                  <w:lang w:eastAsia="zh-CN"/>
                </w:rPr>
              </m:ctrlPr>
            </m:sSubPr>
            <m:e>
              <m:r>
                <w:rPr>
                  <w:rFonts w:ascii="Cambria Math" w:hAnsi="Cambria Math"/>
                  <w:kern w:val="2"/>
                  <w:lang w:eastAsia="zh-CN"/>
                </w:rPr>
                <m:t>Q</m:t>
              </m:r>
            </m:e>
            <m:sub>
              <m:r>
                <w:rPr>
                  <w:rFonts w:ascii="Cambria Math" w:hAnsi="Cambria Math"/>
                  <w:kern w:val="2"/>
                  <w:lang w:eastAsia="zh-CN"/>
                </w:rPr>
                <m:t>m</m:t>
              </m:r>
            </m:sub>
          </m:sSub>
          <m:r>
            <w:rPr>
              <w:rFonts w:ascii="Cambria Math" w:eastAsia="MS Mincho" w:hAnsi="Cambria Math" w:cs="MS Mincho"/>
              <w:kern w:val="2"/>
              <w:lang w:eastAsia="zh-CN"/>
            </w:rPr>
            <m:t>w=</m:t>
          </m:r>
          <m:sSup>
            <m:sSupPr>
              <m:ctrlPr>
                <w:rPr>
                  <w:rFonts w:ascii="Cambria Math" w:hAnsi="Cambria Math"/>
                  <w:i/>
                  <w:kern w:val="2"/>
                  <w:lang w:eastAsia="zh-CN"/>
                </w:rPr>
              </m:ctrlPr>
            </m:sSupPr>
            <m:e>
              <m:r>
                <w:rPr>
                  <w:rFonts w:ascii="Cambria Math" w:hAnsi="Cambria Math"/>
                  <w:kern w:val="2"/>
                  <w:lang w:eastAsia="zh-CN"/>
                </w:rPr>
                <m:t>2</m:t>
              </m:r>
            </m:e>
            <m:sup>
              <m:sSub>
                <m:sSubPr>
                  <m:ctrlPr>
                    <w:rPr>
                      <w:rFonts w:ascii="Cambria Math" w:hAnsi="Cambria Math"/>
                      <w:i/>
                      <w:kern w:val="2"/>
                      <w:lang w:eastAsia="zh-CN"/>
                    </w:rPr>
                  </m:ctrlPr>
                </m:sSubPr>
                <m:e>
                  <m:r>
                    <w:rPr>
                      <w:rFonts w:ascii="Cambria Math" w:hAnsi="Cambria Math"/>
                      <w:kern w:val="2"/>
                      <w:lang w:eastAsia="zh-CN"/>
                    </w:rPr>
                    <m:t>Q</m:t>
                  </m:r>
                </m:e>
                <m:sub>
                  <m:r>
                    <w:rPr>
                      <w:rFonts w:ascii="Cambria Math" w:hAnsi="Cambria Math"/>
                      <w:kern w:val="2"/>
                      <w:lang w:eastAsia="zh-CN"/>
                    </w:rPr>
                    <m:t>m</m:t>
                  </m:r>
                </m:sub>
              </m:sSub>
              <m:r>
                <w:rPr>
                  <w:rFonts w:ascii="Cambria Math" w:hAnsi="Cambria Math"/>
                  <w:kern w:val="2"/>
                  <w:lang w:eastAsia="zh-CN"/>
                </w:rPr>
                <m:t>+1</m:t>
              </m:r>
            </m:sup>
          </m:sSup>
          <m:sSup>
            <m:sSupPr>
              <m:ctrlPr>
                <w:rPr>
                  <w:rFonts w:ascii="Cambria Math" w:hAnsi="Cambria Math"/>
                  <w:i/>
                  <w:kern w:val="2"/>
                  <w:lang w:eastAsia="zh-CN"/>
                </w:rPr>
              </m:ctrlPr>
            </m:sSupPr>
            <m:e>
              <m:r>
                <w:rPr>
                  <w:rFonts w:ascii="Cambria Math" w:hAnsi="Cambria Math"/>
                  <w:kern w:val="2"/>
                  <w:lang w:eastAsia="zh-CN"/>
                </w:rPr>
                <m:t>w</m:t>
              </m:r>
            </m:e>
            <m:sup>
              <m:r>
                <w:rPr>
                  <w:rFonts w:ascii="Cambria Math" w:hAnsi="Cambria Math"/>
                  <w:kern w:val="2"/>
                  <w:lang w:eastAsia="zh-CN"/>
                </w:rPr>
                <m:t>2</m:t>
              </m:r>
            </m:sup>
          </m:sSup>
          <m:r>
            <w:rPr>
              <w:rFonts w:ascii="Cambria Math" w:hAnsi="Cambria Math"/>
              <w:kern w:val="2"/>
              <w:lang w:eastAsia="zh-CN"/>
            </w:rPr>
            <m:t>+</m:t>
          </m:r>
          <m:d>
            <m:dPr>
              <m:ctrlPr>
                <w:rPr>
                  <w:rFonts w:ascii="Cambria Math" w:hAnsi="Cambria Math"/>
                  <w:i/>
                  <w:kern w:val="2"/>
                  <w:lang w:eastAsia="zh-CN"/>
                </w:rPr>
              </m:ctrlPr>
            </m:dPr>
            <m:e>
              <m:sSup>
                <m:sSupPr>
                  <m:ctrlPr>
                    <w:rPr>
                      <w:rFonts w:ascii="Cambria Math" w:hAnsi="Cambria Math"/>
                      <w:i/>
                      <w:kern w:val="2"/>
                      <w:lang w:eastAsia="zh-CN"/>
                    </w:rPr>
                  </m:ctrlPr>
                </m:sSupPr>
                <m:e>
                  <m:r>
                    <w:rPr>
                      <w:rFonts w:ascii="Cambria Math" w:hAnsi="Cambria Math"/>
                      <w:kern w:val="2"/>
                      <w:lang w:eastAsia="zh-CN"/>
                    </w:rPr>
                    <m:t>2</m:t>
                  </m:r>
                </m:e>
                <m:sup>
                  <m:sSub>
                    <m:sSubPr>
                      <m:ctrlPr>
                        <w:rPr>
                          <w:rFonts w:ascii="Cambria Math" w:hAnsi="Cambria Math"/>
                          <w:i/>
                          <w:kern w:val="2"/>
                          <w:lang w:eastAsia="zh-CN"/>
                        </w:rPr>
                      </m:ctrlPr>
                    </m:sSubPr>
                    <m:e>
                      <m:r>
                        <w:rPr>
                          <w:rFonts w:ascii="Cambria Math" w:hAnsi="Cambria Math"/>
                          <w:kern w:val="2"/>
                          <w:lang w:eastAsia="zh-CN"/>
                        </w:rPr>
                        <m:t>Q</m:t>
                      </m:r>
                    </m:e>
                    <m:sub>
                      <m:r>
                        <w:rPr>
                          <w:rFonts w:ascii="Cambria Math" w:hAnsi="Cambria Math"/>
                          <w:kern w:val="2"/>
                          <w:lang w:eastAsia="zh-CN"/>
                        </w:rPr>
                        <m:t>m</m:t>
                      </m:r>
                    </m:sub>
                  </m:sSub>
                  <m:r>
                    <w:rPr>
                      <w:rFonts w:ascii="Cambria Math" w:hAnsi="Cambria Math"/>
                      <w:kern w:val="2"/>
                      <w:lang w:eastAsia="zh-CN"/>
                    </w:rPr>
                    <m:t>-1</m:t>
                  </m:r>
                </m:sup>
              </m:sSup>
              <m:sSub>
                <m:sSubPr>
                  <m:ctrlPr>
                    <w:rPr>
                      <w:rFonts w:ascii="Cambria Math" w:hAnsi="Cambria Math"/>
                      <w:i/>
                      <w:kern w:val="2"/>
                      <w:lang w:eastAsia="zh-CN"/>
                    </w:rPr>
                  </m:ctrlPr>
                </m:sSubPr>
                <m:e>
                  <m:r>
                    <w:rPr>
                      <w:rFonts w:ascii="Cambria Math" w:hAnsi="Cambria Math"/>
                      <w:kern w:val="2"/>
                      <w:lang w:eastAsia="zh-CN"/>
                    </w:rPr>
                    <m:t>Q</m:t>
                  </m:r>
                </m:e>
                <m:sub>
                  <m:r>
                    <w:rPr>
                      <w:rFonts w:ascii="Cambria Math" w:hAnsi="Cambria Math"/>
                      <w:kern w:val="2"/>
                      <w:lang w:eastAsia="zh-CN"/>
                    </w:rPr>
                    <m:t>m</m:t>
                  </m:r>
                </m:sub>
              </m:sSub>
              <m:r>
                <w:rPr>
                  <w:rFonts w:ascii="Cambria Math" w:hAnsi="Cambria Math"/>
                  <w:kern w:val="2"/>
                  <w:lang w:eastAsia="zh-CN"/>
                </w:rPr>
                <m:t>+</m:t>
              </m:r>
              <m:sSup>
                <m:sSupPr>
                  <m:ctrlPr>
                    <w:rPr>
                      <w:rFonts w:ascii="Cambria Math" w:hAnsi="Cambria Math"/>
                      <w:i/>
                      <w:kern w:val="2"/>
                      <w:lang w:eastAsia="zh-CN"/>
                    </w:rPr>
                  </m:ctrlPr>
                </m:sSupPr>
                <m:e>
                  <m:r>
                    <w:rPr>
                      <w:rFonts w:ascii="Cambria Math" w:hAnsi="Cambria Math"/>
                      <w:kern w:val="2"/>
                      <w:lang w:eastAsia="zh-CN"/>
                    </w:rPr>
                    <m:t>2</m:t>
                  </m:r>
                </m:e>
                <m:sup>
                  <m:sSub>
                    <m:sSubPr>
                      <m:ctrlPr>
                        <w:rPr>
                          <w:rFonts w:ascii="Cambria Math" w:hAnsi="Cambria Math"/>
                          <w:i/>
                          <w:kern w:val="2"/>
                          <w:lang w:eastAsia="zh-CN"/>
                        </w:rPr>
                      </m:ctrlPr>
                    </m:sSubPr>
                    <m:e>
                      <m:r>
                        <w:rPr>
                          <w:rFonts w:ascii="Cambria Math" w:hAnsi="Cambria Math"/>
                          <w:kern w:val="2"/>
                          <w:lang w:eastAsia="zh-CN"/>
                        </w:rPr>
                        <m:t>Q</m:t>
                      </m:r>
                    </m:e>
                    <m:sub>
                      <m:r>
                        <w:rPr>
                          <w:rFonts w:ascii="Cambria Math" w:hAnsi="Cambria Math"/>
                          <w:kern w:val="2"/>
                          <w:lang w:eastAsia="zh-CN"/>
                        </w:rPr>
                        <m:t>m</m:t>
                      </m:r>
                    </m:sub>
                  </m:sSub>
                  <m:r>
                    <w:rPr>
                      <w:rFonts w:ascii="Cambria Math" w:hAnsi="Cambria Math"/>
                      <w:kern w:val="2"/>
                      <w:lang w:eastAsia="zh-CN"/>
                    </w:rPr>
                    <m:t>+2</m:t>
                  </m:r>
                </m:sup>
              </m:sSup>
              <m:r>
                <w:rPr>
                  <w:rFonts w:ascii="Cambria Math" w:hAnsi="Cambria Math"/>
                  <w:kern w:val="2"/>
                  <w:lang w:eastAsia="zh-CN"/>
                </w:rPr>
                <m:t>-1</m:t>
              </m:r>
            </m:e>
          </m:d>
          <m:r>
            <w:rPr>
              <w:rFonts w:ascii="Cambria Math" w:hAnsi="Cambria Math"/>
              <w:kern w:val="2"/>
              <w:lang w:eastAsia="zh-CN"/>
            </w:rPr>
            <m:t>w.</m:t>
          </m:r>
        </m:oMath>
      </m:oMathPara>
    </w:p>
    <w:p w14:paraId="7778BDF7" w14:textId="77777777" w:rsidR="00903A44" w:rsidRDefault="009312BF">
      <w:pPr>
        <w:pStyle w:val="Heading4"/>
      </w:pPr>
      <w:r>
        <w:t>Amplitude phase shift keying (APSK)</w:t>
      </w:r>
    </w:p>
    <w:p w14:paraId="6E1CB027" w14:textId="77777777" w:rsidR="00903A44" w:rsidRDefault="009312BF">
      <w:r>
        <w:rPr>
          <w:kern w:val="2"/>
          <w:lang w:eastAsia="zh-CN"/>
        </w:rPr>
        <w:t xml:space="preserve">APSK constellation (presented in </w:t>
      </w:r>
      <w:r>
        <w:rPr>
          <w:kern w:val="2"/>
          <w:lang w:eastAsia="zh-CN"/>
        </w:rPr>
        <w:fldChar w:fldCharType="begin"/>
      </w:r>
      <w:r>
        <w:rPr>
          <w:kern w:val="2"/>
          <w:lang w:eastAsia="zh-CN"/>
        </w:rPr>
        <w:instrText xml:space="preserve"> REF _Ref203759480 \r \h  \* MERGEFORMAT </w:instrText>
      </w:r>
      <w:r>
        <w:rPr>
          <w:kern w:val="2"/>
          <w:lang w:eastAsia="zh-CN"/>
        </w:rPr>
      </w:r>
      <w:r>
        <w:rPr>
          <w:kern w:val="2"/>
          <w:lang w:eastAsia="zh-CN"/>
        </w:rPr>
        <w:fldChar w:fldCharType="separate"/>
      </w:r>
      <w:r>
        <w:rPr>
          <w:kern w:val="2"/>
          <w:lang w:eastAsia="zh-CN"/>
        </w:rPr>
        <w:t>[3]</w:t>
      </w:r>
      <w:r>
        <w:rPr>
          <w:kern w:val="2"/>
          <w:lang w:eastAsia="zh-CN"/>
        </w:rPr>
        <w:fldChar w:fldCharType="end"/>
      </w:r>
      <w:r>
        <w:rPr>
          <w:kern w:val="2"/>
          <w:lang w:eastAsia="zh-CN"/>
        </w:rPr>
        <w:t xml:space="preserve">) is a specific type of 2D-NUC. As illustrated in </w:t>
      </w:r>
      <w:r>
        <w:rPr>
          <w:kern w:val="2"/>
          <w:lang w:eastAsia="zh-CN"/>
        </w:rPr>
        <w:fldChar w:fldCharType="begin"/>
      </w:r>
      <w:r>
        <w:rPr>
          <w:kern w:val="2"/>
          <w:lang w:eastAsia="zh-CN"/>
        </w:rPr>
        <w:instrText xml:space="preserve"> REF _Ref208827638 \h </w:instrText>
      </w:r>
      <w:r>
        <w:rPr>
          <w:kern w:val="2"/>
          <w:lang w:eastAsia="zh-CN"/>
        </w:rPr>
      </w:r>
      <w:r>
        <w:rPr>
          <w:kern w:val="2"/>
          <w:lang w:eastAsia="zh-CN"/>
        </w:rPr>
        <w:fldChar w:fldCharType="separate"/>
      </w:r>
      <w:r>
        <w:t>Figure 5</w:t>
      </w:r>
      <w:r>
        <w:rPr>
          <w:kern w:val="2"/>
          <w:lang w:eastAsia="zh-CN"/>
        </w:rPr>
        <w:fldChar w:fldCharType="end"/>
      </w:r>
      <w:r>
        <w:rPr>
          <w:kern w:val="2"/>
          <w:lang w:eastAsia="zh-CN"/>
        </w:rPr>
        <w:t xml:space="preserve"> below, an APSK constellation comprises of multiple concentric rings in which each ring includes uniformly spaced phase shift keying (PSK) points.</w:t>
      </w:r>
    </w:p>
    <w:p w14:paraId="5D9EB915" w14:textId="77777777" w:rsidR="00903A44" w:rsidRDefault="009312BF">
      <w:pPr>
        <w:keepNext/>
        <w:jc w:val="center"/>
      </w:pPr>
      <w:r>
        <w:rPr>
          <w:noProof/>
        </w:rPr>
        <w:lastRenderedPageBreak/>
        <w:drawing>
          <wp:inline distT="0" distB="0" distL="0" distR="0" wp14:anchorId="70025997" wp14:editId="2533DD2F">
            <wp:extent cx="4190365" cy="1916430"/>
            <wp:effectExtent l="0" t="0" r="635" b="762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pic:cNvPicPr>
                  </pic:nvPicPr>
                  <pic:blipFill>
                    <a:blip r:embed="rId15"/>
                    <a:stretch>
                      <a:fillRect/>
                    </a:stretch>
                  </pic:blipFill>
                  <pic:spPr>
                    <a:xfrm>
                      <a:off x="0" y="0"/>
                      <a:ext cx="4216545" cy="1928831"/>
                    </a:xfrm>
                    <a:prstGeom prst="rect">
                      <a:avLst/>
                    </a:prstGeom>
                  </pic:spPr>
                </pic:pic>
              </a:graphicData>
            </a:graphic>
          </wp:inline>
        </w:drawing>
      </w:r>
    </w:p>
    <w:p w14:paraId="2D2F50A4" w14:textId="77777777" w:rsidR="00903A44" w:rsidRDefault="009312BF">
      <w:pPr>
        <w:pStyle w:val="Caption"/>
        <w:rPr>
          <w:kern w:val="2"/>
          <w:lang w:eastAsia="zh-CN"/>
        </w:rPr>
      </w:pPr>
      <w:bookmarkStart w:id="17" w:name="_Ref208827638"/>
      <w:r>
        <w:t xml:space="preserve">Figure </w:t>
      </w:r>
      <w:r>
        <w:fldChar w:fldCharType="begin"/>
      </w:r>
      <w:r>
        <w:instrText xml:space="preserve"> SEQ Figure \* ARABIC </w:instrText>
      </w:r>
      <w:r>
        <w:fldChar w:fldCharType="separate"/>
      </w:r>
      <w:r>
        <w:t>5</w:t>
      </w:r>
      <w:r>
        <w:fldChar w:fldCharType="end"/>
      </w:r>
      <w:bookmarkEnd w:id="17"/>
      <w:r>
        <w:t xml:space="preserve">: Examples of 64QAM APSK constellation optimized at different SNR </w:t>
      </w:r>
    </w:p>
    <w:p w14:paraId="0B3580A5" w14:textId="5B6C265C" w:rsidR="00903A44" w:rsidRDefault="009312BF">
      <w:r>
        <w:t>Specifically, a</w:t>
      </w:r>
      <w:r>
        <w:rPr>
          <w:rFonts w:hint="eastAsia"/>
        </w:rPr>
        <w:t> </w:t>
      </w:r>
      <m:oMath>
        <m:sSup>
          <m:sSupPr>
            <m:ctrlPr>
              <w:rPr>
                <w:rFonts w:ascii="Cambria Math" w:hAnsi="Cambria Math"/>
                <w:i/>
                <w:iCs/>
              </w:rPr>
            </m:ctrlPr>
          </m:sSupPr>
          <m:e>
            <m:r>
              <w:rPr>
                <w:rFonts w:ascii="Cambria Math" w:hAnsi="Cambria Math"/>
              </w:rPr>
              <m:t>2</m:t>
            </m:r>
          </m:e>
          <m:sup>
            <m:sSub>
              <m:sSubPr>
                <m:ctrlPr>
                  <w:rPr>
                    <w:rFonts w:ascii="Cambria Math" w:hAnsi="Cambria Math"/>
                    <w:i/>
                    <w:iCs/>
                  </w:rPr>
                </m:ctrlPr>
              </m:sSubPr>
              <m:e>
                <m:r>
                  <w:rPr>
                    <w:rFonts w:ascii="Cambria Math" w:hAnsi="Cambria Math"/>
                  </w:rPr>
                  <m:t>Q</m:t>
                </m:r>
              </m:e>
              <m:sub>
                <m:r>
                  <w:rPr>
                    <w:rFonts w:ascii="Cambria Math" w:hAnsi="Cambria Math"/>
                  </w:rPr>
                  <m:t>m</m:t>
                </m:r>
              </m:sub>
            </m:sSub>
          </m:sup>
        </m:sSup>
      </m:oMath>
      <w:r>
        <w:rPr>
          <w:rFonts w:hint="eastAsia"/>
        </w:rPr>
        <w:t>-APSK constellation</w:t>
      </w:r>
      <w:r>
        <w:t xml:space="preserve"> consists of</w:t>
      </w:r>
      <w:r>
        <w:rPr>
          <w:rFonts w:hint="eastAsia"/>
        </w:rPr>
        <w:t> </w:t>
      </w:r>
      <m:oMath>
        <m:sSup>
          <m:sSupPr>
            <m:ctrlPr>
              <w:rPr>
                <w:rFonts w:ascii="Cambria Math" w:hAnsi="Cambria Math"/>
                <w:i/>
                <w:iCs/>
              </w:rPr>
            </m:ctrlPr>
          </m:sSupPr>
          <m:e>
            <m:r>
              <w:rPr>
                <w:rFonts w:ascii="Cambria Math" w:hAnsi="Cambria Math"/>
              </w:rPr>
              <m:t>2</m:t>
            </m:r>
          </m:e>
          <m:sup>
            <m:sSub>
              <m:sSubPr>
                <m:ctrlPr>
                  <w:rPr>
                    <w:rFonts w:ascii="Cambria Math" w:hAnsi="Cambria Math"/>
                    <w:i/>
                    <w:iCs/>
                  </w:rPr>
                </m:ctrlPr>
              </m:sSubPr>
              <m:e>
                <m:r>
                  <w:rPr>
                    <w:rFonts w:ascii="Cambria Math" w:hAnsi="Cambria Math"/>
                  </w:rPr>
                  <m:t>m</m:t>
                </m:r>
              </m:e>
              <m:sub>
                <m:r>
                  <w:rPr>
                    <w:rFonts w:ascii="Cambria Math" w:hAnsi="Cambria Math"/>
                  </w:rPr>
                  <m:t>1</m:t>
                </m:r>
              </m:sub>
            </m:sSub>
          </m:sup>
        </m:sSup>
      </m:oMath>
      <w:r>
        <w:rPr>
          <w:rFonts w:hint="eastAsia"/>
        </w:rPr>
        <w:t> concentric circles</w:t>
      </w:r>
      <w:r>
        <w:t>, and each</w:t>
      </w:r>
      <w:r>
        <w:rPr>
          <w:rFonts w:hint="eastAsia"/>
        </w:rPr>
        <w:t xml:space="preserve"> circle </w:t>
      </w:r>
      <w:r>
        <w:t>contains</w:t>
      </w:r>
      <w:r>
        <w:rPr>
          <w:rFonts w:hint="eastAsia"/>
        </w:rPr>
        <w:t> </w:t>
      </w:r>
      <m:oMath>
        <m:sSup>
          <m:sSupPr>
            <m:ctrlPr>
              <w:rPr>
                <w:rFonts w:ascii="Cambria Math" w:hAnsi="Cambria Math"/>
                <w:i/>
                <w:iCs/>
              </w:rPr>
            </m:ctrlPr>
          </m:sSupPr>
          <m:e>
            <m:r>
              <w:rPr>
                <w:rFonts w:ascii="Cambria Math" w:hAnsi="Cambria Math"/>
              </w:rPr>
              <m:t>2</m:t>
            </m:r>
          </m:e>
          <m:sup>
            <m:sSub>
              <m:sSubPr>
                <m:ctrlPr>
                  <w:rPr>
                    <w:rFonts w:ascii="Cambria Math" w:hAnsi="Cambria Math"/>
                    <w:i/>
                    <w:iCs/>
                  </w:rPr>
                </m:ctrlPr>
              </m:sSubPr>
              <m:e>
                <m:r>
                  <w:rPr>
                    <w:rFonts w:ascii="Cambria Math" w:hAnsi="Cambria Math"/>
                  </w:rPr>
                  <m:t>m</m:t>
                </m:r>
              </m:e>
              <m:sub>
                <m:r>
                  <w:rPr>
                    <w:rFonts w:ascii="Cambria Math" w:hAnsi="Cambria Math"/>
                  </w:rPr>
                  <m:t>2</m:t>
                </m:r>
              </m:sub>
            </m:sSub>
          </m:sup>
        </m:sSup>
      </m:oMath>
      <w:r>
        <w:rPr>
          <w:rFonts w:hint="eastAsia"/>
        </w:rPr>
        <w:t> constellation points</w:t>
      </w:r>
      <w:r>
        <w:t xml:space="preserve"> that are uniformly spaced, with </w:t>
      </w:r>
      <m:oMath>
        <m:sSub>
          <m:sSubPr>
            <m:ctrlPr>
              <w:rPr>
                <w:rFonts w:ascii="Cambria Math" w:hAnsi="Cambria Math"/>
                <w:i/>
                <w:iCs/>
              </w:rPr>
            </m:ctrlPr>
          </m:sSubPr>
          <m:e>
            <m:r>
              <w:rPr>
                <w:rFonts w:ascii="Cambria Math" w:hAnsi="Cambria Math"/>
              </w:rPr>
              <m:t>m</m:t>
            </m:r>
          </m:e>
          <m:sub>
            <m:r>
              <w:rPr>
                <w:rFonts w:ascii="Cambria Math" w:hAnsi="Cambria Math"/>
              </w:rPr>
              <m:t>1</m:t>
            </m:r>
          </m:sub>
        </m:sSub>
        <m:r>
          <w:rPr>
            <w:rFonts w:ascii="Cambria Math" w:hAnsi="Cambria Math"/>
          </w:rPr>
          <m:t>+</m:t>
        </m:r>
        <m:sSub>
          <m:sSubPr>
            <m:ctrlPr>
              <w:rPr>
                <w:rFonts w:ascii="Cambria Math" w:hAnsi="Cambria Math"/>
                <w:i/>
                <w:iCs/>
              </w:rPr>
            </m:ctrlPr>
          </m:sSubPr>
          <m:e>
            <m:r>
              <w:rPr>
                <w:rFonts w:ascii="Cambria Math" w:hAnsi="Cambria Math"/>
              </w:rPr>
              <m:t>m</m:t>
            </m:r>
          </m:e>
          <m:sub>
            <m:r>
              <w:rPr>
                <w:rFonts w:ascii="Cambria Math" w:hAnsi="Cambria Math"/>
              </w:rPr>
              <m:t>2</m:t>
            </m:r>
          </m:sub>
        </m:sSub>
        <m:r>
          <w:rPr>
            <w:rFonts w:ascii="Cambria Math" w:hAnsi="Cambria Math"/>
          </w:rPr>
          <m:t>=</m:t>
        </m:r>
        <m:sSub>
          <m:sSubPr>
            <m:ctrlPr>
              <w:rPr>
                <w:rFonts w:ascii="Cambria Math" w:hAnsi="Cambria Math"/>
                <w:i/>
                <w:iCs/>
              </w:rPr>
            </m:ctrlPr>
          </m:sSubPr>
          <m:e>
            <m:r>
              <w:rPr>
                <w:rFonts w:ascii="Cambria Math" w:hAnsi="Cambria Math"/>
              </w:rPr>
              <m:t>Q</m:t>
            </m:r>
          </m:e>
          <m:sub>
            <m:r>
              <w:rPr>
                <w:rFonts w:ascii="Cambria Math" w:hAnsi="Cambria Math"/>
              </w:rPr>
              <m:t>m</m:t>
            </m:r>
          </m:sub>
        </m:sSub>
      </m:oMath>
      <w:r>
        <w:t>.</w:t>
      </w:r>
      <w:r>
        <w:rPr>
          <w:rFonts w:hint="eastAsia"/>
        </w:rPr>
        <w:t xml:space="preserve"> </w:t>
      </w:r>
      <w:r>
        <w:t>Further,</w:t>
      </w:r>
      <w:r>
        <w:rPr>
          <w:rFonts w:hint="eastAsia"/>
        </w:rPr>
        <w:t xml:space="preserve"> the points on different rings are </w:t>
      </w:r>
      <w:r>
        <w:t>located</w:t>
      </w:r>
      <w:r>
        <w:rPr>
          <w:rFonts w:hint="eastAsia"/>
        </w:rPr>
        <w:t xml:space="preserve"> along rays emanating from the origin</w:t>
      </w:r>
      <w:r>
        <w:t xml:space="preserve"> of circle</w:t>
      </w:r>
      <w:r>
        <w:rPr>
          <w:rFonts w:hint="eastAsia"/>
        </w:rPr>
        <w:t xml:space="preserve">. </w:t>
      </w:r>
    </w:p>
    <w:p w14:paraId="1E94DDFC" w14:textId="77777777" w:rsidR="00903A44" w:rsidRDefault="009312BF">
      <w:r>
        <w:t>Double-</w:t>
      </w:r>
      <w:r>
        <w:rPr>
          <w:rFonts w:hint="eastAsia"/>
        </w:rPr>
        <w:t xml:space="preserve">Gray mapping </w:t>
      </w:r>
      <w:r>
        <w:t>scheme is often adopted for APSK constellation. In the symbol bit label of such mapping scheme</w:t>
      </w:r>
      <w:r>
        <w:rPr>
          <w:rFonts w:hint="eastAsia"/>
        </w:rPr>
        <w:t xml:space="preserve">, the </w:t>
      </w:r>
      <m:oMath>
        <m:sSub>
          <m:sSubPr>
            <m:ctrlPr>
              <w:rPr>
                <w:rFonts w:ascii="Cambria Math" w:hAnsi="Cambria Math"/>
                <w:i/>
                <w:iCs/>
              </w:rPr>
            </m:ctrlPr>
          </m:sSubPr>
          <m:e>
            <m:r>
              <w:rPr>
                <w:rFonts w:ascii="Cambria Math" w:hAnsi="Cambria Math"/>
              </w:rPr>
              <m:t>m</m:t>
            </m:r>
          </m:e>
          <m:sub>
            <m:r>
              <w:rPr>
                <w:rFonts w:ascii="Cambria Math" w:hAnsi="Cambria Math"/>
              </w:rPr>
              <m:t>1</m:t>
            </m:r>
          </m:sub>
        </m:sSub>
        <m:r>
          <w:rPr>
            <w:rFonts w:ascii="Cambria Math" w:hAnsi="Cambria Math"/>
          </w:rPr>
          <m:t xml:space="preserve"> </m:t>
        </m:r>
      </m:oMath>
      <w:r>
        <w:rPr>
          <w:rFonts w:hint="eastAsia"/>
          <w:iCs/>
          <w:lang w:eastAsia="zh-CN"/>
        </w:rPr>
        <w:t>b</w:t>
      </w:r>
      <w:r>
        <w:rPr>
          <w:iCs/>
          <w:lang w:eastAsia="zh-CN"/>
        </w:rPr>
        <w:t xml:space="preserve">its determine the </w:t>
      </w:r>
      <w:r>
        <w:rPr>
          <w:rFonts w:hint="eastAsia"/>
        </w:rPr>
        <w:t>magnitude</w:t>
      </w:r>
      <w:r>
        <w:rPr>
          <w:iCs/>
          <w:lang w:eastAsia="zh-CN"/>
        </w:rPr>
        <w:t xml:space="preserve"> of the </w:t>
      </w:r>
      <w:r>
        <w:rPr>
          <w:rFonts w:hint="eastAsia"/>
        </w:rPr>
        <w:t>constellation point</w:t>
      </w:r>
      <w:r>
        <w:t xml:space="preserve">, while the remaining </w:t>
      </w:r>
      <m:oMath>
        <m:sSub>
          <m:sSubPr>
            <m:ctrlPr>
              <w:rPr>
                <w:rFonts w:ascii="Cambria Math" w:hAnsi="Cambria Math"/>
                <w:i/>
                <w:iCs/>
              </w:rPr>
            </m:ctrlPr>
          </m:sSubPr>
          <m:e>
            <m:r>
              <w:rPr>
                <w:rFonts w:ascii="Cambria Math" w:hAnsi="Cambria Math"/>
              </w:rPr>
              <m:t>m</m:t>
            </m:r>
          </m:e>
          <m:sub>
            <m:r>
              <w:rPr>
                <w:rFonts w:ascii="Cambria Math" w:hAnsi="Cambria Math"/>
              </w:rPr>
              <m:t>2</m:t>
            </m:r>
          </m:sub>
        </m:sSub>
        <m:r>
          <w:rPr>
            <w:rFonts w:ascii="Cambria Math" w:hAnsi="Cambria Math"/>
          </w:rPr>
          <m:t xml:space="preserve"> </m:t>
        </m:r>
      </m:oMath>
      <w:r>
        <w:rPr>
          <w:rFonts w:hint="eastAsia"/>
          <w:iCs/>
          <w:lang w:eastAsia="zh-CN"/>
        </w:rPr>
        <w:t>b</w:t>
      </w:r>
      <w:r>
        <w:rPr>
          <w:iCs/>
          <w:lang w:eastAsia="zh-CN"/>
        </w:rPr>
        <w:t xml:space="preserve">its determine the </w:t>
      </w:r>
      <w:r>
        <w:rPr>
          <w:rFonts w:hint="eastAsia"/>
        </w:rPr>
        <w:t>phase angle</w:t>
      </w:r>
      <w:r>
        <w:rPr>
          <w:iCs/>
          <w:lang w:eastAsia="zh-CN"/>
        </w:rPr>
        <w:t xml:space="preserve"> of the </w:t>
      </w:r>
      <w:r>
        <w:rPr>
          <w:rFonts w:hint="eastAsia"/>
        </w:rPr>
        <w:t>constellation point</w:t>
      </w:r>
      <w:r>
        <w:rPr>
          <w:iCs/>
          <w:lang w:eastAsia="zh-CN"/>
        </w:rPr>
        <w:t xml:space="preserve">. For APSK, the </w:t>
      </w:r>
      <w:r>
        <w:rPr>
          <w:rFonts w:hint="eastAsia"/>
        </w:rPr>
        <w:t xml:space="preserve">received </w:t>
      </w:r>
      <w:r>
        <w:t>symbol</w:t>
      </w:r>
      <w:r>
        <w:rPr>
          <w:rFonts w:hint="eastAsia"/>
        </w:rPr>
        <w:t xml:space="preserve"> </w:t>
      </w:r>
      <w:r>
        <w:t>is</w:t>
      </w:r>
      <w:r>
        <w:rPr>
          <w:rFonts w:hint="eastAsia"/>
        </w:rPr>
        <w:t xml:space="preserve"> represented in polar coordinates</w:t>
      </w:r>
      <w:r>
        <w:t xml:space="preserve"> by</w:t>
      </w:r>
      <w:r>
        <w:rPr>
          <w:rFonts w:hint="eastAsia"/>
        </w:rPr>
        <w:t xml:space="preserve"> converting the complex</w:t>
      </w:r>
      <w:r>
        <w:t>-valued symbol into</w:t>
      </w:r>
      <w:r>
        <w:rPr>
          <w:rFonts w:hint="eastAsia"/>
        </w:rPr>
        <w:t xml:space="preserve"> to its magnitude and phase angle. </w:t>
      </w:r>
      <w:r>
        <w:t xml:space="preserve">As a result, in demodulation process, finding the closest constellation points to the received symbol can be decomposed to finding closest phase angle and radius separately. </w:t>
      </w:r>
      <w:r>
        <w:rPr>
          <w:rFonts w:hint="eastAsia"/>
        </w:rPr>
        <w:t>This</w:t>
      </w:r>
      <w:r>
        <w:t xml:space="preserve"> enables parallel processing in phase angle and radius dimensions, which reduces the demodulation computation complexity as</w:t>
      </w:r>
      <w:r>
        <w:rPr>
          <w:rFonts w:hint="eastAsia"/>
        </w:rPr>
        <w:t xml:space="preserve"> </w:t>
      </w:r>
      <w:r>
        <w:t>typically observed in 2D-NUC</w:t>
      </w:r>
      <w:r>
        <w:rPr>
          <w:rFonts w:hint="eastAsia"/>
        </w:rPr>
        <w:t>.</w:t>
      </w:r>
    </w:p>
    <w:p w14:paraId="5014CE2F" w14:textId="77777777" w:rsidR="00903A44" w:rsidRDefault="00903A44"/>
    <w:p w14:paraId="4936BF69" w14:textId="77777777" w:rsidR="00903A44" w:rsidRDefault="009312BF">
      <w:pPr>
        <w:pStyle w:val="Heading4"/>
      </w:pPr>
      <w:bookmarkStart w:id="18" w:name="_Ref208657455"/>
      <w:r>
        <w:t>Impact on coding and modulation chain</w:t>
      </w:r>
      <w:bookmarkEnd w:id="18"/>
    </w:p>
    <w:p w14:paraId="5459ECEB" w14:textId="77777777" w:rsidR="00903A44" w:rsidRDefault="009312BF">
      <w:pPr>
        <w:spacing w:after="0"/>
        <w:rPr>
          <w:lang w:eastAsia="zh-CN"/>
        </w:rPr>
      </w:pPr>
      <w:r>
        <w:t xml:space="preserve">To integrate geometric shaping (GS) into NR coding </w:t>
      </w:r>
      <w:r>
        <w:rPr>
          <w:rFonts w:hint="eastAsia"/>
          <w:lang w:eastAsia="zh-CN"/>
        </w:rPr>
        <w:t>and</w:t>
      </w:r>
      <w:r>
        <w:t xml:space="preserve"> modulation chain, only the modulation and demodulation modules need to be modified, as shown in </w:t>
      </w:r>
      <w:r>
        <w:fldChar w:fldCharType="begin"/>
      </w:r>
      <w:r>
        <w:instrText xml:space="preserve"> REF _Ref208827657 \h </w:instrText>
      </w:r>
      <w:r>
        <w:fldChar w:fldCharType="separate"/>
      </w:r>
      <w:r>
        <w:t>Figure 6</w:t>
      </w:r>
      <w:r>
        <w:fldChar w:fldCharType="end"/>
      </w:r>
      <w:r>
        <w:t xml:space="preserve"> below. In both modulation and demodulation modules, LUTs</w:t>
      </w:r>
      <w:r>
        <w:rPr>
          <w:lang w:eastAsia="zh-CN"/>
        </w:rPr>
        <w:t xml:space="preserve"> are required to store the 2D locations of NUC points. </w:t>
      </w:r>
      <w:r>
        <w:t xml:space="preserve">For 2D-NUC, </w:t>
      </w:r>
      <w:r>
        <w:rPr>
          <w:lang w:eastAsia="zh-CN"/>
        </w:rPr>
        <w:t xml:space="preserve">due to the non-uniform distribution of constellation points and the dependence between the I/Q dimensions, bit-to-symbol mapping cannot reuse the Gray mapping as in uniform QAM. </w:t>
      </w:r>
    </w:p>
    <w:p w14:paraId="18E2E20B" w14:textId="77777777" w:rsidR="00903A44" w:rsidRDefault="009312BF">
      <w:pPr>
        <w:spacing w:after="0"/>
        <w:rPr>
          <w:lang w:eastAsia="zh-CN"/>
        </w:rPr>
      </w:pPr>
      <w:r>
        <w:rPr>
          <w:rFonts w:hint="eastAsia"/>
          <w:lang w:eastAsia="zh-CN"/>
        </w:rPr>
        <w:t>H</w:t>
      </w:r>
      <w:r>
        <w:rPr>
          <w:lang w:eastAsia="zh-CN"/>
        </w:rPr>
        <w:t xml:space="preserve">owever, </w:t>
      </w:r>
      <w:r>
        <w:t>geometric shaping including 1D-NUC and 2D-NUC requires to store the locations of constellation points for each MCS index, which incurs large description and storage complexity.</w:t>
      </w:r>
    </w:p>
    <w:p w14:paraId="53067E56" w14:textId="77777777" w:rsidR="00903A44" w:rsidRDefault="00903A44">
      <w:pPr>
        <w:spacing w:after="0"/>
        <w:rPr>
          <w:lang w:eastAsia="zh-CN"/>
        </w:rPr>
      </w:pPr>
    </w:p>
    <w:p w14:paraId="3B2987E1" w14:textId="77777777" w:rsidR="00903A44" w:rsidRDefault="009312BF">
      <w:pPr>
        <w:keepNext/>
        <w:jc w:val="center"/>
      </w:pPr>
      <w:r>
        <w:rPr>
          <w:noProof/>
        </w:rPr>
        <w:drawing>
          <wp:inline distT="0" distB="0" distL="0" distR="0" wp14:anchorId="51B91A22" wp14:editId="452C5DD2">
            <wp:extent cx="3487420" cy="1623695"/>
            <wp:effectExtent l="0" t="0" r="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pic:cNvPicPr>
                      <a:picLocks noChangeAspect="1"/>
                    </pic:cNvPicPr>
                  </pic:nvPicPr>
                  <pic:blipFill>
                    <a:blip r:embed="rId16"/>
                    <a:stretch>
                      <a:fillRect/>
                    </a:stretch>
                  </pic:blipFill>
                  <pic:spPr>
                    <a:xfrm>
                      <a:off x="0" y="0"/>
                      <a:ext cx="3506386" cy="1632952"/>
                    </a:xfrm>
                    <a:prstGeom prst="rect">
                      <a:avLst/>
                    </a:prstGeom>
                  </pic:spPr>
                </pic:pic>
              </a:graphicData>
            </a:graphic>
          </wp:inline>
        </w:drawing>
      </w:r>
    </w:p>
    <w:p w14:paraId="434E8606" w14:textId="77777777" w:rsidR="00903A44" w:rsidRDefault="009312BF">
      <w:pPr>
        <w:pStyle w:val="Caption"/>
      </w:pPr>
      <w:bookmarkStart w:id="19" w:name="_Ref208827657"/>
      <w:r>
        <w:t xml:space="preserve">Figure </w:t>
      </w:r>
      <w:r>
        <w:fldChar w:fldCharType="begin"/>
      </w:r>
      <w:r>
        <w:instrText xml:space="preserve"> SEQ Figure \* ARABIC </w:instrText>
      </w:r>
      <w:r>
        <w:fldChar w:fldCharType="separate"/>
      </w:r>
      <w:r>
        <w:t>6</w:t>
      </w:r>
      <w:r>
        <w:fldChar w:fldCharType="end"/>
      </w:r>
      <w:bookmarkEnd w:id="19"/>
      <w:r>
        <w:t>: NR coding &amp; modulation chain with geometric shaping being integrated</w:t>
      </w:r>
    </w:p>
    <w:p w14:paraId="3678725E" w14:textId="77777777" w:rsidR="00903A44" w:rsidRDefault="009312BF">
      <w:pPr>
        <w:pStyle w:val="Heading4"/>
      </w:pPr>
      <w:r>
        <w:t>Demodulation complexity of different geometric shaping methods</w:t>
      </w:r>
    </w:p>
    <w:p w14:paraId="45C83FFD" w14:textId="77777777" w:rsidR="00903A44" w:rsidRDefault="009312BF">
      <w:bookmarkStart w:id="20" w:name="_Hlk208429025"/>
      <w:r>
        <w:t>The complexity models derived in the previous sections are summarized in Table 5 below. The complexity of LDPC layered min-sum (LMS) decoding is also listed in the table for reference.</w:t>
      </w:r>
    </w:p>
    <w:p w14:paraId="2E4B9D76" w14:textId="77777777" w:rsidR="00903A44" w:rsidRDefault="009312BF">
      <w:pPr>
        <w:pStyle w:val="Caption"/>
        <w:keepNext/>
      </w:pPr>
      <w:bookmarkStart w:id="21" w:name="_Ref208427606"/>
      <w:bookmarkStart w:id="22" w:name="_Ref208427593"/>
      <w:r>
        <w:lastRenderedPageBreak/>
        <w:t xml:space="preserve">Table </w:t>
      </w:r>
      <w:r>
        <w:fldChar w:fldCharType="begin"/>
      </w:r>
      <w:r>
        <w:instrText xml:space="preserve"> SEQ Table \* ARABIC </w:instrText>
      </w:r>
      <w:r>
        <w:fldChar w:fldCharType="separate"/>
      </w:r>
      <w:r>
        <w:t>5</w:t>
      </w:r>
      <w:r>
        <w:fldChar w:fldCharType="end"/>
      </w:r>
      <w:bookmarkEnd w:id="21"/>
      <w:r>
        <w:t xml:space="preserve">: Complexity evaluation methodology of demodulation of 1D-NUC, 2D-NUC and LDPC decoding </w:t>
      </w:r>
      <w:bookmarkEnd w:id="22"/>
    </w:p>
    <w:tbl>
      <w:tblPr>
        <w:tblStyle w:val="TableGrid"/>
        <w:tblW w:w="0" w:type="auto"/>
        <w:tblInd w:w="1264" w:type="dxa"/>
        <w:tblLook w:val="04A0" w:firstRow="1" w:lastRow="0" w:firstColumn="1" w:lastColumn="0" w:noHBand="0" w:noVBand="1"/>
      </w:tblPr>
      <w:tblGrid>
        <w:gridCol w:w="2063"/>
        <w:gridCol w:w="1769"/>
        <w:gridCol w:w="1769"/>
        <w:gridCol w:w="1769"/>
      </w:tblGrid>
      <w:tr w:rsidR="00903A44" w14:paraId="2C653DD8" w14:textId="77777777">
        <w:trPr>
          <w:trHeight w:val="865"/>
        </w:trPr>
        <w:tc>
          <w:tcPr>
            <w:tcW w:w="1768" w:type="dxa"/>
            <w:vAlign w:val="center"/>
          </w:tcPr>
          <w:p w14:paraId="25E47576" w14:textId="77777777" w:rsidR="00903A44" w:rsidRDefault="009312BF">
            <w:pPr>
              <w:spacing w:after="0"/>
              <w:jc w:val="center"/>
              <w:rPr>
                <w:b/>
                <w:bCs/>
                <w:kern w:val="2"/>
                <w:lang w:eastAsia="zh-CN"/>
              </w:rPr>
            </w:pPr>
            <w:r>
              <w:rPr>
                <w:b/>
                <w:bCs/>
                <w:kern w:val="2"/>
                <w:lang w:eastAsia="zh-CN"/>
              </w:rPr>
              <w:t>Coding/Modulation</w:t>
            </w:r>
          </w:p>
          <w:p w14:paraId="487AEF2E" w14:textId="77777777" w:rsidR="00903A44" w:rsidRDefault="009312BF">
            <w:pPr>
              <w:spacing w:after="0"/>
              <w:jc w:val="center"/>
              <w:rPr>
                <w:b/>
                <w:bCs/>
                <w:kern w:val="2"/>
                <w:lang w:eastAsia="zh-CN"/>
              </w:rPr>
            </w:pPr>
            <w:r>
              <w:rPr>
                <w:rFonts w:hint="eastAsia"/>
                <w:b/>
                <w:bCs/>
                <w:kern w:val="2"/>
                <w:lang w:eastAsia="zh-CN"/>
              </w:rPr>
              <w:t>s</w:t>
            </w:r>
            <w:r>
              <w:rPr>
                <w:b/>
                <w:bCs/>
                <w:kern w:val="2"/>
                <w:lang w:eastAsia="zh-CN"/>
              </w:rPr>
              <w:t>cheme</w:t>
            </w:r>
          </w:p>
        </w:tc>
        <w:tc>
          <w:tcPr>
            <w:tcW w:w="1769" w:type="dxa"/>
            <w:vAlign w:val="center"/>
          </w:tcPr>
          <w:p w14:paraId="2F36A435" w14:textId="77777777" w:rsidR="00903A44" w:rsidRDefault="009312BF">
            <w:pPr>
              <w:spacing w:after="0"/>
              <w:jc w:val="center"/>
              <w:rPr>
                <w:b/>
                <w:bCs/>
                <w:kern w:val="2"/>
                <w:lang w:eastAsia="zh-CN"/>
              </w:rPr>
            </w:pPr>
            <w:r>
              <w:rPr>
                <w:rFonts w:hint="eastAsia"/>
                <w:b/>
                <w:bCs/>
                <w:kern w:val="2"/>
                <w:lang w:eastAsia="zh-CN"/>
              </w:rPr>
              <w:t>1D-</w:t>
            </w:r>
            <w:r>
              <w:rPr>
                <w:b/>
                <w:bCs/>
                <w:kern w:val="2"/>
                <w:lang w:eastAsia="zh-CN"/>
              </w:rPr>
              <w:t>NUC</w:t>
            </w:r>
          </w:p>
        </w:tc>
        <w:tc>
          <w:tcPr>
            <w:tcW w:w="1769" w:type="dxa"/>
            <w:vAlign w:val="center"/>
          </w:tcPr>
          <w:p w14:paraId="5E465FB1" w14:textId="77777777" w:rsidR="00903A44" w:rsidRDefault="009312BF">
            <w:pPr>
              <w:spacing w:after="0"/>
              <w:jc w:val="center"/>
              <w:rPr>
                <w:b/>
                <w:bCs/>
                <w:kern w:val="2"/>
                <w:lang w:eastAsia="zh-CN"/>
              </w:rPr>
            </w:pPr>
            <w:r>
              <w:rPr>
                <w:b/>
                <w:bCs/>
                <w:kern w:val="2"/>
                <w:lang w:eastAsia="zh-CN"/>
              </w:rPr>
              <w:t>2D-NUC</w:t>
            </w:r>
          </w:p>
        </w:tc>
        <w:tc>
          <w:tcPr>
            <w:tcW w:w="1769" w:type="dxa"/>
            <w:vAlign w:val="center"/>
          </w:tcPr>
          <w:p w14:paraId="4CD1EC5B" w14:textId="77777777" w:rsidR="00903A44" w:rsidRDefault="009312BF">
            <w:pPr>
              <w:spacing w:after="0"/>
              <w:jc w:val="center"/>
              <w:rPr>
                <w:b/>
                <w:bCs/>
                <w:kern w:val="2"/>
                <w:lang w:eastAsia="zh-CN"/>
              </w:rPr>
            </w:pPr>
            <w:r>
              <w:rPr>
                <w:b/>
                <w:bCs/>
                <w:kern w:val="2"/>
                <w:lang w:eastAsia="zh-CN"/>
              </w:rPr>
              <w:t>LDPC decoding</w:t>
            </w:r>
          </w:p>
        </w:tc>
      </w:tr>
      <w:tr w:rsidR="00903A44" w14:paraId="098BC9C3" w14:textId="77777777">
        <w:trPr>
          <w:trHeight w:val="865"/>
        </w:trPr>
        <w:tc>
          <w:tcPr>
            <w:tcW w:w="1768" w:type="dxa"/>
            <w:vAlign w:val="center"/>
          </w:tcPr>
          <w:p w14:paraId="430258B1" w14:textId="77777777" w:rsidR="00903A44" w:rsidRDefault="009312BF">
            <w:pPr>
              <w:spacing w:after="0"/>
              <w:jc w:val="center"/>
              <w:rPr>
                <w:b/>
                <w:bCs/>
                <w:kern w:val="2"/>
                <w:lang w:eastAsia="zh-CN"/>
              </w:rPr>
            </w:pPr>
            <w:r>
              <w:rPr>
                <w:rFonts w:hint="eastAsia"/>
                <w:b/>
                <w:bCs/>
                <w:kern w:val="2"/>
                <w:lang w:eastAsia="zh-CN"/>
              </w:rPr>
              <w:t>Complexity</w:t>
            </w:r>
            <w:r>
              <w:rPr>
                <w:b/>
                <w:bCs/>
                <w:kern w:val="2"/>
                <w:lang w:eastAsia="zh-CN"/>
              </w:rPr>
              <w:t xml:space="preserve"> (by bit)</w:t>
            </w:r>
          </w:p>
        </w:tc>
        <w:tc>
          <w:tcPr>
            <w:tcW w:w="1769" w:type="dxa"/>
            <w:vAlign w:val="center"/>
          </w:tcPr>
          <w:p w14:paraId="4C11543E" w14:textId="77777777" w:rsidR="00903A44" w:rsidRDefault="00000000">
            <w:pPr>
              <w:spacing w:after="0"/>
              <w:jc w:val="center"/>
              <w:rPr>
                <w:kern w:val="2"/>
                <w:lang w:eastAsia="zh-CN"/>
              </w:rPr>
            </w:pPr>
            <m:oMathPara>
              <m:oMath>
                <m:sSub>
                  <m:sSubPr>
                    <m:ctrlPr>
                      <w:rPr>
                        <w:rFonts w:ascii="Cambria Math" w:hAnsi="Cambria Math"/>
                        <w:i/>
                        <w:kern w:val="2"/>
                        <w:lang w:eastAsia="zh-CN"/>
                      </w:rPr>
                    </m:ctrlPr>
                  </m:sSubPr>
                  <m:e>
                    <m:r>
                      <w:rPr>
                        <w:rFonts w:ascii="Cambria Math" w:hAnsi="Cambria Math"/>
                        <w:kern w:val="2"/>
                        <w:lang w:eastAsia="zh-CN"/>
                      </w:rPr>
                      <m:t>Q</m:t>
                    </m:r>
                  </m:e>
                  <m:sub>
                    <m:r>
                      <w:rPr>
                        <w:rFonts w:ascii="Cambria Math" w:hAnsi="Cambria Math"/>
                        <w:kern w:val="2"/>
                        <w:lang w:eastAsia="zh-CN"/>
                      </w:rPr>
                      <m:t>m</m:t>
                    </m:r>
                  </m:sub>
                </m:sSub>
                <m:d>
                  <m:dPr>
                    <m:ctrlPr>
                      <w:rPr>
                        <w:rFonts w:ascii="Cambria Math" w:hAnsi="Cambria Math"/>
                        <w:i/>
                        <w:kern w:val="2"/>
                        <w:lang w:eastAsia="zh-CN"/>
                      </w:rPr>
                    </m:ctrlPr>
                  </m:dPr>
                  <m:e>
                    <m:r>
                      <w:rPr>
                        <w:rFonts w:ascii="Cambria Math" w:hAnsi="Cambria Math"/>
                        <w:kern w:val="2"/>
                        <w:lang w:eastAsia="zh-CN"/>
                      </w:rPr>
                      <m:t>w+1</m:t>
                    </m:r>
                  </m:e>
                </m:d>
                <m:r>
                  <w:rPr>
                    <w:rFonts w:ascii="Cambria Math" w:hAnsi="Cambria Math"/>
                    <w:kern w:val="2"/>
                    <w:lang w:eastAsia="zh-CN"/>
                  </w:rPr>
                  <m:t>w</m:t>
                </m:r>
                <m:r>
                  <w:rPr>
                    <w:rFonts w:ascii="Cambria Math" w:eastAsia="Times New Roman" w:hAnsi="Cambria Math"/>
                    <w:color w:val="000000"/>
                    <w:lang w:val="en-GB"/>
                  </w:rPr>
                  <m:t>∙</m:t>
                </m:r>
                <m:sSub>
                  <m:sSubPr>
                    <m:ctrlPr>
                      <w:rPr>
                        <w:rFonts w:ascii="Cambria Math" w:eastAsia="Times New Roman" w:hAnsi="Cambria Math"/>
                        <w:i/>
                        <w:iCs/>
                        <w:color w:val="000000"/>
                        <w:lang w:val="en-GB"/>
                      </w:rPr>
                    </m:ctrlPr>
                  </m:sSubPr>
                  <m:e>
                    <m:r>
                      <w:rPr>
                        <w:rFonts w:ascii="Cambria Math" w:eastAsia="Times New Roman" w:hAnsi="Cambria Math"/>
                        <w:color w:val="000000"/>
                        <w:lang w:val="en-GB"/>
                      </w:rPr>
                      <m:t>N</m:t>
                    </m:r>
                  </m:e>
                  <m:sub>
                    <m:r>
                      <w:rPr>
                        <w:rFonts w:ascii="Cambria Math" w:eastAsia="Times New Roman" w:hAnsi="Cambria Math"/>
                        <w:color w:val="000000"/>
                        <w:lang w:val="en-GB"/>
                      </w:rPr>
                      <m:t>symbol</m:t>
                    </m:r>
                  </m:sub>
                </m:sSub>
              </m:oMath>
            </m:oMathPara>
          </w:p>
        </w:tc>
        <w:tc>
          <w:tcPr>
            <w:tcW w:w="1769" w:type="dxa"/>
            <w:vAlign w:val="center"/>
          </w:tcPr>
          <w:p w14:paraId="4FD9B579" w14:textId="77777777" w:rsidR="00903A44" w:rsidRDefault="009312BF">
            <w:pPr>
              <w:spacing w:after="0"/>
              <w:jc w:val="center"/>
              <w:rPr>
                <w:kern w:val="2"/>
                <w:lang w:eastAsia="zh-CN"/>
              </w:rPr>
            </w:pPr>
            <m:oMathPara>
              <m:oMath>
                <m:r>
                  <w:rPr>
                    <w:rFonts w:ascii="Cambria Math" w:hAnsi="Cambria Math"/>
                    <w:kern w:val="2"/>
                    <w:lang w:eastAsia="zh-CN"/>
                  </w:rPr>
                  <m:t>(</m:t>
                </m:r>
                <m:sSup>
                  <m:sSupPr>
                    <m:ctrlPr>
                      <w:rPr>
                        <w:rFonts w:ascii="Cambria Math" w:hAnsi="Cambria Math"/>
                        <w:i/>
                        <w:kern w:val="2"/>
                        <w:lang w:eastAsia="zh-CN"/>
                      </w:rPr>
                    </m:ctrlPr>
                  </m:sSupPr>
                  <m:e>
                    <m:r>
                      <w:rPr>
                        <w:rFonts w:ascii="Cambria Math" w:hAnsi="Cambria Math"/>
                        <w:kern w:val="2"/>
                        <w:lang w:eastAsia="zh-CN"/>
                      </w:rPr>
                      <m:t>2</m:t>
                    </m:r>
                  </m:e>
                  <m:sup>
                    <m:sSub>
                      <m:sSubPr>
                        <m:ctrlPr>
                          <w:rPr>
                            <w:rFonts w:ascii="Cambria Math" w:hAnsi="Cambria Math"/>
                            <w:i/>
                            <w:kern w:val="2"/>
                            <w:lang w:eastAsia="zh-CN"/>
                          </w:rPr>
                        </m:ctrlPr>
                      </m:sSubPr>
                      <m:e>
                        <m:r>
                          <w:rPr>
                            <w:rFonts w:ascii="Cambria Math" w:hAnsi="Cambria Math"/>
                            <w:kern w:val="2"/>
                            <w:lang w:eastAsia="zh-CN"/>
                          </w:rPr>
                          <m:t>Q</m:t>
                        </m:r>
                      </m:e>
                      <m:sub>
                        <m:r>
                          <w:rPr>
                            <w:rFonts w:ascii="Cambria Math" w:hAnsi="Cambria Math"/>
                            <w:kern w:val="2"/>
                            <w:lang w:eastAsia="zh-CN"/>
                          </w:rPr>
                          <m:t>m</m:t>
                        </m:r>
                      </m:sub>
                    </m:sSub>
                    <m:r>
                      <w:rPr>
                        <w:rFonts w:ascii="Cambria Math" w:hAnsi="Cambria Math"/>
                        <w:kern w:val="2"/>
                        <w:lang w:eastAsia="zh-CN"/>
                      </w:rPr>
                      <m:t>+1</m:t>
                    </m:r>
                  </m:sup>
                </m:sSup>
                <m:sSup>
                  <m:sSupPr>
                    <m:ctrlPr>
                      <w:rPr>
                        <w:rFonts w:ascii="Cambria Math" w:hAnsi="Cambria Math"/>
                        <w:i/>
                        <w:kern w:val="2"/>
                        <w:lang w:eastAsia="zh-CN"/>
                      </w:rPr>
                    </m:ctrlPr>
                  </m:sSupPr>
                  <m:e>
                    <m:r>
                      <w:rPr>
                        <w:rFonts w:ascii="Cambria Math" w:hAnsi="Cambria Math"/>
                        <w:kern w:val="2"/>
                        <w:lang w:eastAsia="zh-CN"/>
                      </w:rPr>
                      <m:t>w</m:t>
                    </m:r>
                  </m:e>
                  <m:sup>
                    <m:r>
                      <w:rPr>
                        <w:rFonts w:ascii="Cambria Math" w:hAnsi="Cambria Math"/>
                        <w:kern w:val="2"/>
                        <w:lang w:eastAsia="zh-CN"/>
                      </w:rPr>
                      <m:t>2</m:t>
                    </m:r>
                  </m:sup>
                </m:sSup>
                <m:r>
                  <w:rPr>
                    <w:rFonts w:ascii="Cambria Math" w:hAnsi="Cambria Math"/>
                    <w:kern w:val="2"/>
                    <w:lang w:eastAsia="zh-CN"/>
                  </w:rPr>
                  <m:t>+</m:t>
                </m:r>
                <m:d>
                  <m:dPr>
                    <m:ctrlPr>
                      <w:rPr>
                        <w:rFonts w:ascii="Cambria Math" w:hAnsi="Cambria Math"/>
                        <w:i/>
                        <w:kern w:val="2"/>
                        <w:lang w:eastAsia="zh-CN"/>
                      </w:rPr>
                    </m:ctrlPr>
                  </m:dPr>
                  <m:e>
                    <m:sSup>
                      <m:sSupPr>
                        <m:ctrlPr>
                          <w:rPr>
                            <w:rFonts w:ascii="Cambria Math" w:hAnsi="Cambria Math"/>
                            <w:i/>
                            <w:kern w:val="2"/>
                            <w:lang w:eastAsia="zh-CN"/>
                          </w:rPr>
                        </m:ctrlPr>
                      </m:sSupPr>
                      <m:e>
                        <m:r>
                          <w:rPr>
                            <w:rFonts w:ascii="Cambria Math" w:hAnsi="Cambria Math"/>
                            <w:kern w:val="2"/>
                            <w:lang w:eastAsia="zh-CN"/>
                          </w:rPr>
                          <m:t>2</m:t>
                        </m:r>
                      </m:e>
                      <m:sup>
                        <m:sSub>
                          <m:sSubPr>
                            <m:ctrlPr>
                              <w:rPr>
                                <w:rFonts w:ascii="Cambria Math" w:hAnsi="Cambria Math"/>
                                <w:i/>
                                <w:kern w:val="2"/>
                                <w:lang w:eastAsia="zh-CN"/>
                              </w:rPr>
                            </m:ctrlPr>
                          </m:sSubPr>
                          <m:e>
                            <m:r>
                              <w:rPr>
                                <w:rFonts w:ascii="Cambria Math" w:hAnsi="Cambria Math"/>
                                <w:kern w:val="2"/>
                                <w:lang w:eastAsia="zh-CN"/>
                              </w:rPr>
                              <m:t>Q</m:t>
                            </m:r>
                          </m:e>
                          <m:sub>
                            <m:r>
                              <w:rPr>
                                <w:rFonts w:ascii="Cambria Math" w:hAnsi="Cambria Math"/>
                                <w:kern w:val="2"/>
                                <w:lang w:eastAsia="zh-CN"/>
                              </w:rPr>
                              <m:t>m</m:t>
                            </m:r>
                          </m:sub>
                        </m:sSub>
                        <m:r>
                          <w:rPr>
                            <w:rFonts w:ascii="Cambria Math" w:hAnsi="Cambria Math"/>
                            <w:kern w:val="2"/>
                            <w:lang w:eastAsia="zh-CN"/>
                          </w:rPr>
                          <m:t>-1</m:t>
                        </m:r>
                      </m:sup>
                    </m:sSup>
                    <m:sSub>
                      <m:sSubPr>
                        <m:ctrlPr>
                          <w:rPr>
                            <w:rFonts w:ascii="Cambria Math" w:hAnsi="Cambria Math"/>
                            <w:i/>
                            <w:kern w:val="2"/>
                            <w:lang w:eastAsia="zh-CN"/>
                          </w:rPr>
                        </m:ctrlPr>
                      </m:sSubPr>
                      <m:e>
                        <m:r>
                          <w:rPr>
                            <w:rFonts w:ascii="Cambria Math" w:hAnsi="Cambria Math"/>
                            <w:kern w:val="2"/>
                            <w:lang w:eastAsia="zh-CN"/>
                          </w:rPr>
                          <m:t>Q</m:t>
                        </m:r>
                      </m:e>
                      <m:sub>
                        <m:r>
                          <w:rPr>
                            <w:rFonts w:ascii="Cambria Math" w:hAnsi="Cambria Math"/>
                            <w:kern w:val="2"/>
                            <w:lang w:eastAsia="zh-CN"/>
                          </w:rPr>
                          <m:t>m</m:t>
                        </m:r>
                      </m:sub>
                    </m:sSub>
                    <m:r>
                      <w:rPr>
                        <w:rFonts w:ascii="Cambria Math" w:hAnsi="Cambria Math"/>
                        <w:kern w:val="2"/>
                        <w:lang w:eastAsia="zh-CN"/>
                      </w:rPr>
                      <m:t>+</m:t>
                    </m:r>
                    <m:sSup>
                      <m:sSupPr>
                        <m:ctrlPr>
                          <w:rPr>
                            <w:rFonts w:ascii="Cambria Math" w:hAnsi="Cambria Math"/>
                            <w:i/>
                            <w:kern w:val="2"/>
                            <w:lang w:eastAsia="zh-CN"/>
                          </w:rPr>
                        </m:ctrlPr>
                      </m:sSupPr>
                      <m:e>
                        <m:r>
                          <w:rPr>
                            <w:rFonts w:ascii="Cambria Math" w:hAnsi="Cambria Math"/>
                            <w:kern w:val="2"/>
                            <w:lang w:eastAsia="zh-CN"/>
                          </w:rPr>
                          <m:t>2</m:t>
                        </m:r>
                      </m:e>
                      <m:sup>
                        <m:sSub>
                          <m:sSubPr>
                            <m:ctrlPr>
                              <w:rPr>
                                <w:rFonts w:ascii="Cambria Math" w:hAnsi="Cambria Math"/>
                                <w:i/>
                                <w:kern w:val="2"/>
                                <w:lang w:eastAsia="zh-CN"/>
                              </w:rPr>
                            </m:ctrlPr>
                          </m:sSubPr>
                          <m:e>
                            <m:r>
                              <w:rPr>
                                <w:rFonts w:ascii="Cambria Math" w:hAnsi="Cambria Math"/>
                                <w:kern w:val="2"/>
                                <w:lang w:eastAsia="zh-CN"/>
                              </w:rPr>
                              <m:t>Q</m:t>
                            </m:r>
                          </m:e>
                          <m:sub>
                            <m:r>
                              <w:rPr>
                                <w:rFonts w:ascii="Cambria Math" w:hAnsi="Cambria Math"/>
                                <w:kern w:val="2"/>
                                <w:lang w:eastAsia="zh-CN"/>
                              </w:rPr>
                              <m:t>m</m:t>
                            </m:r>
                          </m:sub>
                        </m:sSub>
                        <m:r>
                          <w:rPr>
                            <w:rFonts w:ascii="Cambria Math" w:hAnsi="Cambria Math"/>
                            <w:kern w:val="2"/>
                            <w:lang w:eastAsia="zh-CN"/>
                          </w:rPr>
                          <m:t>+2</m:t>
                        </m:r>
                      </m:sup>
                    </m:sSup>
                    <m:r>
                      <w:rPr>
                        <w:rFonts w:ascii="Cambria Math" w:hAnsi="Cambria Math"/>
                        <w:kern w:val="2"/>
                        <w:lang w:eastAsia="zh-CN"/>
                      </w:rPr>
                      <m:t>-1</m:t>
                    </m:r>
                  </m:e>
                </m:d>
                <m:r>
                  <w:rPr>
                    <w:rFonts w:ascii="Cambria Math" w:hAnsi="Cambria Math"/>
                    <w:kern w:val="2"/>
                    <w:lang w:eastAsia="zh-CN"/>
                  </w:rPr>
                  <m:t>w)</m:t>
                </m:r>
                <m:r>
                  <w:rPr>
                    <w:rFonts w:ascii="Cambria Math" w:eastAsia="Times New Roman" w:hAnsi="Cambria Math"/>
                    <w:color w:val="000000"/>
                    <w:lang w:val="en-GB"/>
                  </w:rPr>
                  <m:t>∙</m:t>
                </m:r>
                <m:sSub>
                  <m:sSubPr>
                    <m:ctrlPr>
                      <w:rPr>
                        <w:rFonts w:ascii="Cambria Math" w:eastAsia="Times New Roman" w:hAnsi="Cambria Math"/>
                        <w:i/>
                        <w:iCs/>
                        <w:color w:val="000000"/>
                        <w:lang w:val="en-GB"/>
                      </w:rPr>
                    </m:ctrlPr>
                  </m:sSubPr>
                  <m:e>
                    <m:r>
                      <w:rPr>
                        <w:rFonts w:ascii="Cambria Math" w:eastAsia="Times New Roman" w:hAnsi="Cambria Math"/>
                        <w:color w:val="000000"/>
                        <w:lang w:val="en-GB"/>
                      </w:rPr>
                      <m:t>N</m:t>
                    </m:r>
                  </m:e>
                  <m:sub>
                    <m:r>
                      <w:rPr>
                        <w:rFonts w:ascii="Cambria Math" w:eastAsia="Times New Roman" w:hAnsi="Cambria Math"/>
                        <w:color w:val="000000"/>
                        <w:lang w:val="en-GB"/>
                      </w:rPr>
                      <m:t>symbol</m:t>
                    </m:r>
                  </m:sub>
                </m:sSub>
              </m:oMath>
            </m:oMathPara>
          </w:p>
        </w:tc>
        <w:tc>
          <w:tcPr>
            <w:tcW w:w="1769" w:type="dxa"/>
            <w:vAlign w:val="center"/>
          </w:tcPr>
          <w:p w14:paraId="6E13D2D3" w14:textId="77777777" w:rsidR="00903A44" w:rsidRDefault="009312BF">
            <w:pPr>
              <w:spacing w:after="0"/>
              <w:jc w:val="center"/>
              <w:rPr>
                <w:kern w:val="2"/>
                <w:lang w:eastAsia="zh-CN"/>
              </w:rPr>
            </w:pPr>
            <w:r>
              <w:rPr>
                <w:rFonts w:eastAsia="Times New Roman"/>
                <w:i/>
                <w:iCs/>
                <w:color w:val="000000"/>
                <w:lang w:val="en-GB"/>
              </w:rPr>
              <w:t>I∙M∙</w:t>
            </w:r>
            <w:r>
              <w:rPr>
                <w:i/>
                <w:iCs/>
                <w:kern w:val="2"/>
                <w:lang w:eastAsia="zh-CN"/>
              </w:rPr>
              <w:t xml:space="preserve"> w</w:t>
            </w:r>
            <w:r>
              <w:rPr>
                <w:rFonts w:eastAsia="Times New Roman"/>
                <w:i/>
                <w:iCs/>
                <w:color w:val="000000"/>
                <w:lang w:val="en-GB"/>
              </w:rPr>
              <w:t>(4d</w:t>
            </w:r>
            <w:r>
              <w:rPr>
                <w:rFonts w:eastAsia="Times New Roman"/>
                <w:i/>
                <w:iCs/>
                <w:color w:val="000000"/>
                <w:vertAlign w:val="subscript"/>
                <w:lang w:val="en-GB"/>
              </w:rPr>
              <w:t>c</w:t>
            </w:r>
            <w:r>
              <w:rPr>
                <w:rFonts w:eastAsia="Times New Roman"/>
                <w:i/>
                <w:iCs/>
                <w:color w:val="000000"/>
                <w:lang w:val="en-GB"/>
              </w:rPr>
              <w:t>-1)</w:t>
            </w:r>
          </w:p>
        </w:tc>
      </w:tr>
    </w:tbl>
    <w:p w14:paraId="52C800E6" w14:textId="77777777" w:rsidR="00903A44" w:rsidRDefault="009312BF">
      <w:pPr>
        <w:autoSpaceDE/>
        <w:autoSpaceDN/>
        <w:adjustRightInd/>
        <w:spacing w:line="260" w:lineRule="auto"/>
        <w:rPr>
          <w:rFonts w:eastAsia="Times New Roman"/>
          <w:color w:val="000000"/>
          <w:kern w:val="2"/>
          <w:lang w:val="en-GB" w:eastAsia="zh-CN"/>
        </w:rPr>
      </w:pPr>
      <w:bookmarkStart w:id="23" w:name="OLE_LINK22"/>
      <w:r>
        <w:rPr>
          <w:b/>
          <w:bCs/>
          <w:szCs w:val="20"/>
        </w:rPr>
        <w:t xml:space="preserve"> </w:t>
      </w:r>
      <w:r>
        <w:rPr>
          <w:rFonts w:eastAsia="Times New Roman"/>
          <w:color w:val="000000"/>
          <w:kern w:val="2"/>
          <w:lang w:val="en-GB" w:eastAsia="zh-CN"/>
        </w:rPr>
        <w:t>The notations in the table are:</w:t>
      </w:r>
    </w:p>
    <w:p w14:paraId="5DD76732" w14:textId="77777777" w:rsidR="00903A44" w:rsidRDefault="00000000">
      <w:pPr>
        <w:numPr>
          <w:ilvl w:val="0"/>
          <w:numId w:val="13"/>
        </w:numPr>
        <w:autoSpaceDE/>
        <w:autoSpaceDN/>
        <w:adjustRightInd/>
        <w:spacing w:line="260" w:lineRule="auto"/>
        <w:contextualSpacing/>
        <w:rPr>
          <w:rFonts w:eastAsia="Times New Roman"/>
          <w:color w:val="000000"/>
          <w:kern w:val="2"/>
          <w:lang w:val="en-GB" w:eastAsia="zh-CN"/>
        </w:rPr>
      </w:pPr>
      <m:oMath>
        <m:sSub>
          <m:sSubPr>
            <m:ctrlPr>
              <w:rPr>
                <w:rFonts w:ascii="Cambria Math" w:hAnsi="Cambria Math"/>
                <w:i/>
                <w:kern w:val="2"/>
                <w:lang w:eastAsia="zh-CN"/>
              </w:rPr>
            </m:ctrlPr>
          </m:sSubPr>
          <m:e>
            <m:r>
              <w:rPr>
                <w:rFonts w:ascii="Cambria Math" w:hAnsi="Cambria Math"/>
                <w:kern w:val="2"/>
                <w:lang w:eastAsia="zh-CN"/>
              </w:rPr>
              <m:t>Q</m:t>
            </m:r>
          </m:e>
          <m:sub>
            <m:r>
              <w:rPr>
                <w:rFonts w:ascii="Cambria Math" w:hAnsi="Cambria Math"/>
                <w:kern w:val="2"/>
                <w:lang w:eastAsia="zh-CN"/>
              </w:rPr>
              <m:t>m</m:t>
            </m:r>
          </m:sub>
        </m:sSub>
      </m:oMath>
      <w:r w:rsidR="009312BF">
        <w:rPr>
          <w:rFonts w:eastAsia="Times New Roman"/>
          <w:color w:val="000000"/>
          <w:kern w:val="2"/>
          <w:lang w:val="en-GB" w:eastAsia="zh-CN"/>
        </w:rPr>
        <w:t xml:space="preserve"> is the modulation order; </w:t>
      </w:r>
    </w:p>
    <w:p w14:paraId="2B9EDBBB" w14:textId="77777777" w:rsidR="00903A44" w:rsidRDefault="009312BF">
      <w:pPr>
        <w:numPr>
          <w:ilvl w:val="0"/>
          <w:numId w:val="13"/>
        </w:numPr>
        <w:autoSpaceDE/>
        <w:autoSpaceDN/>
        <w:adjustRightInd/>
        <w:spacing w:line="260" w:lineRule="auto"/>
        <w:contextualSpacing/>
        <w:rPr>
          <w:rFonts w:eastAsia="Times New Roman"/>
          <w:color w:val="000000"/>
          <w:kern w:val="2"/>
          <w:lang w:val="en-GB" w:eastAsia="zh-CN"/>
        </w:rPr>
      </w:pPr>
      <m:oMath>
        <m:r>
          <w:rPr>
            <w:rFonts w:ascii="Cambria Math" w:hAnsi="Cambria Math"/>
            <w:kern w:val="2"/>
            <w:lang w:eastAsia="zh-CN"/>
          </w:rPr>
          <m:t>w</m:t>
        </m:r>
      </m:oMath>
      <w:r>
        <w:rPr>
          <w:rFonts w:eastAsia="Times New Roman"/>
          <w:color w:val="000000"/>
          <w:kern w:val="2"/>
          <w:lang w:val="en-GB" w:eastAsia="zh-CN"/>
        </w:rPr>
        <w:t xml:space="preserve"> is the quantization bit number; </w:t>
      </w:r>
    </w:p>
    <w:bookmarkEnd w:id="23"/>
    <w:p w14:paraId="0860645C" w14:textId="77777777" w:rsidR="00903A44" w:rsidRDefault="00000000">
      <w:pPr>
        <w:numPr>
          <w:ilvl w:val="0"/>
          <w:numId w:val="13"/>
        </w:numPr>
        <w:autoSpaceDE/>
        <w:autoSpaceDN/>
        <w:adjustRightInd/>
        <w:spacing w:line="260" w:lineRule="auto"/>
        <w:contextualSpacing/>
        <w:rPr>
          <w:rFonts w:eastAsia="Times New Roman"/>
          <w:color w:val="000000"/>
          <w:kern w:val="2"/>
          <w:lang w:val="en-GB" w:eastAsia="zh-CN"/>
        </w:rPr>
      </w:pPr>
      <m:oMath>
        <m:sSub>
          <m:sSubPr>
            <m:ctrlPr>
              <w:rPr>
                <w:rFonts w:ascii="Cambria Math" w:eastAsia="Times New Roman" w:hAnsi="Cambria Math"/>
                <w:i/>
                <w:iCs/>
                <w:color w:val="000000"/>
                <w:lang w:val="en-GB"/>
              </w:rPr>
            </m:ctrlPr>
          </m:sSubPr>
          <m:e>
            <m:r>
              <w:rPr>
                <w:rFonts w:ascii="Cambria Math" w:eastAsia="Times New Roman" w:hAnsi="Cambria Math"/>
                <w:color w:val="000000"/>
                <w:lang w:val="en-GB"/>
              </w:rPr>
              <m:t>N</m:t>
            </m:r>
          </m:e>
          <m:sub>
            <m:r>
              <w:rPr>
                <w:rFonts w:ascii="Cambria Math" w:eastAsia="Times New Roman" w:hAnsi="Cambria Math"/>
                <w:color w:val="000000"/>
                <w:lang w:val="en-GB"/>
              </w:rPr>
              <m:t>symbol</m:t>
            </m:r>
          </m:sub>
        </m:sSub>
      </m:oMath>
      <w:r w:rsidR="009312BF">
        <w:rPr>
          <w:rFonts w:eastAsia="Times New Roman"/>
          <w:color w:val="000000"/>
          <w:kern w:val="2"/>
          <w:lang w:val="en-GB" w:eastAsia="zh-CN"/>
        </w:rPr>
        <w:t xml:space="preserve"> is the number of modulation symbol; </w:t>
      </w:r>
    </w:p>
    <w:p w14:paraId="74F6E593" w14:textId="77777777" w:rsidR="00903A44" w:rsidRDefault="009312BF">
      <w:pPr>
        <w:numPr>
          <w:ilvl w:val="0"/>
          <w:numId w:val="13"/>
        </w:numPr>
        <w:autoSpaceDE/>
        <w:autoSpaceDN/>
        <w:adjustRightInd/>
        <w:spacing w:line="260" w:lineRule="auto"/>
        <w:contextualSpacing/>
        <w:rPr>
          <w:rFonts w:eastAsia="Times New Roman"/>
          <w:color w:val="000000"/>
          <w:kern w:val="2"/>
          <w:lang w:val="en-GB" w:eastAsia="zh-CN"/>
        </w:rPr>
      </w:pPr>
      <w:r>
        <w:rPr>
          <w:rFonts w:eastAsia="Times New Roman"/>
          <w:i/>
          <w:iCs/>
          <w:color w:val="000000"/>
          <w:lang w:val="en-GB"/>
        </w:rPr>
        <w:t>I</w:t>
      </w:r>
      <w:r>
        <w:rPr>
          <w:rFonts w:eastAsia="Times New Roman"/>
          <w:color w:val="000000"/>
          <w:kern w:val="2"/>
          <w:lang w:val="en-GB" w:eastAsia="zh-CN"/>
        </w:rPr>
        <w:t xml:space="preserve"> is maximum number of iterations for the LMS decoding;</w:t>
      </w:r>
    </w:p>
    <w:p w14:paraId="3ED23588" w14:textId="77777777" w:rsidR="00903A44" w:rsidRDefault="009312BF">
      <w:pPr>
        <w:numPr>
          <w:ilvl w:val="0"/>
          <w:numId w:val="13"/>
        </w:numPr>
        <w:autoSpaceDE/>
        <w:autoSpaceDN/>
        <w:adjustRightInd/>
        <w:spacing w:line="260" w:lineRule="auto"/>
        <w:contextualSpacing/>
        <w:rPr>
          <w:rFonts w:eastAsia="Times New Roman"/>
          <w:color w:val="000000"/>
          <w:kern w:val="2"/>
          <w:lang w:val="en-GB" w:eastAsia="zh-CN"/>
        </w:rPr>
      </w:pPr>
      <w:r>
        <w:rPr>
          <w:rFonts w:eastAsia="Times New Roman"/>
          <w:i/>
          <w:iCs/>
          <w:color w:val="000000"/>
          <w:kern w:val="2"/>
          <w:lang w:val="en-GB" w:eastAsia="zh-CN"/>
        </w:rPr>
        <w:t>M</w:t>
      </w:r>
      <w:r>
        <w:rPr>
          <w:rFonts w:eastAsia="Times New Roman"/>
          <w:color w:val="000000"/>
          <w:kern w:val="2"/>
          <w:lang w:val="en-GB" w:eastAsia="zh-CN"/>
        </w:rPr>
        <w:t xml:space="preserve"> is the number of rows in the LDPC parity check matrix (after lifting);</w:t>
      </w:r>
    </w:p>
    <w:p w14:paraId="215C896F" w14:textId="77777777" w:rsidR="00903A44" w:rsidRDefault="009312BF">
      <w:pPr>
        <w:numPr>
          <w:ilvl w:val="0"/>
          <w:numId w:val="13"/>
        </w:numPr>
        <w:autoSpaceDE/>
        <w:autoSpaceDN/>
        <w:adjustRightInd/>
        <w:spacing w:line="260" w:lineRule="auto"/>
        <w:contextualSpacing/>
        <w:rPr>
          <w:rFonts w:eastAsia="Times New Roman"/>
          <w:color w:val="000000"/>
          <w:kern w:val="2"/>
          <w:lang w:val="en-GB" w:eastAsia="zh-CN"/>
        </w:rPr>
      </w:pPr>
      <w:r>
        <w:rPr>
          <w:rFonts w:eastAsia="Times New Roman"/>
          <w:i/>
          <w:iCs/>
          <w:color w:val="000000"/>
          <w:kern w:val="2"/>
          <w:lang w:val="en-GB" w:eastAsia="zh-CN"/>
        </w:rPr>
        <w:t>d</w:t>
      </w:r>
      <w:r>
        <w:rPr>
          <w:rFonts w:eastAsia="Times New Roman"/>
          <w:i/>
          <w:iCs/>
          <w:color w:val="000000"/>
          <w:kern w:val="2"/>
          <w:vertAlign w:val="subscript"/>
          <w:lang w:val="en-GB" w:eastAsia="zh-CN"/>
        </w:rPr>
        <w:t>c</w:t>
      </w:r>
      <w:r>
        <w:rPr>
          <w:rFonts w:eastAsia="Times New Roman"/>
          <w:color w:val="000000"/>
          <w:kern w:val="2"/>
          <w:lang w:val="en-GB" w:eastAsia="zh-CN"/>
        </w:rPr>
        <w:t xml:space="preserve"> is the average degree of the parity nodes in the LDPC parity check matrix (after lifting). </w:t>
      </w:r>
    </w:p>
    <w:bookmarkEnd w:id="20"/>
    <w:p w14:paraId="761137CB" w14:textId="77777777" w:rsidR="00903A44" w:rsidRDefault="00903A44">
      <w:pPr>
        <w:jc w:val="center"/>
        <w:rPr>
          <w:b/>
          <w:bCs/>
          <w:szCs w:val="20"/>
          <w:lang w:val="en-GB"/>
        </w:rPr>
      </w:pPr>
    </w:p>
    <w:p w14:paraId="0D966A19" w14:textId="77777777" w:rsidR="00903A44" w:rsidRDefault="009312BF">
      <w:pPr>
        <w:rPr>
          <w:b/>
          <w:bCs/>
          <w:szCs w:val="20"/>
        </w:rPr>
      </w:pPr>
      <w:r>
        <w:t xml:space="preserve">As examples, we provide the demodulation complexities of 1D-NUC and 2D-NUC with the number of </w:t>
      </w:r>
      <w:r>
        <w:rPr>
          <w:rFonts w:hint="eastAsia"/>
          <w:lang w:eastAsia="zh-CN"/>
        </w:rPr>
        <w:t>quantization</w:t>
      </w:r>
      <w:r>
        <w:rPr>
          <w:lang w:eastAsia="zh-CN"/>
        </w:rPr>
        <w:t xml:space="preserve"> bits</w:t>
      </w:r>
      <w:r>
        <w:t xml:space="preserve"> </w:t>
      </w:r>
      <m:oMath>
        <m:r>
          <w:rPr>
            <w:rFonts w:ascii="Cambria Math" w:hAnsi="Cambria Math"/>
          </w:rPr>
          <m:t>w=7</m:t>
        </m:r>
      </m:oMath>
      <w:r>
        <w:t xml:space="preserve"> under 1024QAM and 256QAM respectively, and compare them to the decoding complexity of LDPC (10 iterations) also with the number of </w:t>
      </w:r>
      <w:r>
        <w:rPr>
          <w:rFonts w:hint="eastAsia"/>
          <w:lang w:eastAsia="zh-CN"/>
        </w:rPr>
        <w:t>quantization</w:t>
      </w:r>
      <w:r>
        <w:rPr>
          <w:lang w:eastAsia="zh-CN"/>
        </w:rPr>
        <w:t xml:space="preserve"> bits </w:t>
      </w:r>
      <m:oMath>
        <m:r>
          <w:rPr>
            <w:rFonts w:ascii="Cambria Math" w:hAnsi="Cambria Math"/>
          </w:rPr>
          <m:t>w=7</m:t>
        </m:r>
      </m:oMath>
      <w:r>
        <w:t xml:space="preserve">. The results are shown in </w:t>
      </w:r>
      <w:r>
        <w:fldChar w:fldCharType="begin"/>
      </w:r>
      <w:r>
        <w:instrText xml:space="preserve"> REF _Ref208413392 \h </w:instrText>
      </w:r>
      <w:r>
        <w:fldChar w:fldCharType="separate"/>
      </w:r>
      <w:r>
        <w:t>Table 6</w:t>
      </w:r>
      <w:r>
        <w:fldChar w:fldCharType="end"/>
      </w:r>
      <w:r>
        <w:t xml:space="preserve"> and </w:t>
      </w:r>
      <w:r>
        <w:fldChar w:fldCharType="begin"/>
      </w:r>
      <w:r>
        <w:instrText xml:space="preserve"> REF _Ref208413408 \h </w:instrText>
      </w:r>
      <w:r>
        <w:fldChar w:fldCharType="separate"/>
      </w:r>
      <w:r>
        <w:t>Table 7</w:t>
      </w:r>
      <w:r>
        <w:fldChar w:fldCharType="end"/>
      </w:r>
      <w:r>
        <w:t>.</w:t>
      </w:r>
      <w:r>
        <w:rPr>
          <w:b/>
          <w:bCs/>
          <w:szCs w:val="20"/>
        </w:rPr>
        <w:t xml:space="preserve"> </w:t>
      </w:r>
    </w:p>
    <w:p w14:paraId="5E710497" w14:textId="77777777" w:rsidR="00903A44" w:rsidRDefault="009312BF">
      <w:pPr>
        <w:pStyle w:val="Caption"/>
        <w:keepNext/>
      </w:pPr>
      <w:bookmarkStart w:id="24" w:name="_Ref208413392"/>
      <w:bookmarkStart w:id="25" w:name="_Ref208413386"/>
      <w:r>
        <w:t xml:space="preserve">Table </w:t>
      </w:r>
      <w:r>
        <w:fldChar w:fldCharType="begin"/>
      </w:r>
      <w:r>
        <w:instrText xml:space="preserve"> SEQ Table \* ARABIC </w:instrText>
      </w:r>
      <w:r>
        <w:fldChar w:fldCharType="separate"/>
      </w:r>
      <w:r>
        <w:t>6</w:t>
      </w:r>
      <w:r>
        <w:fldChar w:fldCharType="end"/>
      </w:r>
      <w:bookmarkEnd w:id="24"/>
      <w:r>
        <w:t>: Comparison of demodulation complexity of 1D-NUC, 2D-NUC and LDPC decoding for 1024QAM</w:t>
      </w:r>
      <w:bookmarkEnd w:id="25"/>
    </w:p>
    <w:tbl>
      <w:tblPr>
        <w:tblStyle w:val="TableGrid"/>
        <w:tblW w:w="0" w:type="auto"/>
        <w:tblInd w:w="1264" w:type="dxa"/>
        <w:tblLook w:val="04A0" w:firstRow="1" w:lastRow="0" w:firstColumn="1" w:lastColumn="0" w:noHBand="0" w:noVBand="1"/>
      </w:tblPr>
      <w:tblGrid>
        <w:gridCol w:w="1768"/>
        <w:gridCol w:w="1769"/>
        <w:gridCol w:w="1769"/>
        <w:gridCol w:w="1769"/>
      </w:tblGrid>
      <w:tr w:rsidR="00903A44" w14:paraId="11359B37" w14:textId="77777777">
        <w:trPr>
          <w:trHeight w:val="865"/>
        </w:trPr>
        <w:tc>
          <w:tcPr>
            <w:tcW w:w="1768" w:type="dxa"/>
            <w:vAlign w:val="center"/>
          </w:tcPr>
          <w:p w14:paraId="30CA07F2" w14:textId="77777777" w:rsidR="00903A44" w:rsidRDefault="009312BF">
            <w:pPr>
              <w:jc w:val="center"/>
              <w:rPr>
                <w:b/>
                <w:bCs/>
                <w:kern w:val="2"/>
                <w:lang w:eastAsia="zh-CN"/>
              </w:rPr>
            </w:pPr>
            <w:r>
              <w:rPr>
                <w:rFonts w:hint="eastAsia"/>
                <w:b/>
                <w:bCs/>
                <w:kern w:val="2"/>
                <w:lang w:eastAsia="zh-CN"/>
              </w:rPr>
              <w:t>1024QAM</w:t>
            </w:r>
          </w:p>
          <w:p w14:paraId="519FA8C1" w14:textId="77777777" w:rsidR="00903A44" w:rsidRDefault="009312BF">
            <w:pPr>
              <w:jc w:val="center"/>
              <w:rPr>
                <w:b/>
                <w:bCs/>
                <w:kern w:val="2"/>
                <w:lang w:eastAsia="zh-CN"/>
              </w:rPr>
            </w:pPr>
            <w:r>
              <w:rPr>
                <w:b/>
                <w:bCs/>
                <w:kern w:val="2"/>
                <w:sz w:val="16"/>
                <w:szCs w:val="16"/>
                <w:lang w:eastAsia="zh-CN"/>
              </w:rPr>
              <w:t xml:space="preserve">(code length N=10240, w=7, block length </w:t>
            </w:r>
            <m:oMath>
              <m:r>
                <m:rPr>
                  <m:sty m:val="bi"/>
                </m:rPr>
                <w:rPr>
                  <w:rFonts w:ascii="Cambria Math" w:hAnsi="Cambria Math" w:hint="eastAsia"/>
                  <w:kern w:val="2"/>
                  <w:sz w:val="16"/>
                  <w:szCs w:val="16"/>
                  <w:lang w:eastAsia="zh-CN"/>
                </w:rPr>
                <m:t>K</m:t>
              </m:r>
              <m:r>
                <m:rPr>
                  <m:sty m:val="bi"/>
                </m:rPr>
                <w:rPr>
                  <w:rFonts w:ascii="Cambria Math" w:hAnsi="Cambria Math"/>
                  <w:kern w:val="2"/>
                  <w:sz w:val="16"/>
                  <w:szCs w:val="16"/>
                  <w:lang w:eastAsia="zh-CN"/>
                </w:rPr>
                <m:t>=7720</m:t>
              </m:r>
            </m:oMath>
            <w:r>
              <w:rPr>
                <w:b/>
                <w:bCs/>
                <w:kern w:val="2"/>
                <w:sz w:val="16"/>
                <w:szCs w:val="16"/>
                <w:lang w:eastAsia="zh-CN"/>
              </w:rPr>
              <w:t>)</w:t>
            </w:r>
          </w:p>
        </w:tc>
        <w:tc>
          <w:tcPr>
            <w:tcW w:w="1769" w:type="dxa"/>
            <w:vAlign w:val="center"/>
          </w:tcPr>
          <w:p w14:paraId="7519C5C8" w14:textId="77777777" w:rsidR="00903A44" w:rsidRDefault="009312BF">
            <w:pPr>
              <w:jc w:val="center"/>
              <w:rPr>
                <w:b/>
                <w:bCs/>
                <w:kern w:val="2"/>
                <w:lang w:eastAsia="zh-CN"/>
              </w:rPr>
            </w:pPr>
            <w:r>
              <w:rPr>
                <w:rFonts w:hint="eastAsia"/>
                <w:b/>
                <w:bCs/>
                <w:kern w:val="2"/>
                <w:lang w:eastAsia="zh-CN"/>
              </w:rPr>
              <w:t>1D-</w:t>
            </w:r>
            <w:r>
              <w:rPr>
                <w:b/>
                <w:bCs/>
                <w:kern w:val="2"/>
                <w:lang w:eastAsia="zh-CN"/>
              </w:rPr>
              <w:t>NUC</w:t>
            </w:r>
          </w:p>
        </w:tc>
        <w:tc>
          <w:tcPr>
            <w:tcW w:w="1769" w:type="dxa"/>
            <w:vAlign w:val="center"/>
          </w:tcPr>
          <w:p w14:paraId="78C58968" w14:textId="77777777" w:rsidR="00903A44" w:rsidRDefault="009312BF">
            <w:pPr>
              <w:jc w:val="center"/>
              <w:rPr>
                <w:b/>
                <w:bCs/>
                <w:kern w:val="2"/>
                <w:lang w:eastAsia="zh-CN"/>
              </w:rPr>
            </w:pPr>
            <w:r>
              <w:rPr>
                <w:b/>
                <w:bCs/>
                <w:kern w:val="2"/>
                <w:lang w:eastAsia="zh-CN"/>
              </w:rPr>
              <w:t>2D-NUC</w:t>
            </w:r>
          </w:p>
        </w:tc>
        <w:tc>
          <w:tcPr>
            <w:tcW w:w="1769" w:type="dxa"/>
            <w:vAlign w:val="center"/>
          </w:tcPr>
          <w:p w14:paraId="4D354F72" w14:textId="77777777" w:rsidR="00903A44" w:rsidRDefault="009312BF">
            <w:pPr>
              <w:jc w:val="center"/>
              <w:rPr>
                <w:b/>
                <w:bCs/>
                <w:kern w:val="2"/>
                <w:lang w:eastAsia="zh-CN"/>
              </w:rPr>
            </w:pPr>
            <w:r>
              <w:rPr>
                <w:b/>
                <w:bCs/>
                <w:kern w:val="2"/>
                <w:lang w:eastAsia="zh-CN"/>
              </w:rPr>
              <w:t>LDPC decoding</w:t>
            </w:r>
          </w:p>
        </w:tc>
      </w:tr>
      <w:tr w:rsidR="00903A44" w14:paraId="62CC55F9" w14:textId="77777777">
        <w:trPr>
          <w:trHeight w:val="865"/>
        </w:trPr>
        <w:tc>
          <w:tcPr>
            <w:tcW w:w="1768" w:type="dxa"/>
            <w:vAlign w:val="center"/>
          </w:tcPr>
          <w:p w14:paraId="50903571" w14:textId="77777777" w:rsidR="00903A44" w:rsidRDefault="009312BF">
            <w:pPr>
              <w:jc w:val="center"/>
              <w:rPr>
                <w:b/>
                <w:bCs/>
                <w:kern w:val="2"/>
                <w:lang w:eastAsia="zh-CN"/>
              </w:rPr>
            </w:pPr>
            <w:r>
              <w:rPr>
                <w:rFonts w:hint="eastAsia"/>
                <w:b/>
                <w:bCs/>
                <w:kern w:val="2"/>
                <w:lang w:eastAsia="zh-CN"/>
              </w:rPr>
              <w:t>Complexity</w:t>
            </w:r>
            <w:r>
              <w:rPr>
                <w:b/>
                <w:bCs/>
                <w:kern w:val="2"/>
                <w:lang w:eastAsia="zh-CN"/>
              </w:rPr>
              <w:t xml:space="preserve"> (</w:t>
            </w:r>
            <w:r>
              <w:rPr>
                <w:rFonts w:hint="eastAsia"/>
                <w:b/>
                <w:bCs/>
                <w:kern w:val="2"/>
                <w:lang w:eastAsia="zh-CN"/>
              </w:rPr>
              <w:t>num</w:t>
            </w:r>
            <w:r>
              <w:rPr>
                <w:b/>
                <w:bCs/>
                <w:kern w:val="2"/>
                <w:lang w:eastAsia="zh-CN"/>
              </w:rPr>
              <w:t>ber of bitwise operations)</w:t>
            </w:r>
          </w:p>
        </w:tc>
        <w:tc>
          <w:tcPr>
            <w:tcW w:w="1769" w:type="dxa"/>
            <w:vAlign w:val="center"/>
          </w:tcPr>
          <w:p w14:paraId="475F0D30" w14:textId="77777777" w:rsidR="00903A44" w:rsidRDefault="009312BF">
            <w:pPr>
              <w:jc w:val="center"/>
              <w:rPr>
                <w:kern w:val="2"/>
                <w:lang w:eastAsia="zh-CN"/>
              </w:rPr>
            </w:pPr>
            <w:r>
              <w:rPr>
                <w:kern w:val="2"/>
                <w:lang w:eastAsia="zh-CN"/>
              </w:rPr>
              <w:t>5.73e+05</w:t>
            </w:r>
          </w:p>
        </w:tc>
        <w:tc>
          <w:tcPr>
            <w:tcW w:w="1769" w:type="dxa"/>
            <w:vAlign w:val="center"/>
          </w:tcPr>
          <w:p w14:paraId="2489BBD0" w14:textId="77777777" w:rsidR="00903A44" w:rsidRDefault="009312BF">
            <w:pPr>
              <w:jc w:val="center"/>
              <w:rPr>
                <w:kern w:val="2"/>
                <w:lang w:eastAsia="zh-CN"/>
              </w:rPr>
            </w:pPr>
            <w:r>
              <w:rPr>
                <w:kern w:val="2"/>
                <w:lang w:eastAsia="zh-CN"/>
              </w:rPr>
              <w:t>1.69e+08</w:t>
            </w:r>
          </w:p>
        </w:tc>
        <w:tc>
          <w:tcPr>
            <w:tcW w:w="1769" w:type="dxa"/>
            <w:vAlign w:val="center"/>
          </w:tcPr>
          <w:p w14:paraId="52F6D814" w14:textId="77777777" w:rsidR="00903A44" w:rsidRDefault="009312BF">
            <w:pPr>
              <w:jc w:val="center"/>
              <w:rPr>
                <w:kern w:val="2"/>
                <w:lang w:eastAsia="zh-CN"/>
              </w:rPr>
            </w:pPr>
            <w:r>
              <w:rPr>
                <w:kern w:val="2"/>
                <w:lang w:eastAsia="zh-CN"/>
              </w:rPr>
              <w:t>1.17e+07</w:t>
            </w:r>
          </w:p>
        </w:tc>
      </w:tr>
    </w:tbl>
    <w:p w14:paraId="540B2213" w14:textId="77777777" w:rsidR="00903A44" w:rsidRDefault="009312BF">
      <w:pPr>
        <w:jc w:val="center"/>
        <w:rPr>
          <w:b/>
          <w:bCs/>
          <w:szCs w:val="20"/>
        </w:rPr>
      </w:pPr>
      <w:bookmarkStart w:id="26" w:name="_Hlk208238950"/>
      <w:r>
        <w:rPr>
          <w:b/>
          <w:bCs/>
          <w:szCs w:val="20"/>
        </w:rPr>
        <w:t xml:space="preserve"> </w:t>
      </w:r>
    </w:p>
    <w:p w14:paraId="4A270CF7" w14:textId="77777777" w:rsidR="00903A44" w:rsidRDefault="009312BF">
      <w:pPr>
        <w:pStyle w:val="Caption"/>
        <w:keepNext/>
      </w:pPr>
      <w:bookmarkStart w:id="27" w:name="_Ref208413408"/>
      <w:r>
        <w:t xml:space="preserve">Table </w:t>
      </w:r>
      <w:r>
        <w:fldChar w:fldCharType="begin"/>
      </w:r>
      <w:r>
        <w:instrText xml:space="preserve"> SEQ Table \* ARABIC </w:instrText>
      </w:r>
      <w:r>
        <w:fldChar w:fldCharType="separate"/>
      </w:r>
      <w:r>
        <w:t>7</w:t>
      </w:r>
      <w:r>
        <w:fldChar w:fldCharType="end"/>
      </w:r>
      <w:bookmarkEnd w:id="27"/>
      <w:r>
        <w:t>: Comparison of demodulation complexity of 1D-NUC, 2D-NUC with LDPC decoding for 256-QAM</w:t>
      </w:r>
    </w:p>
    <w:tbl>
      <w:tblPr>
        <w:tblStyle w:val="TableGrid"/>
        <w:tblW w:w="0" w:type="auto"/>
        <w:tblInd w:w="1264" w:type="dxa"/>
        <w:tblLook w:val="04A0" w:firstRow="1" w:lastRow="0" w:firstColumn="1" w:lastColumn="0" w:noHBand="0" w:noVBand="1"/>
      </w:tblPr>
      <w:tblGrid>
        <w:gridCol w:w="1766"/>
        <w:gridCol w:w="1767"/>
        <w:gridCol w:w="1767"/>
        <w:gridCol w:w="1767"/>
      </w:tblGrid>
      <w:tr w:rsidR="00903A44" w14:paraId="1BF1E744" w14:textId="77777777">
        <w:trPr>
          <w:trHeight w:val="865"/>
        </w:trPr>
        <w:tc>
          <w:tcPr>
            <w:tcW w:w="1766" w:type="dxa"/>
            <w:vAlign w:val="center"/>
          </w:tcPr>
          <w:bookmarkEnd w:id="26"/>
          <w:p w14:paraId="5729464E" w14:textId="77777777" w:rsidR="00903A44" w:rsidRDefault="009312BF">
            <w:pPr>
              <w:jc w:val="center"/>
              <w:rPr>
                <w:b/>
                <w:bCs/>
                <w:kern w:val="2"/>
                <w:lang w:eastAsia="zh-CN"/>
              </w:rPr>
            </w:pPr>
            <w:r>
              <w:rPr>
                <w:b/>
                <w:bCs/>
                <w:kern w:val="2"/>
                <w:lang w:eastAsia="zh-CN"/>
              </w:rPr>
              <w:t>256-QAM</w:t>
            </w:r>
          </w:p>
          <w:p w14:paraId="657B11B9" w14:textId="77777777" w:rsidR="00903A44" w:rsidRDefault="009312BF">
            <w:pPr>
              <w:jc w:val="center"/>
              <w:rPr>
                <w:b/>
                <w:bCs/>
                <w:kern w:val="2"/>
                <w:lang w:eastAsia="zh-CN"/>
              </w:rPr>
            </w:pPr>
            <w:r>
              <w:rPr>
                <w:b/>
                <w:bCs/>
                <w:kern w:val="2"/>
                <w:sz w:val="16"/>
                <w:szCs w:val="16"/>
                <w:lang w:eastAsia="zh-CN"/>
              </w:rPr>
              <w:t xml:space="preserve">(code length N=8192, w=7, block length </w:t>
            </w:r>
            <m:oMath>
              <m:r>
                <m:rPr>
                  <m:sty m:val="bi"/>
                </m:rPr>
                <w:rPr>
                  <w:rFonts w:ascii="Cambria Math" w:hAnsi="Cambria Math" w:hint="eastAsia"/>
                  <w:kern w:val="2"/>
                  <w:sz w:val="16"/>
                  <w:szCs w:val="16"/>
                  <w:lang w:eastAsia="zh-CN"/>
                </w:rPr>
                <m:t>K</m:t>
              </m:r>
              <m:r>
                <m:rPr>
                  <m:sty m:val="bi"/>
                </m:rPr>
                <w:rPr>
                  <w:rFonts w:ascii="Cambria Math" w:hAnsi="Cambria Math"/>
                  <w:kern w:val="2"/>
                  <w:sz w:val="16"/>
                  <w:szCs w:val="16"/>
                  <w:lang w:eastAsia="zh-CN"/>
                </w:rPr>
                <m:t>=6176</m:t>
              </m:r>
            </m:oMath>
            <w:r>
              <w:rPr>
                <w:b/>
                <w:bCs/>
                <w:kern w:val="2"/>
                <w:sz w:val="16"/>
                <w:szCs w:val="16"/>
                <w:lang w:eastAsia="zh-CN"/>
              </w:rPr>
              <w:t>)</w:t>
            </w:r>
          </w:p>
        </w:tc>
        <w:tc>
          <w:tcPr>
            <w:tcW w:w="1767" w:type="dxa"/>
            <w:vAlign w:val="center"/>
          </w:tcPr>
          <w:p w14:paraId="3D63DBEB" w14:textId="77777777" w:rsidR="00903A44" w:rsidRDefault="009312BF">
            <w:pPr>
              <w:jc w:val="center"/>
              <w:rPr>
                <w:b/>
                <w:bCs/>
                <w:kern w:val="2"/>
                <w:lang w:eastAsia="zh-CN"/>
              </w:rPr>
            </w:pPr>
            <w:r>
              <w:rPr>
                <w:rFonts w:hint="eastAsia"/>
                <w:b/>
                <w:bCs/>
                <w:kern w:val="2"/>
                <w:lang w:eastAsia="zh-CN"/>
              </w:rPr>
              <w:t>1D-</w:t>
            </w:r>
            <w:r>
              <w:rPr>
                <w:b/>
                <w:bCs/>
                <w:kern w:val="2"/>
                <w:lang w:eastAsia="zh-CN"/>
              </w:rPr>
              <w:t>NUC</w:t>
            </w:r>
          </w:p>
        </w:tc>
        <w:tc>
          <w:tcPr>
            <w:tcW w:w="1767" w:type="dxa"/>
            <w:vAlign w:val="center"/>
          </w:tcPr>
          <w:p w14:paraId="3AF8ADEC" w14:textId="77777777" w:rsidR="00903A44" w:rsidRDefault="009312BF">
            <w:pPr>
              <w:jc w:val="center"/>
              <w:rPr>
                <w:b/>
                <w:bCs/>
                <w:kern w:val="2"/>
                <w:lang w:eastAsia="zh-CN"/>
              </w:rPr>
            </w:pPr>
            <w:r>
              <w:rPr>
                <w:b/>
                <w:bCs/>
                <w:kern w:val="2"/>
                <w:lang w:eastAsia="zh-CN"/>
              </w:rPr>
              <w:t>2D-NUC</w:t>
            </w:r>
          </w:p>
        </w:tc>
        <w:tc>
          <w:tcPr>
            <w:tcW w:w="1767" w:type="dxa"/>
            <w:vAlign w:val="center"/>
          </w:tcPr>
          <w:p w14:paraId="7135119F" w14:textId="77777777" w:rsidR="00903A44" w:rsidRDefault="009312BF">
            <w:pPr>
              <w:jc w:val="center"/>
              <w:rPr>
                <w:b/>
                <w:bCs/>
                <w:kern w:val="2"/>
                <w:lang w:eastAsia="zh-CN"/>
              </w:rPr>
            </w:pPr>
            <w:r>
              <w:rPr>
                <w:b/>
                <w:bCs/>
                <w:kern w:val="2"/>
                <w:lang w:eastAsia="zh-CN"/>
              </w:rPr>
              <w:t>LDPC decoding</w:t>
            </w:r>
          </w:p>
        </w:tc>
      </w:tr>
      <w:tr w:rsidR="00903A44" w14:paraId="52FA98C3" w14:textId="77777777">
        <w:trPr>
          <w:trHeight w:val="865"/>
        </w:trPr>
        <w:tc>
          <w:tcPr>
            <w:tcW w:w="1766" w:type="dxa"/>
            <w:vAlign w:val="center"/>
          </w:tcPr>
          <w:p w14:paraId="2A41E1C3" w14:textId="77777777" w:rsidR="00903A44" w:rsidRDefault="009312BF">
            <w:pPr>
              <w:jc w:val="center"/>
              <w:rPr>
                <w:b/>
                <w:bCs/>
                <w:kern w:val="2"/>
                <w:lang w:eastAsia="zh-CN"/>
              </w:rPr>
            </w:pPr>
            <w:r>
              <w:rPr>
                <w:rFonts w:hint="eastAsia"/>
                <w:b/>
                <w:bCs/>
                <w:kern w:val="2"/>
                <w:lang w:eastAsia="zh-CN"/>
              </w:rPr>
              <w:t>Complexity</w:t>
            </w:r>
            <w:r>
              <w:rPr>
                <w:b/>
                <w:bCs/>
                <w:kern w:val="2"/>
                <w:lang w:eastAsia="zh-CN"/>
              </w:rPr>
              <w:t xml:space="preserve"> (</w:t>
            </w:r>
            <w:r>
              <w:rPr>
                <w:rFonts w:hint="eastAsia"/>
                <w:b/>
                <w:bCs/>
                <w:kern w:val="2"/>
                <w:lang w:eastAsia="zh-CN"/>
              </w:rPr>
              <w:t>num</w:t>
            </w:r>
            <w:r>
              <w:rPr>
                <w:b/>
                <w:bCs/>
                <w:kern w:val="2"/>
                <w:lang w:eastAsia="zh-CN"/>
              </w:rPr>
              <w:t>ber of bitwise operations)</w:t>
            </w:r>
          </w:p>
        </w:tc>
        <w:tc>
          <w:tcPr>
            <w:tcW w:w="1767" w:type="dxa"/>
            <w:vAlign w:val="center"/>
          </w:tcPr>
          <w:p w14:paraId="3C7EC94F" w14:textId="77777777" w:rsidR="00903A44" w:rsidRDefault="009312BF">
            <w:pPr>
              <w:jc w:val="center"/>
              <w:rPr>
                <w:kern w:val="2"/>
                <w:lang w:eastAsia="zh-CN"/>
              </w:rPr>
            </w:pPr>
            <w:r>
              <w:rPr>
                <w:kern w:val="2"/>
                <w:lang w:eastAsia="zh-CN"/>
              </w:rPr>
              <w:t>4.59e+05</w:t>
            </w:r>
          </w:p>
        </w:tc>
        <w:tc>
          <w:tcPr>
            <w:tcW w:w="1767" w:type="dxa"/>
            <w:vAlign w:val="center"/>
          </w:tcPr>
          <w:p w14:paraId="66FDC2E0" w14:textId="77777777" w:rsidR="00903A44" w:rsidRDefault="009312BF">
            <w:pPr>
              <w:jc w:val="center"/>
              <w:rPr>
                <w:kern w:val="2"/>
                <w:lang w:eastAsia="zh-CN"/>
              </w:rPr>
            </w:pPr>
            <w:r>
              <w:rPr>
                <w:kern w:val="2"/>
                <w:lang w:eastAsia="zh-CN"/>
              </w:rPr>
              <w:t>4.04e+07</w:t>
            </w:r>
          </w:p>
        </w:tc>
        <w:tc>
          <w:tcPr>
            <w:tcW w:w="1767" w:type="dxa"/>
            <w:vAlign w:val="center"/>
          </w:tcPr>
          <w:p w14:paraId="3029E9C9" w14:textId="77777777" w:rsidR="00903A44" w:rsidRDefault="009312BF">
            <w:pPr>
              <w:jc w:val="center"/>
              <w:rPr>
                <w:kern w:val="2"/>
                <w:lang w:eastAsia="zh-CN"/>
              </w:rPr>
            </w:pPr>
            <w:r>
              <w:rPr>
                <w:kern w:val="2"/>
                <w:lang w:eastAsia="zh-CN"/>
              </w:rPr>
              <w:t>9.59e+06</w:t>
            </w:r>
          </w:p>
        </w:tc>
      </w:tr>
    </w:tbl>
    <w:p w14:paraId="72C35B63" w14:textId="77777777" w:rsidR="00903A44" w:rsidRDefault="009312BF">
      <w:pPr>
        <w:rPr>
          <w:kern w:val="2"/>
          <w:lang w:eastAsia="zh-CN"/>
        </w:rPr>
      </w:pPr>
      <w:r>
        <w:rPr>
          <w:kern w:val="2"/>
          <w:lang w:eastAsia="zh-CN"/>
        </w:rPr>
        <w:t xml:space="preserve">In </w:t>
      </w:r>
      <w:r>
        <w:rPr>
          <w:kern w:val="2"/>
          <w:lang w:eastAsia="zh-CN"/>
        </w:rPr>
        <w:fldChar w:fldCharType="begin"/>
      </w:r>
      <w:r>
        <w:rPr>
          <w:kern w:val="2"/>
          <w:lang w:eastAsia="zh-CN"/>
        </w:rPr>
        <w:instrText xml:space="preserve"> REF _Ref209605474 \h </w:instrText>
      </w:r>
      <w:r>
        <w:rPr>
          <w:kern w:val="2"/>
          <w:lang w:eastAsia="zh-CN"/>
        </w:rPr>
      </w:r>
      <w:r>
        <w:rPr>
          <w:kern w:val="2"/>
          <w:lang w:eastAsia="zh-CN"/>
        </w:rPr>
        <w:fldChar w:fldCharType="separate"/>
      </w:r>
      <w:r>
        <w:t>Figure 7</w:t>
      </w:r>
      <w:r>
        <w:rPr>
          <w:kern w:val="2"/>
          <w:lang w:eastAsia="zh-CN"/>
        </w:rPr>
        <w:fldChar w:fldCharType="end"/>
      </w:r>
      <w:r>
        <w:rPr>
          <w:kern w:val="2"/>
          <w:lang w:eastAsia="zh-CN"/>
        </w:rPr>
        <w:t>, we also plot a bar chart to illustrate the NUC demodulation complexity relative to the LDPC decoding complexity, with the latter serves as the benchmark (i.e., the LDPC decoding complexity is normalized to 1).</w:t>
      </w:r>
    </w:p>
    <w:p w14:paraId="4B95CA0B" w14:textId="77777777" w:rsidR="00903A44" w:rsidRDefault="009312BF">
      <w:pPr>
        <w:keepNext/>
        <w:jc w:val="center"/>
      </w:pPr>
      <w:r>
        <w:rPr>
          <w:noProof/>
        </w:rPr>
        <w:lastRenderedPageBreak/>
        <w:drawing>
          <wp:inline distT="0" distB="0" distL="0" distR="0" wp14:anchorId="52182877" wp14:editId="03D53BA5">
            <wp:extent cx="5486400" cy="3200400"/>
            <wp:effectExtent l="0" t="0" r="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a:xfrm>
                      <a:off x="0" y="0"/>
                      <a:ext cx="5486400" cy="3200400"/>
                    </a:xfrm>
                    <a:prstGeom prst="rect">
                      <a:avLst/>
                    </a:prstGeom>
                    <a:noFill/>
                    <a:ln>
                      <a:noFill/>
                    </a:ln>
                  </pic:spPr>
                </pic:pic>
              </a:graphicData>
            </a:graphic>
          </wp:inline>
        </w:drawing>
      </w:r>
    </w:p>
    <w:p w14:paraId="4C74E32F" w14:textId="77777777" w:rsidR="00903A44" w:rsidRDefault="009312BF">
      <w:pPr>
        <w:pStyle w:val="Caption"/>
        <w:rPr>
          <w:b w:val="0"/>
          <w:bCs w:val="0"/>
        </w:rPr>
      </w:pPr>
      <w:bookmarkStart w:id="28" w:name="_Ref209605474"/>
      <w:r>
        <w:t xml:space="preserve">Figure </w:t>
      </w:r>
      <w:r>
        <w:fldChar w:fldCharType="begin"/>
      </w:r>
      <w:r>
        <w:instrText xml:space="preserve"> SEQ Figure \* ARABIC </w:instrText>
      </w:r>
      <w:r>
        <w:fldChar w:fldCharType="separate"/>
      </w:r>
      <w:r>
        <w:t>7</w:t>
      </w:r>
      <w:r>
        <w:fldChar w:fldCharType="end"/>
      </w:r>
      <w:bookmarkEnd w:id="28"/>
      <w:r>
        <w:t>: Comparison of demodulation complexity of 1D-NUC, 2D-NUC with LDPC decoding</w:t>
      </w:r>
      <w:r>
        <w:rPr>
          <w:b w:val="0"/>
          <w:bCs w:val="0"/>
        </w:rPr>
        <w:t xml:space="preserve"> </w:t>
      </w:r>
    </w:p>
    <w:p w14:paraId="3B3C5E16" w14:textId="77777777" w:rsidR="00903A44" w:rsidRDefault="009312BF">
      <w:pPr>
        <w:pStyle w:val="ListParagraph"/>
        <w:numPr>
          <w:ilvl w:val="0"/>
          <w:numId w:val="9"/>
        </w:numPr>
        <w:ind w:left="0" w:firstLine="0"/>
        <w:jc w:val="left"/>
        <w:rPr>
          <w:b/>
          <w:i/>
          <w:iCs/>
          <w:kern w:val="2"/>
          <w:lang w:eastAsia="zh-CN"/>
        </w:rPr>
      </w:pPr>
      <w:r>
        <w:rPr>
          <w:b/>
          <w:i/>
          <w:iCs/>
          <w:kern w:val="2"/>
          <w:lang w:eastAsia="zh-CN"/>
        </w:rPr>
        <w:t xml:space="preserve">In geometric shaping, 2D-NUC may require a </w:t>
      </w:r>
      <w:bookmarkStart w:id="29" w:name="OLE_LINK23"/>
      <w:r>
        <w:rPr>
          <w:b/>
          <w:i/>
          <w:iCs/>
          <w:kern w:val="2"/>
          <w:lang w:eastAsia="zh-CN"/>
        </w:rPr>
        <w:t xml:space="preserve">prohibitive </w:t>
      </w:r>
      <w:bookmarkEnd w:id="29"/>
      <w:r>
        <w:rPr>
          <w:b/>
          <w:i/>
          <w:iCs/>
          <w:kern w:val="2"/>
          <w:lang w:eastAsia="zh-CN"/>
        </w:rPr>
        <w:t xml:space="preserve">demodulation complexity in high modulation order. </w:t>
      </w:r>
    </w:p>
    <w:p w14:paraId="15F24DEF" w14:textId="55A59F52" w:rsidR="00903A44" w:rsidRDefault="009312BF">
      <w:pPr>
        <w:pStyle w:val="ListParagraph"/>
        <w:ind w:left="420"/>
        <w:jc w:val="left"/>
        <w:rPr>
          <w:b/>
          <w:i/>
          <w:iCs/>
          <w:kern w:val="2"/>
          <w:lang w:eastAsia="zh-CN"/>
        </w:rPr>
      </w:pPr>
      <w:r>
        <w:rPr>
          <w:rFonts w:hint="eastAsia"/>
          <w:b/>
          <w:i/>
          <w:iCs/>
          <w:kern w:val="2"/>
          <w:lang w:eastAsia="zh-CN"/>
        </w:rPr>
        <w:t>•</w:t>
      </w:r>
      <w:r>
        <w:rPr>
          <w:b/>
          <w:i/>
          <w:iCs/>
          <w:kern w:val="2"/>
          <w:lang w:eastAsia="zh-CN"/>
        </w:rPr>
        <w:tab/>
        <w:t>The demodulation complexity of 2D-NUC is 14</w:t>
      </w:r>
      <w:r>
        <w:rPr>
          <w:rFonts w:hint="eastAsia"/>
          <w:b/>
          <w:i/>
          <w:iCs/>
          <w:kern w:val="2"/>
          <w:lang w:eastAsia="zh-CN"/>
        </w:rPr>
        <w:t>x</w:t>
      </w:r>
      <w:r>
        <w:rPr>
          <w:b/>
          <w:i/>
          <w:iCs/>
          <w:kern w:val="2"/>
          <w:lang w:eastAsia="zh-CN"/>
        </w:rPr>
        <w:t xml:space="preserve"> for 1024QAM and 4x for 256QAM over LDPC decoding.</w:t>
      </w:r>
    </w:p>
    <w:p w14:paraId="0BA4786F" w14:textId="77777777" w:rsidR="00903A44" w:rsidRDefault="009312BF">
      <w:pPr>
        <w:pStyle w:val="ListParagraph"/>
        <w:numPr>
          <w:ilvl w:val="0"/>
          <w:numId w:val="14"/>
        </w:numPr>
        <w:jc w:val="left"/>
        <w:rPr>
          <w:b/>
          <w:i/>
          <w:iCs/>
          <w:kern w:val="2"/>
          <w:lang w:eastAsia="zh-CN"/>
        </w:rPr>
      </w:pPr>
      <w:r>
        <w:rPr>
          <w:b/>
          <w:i/>
          <w:iCs/>
          <w:kern w:val="2"/>
          <w:lang w:eastAsia="zh-CN"/>
        </w:rPr>
        <w:t>Demodulation complexity of 1D-NUC is significantly lower than that of 2D-NUC.</w:t>
      </w:r>
    </w:p>
    <w:p w14:paraId="3FACED0D" w14:textId="77777777" w:rsidR="00903A44" w:rsidRDefault="009312BF">
      <w:pPr>
        <w:pStyle w:val="Heading3"/>
        <w:ind w:left="720"/>
      </w:pPr>
      <w:r>
        <w:t>Probabilistic shaping</w:t>
      </w:r>
    </w:p>
    <w:p w14:paraId="680EE470" w14:textId="77777777" w:rsidR="00903A44" w:rsidRDefault="009312BF">
      <w:pPr>
        <w:jc w:val="left"/>
        <w:rPr>
          <w:kern w:val="2"/>
          <w:lang w:eastAsia="zh-CN"/>
        </w:rPr>
      </w:pPr>
      <w:r>
        <w:rPr>
          <w:kern w:val="2"/>
          <w:lang w:eastAsia="zh-CN"/>
        </w:rPr>
        <w:t xml:space="preserve">In addition to geometric shaping (GS), probabilistic shaping (PS) is another category of constellation shaping (CS). Different to geometric shaping that optimizes the locations of symbols to follow a non-uniform distribution, PS keeps the uniform symbol locations of uniform QAM and adjusts the probability distribution of symbol occurrences to be a non-uniform distribution in which symbols having lower energy are transmitted more often than ones with higher energy. In PS, the symbol occurrences typically follow discrete Maxwell-Boltzmann (MB) distribution (illustrated in </w:t>
      </w:r>
      <w:r>
        <w:rPr>
          <w:kern w:val="2"/>
          <w:lang w:eastAsia="zh-CN"/>
        </w:rPr>
        <w:fldChar w:fldCharType="begin"/>
      </w:r>
      <w:r>
        <w:rPr>
          <w:kern w:val="2"/>
          <w:lang w:eastAsia="zh-CN"/>
        </w:rPr>
        <w:instrText xml:space="preserve"> REF _Ref208827681 \h </w:instrText>
      </w:r>
      <w:r>
        <w:rPr>
          <w:kern w:val="2"/>
          <w:lang w:eastAsia="zh-CN"/>
        </w:rPr>
      </w:r>
      <w:r>
        <w:rPr>
          <w:kern w:val="2"/>
          <w:lang w:eastAsia="zh-CN"/>
        </w:rPr>
        <w:fldChar w:fldCharType="separate"/>
      </w:r>
      <w:r>
        <w:t>Figure 8</w:t>
      </w:r>
      <w:r>
        <w:rPr>
          <w:kern w:val="2"/>
          <w:lang w:eastAsia="zh-CN"/>
        </w:rPr>
        <w:fldChar w:fldCharType="end"/>
      </w:r>
      <w:r>
        <w:rPr>
          <w:kern w:val="2"/>
          <w:lang w:eastAsia="zh-CN"/>
        </w:rPr>
        <w:t xml:space="preserve"> below). </w:t>
      </w:r>
    </w:p>
    <w:p w14:paraId="1E5E78ED" w14:textId="77777777" w:rsidR="00903A44" w:rsidRDefault="009312BF">
      <w:pPr>
        <w:pStyle w:val="ListParagraph"/>
        <w:keepNext/>
        <w:ind w:left="420"/>
        <w:jc w:val="center"/>
      </w:pPr>
      <w:r>
        <w:rPr>
          <w:noProof/>
        </w:rPr>
        <w:drawing>
          <wp:inline distT="0" distB="0" distL="0" distR="0" wp14:anchorId="265DD753" wp14:editId="791A4F55">
            <wp:extent cx="3554730" cy="914400"/>
            <wp:effectExtent l="0" t="0" r="762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pic:cNvPicPr>
                      <a:picLocks noChangeAspect="1"/>
                    </pic:cNvPicPr>
                  </pic:nvPicPr>
                  <pic:blipFill>
                    <a:blip r:embed="rId18"/>
                    <a:stretch>
                      <a:fillRect/>
                    </a:stretch>
                  </pic:blipFill>
                  <pic:spPr>
                    <a:xfrm>
                      <a:off x="0" y="0"/>
                      <a:ext cx="3684698" cy="947748"/>
                    </a:xfrm>
                    <a:prstGeom prst="rect">
                      <a:avLst/>
                    </a:prstGeom>
                  </pic:spPr>
                </pic:pic>
              </a:graphicData>
            </a:graphic>
          </wp:inline>
        </w:drawing>
      </w:r>
    </w:p>
    <w:p w14:paraId="2951E694" w14:textId="77777777" w:rsidR="00903A44" w:rsidRDefault="009312BF">
      <w:pPr>
        <w:pStyle w:val="Caption"/>
        <w:rPr>
          <w:lang w:eastAsia="zh-CN"/>
        </w:rPr>
      </w:pPr>
      <w:bookmarkStart w:id="30" w:name="_Ref208827681"/>
      <w:r>
        <w:t xml:space="preserve">Figure </w:t>
      </w:r>
      <w:r>
        <w:fldChar w:fldCharType="begin"/>
      </w:r>
      <w:r>
        <w:instrText xml:space="preserve"> SEQ Figure \* ARABIC </w:instrText>
      </w:r>
      <w:r>
        <w:fldChar w:fldCharType="separate"/>
      </w:r>
      <w:r>
        <w:t>8</w:t>
      </w:r>
      <w:r>
        <w:fldChar w:fldCharType="end"/>
      </w:r>
      <w:bookmarkEnd w:id="30"/>
      <w:r>
        <w:t xml:space="preserve">: </w:t>
      </w:r>
      <w:r>
        <w:rPr>
          <w:lang w:eastAsia="zh-CN"/>
        </w:rPr>
        <w:t>An example of discrete MB distribution</w:t>
      </w:r>
    </w:p>
    <w:p w14:paraId="4607845F" w14:textId="77777777" w:rsidR="00903A44" w:rsidRDefault="009312BF">
      <w:pPr>
        <w:rPr>
          <w:kern w:val="2"/>
          <w:lang w:eastAsia="zh-CN"/>
        </w:rPr>
      </w:pPr>
      <w:r>
        <w:rPr>
          <w:kern w:val="2"/>
          <w:lang w:eastAsia="zh-CN"/>
        </w:rPr>
        <w:t xml:space="preserve">Probabilistic shaping can be implemented in legacy NR coding chain by inserting a distribution matcher (DM) module prior to the forward error correction (FEC) encoder. Essentially, the DM takes uniformly distributed bits (i.e.  bits with equal probability of 0 and 1) as the input and outputs a bit stream with non-uniform distribution of 0’s and 1’s. After bit-to-symbol mapping, the amplitudes of QAM symbol may approximately follow the MB distribution, that is, QAM symbols having lower energy are transmitted more often than high energy symbols. </w:t>
      </w:r>
    </w:p>
    <w:p w14:paraId="296E0ABA" w14:textId="77777777" w:rsidR="00903A44" w:rsidRDefault="009312BF" w:rsidP="00F234DB">
      <w:pPr>
        <w:rPr>
          <w:kern w:val="2"/>
          <w:lang w:eastAsia="zh-CN"/>
        </w:rPr>
      </w:pPr>
      <w:r>
        <w:rPr>
          <w:kern w:val="2"/>
          <w:lang w:eastAsia="zh-CN"/>
        </w:rPr>
        <w:t xml:space="preserve">In RAN1#122, different methods for distribution matching have been discussed/evaluated by companies. We will provide further details and discussions regarding these proposed DM methods, including the distribution matching algorithm based on </w:t>
      </w:r>
      <w:bookmarkStart w:id="31" w:name="OLE_LINK24"/>
      <w:r>
        <w:rPr>
          <w:kern w:val="2"/>
          <w:lang w:eastAsia="zh-CN"/>
        </w:rPr>
        <w:t xml:space="preserve">Arithmetic </w:t>
      </w:r>
      <w:bookmarkEnd w:id="31"/>
      <w:r>
        <w:rPr>
          <w:kern w:val="2"/>
          <w:lang w:eastAsia="zh-CN"/>
        </w:rPr>
        <w:t xml:space="preserve">Coding, such as the constant composition distribution matching (CCDM) </w:t>
      </w:r>
      <w:r>
        <w:rPr>
          <w:kern w:val="2"/>
          <w:lang w:eastAsia="zh-CN"/>
        </w:rPr>
        <w:fldChar w:fldCharType="begin"/>
      </w:r>
      <w:r>
        <w:rPr>
          <w:kern w:val="2"/>
          <w:lang w:eastAsia="zh-CN"/>
        </w:rPr>
        <w:instrText xml:space="preserve"> REF _Ref203759491 \r \h </w:instrText>
      </w:r>
      <w:r>
        <w:rPr>
          <w:kern w:val="2"/>
          <w:lang w:eastAsia="zh-CN"/>
        </w:rPr>
      </w:r>
      <w:r>
        <w:rPr>
          <w:kern w:val="2"/>
          <w:lang w:eastAsia="zh-CN"/>
        </w:rPr>
        <w:fldChar w:fldCharType="separate"/>
      </w:r>
      <w:r>
        <w:rPr>
          <w:kern w:val="2"/>
          <w:lang w:eastAsia="zh-CN"/>
        </w:rPr>
        <w:t>[4]</w:t>
      </w:r>
      <w:r>
        <w:rPr>
          <w:kern w:val="2"/>
          <w:lang w:eastAsia="zh-CN"/>
        </w:rPr>
        <w:fldChar w:fldCharType="end"/>
      </w:r>
      <w:r>
        <w:rPr>
          <w:kern w:val="2"/>
          <w:lang w:eastAsia="zh-CN"/>
        </w:rPr>
        <w:t xml:space="preserve">, </w:t>
      </w:r>
      <w:bookmarkStart w:id="32" w:name="OLE_LINK25"/>
      <w:r>
        <w:rPr>
          <w:kern w:val="2"/>
          <w:lang w:eastAsia="zh-CN"/>
        </w:rPr>
        <w:t xml:space="preserve">Enumerative </w:t>
      </w:r>
      <w:bookmarkEnd w:id="32"/>
      <w:r>
        <w:rPr>
          <w:kern w:val="2"/>
          <w:lang w:eastAsia="zh-CN"/>
        </w:rPr>
        <w:t xml:space="preserve">Sphere Shaping (ESS) </w:t>
      </w:r>
      <w:r>
        <w:rPr>
          <w:kern w:val="2"/>
          <w:lang w:eastAsia="zh-CN"/>
        </w:rPr>
        <w:fldChar w:fldCharType="begin"/>
      </w:r>
      <w:r>
        <w:rPr>
          <w:kern w:val="2"/>
          <w:lang w:eastAsia="zh-CN"/>
        </w:rPr>
        <w:instrText xml:space="preserve"> REF _Ref203759506 \r \h </w:instrText>
      </w:r>
      <w:r>
        <w:rPr>
          <w:kern w:val="2"/>
          <w:lang w:eastAsia="zh-CN"/>
        </w:rPr>
      </w:r>
      <w:r>
        <w:rPr>
          <w:kern w:val="2"/>
          <w:lang w:eastAsia="zh-CN"/>
        </w:rPr>
        <w:fldChar w:fldCharType="separate"/>
      </w:r>
      <w:r>
        <w:rPr>
          <w:kern w:val="2"/>
          <w:lang w:eastAsia="zh-CN"/>
        </w:rPr>
        <w:t>[5]</w:t>
      </w:r>
      <w:r>
        <w:rPr>
          <w:kern w:val="2"/>
          <w:lang w:eastAsia="zh-CN"/>
        </w:rPr>
        <w:fldChar w:fldCharType="end"/>
      </w:r>
      <w:r>
        <w:rPr>
          <w:kern w:val="2"/>
          <w:lang w:eastAsia="zh-CN"/>
        </w:rPr>
        <w:t>, Multiset-partition distribution matching (MPDM)</w:t>
      </w:r>
      <w:r>
        <w:rPr>
          <w:kern w:val="2"/>
          <w:lang w:eastAsia="zh-CN"/>
        </w:rPr>
        <w:fldChar w:fldCharType="begin"/>
      </w:r>
      <w:r>
        <w:rPr>
          <w:kern w:val="2"/>
          <w:lang w:eastAsia="zh-CN"/>
        </w:rPr>
        <w:instrText xml:space="preserve"> REF _Ref203759516 \r \h </w:instrText>
      </w:r>
      <w:r>
        <w:rPr>
          <w:kern w:val="2"/>
          <w:lang w:eastAsia="zh-CN"/>
        </w:rPr>
      </w:r>
      <w:r>
        <w:rPr>
          <w:kern w:val="2"/>
          <w:lang w:eastAsia="zh-CN"/>
        </w:rPr>
        <w:fldChar w:fldCharType="separate"/>
      </w:r>
      <w:r>
        <w:rPr>
          <w:kern w:val="2"/>
          <w:lang w:eastAsia="zh-CN"/>
        </w:rPr>
        <w:t>[6]</w:t>
      </w:r>
      <w:r>
        <w:rPr>
          <w:kern w:val="2"/>
          <w:lang w:eastAsia="zh-CN"/>
        </w:rPr>
        <w:fldChar w:fldCharType="end"/>
      </w:r>
      <w:r>
        <w:rPr>
          <w:kern w:val="2"/>
          <w:lang w:eastAsia="zh-CN"/>
        </w:rPr>
        <w:t xml:space="preserve"> and Energy-based Arithmetic Coding </w:t>
      </w:r>
      <w:r>
        <w:rPr>
          <w:kern w:val="2"/>
          <w:lang w:eastAsia="zh-CN"/>
        </w:rPr>
        <w:fldChar w:fldCharType="begin"/>
      </w:r>
      <w:r>
        <w:rPr>
          <w:kern w:val="2"/>
          <w:lang w:eastAsia="zh-CN"/>
        </w:rPr>
        <w:instrText xml:space="preserve"> REF _Ref203759525 \r \h </w:instrText>
      </w:r>
      <w:r>
        <w:rPr>
          <w:kern w:val="2"/>
          <w:lang w:eastAsia="zh-CN"/>
        </w:rPr>
      </w:r>
      <w:r>
        <w:rPr>
          <w:kern w:val="2"/>
          <w:lang w:eastAsia="zh-CN"/>
        </w:rPr>
        <w:fldChar w:fldCharType="separate"/>
      </w:r>
      <w:r>
        <w:rPr>
          <w:kern w:val="2"/>
          <w:lang w:eastAsia="zh-CN"/>
        </w:rPr>
        <w:t>[7]</w:t>
      </w:r>
      <w:r>
        <w:rPr>
          <w:kern w:val="2"/>
          <w:lang w:eastAsia="zh-CN"/>
        </w:rPr>
        <w:fldChar w:fldCharType="end"/>
      </w:r>
      <w:r>
        <w:rPr>
          <w:kern w:val="2"/>
          <w:lang w:eastAsia="zh-CN"/>
        </w:rPr>
        <w:t>, and also the error-correcting codes based DM.</w:t>
      </w:r>
    </w:p>
    <w:p w14:paraId="7D9E4FB8" w14:textId="77777777" w:rsidR="00903A44" w:rsidRDefault="009312BF" w:rsidP="00F234DB">
      <w:pPr>
        <w:rPr>
          <w:kern w:val="2"/>
          <w:lang w:eastAsia="zh-CN"/>
        </w:rPr>
      </w:pPr>
      <w:r>
        <w:rPr>
          <w:kern w:val="2"/>
          <w:lang w:eastAsia="zh-CN"/>
        </w:rPr>
        <w:lastRenderedPageBreak/>
        <w:t>In the following, several DM</w:t>
      </w:r>
      <w:r>
        <w:t xml:space="preserve"> methods are listed for further study. </w:t>
      </w:r>
    </w:p>
    <w:p w14:paraId="3D6530FE" w14:textId="77777777" w:rsidR="00903A44" w:rsidRDefault="00903A44">
      <w:pPr>
        <w:jc w:val="left"/>
        <w:rPr>
          <w:kern w:val="2"/>
          <w:lang w:eastAsia="zh-CN"/>
        </w:rPr>
      </w:pPr>
    </w:p>
    <w:p w14:paraId="6E155085" w14:textId="77777777" w:rsidR="00903A44" w:rsidRDefault="009312BF">
      <w:pPr>
        <w:pStyle w:val="Heading4"/>
      </w:pPr>
      <w:r>
        <w:t>Constant Composition Distribution Matching (CCDM)</w:t>
      </w:r>
    </w:p>
    <w:p w14:paraId="42BEECC3" w14:textId="77777777" w:rsidR="00903A44" w:rsidRDefault="009312BF">
      <w:pPr>
        <w:rPr>
          <w:kern w:val="2"/>
          <w:lang w:eastAsia="zh-CN"/>
        </w:rPr>
      </w:pPr>
      <w:r>
        <w:rPr>
          <w:kern w:val="2"/>
          <w:lang w:eastAsia="zh-CN"/>
        </w:rPr>
        <w:t xml:space="preserve">In general, CCDM </w:t>
      </w:r>
      <w:r>
        <w:rPr>
          <w:kern w:val="2"/>
          <w:lang w:eastAsia="zh-CN"/>
        </w:rPr>
        <w:fldChar w:fldCharType="begin"/>
      </w:r>
      <w:r>
        <w:rPr>
          <w:kern w:val="2"/>
          <w:lang w:eastAsia="zh-CN"/>
        </w:rPr>
        <w:instrText xml:space="preserve"> REF _Ref203759491 \r \h  \* MERGEFORMAT </w:instrText>
      </w:r>
      <w:r>
        <w:rPr>
          <w:kern w:val="2"/>
          <w:lang w:eastAsia="zh-CN"/>
        </w:rPr>
      </w:r>
      <w:r>
        <w:rPr>
          <w:kern w:val="2"/>
          <w:lang w:eastAsia="zh-CN"/>
        </w:rPr>
        <w:fldChar w:fldCharType="separate"/>
      </w:r>
      <w:r>
        <w:rPr>
          <w:kern w:val="2"/>
          <w:lang w:eastAsia="zh-CN"/>
        </w:rPr>
        <w:t>[4]</w:t>
      </w:r>
      <w:r>
        <w:rPr>
          <w:kern w:val="2"/>
          <w:lang w:eastAsia="zh-CN"/>
        </w:rPr>
        <w:fldChar w:fldCharType="end"/>
      </w:r>
      <w:r>
        <w:rPr>
          <w:kern w:val="2"/>
          <w:lang w:eastAsia="zh-CN"/>
        </w:rPr>
        <w:t xml:space="preserve"> generates output sequences through finite-precision arithmetic operations, combining multiplication and division to produce symbol sequences with a fixed composition. This approach relies on online numerical computations, thus introducing computational latency but eliminating the need for storage. Theoretically, CCDM offers good performance in long block-length regime. That is, for a given </w:t>
      </w:r>
      <w:bookmarkStart w:id="33" w:name="OLE_LINK26"/>
      <w:r>
        <w:rPr>
          <w:kern w:val="2"/>
          <w:lang w:eastAsia="zh-CN"/>
        </w:rPr>
        <w:t xml:space="preserve">amplitude </w:t>
      </w:r>
      <w:bookmarkEnd w:id="33"/>
      <w:r>
        <w:rPr>
          <w:kern w:val="2"/>
          <w:lang w:eastAsia="zh-CN"/>
        </w:rPr>
        <w:t xml:space="preserve">distribution, the rate offered by CCDM asymptotically approaches the entropy of amplitude distribution. </w:t>
      </w:r>
    </w:p>
    <w:p w14:paraId="318DC4CA" w14:textId="77777777" w:rsidR="00903A44" w:rsidRDefault="009312BF">
      <w:pPr>
        <w:rPr>
          <w:color w:val="000000" w:themeColor="text1"/>
          <w:kern w:val="2"/>
          <w:lang w:eastAsia="zh-CN"/>
        </w:rPr>
      </w:pPr>
      <w:r>
        <w:rPr>
          <w:kern w:val="2"/>
          <w:lang w:eastAsia="zh-CN"/>
        </w:rPr>
        <w:t xml:space="preserve">In the following, we describe the detailed process of CCDM. </w:t>
      </w:r>
      <w:r>
        <w:rPr>
          <w:color w:val="000000" w:themeColor="text1"/>
          <w:kern w:val="2"/>
          <w:lang w:eastAsia="zh-CN"/>
        </w:rPr>
        <w:t xml:space="preserve">Let the length of the input bit sequence </w:t>
      </w:r>
      <m:oMath>
        <m:r>
          <w:rPr>
            <w:rFonts w:ascii="Cambria Math" w:hAnsi="Cambria Math"/>
            <w:color w:val="000000" w:themeColor="text1"/>
            <w:kern w:val="2"/>
            <w:lang w:eastAsia="zh-CN"/>
          </w:rPr>
          <m:t>u</m:t>
        </m:r>
      </m:oMath>
      <w:r>
        <w:rPr>
          <w:color w:val="000000" w:themeColor="text1"/>
          <w:kern w:val="2"/>
          <w:lang w:eastAsia="zh-CN"/>
        </w:rPr>
        <w:t xml:space="preserve"> of the CCDM be </w:t>
      </w:r>
      <m:oMath>
        <m:sSub>
          <m:sSubPr>
            <m:ctrlPr>
              <w:rPr>
                <w:rFonts w:ascii="Cambria Math" w:hAnsi="Cambria Math"/>
                <w:i/>
                <w:color w:val="000000" w:themeColor="text1"/>
                <w:kern w:val="2"/>
                <w:lang w:eastAsia="zh-CN"/>
              </w:rPr>
            </m:ctrlPr>
          </m:sSubPr>
          <m:e>
            <m:r>
              <w:rPr>
                <w:rFonts w:ascii="Cambria Math" w:hAnsi="Cambria Math"/>
                <w:color w:val="000000" w:themeColor="text1"/>
                <w:kern w:val="2"/>
                <w:lang w:eastAsia="zh-CN"/>
              </w:rPr>
              <m:t>K</m:t>
            </m:r>
          </m:e>
          <m:sub>
            <m:r>
              <w:rPr>
                <w:rFonts w:ascii="Cambria Math" w:hAnsi="Cambria Math"/>
                <w:color w:val="000000" w:themeColor="text1"/>
                <w:kern w:val="2"/>
                <w:lang w:eastAsia="zh-CN"/>
              </w:rPr>
              <m:t>DM</m:t>
            </m:r>
          </m:sub>
        </m:sSub>
      </m:oMath>
      <w:r>
        <w:rPr>
          <w:color w:val="000000" w:themeColor="text1"/>
          <w:kern w:val="2"/>
          <w:lang w:eastAsia="zh-CN"/>
        </w:rPr>
        <w:t xml:space="preserve">, and the length of the output symbol sequence </w:t>
      </w:r>
      <w:r>
        <w:rPr>
          <w:i/>
          <w:color w:val="000000" w:themeColor="text1"/>
          <w:kern w:val="2"/>
          <w:lang w:eastAsia="zh-CN"/>
        </w:rPr>
        <w:t>c</w:t>
      </w:r>
      <w:r>
        <w:rPr>
          <w:color w:val="000000" w:themeColor="text1"/>
          <w:kern w:val="2"/>
          <w:lang w:eastAsia="zh-CN"/>
        </w:rPr>
        <w:t xml:space="preserve"> be </w:t>
      </w:r>
      <m:oMath>
        <m:sSub>
          <m:sSubPr>
            <m:ctrlPr>
              <w:rPr>
                <w:rFonts w:ascii="Cambria Math" w:hAnsi="Cambria Math"/>
                <w:i/>
                <w:color w:val="000000" w:themeColor="text1"/>
                <w:kern w:val="2"/>
                <w:lang w:eastAsia="zh-CN"/>
              </w:rPr>
            </m:ctrlPr>
          </m:sSubPr>
          <m:e>
            <m:r>
              <w:rPr>
                <w:rFonts w:ascii="Cambria Math" w:hAnsi="Cambria Math"/>
                <w:color w:val="000000" w:themeColor="text1"/>
                <w:kern w:val="2"/>
                <w:lang w:eastAsia="zh-CN"/>
              </w:rPr>
              <m:t>N</m:t>
            </m:r>
          </m:e>
          <m:sub>
            <m:r>
              <w:rPr>
                <w:rFonts w:ascii="Cambria Math" w:hAnsi="Cambria Math"/>
                <w:color w:val="000000" w:themeColor="text1"/>
                <w:kern w:val="2"/>
                <w:lang w:eastAsia="zh-CN"/>
              </w:rPr>
              <m:t>DM</m:t>
            </m:r>
          </m:sub>
        </m:sSub>
      </m:oMath>
      <w:r>
        <w:rPr>
          <w:color w:val="000000" w:themeColor="text1"/>
          <w:kern w:val="2"/>
          <w:lang w:eastAsia="zh-CN"/>
        </w:rPr>
        <w:t xml:space="preserve">. </w:t>
      </w:r>
      <w:r>
        <w:rPr>
          <w:rFonts w:hint="eastAsia"/>
          <w:color w:val="000000" w:themeColor="text1"/>
          <w:kern w:val="2"/>
          <w:lang w:eastAsia="zh-CN"/>
        </w:rPr>
        <w:t>The output symbol set is </w:t>
      </w:r>
      <m:oMath>
        <m:r>
          <w:rPr>
            <w:rFonts w:ascii="Cambria Math" w:hAnsi="Cambria Math" w:hint="eastAsia"/>
            <w:color w:val="000000" w:themeColor="text1"/>
            <w:lang w:eastAsia="zh-CN"/>
          </w:rPr>
          <m:t>A</m:t>
        </m:r>
        <m:r>
          <w:rPr>
            <w:rFonts w:ascii="Cambria Math" w:hAnsi="Cambria Math"/>
            <w:color w:val="000000" w:themeColor="text1"/>
            <w:lang w:eastAsia="zh-CN"/>
          </w:rPr>
          <m:t>={1,3,5,7,…2|</m:t>
        </m:r>
        <m:r>
          <w:rPr>
            <w:rFonts w:ascii="Cambria Math" w:hAnsi="Cambria Math" w:hint="eastAsia"/>
            <w:color w:val="000000" w:themeColor="text1"/>
            <w:lang w:eastAsia="zh-CN"/>
          </w:rPr>
          <m:t>A</m:t>
        </m:r>
        <m:r>
          <w:rPr>
            <w:rFonts w:ascii="Cambria Math" w:hAnsi="Cambria Math"/>
            <w:color w:val="000000" w:themeColor="text1"/>
            <w:lang w:eastAsia="zh-CN"/>
          </w:rPr>
          <m:t>|-1}</m:t>
        </m:r>
      </m:oMath>
      <w:r>
        <w:rPr>
          <w:color w:val="000000" w:themeColor="text1"/>
          <w:kern w:val="2"/>
          <w:lang w:eastAsia="zh-CN"/>
        </w:rPr>
        <w:t xml:space="preserve">, and the output symbol sequence is a fixed-composition sequence, i.e., the number of occurrences of symbol </w:t>
      </w:r>
      <m:oMath>
        <m:r>
          <m:rPr>
            <m:sty m:val="p"/>
          </m:rPr>
          <w:rPr>
            <w:rFonts w:ascii="Cambria Math" w:hAnsi="Cambria Math"/>
            <w:color w:val="000000" w:themeColor="text1"/>
            <w:kern w:val="2"/>
            <w:lang w:eastAsia="zh-CN"/>
          </w:rPr>
          <m:t>2</m:t>
        </m:r>
        <m:r>
          <w:rPr>
            <w:rFonts w:ascii="Cambria Math" w:hAnsi="Cambria Math"/>
            <w:color w:val="000000" w:themeColor="text1"/>
            <w:kern w:val="2"/>
            <w:lang w:eastAsia="zh-CN"/>
          </w:rPr>
          <m:t>i</m:t>
        </m:r>
        <m:r>
          <m:rPr>
            <m:sty m:val="p"/>
          </m:rPr>
          <w:rPr>
            <w:rFonts w:ascii="Cambria Math" w:hAnsi="Cambria Math"/>
            <w:color w:val="000000" w:themeColor="text1"/>
            <w:kern w:val="2"/>
            <w:lang w:eastAsia="zh-CN"/>
          </w:rPr>
          <m:t>-1</m:t>
        </m:r>
      </m:oMath>
      <w:r>
        <w:rPr>
          <w:color w:val="000000" w:themeColor="text1"/>
          <w:kern w:val="2"/>
          <w:lang w:eastAsia="zh-CN"/>
        </w:rPr>
        <w:t xml:space="preserve"> is  </w:t>
      </w:r>
      <m:oMath>
        <m:sSub>
          <m:sSubPr>
            <m:ctrlPr>
              <w:rPr>
                <w:rFonts w:ascii="Cambria Math" w:eastAsia="楷体" w:hAnsi="Cambria Math" w:cstheme="minorHAnsi"/>
                <w:i/>
                <w:kern w:val="2"/>
              </w:rPr>
            </m:ctrlPr>
          </m:sSubPr>
          <m:e>
            <m:r>
              <w:rPr>
                <w:rFonts w:ascii="Cambria Math" w:eastAsia="楷体" w:hAnsi="Cambria Math" w:cstheme="minorHAnsi"/>
                <w:kern w:val="2"/>
              </w:rPr>
              <m:t>N</m:t>
            </m:r>
          </m:e>
          <m:sub>
            <m:r>
              <w:rPr>
                <w:rFonts w:ascii="Cambria Math" w:eastAsia="楷体" w:hAnsi="Cambria Math" w:cstheme="minorHAnsi"/>
                <w:kern w:val="2"/>
              </w:rPr>
              <m:t>i</m:t>
            </m:r>
          </m:sub>
        </m:sSub>
      </m:oMath>
      <w:r>
        <w:rPr>
          <w:color w:val="000000" w:themeColor="text1"/>
          <w:kern w:val="2"/>
          <w:lang w:eastAsia="zh-CN"/>
        </w:rPr>
        <w:t xml:space="preserve"> for</w:t>
      </w:r>
      <m:oMath>
        <m:r>
          <w:rPr>
            <w:rFonts w:ascii="Cambria Math" w:hAnsi="Cambria Math"/>
            <w:color w:val="000000" w:themeColor="text1"/>
            <w:kern w:val="2"/>
            <w:lang w:eastAsia="zh-CN"/>
          </w:rPr>
          <m:t xml:space="preserve"> i =1,2,…,|A|</m:t>
        </m:r>
      </m:oMath>
      <w:r>
        <w:rPr>
          <w:color w:val="000000" w:themeColor="text1"/>
          <w:kern w:val="2"/>
          <w:lang w:eastAsia="zh-CN"/>
        </w:rPr>
        <w:t>.</w:t>
      </w:r>
    </w:p>
    <w:p w14:paraId="26C34BF5" w14:textId="77777777" w:rsidR="00903A44" w:rsidRDefault="009312BF">
      <w:pPr>
        <w:rPr>
          <w:kern w:val="2"/>
          <w:lang w:eastAsia="zh-CN"/>
        </w:rPr>
      </w:pPr>
      <w:r>
        <w:rPr>
          <w:rFonts w:hint="eastAsia"/>
          <w:kern w:val="2"/>
          <w:lang w:eastAsia="zh-CN"/>
        </w:rPr>
        <w:t>CCDM converts the input bit sequence </w:t>
      </w:r>
      <w:r>
        <w:rPr>
          <w:i/>
          <w:iCs/>
          <w:kern w:val="2"/>
          <w:lang w:eastAsia="zh-CN"/>
        </w:rPr>
        <w:t>u</w:t>
      </w:r>
      <w:r>
        <w:rPr>
          <w:rFonts w:hint="eastAsia"/>
          <w:kern w:val="2"/>
          <w:lang w:eastAsia="zh-CN"/>
        </w:rPr>
        <w:t> into a binary fraction and divides the interval</w:t>
      </w:r>
      <w:r>
        <w:rPr>
          <w:kern w:val="2"/>
          <w:lang w:eastAsia="zh-CN"/>
        </w:rPr>
        <w:t xml:space="preserve"> [0,1)</w:t>
      </w:r>
      <w:r>
        <w:rPr>
          <w:rFonts w:hint="eastAsia"/>
          <w:kern w:val="2"/>
          <w:lang w:eastAsia="zh-CN"/>
        </w:rPr>
        <w:t> into</w:t>
      </w:r>
      <w:r>
        <w:rPr>
          <w:kern w:val="2"/>
          <w:lang w:eastAsia="zh-CN"/>
        </w:rPr>
        <w:t xml:space="preserve"> </w:t>
      </w:r>
      <w:r>
        <w:rPr>
          <w:rFonts w:hint="eastAsia"/>
          <w:kern w:val="2"/>
          <w:lang w:eastAsia="zh-CN"/>
        </w:rPr>
        <w:t> </w:t>
      </w:r>
      <m:oMath>
        <m:f>
          <m:fPr>
            <m:ctrlPr>
              <w:rPr>
                <w:rFonts w:ascii="Cambria Math" w:eastAsia="楷体" w:hAnsi="Cambria Math" w:cstheme="minorHAnsi"/>
                <w:i/>
                <w:kern w:val="2"/>
                <w:sz w:val="18"/>
                <w:szCs w:val="18"/>
              </w:rPr>
            </m:ctrlPr>
          </m:fPr>
          <m:num>
            <m:sSub>
              <m:sSubPr>
                <m:ctrlPr>
                  <w:rPr>
                    <w:rFonts w:ascii="Cambria Math" w:eastAsia="楷体" w:hAnsi="Cambria Math" w:cstheme="minorHAnsi"/>
                    <w:i/>
                    <w:kern w:val="2"/>
                    <w:sz w:val="18"/>
                    <w:szCs w:val="18"/>
                  </w:rPr>
                </m:ctrlPr>
              </m:sSubPr>
              <m:e>
                <m:r>
                  <w:rPr>
                    <w:rFonts w:ascii="Cambria Math" w:eastAsia="楷体" w:hAnsi="Cambria Math" w:cstheme="minorHAnsi"/>
                    <w:kern w:val="2"/>
                    <w:sz w:val="18"/>
                    <w:szCs w:val="18"/>
                  </w:rPr>
                  <m:t>N</m:t>
                </m:r>
              </m:e>
              <m:sub>
                <m:r>
                  <w:rPr>
                    <w:rFonts w:ascii="Cambria Math" w:eastAsia="楷体" w:hAnsi="Cambria Math" w:cstheme="minorHAnsi"/>
                    <w:kern w:val="2"/>
                    <w:sz w:val="18"/>
                    <w:szCs w:val="18"/>
                  </w:rPr>
                  <m:t>DM</m:t>
                </m:r>
              </m:sub>
            </m:sSub>
            <m:r>
              <w:rPr>
                <w:rFonts w:ascii="Cambria Math" w:eastAsia="楷体" w:hAnsi="Cambria Math" w:cstheme="minorHAnsi"/>
                <w:kern w:val="2"/>
                <w:sz w:val="18"/>
                <w:szCs w:val="18"/>
              </w:rPr>
              <m:t>!</m:t>
            </m:r>
          </m:num>
          <m:den>
            <m:sSub>
              <m:sSubPr>
                <m:ctrlPr>
                  <w:rPr>
                    <w:rFonts w:ascii="Cambria Math" w:eastAsia="楷体" w:hAnsi="Cambria Math" w:cstheme="minorHAnsi"/>
                    <w:i/>
                    <w:kern w:val="2"/>
                    <w:sz w:val="18"/>
                    <w:szCs w:val="18"/>
                  </w:rPr>
                </m:ctrlPr>
              </m:sSubPr>
              <m:e>
                <m:r>
                  <w:rPr>
                    <w:rFonts w:ascii="Cambria Math" w:eastAsia="楷体" w:hAnsi="Cambria Math" w:cstheme="minorHAnsi"/>
                    <w:kern w:val="2"/>
                    <w:sz w:val="18"/>
                    <w:szCs w:val="18"/>
                  </w:rPr>
                  <m:t>N</m:t>
                </m:r>
              </m:e>
              <m:sub>
                <m:r>
                  <w:rPr>
                    <w:rFonts w:ascii="Cambria Math" w:eastAsia="楷体" w:hAnsi="Cambria Math" w:cstheme="minorHAnsi"/>
                    <w:kern w:val="2"/>
                    <w:sz w:val="18"/>
                    <w:szCs w:val="18"/>
                  </w:rPr>
                  <m:t>1</m:t>
                </m:r>
              </m:sub>
            </m:sSub>
            <m:r>
              <w:rPr>
                <w:rFonts w:ascii="Cambria Math" w:eastAsia="楷体" w:hAnsi="Cambria Math" w:cstheme="minorHAnsi"/>
                <w:kern w:val="2"/>
                <w:sz w:val="18"/>
                <w:szCs w:val="18"/>
              </w:rPr>
              <m:t>!</m:t>
            </m:r>
            <m:sSub>
              <m:sSubPr>
                <m:ctrlPr>
                  <w:rPr>
                    <w:rFonts w:ascii="Cambria Math" w:eastAsia="楷体" w:hAnsi="Cambria Math" w:cstheme="minorHAnsi"/>
                    <w:i/>
                    <w:kern w:val="2"/>
                    <w:sz w:val="18"/>
                    <w:szCs w:val="18"/>
                  </w:rPr>
                </m:ctrlPr>
              </m:sSubPr>
              <m:e>
                <m:r>
                  <w:rPr>
                    <w:rFonts w:ascii="Cambria Math" w:eastAsia="楷体" w:hAnsi="Cambria Math" w:cstheme="minorHAnsi"/>
                    <w:kern w:val="2"/>
                    <w:sz w:val="18"/>
                    <w:szCs w:val="18"/>
                  </w:rPr>
                  <m:t>N</m:t>
                </m:r>
              </m:e>
              <m:sub>
                <m:r>
                  <w:rPr>
                    <w:rFonts w:ascii="Cambria Math" w:eastAsia="楷体" w:hAnsi="Cambria Math" w:cstheme="minorHAnsi"/>
                    <w:kern w:val="2"/>
                    <w:sz w:val="18"/>
                    <w:szCs w:val="18"/>
                  </w:rPr>
                  <m:t>2</m:t>
                </m:r>
              </m:sub>
            </m:sSub>
            <m:r>
              <w:rPr>
                <w:rFonts w:ascii="Cambria Math" w:eastAsia="楷体" w:hAnsi="Cambria Math" w:cstheme="minorHAnsi"/>
                <w:kern w:val="2"/>
                <w:sz w:val="18"/>
                <w:szCs w:val="18"/>
              </w:rPr>
              <m:t>!⋯</m:t>
            </m:r>
            <m:sSub>
              <m:sSubPr>
                <m:ctrlPr>
                  <w:rPr>
                    <w:rFonts w:ascii="Cambria Math" w:eastAsia="楷体" w:hAnsi="Cambria Math" w:cstheme="minorHAnsi"/>
                    <w:i/>
                    <w:kern w:val="2"/>
                    <w:sz w:val="18"/>
                    <w:szCs w:val="18"/>
                  </w:rPr>
                </m:ctrlPr>
              </m:sSubPr>
              <m:e>
                <m:r>
                  <w:rPr>
                    <w:rFonts w:ascii="Cambria Math" w:eastAsia="楷体" w:hAnsi="Cambria Math" w:cstheme="minorHAnsi"/>
                    <w:kern w:val="2"/>
                    <w:sz w:val="18"/>
                    <w:szCs w:val="18"/>
                  </w:rPr>
                  <m:t>N</m:t>
                </m:r>
              </m:e>
              <m:sub>
                <m:d>
                  <m:dPr>
                    <m:begChr m:val="|"/>
                    <m:endChr m:val="|"/>
                    <m:ctrlPr>
                      <w:rPr>
                        <w:rFonts w:ascii="Cambria Math" w:eastAsia="楷体" w:hAnsi="Cambria Math" w:cstheme="minorHAnsi"/>
                        <w:i/>
                        <w:kern w:val="2"/>
                        <w:sz w:val="18"/>
                        <w:szCs w:val="18"/>
                      </w:rPr>
                    </m:ctrlPr>
                  </m:dPr>
                  <m:e>
                    <m:r>
                      <w:rPr>
                        <w:rFonts w:ascii="Cambria Math" w:eastAsia="楷体" w:hAnsi="Cambria Math" w:cstheme="minorHAnsi"/>
                        <w:kern w:val="2"/>
                        <w:sz w:val="18"/>
                        <w:szCs w:val="18"/>
                      </w:rPr>
                      <m:t>A</m:t>
                    </m:r>
                  </m:e>
                </m:d>
              </m:sub>
            </m:sSub>
            <m:r>
              <w:rPr>
                <w:rFonts w:ascii="Cambria Math" w:eastAsia="楷体" w:hAnsi="Cambria Math" w:cstheme="minorHAnsi"/>
                <w:kern w:val="2"/>
                <w:sz w:val="18"/>
                <w:szCs w:val="18"/>
              </w:rPr>
              <m:t>!</m:t>
            </m:r>
          </m:den>
        </m:f>
      </m:oMath>
      <w:r>
        <w:rPr>
          <w:kern w:val="2"/>
          <w:lang w:eastAsia="zh-CN"/>
        </w:rPr>
        <w:t>​part</w:t>
      </w:r>
      <w:r>
        <w:rPr>
          <w:rFonts w:hint="eastAsia"/>
          <w:kern w:val="2"/>
          <w:lang w:eastAsia="zh-CN"/>
        </w:rPr>
        <w:t>s, corresponding to all possible fixed-composition output sequences. The output symbol sequence </w:t>
      </w:r>
      <w:r>
        <w:rPr>
          <w:i/>
          <w:color w:val="000000" w:themeColor="text1"/>
          <w:kern w:val="2"/>
          <w:lang w:eastAsia="zh-CN"/>
        </w:rPr>
        <w:t>c</w:t>
      </w:r>
      <w:r>
        <w:rPr>
          <w:rFonts w:hint="eastAsia"/>
          <w:kern w:val="2"/>
          <w:lang w:eastAsia="zh-CN"/>
        </w:rPr>
        <w:t> is determined by which of the</w:t>
      </w:r>
      <w:r>
        <w:rPr>
          <w:kern w:val="2"/>
          <w:lang w:eastAsia="zh-CN"/>
        </w:rPr>
        <w:t xml:space="preserve"> </w:t>
      </w:r>
      <w:r>
        <w:rPr>
          <w:rFonts w:hint="eastAsia"/>
          <w:kern w:val="2"/>
          <w:lang w:eastAsia="zh-CN"/>
        </w:rPr>
        <w:t> </w:t>
      </w:r>
      <m:oMath>
        <m:f>
          <m:fPr>
            <m:ctrlPr>
              <w:rPr>
                <w:rFonts w:ascii="Cambria Math" w:eastAsia="楷体" w:hAnsi="Cambria Math" w:cstheme="minorHAnsi"/>
                <w:i/>
                <w:kern w:val="2"/>
                <w:sz w:val="18"/>
                <w:szCs w:val="18"/>
              </w:rPr>
            </m:ctrlPr>
          </m:fPr>
          <m:num>
            <m:sSub>
              <m:sSubPr>
                <m:ctrlPr>
                  <w:rPr>
                    <w:rFonts w:ascii="Cambria Math" w:eastAsia="楷体" w:hAnsi="Cambria Math" w:cstheme="minorHAnsi"/>
                    <w:i/>
                    <w:kern w:val="2"/>
                    <w:sz w:val="18"/>
                    <w:szCs w:val="18"/>
                  </w:rPr>
                </m:ctrlPr>
              </m:sSubPr>
              <m:e>
                <m:r>
                  <w:rPr>
                    <w:rFonts w:ascii="Cambria Math" w:eastAsia="楷体" w:hAnsi="Cambria Math" w:cstheme="minorHAnsi"/>
                    <w:kern w:val="2"/>
                    <w:sz w:val="18"/>
                    <w:szCs w:val="18"/>
                  </w:rPr>
                  <m:t>N</m:t>
                </m:r>
              </m:e>
              <m:sub>
                <m:r>
                  <w:rPr>
                    <w:rFonts w:ascii="Cambria Math" w:eastAsia="楷体" w:hAnsi="Cambria Math" w:cstheme="minorHAnsi"/>
                    <w:kern w:val="2"/>
                    <w:sz w:val="18"/>
                    <w:szCs w:val="18"/>
                  </w:rPr>
                  <m:t>DM</m:t>
                </m:r>
              </m:sub>
            </m:sSub>
            <m:r>
              <w:rPr>
                <w:rFonts w:ascii="Cambria Math" w:eastAsia="楷体" w:hAnsi="Cambria Math" w:cstheme="minorHAnsi"/>
                <w:kern w:val="2"/>
                <w:sz w:val="18"/>
                <w:szCs w:val="18"/>
              </w:rPr>
              <m:t>!</m:t>
            </m:r>
          </m:num>
          <m:den>
            <m:sSub>
              <m:sSubPr>
                <m:ctrlPr>
                  <w:rPr>
                    <w:rFonts w:ascii="Cambria Math" w:eastAsia="楷体" w:hAnsi="Cambria Math" w:cstheme="minorHAnsi"/>
                    <w:i/>
                    <w:kern w:val="2"/>
                    <w:sz w:val="18"/>
                    <w:szCs w:val="18"/>
                  </w:rPr>
                </m:ctrlPr>
              </m:sSubPr>
              <m:e>
                <m:r>
                  <w:rPr>
                    <w:rFonts w:ascii="Cambria Math" w:eastAsia="楷体" w:hAnsi="Cambria Math" w:cstheme="minorHAnsi"/>
                    <w:kern w:val="2"/>
                    <w:sz w:val="18"/>
                    <w:szCs w:val="18"/>
                  </w:rPr>
                  <m:t>N</m:t>
                </m:r>
              </m:e>
              <m:sub>
                <m:r>
                  <w:rPr>
                    <w:rFonts w:ascii="Cambria Math" w:eastAsia="楷体" w:hAnsi="Cambria Math" w:cstheme="minorHAnsi"/>
                    <w:kern w:val="2"/>
                    <w:sz w:val="18"/>
                    <w:szCs w:val="18"/>
                  </w:rPr>
                  <m:t>1</m:t>
                </m:r>
              </m:sub>
            </m:sSub>
            <m:r>
              <w:rPr>
                <w:rFonts w:ascii="Cambria Math" w:eastAsia="楷体" w:hAnsi="Cambria Math" w:cstheme="minorHAnsi"/>
                <w:kern w:val="2"/>
                <w:sz w:val="18"/>
                <w:szCs w:val="18"/>
              </w:rPr>
              <m:t>!</m:t>
            </m:r>
            <m:sSub>
              <m:sSubPr>
                <m:ctrlPr>
                  <w:rPr>
                    <w:rFonts w:ascii="Cambria Math" w:eastAsia="楷体" w:hAnsi="Cambria Math" w:cstheme="minorHAnsi"/>
                    <w:i/>
                    <w:kern w:val="2"/>
                    <w:sz w:val="18"/>
                    <w:szCs w:val="18"/>
                  </w:rPr>
                </m:ctrlPr>
              </m:sSubPr>
              <m:e>
                <m:r>
                  <w:rPr>
                    <w:rFonts w:ascii="Cambria Math" w:eastAsia="楷体" w:hAnsi="Cambria Math" w:cstheme="minorHAnsi"/>
                    <w:kern w:val="2"/>
                    <w:sz w:val="18"/>
                    <w:szCs w:val="18"/>
                  </w:rPr>
                  <m:t>N</m:t>
                </m:r>
              </m:e>
              <m:sub>
                <m:r>
                  <w:rPr>
                    <w:rFonts w:ascii="Cambria Math" w:eastAsia="楷体" w:hAnsi="Cambria Math" w:cstheme="minorHAnsi"/>
                    <w:kern w:val="2"/>
                    <w:sz w:val="18"/>
                    <w:szCs w:val="18"/>
                  </w:rPr>
                  <m:t>2</m:t>
                </m:r>
              </m:sub>
            </m:sSub>
            <m:r>
              <w:rPr>
                <w:rFonts w:ascii="Cambria Math" w:eastAsia="楷体" w:hAnsi="Cambria Math" w:cstheme="minorHAnsi"/>
                <w:kern w:val="2"/>
                <w:sz w:val="18"/>
                <w:szCs w:val="18"/>
              </w:rPr>
              <m:t>!⋯</m:t>
            </m:r>
            <m:sSub>
              <m:sSubPr>
                <m:ctrlPr>
                  <w:rPr>
                    <w:rFonts w:ascii="Cambria Math" w:eastAsia="楷体" w:hAnsi="Cambria Math" w:cstheme="minorHAnsi"/>
                    <w:i/>
                    <w:kern w:val="2"/>
                    <w:sz w:val="18"/>
                    <w:szCs w:val="18"/>
                  </w:rPr>
                </m:ctrlPr>
              </m:sSubPr>
              <m:e>
                <m:r>
                  <w:rPr>
                    <w:rFonts w:ascii="Cambria Math" w:eastAsia="楷体" w:hAnsi="Cambria Math" w:cstheme="minorHAnsi"/>
                    <w:kern w:val="2"/>
                    <w:sz w:val="18"/>
                    <w:szCs w:val="18"/>
                  </w:rPr>
                  <m:t>N</m:t>
                </m:r>
              </m:e>
              <m:sub>
                <m:d>
                  <m:dPr>
                    <m:begChr m:val="|"/>
                    <m:endChr m:val="|"/>
                    <m:ctrlPr>
                      <w:rPr>
                        <w:rFonts w:ascii="Cambria Math" w:eastAsia="楷体" w:hAnsi="Cambria Math" w:cstheme="minorHAnsi"/>
                        <w:i/>
                        <w:kern w:val="2"/>
                        <w:sz w:val="18"/>
                        <w:szCs w:val="18"/>
                      </w:rPr>
                    </m:ctrlPr>
                  </m:dPr>
                  <m:e>
                    <m:r>
                      <w:rPr>
                        <w:rFonts w:ascii="Cambria Math" w:eastAsia="楷体" w:hAnsi="Cambria Math" w:cstheme="minorHAnsi"/>
                        <w:kern w:val="2"/>
                        <w:sz w:val="18"/>
                        <w:szCs w:val="18"/>
                      </w:rPr>
                      <m:t>A</m:t>
                    </m:r>
                  </m:e>
                </m:d>
              </m:sub>
            </m:sSub>
            <m:r>
              <w:rPr>
                <w:rFonts w:ascii="Cambria Math" w:eastAsia="楷体" w:hAnsi="Cambria Math" w:cstheme="minorHAnsi"/>
                <w:kern w:val="2"/>
                <w:sz w:val="18"/>
                <w:szCs w:val="18"/>
              </w:rPr>
              <m:t>!</m:t>
            </m:r>
          </m:den>
        </m:f>
      </m:oMath>
      <w:r>
        <w:rPr>
          <w:rFonts w:hint="eastAsia"/>
          <w:kern w:val="2"/>
          <w:lang w:eastAsia="zh-CN"/>
        </w:rPr>
        <w:t> </w:t>
      </w:r>
      <w:r>
        <w:rPr>
          <w:kern w:val="2"/>
          <w:lang w:eastAsia="zh-CN"/>
        </w:rPr>
        <w:t xml:space="preserve"> </w:t>
      </w:r>
      <w:r>
        <w:rPr>
          <w:rFonts w:hint="eastAsia"/>
          <w:kern w:val="2"/>
          <w:lang w:eastAsia="zh-CN"/>
        </w:rPr>
        <w:t>subintervals the binary fraction falls into.</w:t>
      </w:r>
    </w:p>
    <w:p w14:paraId="2D45AFED" w14:textId="77777777" w:rsidR="00903A44" w:rsidRDefault="009312BF">
      <w:pPr>
        <w:rPr>
          <w:kern w:val="2"/>
          <w:lang w:eastAsia="zh-CN"/>
        </w:rPr>
      </w:pPr>
      <w:r>
        <w:rPr>
          <w:kern w:val="2"/>
          <w:lang w:eastAsia="zh-CN"/>
        </w:rPr>
        <w:t>The pseudocode for the shaping process is provided as follows:</w:t>
      </w:r>
    </w:p>
    <w:tbl>
      <w:tblPr>
        <w:tblStyle w:val="TableGrid"/>
        <w:tblW w:w="0" w:type="auto"/>
        <w:tblLook w:val="04A0" w:firstRow="1" w:lastRow="0" w:firstColumn="1" w:lastColumn="0" w:noHBand="0" w:noVBand="1"/>
      </w:tblPr>
      <w:tblGrid>
        <w:gridCol w:w="9307"/>
      </w:tblGrid>
      <w:tr w:rsidR="00903A44" w14:paraId="30E16B21" w14:textId="77777777">
        <w:tc>
          <w:tcPr>
            <w:tcW w:w="9307" w:type="dxa"/>
          </w:tcPr>
          <w:p w14:paraId="657ADA3B" w14:textId="77777777" w:rsidR="00903A44" w:rsidRDefault="009312BF">
            <w:pPr>
              <w:rPr>
                <w:kern w:val="2"/>
                <w:lang w:eastAsia="zh-CN"/>
              </w:rPr>
            </w:pPr>
            <w:r>
              <w:rPr>
                <w:kern w:val="2"/>
                <w:lang w:eastAsia="zh-CN"/>
              </w:rPr>
              <w:t>T</w:t>
            </w:r>
            <w:r>
              <w:rPr>
                <w:rFonts w:hint="eastAsia"/>
                <w:kern w:val="2"/>
                <w:lang w:eastAsia="zh-CN"/>
              </w:rPr>
              <w:t>he input bit sequence</w:t>
            </w:r>
            <w:r>
              <w:rPr>
                <w:i/>
                <w:iCs/>
                <w:kern w:val="2"/>
                <w:lang w:eastAsia="zh-CN"/>
              </w:rPr>
              <w:t xml:space="preserve"> </w:t>
            </w:r>
            <m:oMath>
              <m:r>
                <w:rPr>
                  <w:rFonts w:ascii="Cambria Math" w:hAnsi="Cambria Math"/>
                  <w:kern w:val="2"/>
                  <w:lang w:eastAsia="zh-CN"/>
                </w:rPr>
                <m:t>u=</m:t>
              </m:r>
              <m:r>
                <m:rPr>
                  <m:sty m:val="p"/>
                </m:rPr>
                <w:rPr>
                  <w:rFonts w:ascii="Cambria Math" w:hAnsi="Cambria Math"/>
                  <w:kern w:val="2"/>
                  <w:lang w:eastAsia="zh-CN"/>
                </w:rPr>
                <m:t>(</m:t>
              </m:r>
              <m:sSub>
                <m:sSubPr>
                  <m:ctrlPr>
                    <w:rPr>
                      <w:rFonts w:ascii="Cambria Math" w:hAnsi="Cambria Math"/>
                      <w:i/>
                      <w:iCs/>
                      <w:kern w:val="2"/>
                      <w:lang w:eastAsia="zh-CN"/>
                    </w:rPr>
                  </m:ctrlPr>
                </m:sSubPr>
                <m:e>
                  <m:r>
                    <w:rPr>
                      <w:rFonts w:ascii="Cambria Math" w:hAnsi="Cambria Math"/>
                      <w:kern w:val="2"/>
                      <w:lang w:eastAsia="zh-CN"/>
                    </w:rPr>
                    <m:t>u</m:t>
                  </m:r>
                </m:e>
                <m:sub>
                  <m:r>
                    <w:rPr>
                      <w:rFonts w:ascii="Cambria Math" w:hAnsi="Cambria Math"/>
                      <w:kern w:val="2"/>
                      <w:lang w:eastAsia="zh-CN"/>
                    </w:rPr>
                    <m:t>0</m:t>
                  </m:r>
                </m:sub>
              </m:sSub>
              <m:r>
                <w:rPr>
                  <w:rFonts w:ascii="Cambria Math" w:hAnsi="Cambria Math"/>
                  <w:kern w:val="2"/>
                  <w:lang w:eastAsia="zh-CN"/>
                </w:rPr>
                <m:t>,</m:t>
              </m:r>
              <m:sSub>
                <m:sSubPr>
                  <m:ctrlPr>
                    <w:rPr>
                      <w:rFonts w:ascii="Cambria Math" w:hAnsi="Cambria Math"/>
                      <w:i/>
                      <w:iCs/>
                      <w:kern w:val="2"/>
                      <w:lang w:eastAsia="zh-CN"/>
                    </w:rPr>
                  </m:ctrlPr>
                </m:sSubPr>
                <m:e>
                  <m:r>
                    <w:rPr>
                      <w:rFonts w:ascii="Cambria Math" w:hAnsi="Cambria Math"/>
                      <w:kern w:val="2"/>
                      <w:lang w:eastAsia="zh-CN"/>
                    </w:rPr>
                    <m:t>u</m:t>
                  </m:r>
                </m:e>
                <m:sub>
                  <m:r>
                    <w:rPr>
                      <w:rFonts w:ascii="Cambria Math" w:hAnsi="Cambria Math"/>
                      <w:kern w:val="2"/>
                      <w:lang w:eastAsia="zh-CN"/>
                    </w:rPr>
                    <m:t>1</m:t>
                  </m:r>
                </m:sub>
              </m:sSub>
              <m:r>
                <w:rPr>
                  <w:rFonts w:ascii="Cambria Math" w:hAnsi="Cambria Math"/>
                  <w:kern w:val="2"/>
                  <w:lang w:eastAsia="zh-CN"/>
                </w:rPr>
                <m:t>,…,</m:t>
              </m:r>
              <m:sSub>
                <m:sSubPr>
                  <m:ctrlPr>
                    <w:rPr>
                      <w:rFonts w:ascii="Cambria Math" w:hAnsi="Cambria Math"/>
                      <w:i/>
                      <w:iCs/>
                      <w:kern w:val="2"/>
                      <w:lang w:eastAsia="zh-CN"/>
                    </w:rPr>
                  </m:ctrlPr>
                </m:sSubPr>
                <m:e>
                  <m:r>
                    <w:rPr>
                      <w:rFonts w:ascii="Cambria Math" w:hAnsi="Cambria Math"/>
                      <w:kern w:val="2"/>
                      <w:lang w:eastAsia="zh-CN"/>
                    </w:rPr>
                    <m:t>u</m:t>
                  </m:r>
                </m:e>
                <m:sub>
                  <m:r>
                    <w:rPr>
                      <w:rFonts w:ascii="Cambria Math" w:hAnsi="Cambria Math"/>
                      <w:kern w:val="2"/>
                      <w:lang w:eastAsia="zh-CN"/>
                    </w:rPr>
                    <m:t>K-1</m:t>
                  </m:r>
                </m:sub>
              </m:sSub>
              <m:r>
                <w:rPr>
                  <w:rFonts w:ascii="Cambria Math" w:hAnsi="Cambria Math"/>
                  <w:kern w:val="2"/>
                  <w:lang w:eastAsia="zh-CN"/>
                </w:rPr>
                <m:t>)</m:t>
              </m:r>
            </m:oMath>
            <w:r>
              <w:rPr>
                <w:rFonts w:hint="eastAsia"/>
                <w:kern w:val="2"/>
                <w:lang w:eastAsia="zh-CN"/>
              </w:rPr>
              <w:t>,</w:t>
            </w:r>
            <w:r>
              <w:rPr>
                <w:kern w:val="2"/>
                <w:lang w:eastAsia="zh-CN"/>
              </w:rPr>
              <w:t xml:space="preserve"> </w:t>
            </w:r>
            <w:r>
              <w:rPr>
                <w:rFonts w:hint="eastAsia"/>
                <w:color w:val="000000" w:themeColor="text1"/>
                <w:kern w:val="2"/>
                <w:lang w:eastAsia="zh-CN"/>
              </w:rPr>
              <w:t xml:space="preserve">the </w:t>
            </w:r>
            <w:r>
              <w:rPr>
                <w:color w:val="000000" w:themeColor="text1"/>
                <w:kern w:val="2"/>
                <w:lang w:eastAsia="zh-CN"/>
              </w:rPr>
              <w:t>computational</w:t>
            </w:r>
            <w:r>
              <w:rPr>
                <w:rFonts w:hint="eastAsia"/>
                <w:color w:val="000000" w:themeColor="text1"/>
                <w:kern w:val="2"/>
                <w:lang w:eastAsia="zh-CN"/>
              </w:rPr>
              <w:t xml:space="preserve"> precision</w:t>
            </w:r>
            <w:r>
              <w:rPr>
                <w:color w:val="000000" w:themeColor="text1"/>
                <w:kern w:val="2"/>
                <w:lang w:eastAsia="zh-CN"/>
              </w:rPr>
              <w:t xml:space="preserve"> is</w:t>
            </w:r>
            <w:r>
              <w:rPr>
                <w:rFonts w:hint="eastAsia"/>
                <w:color w:val="000000" w:themeColor="text1"/>
                <w:kern w:val="2"/>
                <w:lang w:eastAsia="zh-CN"/>
              </w:rPr>
              <w:t> </w:t>
            </w:r>
            <w:r>
              <w:rPr>
                <w:i/>
                <w:iCs/>
                <w:color w:val="000000" w:themeColor="text1"/>
                <w:kern w:val="2"/>
                <w:lang w:eastAsia="zh-CN"/>
              </w:rPr>
              <w:t xml:space="preserve">w, </w:t>
            </w:r>
            <w:r>
              <w:rPr>
                <w:color w:val="000000" w:themeColor="text1"/>
                <w:kern w:val="2"/>
                <w:lang w:eastAsia="zh-CN"/>
              </w:rPr>
              <w:t>i.e.,</w:t>
            </w:r>
            <w:r>
              <w:rPr>
                <w:i/>
                <w:iCs/>
                <w:color w:val="000000" w:themeColor="text1"/>
                <w:kern w:val="2"/>
                <w:lang w:eastAsia="zh-CN"/>
              </w:rPr>
              <w:t xml:space="preserve"> </w:t>
            </w:r>
            <w:r>
              <w:rPr>
                <w:color w:val="000000" w:themeColor="text1"/>
                <w:kern w:val="2"/>
                <w:lang w:eastAsia="zh-CN"/>
              </w:rPr>
              <w:t>the quantization bit width</w:t>
            </w:r>
            <w:r>
              <w:rPr>
                <w:kern w:val="2"/>
                <w:lang w:eastAsia="zh-CN"/>
              </w:rPr>
              <w:t>.</w:t>
            </w:r>
          </w:p>
          <w:p w14:paraId="3513000C" w14:textId="77777777" w:rsidR="00903A44" w:rsidRDefault="009312BF">
            <w:pPr>
              <w:rPr>
                <w:kern w:val="2"/>
                <w:lang w:eastAsia="zh-CN"/>
              </w:rPr>
            </w:pPr>
            <w:r>
              <w:rPr>
                <w:rFonts w:hint="eastAsia"/>
                <w:kern w:val="2"/>
                <w:lang w:eastAsia="zh-CN"/>
              </w:rPr>
              <w:t xml:space="preserve">Let </w:t>
            </w:r>
            <m:oMath>
              <m:r>
                <m:rPr>
                  <m:sty m:val="p"/>
                </m:rPr>
                <w:rPr>
                  <w:rFonts w:ascii="Cambria Math" w:hAnsi="Cambria Math"/>
                  <w:kern w:val="2"/>
                  <w:lang w:eastAsia="zh-CN"/>
                </w:rPr>
                <m:t>x=</m:t>
              </m:r>
              <m:f>
                <m:fPr>
                  <m:ctrlPr>
                    <w:rPr>
                      <w:rFonts w:ascii="Cambria Math" w:hAnsi="Cambria Math"/>
                      <w:kern w:val="2"/>
                      <w:lang w:eastAsia="zh-CN"/>
                    </w:rPr>
                  </m:ctrlPr>
                </m:fPr>
                <m:num>
                  <m:sSub>
                    <m:sSubPr>
                      <m:ctrlPr>
                        <w:rPr>
                          <w:rFonts w:ascii="Cambria Math" w:hAnsi="Cambria Math"/>
                          <w:kern w:val="2"/>
                          <w:lang w:eastAsia="zh-CN"/>
                        </w:rPr>
                      </m:ctrlPr>
                    </m:sSubPr>
                    <m:e>
                      <m:r>
                        <w:rPr>
                          <w:rFonts w:ascii="Cambria Math" w:hAnsi="Cambria Math"/>
                          <w:kern w:val="2"/>
                          <w:lang w:eastAsia="zh-CN"/>
                        </w:rPr>
                        <m:t>u</m:t>
                      </m:r>
                    </m:e>
                    <m:sub>
                      <m:r>
                        <m:rPr>
                          <m:sty m:val="p"/>
                        </m:rPr>
                        <w:rPr>
                          <w:rFonts w:ascii="Cambria Math" w:hAnsi="Cambria Math"/>
                          <w:kern w:val="2"/>
                          <w:lang w:eastAsia="zh-CN"/>
                        </w:rPr>
                        <m:t>0</m:t>
                      </m:r>
                    </m:sub>
                  </m:sSub>
                </m:num>
                <m:den>
                  <m:r>
                    <m:rPr>
                      <m:sty m:val="p"/>
                    </m:rPr>
                    <w:rPr>
                      <w:rFonts w:ascii="Cambria Math" w:hAnsi="Cambria Math"/>
                      <w:kern w:val="2"/>
                      <w:lang w:eastAsia="zh-CN"/>
                    </w:rPr>
                    <m:t>2</m:t>
                  </m:r>
                </m:den>
              </m:f>
              <m:r>
                <m:rPr>
                  <m:sty m:val="p"/>
                </m:rPr>
                <w:rPr>
                  <w:rFonts w:ascii="Cambria Math" w:hAnsi="Cambria Math"/>
                  <w:kern w:val="2"/>
                  <w:lang w:eastAsia="zh-CN"/>
                </w:rPr>
                <m:t>+</m:t>
              </m:r>
              <m:f>
                <m:fPr>
                  <m:ctrlPr>
                    <w:rPr>
                      <w:rFonts w:ascii="Cambria Math" w:hAnsi="Cambria Math"/>
                      <w:kern w:val="2"/>
                      <w:lang w:eastAsia="zh-CN"/>
                    </w:rPr>
                  </m:ctrlPr>
                </m:fPr>
                <m:num>
                  <m:sSub>
                    <m:sSubPr>
                      <m:ctrlPr>
                        <w:rPr>
                          <w:rFonts w:ascii="Cambria Math" w:hAnsi="Cambria Math"/>
                          <w:kern w:val="2"/>
                          <w:lang w:eastAsia="zh-CN"/>
                        </w:rPr>
                      </m:ctrlPr>
                    </m:sSubPr>
                    <m:e>
                      <m:r>
                        <w:rPr>
                          <w:rFonts w:ascii="Cambria Math" w:hAnsi="Cambria Math"/>
                          <w:kern w:val="2"/>
                          <w:lang w:eastAsia="zh-CN"/>
                        </w:rPr>
                        <m:t>u</m:t>
                      </m:r>
                    </m:e>
                    <m:sub>
                      <m:r>
                        <m:rPr>
                          <m:sty m:val="p"/>
                        </m:rPr>
                        <w:rPr>
                          <w:rFonts w:ascii="Cambria Math" w:hAnsi="Cambria Math"/>
                          <w:kern w:val="2"/>
                          <w:lang w:eastAsia="zh-CN"/>
                        </w:rPr>
                        <m:t>1</m:t>
                      </m:r>
                    </m:sub>
                  </m:sSub>
                </m:num>
                <m:den>
                  <m:sSup>
                    <m:sSupPr>
                      <m:ctrlPr>
                        <w:rPr>
                          <w:rFonts w:ascii="Cambria Math" w:hAnsi="Cambria Math"/>
                          <w:kern w:val="2"/>
                          <w:lang w:eastAsia="zh-CN"/>
                        </w:rPr>
                      </m:ctrlPr>
                    </m:sSupPr>
                    <m:e>
                      <m:r>
                        <m:rPr>
                          <m:sty m:val="p"/>
                        </m:rPr>
                        <w:rPr>
                          <w:rFonts w:ascii="Cambria Math" w:hAnsi="Cambria Math"/>
                          <w:kern w:val="2"/>
                          <w:lang w:eastAsia="zh-CN"/>
                        </w:rPr>
                        <m:t>2</m:t>
                      </m:r>
                    </m:e>
                    <m:sup>
                      <m:r>
                        <m:rPr>
                          <m:sty m:val="p"/>
                        </m:rPr>
                        <w:rPr>
                          <w:rFonts w:ascii="Cambria Math" w:hAnsi="Cambria Math"/>
                          <w:kern w:val="2"/>
                          <w:lang w:eastAsia="zh-CN"/>
                        </w:rPr>
                        <m:t>2</m:t>
                      </m:r>
                    </m:sup>
                  </m:sSup>
                </m:den>
              </m:f>
              <m:r>
                <m:rPr>
                  <m:sty m:val="p"/>
                </m:rPr>
                <w:rPr>
                  <w:rFonts w:ascii="Cambria Math" w:hAnsi="Cambria Math"/>
                  <w:kern w:val="2"/>
                  <w:lang w:eastAsia="zh-CN"/>
                </w:rPr>
                <m:t>+…+</m:t>
              </m:r>
              <m:f>
                <m:fPr>
                  <m:ctrlPr>
                    <w:rPr>
                      <w:rFonts w:ascii="Cambria Math" w:hAnsi="Cambria Math"/>
                      <w:kern w:val="2"/>
                      <w:lang w:eastAsia="zh-CN"/>
                    </w:rPr>
                  </m:ctrlPr>
                </m:fPr>
                <m:num>
                  <m:sSub>
                    <m:sSubPr>
                      <m:ctrlPr>
                        <w:rPr>
                          <w:rFonts w:ascii="Cambria Math" w:hAnsi="Cambria Math"/>
                          <w:kern w:val="2"/>
                          <w:lang w:eastAsia="zh-CN"/>
                        </w:rPr>
                      </m:ctrlPr>
                    </m:sSubPr>
                    <m:e>
                      <m:r>
                        <w:rPr>
                          <w:rFonts w:ascii="Cambria Math" w:hAnsi="Cambria Math"/>
                          <w:kern w:val="2"/>
                          <w:lang w:eastAsia="zh-CN"/>
                        </w:rPr>
                        <m:t>u</m:t>
                      </m:r>
                    </m:e>
                    <m:sub>
                      <m:r>
                        <w:rPr>
                          <w:rFonts w:ascii="Cambria Math" w:hAnsi="Cambria Math"/>
                          <w:kern w:val="2"/>
                          <w:lang w:eastAsia="zh-CN"/>
                        </w:rPr>
                        <m:t>K-1</m:t>
                      </m:r>
                    </m:sub>
                  </m:sSub>
                </m:num>
                <m:den>
                  <m:sSup>
                    <m:sSupPr>
                      <m:ctrlPr>
                        <w:rPr>
                          <w:rFonts w:ascii="Cambria Math" w:hAnsi="Cambria Math"/>
                          <w:kern w:val="2"/>
                          <w:lang w:eastAsia="zh-CN"/>
                        </w:rPr>
                      </m:ctrlPr>
                    </m:sSupPr>
                    <m:e>
                      <m:r>
                        <m:rPr>
                          <m:sty m:val="p"/>
                        </m:rPr>
                        <w:rPr>
                          <w:rFonts w:ascii="Cambria Math" w:hAnsi="Cambria Math"/>
                          <w:kern w:val="2"/>
                          <w:lang w:eastAsia="zh-CN"/>
                        </w:rPr>
                        <m:t>2</m:t>
                      </m:r>
                    </m:e>
                    <m:sup>
                      <m:r>
                        <w:rPr>
                          <w:rFonts w:ascii="Cambria Math" w:hAnsi="Cambria Math"/>
                          <w:kern w:val="2"/>
                          <w:lang w:eastAsia="zh-CN"/>
                        </w:rPr>
                        <m:t>k</m:t>
                      </m:r>
                    </m:sup>
                  </m:sSup>
                </m:den>
              </m:f>
              <m:r>
                <m:rPr>
                  <m:sty m:val="p"/>
                </m:rPr>
                <w:rPr>
                  <w:rFonts w:ascii="Cambria Math" w:hAnsi="Cambria Math"/>
                  <w:kern w:val="2"/>
                  <w:lang w:eastAsia="zh-CN"/>
                </w:rPr>
                <m:t>=0.</m:t>
              </m:r>
              <m:sSub>
                <m:sSubPr>
                  <m:ctrlPr>
                    <w:rPr>
                      <w:rFonts w:ascii="Cambria Math" w:hAnsi="Cambria Math"/>
                      <w:kern w:val="2"/>
                      <w:lang w:eastAsia="zh-CN"/>
                    </w:rPr>
                  </m:ctrlPr>
                </m:sSubPr>
                <m:e>
                  <m:r>
                    <w:rPr>
                      <w:rFonts w:ascii="Cambria Math" w:hAnsi="Cambria Math"/>
                      <w:kern w:val="2"/>
                      <w:lang w:eastAsia="zh-CN"/>
                    </w:rPr>
                    <m:t>u</m:t>
                  </m:r>
                </m:e>
                <m:sub>
                  <m:r>
                    <m:rPr>
                      <m:sty m:val="p"/>
                    </m:rPr>
                    <w:rPr>
                      <w:rFonts w:ascii="Cambria Math" w:hAnsi="Cambria Math"/>
                      <w:kern w:val="2"/>
                      <w:lang w:eastAsia="zh-CN"/>
                    </w:rPr>
                    <m:t>0</m:t>
                  </m:r>
                </m:sub>
              </m:sSub>
              <m:sSub>
                <m:sSubPr>
                  <m:ctrlPr>
                    <w:rPr>
                      <w:rFonts w:ascii="Cambria Math" w:hAnsi="Cambria Math"/>
                      <w:kern w:val="2"/>
                      <w:lang w:eastAsia="zh-CN"/>
                    </w:rPr>
                  </m:ctrlPr>
                </m:sSubPr>
                <m:e>
                  <m:r>
                    <w:rPr>
                      <w:rFonts w:ascii="Cambria Math" w:hAnsi="Cambria Math"/>
                      <w:kern w:val="2"/>
                      <w:lang w:eastAsia="zh-CN"/>
                    </w:rPr>
                    <m:t>u</m:t>
                  </m:r>
                </m:e>
                <m:sub>
                  <m:r>
                    <m:rPr>
                      <m:sty m:val="p"/>
                    </m:rPr>
                    <w:rPr>
                      <w:rFonts w:ascii="Cambria Math" w:hAnsi="Cambria Math"/>
                      <w:kern w:val="2"/>
                      <w:lang w:eastAsia="zh-CN"/>
                    </w:rPr>
                    <m:t>1</m:t>
                  </m:r>
                </m:sub>
              </m:sSub>
              <m:r>
                <m:rPr>
                  <m:sty m:val="p"/>
                </m:rPr>
                <w:rPr>
                  <w:rFonts w:ascii="Cambria Math" w:hAnsi="Cambria Math"/>
                  <w:kern w:val="2"/>
                  <w:lang w:eastAsia="zh-CN"/>
                </w:rPr>
                <m:t>…</m:t>
              </m:r>
              <m:sSub>
                <m:sSubPr>
                  <m:ctrlPr>
                    <w:rPr>
                      <w:rFonts w:ascii="Cambria Math" w:hAnsi="Cambria Math"/>
                      <w:kern w:val="2"/>
                      <w:lang w:eastAsia="zh-CN"/>
                    </w:rPr>
                  </m:ctrlPr>
                </m:sSubPr>
                <m:e>
                  <m:r>
                    <w:rPr>
                      <w:rFonts w:ascii="Cambria Math" w:hAnsi="Cambria Math"/>
                      <w:kern w:val="2"/>
                      <w:lang w:eastAsia="zh-CN"/>
                    </w:rPr>
                    <m:t>u</m:t>
                  </m:r>
                </m:e>
                <m:sub>
                  <m:r>
                    <w:rPr>
                      <w:rFonts w:ascii="Cambria Math" w:hAnsi="Cambria Math"/>
                      <w:kern w:val="2"/>
                      <w:lang w:eastAsia="zh-CN"/>
                    </w:rPr>
                    <m:t>k-1</m:t>
                  </m:r>
                </m:sub>
              </m:sSub>
            </m:oMath>
            <w:r>
              <w:rPr>
                <w:kern w:val="2"/>
                <w:lang w:eastAsia="zh-CN"/>
              </w:rPr>
              <w:t xml:space="preserve">. # </w:t>
            </w:r>
            <w:r>
              <w:rPr>
                <w:i/>
                <w:iCs/>
                <w:kern w:val="2"/>
                <w:lang w:eastAsia="zh-CN"/>
              </w:rPr>
              <w:t>c</w:t>
            </w:r>
            <w:r>
              <w:rPr>
                <w:rFonts w:hint="eastAsia"/>
                <w:i/>
                <w:iCs/>
                <w:kern w:val="2"/>
                <w:lang w:eastAsia="zh-CN"/>
              </w:rPr>
              <w:t>onvert the input </w:t>
            </w:r>
            <m:oMath>
              <m:r>
                <w:rPr>
                  <w:rFonts w:ascii="Cambria Math" w:hAnsi="Cambria Math"/>
                  <w:kern w:val="2"/>
                  <w:lang w:eastAsia="zh-CN"/>
                </w:rPr>
                <m:t>u</m:t>
              </m:r>
            </m:oMath>
            <w:r>
              <w:rPr>
                <w:rFonts w:hint="eastAsia"/>
                <w:i/>
                <w:iCs/>
                <w:kern w:val="2"/>
                <w:lang w:eastAsia="zh-CN"/>
              </w:rPr>
              <w:t> to a binary fraction</w:t>
            </w:r>
          </w:p>
          <w:p w14:paraId="34F59471" w14:textId="77777777" w:rsidR="00903A44" w:rsidRDefault="009312BF">
            <w:pPr>
              <w:rPr>
                <w:kern w:val="2"/>
                <w:lang w:eastAsia="zh-CN"/>
              </w:rPr>
            </w:pPr>
            <m:oMath>
              <m:r>
                <w:rPr>
                  <w:rFonts w:ascii="Cambria Math" w:hAnsi="Cambria Math"/>
                  <w:kern w:val="2"/>
                  <w:lang w:eastAsia="zh-CN"/>
                </w:rPr>
                <m:t>y</m:t>
              </m:r>
              <m:r>
                <m:rPr>
                  <m:sty m:val="p"/>
                </m:rPr>
                <w:rPr>
                  <w:rFonts w:ascii="Cambria Math" w:hAnsi="Cambria Math"/>
                  <w:kern w:val="2"/>
                  <w:lang w:eastAsia="zh-CN"/>
                </w:rPr>
                <m:t>=1</m:t>
              </m:r>
            </m:oMath>
            <w:r>
              <w:rPr>
                <w:rFonts w:hint="eastAsia"/>
                <w:kern w:val="2"/>
                <w:lang w:eastAsia="zh-CN"/>
              </w:rPr>
              <w:t xml:space="preserve"> </w:t>
            </w:r>
            <w:r>
              <w:rPr>
                <w:kern w:val="2"/>
                <w:lang w:eastAsia="zh-CN"/>
              </w:rPr>
              <w:t xml:space="preserve"># </w:t>
            </w:r>
            <w:r>
              <w:rPr>
                <w:i/>
                <w:iCs/>
                <w:kern w:val="2"/>
                <w:lang w:eastAsia="zh-CN"/>
              </w:rPr>
              <w:t>i</w:t>
            </w:r>
            <w:r>
              <w:rPr>
                <w:rFonts w:hint="eastAsia"/>
                <w:i/>
                <w:iCs/>
                <w:kern w:val="2"/>
                <w:lang w:eastAsia="zh-CN"/>
              </w:rPr>
              <w:t>nitialize the interval length</w:t>
            </w:r>
          </w:p>
          <w:p w14:paraId="4C4C82D9" w14:textId="77777777" w:rsidR="00903A44" w:rsidRDefault="009312BF">
            <w:pPr>
              <w:rPr>
                <w:kern w:val="2"/>
                <w:lang w:eastAsia="zh-CN"/>
              </w:rPr>
            </w:pPr>
            <m:oMath>
              <m:r>
                <w:rPr>
                  <w:rFonts w:ascii="Cambria Math" w:hAnsi="Cambria Math" w:hint="eastAsia"/>
                  <w:kern w:val="2"/>
                  <w:lang w:eastAsia="zh-CN"/>
                </w:rPr>
                <m:t>L</m:t>
              </m:r>
              <m:r>
                <m:rPr>
                  <m:sty m:val="p"/>
                </m:rPr>
                <w:rPr>
                  <w:rFonts w:ascii="Cambria Math" w:hAnsi="Cambria Math"/>
                  <w:kern w:val="2"/>
                  <w:lang w:eastAsia="zh-CN"/>
                </w:rPr>
                <m:t>=0</m:t>
              </m:r>
            </m:oMath>
            <w:r>
              <w:rPr>
                <w:rFonts w:hint="eastAsia"/>
                <w:kern w:val="2"/>
                <w:lang w:eastAsia="zh-CN"/>
              </w:rPr>
              <w:t xml:space="preserve"> </w:t>
            </w:r>
            <w:r>
              <w:rPr>
                <w:kern w:val="2"/>
                <w:lang w:eastAsia="zh-CN"/>
              </w:rPr>
              <w:t xml:space="preserve"># </w:t>
            </w:r>
            <w:r>
              <w:rPr>
                <w:i/>
                <w:iCs/>
                <w:kern w:val="2"/>
                <w:lang w:eastAsia="zh-CN"/>
              </w:rPr>
              <w:t>i</w:t>
            </w:r>
            <w:r>
              <w:rPr>
                <w:rFonts w:hint="eastAsia"/>
                <w:i/>
                <w:iCs/>
                <w:kern w:val="2"/>
                <w:lang w:eastAsia="zh-CN"/>
              </w:rPr>
              <w:t>nitialize the number of consecutive zeros after the decimal point in </w:t>
            </w:r>
            <w:r>
              <w:rPr>
                <w:i/>
                <w:iCs/>
                <w:kern w:val="2"/>
                <w:lang w:eastAsia="zh-CN"/>
              </w:rPr>
              <w:t>y</w:t>
            </w:r>
          </w:p>
          <w:p w14:paraId="2E44A9D5" w14:textId="77777777" w:rsidR="00903A44" w:rsidRDefault="009312BF">
            <w:pPr>
              <w:rPr>
                <w:kern w:val="2"/>
                <w:lang w:eastAsia="zh-CN"/>
              </w:rPr>
            </w:pPr>
            <w:r>
              <w:rPr>
                <w:rFonts w:hint="eastAsia"/>
                <w:kern w:val="2"/>
                <w:lang w:eastAsia="zh-CN"/>
              </w:rPr>
              <w:t>for</w:t>
            </w:r>
            <w:r>
              <w:rPr>
                <w:kern w:val="2"/>
                <w:lang w:eastAsia="zh-CN"/>
              </w:rPr>
              <w:t xml:space="preserve"> j = 0 to </w:t>
            </w:r>
            <m:oMath>
              <m:sSub>
                <m:sSubPr>
                  <m:ctrlPr>
                    <w:rPr>
                      <w:rFonts w:ascii="Cambria Math" w:hAnsi="Cambria Math"/>
                      <w:i/>
                    </w:rPr>
                  </m:ctrlPr>
                </m:sSubPr>
                <m:e>
                  <m:r>
                    <w:rPr>
                      <w:rFonts w:ascii="Cambria Math" w:hAnsi="Cambria Math"/>
                    </w:rPr>
                    <m:t>N</m:t>
                  </m:r>
                </m:e>
                <m:sub>
                  <m:r>
                    <w:rPr>
                      <w:rFonts w:ascii="Cambria Math" w:hAnsi="Cambria Math"/>
                    </w:rPr>
                    <m:t>DM</m:t>
                  </m:r>
                </m:sub>
              </m:sSub>
            </m:oMath>
            <w:r>
              <w:rPr>
                <w:kern w:val="2"/>
                <w:lang w:eastAsia="zh-CN"/>
              </w:rPr>
              <w:t xml:space="preserve">-1 </w:t>
            </w:r>
          </w:p>
          <w:p w14:paraId="1B34128B" w14:textId="77777777" w:rsidR="00903A44" w:rsidRDefault="009312BF">
            <w:pPr>
              <w:ind w:firstLine="425"/>
              <w:rPr>
                <w:kern w:val="2"/>
                <w:lang w:eastAsia="zh-CN"/>
              </w:rPr>
            </w:pPr>
            <w:r>
              <w:rPr>
                <w:rFonts w:hint="eastAsia"/>
                <w:kern w:val="2"/>
                <w:lang w:eastAsia="zh-CN"/>
              </w:rPr>
              <w:t>for</w:t>
            </w:r>
            <w:r>
              <w:rPr>
                <w:kern w:val="2"/>
                <w:lang w:eastAsia="zh-CN"/>
              </w:rPr>
              <w:t xml:space="preserve"> </w:t>
            </w:r>
            <w:r>
              <w:rPr>
                <w:rFonts w:hint="eastAsia"/>
                <w:kern w:val="2"/>
                <w:lang w:eastAsia="zh-CN"/>
              </w:rPr>
              <w:t>i</w:t>
            </w:r>
            <w:r>
              <w:rPr>
                <w:kern w:val="2"/>
                <w:lang w:eastAsia="zh-CN"/>
              </w:rPr>
              <w:t xml:space="preserve"> = 1 </w:t>
            </w:r>
            <w:r>
              <w:rPr>
                <w:rFonts w:hint="eastAsia"/>
                <w:kern w:val="2"/>
                <w:lang w:eastAsia="zh-CN"/>
              </w:rPr>
              <w:t>t</w:t>
            </w:r>
            <w:r>
              <w:rPr>
                <w:kern w:val="2"/>
                <w:lang w:eastAsia="zh-CN"/>
              </w:rPr>
              <w:t>o |A|-1</w:t>
            </w:r>
          </w:p>
          <w:p w14:paraId="37B820E2" w14:textId="77777777" w:rsidR="00903A44" w:rsidRDefault="009312BF">
            <w:pPr>
              <w:rPr>
                <w:kern w:val="2"/>
                <w:lang w:eastAsia="zh-CN"/>
              </w:rPr>
            </w:pPr>
            <w:r>
              <w:rPr>
                <w:kern w:val="2"/>
                <w:lang w:eastAsia="zh-CN"/>
              </w:rPr>
              <w:tab/>
            </w:r>
            <w:r>
              <w:rPr>
                <w:kern w:val="2"/>
                <w:lang w:eastAsia="zh-CN"/>
              </w:rPr>
              <w:tab/>
            </w:r>
            <m:oMath>
              <m:sSub>
                <m:sSubPr>
                  <m:ctrlPr>
                    <w:rPr>
                      <w:rFonts w:ascii="Cambria Math" w:hAnsi="Cambria Math"/>
                      <w:kern w:val="2"/>
                      <w:lang w:eastAsia="zh-CN"/>
                    </w:rPr>
                  </m:ctrlPr>
                </m:sSubPr>
                <m:e>
                  <m:r>
                    <w:rPr>
                      <w:rFonts w:ascii="Cambria Math" w:hAnsi="Cambria Math"/>
                      <w:kern w:val="2"/>
                      <w:lang w:eastAsia="zh-CN"/>
                    </w:rPr>
                    <m:t>a</m:t>
                  </m:r>
                </m:e>
                <m:sub>
                  <m:r>
                    <w:rPr>
                      <w:rFonts w:ascii="Cambria Math" w:hAnsi="Cambria Math"/>
                      <w:kern w:val="2"/>
                      <w:lang w:eastAsia="zh-CN"/>
                    </w:rPr>
                    <m:t>i</m:t>
                  </m:r>
                </m:sub>
              </m:sSub>
              <m:r>
                <m:rPr>
                  <m:sty m:val="p"/>
                </m:rPr>
                <w:rPr>
                  <w:rFonts w:ascii="Cambria Math" w:hAnsi="Cambria Math"/>
                  <w:kern w:val="2"/>
                  <w:lang w:eastAsia="zh-CN"/>
                </w:rPr>
                <m:t>=</m:t>
              </m:r>
              <m:f>
                <m:fPr>
                  <m:ctrlPr>
                    <w:rPr>
                      <w:rFonts w:ascii="Cambria Math" w:hAnsi="Cambria Math"/>
                      <w:kern w:val="2"/>
                      <w:lang w:eastAsia="zh-CN"/>
                    </w:rPr>
                  </m:ctrlPr>
                </m:fPr>
                <m:num>
                  <m:d>
                    <m:dPr>
                      <m:begChr m:val="⌊"/>
                      <m:endChr m:val="⌋"/>
                      <m:ctrlPr>
                        <w:rPr>
                          <w:rFonts w:ascii="Cambria Math" w:hAnsi="Cambria Math"/>
                          <w:kern w:val="2"/>
                          <w:lang w:eastAsia="zh-CN"/>
                        </w:rPr>
                      </m:ctrlPr>
                    </m:dPr>
                    <m:e>
                      <m:f>
                        <m:fPr>
                          <m:ctrlPr>
                            <w:rPr>
                              <w:rFonts w:ascii="Cambria Math" w:hAnsi="Cambria Math"/>
                              <w:kern w:val="2"/>
                              <w:lang w:eastAsia="zh-CN"/>
                            </w:rPr>
                          </m:ctrlPr>
                        </m:fPr>
                        <m:num>
                          <m:sSub>
                            <m:sSubPr>
                              <m:ctrlPr>
                                <w:rPr>
                                  <w:rFonts w:ascii="Cambria Math" w:hAnsi="Cambria Math"/>
                                  <w:kern w:val="2"/>
                                  <w:lang w:eastAsia="zh-CN"/>
                                </w:rPr>
                              </m:ctrlPr>
                            </m:sSubPr>
                            <m:e>
                              <m:r>
                                <w:rPr>
                                  <w:rFonts w:ascii="Cambria Math" w:hAnsi="Cambria Math"/>
                                  <w:kern w:val="2"/>
                                  <w:lang w:eastAsia="zh-CN"/>
                                </w:rPr>
                                <m:t>N</m:t>
                              </m:r>
                            </m:e>
                            <m:sub>
                              <m:r>
                                <m:rPr>
                                  <m:sty m:val="p"/>
                                </m:rPr>
                                <w:rPr>
                                  <w:rFonts w:ascii="Cambria Math" w:hAnsi="Cambria Math"/>
                                  <w:kern w:val="2"/>
                                  <w:lang w:eastAsia="zh-CN"/>
                                </w:rPr>
                                <m:t>1</m:t>
                              </m:r>
                            </m:sub>
                          </m:sSub>
                          <m:r>
                            <m:rPr>
                              <m:sty m:val="p"/>
                            </m:rPr>
                            <w:rPr>
                              <w:rFonts w:ascii="Cambria Math" w:hAnsi="Cambria Math"/>
                              <w:kern w:val="2"/>
                              <w:lang w:eastAsia="zh-CN"/>
                            </w:rPr>
                            <m:t>+…</m:t>
                          </m:r>
                          <m:sSub>
                            <m:sSubPr>
                              <m:ctrlPr>
                                <w:rPr>
                                  <w:rFonts w:ascii="Cambria Math" w:hAnsi="Cambria Math"/>
                                  <w:kern w:val="2"/>
                                  <w:lang w:eastAsia="zh-CN"/>
                                </w:rPr>
                              </m:ctrlPr>
                            </m:sSubPr>
                            <m:e>
                              <m:r>
                                <m:rPr>
                                  <m:sty m:val="p"/>
                                </m:rPr>
                                <w:rPr>
                                  <w:rFonts w:ascii="Cambria Math" w:hAnsi="Cambria Math"/>
                                  <w:kern w:val="2"/>
                                  <w:lang w:eastAsia="zh-CN"/>
                                </w:rPr>
                                <m:t>+</m:t>
                              </m:r>
                              <m:r>
                                <w:rPr>
                                  <w:rFonts w:ascii="Cambria Math" w:hAnsi="Cambria Math"/>
                                  <w:kern w:val="2"/>
                                  <w:lang w:eastAsia="zh-CN"/>
                                </w:rPr>
                                <m:t>N</m:t>
                              </m:r>
                            </m:e>
                            <m:sub>
                              <m:r>
                                <w:rPr>
                                  <w:rFonts w:ascii="Cambria Math" w:hAnsi="Cambria Math"/>
                                  <w:kern w:val="2"/>
                                  <w:lang w:eastAsia="zh-CN"/>
                                </w:rPr>
                                <m:t>i</m:t>
                              </m:r>
                            </m:sub>
                          </m:sSub>
                        </m:num>
                        <m:den>
                          <m:sSub>
                            <m:sSubPr>
                              <m:ctrlPr>
                                <w:rPr>
                                  <w:rFonts w:ascii="Cambria Math" w:hAnsi="Cambria Math"/>
                                  <w:kern w:val="2"/>
                                  <w:lang w:eastAsia="zh-CN"/>
                                </w:rPr>
                              </m:ctrlPr>
                            </m:sSubPr>
                            <m:e>
                              <m:r>
                                <w:rPr>
                                  <w:rFonts w:ascii="Cambria Math" w:hAnsi="Cambria Math"/>
                                  <w:kern w:val="2"/>
                                  <w:lang w:eastAsia="zh-CN"/>
                                </w:rPr>
                                <m:t>N</m:t>
                              </m:r>
                            </m:e>
                            <m:sub>
                              <m:r>
                                <m:rPr>
                                  <m:sty m:val="p"/>
                                </m:rPr>
                                <w:rPr>
                                  <w:rFonts w:ascii="Cambria Math" w:hAnsi="Cambria Math"/>
                                  <w:kern w:val="2"/>
                                  <w:lang w:eastAsia="zh-CN"/>
                                </w:rPr>
                                <m:t>1</m:t>
                              </m:r>
                            </m:sub>
                          </m:sSub>
                          <m:r>
                            <m:rPr>
                              <m:sty m:val="p"/>
                            </m:rPr>
                            <w:rPr>
                              <w:rFonts w:ascii="Cambria Math" w:hAnsi="Cambria Math"/>
                              <w:kern w:val="2"/>
                              <w:lang w:eastAsia="zh-CN"/>
                            </w:rPr>
                            <m:t>+…</m:t>
                          </m:r>
                          <m:sSub>
                            <m:sSubPr>
                              <m:ctrlPr>
                                <w:rPr>
                                  <w:rFonts w:ascii="Cambria Math" w:hAnsi="Cambria Math"/>
                                  <w:kern w:val="2"/>
                                  <w:lang w:eastAsia="zh-CN"/>
                                </w:rPr>
                              </m:ctrlPr>
                            </m:sSubPr>
                            <m:e>
                              <m:r>
                                <m:rPr>
                                  <m:sty m:val="p"/>
                                </m:rPr>
                                <w:rPr>
                                  <w:rFonts w:ascii="Cambria Math" w:hAnsi="Cambria Math"/>
                                  <w:kern w:val="2"/>
                                  <w:lang w:eastAsia="zh-CN"/>
                                </w:rPr>
                                <m:t>+</m:t>
                              </m:r>
                              <m:r>
                                <w:rPr>
                                  <w:rFonts w:ascii="Cambria Math" w:hAnsi="Cambria Math"/>
                                  <w:kern w:val="2"/>
                                  <w:lang w:eastAsia="zh-CN"/>
                                </w:rPr>
                                <m:t>N</m:t>
                              </m:r>
                            </m:e>
                            <m:sub>
                              <m:r>
                                <m:rPr>
                                  <m:sty m:val="p"/>
                                </m:rPr>
                                <w:rPr>
                                  <w:rFonts w:ascii="Cambria Math" w:hAnsi="Cambria Math"/>
                                  <w:kern w:val="2"/>
                                  <w:lang w:eastAsia="zh-CN"/>
                                </w:rPr>
                                <m:t>|</m:t>
                              </m:r>
                              <m:r>
                                <w:rPr>
                                  <w:rFonts w:ascii="Cambria Math" w:hAnsi="Cambria Math"/>
                                  <w:kern w:val="2"/>
                                  <w:lang w:eastAsia="zh-CN"/>
                                </w:rPr>
                                <m:t>A</m:t>
                              </m:r>
                              <m:r>
                                <m:rPr>
                                  <m:sty m:val="p"/>
                                </m:rPr>
                                <w:rPr>
                                  <w:rFonts w:ascii="Cambria Math" w:hAnsi="Cambria Math"/>
                                  <w:kern w:val="2"/>
                                  <w:lang w:eastAsia="zh-CN"/>
                                </w:rPr>
                                <m:t>|</m:t>
                              </m:r>
                            </m:sub>
                          </m:sSub>
                        </m:den>
                      </m:f>
                      <m:r>
                        <m:rPr>
                          <m:sty m:val="p"/>
                        </m:rPr>
                        <w:rPr>
                          <w:rFonts w:ascii="Cambria Math" w:hAnsi="Cambria Math"/>
                          <w:kern w:val="2"/>
                          <w:lang w:eastAsia="zh-CN"/>
                        </w:rPr>
                        <m:t>*y*</m:t>
                      </m:r>
                      <m:sSup>
                        <m:sSupPr>
                          <m:ctrlPr>
                            <w:rPr>
                              <w:rFonts w:ascii="Cambria Math" w:hAnsi="Cambria Math"/>
                              <w:kern w:val="2"/>
                              <w:lang w:eastAsia="zh-CN"/>
                            </w:rPr>
                          </m:ctrlPr>
                        </m:sSupPr>
                        <m:e>
                          <m:r>
                            <m:rPr>
                              <m:sty m:val="p"/>
                            </m:rPr>
                            <w:rPr>
                              <w:rFonts w:ascii="Cambria Math" w:hAnsi="Cambria Math"/>
                              <w:kern w:val="2"/>
                              <w:lang w:eastAsia="zh-CN"/>
                            </w:rPr>
                            <m:t>2</m:t>
                          </m:r>
                        </m:e>
                        <m:sup>
                          <m:r>
                            <m:rPr>
                              <m:sty m:val="p"/>
                            </m:rPr>
                            <w:rPr>
                              <w:rFonts w:ascii="Cambria Math" w:hAnsi="Cambria Math"/>
                              <w:kern w:val="2"/>
                              <w:lang w:eastAsia="zh-CN"/>
                            </w:rPr>
                            <m:t>L+</m:t>
                          </m:r>
                          <m:sSub>
                            <m:sSubPr>
                              <m:ctrlPr>
                                <w:rPr>
                                  <w:rFonts w:ascii="Cambria Math" w:hAnsi="Cambria Math"/>
                                </w:rPr>
                              </m:ctrlPr>
                            </m:sSubPr>
                            <m:e>
                              <m:r>
                                <w:rPr>
                                  <w:rFonts w:ascii="Cambria Math" w:hAnsi="Cambria Math"/>
                                </w:rPr>
                                <m:t>w</m:t>
                              </m:r>
                            </m:e>
                            <m:sub>
                              <m:r>
                                <w:rPr>
                                  <w:rFonts w:ascii="Cambria Math" w:hAnsi="Cambria Math"/>
                                </w:rPr>
                                <m:t>DM</m:t>
                              </m:r>
                            </m:sub>
                          </m:sSub>
                        </m:sup>
                      </m:sSup>
                    </m:e>
                  </m:d>
                </m:num>
                <m:den>
                  <m:sSup>
                    <m:sSupPr>
                      <m:ctrlPr>
                        <w:rPr>
                          <w:rFonts w:ascii="Cambria Math" w:hAnsi="Cambria Math"/>
                          <w:kern w:val="2"/>
                          <w:lang w:eastAsia="zh-CN"/>
                        </w:rPr>
                      </m:ctrlPr>
                    </m:sSupPr>
                    <m:e>
                      <m:r>
                        <m:rPr>
                          <m:sty m:val="p"/>
                        </m:rPr>
                        <w:rPr>
                          <w:rFonts w:ascii="Cambria Math" w:hAnsi="Cambria Math"/>
                          <w:kern w:val="2"/>
                          <w:lang w:eastAsia="zh-CN"/>
                        </w:rPr>
                        <m:t>2</m:t>
                      </m:r>
                    </m:e>
                    <m:sup>
                      <m:r>
                        <m:rPr>
                          <m:sty m:val="p"/>
                        </m:rPr>
                        <w:rPr>
                          <w:rFonts w:ascii="Cambria Math" w:hAnsi="Cambria Math"/>
                          <w:kern w:val="2"/>
                          <w:lang w:eastAsia="zh-CN"/>
                        </w:rPr>
                        <m:t>L+</m:t>
                      </m:r>
                      <m:sSub>
                        <m:sSubPr>
                          <m:ctrlPr>
                            <w:rPr>
                              <w:rFonts w:ascii="Cambria Math" w:hAnsi="Cambria Math"/>
                            </w:rPr>
                          </m:ctrlPr>
                        </m:sSubPr>
                        <m:e>
                          <m:r>
                            <w:rPr>
                              <w:rFonts w:ascii="Cambria Math" w:hAnsi="Cambria Math"/>
                            </w:rPr>
                            <m:t>w</m:t>
                          </m:r>
                        </m:e>
                        <m:sub>
                          <m:r>
                            <w:rPr>
                              <w:rFonts w:ascii="Cambria Math" w:hAnsi="Cambria Math"/>
                            </w:rPr>
                            <m:t>DM</m:t>
                          </m:r>
                        </m:sub>
                      </m:sSub>
                    </m:sup>
                  </m:sSup>
                </m:den>
              </m:f>
            </m:oMath>
            <w:r>
              <w:rPr>
                <w:rFonts w:hint="eastAsia"/>
                <w:kern w:val="2"/>
                <w:lang w:eastAsia="zh-CN"/>
              </w:rPr>
              <w:t xml:space="preserve"> </w:t>
            </w:r>
            <w:r>
              <w:rPr>
                <w:kern w:val="2"/>
                <w:lang w:eastAsia="zh-CN"/>
              </w:rPr>
              <w:t>#</w:t>
            </w:r>
            <w:r>
              <w:rPr>
                <w:rFonts w:hint="eastAsia"/>
                <w:kern w:val="2"/>
                <w:lang w:eastAsia="zh-CN"/>
              </w:rPr>
              <w:t xml:space="preserve"> </w:t>
            </w:r>
            <w:r>
              <w:rPr>
                <w:rFonts w:hint="eastAsia"/>
                <w:i/>
                <w:iCs/>
                <w:kern w:val="2"/>
                <w:lang w:eastAsia="zh-CN"/>
              </w:rPr>
              <w:t xml:space="preserve">calculate the </w:t>
            </w:r>
            <w:r>
              <w:rPr>
                <w:i/>
                <w:iCs/>
                <w:kern w:val="2"/>
                <w:lang w:eastAsia="zh-CN"/>
              </w:rPr>
              <w:t>interval division</w:t>
            </w:r>
            <w:r>
              <w:rPr>
                <w:rFonts w:hint="eastAsia"/>
                <w:i/>
                <w:iCs/>
                <w:kern w:val="2"/>
                <w:lang w:eastAsia="zh-CN"/>
              </w:rPr>
              <w:t xml:space="preserve"> point</w:t>
            </w:r>
            <w:r>
              <w:rPr>
                <w:rFonts w:hint="eastAsia"/>
                <w:kern w:val="2"/>
                <w:lang w:eastAsia="zh-CN"/>
              </w:rPr>
              <w:t xml:space="preserve"> </w:t>
            </w:r>
          </w:p>
          <w:p w14:paraId="2DD25565" w14:textId="77777777" w:rsidR="00903A44" w:rsidRDefault="009312BF">
            <w:pPr>
              <w:rPr>
                <w:kern w:val="2"/>
                <w:lang w:eastAsia="zh-CN"/>
              </w:rPr>
            </w:pPr>
            <w:r>
              <w:rPr>
                <w:rFonts w:hint="eastAsia"/>
                <w:kern w:val="2"/>
                <w:lang w:eastAsia="zh-CN"/>
              </w:rPr>
              <w:t xml:space="preserve"> </w:t>
            </w:r>
            <w:r>
              <w:rPr>
                <w:kern w:val="2"/>
                <w:lang w:eastAsia="zh-CN"/>
              </w:rPr>
              <w:tab/>
              <w:t>end for</w:t>
            </w:r>
          </w:p>
          <w:p w14:paraId="7922CE9E" w14:textId="77777777" w:rsidR="00903A44" w:rsidRDefault="009312BF">
            <w:pPr>
              <w:rPr>
                <w:kern w:val="2"/>
                <w:lang w:eastAsia="zh-CN"/>
              </w:rPr>
            </w:pPr>
            <w:r>
              <w:rPr>
                <w:kern w:val="2"/>
                <w:lang w:eastAsia="zh-CN"/>
              </w:rPr>
              <w:tab/>
            </w:r>
            <m:oMath>
              <m:sSub>
                <m:sSubPr>
                  <m:ctrlPr>
                    <w:rPr>
                      <w:rFonts w:ascii="Cambria Math" w:hAnsi="Cambria Math"/>
                      <w:kern w:val="2"/>
                      <w:lang w:eastAsia="zh-CN"/>
                    </w:rPr>
                  </m:ctrlPr>
                </m:sSubPr>
                <m:e>
                  <m:r>
                    <w:rPr>
                      <w:rFonts w:ascii="Cambria Math" w:hAnsi="Cambria Math"/>
                      <w:kern w:val="2"/>
                      <w:lang w:eastAsia="zh-CN"/>
                    </w:rPr>
                    <m:t>a</m:t>
                  </m:r>
                </m:e>
                <m:sub>
                  <m:r>
                    <m:rPr>
                      <m:sty m:val="p"/>
                    </m:rPr>
                    <w:rPr>
                      <w:rFonts w:ascii="Cambria Math" w:hAnsi="Cambria Math"/>
                      <w:kern w:val="2"/>
                      <w:lang w:eastAsia="zh-CN"/>
                    </w:rPr>
                    <m:t>0</m:t>
                  </m:r>
                </m:sub>
              </m:sSub>
              <m:r>
                <m:rPr>
                  <m:sty m:val="p"/>
                </m:rPr>
                <w:rPr>
                  <w:rFonts w:ascii="Cambria Math" w:hAnsi="Cambria Math"/>
                  <w:kern w:val="2"/>
                  <w:lang w:eastAsia="zh-CN"/>
                </w:rPr>
                <m:t>=0</m:t>
              </m:r>
            </m:oMath>
          </w:p>
          <w:p w14:paraId="475D75D0" w14:textId="77777777" w:rsidR="00903A44" w:rsidRDefault="00000000">
            <w:pPr>
              <w:ind w:firstLine="425"/>
              <w:rPr>
                <w:kern w:val="2"/>
                <w:lang w:eastAsia="zh-CN"/>
              </w:rPr>
            </w:pPr>
            <m:oMath>
              <m:sSub>
                <m:sSubPr>
                  <m:ctrlPr>
                    <w:rPr>
                      <w:rFonts w:ascii="Cambria Math" w:hAnsi="Cambria Math"/>
                      <w:kern w:val="2"/>
                      <w:lang w:eastAsia="zh-CN"/>
                    </w:rPr>
                  </m:ctrlPr>
                </m:sSubPr>
                <m:e>
                  <m:r>
                    <w:rPr>
                      <w:rFonts w:ascii="Cambria Math" w:hAnsi="Cambria Math"/>
                      <w:kern w:val="2"/>
                      <w:lang w:eastAsia="zh-CN"/>
                    </w:rPr>
                    <m:t>a</m:t>
                  </m:r>
                </m:e>
                <m:sub>
                  <m:d>
                    <m:dPr>
                      <m:begChr m:val="|"/>
                      <m:endChr m:val="|"/>
                      <m:ctrlPr>
                        <w:rPr>
                          <w:rFonts w:ascii="Cambria Math" w:hAnsi="Cambria Math"/>
                          <w:kern w:val="2"/>
                          <w:lang w:eastAsia="zh-CN"/>
                        </w:rPr>
                      </m:ctrlPr>
                    </m:dPr>
                    <m:e>
                      <m:r>
                        <w:rPr>
                          <w:rFonts w:ascii="Cambria Math" w:hAnsi="Cambria Math"/>
                          <w:kern w:val="2"/>
                          <w:lang w:eastAsia="zh-CN"/>
                        </w:rPr>
                        <m:t>A</m:t>
                      </m:r>
                    </m:e>
                  </m:d>
                </m:sub>
              </m:sSub>
              <m:r>
                <m:rPr>
                  <m:sty m:val="p"/>
                </m:rPr>
                <w:rPr>
                  <w:rFonts w:ascii="Cambria Math" w:hAnsi="Cambria Math"/>
                  <w:kern w:val="2"/>
                  <w:lang w:eastAsia="zh-CN"/>
                </w:rPr>
                <m:t>=</m:t>
              </m:r>
              <m:r>
                <w:rPr>
                  <w:rFonts w:ascii="Cambria Math" w:hAnsi="Cambria Math"/>
                  <w:kern w:val="2"/>
                  <w:lang w:eastAsia="zh-CN"/>
                </w:rPr>
                <m:t>y</m:t>
              </m:r>
            </m:oMath>
            <w:r w:rsidR="009312BF">
              <w:rPr>
                <w:rFonts w:hint="eastAsia"/>
                <w:kern w:val="2"/>
                <w:lang w:eastAsia="zh-CN"/>
              </w:rPr>
              <w:t xml:space="preserve">  </w:t>
            </w:r>
          </w:p>
          <w:p w14:paraId="677D947C" w14:textId="77777777" w:rsidR="00903A44" w:rsidRDefault="009312BF">
            <w:pPr>
              <w:ind w:firstLine="425"/>
              <w:rPr>
                <w:kern w:val="2"/>
                <w:lang w:eastAsia="zh-CN"/>
              </w:rPr>
            </w:pPr>
            <w:r>
              <w:rPr>
                <w:rFonts w:hint="eastAsia"/>
                <w:kern w:val="2"/>
                <w:lang w:eastAsia="zh-CN"/>
              </w:rPr>
              <w:t>for</w:t>
            </w:r>
            <w:r>
              <w:rPr>
                <w:kern w:val="2"/>
                <w:lang w:eastAsia="zh-CN"/>
              </w:rPr>
              <w:t xml:space="preserve"> </w:t>
            </w:r>
            <w:r>
              <w:rPr>
                <w:rFonts w:hint="eastAsia"/>
                <w:kern w:val="2"/>
                <w:lang w:eastAsia="zh-CN"/>
              </w:rPr>
              <w:t>i</w:t>
            </w:r>
            <w:r>
              <w:rPr>
                <w:kern w:val="2"/>
                <w:lang w:eastAsia="zh-CN"/>
              </w:rPr>
              <w:t xml:space="preserve"> = 1 </w:t>
            </w:r>
            <w:r>
              <w:rPr>
                <w:rFonts w:hint="eastAsia"/>
                <w:kern w:val="2"/>
                <w:lang w:eastAsia="zh-CN"/>
              </w:rPr>
              <w:t>t</w:t>
            </w:r>
            <w:r>
              <w:rPr>
                <w:kern w:val="2"/>
                <w:lang w:eastAsia="zh-CN"/>
              </w:rPr>
              <w:t>o |A|</w:t>
            </w:r>
          </w:p>
          <w:p w14:paraId="57B656C7" w14:textId="77777777" w:rsidR="00903A44" w:rsidRDefault="009312BF">
            <w:pPr>
              <w:ind w:left="425" w:firstLine="425"/>
              <w:rPr>
                <w:kern w:val="2"/>
                <w:lang w:eastAsia="zh-CN"/>
              </w:rPr>
            </w:pPr>
            <w:r>
              <w:rPr>
                <w:rFonts w:hint="eastAsia"/>
                <w:kern w:val="2"/>
                <w:lang w:eastAsia="zh-CN"/>
              </w:rPr>
              <w:t xml:space="preserve">if </w:t>
            </w:r>
            <m:oMath>
              <m:r>
                <w:rPr>
                  <w:rFonts w:ascii="Cambria Math" w:hAnsi="Cambria Math"/>
                  <w:kern w:val="2"/>
                  <w:lang w:eastAsia="zh-CN"/>
                </w:rPr>
                <m:t>x</m:t>
              </m:r>
              <m:r>
                <m:rPr>
                  <m:sty m:val="p"/>
                </m:rPr>
                <w:rPr>
                  <w:rFonts w:ascii="Cambria Math" w:hAnsi="Cambria Math"/>
                  <w:kern w:val="2"/>
                  <w:lang w:eastAsia="zh-CN"/>
                </w:rPr>
                <m:t>&lt;</m:t>
              </m:r>
              <m:sSub>
                <m:sSubPr>
                  <m:ctrlPr>
                    <w:rPr>
                      <w:rFonts w:ascii="Cambria Math" w:hAnsi="Cambria Math"/>
                      <w:kern w:val="2"/>
                      <w:lang w:eastAsia="zh-CN"/>
                    </w:rPr>
                  </m:ctrlPr>
                </m:sSubPr>
                <m:e>
                  <m:r>
                    <w:rPr>
                      <w:rFonts w:ascii="Cambria Math" w:hAnsi="Cambria Math" w:hint="eastAsia"/>
                      <w:kern w:val="2"/>
                      <w:lang w:eastAsia="zh-CN"/>
                    </w:rPr>
                    <m:t>a</m:t>
                  </m:r>
                  <m:ctrlPr>
                    <w:rPr>
                      <w:rFonts w:ascii="Cambria Math" w:hAnsi="Cambria Math" w:hint="eastAsia"/>
                      <w:kern w:val="2"/>
                      <w:lang w:eastAsia="zh-CN"/>
                    </w:rPr>
                  </m:ctrlPr>
                </m:e>
                <m:sub>
                  <m:r>
                    <w:rPr>
                      <w:rFonts w:ascii="Cambria Math" w:hAnsi="Cambria Math"/>
                      <w:kern w:val="2"/>
                      <w:lang w:eastAsia="zh-CN"/>
                    </w:rPr>
                    <m:t>i</m:t>
                  </m:r>
                </m:sub>
              </m:sSub>
            </m:oMath>
          </w:p>
          <w:p w14:paraId="092BE231" w14:textId="77777777" w:rsidR="00903A44" w:rsidRDefault="009312BF">
            <w:pPr>
              <w:rPr>
                <w:kern w:val="2"/>
                <w:lang w:eastAsia="zh-CN"/>
              </w:rPr>
            </w:pPr>
            <w:r>
              <w:rPr>
                <w:rFonts w:hint="eastAsia"/>
                <w:kern w:val="2"/>
                <w:lang w:eastAsia="zh-CN"/>
              </w:rPr>
              <w:tab/>
            </w:r>
            <w:r>
              <w:rPr>
                <w:kern w:val="2"/>
                <w:lang w:eastAsia="zh-CN"/>
              </w:rPr>
              <w:tab/>
            </w:r>
            <w:r>
              <w:rPr>
                <w:kern w:val="2"/>
                <w:lang w:eastAsia="zh-CN"/>
              </w:rPr>
              <w:tab/>
            </w:r>
            <m:oMath>
              <m:sSub>
                <m:sSubPr>
                  <m:ctrlPr>
                    <w:rPr>
                      <w:rFonts w:ascii="Cambria Math" w:hAnsi="Cambria Math"/>
                      <w:kern w:val="2"/>
                      <w:lang w:eastAsia="zh-CN"/>
                    </w:rPr>
                  </m:ctrlPr>
                </m:sSubPr>
                <m:e>
                  <m:r>
                    <w:rPr>
                      <w:rFonts w:ascii="Cambria Math" w:hAnsi="Cambria Math"/>
                      <w:kern w:val="2"/>
                      <w:lang w:eastAsia="zh-CN"/>
                    </w:rPr>
                    <m:t>c</m:t>
                  </m:r>
                </m:e>
                <m:sub>
                  <m:r>
                    <w:rPr>
                      <w:rFonts w:ascii="Cambria Math" w:hAnsi="Cambria Math"/>
                      <w:kern w:val="2"/>
                      <w:lang w:eastAsia="zh-CN"/>
                    </w:rPr>
                    <m:t>j</m:t>
                  </m:r>
                </m:sub>
              </m:sSub>
              <m:r>
                <m:rPr>
                  <m:sty m:val="p"/>
                </m:rPr>
                <w:rPr>
                  <w:rFonts w:ascii="Cambria Math" w:hAnsi="Cambria Math"/>
                  <w:kern w:val="2"/>
                  <w:lang w:eastAsia="zh-CN"/>
                </w:rPr>
                <m:t>=2</m:t>
              </m:r>
              <m:r>
                <w:rPr>
                  <w:rFonts w:ascii="Cambria Math" w:hAnsi="Cambria Math"/>
                  <w:kern w:val="2"/>
                  <w:lang w:eastAsia="zh-CN"/>
                </w:rPr>
                <m:t>i</m:t>
              </m:r>
              <m:r>
                <m:rPr>
                  <m:sty m:val="p"/>
                </m:rPr>
                <w:rPr>
                  <w:rFonts w:ascii="Cambria Math" w:hAnsi="Cambria Math"/>
                  <w:kern w:val="2"/>
                  <w:lang w:eastAsia="zh-CN"/>
                </w:rPr>
                <m:t>-1</m:t>
              </m:r>
            </m:oMath>
            <w:r>
              <w:rPr>
                <w:rFonts w:hint="eastAsia"/>
                <w:kern w:val="2"/>
                <w:lang w:eastAsia="zh-CN"/>
              </w:rPr>
              <w:t xml:space="preserve"> </w:t>
            </w:r>
            <w:r>
              <w:rPr>
                <w:kern w:val="2"/>
                <w:lang w:eastAsia="zh-CN"/>
              </w:rPr>
              <w:t xml:space="preserve"> </w:t>
            </w:r>
          </w:p>
          <w:p w14:paraId="739139BB" w14:textId="77777777" w:rsidR="00903A44" w:rsidRDefault="009312BF">
            <w:pPr>
              <w:ind w:left="850" w:firstLine="425"/>
              <w:rPr>
                <w:kern w:val="2"/>
                <w:lang w:eastAsia="zh-CN"/>
              </w:rPr>
            </w:pPr>
            <m:oMath>
              <m:r>
                <w:rPr>
                  <w:rFonts w:ascii="Cambria Math" w:hAnsi="Cambria Math"/>
                  <w:kern w:val="2"/>
                  <w:lang w:eastAsia="zh-CN"/>
                </w:rPr>
                <m:t>y</m:t>
              </m:r>
              <m:r>
                <m:rPr>
                  <m:sty m:val="p"/>
                </m:rPr>
                <w:rPr>
                  <w:rFonts w:ascii="Cambria Math" w:hAnsi="Cambria Math"/>
                  <w:kern w:val="2"/>
                  <w:lang w:eastAsia="zh-CN"/>
                </w:rPr>
                <m:t>=</m:t>
              </m:r>
              <m:sSub>
                <m:sSubPr>
                  <m:ctrlPr>
                    <w:rPr>
                      <w:rFonts w:ascii="Cambria Math" w:hAnsi="Cambria Math"/>
                      <w:kern w:val="2"/>
                      <w:lang w:eastAsia="zh-CN"/>
                    </w:rPr>
                  </m:ctrlPr>
                </m:sSubPr>
                <m:e>
                  <m:r>
                    <w:rPr>
                      <w:rFonts w:ascii="Cambria Math" w:hAnsi="Cambria Math"/>
                      <w:kern w:val="2"/>
                      <w:lang w:eastAsia="zh-CN"/>
                    </w:rPr>
                    <m:t>a</m:t>
                  </m:r>
                </m:e>
                <m:sub>
                  <m:r>
                    <w:rPr>
                      <w:rFonts w:ascii="Cambria Math" w:hAnsi="Cambria Math"/>
                      <w:kern w:val="2"/>
                      <w:lang w:eastAsia="zh-CN"/>
                    </w:rPr>
                    <m:t>i</m:t>
                  </m:r>
                </m:sub>
              </m:sSub>
              <m:r>
                <m:rPr>
                  <m:sty m:val="p"/>
                </m:rPr>
                <w:rPr>
                  <w:rFonts w:ascii="Cambria Math" w:hAnsi="Cambria Math"/>
                  <w:kern w:val="2"/>
                  <w:lang w:eastAsia="zh-CN"/>
                </w:rPr>
                <m:t>-</m:t>
              </m:r>
              <m:sSub>
                <m:sSubPr>
                  <m:ctrlPr>
                    <w:rPr>
                      <w:rFonts w:ascii="Cambria Math" w:hAnsi="Cambria Math"/>
                      <w:kern w:val="2"/>
                      <w:lang w:eastAsia="zh-CN"/>
                    </w:rPr>
                  </m:ctrlPr>
                </m:sSubPr>
                <m:e>
                  <m:r>
                    <w:rPr>
                      <w:rFonts w:ascii="Cambria Math" w:hAnsi="Cambria Math"/>
                      <w:kern w:val="2"/>
                      <w:lang w:eastAsia="zh-CN"/>
                    </w:rPr>
                    <m:t>a</m:t>
                  </m:r>
                </m:e>
                <m:sub>
                  <m:r>
                    <w:rPr>
                      <w:rFonts w:ascii="Cambria Math" w:hAnsi="Cambria Math"/>
                      <w:kern w:val="2"/>
                      <w:lang w:eastAsia="zh-CN"/>
                    </w:rPr>
                    <m:t>i</m:t>
                  </m:r>
                  <m:r>
                    <m:rPr>
                      <m:sty m:val="p"/>
                    </m:rPr>
                    <w:rPr>
                      <w:rFonts w:ascii="Cambria Math" w:hAnsi="Cambria Math"/>
                      <w:kern w:val="2"/>
                      <w:lang w:eastAsia="zh-CN"/>
                    </w:rPr>
                    <m:t>-1</m:t>
                  </m:r>
                </m:sub>
              </m:sSub>
            </m:oMath>
            <w:r>
              <w:rPr>
                <w:rFonts w:hint="eastAsia"/>
                <w:kern w:val="2"/>
                <w:lang w:eastAsia="zh-CN"/>
              </w:rPr>
              <w:t xml:space="preserve"> </w:t>
            </w:r>
            <w:r>
              <w:rPr>
                <w:kern w:val="2"/>
                <w:lang w:eastAsia="zh-CN"/>
              </w:rPr>
              <w:t xml:space="preserve"># </w:t>
            </w:r>
            <w:r>
              <w:rPr>
                <w:rFonts w:hint="eastAsia"/>
                <w:i/>
                <w:iCs/>
                <w:kern w:val="2"/>
                <w:lang w:eastAsia="zh-CN"/>
              </w:rPr>
              <w:t>u</w:t>
            </w:r>
            <w:r>
              <w:rPr>
                <w:i/>
                <w:iCs/>
                <w:kern w:val="2"/>
                <w:lang w:eastAsia="zh-CN"/>
              </w:rPr>
              <w:t>pdate Interval width</w:t>
            </w:r>
            <w:r>
              <w:rPr>
                <w:rFonts w:hint="eastAsia"/>
                <w:i/>
                <w:iCs/>
                <w:kern w:val="2"/>
                <w:lang w:eastAsia="zh-CN"/>
              </w:rPr>
              <w:t xml:space="preserve"> y</w:t>
            </w:r>
          </w:p>
          <w:p w14:paraId="2560A329" w14:textId="77777777" w:rsidR="00903A44" w:rsidRDefault="009312BF">
            <w:pPr>
              <w:ind w:left="850" w:firstLine="425"/>
              <w:rPr>
                <w:kern w:val="2"/>
                <w:lang w:eastAsia="zh-CN"/>
              </w:rPr>
            </w:pPr>
            <m:oMath>
              <m:r>
                <w:rPr>
                  <w:rFonts w:ascii="Cambria Math" w:hAnsi="Cambria Math"/>
                  <w:kern w:val="2"/>
                  <w:lang w:eastAsia="zh-CN"/>
                </w:rPr>
                <m:t>x</m:t>
              </m:r>
              <m:r>
                <m:rPr>
                  <m:sty m:val="p"/>
                </m:rPr>
                <w:rPr>
                  <w:rFonts w:ascii="Cambria Math" w:hAnsi="Cambria Math"/>
                  <w:kern w:val="2"/>
                  <w:lang w:eastAsia="zh-CN"/>
                </w:rPr>
                <m:t>=</m:t>
              </m:r>
              <m:r>
                <w:rPr>
                  <w:rFonts w:ascii="Cambria Math" w:hAnsi="Cambria Math"/>
                  <w:kern w:val="2"/>
                  <w:lang w:eastAsia="zh-CN"/>
                </w:rPr>
                <m:t>x</m:t>
              </m:r>
              <m:r>
                <m:rPr>
                  <m:sty m:val="p"/>
                </m:rPr>
                <w:rPr>
                  <w:rFonts w:ascii="Cambria Math" w:hAnsi="Cambria Math"/>
                  <w:kern w:val="2"/>
                  <w:lang w:eastAsia="zh-CN"/>
                </w:rPr>
                <m:t>-</m:t>
              </m:r>
              <m:sSub>
                <m:sSubPr>
                  <m:ctrlPr>
                    <w:rPr>
                      <w:rFonts w:ascii="Cambria Math" w:hAnsi="Cambria Math"/>
                      <w:kern w:val="2"/>
                      <w:lang w:eastAsia="zh-CN"/>
                    </w:rPr>
                  </m:ctrlPr>
                </m:sSubPr>
                <m:e>
                  <m:r>
                    <w:rPr>
                      <w:rFonts w:ascii="Cambria Math" w:hAnsi="Cambria Math"/>
                      <w:kern w:val="2"/>
                      <w:lang w:eastAsia="zh-CN"/>
                    </w:rPr>
                    <m:t>a</m:t>
                  </m:r>
                </m:e>
                <m:sub>
                  <m:r>
                    <w:rPr>
                      <w:rFonts w:ascii="Cambria Math" w:hAnsi="Cambria Math"/>
                      <w:kern w:val="2"/>
                      <w:lang w:eastAsia="zh-CN"/>
                    </w:rPr>
                    <m:t>i</m:t>
                  </m:r>
                  <m:r>
                    <m:rPr>
                      <m:sty m:val="p"/>
                    </m:rPr>
                    <w:rPr>
                      <w:rFonts w:ascii="Cambria Math" w:hAnsi="Cambria Math"/>
                      <w:kern w:val="2"/>
                      <w:lang w:eastAsia="zh-CN"/>
                    </w:rPr>
                    <m:t>-1</m:t>
                  </m:r>
                </m:sub>
              </m:sSub>
            </m:oMath>
            <w:r>
              <w:rPr>
                <w:rFonts w:hint="eastAsia"/>
                <w:kern w:val="2"/>
                <w:lang w:eastAsia="zh-CN"/>
              </w:rPr>
              <w:t xml:space="preserve"> </w:t>
            </w:r>
            <w:r>
              <w:rPr>
                <w:kern w:val="2"/>
                <w:lang w:eastAsia="zh-CN"/>
              </w:rPr>
              <w:t xml:space="preserve"># </w:t>
            </w:r>
            <w:r>
              <w:rPr>
                <w:rFonts w:hint="eastAsia"/>
                <w:i/>
                <w:iCs/>
                <w:kern w:val="2"/>
                <w:lang w:eastAsia="zh-CN"/>
              </w:rPr>
              <w:t>u</w:t>
            </w:r>
            <w:r>
              <w:rPr>
                <w:i/>
                <w:iCs/>
                <w:kern w:val="2"/>
                <w:lang w:eastAsia="zh-CN"/>
              </w:rPr>
              <w:t>pdate x</w:t>
            </w:r>
          </w:p>
          <w:p w14:paraId="076028DA" w14:textId="77777777" w:rsidR="00903A44" w:rsidRDefault="00000000">
            <w:pPr>
              <w:ind w:left="850" w:firstLine="425"/>
              <w:rPr>
                <w:kern w:val="2"/>
                <w:lang w:eastAsia="zh-CN"/>
              </w:rPr>
            </w:pPr>
            <m:oMath>
              <m:sSub>
                <m:sSubPr>
                  <m:ctrlPr>
                    <w:rPr>
                      <w:rFonts w:ascii="Cambria Math" w:hAnsi="Cambria Math"/>
                      <w:kern w:val="2"/>
                      <w:lang w:eastAsia="zh-CN"/>
                    </w:rPr>
                  </m:ctrlPr>
                </m:sSubPr>
                <m:e>
                  <m:r>
                    <w:rPr>
                      <w:rFonts w:ascii="Cambria Math" w:hAnsi="Cambria Math"/>
                      <w:kern w:val="2"/>
                      <w:lang w:eastAsia="zh-CN"/>
                    </w:rPr>
                    <m:t>N</m:t>
                  </m:r>
                </m:e>
                <m:sub>
                  <m:r>
                    <w:rPr>
                      <w:rFonts w:ascii="Cambria Math" w:hAnsi="Cambria Math"/>
                      <w:kern w:val="2"/>
                      <w:lang w:eastAsia="zh-CN"/>
                    </w:rPr>
                    <m:t>i</m:t>
                  </m:r>
                </m:sub>
              </m:sSub>
              <m:r>
                <m:rPr>
                  <m:sty m:val="p"/>
                </m:rPr>
                <w:rPr>
                  <w:rFonts w:ascii="Cambria Math" w:hAnsi="Cambria Math"/>
                  <w:kern w:val="2"/>
                  <w:lang w:eastAsia="zh-CN"/>
                </w:rPr>
                <m:t>=</m:t>
              </m:r>
              <m:sSub>
                <m:sSubPr>
                  <m:ctrlPr>
                    <w:rPr>
                      <w:rFonts w:ascii="Cambria Math" w:hAnsi="Cambria Math"/>
                      <w:kern w:val="2"/>
                      <w:lang w:eastAsia="zh-CN"/>
                    </w:rPr>
                  </m:ctrlPr>
                </m:sSubPr>
                <m:e>
                  <m:r>
                    <m:rPr>
                      <m:sty m:val="p"/>
                    </m:rPr>
                    <w:rPr>
                      <w:rFonts w:ascii="Cambria Math" w:hAnsi="Cambria Math"/>
                      <w:kern w:val="2"/>
                      <w:lang w:eastAsia="zh-CN"/>
                    </w:rPr>
                    <m:t> </m:t>
                  </m:r>
                  <m:r>
                    <w:rPr>
                      <w:rFonts w:ascii="Cambria Math" w:hAnsi="Cambria Math"/>
                      <w:kern w:val="2"/>
                      <w:lang w:eastAsia="zh-CN"/>
                    </w:rPr>
                    <m:t>N</m:t>
                  </m:r>
                </m:e>
                <m:sub>
                  <m:r>
                    <w:rPr>
                      <w:rFonts w:ascii="Cambria Math" w:hAnsi="Cambria Math"/>
                      <w:kern w:val="2"/>
                      <w:lang w:eastAsia="zh-CN"/>
                    </w:rPr>
                    <m:t>i</m:t>
                  </m:r>
                </m:sub>
              </m:sSub>
              <m:r>
                <m:rPr>
                  <m:sty m:val="p"/>
                </m:rPr>
                <w:rPr>
                  <w:rFonts w:ascii="Cambria Math" w:hAnsi="Cambria Math"/>
                  <w:kern w:val="2"/>
                  <w:lang w:eastAsia="zh-CN"/>
                </w:rPr>
                <m:t>-1</m:t>
              </m:r>
            </m:oMath>
            <w:r w:rsidR="009312BF">
              <w:rPr>
                <w:rFonts w:hint="eastAsia"/>
                <w:kern w:val="2"/>
                <w:lang w:eastAsia="zh-CN"/>
              </w:rPr>
              <w:tab/>
            </w:r>
            <w:r w:rsidR="009312BF">
              <w:rPr>
                <w:kern w:val="2"/>
                <w:lang w:eastAsia="zh-CN"/>
              </w:rPr>
              <w:t xml:space="preserve"># </w:t>
            </w:r>
            <w:r w:rsidR="009312BF">
              <w:rPr>
                <w:rFonts w:hint="eastAsia"/>
                <w:i/>
                <w:iCs/>
                <w:kern w:val="2"/>
                <w:lang w:eastAsia="zh-CN"/>
              </w:rPr>
              <w:t>u</w:t>
            </w:r>
            <w:r w:rsidR="009312BF">
              <w:rPr>
                <w:i/>
                <w:iCs/>
                <w:kern w:val="2"/>
                <w:lang w:eastAsia="zh-CN"/>
              </w:rPr>
              <w:t>pdate the composition</w:t>
            </w:r>
          </w:p>
          <w:p w14:paraId="0F0BD537" w14:textId="77777777" w:rsidR="00903A44" w:rsidRDefault="009312BF">
            <w:pPr>
              <w:ind w:left="850" w:firstLine="425"/>
              <w:rPr>
                <w:kern w:val="2"/>
                <w:lang w:eastAsia="zh-CN"/>
              </w:rPr>
            </w:pPr>
            <m:oMath>
              <m:r>
                <m:rPr>
                  <m:sty m:val="p"/>
                </m:rPr>
                <w:rPr>
                  <w:rFonts w:ascii="Cambria Math" w:hAnsi="Cambria Math"/>
                  <w:kern w:val="2"/>
                  <w:lang w:eastAsia="zh-CN"/>
                </w:rPr>
                <m:t>break</m:t>
              </m:r>
            </m:oMath>
            <w:r>
              <w:rPr>
                <w:rFonts w:hint="eastAsia"/>
                <w:kern w:val="2"/>
                <w:lang w:eastAsia="zh-CN"/>
              </w:rPr>
              <w:t xml:space="preserve"> </w:t>
            </w:r>
          </w:p>
          <w:p w14:paraId="53FF644A" w14:textId="77777777" w:rsidR="00903A44" w:rsidRDefault="009312BF">
            <w:pPr>
              <w:ind w:left="425" w:firstLine="425"/>
              <w:rPr>
                <w:kern w:val="2"/>
                <w:lang w:eastAsia="zh-CN"/>
              </w:rPr>
            </w:pPr>
            <w:r>
              <w:rPr>
                <w:rFonts w:hint="eastAsia"/>
                <w:kern w:val="2"/>
                <w:lang w:eastAsia="zh-CN"/>
              </w:rPr>
              <w:t>end if</w:t>
            </w:r>
          </w:p>
          <w:p w14:paraId="07B74566" w14:textId="77777777" w:rsidR="00903A44" w:rsidRDefault="009312BF">
            <w:pPr>
              <w:ind w:left="425" w:firstLine="425"/>
              <w:rPr>
                <w:kern w:val="2"/>
                <w:lang w:eastAsia="zh-CN"/>
              </w:rPr>
            </w:pPr>
            <w:r>
              <w:rPr>
                <w:kern w:val="2"/>
                <w:lang w:eastAsia="zh-CN"/>
              </w:rPr>
              <w:t xml:space="preserve">find </w:t>
            </w:r>
            <m:oMath>
              <m:r>
                <w:rPr>
                  <w:rFonts w:ascii="Cambria Math" w:hAnsi="Cambria Math" w:hint="eastAsia"/>
                  <w:kern w:val="2"/>
                  <w:lang w:eastAsia="zh-CN"/>
                </w:rPr>
                <m:t>L</m:t>
              </m:r>
            </m:oMath>
            <w:r>
              <w:rPr>
                <w:kern w:val="2"/>
                <w:lang w:eastAsia="zh-CN"/>
              </w:rPr>
              <w:t xml:space="preserve"> such that </w:t>
            </w:r>
            <m:oMath>
              <m:f>
                <m:fPr>
                  <m:ctrlPr>
                    <w:rPr>
                      <w:rFonts w:ascii="Cambria Math" w:hAnsi="Cambria Math"/>
                      <w:kern w:val="2"/>
                      <w:lang w:eastAsia="zh-CN"/>
                    </w:rPr>
                  </m:ctrlPr>
                </m:fPr>
                <m:num>
                  <m:r>
                    <m:rPr>
                      <m:sty m:val="p"/>
                    </m:rPr>
                    <w:rPr>
                      <w:rFonts w:ascii="Cambria Math" w:hAnsi="Cambria Math"/>
                      <w:kern w:val="2"/>
                      <w:lang w:eastAsia="zh-CN"/>
                    </w:rPr>
                    <m:t>1</m:t>
                  </m:r>
                </m:num>
                <m:den>
                  <m:sSup>
                    <m:sSupPr>
                      <m:ctrlPr>
                        <w:rPr>
                          <w:rFonts w:ascii="Cambria Math" w:hAnsi="Cambria Math"/>
                          <w:kern w:val="2"/>
                          <w:lang w:eastAsia="zh-CN"/>
                        </w:rPr>
                      </m:ctrlPr>
                    </m:sSupPr>
                    <m:e>
                      <m:r>
                        <m:rPr>
                          <m:sty m:val="p"/>
                        </m:rPr>
                        <w:rPr>
                          <w:rFonts w:ascii="Cambria Math" w:hAnsi="Cambria Math"/>
                          <w:kern w:val="2"/>
                          <w:lang w:eastAsia="zh-CN"/>
                        </w:rPr>
                        <m:t>2</m:t>
                      </m:r>
                    </m:e>
                    <m:sup>
                      <m:r>
                        <w:rPr>
                          <w:rFonts w:ascii="Cambria Math" w:hAnsi="Cambria Math" w:hint="eastAsia"/>
                          <w:kern w:val="2"/>
                          <w:lang w:eastAsia="zh-CN"/>
                        </w:rPr>
                        <m:t>L</m:t>
                      </m:r>
                      <m:r>
                        <m:rPr>
                          <m:sty m:val="p"/>
                        </m:rPr>
                        <w:rPr>
                          <w:rFonts w:ascii="Cambria Math" w:hAnsi="Cambria Math"/>
                          <w:kern w:val="2"/>
                          <w:lang w:eastAsia="zh-CN"/>
                        </w:rPr>
                        <m:t>+1</m:t>
                      </m:r>
                    </m:sup>
                  </m:sSup>
                </m:den>
              </m:f>
              <m:r>
                <m:rPr>
                  <m:sty m:val="p"/>
                </m:rPr>
                <w:rPr>
                  <w:rFonts w:ascii="Cambria Math" w:hAnsi="Cambria Math"/>
                  <w:kern w:val="2"/>
                  <w:lang w:eastAsia="zh-CN"/>
                </w:rPr>
                <m:t>≤</m:t>
              </m:r>
              <m:r>
                <w:rPr>
                  <w:rFonts w:ascii="Cambria Math" w:hAnsi="Cambria Math"/>
                  <w:kern w:val="2"/>
                  <w:lang w:eastAsia="zh-CN"/>
                </w:rPr>
                <m:t>y</m:t>
              </m:r>
              <m:r>
                <m:rPr>
                  <m:sty m:val="p"/>
                </m:rPr>
                <w:rPr>
                  <w:rFonts w:ascii="Cambria Math" w:hAnsi="Cambria Math"/>
                  <w:kern w:val="2"/>
                  <w:lang w:eastAsia="zh-CN"/>
                </w:rPr>
                <m:t>&lt;</m:t>
              </m:r>
              <m:f>
                <m:fPr>
                  <m:ctrlPr>
                    <w:rPr>
                      <w:rFonts w:ascii="Cambria Math" w:hAnsi="Cambria Math"/>
                      <w:kern w:val="2"/>
                      <w:lang w:eastAsia="zh-CN"/>
                    </w:rPr>
                  </m:ctrlPr>
                </m:fPr>
                <m:num>
                  <m:r>
                    <m:rPr>
                      <m:sty m:val="p"/>
                    </m:rPr>
                    <w:rPr>
                      <w:rFonts w:ascii="Cambria Math" w:hAnsi="Cambria Math"/>
                      <w:kern w:val="2"/>
                      <w:lang w:eastAsia="zh-CN"/>
                    </w:rPr>
                    <m:t>1</m:t>
                  </m:r>
                </m:num>
                <m:den>
                  <m:sSup>
                    <m:sSupPr>
                      <m:ctrlPr>
                        <w:rPr>
                          <w:rFonts w:ascii="Cambria Math" w:hAnsi="Cambria Math"/>
                          <w:kern w:val="2"/>
                          <w:lang w:eastAsia="zh-CN"/>
                        </w:rPr>
                      </m:ctrlPr>
                    </m:sSupPr>
                    <m:e>
                      <m:r>
                        <m:rPr>
                          <m:sty m:val="p"/>
                        </m:rPr>
                        <w:rPr>
                          <w:rFonts w:ascii="Cambria Math" w:hAnsi="Cambria Math"/>
                          <w:kern w:val="2"/>
                          <w:lang w:eastAsia="zh-CN"/>
                        </w:rPr>
                        <m:t>2</m:t>
                      </m:r>
                    </m:e>
                    <m:sup>
                      <m:r>
                        <w:rPr>
                          <w:rFonts w:ascii="Cambria Math" w:hAnsi="Cambria Math" w:hint="eastAsia"/>
                          <w:kern w:val="2"/>
                          <w:lang w:eastAsia="zh-CN"/>
                        </w:rPr>
                        <m:t>L</m:t>
                      </m:r>
                    </m:sup>
                  </m:sSup>
                </m:den>
              </m:f>
            </m:oMath>
            <w:r>
              <w:rPr>
                <w:rFonts w:hint="eastAsia"/>
                <w:kern w:val="2"/>
                <w:lang w:eastAsia="zh-CN"/>
              </w:rPr>
              <w:t xml:space="preserve"> </w:t>
            </w:r>
          </w:p>
          <w:p w14:paraId="1CEE1DB8" w14:textId="77777777" w:rsidR="00903A44" w:rsidRDefault="009312BF">
            <w:pPr>
              <w:ind w:left="425" w:firstLine="425"/>
              <w:rPr>
                <w:kern w:val="2"/>
                <w:lang w:eastAsia="zh-CN"/>
              </w:rPr>
            </w:pPr>
            <w:r>
              <w:rPr>
                <w:kern w:val="2"/>
                <w:lang w:eastAsia="zh-CN"/>
              </w:rPr>
              <w:t>#</w:t>
            </w:r>
            <w:r>
              <w:rPr>
                <w:rFonts w:hint="eastAsia"/>
                <w:kern w:val="2"/>
                <w:lang w:eastAsia="zh-CN"/>
              </w:rPr>
              <w:t xml:space="preserve"> </w:t>
            </w:r>
            <w:r>
              <w:rPr>
                <w:i/>
                <w:iCs/>
                <w:kern w:val="2"/>
                <w:lang w:eastAsia="zh-CN"/>
              </w:rPr>
              <w:t>u</w:t>
            </w:r>
            <w:r>
              <w:rPr>
                <w:rFonts w:hint="eastAsia"/>
                <w:i/>
                <w:iCs/>
                <w:kern w:val="2"/>
                <w:lang w:eastAsia="zh-CN"/>
              </w:rPr>
              <w:t>pdate the number of consecutive zeros after the decimal point in y</w:t>
            </w:r>
          </w:p>
          <w:p w14:paraId="75F6D024" w14:textId="77777777" w:rsidR="00903A44" w:rsidRDefault="009312BF">
            <w:pPr>
              <w:ind w:firstLine="425"/>
              <w:rPr>
                <w:kern w:val="2"/>
                <w:lang w:eastAsia="zh-CN"/>
              </w:rPr>
            </w:pPr>
            <w:r>
              <w:rPr>
                <w:rFonts w:hint="eastAsia"/>
                <w:kern w:val="2"/>
                <w:lang w:eastAsia="zh-CN"/>
              </w:rPr>
              <w:lastRenderedPageBreak/>
              <w:t>e</w:t>
            </w:r>
            <w:r>
              <w:rPr>
                <w:kern w:val="2"/>
                <w:lang w:eastAsia="zh-CN"/>
              </w:rPr>
              <w:t>nd for</w:t>
            </w:r>
          </w:p>
          <w:p w14:paraId="189BED0B" w14:textId="77777777" w:rsidR="00903A44" w:rsidRDefault="009312BF">
            <w:pPr>
              <w:rPr>
                <w:kern w:val="2"/>
                <w:lang w:eastAsia="zh-CN"/>
              </w:rPr>
            </w:pPr>
            <w:r>
              <w:rPr>
                <w:rFonts w:hint="eastAsia"/>
                <w:kern w:val="2"/>
                <w:lang w:eastAsia="zh-CN"/>
              </w:rPr>
              <w:t>e</w:t>
            </w:r>
            <w:r>
              <w:rPr>
                <w:kern w:val="2"/>
                <w:lang w:eastAsia="zh-CN"/>
              </w:rPr>
              <w:t>nd for</w:t>
            </w:r>
          </w:p>
        </w:tc>
      </w:tr>
    </w:tbl>
    <w:p w14:paraId="52D7AA4D" w14:textId="77777777" w:rsidR="00903A44" w:rsidRDefault="00903A44">
      <w:pPr>
        <w:rPr>
          <w:i/>
          <w:iCs/>
          <w:u w:val="single"/>
          <w:lang w:eastAsia="zh-CN"/>
        </w:rPr>
      </w:pPr>
      <w:bookmarkStart w:id="34" w:name="_Hlk208223320"/>
    </w:p>
    <w:p w14:paraId="36AD3998" w14:textId="77777777" w:rsidR="00903A44" w:rsidRDefault="009312BF">
      <w:pPr>
        <w:rPr>
          <w:i/>
          <w:iCs/>
          <w:u w:val="single"/>
        </w:rPr>
      </w:pPr>
      <w:r>
        <w:rPr>
          <w:rFonts w:hint="eastAsia"/>
          <w:i/>
          <w:iCs/>
          <w:u w:val="single"/>
          <w:lang w:eastAsia="zh-CN"/>
        </w:rPr>
        <w:t>Q</w:t>
      </w:r>
      <w:r>
        <w:rPr>
          <w:i/>
          <w:iCs/>
          <w:u w:val="single"/>
        </w:rPr>
        <w:t>uantization bit width</w:t>
      </w:r>
      <w:r>
        <w:rPr>
          <w:rFonts w:hint="eastAsia"/>
          <w:i/>
          <w:iCs/>
          <w:u w:val="single"/>
          <w:lang w:eastAsia="zh-CN"/>
        </w:rPr>
        <w:t>:</w:t>
      </w:r>
    </w:p>
    <w:p w14:paraId="2E874C18" w14:textId="41820CF2" w:rsidR="00903A44" w:rsidRDefault="009312BF">
      <w:pPr>
        <w:rPr>
          <w:iCs/>
          <w:lang w:eastAsia="zh-CN"/>
        </w:rPr>
      </w:pPr>
      <w:r>
        <w:rPr>
          <w:rFonts w:hint="eastAsia"/>
          <w:iCs/>
          <w:lang w:eastAsia="zh-CN"/>
        </w:rPr>
        <w:t>For</w:t>
      </w:r>
      <w:r>
        <w:rPr>
          <w:iCs/>
        </w:rPr>
        <w:t xml:space="preserve"> </w:t>
      </w:r>
      <w:r>
        <w:rPr>
          <w:rFonts w:hint="eastAsia"/>
          <w:iCs/>
          <w:lang w:eastAsia="zh-CN"/>
        </w:rPr>
        <w:t>finite</w:t>
      </w:r>
      <w:r>
        <w:rPr>
          <w:iCs/>
        </w:rPr>
        <w:t>-</w:t>
      </w:r>
      <w:r>
        <w:rPr>
          <w:rFonts w:hint="eastAsia"/>
          <w:iCs/>
          <w:lang w:eastAsia="zh-CN"/>
        </w:rPr>
        <w:t>precision</w:t>
      </w:r>
      <w:r>
        <w:rPr>
          <w:iCs/>
        </w:rPr>
        <w:t xml:space="preserve"> </w:t>
      </w:r>
      <w:r>
        <w:rPr>
          <w:rFonts w:hint="eastAsia"/>
          <w:iCs/>
          <w:lang w:eastAsia="zh-CN"/>
        </w:rPr>
        <w:t>implementation</w:t>
      </w:r>
      <w:r>
        <w:rPr>
          <w:iCs/>
        </w:rPr>
        <w:t xml:space="preserve"> </w:t>
      </w:r>
      <w:r>
        <w:rPr>
          <w:iCs/>
          <w:lang w:eastAsia="zh-CN"/>
        </w:rPr>
        <w:t xml:space="preserve">of </w:t>
      </w:r>
      <w:r>
        <w:rPr>
          <w:iCs/>
        </w:rPr>
        <w:t xml:space="preserve">CCDM, the quantization bit width </w:t>
      </w:r>
      <m:oMath>
        <m:sSub>
          <m:sSubPr>
            <m:ctrlPr>
              <w:rPr>
                <w:rFonts w:ascii="Cambria Math" w:hAnsi="Cambria Math"/>
              </w:rPr>
            </m:ctrlPr>
          </m:sSubPr>
          <m:e>
            <m:r>
              <w:rPr>
                <w:rFonts w:ascii="Cambria Math" w:hAnsi="Cambria Math"/>
              </w:rPr>
              <m:t>w</m:t>
            </m:r>
          </m:e>
          <m:sub>
            <m:r>
              <w:rPr>
                <w:rFonts w:ascii="Cambria Math" w:hAnsi="Cambria Math"/>
              </w:rPr>
              <m:t>DM</m:t>
            </m:r>
          </m:sub>
        </m:sSub>
      </m:oMath>
      <w:r>
        <w:rPr>
          <w:iCs/>
        </w:rPr>
        <w:t xml:space="preserve"> must be specified explicitly; otherwise, bit-level operations (such as </w:t>
      </w:r>
      <w:r>
        <w:rPr>
          <w:rFonts w:hint="eastAsia"/>
          <w:iCs/>
          <w:lang w:eastAsia="zh-CN"/>
        </w:rPr>
        <w:t>finite</w:t>
      </w:r>
      <w:r>
        <w:rPr>
          <w:iCs/>
        </w:rPr>
        <w:t>-</w:t>
      </w:r>
      <w:r>
        <w:rPr>
          <w:rFonts w:hint="eastAsia"/>
          <w:iCs/>
          <w:lang w:eastAsia="zh-CN"/>
        </w:rPr>
        <w:t>precision</w:t>
      </w:r>
      <w:r>
        <w:rPr>
          <w:iCs/>
        </w:rPr>
        <w:t xml:space="preserve"> addition, multiplication and division) will yield inconsistent results between the transmitter and receiver, causing deterministic de-DM errors.</w:t>
      </w:r>
      <w:r w:rsidR="00357930">
        <w:rPr>
          <w:iCs/>
        </w:rPr>
        <w:t xml:space="preserve"> Therefore, the quantization bit width is also modelled in the complexity analysis in this contribution.</w:t>
      </w:r>
    </w:p>
    <w:p w14:paraId="177F0053" w14:textId="77777777" w:rsidR="00903A44" w:rsidRDefault="009312BF">
      <w:r>
        <w:rPr>
          <w:i/>
          <w:iCs/>
          <w:u w:val="single"/>
        </w:rPr>
        <w:t>Complexity of CCDM:</w:t>
      </w:r>
    </w:p>
    <w:bookmarkEnd w:id="34"/>
    <w:p w14:paraId="7E3C2E31" w14:textId="77777777" w:rsidR="00903A44" w:rsidRDefault="009312BF">
      <w:r>
        <w:t>The computational complexity of CCDM can be derived as follows: in order to generate a symbol sequence of length </w:t>
      </w:r>
      <m:oMath>
        <m:sSub>
          <m:sSubPr>
            <m:ctrlPr>
              <w:rPr>
                <w:rFonts w:ascii="Cambria Math" w:hAnsi="Cambria Math"/>
                <w:i/>
                <w:lang w:eastAsia="zh-CN"/>
              </w:rPr>
            </m:ctrlPr>
          </m:sSubPr>
          <m:e>
            <m:r>
              <w:rPr>
                <w:rFonts w:ascii="Cambria Math" w:hAnsi="Cambria Math" w:hint="eastAsia"/>
                <w:lang w:eastAsia="zh-CN"/>
              </w:rPr>
              <m:t>N</m:t>
            </m:r>
            <m:ctrlPr>
              <w:rPr>
                <w:rFonts w:ascii="Cambria Math" w:hAnsi="Cambria Math" w:hint="eastAsia"/>
                <w:i/>
                <w:lang w:eastAsia="zh-CN"/>
              </w:rPr>
            </m:ctrlPr>
          </m:e>
          <m:sub>
            <m:r>
              <w:rPr>
                <w:rFonts w:ascii="Cambria Math" w:hAnsi="Cambria Math"/>
                <w:lang w:eastAsia="zh-CN"/>
              </w:rPr>
              <m:t>DM</m:t>
            </m:r>
          </m:sub>
        </m:sSub>
      </m:oMath>
      <w:r>
        <w:t>. For each output symbol, the interval division point is computed through </w:t>
      </w:r>
      <m:oMath>
        <m:d>
          <m:dPr>
            <m:begChr m:val="|"/>
            <m:endChr m:val="|"/>
            <m:ctrlPr>
              <w:rPr>
                <w:rFonts w:ascii="Cambria Math" w:eastAsia="宋体" w:hAnsi="Cambria Math" w:cs="宋体"/>
                <w:i/>
              </w:rPr>
            </m:ctrlPr>
          </m:dPr>
          <m:e>
            <m:r>
              <w:rPr>
                <w:rFonts w:ascii="Cambria Math" w:eastAsia="宋体" w:hAnsi="Cambria Math" w:cs="宋体" w:hint="eastAsia"/>
                <w:lang w:eastAsia="zh-CN"/>
              </w:rPr>
              <m:t>A</m:t>
            </m:r>
            <m:ctrlPr>
              <w:rPr>
                <w:rFonts w:ascii="Cambria Math" w:eastAsia="宋体" w:hAnsi="Cambria Math" w:cs="宋体"/>
                <w:i/>
                <w:lang w:eastAsia="zh-CN"/>
              </w:rPr>
            </m:ctrlPr>
          </m:e>
        </m:d>
        <m:r>
          <w:rPr>
            <w:rFonts w:ascii="Cambria Math" w:eastAsia="宋体" w:hAnsi="Cambria Math" w:cs="宋体"/>
            <w:lang w:eastAsia="zh-CN"/>
          </w:rPr>
          <m:t>-1</m:t>
        </m:r>
      </m:oMath>
      <w:r>
        <w:t xml:space="preserve"> iterations. </w:t>
      </w:r>
    </w:p>
    <w:p w14:paraId="65C4F6EC" w14:textId="77777777" w:rsidR="00903A44" w:rsidRDefault="009312BF">
      <w:r>
        <w:t>In the </w:t>
      </w:r>
      <m:oMath>
        <m:r>
          <w:rPr>
            <w:rFonts w:ascii="Cambria Math" w:hAnsi="Cambria Math"/>
          </w:rPr>
          <m:t>i</m:t>
        </m:r>
      </m:oMath>
      <w:r>
        <w:t xml:space="preserve">-th iteration, one multiplication and one division are performed. The summation operation is achieved via a single update, whose complexity is negligible. Subsequently, </w:t>
      </w:r>
      <m:oMath>
        <m:r>
          <w:rPr>
            <w:rFonts w:ascii="Cambria Math" w:eastAsia="宋体" w:hAnsi="Cambria Math" w:cs="宋体" w:hint="eastAsia"/>
          </w:rPr>
          <m:t>∣</m:t>
        </m:r>
        <m:r>
          <w:rPr>
            <w:rFonts w:ascii="Cambria Math" w:hAnsi="Cambria Math"/>
          </w:rPr>
          <m:t>A</m:t>
        </m:r>
        <m:r>
          <w:rPr>
            <w:rFonts w:ascii="Cambria Math" w:eastAsia="宋体" w:hAnsi="Cambria Math" w:cs="宋体" w:hint="eastAsia"/>
          </w:rPr>
          <m:t>∣</m:t>
        </m:r>
        <m:r>
          <w:rPr>
            <w:rFonts w:ascii="Cambria Math" w:eastAsia="宋体" w:hAnsi="Cambria Math" w:cs="宋体"/>
          </w:rPr>
          <m:t xml:space="preserve">-1 </m:t>
        </m:r>
      </m:oMath>
      <w:r>
        <w:t>comparisons are required to determine the output symbol in the worst case. Hence, </w:t>
      </w:r>
      <m:oMath>
        <m:d>
          <m:dPr>
            <m:begChr m:val="|"/>
            <m:endChr m:val="|"/>
            <m:ctrlPr>
              <w:rPr>
                <w:rFonts w:ascii="Cambria Math" w:eastAsia="宋体" w:hAnsi="Cambria Math" w:cs="宋体"/>
                <w:i/>
              </w:rPr>
            </m:ctrlPr>
          </m:dPr>
          <m:e>
            <m:r>
              <w:rPr>
                <w:rFonts w:ascii="Cambria Math" w:hAnsi="Cambria Math"/>
              </w:rPr>
              <m:t>A</m:t>
            </m:r>
            <m:ctrlPr>
              <w:rPr>
                <w:rFonts w:ascii="Cambria Math" w:hAnsi="Cambria Math"/>
                <w:i/>
              </w:rPr>
            </m:ctrlPr>
          </m:e>
        </m:d>
        <m:r>
          <w:rPr>
            <w:rFonts w:ascii="Cambria Math" w:hAnsi="Cambria Math"/>
          </w:rPr>
          <m:t>-1</m:t>
        </m:r>
        <m:r>
          <w:rPr>
            <w:rFonts w:ascii="Cambria Math" w:eastAsia="宋体" w:hAnsi="Cambria Math" w:cs="宋体"/>
          </w:rPr>
          <m:t xml:space="preserve"> </m:t>
        </m:r>
      </m:oMath>
      <w:r>
        <w:t>comparisons, </w:t>
      </w:r>
      <m:oMath>
        <m:d>
          <m:dPr>
            <m:begChr m:val="|"/>
            <m:endChr m:val="|"/>
            <m:ctrlPr>
              <w:rPr>
                <w:rFonts w:ascii="Cambria Math" w:eastAsia="宋体" w:hAnsi="Cambria Math" w:cs="宋体"/>
                <w:i/>
              </w:rPr>
            </m:ctrlPr>
          </m:dPr>
          <m:e>
            <m:r>
              <w:rPr>
                <w:rFonts w:ascii="Cambria Math" w:eastAsia="宋体" w:hAnsi="Cambria Math" w:cs="宋体"/>
              </w:rPr>
              <m:t>A</m:t>
            </m:r>
          </m:e>
        </m:d>
        <m:r>
          <w:rPr>
            <w:rFonts w:ascii="Cambria Math" w:eastAsia="宋体" w:hAnsi="Cambria Math" w:cs="宋体"/>
          </w:rPr>
          <m:t>-1</m:t>
        </m:r>
      </m:oMath>
      <w:r>
        <w:rPr>
          <w:rFonts w:hint="eastAsia"/>
          <w:lang w:eastAsia="zh-CN"/>
        </w:rPr>
        <w:t xml:space="preserve"> </w:t>
      </w:r>
      <w:r>
        <w:t>divisions, and </w:t>
      </w:r>
      <m:oMath>
        <m:d>
          <m:dPr>
            <m:begChr m:val="|"/>
            <m:endChr m:val="|"/>
            <m:ctrlPr>
              <w:rPr>
                <w:rFonts w:ascii="Cambria Math" w:eastAsia="宋体" w:hAnsi="Cambria Math" w:cs="宋体"/>
                <w:i/>
              </w:rPr>
            </m:ctrlPr>
          </m:dPr>
          <m:e>
            <m:r>
              <w:rPr>
                <w:rFonts w:ascii="Cambria Math" w:eastAsia="宋体" w:hAnsi="Cambria Math" w:cs="宋体"/>
              </w:rPr>
              <m:t>A</m:t>
            </m:r>
          </m:e>
        </m:d>
        <m:r>
          <w:rPr>
            <w:rFonts w:ascii="Cambria Math" w:eastAsia="宋体" w:hAnsi="Cambria Math" w:cs="宋体"/>
          </w:rPr>
          <m:t xml:space="preserve">-1 </m:t>
        </m:r>
      </m:oMath>
      <w:r>
        <w:t>multiplications are required to determine one output symbol. Assuming a quantization bit width of </w:t>
      </w:r>
      <m:oMath>
        <m:sSub>
          <m:sSubPr>
            <m:ctrlPr>
              <w:rPr>
                <w:rFonts w:ascii="Cambria Math" w:hAnsi="Cambria Math"/>
              </w:rPr>
            </m:ctrlPr>
          </m:sSubPr>
          <m:e>
            <m:r>
              <w:rPr>
                <w:rFonts w:ascii="Cambria Math" w:hAnsi="Cambria Math"/>
              </w:rPr>
              <m:t>w</m:t>
            </m:r>
          </m:e>
          <m:sub>
            <m:r>
              <w:rPr>
                <w:rFonts w:ascii="Cambria Math" w:hAnsi="Cambria Math"/>
              </w:rPr>
              <m:t>DM</m:t>
            </m:r>
          </m:sub>
        </m:sSub>
      </m:oMath>
      <w:r>
        <w:t>, the overall complexity is</w:t>
      </w:r>
    </w:p>
    <w:p w14:paraId="5041B5F1" w14:textId="77777777" w:rsidR="00903A44" w:rsidRDefault="00000000">
      <w:pPr>
        <w:jc w:val="center"/>
      </w:pPr>
      <m:oMath>
        <m:sSub>
          <m:sSubPr>
            <m:ctrlPr>
              <w:rPr>
                <w:rFonts w:ascii="Cambria Math" w:hAnsi="Cambria Math"/>
                <w:i/>
              </w:rPr>
            </m:ctrlPr>
          </m:sSubPr>
          <m:e>
            <m:r>
              <w:rPr>
                <w:rFonts w:ascii="Cambria Math" w:hAnsi="Cambria Math"/>
              </w:rPr>
              <m:t>N</m:t>
            </m:r>
          </m:e>
          <m:sub>
            <m:r>
              <w:rPr>
                <w:rFonts w:ascii="Cambria Math" w:hAnsi="Cambria Math"/>
              </w:rPr>
              <m:t>DM</m:t>
            </m:r>
          </m:sub>
        </m:sSub>
      </m:oMath>
      <w:r w:rsidR="009312BF">
        <w:t>(2(</w:t>
      </w:r>
      <m:oMath>
        <m:d>
          <m:dPr>
            <m:begChr m:val="|"/>
            <m:endChr m:val="|"/>
            <m:ctrlPr>
              <w:rPr>
                <w:rFonts w:ascii="Cambria Math" w:eastAsia="宋体" w:hAnsi="Cambria Math" w:cs="宋体"/>
                <w:i/>
              </w:rPr>
            </m:ctrlPr>
          </m:dPr>
          <m:e>
            <m:r>
              <w:rPr>
                <w:rFonts w:ascii="Cambria Math" w:eastAsia="宋体" w:hAnsi="Cambria Math" w:cs="宋体"/>
              </w:rPr>
              <m:t>A</m:t>
            </m:r>
          </m:e>
        </m:d>
        <m:r>
          <w:rPr>
            <w:rFonts w:ascii="Cambria Math" w:eastAsia="宋体" w:hAnsi="Cambria Math" w:cs="宋体"/>
          </w:rPr>
          <m:t>-1</m:t>
        </m:r>
      </m:oMath>
      <w:r w:rsidR="009312BF">
        <w:t>)</w:t>
      </w:r>
      <m:oMath>
        <m:sSubSup>
          <m:sSubSupPr>
            <m:ctrlPr>
              <w:rPr>
                <w:rFonts w:ascii="Cambria Math" w:hAnsi="Cambria Math"/>
              </w:rPr>
            </m:ctrlPr>
          </m:sSubSupPr>
          <m:e>
            <m:r>
              <w:rPr>
                <w:rFonts w:ascii="Cambria Math" w:hAnsi="Cambria Math"/>
              </w:rPr>
              <m:t>w</m:t>
            </m:r>
          </m:e>
          <m:sub>
            <m:r>
              <w:rPr>
                <w:rFonts w:ascii="Cambria Math" w:hAnsi="Cambria Math"/>
              </w:rPr>
              <m:t>DM</m:t>
            </m:r>
          </m:sub>
          <m:sup>
            <m:r>
              <w:rPr>
                <w:rFonts w:ascii="Cambria Math" w:hAnsi="Cambria Math"/>
              </w:rPr>
              <m:t>2</m:t>
            </m:r>
          </m:sup>
        </m:sSubSup>
        <m:r>
          <w:rPr>
            <w:rFonts w:ascii="Cambria Math" w:hAnsi="Cambria Math"/>
          </w:rPr>
          <m:t xml:space="preserve"> </m:t>
        </m:r>
      </m:oMath>
      <w:r w:rsidR="009312BF">
        <w:t>+ (</w:t>
      </w:r>
      <m:oMath>
        <m:d>
          <m:dPr>
            <m:begChr m:val="|"/>
            <m:endChr m:val="|"/>
            <m:ctrlPr>
              <w:rPr>
                <w:rFonts w:ascii="Cambria Math" w:eastAsia="宋体" w:hAnsi="Cambria Math" w:cs="宋体"/>
                <w:i/>
              </w:rPr>
            </m:ctrlPr>
          </m:dPr>
          <m:e>
            <m:r>
              <w:rPr>
                <w:rFonts w:ascii="Cambria Math" w:eastAsia="宋体" w:hAnsi="Cambria Math" w:cs="宋体"/>
              </w:rPr>
              <m:t>A</m:t>
            </m:r>
          </m:e>
        </m:d>
        <m:r>
          <w:rPr>
            <w:rFonts w:ascii="Cambria Math" w:eastAsia="宋体" w:hAnsi="Cambria Math" w:cs="宋体"/>
          </w:rPr>
          <m:t>-1</m:t>
        </m:r>
      </m:oMath>
      <w:r w:rsidR="009312BF">
        <w:t>)</w:t>
      </w:r>
      <m:oMath>
        <m:r>
          <m:rPr>
            <m:sty m:val="p"/>
          </m:rPr>
          <w:rPr>
            <w:rFonts w:ascii="Cambria Math" w:hAnsi="Cambria Math"/>
          </w:rPr>
          <m:t xml:space="preserve"> </m:t>
        </m:r>
        <m:sSub>
          <m:sSubPr>
            <m:ctrlPr>
              <w:rPr>
                <w:rFonts w:ascii="Cambria Math" w:hAnsi="Cambria Math"/>
              </w:rPr>
            </m:ctrlPr>
          </m:sSubPr>
          <m:e>
            <m:r>
              <w:rPr>
                <w:rFonts w:ascii="Cambria Math" w:hAnsi="Cambria Math"/>
              </w:rPr>
              <m:t>w</m:t>
            </m:r>
          </m:e>
          <m:sub>
            <m:r>
              <w:rPr>
                <w:rFonts w:ascii="Cambria Math" w:hAnsi="Cambria Math"/>
              </w:rPr>
              <m:t>DM</m:t>
            </m:r>
          </m:sub>
        </m:sSub>
      </m:oMath>
      <w:r w:rsidR="009312BF">
        <w:t>).</w:t>
      </w:r>
    </w:p>
    <w:p w14:paraId="03EDC236" w14:textId="77777777" w:rsidR="00903A44" w:rsidRDefault="009312BF">
      <w:r>
        <w:t xml:space="preserve">In </w:t>
      </w:r>
      <w:r>
        <w:fldChar w:fldCharType="begin"/>
      </w:r>
      <w:r>
        <w:instrText xml:space="preserve"> REF _Ref208412424 \r \h </w:instrText>
      </w:r>
      <w:r>
        <w:fldChar w:fldCharType="separate"/>
      </w:r>
      <w:r>
        <w:t>[15]</w:t>
      </w:r>
      <w:r>
        <w:fldChar w:fldCharType="end"/>
      </w:r>
      <w:r>
        <w:t xml:space="preserve">, the rate-loss under finite precision for the CCDM algorithm is studied. Based on the results, it is shown that the </w:t>
      </w:r>
      <w:bookmarkStart w:id="35" w:name="_Hlk209178107"/>
      <w:r>
        <w:t>quantization bit width</w:t>
      </w:r>
      <w:bookmarkEnd w:id="35"/>
      <w:r>
        <w:t> </w:t>
      </w:r>
      <m:oMath>
        <m:sSub>
          <m:sSubPr>
            <m:ctrlPr>
              <w:rPr>
                <w:rFonts w:ascii="Cambria Math" w:hAnsi="Cambria Math"/>
              </w:rPr>
            </m:ctrlPr>
          </m:sSubPr>
          <m:e>
            <m:r>
              <w:rPr>
                <w:rFonts w:ascii="Cambria Math" w:hAnsi="Cambria Math"/>
              </w:rPr>
              <m:t>w</m:t>
            </m:r>
          </m:e>
          <m:sub>
            <m:r>
              <w:rPr>
                <w:rFonts w:ascii="Cambria Math" w:hAnsi="Cambria Math"/>
              </w:rPr>
              <m:t>DM</m:t>
            </m:r>
          </m:sub>
        </m:sSub>
      </m:oMath>
      <w:r>
        <w:t xml:space="preserve"> must be on the order of  </w:t>
      </w:r>
      <m:oMath>
        <m:func>
          <m:funcPr>
            <m:ctrlPr>
              <w:rPr>
                <w:rFonts w:ascii="Cambria Math" w:hAnsi="Cambria Math"/>
                <w:i/>
              </w:rPr>
            </m:ctrlPr>
          </m:funcPr>
          <m:fName>
            <m:r>
              <m:rPr>
                <m:sty m:val="p"/>
              </m:rPr>
              <w:rPr>
                <w:rFonts w:ascii="Cambria Math" w:hAnsi="Cambria Math"/>
              </w:rPr>
              <m:t>log</m:t>
            </m:r>
          </m:fName>
          <m:e>
            <m:sSub>
              <m:sSubPr>
                <m:ctrlPr>
                  <w:rPr>
                    <w:rFonts w:ascii="Cambria Math" w:hAnsi="Cambria Math"/>
                    <w:i/>
                  </w:rPr>
                </m:ctrlPr>
              </m:sSubPr>
              <m:e>
                <m:r>
                  <w:rPr>
                    <w:rFonts w:ascii="Cambria Math" w:hAnsi="Cambria Math"/>
                  </w:rPr>
                  <m:t>N</m:t>
                </m:r>
              </m:e>
              <m:sub>
                <m:r>
                  <w:rPr>
                    <w:rFonts w:ascii="Cambria Math" w:hAnsi="Cambria Math"/>
                  </w:rPr>
                  <m:t>DM</m:t>
                </m:r>
              </m:sub>
            </m:sSub>
          </m:e>
        </m:func>
      </m:oMath>
      <w:r>
        <w:t>. Therefore, the overall complexity of CCDM is  </w:t>
      </w:r>
      <m:oMath>
        <m:r>
          <m:rPr>
            <m:scr m:val="script"/>
          </m:rPr>
          <w:rPr>
            <w:rFonts w:ascii="Cambria Math" w:hAnsi="Cambria Math"/>
          </w:rPr>
          <m:t>O(</m:t>
        </m:r>
        <m:sSub>
          <m:sSubPr>
            <m:ctrlPr>
              <w:rPr>
                <w:rFonts w:ascii="Cambria Math" w:hAnsi="Cambria Math"/>
                <w:i/>
              </w:rPr>
            </m:ctrlPr>
          </m:sSubPr>
          <m:e>
            <m:r>
              <w:rPr>
                <w:rFonts w:ascii="Cambria Math" w:hAnsi="Cambria Math"/>
              </w:rPr>
              <m:t>N</m:t>
            </m:r>
          </m:e>
          <m:sub>
            <m:r>
              <w:rPr>
                <w:rFonts w:ascii="Cambria Math" w:hAnsi="Cambria Math"/>
              </w:rPr>
              <m:t>DM</m:t>
            </m:r>
          </m:sub>
        </m:sSub>
        <m:func>
          <m:funcPr>
            <m:ctrlPr>
              <w:rPr>
                <w:rFonts w:ascii="Cambria Math" w:hAnsi="Cambria Math"/>
                <w:i/>
              </w:rPr>
            </m:ctrlPr>
          </m:funcPr>
          <m:fName>
            <m:sSup>
              <m:sSupPr>
                <m:ctrlPr>
                  <w:rPr>
                    <w:rFonts w:ascii="Cambria Math" w:hAnsi="Cambria Math"/>
                  </w:rPr>
                </m:ctrlPr>
              </m:sSupPr>
              <m:e>
                <m:r>
                  <m:rPr>
                    <m:sty m:val="p"/>
                  </m:rPr>
                  <w:rPr>
                    <w:rFonts w:ascii="Cambria Math" w:hAnsi="Cambria Math"/>
                  </w:rPr>
                  <m:t>log</m:t>
                </m:r>
              </m:e>
              <m:sup>
                <m:r>
                  <m:rPr>
                    <m:sty m:val="p"/>
                  </m:rPr>
                  <w:rPr>
                    <w:rFonts w:ascii="Cambria Math" w:hAnsi="Cambria Math"/>
                  </w:rPr>
                  <m:t>2</m:t>
                </m:r>
              </m:sup>
            </m:sSup>
          </m:fName>
          <m:e>
            <m:sSub>
              <m:sSubPr>
                <m:ctrlPr>
                  <w:rPr>
                    <w:rFonts w:ascii="Cambria Math" w:hAnsi="Cambria Math"/>
                    <w:i/>
                  </w:rPr>
                </m:ctrlPr>
              </m:sSubPr>
              <m:e>
                <m:r>
                  <w:rPr>
                    <w:rFonts w:ascii="Cambria Math" w:hAnsi="Cambria Math"/>
                  </w:rPr>
                  <m:t>N</m:t>
                </m:r>
              </m:e>
              <m:sub>
                <m:r>
                  <w:rPr>
                    <w:rFonts w:ascii="Cambria Math" w:hAnsi="Cambria Math"/>
                  </w:rPr>
                  <m:t>DM</m:t>
                </m:r>
              </m:sub>
            </m:sSub>
            <m:r>
              <w:rPr>
                <w:rFonts w:ascii="Cambria Math" w:hAnsi="Cambria Math"/>
              </w:rPr>
              <m:t>)</m:t>
            </m:r>
          </m:e>
        </m:func>
      </m:oMath>
      <w:r>
        <w:rPr>
          <w:lang w:eastAsia="zh-CN"/>
        </w:rPr>
        <w:t xml:space="preserve">, hence non-linear with respect to the shaping block-length </w:t>
      </w:r>
      <m:oMath>
        <m:sSub>
          <m:sSubPr>
            <m:ctrlPr>
              <w:rPr>
                <w:rFonts w:ascii="Cambria Math" w:hAnsi="Cambria Math"/>
                <w:i/>
              </w:rPr>
            </m:ctrlPr>
          </m:sSubPr>
          <m:e>
            <m:r>
              <w:rPr>
                <w:rFonts w:ascii="Cambria Math" w:hAnsi="Cambria Math"/>
              </w:rPr>
              <m:t>N</m:t>
            </m:r>
          </m:e>
          <m:sub>
            <m:r>
              <w:rPr>
                <w:rFonts w:ascii="Cambria Math" w:hAnsi="Cambria Math"/>
              </w:rPr>
              <m:t>DM</m:t>
            </m:r>
          </m:sub>
        </m:sSub>
      </m:oMath>
      <w:r>
        <w:t>. The computational complexity of distribution de-matching, being the inverse process of distribution matching, is similar to that of distribution matching.</w:t>
      </w:r>
    </w:p>
    <w:p w14:paraId="5340350F" w14:textId="77777777" w:rsidR="00903A44" w:rsidRDefault="00903A44">
      <w:pPr>
        <w:rPr>
          <w:bCs/>
          <w:kern w:val="2"/>
          <w:u w:val="single"/>
          <w:lang w:eastAsia="zh-CN"/>
        </w:rPr>
      </w:pPr>
    </w:p>
    <w:p w14:paraId="61405711" w14:textId="77777777" w:rsidR="00903A44" w:rsidRDefault="009312BF">
      <w:pPr>
        <w:pStyle w:val="Heading4"/>
      </w:pPr>
      <w:r>
        <w:t>Enumerative Sphere Shaping (ESS)</w:t>
      </w:r>
    </w:p>
    <w:p w14:paraId="7C59001D" w14:textId="77777777" w:rsidR="00903A44" w:rsidRDefault="009312BF">
      <w:pPr>
        <w:rPr>
          <w:kern w:val="2"/>
          <w:lang w:eastAsia="zh-CN"/>
        </w:rPr>
      </w:pPr>
      <w:r>
        <w:rPr>
          <w:kern w:val="2"/>
          <w:lang w:eastAsia="zh-CN"/>
        </w:rPr>
        <w:t xml:space="preserve">ESS is another type of DM, which can offer good performance in short block-length regime [5]. For a given transmit energy level, ESS orders multiple symbol sequences according to ascending total energies of sequences; the distribution matching is then performed via one-to-one mapping from an input bit sequence to a symbol sequence. Toward this end, in ESS, the number of symbol sequences with different energy and lengths in finite-precision trellis structures are stored. These sequences are cataloged in LUTs during an offline optimization phase, in order to reduce the computational complexity during distribution matching/dematching process. However, such LUTs require significant memory resources for storage. Detailed procedure of ESS is described in the following. </w:t>
      </w:r>
    </w:p>
    <w:p w14:paraId="7D6649AC" w14:textId="77777777" w:rsidR="00903A44" w:rsidRDefault="009312BF">
      <w:pPr>
        <w:rPr>
          <w:kern w:val="2"/>
          <w:lang w:eastAsia="zh-CN"/>
        </w:rPr>
      </w:pPr>
      <w:r>
        <w:rPr>
          <w:kern w:val="2"/>
          <w:lang w:eastAsia="zh-CN"/>
        </w:rPr>
        <w:t xml:space="preserve">ESS constructs a trellis to establish a one-to-one mapping between </w:t>
      </w:r>
      <m:oMath>
        <m:sSup>
          <m:sSupPr>
            <m:ctrlPr>
              <w:rPr>
                <w:rFonts w:ascii="Cambria Math" w:eastAsia="楷体" w:hAnsi="Cambria Math" w:cstheme="minorHAnsi"/>
                <w:color w:val="000000" w:themeColor="text1"/>
                <w:kern w:val="2"/>
                <w:sz w:val="18"/>
                <w:szCs w:val="18"/>
              </w:rPr>
            </m:ctrlPr>
          </m:sSupPr>
          <m:e>
            <m:r>
              <w:rPr>
                <w:rFonts w:ascii="Cambria Math" w:eastAsia="楷体" w:hAnsi="Cambria Math" w:cstheme="minorHAnsi"/>
                <w:color w:val="000000" w:themeColor="text1"/>
                <w:kern w:val="2"/>
                <w:sz w:val="18"/>
                <w:szCs w:val="18"/>
              </w:rPr>
              <m:t>2</m:t>
            </m:r>
          </m:e>
          <m:sup>
            <m:r>
              <w:rPr>
                <w:rFonts w:ascii="Cambria Math" w:eastAsia="楷体" w:hAnsi="Cambria Math" w:cstheme="minorHAnsi" w:hint="eastAsia"/>
                <w:color w:val="000000" w:themeColor="text1"/>
                <w:kern w:val="2"/>
                <w:sz w:val="18"/>
                <w:szCs w:val="18"/>
              </w:rPr>
              <m:t>K</m:t>
            </m:r>
          </m:sup>
        </m:sSup>
      </m:oMath>
      <w:r>
        <w:rPr>
          <w:kern w:val="2"/>
          <w:lang w:eastAsia="zh-CN"/>
        </w:rPr>
        <w:t xml:space="preserve"> information bit sequences and a set of low-energy symbols of length </w:t>
      </w:r>
      <m:oMath>
        <m:sSub>
          <m:sSubPr>
            <m:ctrlPr>
              <w:rPr>
                <w:rFonts w:ascii="Cambria Math" w:hAnsi="Cambria Math"/>
                <w:i/>
                <w:lang w:eastAsia="zh-CN"/>
              </w:rPr>
            </m:ctrlPr>
          </m:sSubPr>
          <m:e>
            <m:r>
              <w:rPr>
                <w:rFonts w:ascii="Cambria Math" w:hAnsi="Cambria Math" w:hint="eastAsia"/>
                <w:lang w:eastAsia="zh-CN"/>
              </w:rPr>
              <m:t>N</m:t>
            </m:r>
            <m:ctrlPr>
              <w:rPr>
                <w:rFonts w:ascii="Cambria Math" w:hAnsi="Cambria Math" w:hint="eastAsia"/>
                <w:i/>
                <w:lang w:eastAsia="zh-CN"/>
              </w:rPr>
            </m:ctrlPr>
          </m:e>
          <m:sub>
            <m:r>
              <w:rPr>
                <w:rFonts w:ascii="Cambria Math" w:hAnsi="Cambria Math"/>
                <w:lang w:eastAsia="zh-CN"/>
              </w:rPr>
              <m:t>DM</m:t>
            </m:r>
          </m:sub>
        </m:sSub>
      </m:oMath>
      <w:r>
        <w:rPr>
          <w:kern w:val="2"/>
          <w:lang w:eastAsia="zh-CN"/>
        </w:rPr>
        <w:t xml:space="preserve">. During the shaping processes, the pre-stored trellis is utilized to implement the mapping through addition, subtraction, and comparison operations. </w:t>
      </w:r>
    </w:p>
    <w:p w14:paraId="5825567A" w14:textId="77777777" w:rsidR="00903A44" w:rsidRDefault="009312BF">
      <w:pPr>
        <w:rPr>
          <w:color w:val="000000" w:themeColor="text1"/>
          <w:kern w:val="2"/>
          <w:lang w:eastAsia="zh-CN"/>
        </w:rPr>
      </w:pPr>
      <w:r>
        <w:rPr>
          <w:rFonts w:hint="eastAsia"/>
          <w:color w:val="000000" w:themeColor="text1"/>
          <w:kern w:val="2"/>
          <w:lang w:eastAsia="zh-CN"/>
        </w:rPr>
        <w:t>Determine the maximum energy level </w:t>
      </w:r>
      <m:oMath>
        <m:r>
          <w:rPr>
            <w:rFonts w:ascii="Cambria Math" w:hAnsi="Cambria Math"/>
            <w:color w:val="000000" w:themeColor="text1"/>
            <w:lang w:eastAsia="zh-CN"/>
          </w:rPr>
          <m:t>E</m:t>
        </m:r>
      </m:oMath>
      <w:r>
        <w:rPr>
          <w:rFonts w:hint="eastAsia"/>
          <w:color w:val="000000" w:themeColor="text1"/>
          <w:kern w:val="2"/>
          <w:lang w:eastAsia="zh-CN"/>
        </w:rPr>
        <w:t>, and the storage precision </w:t>
      </w:r>
      <w:r>
        <w:rPr>
          <w:i/>
          <w:iCs/>
          <w:color w:val="000000" w:themeColor="text1"/>
          <w:kern w:val="2"/>
          <w:lang w:eastAsia="zh-CN"/>
        </w:rPr>
        <w:t>w</w:t>
      </w:r>
      <w:r>
        <w:rPr>
          <w:rFonts w:hint="eastAsia"/>
          <w:color w:val="000000" w:themeColor="text1"/>
          <w:kern w:val="2"/>
          <w:lang w:eastAsia="zh-CN"/>
        </w:rPr>
        <w:t xml:space="preserve">. </w:t>
      </w:r>
      <w:bookmarkStart w:id="36" w:name="_Hlk203767582"/>
      <w:r>
        <w:rPr>
          <w:rFonts w:hint="eastAsia"/>
          <w:color w:val="000000" w:themeColor="text1"/>
          <w:kern w:val="2"/>
          <w:lang w:eastAsia="zh-CN"/>
        </w:rPr>
        <w:t>The output symbol set is </w:t>
      </w:r>
      <m:oMath>
        <m:r>
          <w:rPr>
            <w:rFonts w:ascii="Cambria Math" w:hAnsi="Cambria Math" w:hint="eastAsia"/>
            <w:color w:val="000000" w:themeColor="text1"/>
            <w:lang w:eastAsia="zh-CN"/>
          </w:rPr>
          <m:t>A</m:t>
        </m:r>
      </m:oMath>
      <w:r>
        <w:rPr>
          <w:color w:val="000000" w:themeColor="text1"/>
          <w:lang w:eastAsia="zh-CN"/>
        </w:rPr>
        <w:t xml:space="preserve"> = {1, 3, 5, 7, …, 2|</w:t>
      </w:r>
      <m:oMath>
        <m:r>
          <w:rPr>
            <w:rFonts w:ascii="Cambria Math" w:hAnsi="Cambria Math" w:hint="eastAsia"/>
            <w:color w:val="000000" w:themeColor="text1"/>
            <w:lang w:eastAsia="zh-CN"/>
          </w:rPr>
          <m:t>A</m:t>
        </m:r>
      </m:oMath>
      <w:r>
        <w:rPr>
          <w:color w:val="000000" w:themeColor="text1"/>
          <w:lang w:eastAsia="zh-CN"/>
        </w:rPr>
        <w:t>|-1}</w:t>
      </w:r>
      <w:bookmarkEnd w:id="36"/>
      <w:r>
        <w:rPr>
          <w:rFonts w:hint="eastAsia"/>
          <w:color w:val="000000" w:themeColor="text1"/>
          <w:kern w:val="2"/>
          <w:lang w:eastAsia="zh-CN"/>
        </w:rPr>
        <w:t>, and the normalized energy of a symbol </w:t>
      </w:r>
      <m:oMath>
        <m:r>
          <w:rPr>
            <w:rFonts w:ascii="Cambria Math" w:hAnsi="Cambria Math"/>
            <w:color w:val="000000" w:themeColor="text1"/>
            <w:lang w:eastAsia="zh-CN"/>
          </w:rPr>
          <m:t>a</m:t>
        </m:r>
        <m:r>
          <w:rPr>
            <w:rFonts w:ascii="Cambria Math" w:eastAsia="宋体" w:hAnsi="Cambria Math" w:cs="宋体" w:hint="eastAsia"/>
            <w:color w:val="000000" w:themeColor="text1"/>
            <w:lang w:eastAsia="zh-CN"/>
          </w:rPr>
          <m:t>∈</m:t>
        </m:r>
        <m:r>
          <w:rPr>
            <w:rFonts w:ascii="Cambria Math" w:hAnsi="Cambria Math" w:hint="eastAsia"/>
            <w:color w:val="000000" w:themeColor="text1"/>
            <w:lang w:eastAsia="zh-CN"/>
          </w:rPr>
          <m:t>A</m:t>
        </m:r>
      </m:oMath>
      <w:r>
        <w:rPr>
          <w:rFonts w:hint="eastAsia"/>
          <w:color w:val="000000" w:themeColor="text1"/>
          <w:lang w:eastAsia="zh-CN"/>
        </w:rPr>
        <w:t xml:space="preserve"> </w:t>
      </w:r>
      <w:r>
        <w:rPr>
          <w:rFonts w:hint="eastAsia"/>
          <w:color w:val="000000" w:themeColor="text1"/>
          <w:kern w:val="2"/>
          <w:lang w:eastAsia="zh-CN"/>
        </w:rPr>
        <w:t>is given by </w:t>
      </w:r>
      <m:oMath>
        <m:r>
          <w:rPr>
            <w:rFonts w:ascii="Cambria Math" w:hAnsi="Cambria Math"/>
            <w:color w:val="000000" w:themeColor="text1"/>
            <w:lang w:eastAsia="zh-CN"/>
          </w:rPr>
          <m:t>E</m:t>
        </m:r>
        <m:d>
          <m:dPr>
            <m:ctrlPr>
              <w:rPr>
                <w:rFonts w:ascii="Cambria Math" w:hAnsi="Cambria Math"/>
                <w:i/>
                <w:color w:val="000000" w:themeColor="text1"/>
              </w:rPr>
            </m:ctrlPr>
          </m:dPr>
          <m:e>
            <m:r>
              <w:rPr>
                <w:rFonts w:ascii="Cambria Math" w:hAnsi="Cambria Math"/>
                <w:color w:val="000000" w:themeColor="text1"/>
                <w:lang w:eastAsia="zh-CN"/>
              </w:rPr>
              <m:t>a</m:t>
            </m:r>
          </m:e>
        </m:d>
        <m:r>
          <m:rPr>
            <m:sty m:val="p"/>
          </m:rPr>
          <w:rPr>
            <w:rFonts w:ascii="Cambria Math" w:eastAsia="微软雅黑" w:hAnsi="Cambria Math" w:cstheme="minorBidi"/>
            <w:color w:val="000000" w:themeColor="text1"/>
            <w:kern w:val="24"/>
            <w:lang w:eastAsia="zh-CN"/>
          </w:rPr>
          <m:t>=</m:t>
        </m:r>
        <m:f>
          <m:fPr>
            <m:ctrlPr>
              <w:rPr>
                <w:rFonts w:ascii="Cambria Math" w:eastAsia="微软雅黑" w:hAnsi="Cambria Math" w:cstheme="minorBidi"/>
                <w:color w:val="000000" w:themeColor="text1"/>
                <w:kern w:val="24"/>
                <w:lang w:eastAsia="zh-CN"/>
              </w:rPr>
            </m:ctrlPr>
          </m:fPr>
          <m:num>
            <m:sSup>
              <m:sSupPr>
                <m:ctrlPr>
                  <w:rPr>
                    <w:rFonts w:ascii="Cambria Math" w:eastAsia="微软雅黑" w:hAnsi="Cambria Math" w:cstheme="minorBidi"/>
                    <w:i/>
                    <w:iCs/>
                    <w:color w:val="000000" w:themeColor="text1"/>
                    <w:kern w:val="24"/>
                  </w:rPr>
                </m:ctrlPr>
              </m:sSupPr>
              <m:e>
                <m:r>
                  <w:rPr>
                    <w:rFonts w:ascii="Cambria Math" w:eastAsia="微软雅黑" w:hAnsi="Cambria Math" w:cstheme="minorBidi"/>
                    <w:color w:val="000000" w:themeColor="text1"/>
                    <w:kern w:val="24"/>
                    <w:lang w:eastAsia="zh-CN"/>
                  </w:rPr>
                  <m:t>a</m:t>
                </m:r>
              </m:e>
              <m:sup>
                <m:r>
                  <w:rPr>
                    <w:rFonts w:ascii="Cambria Math" w:eastAsia="微软雅黑" w:hAnsi="Cambria Math" w:cstheme="minorBidi"/>
                    <w:color w:val="000000" w:themeColor="text1"/>
                    <w:kern w:val="24"/>
                    <w:lang w:eastAsia="zh-CN"/>
                  </w:rPr>
                  <m:t>2</m:t>
                </m:r>
              </m:sup>
            </m:sSup>
            <m:r>
              <m:rPr>
                <m:sty m:val="p"/>
              </m:rPr>
              <w:rPr>
                <w:rFonts w:ascii="Cambria Math" w:eastAsia="微软雅黑" w:hAnsi="Cambria Math" w:cstheme="minorBidi"/>
                <w:color w:val="000000" w:themeColor="text1"/>
                <w:kern w:val="24"/>
                <w:lang w:eastAsia="zh-CN"/>
              </w:rPr>
              <m:t>-1</m:t>
            </m:r>
          </m:num>
          <m:den>
            <m:r>
              <m:rPr>
                <m:sty m:val="p"/>
              </m:rPr>
              <w:rPr>
                <w:rFonts w:ascii="Cambria Math" w:eastAsia="微软雅黑" w:hAnsi="Cambria Math" w:cstheme="minorBidi"/>
                <w:color w:val="000000" w:themeColor="text1"/>
                <w:kern w:val="24"/>
                <w:lang w:eastAsia="zh-CN"/>
              </w:rPr>
              <m:t>8</m:t>
            </m:r>
          </m:den>
        </m:f>
      </m:oMath>
      <w:r>
        <w:rPr>
          <w:color w:val="000000" w:themeColor="text1"/>
          <w:kern w:val="2"/>
          <w:lang w:eastAsia="zh-CN"/>
        </w:rPr>
        <w:t>​</w:t>
      </w:r>
      <w:r>
        <w:rPr>
          <w:rFonts w:hint="eastAsia"/>
          <w:color w:val="000000" w:themeColor="text1"/>
          <w:kern w:val="2"/>
          <w:lang w:eastAsia="zh-CN"/>
        </w:rPr>
        <w:t>. The trellis has </w:t>
      </w:r>
      <m:oMath>
        <m:r>
          <w:rPr>
            <w:rFonts w:ascii="Cambria Math" w:hAnsi="Cambria Math"/>
            <w:color w:val="000000" w:themeColor="text1"/>
            <w:lang w:eastAsia="zh-CN"/>
          </w:rPr>
          <m:t>E+1</m:t>
        </m:r>
      </m:oMath>
      <w:r>
        <w:rPr>
          <w:rFonts w:hint="eastAsia"/>
          <w:color w:val="000000" w:themeColor="text1"/>
          <w:kern w:val="2"/>
          <w:lang w:eastAsia="zh-CN"/>
        </w:rPr>
        <w:t> rows and </w:t>
      </w:r>
      <m:oMath>
        <m:r>
          <w:rPr>
            <w:rFonts w:ascii="Cambria Math" w:hAnsi="Cambria Math"/>
            <w:kern w:val="2"/>
            <w:lang w:eastAsia="zh-CN"/>
          </w:rPr>
          <m:t>N</m:t>
        </m:r>
      </m:oMath>
      <w:r>
        <w:rPr>
          <w:rFonts w:hint="eastAsia"/>
          <w:color w:val="000000" w:themeColor="text1"/>
          <w:kern w:val="2"/>
          <w:lang w:eastAsia="zh-CN"/>
        </w:rPr>
        <w:t> columns, with each element in the trellis having a precision of </w:t>
      </w:r>
      <w:r>
        <w:rPr>
          <w:i/>
          <w:iCs/>
          <w:color w:val="000000" w:themeColor="text1"/>
          <w:kern w:val="2"/>
          <w:lang w:eastAsia="zh-CN"/>
        </w:rPr>
        <w:t>w</w:t>
      </w:r>
      <w:r>
        <w:rPr>
          <w:rFonts w:hint="eastAsia"/>
          <w:color w:val="000000" w:themeColor="text1"/>
          <w:kern w:val="2"/>
          <w:lang w:eastAsia="zh-CN"/>
        </w:rPr>
        <w:t>.</w:t>
      </w:r>
    </w:p>
    <w:p w14:paraId="2B735E10" w14:textId="77777777" w:rsidR="00903A44" w:rsidRDefault="009312BF">
      <w:pPr>
        <w:rPr>
          <w:kern w:val="2"/>
          <w:lang w:eastAsia="zh-CN"/>
        </w:rPr>
      </w:pPr>
      <w:r>
        <w:rPr>
          <w:kern w:val="2"/>
          <w:lang w:eastAsia="zh-CN"/>
        </w:rPr>
        <w:t>As an example, the pseudocode for the shaping process is provided as follows:</w:t>
      </w:r>
    </w:p>
    <w:tbl>
      <w:tblPr>
        <w:tblStyle w:val="TableGrid"/>
        <w:tblW w:w="0" w:type="auto"/>
        <w:tblLook w:val="04A0" w:firstRow="1" w:lastRow="0" w:firstColumn="1" w:lastColumn="0" w:noHBand="0" w:noVBand="1"/>
      </w:tblPr>
      <w:tblGrid>
        <w:gridCol w:w="9307"/>
      </w:tblGrid>
      <w:tr w:rsidR="00903A44" w14:paraId="540DB859" w14:textId="77777777">
        <w:tc>
          <w:tcPr>
            <w:tcW w:w="9307" w:type="dxa"/>
          </w:tcPr>
          <w:p w14:paraId="03EC5A31" w14:textId="77777777" w:rsidR="00903A44" w:rsidRDefault="009312BF">
            <w:pPr>
              <w:pStyle w:val="NormalWeb"/>
              <w:kinsoku w:val="0"/>
              <w:overflowPunct w:val="0"/>
              <w:spacing w:after="0"/>
              <w:textAlignment w:val="baseline"/>
              <w:rPr>
                <w:rFonts w:ascii="Times New Roman" w:hAnsi="Times New Roman" w:cs="Times New Roman"/>
                <w:color w:val="000000" w:themeColor="text1"/>
                <w:sz w:val="22"/>
                <w:szCs w:val="22"/>
                <w:lang w:eastAsia="en-US"/>
              </w:rPr>
            </w:pPr>
            <m:oMath>
              <m:r>
                <w:rPr>
                  <w:rFonts w:ascii="Cambria Math" w:eastAsia="微软雅黑" w:hAnsi="Cambria Math" w:cstheme="minorBidi"/>
                  <w:color w:val="000000" w:themeColor="text1"/>
                  <w:kern w:val="24"/>
                  <w:sz w:val="21"/>
                  <w:szCs w:val="21"/>
                </w:rPr>
                <m:t>I</m:t>
              </m:r>
            </m:oMath>
            <w:r>
              <w:rPr>
                <w:rFonts w:ascii="微软雅黑" w:eastAsia="微软雅黑" w:hAnsi="微软雅黑" w:cstheme="minorBidi" w:hint="eastAsia"/>
                <w:color w:val="000000" w:themeColor="text1"/>
                <w:kern w:val="24"/>
                <w:sz w:val="21"/>
                <w:szCs w:val="21"/>
              </w:rPr>
              <w:t>=</w:t>
            </w:r>
            <w:r>
              <w:rPr>
                <w:rFonts w:ascii="Arial" w:eastAsia="微软雅黑" w:hAnsi="Arial" w:cstheme="minorBidi"/>
                <w:color w:val="000000" w:themeColor="text1"/>
                <w:kern w:val="24"/>
                <w:sz w:val="21"/>
                <w:szCs w:val="21"/>
              </w:rPr>
              <w:t xml:space="preserve"> </w:t>
            </w:r>
            <m:oMath>
              <m:r>
                <w:rPr>
                  <w:rFonts w:ascii="Cambria Math" w:eastAsia="微软雅黑" w:hAnsi="Cambria Math" w:cstheme="minorBidi"/>
                  <w:color w:val="000000" w:themeColor="text1"/>
                  <w:kern w:val="24"/>
                  <w:sz w:val="21"/>
                  <w:szCs w:val="21"/>
                </w:rPr>
                <m:t>I</m:t>
              </m:r>
              <m:d>
                <m:dPr>
                  <m:ctrlPr>
                    <w:rPr>
                      <w:rFonts w:ascii="Cambria Math" w:eastAsia="微软雅黑" w:hAnsi="Cambria Math" w:cstheme="minorBidi"/>
                      <w:i/>
                      <w:iCs/>
                      <w:color w:val="000000" w:themeColor="text1"/>
                      <w:kern w:val="24"/>
                      <w:sz w:val="21"/>
                      <w:szCs w:val="21"/>
                    </w:rPr>
                  </m:ctrlPr>
                </m:dPr>
                <m:e>
                  <m:sSubSup>
                    <m:sSubSupPr>
                      <m:ctrlPr>
                        <w:rPr>
                          <w:rFonts w:ascii="Cambria Math" w:eastAsia="微软雅黑" w:hAnsi="Cambria Math" w:cstheme="minorBidi"/>
                          <w:i/>
                          <w:iCs/>
                          <w:color w:val="000000" w:themeColor="text1"/>
                          <w:kern w:val="24"/>
                          <w:sz w:val="21"/>
                          <w:szCs w:val="21"/>
                        </w:rPr>
                      </m:ctrlPr>
                    </m:sSubSupPr>
                    <m:e>
                      <m:r>
                        <w:rPr>
                          <w:rFonts w:ascii="Cambria Math" w:eastAsia="微软雅黑" w:hAnsi="Cambria Math" w:cstheme="minorBidi"/>
                          <w:color w:val="000000" w:themeColor="text1"/>
                          <w:kern w:val="24"/>
                          <w:sz w:val="21"/>
                          <w:szCs w:val="21"/>
                        </w:rPr>
                        <m:t>u</m:t>
                      </m:r>
                    </m:e>
                    <m:sub>
                      <m:r>
                        <w:rPr>
                          <w:rFonts w:ascii="Cambria Math" w:eastAsia="微软雅黑" w:hAnsi="Cambria Math" w:cstheme="minorBidi"/>
                          <w:color w:val="000000" w:themeColor="text1"/>
                          <w:kern w:val="24"/>
                          <w:sz w:val="21"/>
                          <w:szCs w:val="21"/>
                        </w:rPr>
                        <m:t>0</m:t>
                      </m:r>
                    </m:sub>
                    <m:sup>
                      <m:r>
                        <w:rPr>
                          <w:rFonts w:ascii="Cambria Math" w:eastAsia="微软雅黑" w:hAnsi="Cambria Math" w:cstheme="minorBidi"/>
                          <w:color w:val="000000" w:themeColor="text1"/>
                          <w:kern w:val="24"/>
                          <w:sz w:val="21"/>
                          <w:szCs w:val="21"/>
                        </w:rPr>
                        <m:t>K-1</m:t>
                      </m:r>
                    </m:sup>
                  </m:sSubSup>
                </m:e>
              </m:d>
              <m:r>
                <w:rPr>
                  <w:rFonts w:ascii="Cambria Math" w:eastAsia="微软雅黑" w:hAnsi="Cambria Math" w:cstheme="minorBidi"/>
                  <w:color w:val="000000" w:themeColor="text1"/>
                  <w:kern w:val="24"/>
                  <w:sz w:val="21"/>
                  <w:szCs w:val="21"/>
                </w:rPr>
                <m:t>=</m:t>
              </m:r>
              <m:nary>
                <m:naryPr>
                  <m:chr m:val="∑"/>
                  <m:limLoc m:val="undOvr"/>
                  <m:ctrlPr>
                    <w:rPr>
                      <w:rFonts w:ascii="Cambria Math" w:eastAsia="微软雅黑" w:hAnsi="Cambria Math" w:cstheme="minorBidi"/>
                      <w:i/>
                      <w:iCs/>
                      <w:color w:val="000000" w:themeColor="text1"/>
                      <w:kern w:val="24"/>
                      <w:sz w:val="21"/>
                      <w:szCs w:val="21"/>
                    </w:rPr>
                  </m:ctrlPr>
                </m:naryPr>
                <m:sub>
                  <m:r>
                    <w:rPr>
                      <w:rFonts w:ascii="Cambria Math" w:eastAsia="微软雅黑" w:hAnsi="Cambria Math" w:cstheme="minorBidi"/>
                      <w:color w:val="000000" w:themeColor="text1"/>
                      <w:kern w:val="24"/>
                      <w:sz w:val="21"/>
                      <w:szCs w:val="21"/>
                    </w:rPr>
                    <m:t>i=0</m:t>
                  </m:r>
                </m:sub>
                <m:sup>
                  <m:r>
                    <w:rPr>
                      <w:rFonts w:ascii="Cambria Math" w:eastAsia="微软雅黑" w:hAnsi="Cambria Math" w:cstheme="minorBidi"/>
                      <w:color w:val="000000" w:themeColor="text1"/>
                      <w:kern w:val="24"/>
                      <w:sz w:val="21"/>
                      <w:szCs w:val="21"/>
                    </w:rPr>
                    <m:t>K-1</m:t>
                  </m:r>
                </m:sup>
                <m:e>
                  <m:sSub>
                    <m:sSubPr>
                      <m:ctrlPr>
                        <w:rPr>
                          <w:rFonts w:ascii="Cambria Math" w:hAnsi="Cambria Math"/>
                          <w:color w:val="000000" w:themeColor="text1"/>
                          <w:kern w:val="2"/>
                        </w:rPr>
                      </m:ctrlPr>
                    </m:sSubPr>
                    <m:e>
                      <m:r>
                        <w:rPr>
                          <w:rFonts w:ascii="Cambria Math" w:hAnsi="Cambria Math"/>
                          <w:color w:val="000000" w:themeColor="text1"/>
                        </w:rPr>
                        <m:t>u</m:t>
                      </m:r>
                    </m:e>
                    <m:sub>
                      <m:r>
                        <w:rPr>
                          <w:rFonts w:ascii="Cambria Math" w:hAnsi="Cambria Math"/>
                          <w:color w:val="000000" w:themeColor="text1"/>
                        </w:rPr>
                        <m:t>i</m:t>
                      </m:r>
                    </m:sub>
                  </m:sSub>
                  <m:sSup>
                    <m:sSupPr>
                      <m:ctrlPr>
                        <w:rPr>
                          <w:rFonts w:ascii="Cambria Math" w:eastAsia="楷体" w:hAnsi="Cambria Math" w:cstheme="minorHAnsi"/>
                          <w:color w:val="000000" w:themeColor="text1"/>
                          <w:kern w:val="2"/>
                          <w:sz w:val="18"/>
                          <w:szCs w:val="18"/>
                        </w:rPr>
                      </m:ctrlPr>
                    </m:sSupPr>
                    <m:e>
                      <m:r>
                        <w:rPr>
                          <w:rFonts w:ascii="Cambria Math" w:eastAsia="楷体" w:hAnsi="Cambria Math" w:cstheme="minorHAnsi"/>
                          <w:color w:val="000000" w:themeColor="text1"/>
                          <w:kern w:val="2"/>
                          <w:sz w:val="18"/>
                          <w:szCs w:val="18"/>
                        </w:rPr>
                        <m:t>2</m:t>
                      </m:r>
                    </m:e>
                    <m:sup>
                      <m:r>
                        <w:rPr>
                          <w:rFonts w:ascii="Cambria Math" w:eastAsia="楷体" w:hAnsi="Cambria Math" w:cstheme="minorHAnsi" w:hint="eastAsia"/>
                          <w:color w:val="000000" w:themeColor="text1"/>
                          <w:kern w:val="2"/>
                          <w:sz w:val="18"/>
                          <w:szCs w:val="18"/>
                        </w:rPr>
                        <m:t>K</m:t>
                      </m:r>
                      <m:r>
                        <w:rPr>
                          <w:rFonts w:ascii="Cambria Math" w:eastAsia="楷体" w:hAnsi="Cambria Math" w:cstheme="minorHAnsi"/>
                          <w:color w:val="000000" w:themeColor="text1"/>
                          <w:kern w:val="2"/>
                          <w:sz w:val="18"/>
                          <w:szCs w:val="18"/>
                        </w:rPr>
                        <m:t>-i-1</m:t>
                      </m:r>
                    </m:sup>
                  </m:sSup>
                </m:e>
              </m:nary>
            </m:oMath>
            <w:r>
              <w:rPr>
                <w:rFonts w:ascii="Arial" w:eastAsia="微软雅黑" w:hAnsi="Arial" w:cstheme="minorBidi" w:hint="eastAsia"/>
                <w:iCs/>
                <w:color w:val="000000" w:themeColor="text1"/>
                <w:kern w:val="24"/>
                <w:sz w:val="21"/>
                <w:szCs w:val="21"/>
              </w:rPr>
              <w:t xml:space="preserve"> </w:t>
            </w:r>
            <w:r>
              <w:rPr>
                <w:rFonts w:ascii="Arial" w:eastAsia="微软雅黑" w:hAnsi="Arial" w:cstheme="minorBidi"/>
                <w:iCs/>
                <w:color w:val="000000" w:themeColor="text1"/>
                <w:kern w:val="24"/>
                <w:sz w:val="21"/>
                <w:szCs w:val="21"/>
              </w:rPr>
              <w:t xml:space="preserve"> </w:t>
            </w:r>
            <w:r>
              <w:rPr>
                <w:rFonts w:ascii="Times New Roman" w:hAnsi="Times New Roman" w:cs="Times New Roman"/>
                <w:color w:val="000000" w:themeColor="text1"/>
                <w:sz w:val="22"/>
                <w:szCs w:val="22"/>
                <w:lang w:eastAsia="en-US"/>
              </w:rPr>
              <w:t xml:space="preserve"># </w:t>
            </w:r>
            <w:r>
              <w:rPr>
                <w:rFonts w:ascii="Times New Roman" w:hAnsi="Times New Roman" w:cs="Times New Roman"/>
                <w:i/>
                <w:iCs/>
                <w:color w:val="000000" w:themeColor="text1"/>
                <w:sz w:val="22"/>
                <w:szCs w:val="22"/>
                <w:lang w:eastAsia="en-US"/>
              </w:rPr>
              <w:t>Convert the K-length input sequence to a lexicographical index.</w:t>
            </w:r>
          </w:p>
          <w:p w14:paraId="1D4CBD21" w14:textId="77777777" w:rsidR="00903A44" w:rsidRDefault="009312BF">
            <w:pPr>
              <w:rPr>
                <w:color w:val="000000" w:themeColor="text1"/>
              </w:rPr>
            </w:pPr>
            <w:r>
              <w:rPr>
                <w:rFonts w:hint="eastAsia"/>
                <w:color w:val="000000" w:themeColor="text1"/>
              </w:rPr>
              <w:t xml:space="preserve">for n = </w:t>
            </w:r>
            <w:r>
              <w:rPr>
                <w:color w:val="000000" w:themeColor="text1"/>
              </w:rPr>
              <w:t>0</w:t>
            </w:r>
            <w:r>
              <w:rPr>
                <w:rFonts w:ascii="Arial" w:hAnsi="Arial"/>
                <w:color w:val="000000" w:themeColor="text1"/>
              </w:rPr>
              <w:t xml:space="preserve"> </w:t>
            </w:r>
            <w:r>
              <w:rPr>
                <w:rFonts w:hint="eastAsia"/>
                <w:color w:val="000000" w:themeColor="text1"/>
              </w:rPr>
              <w:t>to</w:t>
            </w:r>
            <w:r>
              <w:rPr>
                <w:rFonts w:ascii="Arial" w:hAnsi="Arial"/>
                <w:color w:val="000000" w:themeColor="text1"/>
              </w:rPr>
              <w:t xml:space="preserve"> </w:t>
            </w:r>
            <m:oMath>
              <m:sSub>
                <m:sSubPr>
                  <m:ctrlPr>
                    <w:rPr>
                      <w:rFonts w:ascii="Cambria Math" w:hAnsi="Cambria Math"/>
                      <w:i/>
                      <w:lang w:eastAsia="zh-CN"/>
                    </w:rPr>
                  </m:ctrlPr>
                </m:sSubPr>
                <m:e>
                  <m:r>
                    <w:rPr>
                      <w:rFonts w:ascii="Cambria Math" w:hAnsi="Cambria Math" w:hint="eastAsia"/>
                      <w:lang w:eastAsia="zh-CN"/>
                    </w:rPr>
                    <m:t>N</m:t>
                  </m:r>
                  <m:ctrlPr>
                    <w:rPr>
                      <w:rFonts w:ascii="Cambria Math" w:hAnsi="Cambria Math" w:hint="eastAsia"/>
                      <w:i/>
                      <w:lang w:eastAsia="zh-CN"/>
                    </w:rPr>
                  </m:ctrlPr>
                </m:e>
                <m:sub>
                  <m:r>
                    <w:rPr>
                      <w:rFonts w:ascii="Cambria Math" w:hAnsi="Cambria Math"/>
                      <w:lang w:eastAsia="zh-CN"/>
                    </w:rPr>
                    <m:t>DM</m:t>
                  </m:r>
                </m:sub>
              </m:sSub>
              <m:r>
                <w:rPr>
                  <w:rFonts w:ascii="Cambria Math" w:hAnsi="Cambria Math"/>
                  <w:color w:val="000000" w:themeColor="text1"/>
                </w:rPr>
                <m:t>-1</m:t>
              </m:r>
            </m:oMath>
          </w:p>
          <w:p w14:paraId="24005EBA" w14:textId="77777777" w:rsidR="00903A44" w:rsidRDefault="009312BF">
            <w:pPr>
              <w:ind w:firstLine="425"/>
              <w:rPr>
                <w:color w:val="000000" w:themeColor="text1"/>
              </w:rPr>
            </w:pPr>
            <w:r>
              <w:rPr>
                <w:rFonts w:hint="eastAsia"/>
                <w:color w:val="000000" w:themeColor="text1"/>
              </w:rPr>
              <w:t xml:space="preserve">for </w:t>
            </w:r>
            <w:r>
              <w:rPr>
                <w:rFonts w:hint="eastAsia"/>
                <w:i/>
                <w:iCs/>
                <w:color w:val="000000" w:themeColor="text1"/>
              </w:rPr>
              <w:t>a</w:t>
            </w:r>
            <w:r>
              <w:rPr>
                <w:rFonts w:hint="eastAsia"/>
                <w:color w:val="000000" w:themeColor="text1"/>
              </w:rPr>
              <w:t xml:space="preserve"> = </w:t>
            </w:r>
            <m:oMath>
              <m:r>
                <m:rPr>
                  <m:sty m:val="p"/>
                </m:rPr>
                <w:rPr>
                  <w:rFonts w:ascii="Cambria Math" w:hAnsi="Cambria Math"/>
                  <w:color w:val="000000" w:themeColor="text1"/>
                </w:rPr>
                <m:t xml:space="preserve">1 to </m:t>
              </m:r>
              <m:r>
                <m:rPr>
                  <m:sty m:val="p"/>
                </m:rPr>
                <w:rPr>
                  <w:rFonts w:ascii="Cambria Math" w:hAnsi="Cambria Math"/>
                  <w:color w:val="000000" w:themeColor="text1"/>
                  <w:lang w:eastAsia="zh-CN"/>
                </w:rPr>
                <m:t>|</m:t>
              </m:r>
              <m:r>
                <w:rPr>
                  <w:rFonts w:ascii="Cambria Math" w:hAnsi="Cambria Math" w:hint="eastAsia"/>
                  <w:color w:val="000000" w:themeColor="text1"/>
                  <w:lang w:eastAsia="zh-CN"/>
                </w:rPr>
                <m:t>A</m:t>
              </m:r>
              <m:r>
                <m:rPr>
                  <m:sty m:val="p"/>
                </m:rPr>
                <w:rPr>
                  <w:rFonts w:ascii="Cambria Math" w:hAnsi="Cambria Math"/>
                  <w:color w:val="000000" w:themeColor="text1"/>
                  <w:lang w:eastAsia="zh-CN"/>
                </w:rPr>
                <m:t>|</m:t>
              </m:r>
            </m:oMath>
            <w:r>
              <w:rPr>
                <w:rFonts w:hint="eastAsia"/>
                <w:color w:val="000000" w:themeColor="text1"/>
              </w:rPr>
              <w:t xml:space="preserve"> </w:t>
            </w:r>
            <w:r>
              <w:rPr>
                <w:color w:val="000000" w:themeColor="text1"/>
              </w:rPr>
              <w:t xml:space="preserve"># </w:t>
            </w:r>
            <w:r>
              <w:rPr>
                <w:i/>
                <w:iCs/>
                <w:color w:val="000000" w:themeColor="text1"/>
              </w:rPr>
              <w:t>find the child nodes</w:t>
            </w:r>
          </w:p>
          <w:p w14:paraId="3D3EC0D7" w14:textId="77777777" w:rsidR="00903A44" w:rsidRDefault="009312BF">
            <w:pPr>
              <w:ind w:left="425" w:firstLine="425"/>
              <w:rPr>
                <w:color w:val="000000" w:themeColor="text1"/>
                <w:lang w:eastAsia="zh-CN"/>
              </w:rPr>
            </w:pPr>
            <w:r>
              <w:rPr>
                <w:rFonts w:hint="eastAsia"/>
                <w:color w:val="000000" w:themeColor="text1"/>
              </w:rPr>
              <w:lastRenderedPageBreak/>
              <w:t xml:space="preserve">if </w:t>
            </w:r>
            <m:oMath>
              <m:r>
                <w:rPr>
                  <w:rFonts w:ascii="Cambria Math" w:hAnsi="Cambria Math"/>
                  <w:color w:val="000000" w:themeColor="text1"/>
                </w:rPr>
                <m:t>I</m:t>
              </m:r>
              <m:r>
                <m:rPr>
                  <m:sty m:val="p"/>
                </m:rPr>
                <w:rPr>
                  <w:rFonts w:ascii="Cambria Math" w:hAnsi="Cambria Math"/>
                  <w:color w:val="000000" w:themeColor="text1"/>
                </w:rPr>
                <m:t>&lt;</m:t>
              </m:r>
              <m:r>
                <w:rPr>
                  <w:rFonts w:ascii="Cambria Math" w:hAnsi="Cambria Math"/>
                  <w:color w:val="000000" w:themeColor="text1"/>
                </w:rPr>
                <m:t>T</m:t>
              </m:r>
              <m:d>
                <m:dPr>
                  <m:ctrlPr>
                    <w:rPr>
                      <w:rFonts w:ascii="Cambria Math" w:hAnsi="Cambria Math"/>
                      <w:i/>
                      <w:iCs/>
                      <w:color w:val="000000" w:themeColor="text1"/>
                    </w:rPr>
                  </m:ctrlPr>
                </m:dPr>
                <m:e>
                  <m:r>
                    <w:rPr>
                      <w:rFonts w:ascii="Cambria Math" w:hAnsi="Cambria Math"/>
                      <w:color w:val="000000" w:themeColor="text1"/>
                      <w:lang w:eastAsia="zh-CN"/>
                    </w:rPr>
                    <m:t>E</m:t>
                  </m:r>
                  <m:r>
                    <w:rPr>
                      <w:rFonts w:ascii="Cambria Math" w:hAnsi="Cambria Math"/>
                      <w:color w:val="000000" w:themeColor="text1"/>
                    </w:rPr>
                    <m:t>-E</m:t>
                  </m:r>
                  <m:d>
                    <m:dPr>
                      <m:ctrlPr>
                        <w:rPr>
                          <w:rFonts w:ascii="Cambria Math" w:hAnsi="Cambria Math"/>
                          <w:i/>
                          <w:color w:val="000000" w:themeColor="text1"/>
                        </w:rPr>
                      </m:ctrlPr>
                    </m:dPr>
                    <m:e>
                      <m:r>
                        <w:rPr>
                          <w:rFonts w:ascii="Cambria Math" w:hAnsi="Cambria Math"/>
                          <w:color w:val="000000" w:themeColor="text1"/>
                        </w:rPr>
                        <m:t>2a-1</m:t>
                      </m:r>
                    </m:e>
                  </m:d>
                  <m:r>
                    <w:rPr>
                      <w:rFonts w:ascii="Cambria Math" w:hAnsi="Cambria Math"/>
                      <w:color w:val="000000" w:themeColor="text1"/>
                    </w:rPr>
                    <m:t>,n</m:t>
                  </m:r>
                </m:e>
              </m:d>
            </m:oMath>
            <w:r>
              <w:rPr>
                <w:rFonts w:hint="eastAsia"/>
                <w:iCs/>
                <w:color w:val="000000" w:themeColor="text1"/>
                <w:lang w:eastAsia="zh-CN"/>
              </w:rPr>
              <w:t xml:space="preserve"> </w:t>
            </w:r>
            <w:r>
              <w:rPr>
                <w:color w:val="000000" w:themeColor="text1"/>
              </w:rPr>
              <w:t xml:space="preserve"># </w:t>
            </w:r>
            <m:oMath>
              <m:r>
                <w:rPr>
                  <w:rFonts w:ascii="Cambria Math" w:hAnsi="Cambria Math"/>
                  <w:color w:val="000000" w:themeColor="text1"/>
                </w:rPr>
                <m:t>T</m:t>
              </m:r>
              <m:d>
                <m:dPr>
                  <m:ctrlPr>
                    <w:rPr>
                      <w:rFonts w:ascii="Cambria Math" w:hAnsi="Cambria Math"/>
                      <w:i/>
                      <w:color w:val="000000" w:themeColor="text1"/>
                    </w:rPr>
                  </m:ctrlPr>
                </m:dPr>
                <m:e>
                  <m:r>
                    <w:rPr>
                      <w:rFonts w:ascii="Cambria Math" w:hAnsi="Cambria Math"/>
                      <w:color w:val="000000" w:themeColor="text1"/>
                      <w:lang w:eastAsia="zh-CN"/>
                    </w:rPr>
                    <m:t>E</m:t>
                  </m:r>
                  <m:r>
                    <w:rPr>
                      <w:rFonts w:ascii="Cambria Math" w:hAnsi="Cambria Math"/>
                      <w:color w:val="000000" w:themeColor="text1"/>
                    </w:rPr>
                    <m:t>,n</m:t>
                  </m:r>
                </m:e>
              </m:d>
            </m:oMath>
            <w:r>
              <w:rPr>
                <w:rFonts w:hint="eastAsia"/>
                <w:i/>
                <w:color w:val="000000" w:themeColor="text1"/>
                <w:lang w:eastAsia="zh-CN"/>
              </w:rPr>
              <w:t xml:space="preserve"> </w:t>
            </w:r>
            <w:r>
              <w:rPr>
                <w:i/>
                <w:color w:val="000000" w:themeColor="text1"/>
                <w:lang w:eastAsia="zh-CN"/>
              </w:rPr>
              <w:t xml:space="preserve">is the number of candidate sequence with length </w:t>
            </w:r>
            <m:oMath>
              <m:r>
                <w:rPr>
                  <w:rFonts w:ascii="Cambria Math" w:hAnsi="Cambria Math"/>
                  <w:kern w:val="2"/>
                  <w:lang w:eastAsia="zh-CN"/>
                </w:rPr>
                <m:t>N-1-n</m:t>
              </m:r>
            </m:oMath>
            <w:r>
              <w:rPr>
                <w:rFonts w:hint="eastAsia"/>
                <w:i/>
                <w:kern w:val="2"/>
                <w:lang w:eastAsia="zh-CN"/>
              </w:rPr>
              <w:t xml:space="preserve"> </w:t>
            </w:r>
            <w:r>
              <w:rPr>
                <w:i/>
                <w:kern w:val="2"/>
                <w:lang w:eastAsia="zh-CN"/>
              </w:rPr>
              <w:t xml:space="preserve">and energy less than </w:t>
            </w:r>
            <w:r>
              <w:rPr>
                <w:i/>
                <w:color w:val="000000" w:themeColor="text1"/>
                <w:lang w:eastAsia="zh-CN"/>
              </w:rPr>
              <w:t>or equal to</w:t>
            </w:r>
            <w:r>
              <w:rPr>
                <w:i/>
                <w:kern w:val="2"/>
                <w:lang w:eastAsia="zh-CN"/>
              </w:rPr>
              <w:t xml:space="preserve"> </w:t>
            </w:r>
            <m:oMath>
              <m:r>
                <w:rPr>
                  <w:rFonts w:ascii="Cambria Math" w:hAnsi="Cambria Math"/>
                  <w:color w:val="000000" w:themeColor="text1"/>
                  <w:lang w:eastAsia="zh-CN"/>
                </w:rPr>
                <m:t>E</m:t>
              </m:r>
            </m:oMath>
          </w:p>
          <w:p w14:paraId="2B78C595" w14:textId="77777777" w:rsidR="00903A44" w:rsidRDefault="009312BF">
            <w:pPr>
              <w:rPr>
                <w:color w:val="000000" w:themeColor="text1"/>
              </w:rPr>
            </w:pPr>
            <w:r>
              <w:rPr>
                <w:rFonts w:hint="eastAsia"/>
                <w:color w:val="000000" w:themeColor="text1"/>
              </w:rPr>
              <w:t xml:space="preserve">              </w:t>
            </w:r>
            <w:r>
              <w:rPr>
                <w:color w:val="000000" w:themeColor="text1"/>
              </w:rPr>
              <w:tab/>
            </w:r>
            <w:r>
              <w:rPr>
                <w:color w:val="000000" w:themeColor="text1"/>
              </w:rPr>
              <w:tab/>
            </w:r>
            <m:oMath>
              <m:sSub>
                <m:sSubPr>
                  <m:ctrlPr>
                    <w:rPr>
                      <w:rFonts w:ascii="Cambria Math" w:hAnsi="Cambria Math"/>
                      <w:i/>
                      <w:iCs/>
                      <w:color w:val="000000" w:themeColor="text1"/>
                    </w:rPr>
                  </m:ctrlPr>
                </m:sSubPr>
                <m:e>
                  <m:r>
                    <w:rPr>
                      <w:rFonts w:ascii="Cambria Math" w:hAnsi="Cambria Math"/>
                      <w:color w:val="000000" w:themeColor="text1"/>
                    </w:rPr>
                    <m:t>c</m:t>
                  </m:r>
                </m:e>
                <m:sub>
                  <m:r>
                    <w:rPr>
                      <w:rFonts w:ascii="Cambria Math" w:hAnsi="Cambria Math"/>
                      <w:color w:val="000000" w:themeColor="text1"/>
                    </w:rPr>
                    <m:t>n</m:t>
                  </m:r>
                </m:sub>
              </m:sSub>
              <m:r>
                <w:rPr>
                  <w:rFonts w:ascii="Cambria Math" w:hAnsi="Cambria Math"/>
                  <w:color w:val="000000" w:themeColor="text1"/>
                </w:rPr>
                <m:t>=2a-1</m:t>
              </m:r>
            </m:oMath>
          </w:p>
          <w:p w14:paraId="5340B7EC" w14:textId="77777777" w:rsidR="00903A44" w:rsidRDefault="009312BF">
            <w:pPr>
              <w:rPr>
                <w:color w:val="000000" w:themeColor="text1"/>
              </w:rPr>
            </w:pPr>
            <w:r>
              <w:rPr>
                <w:rFonts w:hint="eastAsia"/>
                <w:color w:val="000000" w:themeColor="text1"/>
              </w:rPr>
              <w:t xml:space="preserve">              </w:t>
            </w:r>
            <w:r>
              <w:rPr>
                <w:color w:val="000000" w:themeColor="text1"/>
              </w:rPr>
              <w:tab/>
            </w:r>
            <w:r>
              <w:rPr>
                <w:color w:val="000000" w:themeColor="text1"/>
              </w:rPr>
              <w:tab/>
            </w:r>
            <m:oMath>
              <m:r>
                <w:rPr>
                  <w:rFonts w:ascii="Cambria Math" w:hAnsi="Cambria Math"/>
                  <w:color w:val="000000" w:themeColor="text1"/>
                  <w:lang w:eastAsia="zh-CN"/>
                </w:rPr>
                <m:t>E</m:t>
              </m:r>
            </m:oMath>
            <w:r>
              <w:rPr>
                <w:rFonts w:hint="eastAsia"/>
                <w:color w:val="000000" w:themeColor="text1"/>
              </w:rPr>
              <w:t xml:space="preserve"> = </w:t>
            </w:r>
            <m:oMath>
              <m:r>
                <w:rPr>
                  <w:rFonts w:ascii="Cambria Math" w:hAnsi="Cambria Math"/>
                  <w:color w:val="000000" w:themeColor="text1"/>
                  <w:lang w:eastAsia="zh-CN"/>
                </w:rPr>
                <m:t>E</m:t>
              </m:r>
              <m:r>
                <w:rPr>
                  <w:rFonts w:ascii="Cambria Math" w:hAnsi="Cambria Math"/>
                  <w:color w:val="000000" w:themeColor="text1"/>
                </w:rPr>
                <m:t>-E(2a-1)</m:t>
              </m:r>
            </m:oMath>
          </w:p>
          <w:p w14:paraId="74DCCDEB" w14:textId="77777777" w:rsidR="00903A44" w:rsidRDefault="009312BF">
            <w:pPr>
              <w:ind w:left="850" w:firstLine="425"/>
              <w:rPr>
                <w:color w:val="000000" w:themeColor="text1"/>
              </w:rPr>
            </w:pPr>
            <w:r>
              <w:rPr>
                <w:rFonts w:hint="eastAsia"/>
                <w:color w:val="000000" w:themeColor="text1"/>
              </w:rPr>
              <w:t>break</w:t>
            </w:r>
          </w:p>
          <w:p w14:paraId="55D4B3DF" w14:textId="77777777" w:rsidR="00903A44" w:rsidRDefault="009312BF">
            <w:pPr>
              <w:rPr>
                <w:color w:val="000000" w:themeColor="text1"/>
              </w:rPr>
            </w:pPr>
            <w:r>
              <w:rPr>
                <w:rFonts w:hint="eastAsia"/>
                <w:color w:val="000000" w:themeColor="text1"/>
              </w:rPr>
              <w:t xml:space="preserve">            </w:t>
            </w:r>
            <w:r>
              <w:rPr>
                <w:color w:val="000000" w:themeColor="text1"/>
              </w:rPr>
              <w:tab/>
            </w:r>
            <w:r>
              <w:rPr>
                <w:rFonts w:hint="eastAsia"/>
                <w:color w:val="000000" w:themeColor="text1"/>
              </w:rPr>
              <w:t>else</w:t>
            </w:r>
          </w:p>
          <w:p w14:paraId="5C054375" w14:textId="77777777" w:rsidR="00903A44" w:rsidRDefault="009312BF">
            <w:pPr>
              <w:rPr>
                <w:color w:val="000000" w:themeColor="text1"/>
              </w:rPr>
            </w:pPr>
            <w:r>
              <w:rPr>
                <w:rFonts w:hint="eastAsia"/>
                <w:color w:val="000000" w:themeColor="text1"/>
              </w:rPr>
              <w:t xml:space="preserve">              </w:t>
            </w:r>
            <w:r>
              <w:rPr>
                <w:color w:val="000000" w:themeColor="text1"/>
              </w:rPr>
              <w:tab/>
            </w:r>
            <w:r>
              <w:rPr>
                <w:color w:val="000000" w:themeColor="text1"/>
              </w:rPr>
              <w:tab/>
            </w:r>
            <m:oMath>
              <m:r>
                <w:rPr>
                  <w:rFonts w:ascii="Cambria Math" w:hAnsi="Cambria Math"/>
                  <w:color w:val="000000" w:themeColor="text1"/>
                </w:rPr>
                <m:t>I=I-T</m:t>
              </m:r>
              <m:d>
                <m:dPr>
                  <m:ctrlPr>
                    <w:rPr>
                      <w:rFonts w:ascii="Cambria Math" w:hAnsi="Cambria Math"/>
                      <w:i/>
                      <w:iCs/>
                      <w:color w:val="000000" w:themeColor="text1"/>
                    </w:rPr>
                  </m:ctrlPr>
                </m:dPr>
                <m:e>
                  <m:r>
                    <w:rPr>
                      <w:rFonts w:ascii="Cambria Math" w:hAnsi="Cambria Math"/>
                      <w:color w:val="000000" w:themeColor="text1"/>
                      <w:lang w:eastAsia="zh-CN"/>
                    </w:rPr>
                    <m:t>E</m:t>
                  </m:r>
                  <m:r>
                    <w:rPr>
                      <w:rFonts w:ascii="Cambria Math" w:hAnsi="Cambria Math"/>
                      <w:color w:val="000000" w:themeColor="text1"/>
                    </w:rPr>
                    <m:t>-E</m:t>
                  </m:r>
                  <m:d>
                    <m:dPr>
                      <m:ctrlPr>
                        <w:rPr>
                          <w:rFonts w:ascii="Cambria Math" w:hAnsi="Cambria Math"/>
                          <w:i/>
                          <w:color w:val="000000" w:themeColor="text1"/>
                        </w:rPr>
                      </m:ctrlPr>
                    </m:dPr>
                    <m:e>
                      <m:r>
                        <w:rPr>
                          <w:rFonts w:ascii="Cambria Math" w:hAnsi="Cambria Math"/>
                          <w:color w:val="000000" w:themeColor="text1"/>
                        </w:rPr>
                        <m:t>2a-1</m:t>
                      </m:r>
                    </m:e>
                  </m:d>
                  <m:r>
                    <w:rPr>
                      <w:rFonts w:ascii="Cambria Math" w:hAnsi="Cambria Math"/>
                      <w:color w:val="000000" w:themeColor="text1"/>
                    </w:rPr>
                    <m:t>,n </m:t>
                  </m:r>
                </m:e>
              </m:d>
            </m:oMath>
          </w:p>
          <w:p w14:paraId="50F9CA5A" w14:textId="77777777" w:rsidR="00903A44" w:rsidRDefault="009312BF">
            <w:pPr>
              <w:ind w:left="425" w:firstLine="425"/>
              <w:rPr>
                <w:color w:val="000000" w:themeColor="text1"/>
              </w:rPr>
            </w:pPr>
            <w:r>
              <w:rPr>
                <w:color w:val="000000" w:themeColor="text1"/>
              </w:rPr>
              <w:t>e</w:t>
            </w:r>
            <w:r>
              <w:rPr>
                <w:rFonts w:hint="eastAsia"/>
                <w:color w:val="000000" w:themeColor="text1"/>
              </w:rPr>
              <w:t>ndif</w:t>
            </w:r>
          </w:p>
          <w:p w14:paraId="19D4B949" w14:textId="77777777" w:rsidR="00903A44" w:rsidRDefault="009312BF">
            <w:pPr>
              <w:ind w:firstLine="425"/>
              <w:rPr>
                <w:color w:val="000000" w:themeColor="text1"/>
              </w:rPr>
            </w:pPr>
            <w:r>
              <w:rPr>
                <w:rFonts w:hint="eastAsia"/>
                <w:color w:val="000000" w:themeColor="text1"/>
              </w:rPr>
              <w:t>end</w:t>
            </w:r>
            <w:r>
              <w:rPr>
                <w:color w:val="000000" w:themeColor="text1"/>
              </w:rPr>
              <w:t xml:space="preserve">for </w:t>
            </w:r>
          </w:p>
          <w:p w14:paraId="10D4F027" w14:textId="77777777" w:rsidR="00903A44" w:rsidRDefault="009312BF">
            <w:pPr>
              <w:rPr>
                <w:kern w:val="2"/>
                <w:lang w:eastAsia="zh-CN"/>
              </w:rPr>
            </w:pPr>
            <w:r>
              <w:rPr>
                <w:rFonts w:hint="eastAsia"/>
                <w:color w:val="000000" w:themeColor="text1"/>
              </w:rPr>
              <w:t>end</w:t>
            </w:r>
            <w:r>
              <w:rPr>
                <w:color w:val="000000" w:themeColor="text1"/>
              </w:rPr>
              <w:t>for</w:t>
            </w:r>
          </w:p>
        </w:tc>
      </w:tr>
    </w:tbl>
    <w:p w14:paraId="2D66004E" w14:textId="77777777" w:rsidR="00903A44" w:rsidRDefault="00903A44">
      <w:pPr>
        <w:rPr>
          <w:i/>
          <w:iCs/>
          <w:u w:val="single"/>
        </w:rPr>
      </w:pPr>
    </w:p>
    <w:p w14:paraId="3D267F3C" w14:textId="77777777" w:rsidR="00903A44" w:rsidRDefault="009312BF">
      <w:pPr>
        <w:rPr>
          <w:i/>
          <w:iCs/>
          <w:u w:val="single"/>
        </w:rPr>
      </w:pPr>
      <w:r>
        <w:rPr>
          <w:rFonts w:hint="eastAsia"/>
          <w:i/>
          <w:iCs/>
          <w:u w:val="single"/>
          <w:lang w:eastAsia="zh-CN"/>
        </w:rPr>
        <w:t>Q</w:t>
      </w:r>
      <w:r>
        <w:rPr>
          <w:i/>
          <w:iCs/>
          <w:u w:val="single"/>
        </w:rPr>
        <w:t>uantization bit width</w:t>
      </w:r>
      <w:r>
        <w:rPr>
          <w:i/>
          <w:iCs/>
          <w:u w:val="single"/>
          <w:lang w:eastAsia="zh-CN"/>
        </w:rPr>
        <w:t>:</w:t>
      </w:r>
    </w:p>
    <w:p w14:paraId="08EC04E8" w14:textId="77777777" w:rsidR="00903A44" w:rsidRDefault="009312BF">
      <w:pPr>
        <w:rPr>
          <w:iCs/>
        </w:rPr>
      </w:pPr>
      <w:r>
        <w:rPr>
          <w:rFonts w:hint="eastAsia"/>
          <w:iCs/>
          <w:lang w:eastAsia="zh-CN"/>
        </w:rPr>
        <w:t>For</w:t>
      </w:r>
      <w:r>
        <w:rPr>
          <w:iCs/>
          <w:lang w:eastAsia="zh-CN"/>
        </w:rPr>
        <w:t xml:space="preserve"> approximate ESS</w:t>
      </w:r>
      <w:r>
        <w:rPr>
          <w:iCs/>
        </w:rPr>
        <w:t xml:space="preserve">, the quantization bit width </w:t>
      </w:r>
      <m:oMath>
        <m:sSub>
          <m:sSubPr>
            <m:ctrlPr>
              <w:rPr>
                <w:rFonts w:ascii="Cambria Math" w:hAnsi="Cambria Math"/>
              </w:rPr>
            </m:ctrlPr>
          </m:sSubPr>
          <m:e>
            <m:r>
              <w:rPr>
                <w:rFonts w:ascii="Cambria Math" w:hAnsi="Cambria Math"/>
              </w:rPr>
              <m:t>w</m:t>
            </m:r>
          </m:e>
          <m:sub>
            <m:r>
              <w:rPr>
                <w:rFonts w:ascii="Cambria Math" w:hAnsi="Cambria Math"/>
              </w:rPr>
              <m:t>DM</m:t>
            </m:r>
          </m:sub>
        </m:sSub>
      </m:oMath>
      <w:r>
        <w:rPr>
          <w:iCs/>
        </w:rPr>
        <w:t xml:space="preserve"> of the trellis must be specified explicitly. The trellis supports two protocol storage approaches. The first approach specifies the bit width and generation rules of the trellis, while the second directly stores the complete trellis, requiring no explicit bit width specification.</w:t>
      </w:r>
    </w:p>
    <w:p w14:paraId="6184DF2B" w14:textId="77777777" w:rsidR="00903A44" w:rsidRDefault="009312BF">
      <w:r>
        <w:rPr>
          <w:i/>
          <w:iCs/>
          <w:u w:val="single"/>
        </w:rPr>
        <w:t>Complexity of ESS:</w:t>
      </w:r>
    </w:p>
    <w:p w14:paraId="417258E0" w14:textId="77777777" w:rsidR="00903A44" w:rsidRDefault="009312BF">
      <w:pPr>
        <w:rPr>
          <w:color w:val="000000" w:themeColor="text1"/>
          <w:kern w:val="2"/>
          <w:lang w:eastAsia="zh-CN"/>
        </w:rPr>
      </w:pPr>
      <w:r>
        <w:rPr>
          <w:color w:val="000000" w:themeColor="text1"/>
          <w:kern w:val="2"/>
          <w:lang w:eastAsia="zh-CN"/>
        </w:rPr>
        <w:t>The computational complexity can be derived as follows. In order to generate a symbol sequence of length </w:t>
      </w:r>
      <w:r>
        <w:t> </w:t>
      </w:r>
      <m:oMath>
        <m:sSub>
          <m:sSubPr>
            <m:ctrlPr>
              <w:rPr>
                <w:rFonts w:ascii="Cambria Math" w:hAnsi="Cambria Math"/>
                <w:i/>
                <w:lang w:eastAsia="zh-CN"/>
              </w:rPr>
            </m:ctrlPr>
          </m:sSubPr>
          <m:e>
            <m:r>
              <w:rPr>
                <w:rFonts w:ascii="Cambria Math" w:hAnsi="Cambria Math" w:hint="eastAsia"/>
                <w:lang w:eastAsia="zh-CN"/>
              </w:rPr>
              <m:t>N</m:t>
            </m:r>
            <m:ctrlPr>
              <w:rPr>
                <w:rFonts w:ascii="Cambria Math" w:hAnsi="Cambria Math" w:hint="eastAsia"/>
                <w:i/>
                <w:lang w:eastAsia="zh-CN"/>
              </w:rPr>
            </m:ctrlPr>
          </m:e>
          <m:sub>
            <m:r>
              <w:rPr>
                <w:rFonts w:ascii="Cambria Math" w:hAnsi="Cambria Math"/>
                <w:lang w:eastAsia="zh-CN"/>
              </w:rPr>
              <m:t>DM</m:t>
            </m:r>
          </m:sub>
        </m:sSub>
      </m:oMath>
      <w:r>
        <w:rPr>
          <w:color w:val="000000" w:themeColor="text1"/>
          <w:kern w:val="2"/>
          <w:lang w:eastAsia="zh-CN"/>
        </w:rPr>
        <w:t xml:space="preserve">. For each output symbol, the </w:t>
      </w:r>
      <w:r>
        <w:rPr>
          <w:color w:val="000000" w:themeColor="text1"/>
        </w:rPr>
        <w:t xml:space="preserve">child nodes </w:t>
      </w:r>
      <w:r>
        <w:rPr>
          <w:color w:val="000000" w:themeColor="text1"/>
          <w:kern w:val="2"/>
          <w:lang w:eastAsia="zh-CN"/>
        </w:rPr>
        <w:t>are determined through </w:t>
      </w:r>
      <m:oMath>
        <m:d>
          <m:dPr>
            <m:begChr m:val="|"/>
            <m:endChr m:val="|"/>
            <m:ctrlPr>
              <w:rPr>
                <w:rFonts w:ascii="Cambria Math" w:hAnsi="Cambria Math"/>
                <w:i/>
                <w:color w:val="000000" w:themeColor="text1"/>
                <w:kern w:val="2"/>
                <w:lang w:eastAsia="zh-CN"/>
              </w:rPr>
            </m:ctrlPr>
          </m:dPr>
          <m:e>
            <m:r>
              <w:rPr>
                <w:rFonts w:ascii="Cambria Math" w:hAnsi="Cambria Math"/>
                <w:color w:val="000000" w:themeColor="text1"/>
                <w:kern w:val="2"/>
                <w:lang w:eastAsia="zh-CN"/>
              </w:rPr>
              <m:t>A</m:t>
            </m:r>
          </m:e>
        </m:d>
      </m:oMath>
      <w:r>
        <w:rPr>
          <w:color w:val="000000" w:themeColor="text1"/>
          <w:kern w:val="2"/>
          <w:lang w:eastAsia="zh-CN"/>
        </w:rPr>
        <w:t> iterations in the worst case. At most</w:t>
      </w:r>
      <w:r>
        <w:rPr>
          <w:rFonts w:hint="eastAsia"/>
          <w:color w:val="000000" w:themeColor="text1"/>
          <w:kern w:val="2"/>
          <w:lang w:eastAsia="zh-CN"/>
        </w:rPr>
        <w:t xml:space="preserve"> </w:t>
      </w:r>
      <m:oMath>
        <m:d>
          <m:dPr>
            <m:begChr m:val="|"/>
            <m:endChr m:val="|"/>
            <m:ctrlPr>
              <w:rPr>
                <w:rFonts w:ascii="Cambria Math" w:hAnsi="Cambria Math"/>
                <w:i/>
                <w:color w:val="000000" w:themeColor="text1"/>
                <w:kern w:val="2"/>
                <w:lang w:eastAsia="zh-CN"/>
              </w:rPr>
            </m:ctrlPr>
          </m:dPr>
          <m:e>
            <m:r>
              <w:rPr>
                <w:rFonts w:ascii="Cambria Math" w:hAnsi="Cambria Math"/>
                <w:color w:val="000000" w:themeColor="text1"/>
                <w:kern w:val="2"/>
                <w:lang w:eastAsia="zh-CN"/>
              </w:rPr>
              <m:t>A</m:t>
            </m:r>
          </m:e>
        </m:d>
        <m:r>
          <w:rPr>
            <w:rFonts w:ascii="Cambria Math" w:hAnsi="Cambria Math"/>
            <w:color w:val="000000" w:themeColor="text1"/>
            <w:kern w:val="2"/>
            <w:lang w:eastAsia="zh-CN"/>
          </w:rPr>
          <m:t xml:space="preserve">-1 </m:t>
        </m:r>
      </m:oMath>
      <w:r>
        <w:rPr>
          <w:color w:val="000000" w:themeColor="text1"/>
          <w:kern w:val="2"/>
          <w:lang w:eastAsia="zh-CN"/>
        </w:rPr>
        <w:t xml:space="preserve">table lookups, </w:t>
      </w:r>
      <m:oMath>
        <m:d>
          <m:dPr>
            <m:begChr m:val="|"/>
            <m:endChr m:val="|"/>
            <m:ctrlPr>
              <w:rPr>
                <w:rFonts w:ascii="Cambria Math" w:hAnsi="Cambria Math"/>
                <w:i/>
                <w:color w:val="000000" w:themeColor="text1"/>
                <w:kern w:val="2"/>
                <w:lang w:eastAsia="zh-CN"/>
              </w:rPr>
            </m:ctrlPr>
          </m:dPr>
          <m:e>
            <m:r>
              <w:rPr>
                <w:rFonts w:ascii="Cambria Math" w:hAnsi="Cambria Math"/>
                <w:color w:val="000000" w:themeColor="text1"/>
                <w:kern w:val="2"/>
                <w:lang w:eastAsia="zh-CN"/>
              </w:rPr>
              <m:t>A</m:t>
            </m:r>
          </m:e>
        </m:d>
        <m:r>
          <w:rPr>
            <w:rFonts w:ascii="Cambria Math" w:hAnsi="Cambria Math"/>
            <w:color w:val="000000" w:themeColor="text1"/>
            <w:kern w:val="2"/>
            <w:lang w:eastAsia="zh-CN"/>
          </w:rPr>
          <m:t xml:space="preserve">-1 </m:t>
        </m:r>
      </m:oMath>
      <w:r>
        <w:rPr>
          <w:color w:val="000000" w:themeColor="text1"/>
          <w:kern w:val="2"/>
          <w:lang w:eastAsia="zh-CN"/>
        </w:rPr>
        <w:t xml:space="preserve">comparisons and </w:t>
      </w:r>
      <m:oMath>
        <m:d>
          <m:dPr>
            <m:begChr m:val="|"/>
            <m:endChr m:val="|"/>
            <m:ctrlPr>
              <w:rPr>
                <w:rFonts w:ascii="Cambria Math" w:hAnsi="Cambria Math"/>
                <w:i/>
                <w:color w:val="000000" w:themeColor="text1"/>
                <w:kern w:val="2"/>
                <w:lang w:eastAsia="zh-CN"/>
              </w:rPr>
            </m:ctrlPr>
          </m:dPr>
          <m:e>
            <m:r>
              <w:rPr>
                <w:rFonts w:ascii="Cambria Math" w:hAnsi="Cambria Math"/>
                <w:color w:val="000000" w:themeColor="text1"/>
                <w:kern w:val="2"/>
                <w:lang w:eastAsia="zh-CN"/>
              </w:rPr>
              <m:t>A</m:t>
            </m:r>
          </m:e>
        </m:d>
        <m:r>
          <w:rPr>
            <w:rFonts w:ascii="Cambria Math" w:hAnsi="Cambria Math"/>
            <w:color w:val="000000" w:themeColor="text1"/>
            <w:kern w:val="2"/>
            <w:lang w:eastAsia="zh-CN"/>
          </w:rPr>
          <m:t>-1</m:t>
        </m:r>
      </m:oMath>
      <w:r>
        <w:rPr>
          <w:rFonts w:hint="eastAsia"/>
          <w:color w:val="000000" w:themeColor="text1"/>
          <w:kern w:val="2"/>
          <w:lang w:eastAsia="zh-CN"/>
        </w:rPr>
        <w:t xml:space="preserve"> </w:t>
      </w:r>
      <w:r>
        <w:rPr>
          <w:color w:val="000000" w:themeColor="text1"/>
          <w:kern w:val="2"/>
          <w:lang w:eastAsia="zh-CN"/>
        </w:rPr>
        <w:t xml:space="preserve">subtractions are required. </w:t>
      </w:r>
      <w:bookmarkStart w:id="37" w:name="_Hlk208225184"/>
      <w:r>
        <w:rPr>
          <w:color w:val="000000" w:themeColor="text1"/>
          <w:kern w:val="2"/>
          <w:lang w:eastAsia="zh-CN"/>
        </w:rPr>
        <w:t>Assuming a quantization bit width of </w:t>
      </w:r>
      <m:oMath>
        <m:sSub>
          <m:sSubPr>
            <m:ctrlPr>
              <w:rPr>
                <w:rFonts w:ascii="Cambria Math" w:hAnsi="Cambria Math"/>
              </w:rPr>
            </m:ctrlPr>
          </m:sSubPr>
          <m:e>
            <m:r>
              <w:rPr>
                <w:rFonts w:ascii="Cambria Math" w:hAnsi="Cambria Math"/>
              </w:rPr>
              <m:t>w</m:t>
            </m:r>
          </m:e>
          <m:sub>
            <m:r>
              <w:rPr>
                <w:rFonts w:ascii="Cambria Math" w:hAnsi="Cambria Math"/>
              </w:rPr>
              <m:t>DM</m:t>
            </m:r>
          </m:sub>
        </m:sSub>
      </m:oMath>
      <w:r>
        <w:rPr>
          <w:color w:val="000000" w:themeColor="text1"/>
          <w:kern w:val="2"/>
          <w:lang w:eastAsia="zh-CN"/>
        </w:rPr>
        <w:t>,</w:t>
      </w:r>
      <w:bookmarkEnd w:id="37"/>
      <w:r>
        <w:rPr>
          <w:color w:val="000000" w:themeColor="text1"/>
          <w:kern w:val="2"/>
          <w:lang w:eastAsia="zh-CN"/>
        </w:rPr>
        <w:t xml:space="preserve"> the overall complexity is</w:t>
      </w:r>
    </w:p>
    <w:p w14:paraId="5AC86490" w14:textId="77777777" w:rsidR="00903A44" w:rsidRDefault="009312BF">
      <w:pPr>
        <w:jc w:val="center"/>
        <w:rPr>
          <w:color w:val="000000" w:themeColor="text1"/>
          <w:kern w:val="2"/>
          <w:lang w:eastAsia="zh-CN"/>
        </w:rPr>
      </w:pPr>
      <m:oMath>
        <m:r>
          <w:rPr>
            <w:rFonts w:ascii="Cambria Math" w:hAnsi="Cambria Math"/>
            <w:color w:val="000000" w:themeColor="text1"/>
            <w:kern w:val="2"/>
            <w:lang w:eastAsia="zh-CN"/>
          </w:rPr>
          <m:t>3</m:t>
        </m:r>
        <m:sSub>
          <m:sSubPr>
            <m:ctrlPr>
              <w:rPr>
                <w:rFonts w:ascii="Cambria Math" w:hAnsi="Cambria Math"/>
                <w:i/>
                <w:lang w:eastAsia="zh-CN"/>
              </w:rPr>
            </m:ctrlPr>
          </m:sSubPr>
          <m:e>
            <m:r>
              <w:rPr>
                <w:rFonts w:ascii="Cambria Math" w:hAnsi="Cambria Math" w:hint="eastAsia"/>
                <w:lang w:eastAsia="zh-CN"/>
              </w:rPr>
              <m:t>N</m:t>
            </m:r>
            <m:ctrlPr>
              <w:rPr>
                <w:rFonts w:ascii="Cambria Math" w:hAnsi="Cambria Math" w:hint="eastAsia"/>
                <w:i/>
                <w:lang w:eastAsia="zh-CN"/>
              </w:rPr>
            </m:ctrlPr>
          </m:e>
          <m:sub>
            <m:r>
              <w:rPr>
                <w:rFonts w:ascii="Cambria Math" w:hAnsi="Cambria Math"/>
                <w:lang w:eastAsia="zh-CN"/>
              </w:rPr>
              <m:t>DM</m:t>
            </m:r>
          </m:sub>
        </m:sSub>
        <m:d>
          <m:dPr>
            <m:ctrlPr>
              <w:rPr>
                <w:rFonts w:ascii="Cambria Math" w:hAnsi="Cambria Math"/>
                <w:i/>
                <w:color w:val="000000" w:themeColor="text1"/>
                <w:kern w:val="2"/>
                <w:lang w:eastAsia="zh-CN"/>
              </w:rPr>
            </m:ctrlPr>
          </m:dPr>
          <m:e>
            <m:d>
              <m:dPr>
                <m:begChr m:val="|"/>
                <m:endChr m:val="|"/>
                <m:ctrlPr>
                  <w:rPr>
                    <w:rFonts w:ascii="Cambria Math" w:hAnsi="Cambria Math"/>
                    <w:i/>
                    <w:color w:val="000000" w:themeColor="text1"/>
                    <w:kern w:val="2"/>
                    <w:lang w:eastAsia="zh-CN"/>
                  </w:rPr>
                </m:ctrlPr>
              </m:dPr>
              <m:e>
                <m:r>
                  <w:rPr>
                    <w:rFonts w:ascii="Cambria Math" w:hAnsi="Cambria Math"/>
                    <w:color w:val="000000" w:themeColor="text1"/>
                    <w:kern w:val="2"/>
                    <w:lang w:eastAsia="zh-CN"/>
                  </w:rPr>
                  <m:t>A</m:t>
                </m:r>
              </m:e>
            </m:d>
            <m:r>
              <w:rPr>
                <w:rFonts w:ascii="Cambria Math" w:hAnsi="Cambria Math"/>
                <w:color w:val="000000" w:themeColor="text1"/>
                <w:kern w:val="2"/>
                <w:lang w:eastAsia="zh-CN"/>
              </w:rPr>
              <m:t>-1</m:t>
            </m:r>
          </m:e>
        </m:d>
        <m:sSub>
          <m:sSubPr>
            <m:ctrlPr>
              <w:rPr>
                <w:rFonts w:ascii="Cambria Math" w:hAnsi="Cambria Math"/>
              </w:rPr>
            </m:ctrlPr>
          </m:sSubPr>
          <m:e>
            <m:r>
              <w:rPr>
                <w:rFonts w:ascii="Cambria Math" w:hAnsi="Cambria Math"/>
              </w:rPr>
              <m:t>w</m:t>
            </m:r>
          </m:e>
          <m:sub>
            <m:r>
              <w:rPr>
                <w:rFonts w:ascii="Cambria Math" w:hAnsi="Cambria Math"/>
              </w:rPr>
              <m:t>DM</m:t>
            </m:r>
          </m:sub>
        </m:sSub>
      </m:oMath>
      <w:r>
        <w:rPr>
          <w:color w:val="000000" w:themeColor="text1"/>
          <w:kern w:val="2"/>
          <w:lang w:eastAsia="zh-CN"/>
        </w:rPr>
        <w:t>.</w:t>
      </w:r>
    </w:p>
    <w:p w14:paraId="54C6C453" w14:textId="77777777" w:rsidR="00903A44" w:rsidRDefault="009312BF">
      <w:pPr>
        <w:rPr>
          <w:color w:val="000000" w:themeColor="text1"/>
          <w:kern w:val="2"/>
          <w:lang w:eastAsia="zh-CN"/>
        </w:rPr>
      </w:pPr>
      <w:r>
        <w:rPr>
          <w:color w:val="000000" w:themeColor="text1"/>
          <w:kern w:val="2"/>
          <w:lang w:eastAsia="zh-CN"/>
        </w:rPr>
        <w:t xml:space="preserve">As indicated in </w:t>
      </w:r>
      <w:r>
        <w:rPr>
          <w:color w:val="000000" w:themeColor="text1"/>
          <w:kern w:val="2"/>
          <w:lang w:eastAsia="zh-CN"/>
        </w:rPr>
        <w:fldChar w:fldCharType="begin"/>
      </w:r>
      <w:r>
        <w:rPr>
          <w:color w:val="000000" w:themeColor="text1"/>
          <w:kern w:val="2"/>
          <w:lang w:eastAsia="zh-CN"/>
        </w:rPr>
        <w:instrText xml:space="preserve"> REF _Ref203759506 \r \h </w:instrText>
      </w:r>
      <w:r>
        <w:rPr>
          <w:color w:val="000000" w:themeColor="text1"/>
          <w:kern w:val="2"/>
          <w:lang w:eastAsia="zh-CN"/>
        </w:rPr>
      </w:r>
      <w:r>
        <w:rPr>
          <w:color w:val="000000" w:themeColor="text1"/>
          <w:kern w:val="2"/>
          <w:lang w:eastAsia="zh-CN"/>
        </w:rPr>
        <w:fldChar w:fldCharType="separate"/>
      </w:r>
      <w:r>
        <w:rPr>
          <w:color w:val="000000" w:themeColor="text1"/>
          <w:kern w:val="2"/>
          <w:lang w:eastAsia="zh-CN"/>
        </w:rPr>
        <w:t>[5]</w:t>
      </w:r>
      <w:r>
        <w:rPr>
          <w:color w:val="000000" w:themeColor="text1"/>
          <w:kern w:val="2"/>
          <w:lang w:eastAsia="zh-CN"/>
        </w:rPr>
        <w:fldChar w:fldCharType="end"/>
      </w:r>
      <w:r>
        <w:rPr>
          <w:color w:val="000000" w:themeColor="text1"/>
          <w:kern w:val="2"/>
          <w:lang w:eastAsia="zh-CN"/>
        </w:rPr>
        <w:t>, the algorithm requires a quantization bit width </w:t>
      </w:r>
      <m:oMath>
        <m:sSub>
          <m:sSubPr>
            <m:ctrlPr>
              <w:rPr>
                <w:rFonts w:ascii="Cambria Math" w:hAnsi="Cambria Math"/>
              </w:rPr>
            </m:ctrlPr>
          </m:sSubPr>
          <m:e>
            <m:r>
              <w:rPr>
                <w:rFonts w:ascii="Cambria Math" w:hAnsi="Cambria Math"/>
              </w:rPr>
              <m:t>w</m:t>
            </m:r>
          </m:e>
          <m:sub>
            <m:r>
              <w:rPr>
                <w:rFonts w:ascii="Cambria Math" w:hAnsi="Cambria Math"/>
              </w:rPr>
              <m:t>DM</m:t>
            </m:r>
          </m:sub>
        </m:sSub>
      </m:oMath>
      <w:r>
        <w:rPr>
          <w:color w:val="000000" w:themeColor="text1"/>
          <w:kern w:val="2"/>
          <w:lang w:eastAsia="zh-CN"/>
        </w:rPr>
        <w:t> of at least </w:t>
      </w:r>
      <m:oMath>
        <m:func>
          <m:funcPr>
            <m:ctrlPr>
              <w:rPr>
                <w:rFonts w:ascii="Cambria Math" w:hAnsi="Cambria Math"/>
                <w:i/>
                <w:color w:val="000000" w:themeColor="text1"/>
                <w:kern w:val="2"/>
                <w:lang w:eastAsia="zh-CN"/>
              </w:rPr>
            </m:ctrlPr>
          </m:funcPr>
          <m:fName>
            <m:r>
              <m:rPr>
                <m:sty m:val="p"/>
              </m:rPr>
              <w:rPr>
                <w:rFonts w:ascii="Cambria Math" w:hAnsi="Cambria Math"/>
                <w:color w:val="000000" w:themeColor="text1"/>
                <w:kern w:val="2"/>
                <w:lang w:eastAsia="zh-CN"/>
              </w:rPr>
              <m:t>log</m:t>
            </m:r>
          </m:fName>
          <m:e>
            <m:sSub>
              <m:sSubPr>
                <m:ctrlPr>
                  <w:rPr>
                    <w:rFonts w:ascii="Cambria Math" w:hAnsi="Cambria Math"/>
                    <w:i/>
                    <w:lang w:eastAsia="zh-CN"/>
                  </w:rPr>
                </m:ctrlPr>
              </m:sSubPr>
              <m:e>
                <m:r>
                  <w:rPr>
                    <w:rFonts w:ascii="Cambria Math" w:hAnsi="Cambria Math" w:hint="eastAsia"/>
                    <w:lang w:eastAsia="zh-CN"/>
                  </w:rPr>
                  <m:t>N</m:t>
                </m:r>
                <m:ctrlPr>
                  <w:rPr>
                    <w:rFonts w:ascii="Cambria Math" w:hAnsi="Cambria Math" w:hint="eastAsia"/>
                    <w:i/>
                    <w:lang w:eastAsia="zh-CN"/>
                  </w:rPr>
                </m:ctrlPr>
              </m:e>
              <m:sub>
                <m:r>
                  <w:rPr>
                    <w:rFonts w:ascii="Cambria Math" w:hAnsi="Cambria Math"/>
                    <w:lang w:eastAsia="zh-CN"/>
                  </w:rPr>
                  <m:t>DM</m:t>
                </m:r>
              </m:sub>
            </m:sSub>
          </m:e>
        </m:func>
      </m:oMath>
      <w:r>
        <w:rPr>
          <w:color w:val="000000" w:themeColor="text1"/>
          <w:kern w:val="2"/>
          <w:lang w:eastAsia="zh-CN"/>
        </w:rPr>
        <w:t>, which results in an overall computational complexity of </w:t>
      </w:r>
      <m:oMath>
        <m:r>
          <m:rPr>
            <m:scr m:val="script"/>
          </m:rPr>
          <w:rPr>
            <w:rFonts w:ascii="Cambria Math" w:hAnsi="Cambria Math"/>
            <w:color w:val="000000" w:themeColor="text1"/>
            <w:kern w:val="2"/>
            <w:lang w:eastAsia="zh-CN"/>
          </w:rPr>
          <m:t>O(</m:t>
        </m:r>
        <m:sSub>
          <m:sSubPr>
            <m:ctrlPr>
              <w:rPr>
                <w:rFonts w:ascii="Cambria Math" w:hAnsi="Cambria Math"/>
                <w:i/>
                <w:lang w:eastAsia="zh-CN"/>
              </w:rPr>
            </m:ctrlPr>
          </m:sSubPr>
          <m:e>
            <m:r>
              <w:rPr>
                <w:rFonts w:ascii="Cambria Math" w:hAnsi="Cambria Math" w:hint="eastAsia"/>
                <w:lang w:eastAsia="zh-CN"/>
              </w:rPr>
              <m:t>N</m:t>
            </m:r>
            <m:ctrlPr>
              <w:rPr>
                <w:rFonts w:ascii="Cambria Math" w:hAnsi="Cambria Math" w:hint="eastAsia"/>
                <w:i/>
                <w:lang w:eastAsia="zh-CN"/>
              </w:rPr>
            </m:ctrlPr>
          </m:e>
          <m:sub>
            <m:r>
              <w:rPr>
                <w:rFonts w:ascii="Cambria Math" w:hAnsi="Cambria Math"/>
                <w:lang w:eastAsia="zh-CN"/>
              </w:rPr>
              <m:t>DM</m:t>
            </m:r>
          </m:sub>
        </m:sSub>
        <m:func>
          <m:funcPr>
            <m:ctrlPr>
              <w:rPr>
                <w:rFonts w:ascii="Cambria Math" w:hAnsi="Cambria Math"/>
                <w:i/>
                <w:color w:val="000000" w:themeColor="text1"/>
                <w:kern w:val="2"/>
                <w:lang w:eastAsia="zh-CN"/>
              </w:rPr>
            </m:ctrlPr>
          </m:funcPr>
          <m:fName>
            <m:r>
              <m:rPr>
                <m:sty m:val="p"/>
              </m:rPr>
              <w:rPr>
                <w:rFonts w:ascii="Cambria Math" w:hAnsi="Cambria Math"/>
                <w:color w:val="000000" w:themeColor="text1"/>
                <w:kern w:val="2"/>
                <w:lang w:eastAsia="zh-CN"/>
              </w:rPr>
              <m:t>log</m:t>
            </m:r>
          </m:fName>
          <m:e>
            <m:sSub>
              <m:sSubPr>
                <m:ctrlPr>
                  <w:rPr>
                    <w:rFonts w:ascii="Cambria Math" w:hAnsi="Cambria Math"/>
                    <w:i/>
                    <w:lang w:eastAsia="zh-CN"/>
                  </w:rPr>
                </m:ctrlPr>
              </m:sSubPr>
              <m:e>
                <m:r>
                  <w:rPr>
                    <w:rFonts w:ascii="Cambria Math" w:hAnsi="Cambria Math" w:hint="eastAsia"/>
                    <w:lang w:eastAsia="zh-CN"/>
                  </w:rPr>
                  <m:t>N</m:t>
                </m:r>
                <m:ctrlPr>
                  <w:rPr>
                    <w:rFonts w:ascii="Cambria Math" w:hAnsi="Cambria Math" w:hint="eastAsia"/>
                    <w:i/>
                    <w:lang w:eastAsia="zh-CN"/>
                  </w:rPr>
                </m:ctrlPr>
              </m:e>
              <m:sub>
                <m:r>
                  <w:rPr>
                    <w:rFonts w:ascii="Cambria Math" w:hAnsi="Cambria Math"/>
                    <w:lang w:eastAsia="zh-CN"/>
                  </w:rPr>
                  <m:t>DM</m:t>
                </m:r>
              </m:sub>
            </m:sSub>
            <m:r>
              <w:rPr>
                <w:rFonts w:ascii="Cambria Math" w:hAnsi="Cambria Math"/>
                <w:color w:val="000000" w:themeColor="text1"/>
                <w:kern w:val="2"/>
                <w:lang w:eastAsia="zh-CN"/>
              </w:rPr>
              <m:t>)</m:t>
            </m:r>
          </m:e>
        </m:func>
      </m:oMath>
      <w:r>
        <w:rPr>
          <w:color w:val="000000" w:themeColor="text1"/>
          <w:kern w:val="2"/>
          <w:lang w:eastAsia="zh-CN"/>
        </w:rPr>
        <w:t> for the ESS</w:t>
      </w:r>
      <w:r>
        <w:rPr>
          <w:rFonts w:hint="eastAsia"/>
          <w:color w:val="000000" w:themeColor="text1"/>
          <w:kern w:val="2"/>
          <w:lang w:eastAsia="zh-CN"/>
        </w:rPr>
        <w:t>.</w:t>
      </w:r>
    </w:p>
    <w:p w14:paraId="68668016" w14:textId="77777777" w:rsidR="00903A44" w:rsidRDefault="009312BF">
      <w:pPr>
        <w:rPr>
          <w:color w:val="000000" w:themeColor="text1"/>
          <w:kern w:val="2"/>
          <w:lang w:eastAsia="zh-CN"/>
        </w:rPr>
      </w:pPr>
      <w:r>
        <w:rPr>
          <w:color w:val="000000" w:themeColor="text1"/>
          <w:kern w:val="2"/>
          <w:lang w:eastAsia="zh-CN"/>
        </w:rPr>
        <w:t xml:space="preserve">However, the storage complexity of the ESS algorithm is exceedingly high. For </w:t>
      </w:r>
      <m:oMath>
        <m:sSub>
          <m:sSubPr>
            <m:ctrlPr>
              <w:rPr>
                <w:rFonts w:ascii="Cambria Math" w:hAnsi="Cambria Math"/>
                <w:i/>
                <w:lang w:eastAsia="zh-CN"/>
              </w:rPr>
            </m:ctrlPr>
          </m:sSubPr>
          <m:e>
            <m:r>
              <w:rPr>
                <w:rFonts w:ascii="Cambria Math" w:hAnsi="Cambria Math" w:hint="eastAsia"/>
                <w:lang w:eastAsia="zh-CN"/>
              </w:rPr>
              <m:t>N</m:t>
            </m:r>
            <m:ctrlPr>
              <w:rPr>
                <w:rFonts w:ascii="Cambria Math" w:hAnsi="Cambria Math" w:hint="eastAsia"/>
                <w:i/>
                <w:lang w:eastAsia="zh-CN"/>
              </w:rPr>
            </m:ctrlPr>
          </m:e>
          <m:sub>
            <m:r>
              <w:rPr>
                <w:rFonts w:ascii="Cambria Math" w:hAnsi="Cambria Math"/>
                <w:lang w:eastAsia="zh-CN"/>
              </w:rPr>
              <m:t>DM</m:t>
            </m:r>
          </m:sub>
        </m:sSub>
      </m:oMath>
      <w:r>
        <w:rPr>
          <w:color w:val="000000" w:themeColor="text1"/>
          <w:kern w:val="2"/>
          <w:lang w:eastAsia="zh-CN"/>
        </w:rPr>
        <w:t xml:space="preserve"> output symbols, it requires storage in a table of size </w:t>
      </w:r>
      <m:oMath>
        <m:sSub>
          <m:sSubPr>
            <m:ctrlPr>
              <w:rPr>
                <w:rFonts w:ascii="Cambria Math" w:hAnsi="Cambria Math"/>
                <w:i/>
                <w:lang w:eastAsia="zh-CN"/>
              </w:rPr>
            </m:ctrlPr>
          </m:sSubPr>
          <m:e>
            <m:r>
              <w:rPr>
                <w:rFonts w:ascii="Cambria Math" w:hAnsi="Cambria Math" w:hint="eastAsia"/>
                <w:lang w:eastAsia="zh-CN"/>
              </w:rPr>
              <m:t>N</m:t>
            </m:r>
            <m:ctrlPr>
              <w:rPr>
                <w:rFonts w:ascii="Cambria Math" w:hAnsi="Cambria Math" w:hint="eastAsia"/>
                <w:i/>
                <w:lang w:eastAsia="zh-CN"/>
              </w:rPr>
            </m:ctrlPr>
          </m:e>
          <m:sub>
            <m:r>
              <w:rPr>
                <w:rFonts w:ascii="Cambria Math" w:hAnsi="Cambria Math"/>
                <w:lang w:eastAsia="zh-CN"/>
              </w:rPr>
              <m:t>DM</m:t>
            </m:r>
          </m:sub>
        </m:sSub>
        <m:r>
          <w:rPr>
            <w:rFonts w:ascii="Cambria Math" w:hAnsi="Cambria Math"/>
            <w:color w:val="000000" w:themeColor="text1"/>
            <w:kern w:val="2"/>
            <w:lang w:eastAsia="zh-CN"/>
          </w:rPr>
          <m:t>×(</m:t>
        </m:r>
        <m:sSub>
          <m:sSubPr>
            <m:ctrlPr>
              <w:rPr>
                <w:rFonts w:ascii="Cambria Math" w:hAnsi="Cambria Math"/>
                <w:i/>
                <w:lang w:eastAsia="zh-CN"/>
              </w:rPr>
            </m:ctrlPr>
          </m:sSubPr>
          <m:e>
            <m:r>
              <w:rPr>
                <w:rFonts w:ascii="Cambria Math" w:hAnsi="Cambria Math" w:hint="eastAsia"/>
                <w:lang w:eastAsia="zh-CN"/>
              </w:rPr>
              <m:t>N</m:t>
            </m:r>
            <m:ctrlPr>
              <w:rPr>
                <w:rFonts w:ascii="Cambria Math" w:hAnsi="Cambria Math" w:hint="eastAsia"/>
                <w:i/>
                <w:lang w:eastAsia="zh-CN"/>
              </w:rPr>
            </m:ctrlPr>
          </m:e>
          <m:sub>
            <m:r>
              <w:rPr>
                <w:rFonts w:ascii="Cambria Math" w:hAnsi="Cambria Math"/>
                <w:lang w:eastAsia="zh-CN"/>
              </w:rPr>
              <m:t>DM</m:t>
            </m:r>
          </m:sub>
        </m:sSub>
        <m:r>
          <w:rPr>
            <w:rFonts w:ascii="Cambria Math" w:eastAsia="Times New Roman" w:hAnsi="Cambria Math"/>
            <w:color w:val="000000"/>
            <w:lang w:val="en-GB"/>
          </w:rPr>
          <m:t>∙</m:t>
        </m:r>
        <m:r>
          <w:rPr>
            <w:rFonts w:ascii="Cambria Math" w:hAnsi="Cambria Math"/>
            <w:color w:val="000000" w:themeColor="text1"/>
            <w:kern w:val="2"/>
            <w:lang w:eastAsia="zh-CN"/>
          </w:rPr>
          <m:t>Height</m:t>
        </m:r>
        <m:r>
          <m:rPr>
            <m:sty m:val="p"/>
          </m:rPr>
          <w:rPr>
            <w:rFonts w:ascii="Cambria Math" w:hAnsi="Cambria Math"/>
            <w:color w:val="000000" w:themeColor="text1"/>
            <w:kern w:val="2"/>
            <w:lang w:eastAsia="zh-CN"/>
          </w:rPr>
          <m:t>)</m:t>
        </m:r>
      </m:oMath>
      <w:r>
        <w:rPr>
          <w:color w:val="000000" w:themeColor="text1"/>
          <w:kern w:val="2"/>
          <w:lang w:eastAsia="zh-CN"/>
        </w:rPr>
        <w:t xml:space="preserve">, where the parameter </w:t>
      </w:r>
      <m:oMath>
        <m:r>
          <w:rPr>
            <w:rFonts w:ascii="Cambria Math" w:hAnsi="Cambria Math"/>
            <w:color w:val="000000" w:themeColor="text1"/>
            <w:kern w:val="2"/>
            <w:lang w:eastAsia="zh-CN"/>
          </w:rPr>
          <m:t>Height=</m:t>
        </m:r>
      </m:oMath>
      <w:r>
        <w:rPr>
          <w:color w:val="000000" w:themeColor="text1"/>
          <w:kern w:val="2"/>
          <w:lang w:eastAsia="zh-CN"/>
        </w:rPr>
        <w:t xml:space="preserve"> </w:t>
      </w:r>
      <m:oMath>
        <m:d>
          <m:dPr>
            <m:begChr m:val="|"/>
            <m:endChr m:val="|"/>
            <m:ctrlPr>
              <w:rPr>
                <w:rFonts w:ascii="Cambria Math" w:hAnsi="Cambria Math"/>
                <w:i/>
                <w:color w:val="000000" w:themeColor="text1"/>
                <w:kern w:val="2"/>
                <w:lang w:eastAsia="zh-CN"/>
              </w:rPr>
            </m:ctrlPr>
          </m:dPr>
          <m:e>
            <m:r>
              <w:rPr>
                <w:rFonts w:ascii="Cambria Math" w:hAnsi="Cambria Math"/>
                <w:color w:val="000000" w:themeColor="text1"/>
                <w:kern w:val="2"/>
                <w:lang w:eastAsia="zh-CN"/>
              </w:rPr>
              <m:t>A</m:t>
            </m:r>
          </m:e>
        </m:d>
        <m:d>
          <m:dPr>
            <m:ctrlPr>
              <w:rPr>
                <w:rFonts w:ascii="Cambria Math" w:hAnsi="Cambria Math"/>
                <w:i/>
                <w:color w:val="000000" w:themeColor="text1"/>
                <w:kern w:val="2"/>
                <w:lang w:eastAsia="zh-CN"/>
              </w:rPr>
            </m:ctrlPr>
          </m:dPr>
          <m:e>
            <m:d>
              <m:dPr>
                <m:begChr m:val="|"/>
                <m:endChr m:val="|"/>
                <m:ctrlPr>
                  <w:rPr>
                    <w:rFonts w:ascii="Cambria Math" w:hAnsi="Cambria Math"/>
                    <w:i/>
                    <w:color w:val="000000" w:themeColor="text1"/>
                    <w:kern w:val="2"/>
                    <w:lang w:eastAsia="zh-CN"/>
                  </w:rPr>
                </m:ctrlPr>
              </m:dPr>
              <m:e>
                <m:r>
                  <w:rPr>
                    <w:rFonts w:ascii="Cambria Math" w:hAnsi="Cambria Math"/>
                    <w:color w:val="000000" w:themeColor="text1"/>
                    <w:kern w:val="2"/>
                    <w:lang w:eastAsia="zh-CN"/>
                  </w:rPr>
                  <m:t>A</m:t>
                </m:r>
              </m:e>
            </m:d>
            <m:r>
              <w:rPr>
                <w:rFonts w:ascii="Cambria Math" w:hAnsi="Cambria Math"/>
                <w:color w:val="000000" w:themeColor="text1"/>
                <w:kern w:val="2"/>
                <w:lang w:eastAsia="zh-CN"/>
              </w:rPr>
              <m:t>-1</m:t>
            </m:r>
          </m:e>
        </m:d>
        <m:r>
          <w:rPr>
            <w:rFonts w:ascii="Cambria Math" w:hAnsi="Cambria Math"/>
            <w:color w:val="000000" w:themeColor="text1"/>
            <w:kern w:val="2"/>
            <w:lang w:eastAsia="zh-CN"/>
          </w:rPr>
          <m:t xml:space="preserve">/2 </m:t>
        </m:r>
      </m:oMath>
      <w:r>
        <w:rPr>
          <w:color w:val="000000" w:themeColor="text1"/>
          <w:kern w:val="2"/>
          <w:lang w:eastAsia="zh-CN"/>
        </w:rPr>
        <w:t xml:space="preserve">is determined by the cardinality </w:t>
      </w:r>
      <m:oMath>
        <m:d>
          <m:dPr>
            <m:begChr m:val="|"/>
            <m:endChr m:val="|"/>
            <m:ctrlPr>
              <w:rPr>
                <w:rFonts w:ascii="Cambria Math" w:hAnsi="Cambria Math"/>
                <w:i/>
                <w:color w:val="000000" w:themeColor="text1"/>
                <w:kern w:val="2"/>
                <w:lang w:eastAsia="zh-CN"/>
              </w:rPr>
            </m:ctrlPr>
          </m:dPr>
          <m:e>
            <m:r>
              <w:rPr>
                <w:rFonts w:ascii="Cambria Math" w:hAnsi="Cambria Math"/>
                <w:color w:val="000000" w:themeColor="text1"/>
                <w:kern w:val="2"/>
                <w:lang w:eastAsia="zh-CN"/>
              </w:rPr>
              <m:t>A</m:t>
            </m:r>
          </m:e>
        </m:d>
      </m:oMath>
      <w:r>
        <w:rPr>
          <w:color w:val="000000" w:themeColor="text1"/>
          <w:kern w:val="2"/>
          <w:lang w:eastAsia="zh-CN"/>
        </w:rPr>
        <w:t xml:space="preserve"> of the symbol set. Assuming a quantization bit width of </w:t>
      </w:r>
      <m:oMath>
        <m:sSub>
          <m:sSubPr>
            <m:ctrlPr>
              <w:rPr>
                <w:rFonts w:ascii="Cambria Math" w:hAnsi="Cambria Math"/>
              </w:rPr>
            </m:ctrlPr>
          </m:sSubPr>
          <m:e>
            <m:r>
              <w:rPr>
                <w:rFonts w:ascii="Cambria Math" w:hAnsi="Cambria Math"/>
              </w:rPr>
              <m:t>w</m:t>
            </m:r>
          </m:e>
          <m:sub>
            <m:r>
              <w:rPr>
                <w:rFonts w:ascii="Cambria Math" w:hAnsi="Cambria Math"/>
              </w:rPr>
              <m:t>DM</m:t>
            </m:r>
          </m:sub>
        </m:sSub>
      </m:oMath>
      <w:r>
        <w:rPr>
          <w:color w:val="000000" w:themeColor="text1"/>
          <w:kern w:val="2"/>
          <w:lang w:eastAsia="zh-CN"/>
        </w:rPr>
        <w:t>, the overall storage complexity is</w:t>
      </w:r>
    </w:p>
    <w:p w14:paraId="3F4CC753" w14:textId="77777777" w:rsidR="00903A44" w:rsidRDefault="00000000">
      <w:pPr>
        <w:rPr>
          <w:color w:val="000000" w:themeColor="text1"/>
          <w:kern w:val="2"/>
          <w:lang w:eastAsia="zh-CN"/>
        </w:rPr>
      </w:pPr>
      <m:oMathPara>
        <m:oMath>
          <m:sSub>
            <m:sSubPr>
              <m:ctrlPr>
                <w:rPr>
                  <w:rFonts w:ascii="Cambria Math" w:hAnsi="Cambria Math"/>
                </w:rPr>
              </m:ctrlPr>
            </m:sSubPr>
            <m:e>
              <m:r>
                <w:rPr>
                  <w:rFonts w:ascii="Cambria Math" w:hAnsi="Cambria Math"/>
                </w:rPr>
                <m:t>w</m:t>
              </m:r>
            </m:e>
            <m:sub>
              <m:r>
                <w:rPr>
                  <w:rFonts w:ascii="Cambria Math" w:hAnsi="Cambria Math"/>
                </w:rPr>
                <m:t>DM</m:t>
              </m:r>
            </m:sub>
          </m:sSub>
          <m:sSubSup>
            <m:sSubSupPr>
              <m:ctrlPr>
                <w:rPr>
                  <w:rFonts w:ascii="Cambria Math" w:hAnsi="Cambria Math"/>
                  <w:color w:val="000000" w:themeColor="text1"/>
                  <w:kern w:val="2"/>
                  <w:lang w:eastAsia="zh-CN"/>
                </w:rPr>
              </m:ctrlPr>
            </m:sSubSupPr>
            <m:e>
              <m:r>
                <w:rPr>
                  <w:rFonts w:ascii="Cambria Math" w:hAnsi="Cambria Math"/>
                  <w:color w:val="000000" w:themeColor="text1"/>
                  <w:kern w:val="2"/>
                  <w:lang w:eastAsia="zh-CN"/>
                </w:rPr>
                <m:t>N</m:t>
              </m:r>
            </m:e>
            <m:sub>
              <m:r>
                <w:rPr>
                  <w:rFonts w:ascii="Cambria Math" w:hAnsi="Cambria Math"/>
                  <w:color w:val="000000" w:themeColor="text1"/>
                  <w:kern w:val="2"/>
                  <w:lang w:eastAsia="zh-CN"/>
                </w:rPr>
                <m:t>DM</m:t>
              </m:r>
            </m:sub>
            <m:sup>
              <m:r>
                <w:rPr>
                  <w:rFonts w:ascii="Cambria Math" w:hAnsi="Cambria Math"/>
                  <w:color w:val="000000" w:themeColor="text1"/>
                  <w:kern w:val="2"/>
                  <w:lang w:eastAsia="zh-CN"/>
                </w:rPr>
                <m:t>2</m:t>
              </m:r>
            </m:sup>
          </m:sSubSup>
          <m:d>
            <m:dPr>
              <m:begChr m:val="|"/>
              <m:endChr m:val="|"/>
              <m:ctrlPr>
                <w:rPr>
                  <w:rFonts w:ascii="Cambria Math" w:hAnsi="Cambria Math"/>
                  <w:i/>
                  <w:color w:val="000000" w:themeColor="text1"/>
                  <w:kern w:val="2"/>
                  <w:lang w:eastAsia="zh-CN"/>
                </w:rPr>
              </m:ctrlPr>
            </m:dPr>
            <m:e>
              <m:r>
                <w:rPr>
                  <w:rFonts w:ascii="Cambria Math" w:hAnsi="Cambria Math"/>
                  <w:color w:val="000000" w:themeColor="text1"/>
                  <w:kern w:val="2"/>
                  <w:lang w:eastAsia="zh-CN"/>
                </w:rPr>
                <m:t>A</m:t>
              </m:r>
            </m:e>
          </m:d>
          <m:d>
            <m:dPr>
              <m:ctrlPr>
                <w:rPr>
                  <w:rFonts w:ascii="Cambria Math" w:hAnsi="Cambria Math"/>
                  <w:i/>
                  <w:color w:val="000000" w:themeColor="text1"/>
                  <w:kern w:val="2"/>
                  <w:lang w:eastAsia="zh-CN"/>
                </w:rPr>
              </m:ctrlPr>
            </m:dPr>
            <m:e>
              <m:d>
                <m:dPr>
                  <m:begChr m:val="|"/>
                  <m:endChr m:val="|"/>
                  <m:ctrlPr>
                    <w:rPr>
                      <w:rFonts w:ascii="Cambria Math" w:hAnsi="Cambria Math"/>
                      <w:i/>
                      <w:color w:val="000000" w:themeColor="text1"/>
                      <w:kern w:val="2"/>
                      <w:lang w:eastAsia="zh-CN"/>
                    </w:rPr>
                  </m:ctrlPr>
                </m:dPr>
                <m:e>
                  <m:r>
                    <w:rPr>
                      <w:rFonts w:ascii="Cambria Math" w:hAnsi="Cambria Math"/>
                      <w:color w:val="000000" w:themeColor="text1"/>
                      <w:kern w:val="2"/>
                      <w:lang w:eastAsia="zh-CN"/>
                    </w:rPr>
                    <m:t>A</m:t>
                  </m:r>
                </m:e>
              </m:d>
              <m:r>
                <w:rPr>
                  <w:rFonts w:ascii="Cambria Math" w:hAnsi="Cambria Math"/>
                  <w:color w:val="000000" w:themeColor="text1"/>
                  <w:kern w:val="2"/>
                  <w:lang w:eastAsia="zh-CN"/>
                </w:rPr>
                <m:t>-1</m:t>
              </m:r>
            </m:e>
          </m:d>
          <m:r>
            <w:rPr>
              <w:rFonts w:ascii="Cambria Math" w:hAnsi="Cambria Math"/>
              <w:color w:val="000000" w:themeColor="text1"/>
              <w:kern w:val="2"/>
              <w:lang w:eastAsia="zh-CN"/>
            </w:rPr>
            <m:t>/2</m:t>
          </m:r>
        </m:oMath>
      </m:oMathPara>
    </w:p>
    <w:p w14:paraId="7F87943D" w14:textId="77777777" w:rsidR="00903A44" w:rsidRDefault="009312BF">
      <w:pPr>
        <w:rPr>
          <w:color w:val="000000" w:themeColor="text1"/>
          <w:kern w:val="2"/>
          <w:lang w:eastAsia="zh-CN"/>
        </w:rPr>
      </w:pPr>
      <w:r>
        <w:rPr>
          <w:color w:val="000000" w:themeColor="text1"/>
          <w:kern w:val="2"/>
          <w:lang w:eastAsia="zh-CN"/>
        </w:rPr>
        <w:t xml:space="preserve">According to </w:t>
      </w:r>
      <w:r>
        <w:rPr>
          <w:color w:val="000000" w:themeColor="text1"/>
          <w:kern w:val="2"/>
          <w:lang w:eastAsia="zh-CN"/>
        </w:rPr>
        <w:fldChar w:fldCharType="begin"/>
      </w:r>
      <w:r>
        <w:rPr>
          <w:color w:val="000000" w:themeColor="text1"/>
          <w:kern w:val="2"/>
          <w:lang w:eastAsia="zh-CN"/>
        </w:rPr>
        <w:instrText xml:space="preserve"> REF _Ref203759506 \r \h </w:instrText>
      </w:r>
      <w:r>
        <w:rPr>
          <w:color w:val="000000" w:themeColor="text1"/>
          <w:kern w:val="2"/>
          <w:lang w:eastAsia="zh-CN"/>
        </w:rPr>
      </w:r>
      <w:r>
        <w:rPr>
          <w:color w:val="000000" w:themeColor="text1"/>
          <w:kern w:val="2"/>
          <w:lang w:eastAsia="zh-CN"/>
        </w:rPr>
        <w:fldChar w:fldCharType="separate"/>
      </w:r>
      <w:r>
        <w:rPr>
          <w:color w:val="000000" w:themeColor="text1"/>
          <w:kern w:val="2"/>
          <w:lang w:eastAsia="zh-CN"/>
        </w:rPr>
        <w:t>[5]</w:t>
      </w:r>
      <w:r>
        <w:rPr>
          <w:color w:val="000000" w:themeColor="text1"/>
          <w:kern w:val="2"/>
          <w:lang w:eastAsia="zh-CN"/>
        </w:rPr>
        <w:fldChar w:fldCharType="end"/>
      </w:r>
      <w:r>
        <w:rPr>
          <w:color w:val="000000" w:themeColor="text1"/>
          <w:kern w:val="2"/>
          <w:lang w:eastAsia="zh-CN"/>
        </w:rPr>
        <w:t>, the quantization bit width</w:t>
      </w:r>
      <w:r>
        <w:t xml:space="preserve"> </w:t>
      </w:r>
      <m:oMath>
        <m:sSub>
          <m:sSubPr>
            <m:ctrlPr>
              <w:rPr>
                <w:rFonts w:ascii="Cambria Math" w:hAnsi="Cambria Math"/>
              </w:rPr>
            </m:ctrlPr>
          </m:sSubPr>
          <m:e>
            <m:r>
              <w:rPr>
                <w:rFonts w:ascii="Cambria Math" w:hAnsi="Cambria Math"/>
              </w:rPr>
              <m:t>w</m:t>
            </m:r>
          </m:e>
          <m:sub>
            <m:r>
              <w:rPr>
                <w:rFonts w:ascii="Cambria Math" w:hAnsi="Cambria Math"/>
              </w:rPr>
              <m:t>DM</m:t>
            </m:r>
          </m:sub>
        </m:sSub>
      </m:oMath>
      <w:r>
        <w:rPr>
          <w:color w:val="000000" w:themeColor="text1"/>
          <w:kern w:val="2"/>
          <w:lang w:eastAsia="zh-CN"/>
        </w:rPr>
        <w:t xml:space="preserve"> for both the base bits and the exponent bits </w:t>
      </w:r>
      <w:bookmarkStart w:id="38" w:name="_Hlk208239572"/>
      <w:r>
        <w:rPr>
          <w:color w:val="000000" w:themeColor="text1"/>
          <w:kern w:val="2"/>
          <w:lang w:eastAsia="zh-CN"/>
        </w:rPr>
        <w:t xml:space="preserve">should be at least </w:t>
      </w:r>
      <m:oMath>
        <m:r>
          <m:rPr>
            <m:scr m:val="script"/>
          </m:rPr>
          <w:rPr>
            <w:rFonts w:ascii="Cambria Math" w:hAnsi="Cambria Math"/>
            <w:color w:val="000000" w:themeColor="text1"/>
            <w:kern w:val="2"/>
            <w:lang w:eastAsia="zh-CN"/>
          </w:rPr>
          <m:t>O</m:t>
        </m:r>
        <m:r>
          <m:rPr>
            <m:sty m:val="p"/>
          </m:rPr>
          <w:rPr>
            <w:rFonts w:ascii="Cambria Math" w:hAnsi="Cambria Math"/>
            <w:color w:val="000000" w:themeColor="text1"/>
            <w:kern w:val="2"/>
            <w:lang w:eastAsia="zh-CN"/>
          </w:rPr>
          <m:t>(</m:t>
        </m:r>
        <m:func>
          <m:funcPr>
            <m:ctrlPr>
              <w:rPr>
                <w:rFonts w:ascii="Cambria Math" w:hAnsi="Cambria Math"/>
                <w:i/>
                <w:color w:val="000000" w:themeColor="text1"/>
                <w:kern w:val="2"/>
                <w:lang w:eastAsia="zh-CN"/>
              </w:rPr>
            </m:ctrlPr>
          </m:funcPr>
          <m:fName>
            <m:r>
              <m:rPr>
                <m:sty m:val="p"/>
              </m:rPr>
              <w:rPr>
                <w:rFonts w:ascii="Cambria Math" w:hAnsi="Cambria Math"/>
                <w:color w:val="000000" w:themeColor="text1"/>
                <w:kern w:val="2"/>
                <w:lang w:eastAsia="zh-CN"/>
              </w:rPr>
              <m:t>log</m:t>
            </m:r>
          </m:fName>
          <m:e>
            <m:sSub>
              <m:sSubPr>
                <m:ctrlPr>
                  <w:rPr>
                    <w:rFonts w:ascii="Cambria Math" w:hAnsi="Cambria Math"/>
                    <w:i/>
                    <w:lang w:eastAsia="zh-CN"/>
                  </w:rPr>
                </m:ctrlPr>
              </m:sSubPr>
              <m:e>
                <m:r>
                  <w:rPr>
                    <w:rFonts w:ascii="Cambria Math" w:hAnsi="Cambria Math" w:hint="eastAsia"/>
                    <w:lang w:eastAsia="zh-CN"/>
                  </w:rPr>
                  <m:t>N</m:t>
                </m:r>
                <m:ctrlPr>
                  <w:rPr>
                    <w:rFonts w:ascii="Cambria Math" w:hAnsi="Cambria Math" w:hint="eastAsia"/>
                    <w:i/>
                    <w:lang w:eastAsia="zh-CN"/>
                  </w:rPr>
                </m:ctrlPr>
              </m:e>
              <m:sub>
                <m:r>
                  <w:rPr>
                    <w:rFonts w:ascii="Cambria Math" w:hAnsi="Cambria Math"/>
                    <w:lang w:eastAsia="zh-CN"/>
                  </w:rPr>
                  <m:t>DM</m:t>
                </m:r>
              </m:sub>
            </m:sSub>
            <m:r>
              <w:rPr>
                <w:rFonts w:ascii="Cambria Math" w:hAnsi="Cambria Math"/>
                <w:color w:val="000000" w:themeColor="text1"/>
                <w:kern w:val="2"/>
                <w:lang w:eastAsia="zh-CN"/>
              </w:rPr>
              <m:t>)</m:t>
            </m:r>
          </m:e>
        </m:func>
      </m:oMath>
      <w:bookmarkEnd w:id="38"/>
      <w:r>
        <w:rPr>
          <w:color w:val="000000" w:themeColor="text1"/>
          <w:kern w:val="2"/>
          <w:lang w:eastAsia="zh-CN"/>
        </w:rPr>
        <w:t xml:space="preserve">. Therefore, the overall storage complexity is </w:t>
      </w:r>
      <m:oMath>
        <m:r>
          <m:rPr>
            <m:scr m:val="script"/>
          </m:rPr>
          <w:rPr>
            <w:rFonts w:ascii="Cambria Math" w:hAnsi="Cambria Math"/>
            <w:color w:val="000000" w:themeColor="text1"/>
            <w:kern w:val="2"/>
            <w:lang w:eastAsia="zh-CN"/>
          </w:rPr>
          <m:t>O(</m:t>
        </m:r>
        <m:sSubSup>
          <m:sSubSupPr>
            <m:ctrlPr>
              <w:rPr>
                <w:rFonts w:ascii="Cambria Math" w:hAnsi="Cambria Math"/>
                <w:color w:val="000000" w:themeColor="text1"/>
                <w:kern w:val="2"/>
                <w:lang w:eastAsia="zh-CN"/>
              </w:rPr>
            </m:ctrlPr>
          </m:sSubSupPr>
          <m:e>
            <m:r>
              <w:rPr>
                <w:rFonts w:ascii="Cambria Math" w:hAnsi="Cambria Math"/>
                <w:color w:val="000000" w:themeColor="text1"/>
                <w:kern w:val="2"/>
                <w:lang w:eastAsia="zh-CN"/>
              </w:rPr>
              <m:t>N</m:t>
            </m:r>
          </m:e>
          <m:sub>
            <m:r>
              <w:rPr>
                <w:rFonts w:ascii="Cambria Math" w:hAnsi="Cambria Math"/>
                <w:color w:val="000000" w:themeColor="text1"/>
                <w:kern w:val="2"/>
                <w:lang w:eastAsia="zh-CN"/>
              </w:rPr>
              <m:t>DM</m:t>
            </m:r>
          </m:sub>
          <m:sup>
            <m:r>
              <w:rPr>
                <w:rFonts w:ascii="Cambria Math" w:hAnsi="Cambria Math"/>
                <w:color w:val="000000" w:themeColor="text1"/>
                <w:kern w:val="2"/>
                <w:lang w:eastAsia="zh-CN"/>
              </w:rPr>
              <m:t>2</m:t>
            </m:r>
          </m:sup>
        </m:sSubSup>
        <m:func>
          <m:funcPr>
            <m:ctrlPr>
              <w:rPr>
                <w:rFonts w:ascii="Cambria Math" w:hAnsi="Cambria Math"/>
                <w:i/>
                <w:color w:val="000000" w:themeColor="text1"/>
                <w:kern w:val="2"/>
                <w:lang w:eastAsia="zh-CN"/>
              </w:rPr>
            </m:ctrlPr>
          </m:funcPr>
          <m:fName>
            <m:r>
              <m:rPr>
                <m:sty m:val="p"/>
              </m:rPr>
              <w:rPr>
                <w:rFonts w:ascii="Cambria Math" w:hAnsi="Cambria Math"/>
                <w:color w:val="000000" w:themeColor="text1"/>
                <w:kern w:val="2"/>
                <w:lang w:eastAsia="zh-CN"/>
              </w:rPr>
              <m:t>log</m:t>
            </m:r>
          </m:fName>
          <m:e>
            <m:sSub>
              <m:sSubPr>
                <m:ctrlPr>
                  <w:rPr>
                    <w:rFonts w:ascii="Cambria Math" w:hAnsi="Cambria Math"/>
                    <w:i/>
                    <w:lang w:eastAsia="zh-CN"/>
                  </w:rPr>
                </m:ctrlPr>
              </m:sSubPr>
              <m:e>
                <m:r>
                  <w:rPr>
                    <w:rFonts w:ascii="Cambria Math" w:hAnsi="Cambria Math" w:hint="eastAsia"/>
                    <w:lang w:eastAsia="zh-CN"/>
                  </w:rPr>
                  <m:t>N</m:t>
                </m:r>
                <m:ctrlPr>
                  <w:rPr>
                    <w:rFonts w:ascii="Cambria Math" w:hAnsi="Cambria Math" w:hint="eastAsia"/>
                    <w:i/>
                    <w:lang w:eastAsia="zh-CN"/>
                  </w:rPr>
                </m:ctrlPr>
              </m:e>
              <m:sub>
                <m:r>
                  <w:rPr>
                    <w:rFonts w:ascii="Cambria Math" w:hAnsi="Cambria Math"/>
                    <w:lang w:eastAsia="zh-CN"/>
                  </w:rPr>
                  <m:t>DM</m:t>
                </m:r>
              </m:sub>
            </m:sSub>
            <m:r>
              <w:rPr>
                <w:rFonts w:ascii="Cambria Math" w:hAnsi="Cambria Math"/>
                <w:color w:val="000000" w:themeColor="text1"/>
                <w:kern w:val="2"/>
                <w:lang w:eastAsia="zh-CN"/>
              </w:rPr>
              <m:t>)</m:t>
            </m:r>
          </m:e>
        </m:func>
      </m:oMath>
      <w:r>
        <w:rPr>
          <w:rFonts w:hint="eastAsia"/>
          <w:color w:val="000000" w:themeColor="text1"/>
          <w:kern w:val="2"/>
          <w:lang w:eastAsia="zh-CN"/>
        </w:rPr>
        <w:t>.</w:t>
      </w:r>
      <w:r>
        <w:rPr>
          <w:color w:val="000000" w:themeColor="text1"/>
          <w:kern w:val="2"/>
          <w:lang w:eastAsia="zh-CN"/>
        </w:rPr>
        <w:t xml:space="preserve"> The computational complexity of distribution de-matching, being the inverse process of distribution matching, is comparable to that of distribution matching.</w:t>
      </w:r>
    </w:p>
    <w:p w14:paraId="0F4EE73E" w14:textId="77777777" w:rsidR="00903A44" w:rsidRDefault="00903A44">
      <w:pPr>
        <w:rPr>
          <w:bCs/>
          <w:kern w:val="2"/>
          <w:u w:val="single"/>
          <w:lang w:eastAsia="zh-CN"/>
        </w:rPr>
      </w:pPr>
    </w:p>
    <w:p w14:paraId="6109EB65" w14:textId="77777777" w:rsidR="00903A44" w:rsidRDefault="009312BF">
      <w:pPr>
        <w:pStyle w:val="Heading4"/>
      </w:pPr>
      <w:r>
        <w:t>Multiset-Partition Distribution Matching (MPDM) and Energy-based Arithmetic Coding (Energy-based AC)</w:t>
      </w:r>
    </w:p>
    <w:p w14:paraId="54987288" w14:textId="77777777" w:rsidR="00903A44" w:rsidRDefault="009312BF">
      <w:pPr>
        <w:rPr>
          <w:kern w:val="2"/>
          <w:lang w:eastAsia="zh-CN"/>
        </w:rPr>
      </w:pPr>
      <w:r>
        <w:rPr>
          <w:kern w:val="2"/>
          <w:lang w:eastAsia="zh-CN"/>
        </w:rPr>
        <w:t xml:space="preserve">As CCDM only allows the use of one composition, the finite length loss is significant when the block length for distribution matching is reduced and limited. The MPDM method </w:t>
      </w:r>
      <w:r>
        <w:rPr>
          <w:kern w:val="2"/>
          <w:lang w:eastAsia="zh-CN"/>
        </w:rPr>
        <w:fldChar w:fldCharType="begin"/>
      </w:r>
      <w:r>
        <w:rPr>
          <w:kern w:val="2"/>
          <w:lang w:eastAsia="zh-CN"/>
        </w:rPr>
        <w:instrText xml:space="preserve"> REF _Ref203759516 \r \h </w:instrText>
      </w:r>
      <w:r>
        <w:rPr>
          <w:kern w:val="2"/>
          <w:lang w:eastAsia="zh-CN"/>
        </w:rPr>
      </w:r>
      <w:r>
        <w:rPr>
          <w:kern w:val="2"/>
          <w:lang w:eastAsia="zh-CN"/>
        </w:rPr>
        <w:fldChar w:fldCharType="separate"/>
      </w:r>
      <w:r>
        <w:rPr>
          <w:kern w:val="2"/>
          <w:lang w:eastAsia="zh-CN"/>
        </w:rPr>
        <w:t>[6]</w:t>
      </w:r>
      <w:r>
        <w:rPr>
          <w:kern w:val="2"/>
          <w:lang w:eastAsia="zh-CN"/>
        </w:rPr>
        <w:fldChar w:fldCharType="end"/>
      </w:r>
      <w:r>
        <w:rPr>
          <w:kern w:val="2"/>
          <w:lang w:eastAsia="zh-CN"/>
        </w:rPr>
        <w:t xml:space="preserve"> and Energy-based AC </w:t>
      </w:r>
      <w:r>
        <w:rPr>
          <w:kern w:val="2"/>
          <w:lang w:eastAsia="zh-CN"/>
        </w:rPr>
        <w:fldChar w:fldCharType="begin"/>
      </w:r>
      <w:r>
        <w:rPr>
          <w:kern w:val="2"/>
          <w:lang w:eastAsia="zh-CN"/>
        </w:rPr>
        <w:instrText xml:space="preserve"> REF _Ref203759525 \r \h </w:instrText>
      </w:r>
      <w:r>
        <w:rPr>
          <w:kern w:val="2"/>
          <w:lang w:eastAsia="zh-CN"/>
        </w:rPr>
      </w:r>
      <w:r>
        <w:rPr>
          <w:kern w:val="2"/>
          <w:lang w:eastAsia="zh-CN"/>
        </w:rPr>
        <w:fldChar w:fldCharType="separate"/>
      </w:r>
      <w:r>
        <w:rPr>
          <w:kern w:val="2"/>
          <w:lang w:eastAsia="zh-CN"/>
        </w:rPr>
        <w:t>[7]</w:t>
      </w:r>
      <w:r>
        <w:rPr>
          <w:kern w:val="2"/>
          <w:lang w:eastAsia="zh-CN"/>
        </w:rPr>
        <w:fldChar w:fldCharType="end"/>
      </w:r>
      <w:r>
        <w:rPr>
          <w:kern w:val="2"/>
          <w:lang w:eastAsia="zh-CN"/>
        </w:rPr>
        <w:t xml:space="preserve"> improve upon CCDM by allowing different compositions during the encoding process. By increasing the number of available sequences, these methods enhance performance for short block lengths. However, the performance improvement is achieved at the cost of increased computational and storage complexity, as they add additional steps of composition selection, which is computationally intensive. </w:t>
      </w:r>
    </w:p>
    <w:p w14:paraId="776EBA5F" w14:textId="77777777" w:rsidR="00903A44" w:rsidRDefault="009312BF">
      <w:pPr>
        <w:rPr>
          <w:kern w:val="2"/>
          <w:lang w:eastAsia="zh-CN"/>
        </w:rPr>
      </w:pPr>
      <w:r>
        <w:rPr>
          <w:kern w:val="2"/>
          <w:lang w:eastAsia="zh-CN"/>
        </w:rPr>
        <w:t xml:space="preserve">In MPDM, initially, a composition is selected from </w:t>
      </w:r>
      <w:r>
        <w:rPr>
          <w:rFonts w:hint="eastAsia"/>
          <w:kern w:val="2"/>
          <w:lang w:eastAsia="zh-CN"/>
        </w:rPr>
        <w:t>multiple</w:t>
      </w:r>
      <w:r>
        <w:rPr>
          <w:kern w:val="2"/>
          <w:lang w:eastAsia="zh-CN"/>
        </w:rPr>
        <w:t xml:space="preserve"> candidate compositions, and the subsequent CCDM is performed for each selected composition. Compared to CCDM, MPDM adds a pre-processing </w:t>
      </w:r>
      <w:r>
        <w:rPr>
          <w:kern w:val="2"/>
          <w:lang w:eastAsia="zh-CN"/>
        </w:rPr>
        <w:lastRenderedPageBreak/>
        <w:t xml:space="preserve">step for composition selection, thereby increasing the complexity. Similar to the previous cases, the overall complexity of MPDM is also </w:t>
      </w:r>
      <m:oMath>
        <m:r>
          <m:rPr>
            <m:scr m:val="script"/>
          </m:rPr>
          <w:rPr>
            <w:rFonts w:ascii="Cambria Math" w:hAnsi="Cambria Math"/>
            <w:kern w:val="2"/>
            <w:lang w:eastAsia="zh-CN"/>
          </w:rPr>
          <m:t>O(</m:t>
        </m:r>
        <m:sSub>
          <m:sSubPr>
            <m:ctrlPr>
              <w:rPr>
                <w:rFonts w:ascii="Cambria Math" w:hAnsi="Cambria Math"/>
                <w:i/>
                <w:kern w:val="2"/>
                <w:lang w:eastAsia="zh-CN"/>
              </w:rPr>
            </m:ctrlPr>
          </m:sSubPr>
          <m:e>
            <m:r>
              <w:rPr>
                <w:rFonts w:ascii="Cambria Math" w:hAnsi="Cambria Math"/>
                <w:kern w:val="2"/>
                <w:lang w:eastAsia="zh-CN"/>
              </w:rPr>
              <m:t>N</m:t>
            </m:r>
          </m:e>
          <m:sub>
            <m:r>
              <w:rPr>
                <w:rFonts w:ascii="Cambria Math" w:hAnsi="Cambria Math"/>
                <w:kern w:val="2"/>
                <w:lang w:eastAsia="zh-CN"/>
              </w:rPr>
              <m:t>DM</m:t>
            </m:r>
          </m:sub>
        </m:sSub>
        <m:func>
          <m:funcPr>
            <m:ctrlPr>
              <w:rPr>
                <w:rFonts w:ascii="Cambria Math" w:hAnsi="Cambria Math"/>
                <w:i/>
                <w:kern w:val="2"/>
                <w:lang w:eastAsia="zh-CN"/>
              </w:rPr>
            </m:ctrlPr>
          </m:funcPr>
          <m:fName>
            <m:sSup>
              <m:sSupPr>
                <m:ctrlPr>
                  <w:rPr>
                    <w:rFonts w:ascii="Cambria Math" w:hAnsi="Cambria Math"/>
                    <w:i/>
                    <w:kern w:val="2"/>
                    <w:lang w:eastAsia="zh-CN"/>
                  </w:rPr>
                </m:ctrlPr>
              </m:sSupPr>
              <m:e>
                <m:r>
                  <m:rPr>
                    <m:sty m:val="p"/>
                  </m:rPr>
                  <w:rPr>
                    <w:rFonts w:ascii="Cambria Math" w:hAnsi="Cambria Math"/>
                    <w:kern w:val="2"/>
                    <w:lang w:eastAsia="zh-CN"/>
                  </w:rPr>
                  <m:t>log</m:t>
                </m:r>
                <m:ctrlPr>
                  <w:rPr>
                    <w:rFonts w:ascii="Cambria Math" w:hAnsi="Cambria Math"/>
                    <w:kern w:val="2"/>
                    <w:lang w:eastAsia="zh-CN"/>
                  </w:rPr>
                </m:ctrlPr>
              </m:e>
              <m:sup>
                <m:r>
                  <w:rPr>
                    <w:rFonts w:ascii="Cambria Math" w:hAnsi="Cambria Math"/>
                    <w:kern w:val="2"/>
                    <w:lang w:eastAsia="zh-CN"/>
                  </w:rPr>
                  <m:t>2</m:t>
                </m:r>
                <m:ctrlPr>
                  <w:rPr>
                    <w:rFonts w:ascii="Cambria Math" w:hAnsi="Cambria Math"/>
                    <w:kern w:val="2"/>
                    <w:lang w:eastAsia="zh-CN"/>
                  </w:rPr>
                </m:ctrlPr>
              </m:sup>
            </m:sSup>
          </m:fName>
          <m:e>
            <m:sSub>
              <m:sSubPr>
                <m:ctrlPr>
                  <w:rPr>
                    <w:rFonts w:ascii="Cambria Math" w:hAnsi="Cambria Math"/>
                    <w:i/>
                    <w:kern w:val="2"/>
                    <w:lang w:eastAsia="zh-CN"/>
                  </w:rPr>
                </m:ctrlPr>
              </m:sSubPr>
              <m:e>
                <m:r>
                  <w:rPr>
                    <w:rFonts w:ascii="Cambria Math" w:hAnsi="Cambria Math"/>
                    <w:kern w:val="2"/>
                    <w:lang w:eastAsia="zh-CN"/>
                  </w:rPr>
                  <m:t>N</m:t>
                </m:r>
              </m:e>
              <m:sub>
                <m:r>
                  <w:rPr>
                    <w:rFonts w:ascii="Cambria Math" w:hAnsi="Cambria Math"/>
                    <w:kern w:val="2"/>
                    <w:lang w:eastAsia="zh-CN"/>
                  </w:rPr>
                  <m:t>DM</m:t>
                </m:r>
              </m:sub>
            </m:sSub>
            <m:r>
              <w:rPr>
                <w:rFonts w:ascii="Cambria Math" w:hAnsi="Cambria Math"/>
                <w:kern w:val="2"/>
                <w:lang w:eastAsia="zh-CN"/>
              </w:rPr>
              <m:t>)</m:t>
            </m:r>
          </m:e>
        </m:func>
      </m:oMath>
      <w:r>
        <w:rPr>
          <w:kern w:val="2"/>
          <w:lang w:eastAsia="zh-CN"/>
        </w:rPr>
        <w:t>.</w:t>
      </w:r>
    </w:p>
    <w:p w14:paraId="6DF0CF16" w14:textId="77777777" w:rsidR="00903A44" w:rsidRDefault="009312BF">
      <w:pPr>
        <w:rPr>
          <w:color w:val="000000" w:themeColor="text1"/>
          <w:kern w:val="2"/>
          <w:lang w:eastAsia="zh-CN"/>
        </w:rPr>
      </w:pPr>
      <w:r>
        <w:rPr>
          <w:color w:val="000000" w:themeColor="text1"/>
          <w:kern w:val="2"/>
          <w:lang w:eastAsia="zh-CN"/>
        </w:rPr>
        <w:t xml:space="preserve">Energy-based AC shares a similar underlying concept to CCDM. The key distinction is in symbol selection process: in CCDM, due to the constant composition, the partition points for the interval as well as the update rules for interval width and endpoints can be derived straightforwardly. In contrast, in the energy-based arithmetic coding scheme described in reference </w:t>
      </w:r>
      <w:r>
        <w:rPr>
          <w:color w:val="000000" w:themeColor="text1"/>
          <w:kern w:val="2"/>
          <w:lang w:eastAsia="zh-CN"/>
        </w:rPr>
        <w:fldChar w:fldCharType="begin"/>
      </w:r>
      <w:r>
        <w:rPr>
          <w:color w:val="000000" w:themeColor="text1"/>
          <w:kern w:val="2"/>
          <w:lang w:eastAsia="zh-CN"/>
        </w:rPr>
        <w:instrText xml:space="preserve"> REF _Ref203759525 \r \h </w:instrText>
      </w:r>
      <w:r>
        <w:rPr>
          <w:color w:val="000000" w:themeColor="text1"/>
          <w:kern w:val="2"/>
          <w:lang w:eastAsia="zh-CN"/>
        </w:rPr>
      </w:r>
      <w:r>
        <w:rPr>
          <w:color w:val="000000" w:themeColor="text1"/>
          <w:kern w:val="2"/>
          <w:lang w:eastAsia="zh-CN"/>
        </w:rPr>
        <w:fldChar w:fldCharType="separate"/>
      </w:r>
      <w:r>
        <w:rPr>
          <w:color w:val="000000" w:themeColor="text1"/>
          <w:kern w:val="2"/>
          <w:lang w:eastAsia="zh-CN"/>
        </w:rPr>
        <w:t>[7]</w:t>
      </w:r>
      <w:r>
        <w:rPr>
          <w:color w:val="000000" w:themeColor="text1"/>
          <w:kern w:val="2"/>
          <w:lang w:eastAsia="zh-CN"/>
        </w:rPr>
        <w:fldChar w:fldCharType="end"/>
      </w:r>
      <w:r>
        <w:rPr>
          <w:color w:val="000000" w:themeColor="text1"/>
          <w:kern w:val="2"/>
          <w:lang w:eastAsia="zh-CN"/>
        </w:rPr>
        <w:t>, which prioritizes the use of lower-energy compositions, the calculation of the interval width for each symbol selection involves approximations and summations of multiple</w:t>
      </w:r>
      <m:oMath>
        <m:r>
          <w:rPr>
            <w:rFonts w:ascii="Cambria Math" w:hAnsi="Cambria Math"/>
            <w:color w:val="000000" w:themeColor="text1"/>
            <w:kern w:val="2"/>
            <w:lang w:eastAsia="zh-CN"/>
          </w:rPr>
          <m:t xml:space="preserve"> </m:t>
        </m:r>
        <m:sSub>
          <m:sSubPr>
            <m:ctrlPr>
              <w:rPr>
                <w:rFonts w:ascii="Cambria Math" w:hAnsi="Cambria Math"/>
                <w:i/>
                <w:color w:val="000000" w:themeColor="text1"/>
                <w:kern w:val="2"/>
                <w:lang w:eastAsia="zh-CN"/>
              </w:rPr>
            </m:ctrlPr>
          </m:sSubPr>
          <m:e>
            <m:acc>
              <m:accPr>
                <m:chr m:val="̃"/>
                <m:ctrlPr>
                  <w:rPr>
                    <w:rFonts w:ascii="Cambria Math" w:hAnsi="Cambria Math"/>
                    <w:i/>
                    <w:color w:val="000000" w:themeColor="text1"/>
                    <w:kern w:val="2"/>
                    <w:lang w:eastAsia="zh-CN"/>
                  </w:rPr>
                </m:ctrlPr>
              </m:accPr>
              <m:e>
                <m:r>
                  <w:rPr>
                    <w:rFonts w:ascii="Cambria Math" w:hAnsi="Cambria Math"/>
                    <w:color w:val="000000" w:themeColor="text1"/>
                    <w:kern w:val="2"/>
                    <w:lang w:eastAsia="zh-CN"/>
                  </w:rPr>
                  <m:t>N</m:t>
                </m:r>
              </m:e>
            </m:acc>
          </m:e>
          <m:sub>
            <m:r>
              <w:rPr>
                <w:rFonts w:ascii="Cambria Math" w:hAnsi="Cambria Math"/>
                <w:color w:val="000000" w:themeColor="text1"/>
                <w:kern w:val="2"/>
                <w:lang w:eastAsia="zh-CN"/>
              </w:rPr>
              <m:t>c</m:t>
            </m:r>
          </m:sub>
        </m:sSub>
        <m:d>
          <m:dPr>
            <m:ctrlPr>
              <w:rPr>
                <w:rFonts w:ascii="Cambria Math" w:hAnsi="Cambria Math"/>
                <w:i/>
                <w:color w:val="000000" w:themeColor="text1"/>
                <w:kern w:val="2"/>
                <w:lang w:eastAsia="zh-CN"/>
              </w:rPr>
            </m:ctrlPr>
          </m:dPr>
          <m:e>
            <m:r>
              <w:rPr>
                <w:rFonts w:ascii="Cambria Math" w:hAnsi="Cambria Math"/>
                <w:color w:val="000000" w:themeColor="text1"/>
                <w:kern w:val="2"/>
                <w:lang w:eastAsia="zh-CN"/>
              </w:rPr>
              <m:t>n, E</m:t>
            </m:r>
          </m:e>
        </m:d>
      </m:oMath>
      <w:r>
        <w:rPr>
          <w:color w:val="000000" w:themeColor="text1"/>
          <w:kern w:val="2"/>
          <w:lang w:eastAsia="zh-CN"/>
        </w:rPr>
        <w:t xml:space="preserve"> terms as following:</w:t>
      </w:r>
    </w:p>
    <w:p w14:paraId="4A457381" w14:textId="77777777" w:rsidR="00903A44" w:rsidRDefault="00000000">
      <w:pPr>
        <w:rPr>
          <w:color w:val="000000" w:themeColor="text1"/>
          <w:kern w:val="2"/>
          <w:lang w:eastAsia="zh-CN"/>
        </w:rPr>
      </w:pPr>
      <m:oMathPara>
        <m:oMath>
          <m:sSub>
            <m:sSubPr>
              <m:ctrlPr>
                <w:rPr>
                  <w:rFonts w:ascii="Cambria Math" w:hAnsi="Cambria Math"/>
                  <w:i/>
                  <w:color w:val="000000" w:themeColor="text1"/>
                  <w:kern w:val="2"/>
                  <w:lang w:eastAsia="zh-CN"/>
                </w:rPr>
              </m:ctrlPr>
            </m:sSubPr>
            <m:e>
              <m:acc>
                <m:accPr>
                  <m:ctrlPr>
                    <w:rPr>
                      <w:rFonts w:ascii="Cambria Math" w:hAnsi="Cambria Math"/>
                      <w:i/>
                      <w:color w:val="000000" w:themeColor="text1"/>
                      <w:kern w:val="2"/>
                      <w:lang w:eastAsia="zh-CN"/>
                    </w:rPr>
                  </m:ctrlPr>
                </m:accPr>
                <m:e>
                  <m:r>
                    <w:rPr>
                      <w:rFonts w:ascii="Cambria Math" w:hAnsi="Cambria Math"/>
                      <w:color w:val="000000" w:themeColor="text1"/>
                      <w:kern w:val="2"/>
                      <w:lang w:eastAsia="zh-CN"/>
                    </w:rPr>
                    <m:t>p</m:t>
                  </m:r>
                </m:e>
              </m:acc>
            </m:e>
            <m:sub>
              <m:r>
                <w:rPr>
                  <w:rFonts w:ascii="Cambria Math" w:hAnsi="Cambria Math"/>
                  <w:color w:val="000000" w:themeColor="text1"/>
                  <w:kern w:val="2"/>
                  <w:lang w:eastAsia="zh-CN"/>
                </w:rPr>
                <m:t>AC</m:t>
              </m:r>
            </m:sub>
          </m:sSub>
          <m:d>
            <m:dPr>
              <m:ctrlPr>
                <w:rPr>
                  <w:rFonts w:ascii="Cambria Math" w:hAnsi="Cambria Math"/>
                  <w:i/>
                  <w:color w:val="000000" w:themeColor="text1"/>
                  <w:kern w:val="2"/>
                  <w:lang w:eastAsia="zh-CN"/>
                </w:rPr>
              </m:ctrlPr>
            </m:dPr>
            <m:e>
              <m:r>
                <w:rPr>
                  <w:rFonts w:ascii="Cambria Math" w:hAnsi="Cambria Math"/>
                  <w:color w:val="000000" w:themeColor="text1"/>
                  <w:kern w:val="2"/>
                  <w:lang w:eastAsia="zh-CN"/>
                </w:rPr>
                <m:t>a</m:t>
              </m:r>
            </m:e>
            <m:e>
              <m:sSub>
                <m:sSubPr>
                  <m:ctrlPr>
                    <w:rPr>
                      <w:rFonts w:ascii="Cambria Math" w:hAnsi="Cambria Math"/>
                      <w:i/>
                      <w:color w:val="000000" w:themeColor="text1"/>
                      <w:kern w:val="2"/>
                      <w:lang w:eastAsia="zh-CN"/>
                    </w:rPr>
                  </m:ctrlPr>
                </m:sSubPr>
                <m:e>
                  <m:r>
                    <w:rPr>
                      <w:rFonts w:ascii="Cambria Math" w:hAnsi="Cambria Math"/>
                      <w:color w:val="000000" w:themeColor="text1"/>
                      <w:kern w:val="2"/>
                      <w:lang w:eastAsia="zh-CN"/>
                    </w:rPr>
                    <m:t>n</m:t>
                  </m:r>
                </m:e>
                <m:sub>
                  <m:r>
                    <w:rPr>
                      <w:rFonts w:ascii="Cambria Math" w:hAnsi="Cambria Math"/>
                      <w:color w:val="000000" w:themeColor="text1"/>
                      <w:kern w:val="2"/>
                      <w:lang w:eastAsia="zh-CN"/>
                    </w:rPr>
                    <m:t>j</m:t>
                  </m:r>
                </m:sub>
              </m:sSub>
              <m:r>
                <w:rPr>
                  <w:rFonts w:ascii="Cambria Math" w:hAnsi="Cambria Math"/>
                  <w:color w:val="000000" w:themeColor="text1"/>
                  <w:kern w:val="2"/>
                  <w:lang w:eastAsia="zh-CN"/>
                </w:rPr>
                <m:t>,</m:t>
              </m:r>
              <m:sSub>
                <m:sSubPr>
                  <m:ctrlPr>
                    <w:rPr>
                      <w:rFonts w:ascii="Cambria Math" w:hAnsi="Cambria Math"/>
                      <w:i/>
                      <w:color w:val="000000" w:themeColor="text1"/>
                      <w:kern w:val="2"/>
                      <w:lang w:eastAsia="zh-CN"/>
                    </w:rPr>
                  </m:ctrlPr>
                </m:sSubPr>
                <m:e>
                  <m:r>
                    <w:rPr>
                      <w:rFonts w:ascii="Cambria Math" w:hAnsi="Cambria Math"/>
                      <w:color w:val="000000" w:themeColor="text1"/>
                      <w:kern w:val="2"/>
                      <w:lang w:eastAsia="zh-CN"/>
                    </w:rPr>
                    <m:t>E</m:t>
                  </m:r>
                </m:e>
                <m:sub>
                  <m:r>
                    <w:rPr>
                      <w:rFonts w:ascii="Cambria Math" w:hAnsi="Cambria Math"/>
                      <w:color w:val="000000" w:themeColor="text1"/>
                      <w:kern w:val="2"/>
                      <w:lang w:eastAsia="zh-CN"/>
                    </w:rPr>
                    <m:t>j</m:t>
                  </m:r>
                </m:sub>
              </m:sSub>
            </m:e>
          </m:d>
          <m:r>
            <w:rPr>
              <w:rFonts w:ascii="Cambria Math" w:hAnsi="Cambria Math"/>
              <w:color w:val="000000" w:themeColor="text1"/>
              <w:kern w:val="2"/>
              <w:lang w:eastAsia="zh-CN"/>
            </w:rPr>
            <m:t>=</m:t>
          </m:r>
          <m:f>
            <m:fPr>
              <m:ctrlPr>
                <w:rPr>
                  <w:rFonts w:ascii="Cambria Math" w:hAnsi="Cambria Math"/>
                  <w:i/>
                  <w:color w:val="000000" w:themeColor="text1"/>
                  <w:kern w:val="2"/>
                  <w:lang w:eastAsia="zh-CN"/>
                </w:rPr>
              </m:ctrlPr>
            </m:fPr>
            <m:num>
              <m:sSub>
                <m:sSubPr>
                  <m:ctrlPr>
                    <w:rPr>
                      <w:rFonts w:ascii="Cambria Math" w:hAnsi="Cambria Math"/>
                      <w:i/>
                      <w:color w:val="000000" w:themeColor="text1"/>
                      <w:kern w:val="2"/>
                      <w:lang w:eastAsia="zh-CN"/>
                    </w:rPr>
                  </m:ctrlPr>
                </m:sSubPr>
                <m:e>
                  <m:acc>
                    <m:accPr>
                      <m:chr m:val="̃"/>
                      <m:ctrlPr>
                        <w:rPr>
                          <w:rFonts w:ascii="Cambria Math" w:hAnsi="Cambria Math"/>
                          <w:i/>
                          <w:color w:val="000000" w:themeColor="text1"/>
                          <w:kern w:val="2"/>
                          <w:lang w:eastAsia="zh-CN"/>
                        </w:rPr>
                      </m:ctrlPr>
                    </m:accPr>
                    <m:e>
                      <m:r>
                        <w:rPr>
                          <w:rFonts w:ascii="Cambria Math" w:hAnsi="Cambria Math"/>
                          <w:color w:val="000000" w:themeColor="text1"/>
                          <w:kern w:val="2"/>
                          <w:lang w:eastAsia="zh-CN"/>
                        </w:rPr>
                        <m:t>N</m:t>
                      </m:r>
                    </m:e>
                  </m:acc>
                </m:e>
                <m:sub>
                  <m:r>
                    <w:rPr>
                      <w:rFonts w:ascii="Cambria Math" w:hAnsi="Cambria Math"/>
                      <w:color w:val="000000" w:themeColor="text1"/>
                      <w:kern w:val="2"/>
                      <w:lang w:eastAsia="zh-CN"/>
                    </w:rPr>
                    <m:t>c</m:t>
                  </m:r>
                </m:sub>
              </m:sSub>
              <m:r>
                <w:rPr>
                  <w:rFonts w:ascii="Cambria Math" w:hAnsi="Cambria Math"/>
                  <w:color w:val="000000" w:themeColor="text1"/>
                  <w:kern w:val="2"/>
                  <w:lang w:eastAsia="zh-CN"/>
                </w:rPr>
                <m:t>(</m:t>
              </m:r>
              <m:sSub>
                <m:sSubPr>
                  <m:ctrlPr>
                    <w:rPr>
                      <w:rFonts w:ascii="Cambria Math" w:hAnsi="Cambria Math"/>
                      <w:i/>
                      <w:color w:val="000000" w:themeColor="text1"/>
                      <w:kern w:val="2"/>
                      <w:lang w:eastAsia="zh-CN"/>
                    </w:rPr>
                  </m:ctrlPr>
                </m:sSubPr>
                <m:e>
                  <m:r>
                    <w:rPr>
                      <w:rFonts w:ascii="Cambria Math" w:hAnsi="Cambria Math"/>
                      <w:color w:val="000000" w:themeColor="text1"/>
                      <w:kern w:val="2"/>
                      <w:lang w:eastAsia="zh-CN"/>
                    </w:rPr>
                    <m:t>n</m:t>
                  </m:r>
                </m:e>
                <m:sub>
                  <m:r>
                    <w:rPr>
                      <w:rFonts w:ascii="Cambria Math" w:hAnsi="Cambria Math"/>
                      <w:color w:val="000000" w:themeColor="text1"/>
                      <w:kern w:val="2"/>
                      <w:lang w:eastAsia="zh-CN"/>
                    </w:rPr>
                    <m:t>j</m:t>
                  </m:r>
                </m:sub>
              </m:sSub>
              <m:r>
                <w:rPr>
                  <w:rFonts w:ascii="Cambria Math" w:hAnsi="Cambria Math"/>
                  <w:color w:val="000000" w:themeColor="text1"/>
                  <w:kern w:val="2"/>
                  <w:lang w:eastAsia="zh-CN"/>
                </w:rPr>
                <m:t>-1,</m:t>
              </m:r>
              <m:sSub>
                <m:sSubPr>
                  <m:ctrlPr>
                    <w:rPr>
                      <w:rFonts w:ascii="Cambria Math" w:hAnsi="Cambria Math"/>
                      <w:i/>
                      <w:color w:val="000000" w:themeColor="text1"/>
                      <w:kern w:val="2"/>
                      <w:lang w:eastAsia="zh-CN"/>
                    </w:rPr>
                  </m:ctrlPr>
                </m:sSubPr>
                <m:e>
                  <m:r>
                    <w:rPr>
                      <w:rFonts w:ascii="Cambria Math" w:hAnsi="Cambria Math"/>
                      <w:color w:val="000000" w:themeColor="text1"/>
                      <w:kern w:val="2"/>
                      <w:lang w:eastAsia="zh-CN"/>
                    </w:rPr>
                    <m:t>E</m:t>
                  </m:r>
                </m:e>
                <m:sub>
                  <m:r>
                    <w:rPr>
                      <w:rFonts w:ascii="Cambria Math" w:hAnsi="Cambria Math"/>
                      <w:color w:val="000000" w:themeColor="text1"/>
                      <w:kern w:val="2"/>
                      <w:lang w:eastAsia="zh-CN"/>
                    </w:rPr>
                    <m:t>j</m:t>
                  </m:r>
                </m:sub>
              </m:sSub>
              <m:r>
                <w:rPr>
                  <w:rFonts w:ascii="Cambria Math" w:hAnsi="Cambria Math"/>
                  <w:color w:val="000000" w:themeColor="text1"/>
                  <w:kern w:val="2"/>
                  <w:lang w:eastAsia="zh-CN"/>
                </w:rPr>
                <m:t>-E</m:t>
              </m:r>
              <m:d>
                <m:dPr>
                  <m:ctrlPr>
                    <w:rPr>
                      <w:rFonts w:ascii="Cambria Math" w:hAnsi="Cambria Math"/>
                      <w:i/>
                      <w:color w:val="000000" w:themeColor="text1"/>
                      <w:kern w:val="2"/>
                      <w:lang w:eastAsia="zh-CN"/>
                    </w:rPr>
                  </m:ctrlPr>
                </m:dPr>
                <m:e>
                  <m:r>
                    <w:rPr>
                      <w:rFonts w:ascii="Cambria Math" w:hAnsi="Cambria Math"/>
                      <w:color w:val="000000" w:themeColor="text1"/>
                      <w:kern w:val="2"/>
                      <w:lang w:eastAsia="zh-CN"/>
                    </w:rPr>
                    <m:t>a</m:t>
                  </m:r>
                </m:e>
              </m:d>
              <m:r>
                <w:rPr>
                  <w:rFonts w:ascii="Cambria Math" w:hAnsi="Cambria Math"/>
                  <w:color w:val="000000" w:themeColor="text1"/>
                  <w:kern w:val="2"/>
                  <w:lang w:eastAsia="zh-CN"/>
                </w:rPr>
                <m:t>)</m:t>
              </m:r>
            </m:num>
            <m:den>
              <m:nary>
                <m:naryPr>
                  <m:chr m:val="∑"/>
                  <m:limLoc m:val="subSup"/>
                  <m:supHide m:val="1"/>
                  <m:ctrlPr>
                    <w:rPr>
                      <w:rFonts w:ascii="Cambria Math" w:hAnsi="Cambria Math"/>
                      <w:i/>
                      <w:color w:val="000000" w:themeColor="text1"/>
                      <w:kern w:val="2"/>
                      <w:lang w:eastAsia="zh-CN"/>
                    </w:rPr>
                  </m:ctrlPr>
                </m:naryPr>
                <m:sub>
                  <m:sSup>
                    <m:sSupPr>
                      <m:ctrlPr>
                        <w:rPr>
                          <w:rFonts w:ascii="Cambria Math" w:hAnsi="Cambria Math"/>
                          <w:i/>
                          <w:color w:val="000000" w:themeColor="text1"/>
                          <w:kern w:val="2"/>
                          <w:lang w:eastAsia="zh-CN"/>
                        </w:rPr>
                      </m:ctrlPr>
                    </m:sSupPr>
                    <m:e>
                      <m:r>
                        <w:rPr>
                          <w:rFonts w:ascii="Cambria Math" w:hAnsi="Cambria Math"/>
                          <w:color w:val="000000" w:themeColor="text1"/>
                          <w:kern w:val="2"/>
                          <w:lang w:eastAsia="zh-CN"/>
                        </w:rPr>
                        <m:t>a</m:t>
                      </m:r>
                    </m:e>
                    <m:sup>
                      <m:r>
                        <w:rPr>
                          <w:rFonts w:ascii="Cambria Math" w:hAnsi="Cambria Math"/>
                          <w:color w:val="000000" w:themeColor="text1"/>
                          <w:kern w:val="2"/>
                          <w:lang w:eastAsia="zh-CN"/>
                        </w:rPr>
                        <m:t>'</m:t>
                      </m:r>
                    </m:sup>
                  </m:sSup>
                  <m:r>
                    <w:rPr>
                      <w:rFonts w:ascii="Cambria Math" w:hAnsi="Cambria Math"/>
                      <w:color w:val="000000" w:themeColor="text1"/>
                      <w:kern w:val="2"/>
                      <w:lang w:eastAsia="zh-CN"/>
                    </w:rPr>
                    <m:t>∈</m:t>
                  </m:r>
                  <m:sSub>
                    <m:sSubPr>
                      <m:ctrlPr>
                        <w:rPr>
                          <w:rFonts w:ascii="Cambria Math" w:hAnsi="Cambria Math"/>
                          <w:i/>
                          <w:color w:val="000000" w:themeColor="text1"/>
                          <w:kern w:val="2"/>
                          <w:lang w:eastAsia="zh-CN"/>
                        </w:rPr>
                      </m:ctrlPr>
                    </m:sSubPr>
                    <m:e>
                      <m:r>
                        <m:rPr>
                          <m:scr m:val="script"/>
                        </m:rPr>
                        <w:rPr>
                          <w:rFonts w:ascii="Cambria Math" w:hAnsi="Cambria Math"/>
                          <w:color w:val="000000" w:themeColor="text1"/>
                          <w:kern w:val="2"/>
                          <w:lang w:eastAsia="zh-CN"/>
                        </w:rPr>
                        <m:t>A</m:t>
                      </m:r>
                    </m:e>
                    <m:sub>
                      <m:r>
                        <w:rPr>
                          <w:rFonts w:ascii="Cambria Math" w:hAnsi="Cambria Math"/>
                          <w:color w:val="000000" w:themeColor="text1"/>
                          <w:kern w:val="2"/>
                          <w:lang w:eastAsia="zh-CN"/>
                        </w:rPr>
                        <m:t>m</m:t>
                      </m:r>
                    </m:sub>
                  </m:sSub>
                </m:sub>
                <m:sup/>
                <m:e>
                  <m:sSub>
                    <m:sSubPr>
                      <m:ctrlPr>
                        <w:rPr>
                          <w:rFonts w:ascii="Cambria Math" w:hAnsi="Cambria Math"/>
                          <w:i/>
                          <w:color w:val="000000" w:themeColor="text1"/>
                          <w:kern w:val="2"/>
                          <w:lang w:eastAsia="zh-CN"/>
                        </w:rPr>
                      </m:ctrlPr>
                    </m:sSubPr>
                    <m:e>
                      <m:acc>
                        <m:accPr>
                          <m:chr m:val="̃"/>
                          <m:ctrlPr>
                            <w:rPr>
                              <w:rFonts w:ascii="Cambria Math" w:hAnsi="Cambria Math"/>
                              <w:i/>
                              <w:color w:val="000000" w:themeColor="text1"/>
                              <w:kern w:val="2"/>
                              <w:lang w:eastAsia="zh-CN"/>
                            </w:rPr>
                          </m:ctrlPr>
                        </m:accPr>
                        <m:e>
                          <m:r>
                            <w:rPr>
                              <w:rFonts w:ascii="Cambria Math" w:hAnsi="Cambria Math"/>
                              <w:color w:val="000000" w:themeColor="text1"/>
                              <w:kern w:val="2"/>
                              <w:lang w:eastAsia="zh-CN"/>
                            </w:rPr>
                            <m:t>N</m:t>
                          </m:r>
                        </m:e>
                      </m:acc>
                    </m:e>
                    <m:sub>
                      <m:r>
                        <w:rPr>
                          <w:rFonts w:ascii="Cambria Math" w:hAnsi="Cambria Math"/>
                          <w:color w:val="000000" w:themeColor="text1"/>
                          <w:kern w:val="2"/>
                          <w:lang w:eastAsia="zh-CN"/>
                        </w:rPr>
                        <m:t>c</m:t>
                      </m:r>
                    </m:sub>
                  </m:sSub>
                  <m:r>
                    <w:rPr>
                      <w:rFonts w:ascii="Cambria Math" w:hAnsi="Cambria Math"/>
                      <w:color w:val="000000" w:themeColor="text1"/>
                      <w:kern w:val="2"/>
                      <w:lang w:eastAsia="zh-CN"/>
                    </w:rPr>
                    <m:t>(</m:t>
                  </m:r>
                  <m:sSub>
                    <m:sSubPr>
                      <m:ctrlPr>
                        <w:rPr>
                          <w:rFonts w:ascii="Cambria Math" w:hAnsi="Cambria Math"/>
                          <w:i/>
                          <w:color w:val="000000" w:themeColor="text1"/>
                          <w:kern w:val="2"/>
                          <w:lang w:eastAsia="zh-CN"/>
                        </w:rPr>
                      </m:ctrlPr>
                    </m:sSubPr>
                    <m:e>
                      <m:r>
                        <w:rPr>
                          <w:rFonts w:ascii="Cambria Math" w:hAnsi="Cambria Math"/>
                          <w:color w:val="000000" w:themeColor="text1"/>
                          <w:kern w:val="2"/>
                          <w:lang w:eastAsia="zh-CN"/>
                        </w:rPr>
                        <m:t>n</m:t>
                      </m:r>
                    </m:e>
                    <m:sub>
                      <m:r>
                        <w:rPr>
                          <w:rFonts w:ascii="Cambria Math" w:hAnsi="Cambria Math"/>
                          <w:color w:val="000000" w:themeColor="text1"/>
                          <w:kern w:val="2"/>
                          <w:lang w:eastAsia="zh-CN"/>
                        </w:rPr>
                        <m:t>j</m:t>
                      </m:r>
                    </m:sub>
                  </m:sSub>
                  <m:r>
                    <w:rPr>
                      <w:rFonts w:ascii="Cambria Math" w:hAnsi="Cambria Math"/>
                      <w:color w:val="000000" w:themeColor="text1"/>
                      <w:kern w:val="2"/>
                      <w:lang w:eastAsia="zh-CN"/>
                    </w:rPr>
                    <m:t>-1,</m:t>
                  </m:r>
                  <m:sSub>
                    <m:sSubPr>
                      <m:ctrlPr>
                        <w:rPr>
                          <w:rFonts w:ascii="Cambria Math" w:hAnsi="Cambria Math"/>
                          <w:i/>
                          <w:color w:val="000000" w:themeColor="text1"/>
                          <w:kern w:val="2"/>
                          <w:lang w:eastAsia="zh-CN"/>
                        </w:rPr>
                      </m:ctrlPr>
                    </m:sSubPr>
                    <m:e>
                      <m:r>
                        <w:rPr>
                          <w:rFonts w:ascii="Cambria Math" w:hAnsi="Cambria Math"/>
                          <w:color w:val="000000" w:themeColor="text1"/>
                          <w:kern w:val="2"/>
                          <w:lang w:eastAsia="zh-CN"/>
                        </w:rPr>
                        <m:t>E</m:t>
                      </m:r>
                    </m:e>
                    <m:sub>
                      <m:r>
                        <w:rPr>
                          <w:rFonts w:ascii="Cambria Math" w:hAnsi="Cambria Math"/>
                          <w:color w:val="000000" w:themeColor="text1"/>
                          <w:kern w:val="2"/>
                          <w:lang w:eastAsia="zh-CN"/>
                        </w:rPr>
                        <m:t>j</m:t>
                      </m:r>
                    </m:sub>
                  </m:sSub>
                  <m:r>
                    <w:rPr>
                      <w:rFonts w:ascii="Cambria Math" w:hAnsi="Cambria Math"/>
                      <w:color w:val="000000" w:themeColor="text1"/>
                      <w:kern w:val="2"/>
                      <w:lang w:eastAsia="zh-CN"/>
                    </w:rPr>
                    <m:t>-E</m:t>
                  </m:r>
                  <m:d>
                    <m:dPr>
                      <m:ctrlPr>
                        <w:rPr>
                          <w:rFonts w:ascii="Cambria Math" w:hAnsi="Cambria Math"/>
                          <w:i/>
                          <w:color w:val="000000" w:themeColor="text1"/>
                          <w:kern w:val="2"/>
                          <w:lang w:eastAsia="zh-CN"/>
                        </w:rPr>
                      </m:ctrlPr>
                    </m:dPr>
                    <m:e>
                      <m:r>
                        <w:rPr>
                          <w:rFonts w:ascii="Cambria Math" w:hAnsi="Cambria Math"/>
                          <w:color w:val="000000" w:themeColor="text1"/>
                          <w:kern w:val="2"/>
                          <w:lang w:eastAsia="zh-CN"/>
                        </w:rPr>
                        <m:t>a'</m:t>
                      </m:r>
                    </m:e>
                  </m:d>
                  <m:r>
                    <w:rPr>
                      <w:rFonts w:ascii="Cambria Math" w:hAnsi="Cambria Math"/>
                      <w:color w:val="000000" w:themeColor="text1"/>
                      <w:kern w:val="2"/>
                      <w:lang w:eastAsia="zh-CN"/>
                    </w:rPr>
                    <m:t>)</m:t>
                  </m:r>
                </m:e>
              </m:nary>
            </m:den>
          </m:f>
          <m:r>
            <w:rPr>
              <w:rFonts w:ascii="Cambria Math" w:hAnsi="Cambria Math"/>
              <w:color w:val="000000" w:themeColor="text1"/>
              <w:kern w:val="2"/>
              <w:lang w:eastAsia="zh-CN"/>
            </w:rPr>
            <m:t>.</m:t>
          </m:r>
        </m:oMath>
      </m:oMathPara>
    </w:p>
    <w:p w14:paraId="656D0715" w14:textId="77777777" w:rsidR="00903A44" w:rsidRDefault="009312BF">
      <w:pPr>
        <w:rPr>
          <w:color w:val="000000" w:themeColor="text1"/>
          <w:kern w:val="2"/>
          <w:lang w:eastAsia="zh-CN"/>
        </w:rPr>
      </w:pPr>
      <w:r>
        <w:rPr>
          <w:color w:val="000000" w:themeColor="text1"/>
          <w:kern w:val="2"/>
          <w:lang w:eastAsia="zh-CN"/>
        </w:rPr>
        <w:t xml:space="preserve">The partition points are chosen for </w:t>
      </w:r>
    </w:p>
    <w:p w14:paraId="22B5AE10" w14:textId="77777777" w:rsidR="00903A44" w:rsidRDefault="00000000">
      <w:pPr>
        <w:rPr>
          <w:rFonts w:ascii="Cambria Math" w:hAnsi="Cambria Math"/>
          <w:i/>
          <w:color w:val="000000" w:themeColor="text1"/>
          <w:kern w:val="2"/>
        </w:rPr>
      </w:pPr>
      <m:oMathPara>
        <m:oMath>
          <m:sSub>
            <m:sSubPr>
              <m:ctrlPr>
                <w:rPr>
                  <w:rFonts w:ascii="Cambria Math" w:hAnsi="Cambria Math"/>
                  <w:i/>
                  <w:iCs/>
                  <w:color w:val="000000" w:themeColor="text1"/>
                  <w:kern w:val="2"/>
                </w:rPr>
              </m:ctrlPr>
            </m:sSubPr>
            <m:e>
              <m:r>
                <w:rPr>
                  <w:rFonts w:ascii="Cambria Math" w:hAnsi="Cambria Math"/>
                  <w:color w:val="000000" w:themeColor="text1"/>
                  <w:kern w:val="2"/>
                </w:rPr>
                <m:t>F</m:t>
              </m:r>
            </m:e>
            <m:sub>
              <m:r>
                <w:rPr>
                  <w:rFonts w:ascii="Cambria Math" w:hAnsi="Cambria Math"/>
                  <w:color w:val="000000" w:themeColor="text1"/>
                  <w:kern w:val="2"/>
                </w:rPr>
                <m:t>AC</m:t>
              </m:r>
            </m:sub>
          </m:sSub>
          <m:d>
            <m:dPr>
              <m:ctrlPr>
                <w:rPr>
                  <w:rFonts w:ascii="Cambria Math" w:hAnsi="Cambria Math"/>
                  <w:i/>
                  <w:iCs/>
                  <w:color w:val="000000" w:themeColor="text1"/>
                  <w:kern w:val="2"/>
                </w:rPr>
              </m:ctrlPr>
            </m:dPr>
            <m:e>
              <m:sSub>
                <m:sSubPr>
                  <m:ctrlPr>
                    <w:rPr>
                      <w:rFonts w:ascii="Cambria Math" w:hAnsi="Cambria Math"/>
                      <w:i/>
                      <w:iCs/>
                      <w:color w:val="000000" w:themeColor="text1"/>
                      <w:kern w:val="2"/>
                    </w:rPr>
                  </m:ctrlPr>
                </m:sSubPr>
                <m:e>
                  <m:r>
                    <w:rPr>
                      <w:rFonts w:ascii="Cambria Math" w:hAnsi="Cambria Math"/>
                      <w:color w:val="000000" w:themeColor="text1"/>
                      <w:kern w:val="2"/>
                    </w:rPr>
                    <m:t>a</m:t>
                  </m:r>
                </m:e>
                <m:sub>
                  <m:r>
                    <w:rPr>
                      <w:rFonts w:ascii="Cambria Math" w:hAnsi="Cambria Math"/>
                      <w:color w:val="000000" w:themeColor="text1"/>
                      <w:kern w:val="2"/>
                    </w:rPr>
                    <m:t>i</m:t>
                  </m:r>
                </m:sub>
              </m:sSub>
            </m:e>
            <m:e>
              <m:sSub>
                <m:sSubPr>
                  <m:ctrlPr>
                    <w:rPr>
                      <w:rFonts w:ascii="Cambria Math" w:hAnsi="Cambria Math"/>
                      <w:i/>
                      <w:iCs/>
                      <w:color w:val="000000" w:themeColor="text1"/>
                      <w:kern w:val="2"/>
                    </w:rPr>
                  </m:ctrlPr>
                </m:sSubPr>
                <m:e>
                  <m:r>
                    <w:rPr>
                      <w:rFonts w:ascii="Cambria Math" w:hAnsi="Cambria Math"/>
                      <w:color w:val="000000" w:themeColor="text1"/>
                      <w:kern w:val="2"/>
                    </w:rPr>
                    <m:t>n</m:t>
                  </m:r>
                </m:e>
                <m:sub>
                  <m:r>
                    <w:rPr>
                      <w:rFonts w:ascii="Cambria Math" w:hAnsi="Cambria Math"/>
                      <w:color w:val="000000" w:themeColor="text1"/>
                      <w:kern w:val="2"/>
                    </w:rPr>
                    <m:t>j</m:t>
                  </m:r>
                </m:sub>
              </m:sSub>
              <m:r>
                <w:rPr>
                  <w:rFonts w:ascii="Cambria Math" w:hAnsi="Cambria Math"/>
                  <w:color w:val="000000" w:themeColor="text1"/>
                  <w:kern w:val="2"/>
                </w:rPr>
                <m:t>,</m:t>
              </m:r>
              <m:sSub>
                <m:sSubPr>
                  <m:ctrlPr>
                    <w:rPr>
                      <w:rFonts w:ascii="Cambria Math" w:hAnsi="Cambria Math"/>
                      <w:i/>
                      <w:iCs/>
                      <w:color w:val="000000" w:themeColor="text1"/>
                      <w:kern w:val="2"/>
                    </w:rPr>
                  </m:ctrlPr>
                </m:sSubPr>
                <m:e>
                  <m:r>
                    <w:rPr>
                      <w:rFonts w:ascii="Cambria Math" w:hAnsi="Cambria Math"/>
                      <w:color w:val="000000" w:themeColor="text1"/>
                      <w:kern w:val="2"/>
                    </w:rPr>
                    <m:t>E</m:t>
                  </m:r>
                </m:e>
                <m:sub>
                  <m:r>
                    <w:rPr>
                      <w:rFonts w:ascii="Cambria Math" w:hAnsi="Cambria Math"/>
                      <w:color w:val="000000" w:themeColor="text1"/>
                      <w:kern w:val="2"/>
                    </w:rPr>
                    <m:t>j</m:t>
                  </m:r>
                </m:sub>
              </m:sSub>
            </m:e>
          </m:d>
          <m:r>
            <w:rPr>
              <w:rFonts w:ascii="Cambria Math" w:hAnsi="Cambria Math"/>
              <w:color w:val="000000" w:themeColor="text1"/>
              <w:kern w:val="2"/>
            </w:rPr>
            <m:t>≤</m:t>
          </m:r>
          <m:f>
            <m:fPr>
              <m:ctrlPr>
                <w:rPr>
                  <w:rFonts w:ascii="Cambria Math" w:hAnsi="Cambria Math"/>
                  <w:i/>
                  <w:iCs/>
                  <w:color w:val="000000" w:themeColor="text1"/>
                  <w:kern w:val="2"/>
                </w:rPr>
              </m:ctrlPr>
            </m:fPr>
            <m:num>
              <m:r>
                <w:rPr>
                  <w:rFonts w:ascii="Cambria Math" w:hAnsi="Cambria Math"/>
                  <w:color w:val="000000" w:themeColor="text1"/>
                  <w:kern w:val="2"/>
                </w:rPr>
                <m:t>x-</m:t>
              </m:r>
              <m:bar>
                <m:barPr>
                  <m:ctrlPr>
                    <w:rPr>
                      <w:rFonts w:ascii="Cambria Math" w:hAnsi="Cambria Math"/>
                      <w:i/>
                      <w:iCs/>
                      <w:color w:val="000000" w:themeColor="text1"/>
                      <w:kern w:val="2"/>
                    </w:rPr>
                  </m:ctrlPr>
                </m:barPr>
                <m:e>
                  <m:sSub>
                    <m:sSubPr>
                      <m:ctrlPr>
                        <w:rPr>
                          <w:rFonts w:ascii="Cambria Math" w:hAnsi="Cambria Math"/>
                          <w:i/>
                          <w:iCs/>
                          <w:color w:val="000000" w:themeColor="text1"/>
                          <w:kern w:val="2"/>
                        </w:rPr>
                      </m:ctrlPr>
                    </m:sSubPr>
                    <m:e>
                      <m:r>
                        <w:rPr>
                          <w:rFonts w:ascii="Cambria Math" w:hAnsi="Cambria Math"/>
                          <w:color w:val="000000" w:themeColor="text1"/>
                          <w:kern w:val="2"/>
                        </w:rPr>
                        <m:t>x</m:t>
                      </m:r>
                    </m:e>
                    <m:sub>
                      <m:r>
                        <w:rPr>
                          <w:rFonts w:ascii="Cambria Math" w:hAnsi="Cambria Math"/>
                          <w:color w:val="000000" w:themeColor="text1"/>
                          <w:kern w:val="2"/>
                        </w:rPr>
                        <m:t>j</m:t>
                      </m:r>
                    </m:sub>
                  </m:sSub>
                </m:e>
              </m:bar>
            </m:num>
            <m:den>
              <m:bar>
                <m:barPr>
                  <m:pos m:val="top"/>
                  <m:ctrlPr>
                    <w:rPr>
                      <w:rFonts w:ascii="Cambria Math" w:hAnsi="Cambria Math"/>
                      <w:i/>
                      <w:iCs/>
                      <w:color w:val="000000" w:themeColor="text1"/>
                      <w:kern w:val="2"/>
                    </w:rPr>
                  </m:ctrlPr>
                </m:barPr>
                <m:e>
                  <m:sSub>
                    <m:sSubPr>
                      <m:ctrlPr>
                        <w:rPr>
                          <w:rFonts w:ascii="Cambria Math" w:hAnsi="Cambria Math"/>
                          <w:i/>
                          <w:iCs/>
                          <w:color w:val="000000" w:themeColor="text1"/>
                          <w:kern w:val="2"/>
                        </w:rPr>
                      </m:ctrlPr>
                    </m:sSubPr>
                    <m:e>
                      <m:r>
                        <w:rPr>
                          <w:rFonts w:ascii="Cambria Math" w:hAnsi="Cambria Math"/>
                          <w:color w:val="000000" w:themeColor="text1"/>
                          <w:kern w:val="2"/>
                        </w:rPr>
                        <m:t>x</m:t>
                      </m:r>
                    </m:e>
                    <m:sub>
                      <m:r>
                        <w:rPr>
                          <w:rFonts w:ascii="Cambria Math" w:hAnsi="Cambria Math"/>
                          <w:color w:val="000000" w:themeColor="text1"/>
                          <w:kern w:val="2"/>
                        </w:rPr>
                        <m:t>j</m:t>
                      </m:r>
                    </m:sub>
                  </m:sSub>
                </m:e>
              </m:bar>
              <m:r>
                <w:rPr>
                  <w:rFonts w:ascii="Cambria Math" w:hAnsi="Cambria Math"/>
                  <w:color w:val="000000" w:themeColor="text1"/>
                  <w:kern w:val="2"/>
                </w:rPr>
                <m:t>-</m:t>
              </m:r>
              <m:bar>
                <m:barPr>
                  <m:ctrlPr>
                    <w:rPr>
                      <w:rFonts w:ascii="Cambria Math" w:hAnsi="Cambria Math"/>
                      <w:i/>
                      <w:iCs/>
                      <w:color w:val="000000" w:themeColor="text1"/>
                      <w:kern w:val="2"/>
                    </w:rPr>
                  </m:ctrlPr>
                </m:barPr>
                <m:e>
                  <m:sSub>
                    <m:sSubPr>
                      <m:ctrlPr>
                        <w:rPr>
                          <w:rFonts w:ascii="Cambria Math" w:hAnsi="Cambria Math"/>
                          <w:i/>
                          <w:iCs/>
                          <w:color w:val="000000" w:themeColor="text1"/>
                          <w:kern w:val="2"/>
                        </w:rPr>
                      </m:ctrlPr>
                    </m:sSubPr>
                    <m:e>
                      <m:r>
                        <w:rPr>
                          <w:rFonts w:ascii="Cambria Math" w:hAnsi="Cambria Math"/>
                          <w:color w:val="000000" w:themeColor="text1"/>
                          <w:kern w:val="2"/>
                        </w:rPr>
                        <m:t>x</m:t>
                      </m:r>
                    </m:e>
                    <m:sub>
                      <m:r>
                        <w:rPr>
                          <w:rFonts w:ascii="Cambria Math" w:hAnsi="Cambria Math"/>
                          <w:color w:val="000000" w:themeColor="text1"/>
                          <w:kern w:val="2"/>
                        </w:rPr>
                        <m:t>j</m:t>
                      </m:r>
                    </m:sub>
                  </m:sSub>
                </m:e>
              </m:bar>
            </m:den>
          </m:f>
          <m:r>
            <w:rPr>
              <w:rFonts w:ascii="Cambria Math" w:hAnsi="Cambria Math"/>
              <w:color w:val="000000" w:themeColor="text1"/>
              <w:kern w:val="2"/>
            </w:rPr>
            <m:t>≤</m:t>
          </m:r>
          <m:sSub>
            <m:sSubPr>
              <m:ctrlPr>
                <w:rPr>
                  <w:rFonts w:ascii="Cambria Math" w:hAnsi="Cambria Math"/>
                  <w:i/>
                  <w:iCs/>
                  <w:color w:val="000000" w:themeColor="text1"/>
                  <w:kern w:val="2"/>
                </w:rPr>
              </m:ctrlPr>
            </m:sSubPr>
            <m:e>
              <m:r>
                <w:rPr>
                  <w:rFonts w:ascii="Cambria Math" w:hAnsi="Cambria Math"/>
                  <w:color w:val="000000" w:themeColor="text1"/>
                  <w:kern w:val="2"/>
                </w:rPr>
                <m:t>F</m:t>
              </m:r>
            </m:e>
            <m:sub>
              <m:r>
                <w:rPr>
                  <w:rFonts w:ascii="Cambria Math" w:hAnsi="Cambria Math"/>
                  <w:color w:val="000000" w:themeColor="text1"/>
                  <w:kern w:val="2"/>
                </w:rPr>
                <m:t>AC</m:t>
              </m:r>
            </m:sub>
          </m:sSub>
          <m:d>
            <m:dPr>
              <m:ctrlPr>
                <w:rPr>
                  <w:rFonts w:ascii="Cambria Math" w:hAnsi="Cambria Math"/>
                  <w:i/>
                  <w:iCs/>
                  <w:color w:val="000000" w:themeColor="text1"/>
                  <w:kern w:val="2"/>
                </w:rPr>
              </m:ctrlPr>
            </m:dPr>
            <m:e>
              <m:sSub>
                <m:sSubPr>
                  <m:ctrlPr>
                    <w:rPr>
                      <w:rFonts w:ascii="Cambria Math" w:hAnsi="Cambria Math"/>
                      <w:i/>
                      <w:iCs/>
                      <w:color w:val="000000" w:themeColor="text1"/>
                      <w:kern w:val="2"/>
                    </w:rPr>
                  </m:ctrlPr>
                </m:sSubPr>
                <m:e>
                  <m:r>
                    <w:rPr>
                      <w:rFonts w:ascii="Cambria Math" w:hAnsi="Cambria Math"/>
                      <w:color w:val="000000" w:themeColor="text1"/>
                      <w:kern w:val="2"/>
                    </w:rPr>
                    <m:t>a</m:t>
                  </m:r>
                </m:e>
                <m:sub>
                  <m:r>
                    <w:rPr>
                      <w:rFonts w:ascii="Cambria Math" w:hAnsi="Cambria Math"/>
                      <w:color w:val="000000" w:themeColor="text1"/>
                      <w:kern w:val="2"/>
                    </w:rPr>
                    <m:t>i+1</m:t>
                  </m:r>
                </m:sub>
              </m:sSub>
            </m:e>
            <m:e>
              <m:sSub>
                <m:sSubPr>
                  <m:ctrlPr>
                    <w:rPr>
                      <w:rFonts w:ascii="Cambria Math" w:hAnsi="Cambria Math"/>
                      <w:i/>
                      <w:iCs/>
                      <w:color w:val="000000" w:themeColor="text1"/>
                      <w:kern w:val="2"/>
                    </w:rPr>
                  </m:ctrlPr>
                </m:sSubPr>
                <m:e>
                  <m:r>
                    <w:rPr>
                      <w:rFonts w:ascii="Cambria Math" w:hAnsi="Cambria Math"/>
                      <w:color w:val="000000" w:themeColor="text1"/>
                      <w:kern w:val="2"/>
                    </w:rPr>
                    <m:t>n</m:t>
                  </m:r>
                </m:e>
                <m:sub>
                  <m:r>
                    <w:rPr>
                      <w:rFonts w:ascii="Cambria Math" w:hAnsi="Cambria Math"/>
                      <w:color w:val="000000" w:themeColor="text1"/>
                      <w:kern w:val="2"/>
                    </w:rPr>
                    <m:t>j</m:t>
                  </m:r>
                </m:sub>
              </m:sSub>
              <m:r>
                <w:rPr>
                  <w:rFonts w:ascii="Cambria Math" w:hAnsi="Cambria Math"/>
                  <w:color w:val="000000" w:themeColor="text1"/>
                  <w:kern w:val="2"/>
                </w:rPr>
                <m:t>,</m:t>
              </m:r>
              <m:sSub>
                <m:sSubPr>
                  <m:ctrlPr>
                    <w:rPr>
                      <w:rFonts w:ascii="Cambria Math" w:hAnsi="Cambria Math"/>
                      <w:i/>
                      <w:iCs/>
                      <w:color w:val="000000" w:themeColor="text1"/>
                      <w:kern w:val="2"/>
                    </w:rPr>
                  </m:ctrlPr>
                </m:sSubPr>
                <m:e>
                  <m:r>
                    <w:rPr>
                      <w:rFonts w:ascii="Cambria Math" w:hAnsi="Cambria Math"/>
                      <w:color w:val="000000" w:themeColor="text1"/>
                      <w:kern w:val="2"/>
                    </w:rPr>
                    <m:t>E</m:t>
                  </m:r>
                </m:e>
                <m:sub>
                  <m:r>
                    <w:rPr>
                      <w:rFonts w:ascii="Cambria Math" w:hAnsi="Cambria Math"/>
                      <w:color w:val="000000" w:themeColor="text1"/>
                      <w:kern w:val="2"/>
                    </w:rPr>
                    <m:t>j</m:t>
                  </m:r>
                </m:sub>
              </m:sSub>
            </m:e>
          </m:d>
          <m:r>
            <w:rPr>
              <w:rFonts w:ascii="Cambria Math" w:hAnsi="Cambria Math"/>
              <w:color w:val="000000" w:themeColor="text1"/>
              <w:kern w:val="2"/>
            </w:rPr>
            <m:t>.</m:t>
          </m:r>
        </m:oMath>
      </m:oMathPara>
    </w:p>
    <w:p w14:paraId="2EE351D6" w14:textId="77777777" w:rsidR="00903A44" w:rsidRDefault="009312BF">
      <w:pPr>
        <w:rPr>
          <w:color w:val="000000" w:themeColor="text1"/>
          <w:kern w:val="2"/>
          <w:lang w:eastAsia="zh-CN"/>
        </w:rPr>
      </w:pPr>
      <w:r>
        <w:rPr>
          <w:color w:val="000000" w:themeColor="text1"/>
          <w:kern w:val="2"/>
          <w:lang w:eastAsia="zh-CN"/>
        </w:rPr>
        <w:t>And the endpoints of the interval are updated by</w:t>
      </w:r>
    </w:p>
    <w:p w14:paraId="61C75728" w14:textId="77777777" w:rsidR="00903A44" w:rsidRDefault="00000000">
      <w:pPr>
        <w:rPr>
          <w:color w:val="000000" w:themeColor="text1"/>
          <w:kern w:val="2"/>
          <w:lang w:eastAsia="zh-CN"/>
        </w:rPr>
      </w:pPr>
      <m:oMathPara>
        <m:oMath>
          <m:bar>
            <m:barPr>
              <m:ctrlPr>
                <w:rPr>
                  <w:rFonts w:ascii="Cambria Math" w:hAnsi="Cambria Math"/>
                  <w:i/>
                  <w:iCs/>
                  <w:color w:val="000000" w:themeColor="text1"/>
                  <w:kern w:val="2"/>
                  <w:lang w:eastAsia="zh-CN"/>
                </w:rPr>
              </m:ctrlPr>
            </m:barPr>
            <m:e>
              <m:sSub>
                <m:sSubPr>
                  <m:ctrlPr>
                    <w:rPr>
                      <w:rFonts w:ascii="Cambria Math" w:hAnsi="Cambria Math"/>
                      <w:i/>
                      <w:iCs/>
                      <w:color w:val="000000" w:themeColor="text1"/>
                      <w:kern w:val="2"/>
                      <w:lang w:eastAsia="zh-CN"/>
                    </w:rPr>
                  </m:ctrlPr>
                </m:sSubPr>
                <m:e>
                  <m:r>
                    <w:rPr>
                      <w:rFonts w:ascii="Cambria Math" w:hAnsi="Cambria Math"/>
                      <w:color w:val="000000" w:themeColor="text1"/>
                      <w:kern w:val="2"/>
                      <w:lang w:eastAsia="zh-CN"/>
                    </w:rPr>
                    <m:t>x</m:t>
                  </m:r>
                </m:e>
                <m:sub>
                  <m:r>
                    <w:rPr>
                      <w:rFonts w:ascii="Cambria Math" w:hAnsi="Cambria Math"/>
                      <w:color w:val="000000" w:themeColor="text1"/>
                      <w:kern w:val="2"/>
                      <w:lang w:eastAsia="zh-CN"/>
                    </w:rPr>
                    <m:t>j+1</m:t>
                  </m:r>
                </m:sub>
              </m:sSub>
            </m:e>
          </m:bar>
          <m:r>
            <w:rPr>
              <w:rFonts w:ascii="Cambria Math" w:hAnsi="Cambria Math"/>
              <w:color w:val="000000" w:themeColor="text1"/>
              <w:kern w:val="2"/>
              <w:lang w:eastAsia="zh-CN"/>
            </w:rPr>
            <m:t>=</m:t>
          </m:r>
          <m:bar>
            <m:barPr>
              <m:ctrlPr>
                <w:rPr>
                  <w:rFonts w:ascii="Cambria Math" w:hAnsi="Cambria Math"/>
                  <w:i/>
                  <w:iCs/>
                  <w:color w:val="000000" w:themeColor="text1"/>
                  <w:kern w:val="2"/>
                  <w:lang w:eastAsia="zh-CN"/>
                </w:rPr>
              </m:ctrlPr>
            </m:barPr>
            <m:e>
              <m:sSub>
                <m:sSubPr>
                  <m:ctrlPr>
                    <w:rPr>
                      <w:rFonts w:ascii="Cambria Math" w:hAnsi="Cambria Math"/>
                      <w:i/>
                      <w:iCs/>
                      <w:color w:val="000000" w:themeColor="text1"/>
                      <w:kern w:val="2"/>
                      <w:lang w:eastAsia="zh-CN"/>
                    </w:rPr>
                  </m:ctrlPr>
                </m:sSubPr>
                <m:e>
                  <m:r>
                    <w:rPr>
                      <w:rFonts w:ascii="Cambria Math" w:hAnsi="Cambria Math"/>
                      <w:color w:val="000000" w:themeColor="text1"/>
                      <w:kern w:val="2"/>
                      <w:lang w:eastAsia="zh-CN"/>
                    </w:rPr>
                    <m:t>x</m:t>
                  </m:r>
                </m:e>
                <m:sub>
                  <m:r>
                    <w:rPr>
                      <w:rFonts w:ascii="Cambria Math" w:hAnsi="Cambria Math"/>
                      <w:color w:val="000000" w:themeColor="text1"/>
                      <w:kern w:val="2"/>
                      <w:lang w:eastAsia="zh-CN"/>
                    </w:rPr>
                    <m:t>j</m:t>
                  </m:r>
                </m:sub>
              </m:sSub>
            </m:e>
          </m:bar>
          <m:r>
            <w:rPr>
              <w:rFonts w:ascii="Cambria Math" w:hAnsi="Cambria Math"/>
              <w:color w:val="000000" w:themeColor="text1"/>
              <w:kern w:val="2"/>
              <w:lang w:eastAsia="zh-CN"/>
            </w:rPr>
            <m:t>+</m:t>
          </m:r>
          <m:d>
            <m:dPr>
              <m:ctrlPr>
                <w:rPr>
                  <w:rFonts w:ascii="Cambria Math" w:hAnsi="Cambria Math"/>
                  <w:i/>
                  <w:iCs/>
                  <w:color w:val="000000" w:themeColor="text1"/>
                  <w:kern w:val="2"/>
                  <w:lang w:eastAsia="zh-CN"/>
                </w:rPr>
              </m:ctrlPr>
            </m:dPr>
            <m:e>
              <m:bar>
                <m:barPr>
                  <m:pos m:val="top"/>
                  <m:ctrlPr>
                    <w:rPr>
                      <w:rFonts w:ascii="Cambria Math" w:hAnsi="Cambria Math"/>
                      <w:i/>
                      <w:iCs/>
                      <w:color w:val="000000" w:themeColor="text1"/>
                      <w:kern w:val="2"/>
                      <w:lang w:eastAsia="zh-CN"/>
                    </w:rPr>
                  </m:ctrlPr>
                </m:barPr>
                <m:e>
                  <m:sSub>
                    <m:sSubPr>
                      <m:ctrlPr>
                        <w:rPr>
                          <w:rFonts w:ascii="Cambria Math" w:hAnsi="Cambria Math"/>
                          <w:i/>
                          <w:iCs/>
                          <w:color w:val="000000" w:themeColor="text1"/>
                          <w:kern w:val="2"/>
                          <w:lang w:eastAsia="zh-CN"/>
                        </w:rPr>
                      </m:ctrlPr>
                    </m:sSubPr>
                    <m:e>
                      <m:r>
                        <w:rPr>
                          <w:rFonts w:ascii="Cambria Math" w:hAnsi="Cambria Math"/>
                          <w:color w:val="000000" w:themeColor="text1"/>
                          <w:kern w:val="2"/>
                          <w:lang w:eastAsia="zh-CN"/>
                        </w:rPr>
                        <m:t>x</m:t>
                      </m:r>
                    </m:e>
                    <m:sub>
                      <m:r>
                        <w:rPr>
                          <w:rFonts w:ascii="Cambria Math" w:hAnsi="Cambria Math"/>
                          <w:color w:val="000000" w:themeColor="text1"/>
                          <w:kern w:val="2"/>
                          <w:lang w:eastAsia="zh-CN"/>
                        </w:rPr>
                        <m:t>j</m:t>
                      </m:r>
                    </m:sub>
                  </m:sSub>
                </m:e>
              </m:bar>
              <m:r>
                <w:rPr>
                  <w:rFonts w:ascii="Cambria Math" w:hAnsi="Cambria Math"/>
                  <w:color w:val="000000" w:themeColor="text1"/>
                  <w:kern w:val="2"/>
                  <w:lang w:eastAsia="zh-CN"/>
                </w:rPr>
                <m:t>-</m:t>
              </m:r>
              <m:bar>
                <m:barPr>
                  <m:ctrlPr>
                    <w:rPr>
                      <w:rFonts w:ascii="Cambria Math" w:hAnsi="Cambria Math"/>
                      <w:i/>
                      <w:iCs/>
                      <w:color w:val="000000" w:themeColor="text1"/>
                      <w:kern w:val="2"/>
                      <w:lang w:eastAsia="zh-CN"/>
                    </w:rPr>
                  </m:ctrlPr>
                </m:barPr>
                <m:e>
                  <m:sSub>
                    <m:sSubPr>
                      <m:ctrlPr>
                        <w:rPr>
                          <w:rFonts w:ascii="Cambria Math" w:hAnsi="Cambria Math"/>
                          <w:i/>
                          <w:iCs/>
                          <w:color w:val="000000" w:themeColor="text1"/>
                          <w:kern w:val="2"/>
                          <w:lang w:eastAsia="zh-CN"/>
                        </w:rPr>
                      </m:ctrlPr>
                    </m:sSubPr>
                    <m:e>
                      <m:r>
                        <w:rPr>
                          <w:rFonts w:ascii="Cambria Math" w:hAnsi="Cambria Math"/>
                          <w:color w:val="000000" w:themeColor="text1"/>
                          <w:kern w:val="2"/>
                          <w:lang w:eastAsia="zh-CN"/>
                        </w:rPr>
                        <m:t>x</m:t>
                      </m:r>
                    </m:e>
                    <m:sub>
                      <m:r>
                        <w:rPr>
                          <w:rFonts w:ascii="Cambria Math" w:hAnsi="Cambria Math"/>
                          <w:color w:val="000000" w:themeColor="text1"/>
                          <w:kern w:val="2"/>
                          <w:lang w:eastAsia="zh-CN"/>
                        </w:rPr>
                        <m:t>j</m:t>
                      </m:r>
                    </m:sub>
                  </m:sSub>
                </m:e>
              </m:bar>
            </m:e>
          </m:d>
          <m:sSub>
            <m:sSubPr>
              <m:ctrlPr>
                <w:rPr>
                  <w:rFonts w:ascii="Cambria Math" w:hAnsi="Cambria Math"/>
                  <w:i/>
                  <w:iCs/>
                  <w:color w:val="000000" w:themeColor="text1"/>
                  <w:kern w:val="2"/>
                  <w:lang w:eastAsia="zh-CN"/>
                </w:rPr>
              </m:ctrlPr>
            </m:sSubPr>
            <m:e>
              <m:r>
                <w:rPr>
                  <w:rFonts w:ascii="Cambria Math" w:hAnsi="Cambria Math"/>
                  <w:color w:val="000000" w:themeColor="text1"/>
                  <w:kern w:val="2"/>
                  <w:lang w:eastAsia="zh-CN"/>
                </w:rPr>
                <m:t>F</m:t>
              </m:r>
            </m:e>
            <m:sub>
              <m:r>
                <w:rPr>
                  <w:rFonts w:ascii="Cambria Math" w:hAnsi="Cambria Math"/>
                  <w:color w:val="000000" w:themeColor="text1"/>
                  <w:kern w:val="2"/>
                  <w:lang w:eastAsia="zh-CN"/>
                </w:rPr>
                <m:t>AC</m:t>
              </m:r>
            </m:sub>
          </m:sSub>
          <m:d>
            <m:dPr>
              <m:ctrlPr>
                <w:rPr>
                  <w:rFonts w:ascii="Cambria Math" w:hAnsi="Cambria Math"/>
                  <w:i/>
                  <w:iCs/>
                  <w:color w:val="000000" w:themeColor="text1"/>
                  <w:kern w:val="2"/>
                  <w:lang w:eastAsia="zh-CN"/>
                </w:rPr>
              </m:ctrlPr>
            </m:dPr>
            <m:e>
              <m:sSub>
                <m:sSubPr>
                  <m:ctrlPr>
                    <w:rPr>
                      <w:rFonts w:ascii="Cambria Math" w:hAnsi="Cambria Math"/>
                      <w:i/>
                      <w:iCs/>
                      <w:color w:val="000000" w:themeColor="text1"/>
                      <w:kern w:val="2"/>
                      <w:lang w:eastAsia="zh-CN"/>
                    </w:rPr>
                  </m:ctrlPr>
                </m:sSubPr>
                <m:e>
                  <m:r>
                    <w:rPr>
                      <w:rFonts w:ascii="Cambria Math" w:hAnsi="Cambria Math"/>
                      <w:color w:val="000000" w:themeColor="text1"/>
                      <w:kern w:val="2"/>
                      <w:lang w:eastAsia="zh-CN"/>
                    </w:rPr>
                    <m:t>a</m:t>
                  </m:r>
                </m:e>
                <m:sub>
                  <m:r>
                    <w:rPr>
                      <w:rFonts w:ascii="Cambria Math" w:hAnsi="Cambria Math"/>
                      <w:color w:val="000000" w:themeColor="text1"/>
                      <w:kern w:val="2"/>
                      <w:lang w:eastAsia="zh-CN"/>
                    </w:rPr>
                    <m:t>i</m:t>
                  </m:r>
                </m:sub>
              </m:sSub>
            </m:e>
            <m:e>
              <m:sSub>
                <m:sSubPr>
                  <m:ctrlPr>
                    <w:rPr>
                      <w:rFonts w:ascii="Cambria Math" w:hAnsi="Cambria Math"/>
                      <w:i/>
                      <w:iCs/>
                      <w:color w:val="000000" w:themeColor="text1"/>
                      <w:kern w:val="2"/>
                      <w:lang w:eastAsia="zh-CN"/>
                    </w:rPr>
                  </m:ctrlPr>
                </m:sSubPr>
                <m:e>
                  <m:r>
                    <w:rPr>
                      <w:rFonts w:ascii="Cambria Math" w:hAnsi="Cambria Math"/>
                      <w:color w:val="000000" w:themeColor="text1"/>
                      <w:kern w:val="2"/>
                      <w:lang w:eastAsia="zh-CN"/>
                    </w:rPr>
                    <m:t>n</m:t>
                  </m:r>
                </m:e>
                <m:sub>
                  <m:r>
                    <w:rPr>
                      <w:rFonts w:ascii="Cambria Math" w:hAnsi="Cambria Math"/>
                      <w:color w:val="000000" w:themeColor="text1"/>
                      <w:kern w:val="2"/>
                      <w:lang w:eastAsia="zh-CN"/>
                    </w:rPr>
                    <m:t>j</m:t>
                  </m:r>
                </m:sub>
              </m:sSub>
              <m:r>
                <w:rPr>
                  <w:rFonts w:ascii="Cambria Math" w:hAnsi="Cambria Math"/>
                  <w:color w:val="000000" w:themeColor="text1"/>
                  <w:kern w:val="2"/>
                  <w:lang w:eastAsia="zh-CN"/>
                </w:rPr>
                <m:t>,</m:t>
              </m:r>
              <m:sSub>
                <m:sSubPr>
                  <m:ctrlPr>
                    <w:rPr>
                      <w:rFonts w:ascii="Cambria Math" w:hAnsi="Cambria Math"/>
                      <w:i/>
                      <w:iCs/>
                      <w:color w:val="000000" w:themeColor="text1"/>
                      <w:kern w:val="2"/>
                      <w:lang w:eastAsia="zh-CN"/>
                    </w:rPr>
                  </m:ctrlPr>
                </m:sSubPr>
                <m:e>
                  <m:r>
                    <w:rPr>
                      <w:rFonts w:ascii="Cambria Math" w:hAnsi="Cambria Math"/>
                      <w:color w:val="000000" w:themeColor="text1"/>
                      <w:kern w:val="2"/>
                      <w:lang w:eastAsia="zh-CN"/>
                    </w:rPr>
                    <m:t>E</m:t>
                  </m:r>
                </m:e>
                <m:sub>
                  <m:r>
                    <w:rPr>
                      <w:rFonts w:ascii="Cambria Math" w:hAnsi="Cambria Math"/>
                      <w:color w:val="000000" w:themeColor="text1"/>
                      <w:kern w:val="2"/>
                      <w:lang w:eastAsia="zh-CN"/>
                    </w:rPr>
                    <m:t>j</m:t>
                  </m:r>
                </m:sub>
              </m:sSub>
            </m:e>
          </m:d>
          <m:r>
            <w:rPr>
              <w:rFonts w:ascii="Cambria Math" w:hAnsi="Cambria Math"/>
              <w:color w:val="000000" w:themeColor="text1"/>
              <w:kern w:val="2"/>
              <w:lang w:eastAsia="zh-CN"/>
            </w:rPr>
            <m:t xml:space="preserve">,  </m:t>
          </m:r>
          <m:bar>
            <m:barPr>
              <m:pos m:val="top"/>
              <m:ctrlPr>
                <w:rPr>
                  <w:rFonts w:ascii="Cambria Math" w:hAnsi="Cambria Math"/>
                  <w:i/>
                  <w:iCs/>
                  <w:color w:val="000000" w:themeColor="text1"/>
                  <w:kern w:val="2"/>
                  <w:lang w:eastAsia="zh-CN"/>
                </w:rPr>
              </m:ctrlPr>
            </m:barPr>
            <m:e>
              <m:sSub>
                <m:sSubPr>
                  <m:ctrlPr>
                    <w:rPr>
                      <w:rFonts w:ascii="Cambria Math" w:hAnsi="Cambria Math"/>
                      <w:i/>
                      <w:iCs/>
                      <w:color w:val="000000" w:themeColor="text1"/>
                      <w:kern w:val="2"/>
                      <w:lang w:eastAsia="zh-CN"/>
                    </w:rPr>
                  </m:ctrlPr>
                </m:sSubPr>
                <m:e>
                  <m:r>
                    <w:rPr>
                      <w:rFonts w:ascii="Cambria Math" w:hAnsi="Cambria Math"/>
                      <w:color w:val="000000" w:themeColor="text1"/>
                      <w:kern w:val="2"/>
                      <w:lang w:eastAsia="zh-CN"/>
                    </w:rPr>
                    <m:t>x</m:t>
                  </m:r>
                </m:e>
                <m:sub>
                  <m:r>
                    <w:rPr>
                      <w:rFonts w:ascii="Cambria Math" w:hAnsi="Cambria Math"/>
                      <w:color w:val="000000" w:themeColor="text1"/>
                      <w:kern w:val="2"/>
                      <w:lang w:eastAsia="zh-CN"/>
                    </w:rPr>
                    <m:t>j+1</m:t>
                  </m:r>
                </m:sub>
              </m:sSub>
            </m:e>
          </m:bar>
          <m:r>
            <w:rPr>
              <w:rFonts w:ascii="Cambria Math" w:hAnsi="Cambria Math"/>
              <w:color w:val="000000" w:themeColor="text1"/>
              <w:kern w:val="2"/>
              <w:lang w:eastAsia="zh-CN"/>
            </w:rPr>
            <m:t>=</m:t>
          </m:r>
          <m:bar>
            <m:barPr>
              <m:ctrlPr>
                <w:rPr>
                  <w:rFonts w:ascii="Cambria Math" w:hAnsi="Cambria Math"/>
                  <w:i/>
                  <w:iCs/>
                  <w:color w:val="000000" w:themeColor="text1"/>
                  <w:kern w:val="2"/>
                  <w:lang w:eastAsia="zh-CN"/>
                </w:rPr>
              </m:ctrlPr>
            </m:barPr>
            <m:e>
              <m:sSub>
                <m:sSubPr>
                  <m:ctrlPr>
                    <w:rPr>
                      <w:rFonts w:ascii="Cambria Math" w:hAnsi="Cambria Math"/>
                      <w:i/>
                      <w:iCs/>
                      <w:color w:val="000000" w:themeColor="text1"/>
                      <w:kern w:val="2"/>
                      <w:lang w:eastAsia="zh-CN"/>
                    </w:rPr>
                  </m:ctrlPr>
                </m:sSubPr>
                <m:e>
                  <m:r>
                    <w:rPr>
                      <w:rFonts w:ascii="Cambria Math" w:hAnsi="Cambria Math"/>
                      <w:color w:val="000000" w:themeColor="text1"/>
                      <w:kern w:val="2"/>
                      <w:lang w:eastAsia="zh-CN"/>
                    </w:rPr>
                    <m:t>x</m:t>
                  </m:r>
                </m:e>
                <m:sub>
                  <m:r>
                    <w:rPr>
                      <w:rFonts w:ascii="Cambria Math" w:hAnsi="Cambria Math"/>
                      <w:color w:val="000000" w:themeColor="text1"/>
                      <w:kern w:val="2"/>
                      <w:lang w:eastAsia="zh-CN"/>
                    </w:rPr>
                    <m:t>j+1</m:t>
                  </m:r>
                </m:sub>
              </m:sSub>
            </m:e>
          </m:bar>
          <m:r>
            <w:rPr>
              <w:rFonts w:ascii="Cambria Math" w:hAnsi="Cambria Math"/>
              <w:color w:val="000000" w:themeColor="text1"/>
              <w:kern w:val="2"/>
              <w:lang w:eastAsia="zh-CN"/>
            </w:rPr>
            <m:t>+</m:t>
          </m:r>
          <m:d>
            <m:dPr>
              <m:ctrlPr>
                <w:rPr>
                  <w:rFonts w:ascii="Cambria Math" w:hAnsi="Cambria Math"/>
                  <w:i/>
                  <w:iCs/>
                  <w:color w:val="000000" w:themeColor="text1"/>
                  <w:kern w:val="2"/>
                  <w:lang w:eastAsia="zh-CN"/>
                </w:rPr>
              </m:ctrlPr>
            </m:dPr>
            <m:e>
              <m:bar>
                <m:barPr>
                  <m:pos m:val="top"/>
                  <m:ctrlPr>
                    <w:rPr>
                      <w:rFonts w:ascii="Cambria Math" w:hAnsi="Cambria Math"/>
                      <w:i/>
                      <w:iCs/>
                      <w:color w:val="000000" w:themeColor="text1"/>
                      <w:kern w:val="2"/>
                      <w:lang w:eastAsia="zh-CN"/>
                    </w:rPr>
                  </m:ctrlPr>
                </m:barPr>
                <m:e>
                  <m:sSub>
                    <m:sSubPr>
                      <m:ctrlPr>
                        <w:rPr>
                          <w:rFonts w:ascii="Cambria Math" w:hAnsi="Cambria Math"/>
                          <w:i/>
                          <w:iCs/>
                          <w:color w:val="000000" w:themeColor="text1"/>
                          <w:kern w:val="2"/>
                          <w:lang w:eastAsia="zh-CN"/>
                        </w:rPr>
                      </m:ctrlPr>
                    </m:sSubPr>
                    <m:e>
                      <m:r>
                        <w:rPr>
                          <w:rFonts w:ascii="Cambria Math" w:hAnsi="Cambria Math"/>
                          <w:color w:val="000000" w:themeColor="text1"/>
                          <w:kern w:val="2"/>
                          <w:lang w:eastAsia="zh-CN"/>
                        </w:rPr>
                        <m:t>x</m:t>
                      </m:r>
                    </m:e>
                    <m:sub>
                      <m:r>
                        <w:rPr>
                          <w:rFonts w:ascii="Cambria Math" w:hAnsi="Cambria Math"/>
                          <w:color w:val="000000" w:themeColor="text1"/>
                          <w:kern w:val="2"/>
                          <w:lang w:eastAsia="zh-CN"/>
                        </w:rPr>
                        <m:t>j</m:t>
                      </m:r>
                    </m:sub>
                  </m:sSub>
                </m:e>
              </m:bar>
              <m:r>
                <w:rPr>
                  <w:rFonts w:ascii="Cambria Math" w:hAnsi="Cambria Math"/>
                  <w:color w:val="000000" w:themeColor="text1"/>
                  <w:kern w:val="2"/>
                  <w:lang w:eastAsia="zh-CN"/>
                </w:rPr>
                <m:t>-</m:t>
              </m:r>
              <m:bar>
                <m:barPr>
                  <m:ctrlPr>
                    <w:rPr>
                      <w:rFonts w:ascii="Cambria Math" w:hAnsi="Cambria Math"/>
                      <w:i/>
                      <w:iCs/>
                      <w:color w:val="000000" w:themeColor="text1"/>
                      <w:kern w:val="2"/>
                      <w:lang w:eastAsia="zh-CN"/>
                    </w:rPr>
                  </m:ctrlPr>
                </m:barPr>
                <m:e>
                  <m:sSub>
                    <m:sSubPr>
                      <m:ctrlPr>
                        <w:rPr>
                          <w:rFonts w:ascii="Cambria Math" w:hAnsi="Cambria Math"/>
                          <w:i/>
                          <w:iCs/>
                          <w:color w:val="000000" w:themeColor="text1"/>
                          <w:kern w:val="2"/>
                          <w:lang w:eastAsia="zh-CN"/>
                        </w:rPr>
                      </m:ctrlPr>
                    </m:sSubPr>
                    <m:e>
                      <m:r>
                        <w:rPr>
                          <w:rFonts w:ascii="Cambria Math" w:hAnsi="Cambria Math"/>
                          <w:color w:val="000000" w:themeColor="text1"/>
                          <w:kern w:val="2"/>
                          <w:lang w:eastAsia="zh-CN"/>
                        </w:rPr>
                        <m:t>x</m:t>
                      </m:r>
                    </m:e>
                    <m:sub>
                      <m:r>
                        <w:rPr>
                          <w:rFonts w:ascii="Cambria Math" w:hAnsi="Cambria Math"/>
                          <w:color w:val="000000" w:themeColor="text1"/>
                          <w:kern w:val="2"/>
                          <w:lang w:eastAsia="zh-CN"/>
                        </w:rPr>
                        <m:t>j</m:t>
                      </m:r>
                    </m:sub>
                  </m:sSub>
                </m:e>
              </m:bar>
            </m:e>
          </m:d>
          <m:sSub>
            <m:sSubPr>
              <m:ctrlPr>
                <w:rPr>
                  <w:rFonts w:ascii="Cambria Math" w:hAnsi="Cambria Math"/>
                  <w:i/>
                  <w:iCs/>
                  <w:color w:val="000000" w:themeColor="text1"/>
                  <w:kern w:val="2"/>
                  <w:lang w:eastAsia="zh-CN"/>
                </w:rPr>
              </m:ctrlPr>
            </m:sSubPr>
            <m:e>
              <m:acc>
                <m:accPr>
                  <m:ctrlPr>
                    <w:rPr>
                      <w:rFonts w:ascii="Cambria Math" w:hAnsi="Cambria Math"/>
                      <w:i/>
                      <w:color w:val="000000" w:themeColor="text1"/>
                      <w:kern w:val="2"/>
                      <w:lang w:eastAsia="zh-CN"/>
                    </w:rPr>
                  </m:ctrlPr>
                </m:accPr>
                <m:e>
                  <m:r>
                    <w:rPr>
                      <w:rFonts w:ascii="Cambria Math" w:hAnsi="Cambria Math"/>
                      <w:color w:val="000000" w:themeColor="text1"/>
                      <w:kern w:val="2"/>
                      <w:lang w:eastAsia="zh-CN"/>
                    </w:rPr>
                    <m:t>p</m:t>
                  </m:r>
                </m:e>
              </m:acc>
            </m:e>
            <m:sub>
              <m:r>
                <w:rPr>
                  <w:rFonts w:ascii="Cambria Math" w:hAnsi="Cambria Math"/>
                  <w:color w:val="000000" w:themeColor="text1"/>
                  <w:kern w:val="2"/>
                  <w:lang w:eastAsia="zh-CN"/>
                </w:rPr>
                <m:t>AC</m:t>
              </m:r>
            </m:sub>
          </m:sSub>
          <m:d>
            <m:dPr>
              <m:ctrlPr>
                <w:rPr>
                  <w:rFonts w:ascii="Cambria Math" w:hAnsi="Cambria Math"/>
                  <w:i/>
                  <w:iCs/>
                  <w:color w:val="000000" w:themeColor="text1"/>
                  <w:kern w:val="2"/>
                  <w:lang w:eastAsia="zh-CN"/>
                </w:rPr>
              </m:ctrlPr>
            </m:dPr>
            <m:e>
              <m:sSub>
                <m:sSubPr>
                  <m:ctrlPr>
                    <w:rPr>
                      <w:rFonts w:ascii="Cambria Math" w:hAnsi="Cambria Math"/>
                      <w:i/>
                      <w:iCs/>
                      <w:color w:val="000000" w:themeColor="text1"/>
                      <w:kern w:val="2"/>
                      <w:lang w:eastAsia="zh-CN"/>
                    </w:rPr>
                  </m:ctrlPr>
                </m:sSubPr>
                <m:e>
                  <m:r>
                    <w:rPr>
                      <w:rFonts w:ascii="Cambria Math" w:hAnsi="Cambria Math"/>
                      <w:color w:val="000000" w:themeColor="text1"/>
                      <w:kern w:val="2"/>
                      <w:lang w:eastAsia="zh-CN"/>
                    </w:rPr>
                    <m:t>a</m:t>
                  </m:r>
                </m:e>
                <m:sub>
                  <m:r>
                    <w:rPr>
                      <w:rFonts w:ascii="Cambria Math" w:hAnsi="Cambria Math"/>
                      <w:color w:val="000000" w:themeColor="text1"/>
                      <w:kern w:val="2"/>
                      <w:lang w:eastAsia="zh-CN"/>
                    </w:rPr>
                    <m:t>i</m:t>
                  </m:r>
                </m:sub>
              </m:sSub>
            </m:e>
            <m:e>
              <m:sSub>
                <m:sSubPr>
                  <m:ctrlPr>
                    <w:rPr>
                      <w:rFonts w:ascii="Cambria Math" w:hAnsi="Cambria Math"/>
                      <w:i/>
                      <w:iCs/>
                      <w:color w:val="000000" w:themeColor="text1"/>
                      <w:kern w:val="2"/>
                      <w:lang w:eastAsia="zh-CN"/>
                    </w:rPr>
                  </m:ctrlPr>
                </m:sSubPr>
                <m:e>
                  <m:r>
                    <w:rPr>
                      <w:rFonts w:ascii="Cambria Math" w:hAnsi="Cambria Math"/>
                      <w:color w:val="000000" w:themeColor="text1"/>
                      <w:kern w:val="2"/>
                      <w:lang w:eastAsia="zh-CN"/>
                    </w:rPr>
                    <m:t>n</m:t>
                  </m:r>
                </m:e>
                <m:sub>
                  <m:r>
                    <w:rPr>
                      <w:rFonts w:ascii="Cambria Math" w:hAnsi="Cambria Math"/>
                      <w:color w:val="000000" w:themeColor="text1"/>
                      <w:kern w:val="2"/>
                      <w:lang w:eastAsia="zh-CN"/>
                    </w:rPr>
                    <m:t>j</m:t>
                  </m:r>
                </m:sub>
              </m:sSub>
              <m:r>
                <w:rPr>
                  <w:rFonts w:ascii="Cambria Math" w:hAnsi="Cambria Math"/>
                  <w:color w:val="000000" w:themeColor="text1"/>
                  <w:kern w:val="2"/>
                  <w:lang w:eastAsia="zh-CN"/>
                </w:rPr>
                <m:t>,</m:t>
              </m:r>
              <m:sSub>
                <m:sSubPr>
                  <m:ctrlPr>
                    <w:rPr>
                      <w:rFonts w:ascii="Cambria Math" w:hAnsi="Cambria Math"/>
                      <w:i/>
                      <w:iCs/>
                      <w:color w:val="000000" w:themeColor="text1"/>
                      <w:kern w:val="2"/>
                      <w:lang w:eastAsia="zh-CN"/>
                    </w:rPr>
                  </m:ctrlPr>
                </m:sSubPr>
                <m:e>
                  <m:r>
                    <w:rPr>
                      <w:rFonts w:ascii="Cambria Math" w:hAnsi="Cambria Math"/>
                      <w:color w:val="000000" w:themeColor="text1"/>
                      <w:kern w:val="2"/>
                      <w:lang w:eastAsia="zh-CN"/>
                    </w:rPr>
                    <m:t>E</m:t>
                  </m:r>
                </m:e>
                <m:sub>
                  <m:r>
                    <w:rPr>
                      <w:rFonts w:ascii="Cambria Math" w:hAnsi="Cambria Math"/>
                      <w:color w:val="000000" w:themeColor="text1"/>
                      <w:kern w:val="2"/>
                      <w:lang w:eastAsia="zh-CN"/>
                    </w:rPr>
                    <m:t>j</m:t>
                  </m:r>
                </m:sub>
              </m:sSub>
            </m:e>
          </m:d>
          <m:r>
            <w:rPr>
              <w:rFonts w:ascii="Cambria Math" w:hAnsi="Cambria Math"/>
              <w:color w:val="000000" w:themeColor="text1"/>
              <w:kern w:val="2"/>
              <w:lang w:eastAsia="zh-CN"/>
            </w:rPr>
            <m:t>.</m:t>
          </m:r>
        </m:oMath>
      </m:oMathPara>
    </w:p>
    <w:p w14:paraId="37678042" w14:textId="77777777" w:rsidR="00903A44" w:rsidRDefault="009312BF">
      <w:pPr>
        <w:rPr>
          <w:color w:val="000000" w:themeColor="text1"/>
          <w:kern w:val="2"/>
          <w:lang w:eastAsia="zh-CN"/>
        </w:rPr>
      </w:pPr>
      <w:r>
        <w:rPr>
          <w:color w:val="000000" w:themeColor="text1"/>
          <w:kern w:val="2"/>
          <w:lang w:eastAsia="zh-CN"/>
        </w:rPr>
        <w:t xml:space="preserve">Here, </w:t>
      </w:r>
      <m:oMath>
        <m:sSub>
          <m:sSubPr>
            <m:ctrlPr>
              <w:rPr>
                <w:rFonts w:ascii="Cambria Math" w:hAnsi="Cambria Math"/>
                <w:i/>
                <w:color w:val="000000" w:themeColor="text1"/>
                <w:kern w:val="2"/>
                <w:lang w:eastAsia="zh-CN"/>
              </w:rPr>
            </m:ctrlPr>
          </m:sSubPr>
          <m:e>
            <m:acc>
              <m:accPr>
                <m:chr m:val="̃"/>
                <m:ctrlPr>
                  <w:rPr>
                    <w:rFonts w:ascii="Cambria Math" w:hAnsi="Cambria Math"/>
                    <w:i/>
                    <w:color w:val="000000" w:themeColor="text1"/>
                    <w:kern w:val="2"/>
                    <w:lang w:eastAsia="zh-CN"/>
                  </w:rPr>
                </m:ctrlPr>
              </m:accPr>
              <m:e>
                <m:r>
                  <w:rPr>
                    <w:rFonts w:ascii="Cambria Math" w:hAnsi="Cambria Math"/>
                    <w:color w:val="000000" w:themeColor="text1"/>
                    <w:kern w:val="2"/>
                    <w:lang w:eastAsia="zh-CN"/>
                  </w:rPr>
                  <m:t>N</m:t>
                </m:r>
              </m:e>
            </m:acc>
          </m:e>
          <m:sub>
            <m:r>
              <w:rPr>
                <w:rFonts w:ascii="Cambria Math" w:hAnsi="Cambria Math"/>
                <w:color w:val="000000" w:themeColor="text1"/>
                <w:kern w:val="2"/>
                <w:lang w:eastAsia="zh-CN"/>
              </w:rPr>
              <m:t>c</m:t>
            </m:r>
          </m:sub>
        </m:sSub>
        <m:d>
          <m:dPr>
            <m:ctrlPr>
              <w:rPr>
                <w:rFonts w:ascii="Cambria Math" w:hAnsi="Cambria Math"/>
                <w:i/>
                <w:color w:val="000000" w:themeColor="text1"/>
                <w:kern w:val="2"/>
                <w:lang w:eastAsia="zh-CN"/>
              </w:rPr>
            </m:ctrlPr>
          </m:dPr>
          <m:e>
            <m:r>
              <w:rPr>
                <w:rFonts w:ascii="Cambria Math" w:hAnsi="Cambria Math"/>
                <w:color w:val="000000" w:themeColor="text1"/>
                <w:kern w:val="2"/>
                <w:lang w:eastAsia="zh-CN"/>
              </w:rPr>
              <m:t>n, E</m:t>
            </m:r>
          </m:e>
        </m:d>
      </m:oMath>
      <w:r>
        <w:rPr>
          <w:color w:val="000000" w:themeColor="text1"/>
          <w:kern w:val="2"/>
          <w:lang w:eastAsia="zh-CN"/>
        </w:rPr>
        <w:t xml:space="preserve"> represents approximation for the total number of sequences of length </w:t>
      </w:r>
      <m:oMath>
        <m:r>
          <w:rPr>
            <w:rFonts w:ascii="Cambria Math" w:hAnsi="Cambria Math"/>
            <w:color w:val="000000" w:themeColor="text1"/>
            <w:kern w:val="2"/>
            <w:lang w:eastAsia="zh-CN"/>
          </w:rPr>
          <m:t>n</m:t>
        </m:r>
      </m:oMath>
      <w:r>
        <w:rPr>
          <w:color w:val="000000" w:themeColor="text1"/>
          <w:kern w:val="2"/>
          <w:lang w:eastAsia="zh-CN"/>
        </w:rPr>
        <w:t xml:space="preserve"> with a total energy not exceeding </w:t>
      </w:r>
      <m:oMath>
        <m:r>
          <w:rPr>
            <w:rFonts w:ascii="Cambria Math" w:hAnsi="Cambria Math"/>
            <w:color w:val="000000" w:themeColor="text1"/>
            <w:kern w:val="2"/>
            <w:lang w:eastAsia="zh-CN"/>
          </w:rPr>
          <m:t>E</m:t>
        </m:r>
      </m:oMath>
      <w:r>
        <w:rPr>
          <w:color w:val="000000" w:themeColor="text1"/>
          <w:kern w:val="2"/>
          <w:lang w:eastAsia="zh-CN"/>
        </w:rPr>
        <w:t>, calculated by the following formula:</w:t>
      </w:r>
    </w:p>
    <w:p w14:paraId="18B03EF1" w14:textId="77777777" w:rsidR="00903A44" w:rsidRDefault="00000000">
      <w:pPr>
        <w:rPr>
          <w:color w:val="000000" w:themeColor="text1"/>
          <w:kern w:val="2"/>
          <w:lang w:eastAsia="zh-CN"/>
        </w:rPr>
      </w:pPr>
      <m:oMathPara>
        <m:oMath>
          <m:func>
            <m:funcPr>
              <m:ctrlPr>
                <w:rPr>
                  <w:rFonts w:ascii="Cambria Math" w:hAnsi="Cambria Math"/>
                  <w:i/>
                  <w:iCs/>
                  <w:color w:val="000000" w:themeColor="text1"/>
                  <w:kern w:val="2"/>
                  <w:lang w:eastAsia="zh-CN"/>
                </w:rPr>
              </m:ctrlPr>
            </m:funcPr>
            <m:fName>
              <m:r>
                <w:rPr>
                  <w:rFonts w:ascii="Cambria Math" w:hAnsi="Cambria Math"/>
                  <w:color w:val="000000" w:themeColor="text1"/>
                  <w:kern w:val="2"/>
                  <w:lang w:eastAsia="zh-CN"/>
                </w:rPr>
                <m:t>log</m:t>
              </m:r>
            </m:fName>
            <m:e>
              <m:sSub>
                <m:sSubPr>
                  <m:ctrlPr>
                    <w:rPr>
                      <w:rFonts w:ascii="Cambria Math" w:hAnsi="Cambria Math"/>
                      <w:i/>
                      <w:iCs/>
                      <w:color w:val="000000" w:themeColor="text1"/>
                      <w:kern w:val="2"/>
                      <w:lang w:eastAsia="zh-CN"/>
                    </w:rPr>
                  </m:ctrlPr>
                </m:sSubPr>
                <m:e>
                  <m:sSub>
                    <m:sSubPr>
                      <m:ctrlPr>
                        <w:rPr>
                          <w:rFonts w:ascii="Cambria Math" w:hAnsi="Cambria Math"/>
                          <w:i/>
                          <w:iCs/>
                          <w:color w:val="000000" w:themeColor="text1"/>
                          <w:kern w:val="2"/>
                          <w:lang w:eastAsia="zh-CN"/>
                        </w:rPr>
                      </m:ctrlPr>
                    </m:sSubPr>
                    <m:e>
                      <m:acc>
                        <m:accPr>
                          <m:chr m:val="̃"/>
                          <m:ctrlPr>
                            <w:rPr>
                              <w:rFonts w:ascii="Cambria Math" w:hAnsi="Cambria Math"/>
                              <w:i/>
                              <w:iCs/>
                              <w:color w:val="000000" w:themeColor="text1"/>
                              <w:kern w:val="2"/>
                              <w:lang w:eastAsia="zh-CN"/>
                            </w:rPr>
                          </m:ctrlPr>
                        </m:accPr>
                        <m:e>
                          <m:r>
                            <w:rPr>
                              <w:rFonts w:ascii="Cambria Math" w:hAnsi="Cambria Math"/>
                              <w:color w:val="000000" w:themeColor="text1"/>
                              <w:kern w:val="2"/>
                              <w:lang w:eastAsia="zh-CN"/>
                            </w:rPr>
                            <m:t>N</m:t>
                          </m:r>
                        </m:e>
                      </m:acc>
                    </m:e>
                    <m:sub>
                      <m:r>
                        <w:rPr>
                          <w:rFonts w:ascii="Cambria Math" w:hAnsi="Cambria Math"/>
                          <w:color w:val="000000" w:themeColor="text1"/>
                          <w:kern w:val="2"/>
                          <w:lang w:eastAsia="zh-CN"/>
                        </w:rPr>
                        <m:t>c</m:t>
                      </m:r>
                    </m:sub>
                  </m:sSub>
                </m:e>
                <m:sub>
                  <m:r>
                    <w:rPr>
                      <w:rFonts w:ascii="Cambria Math" w:hAnsi="Cambria Math"/>
                      <w:color w:val="000000" w:themeColor="text1"/>
                      <w:kern w:val="2"/>
                      <w:lang w:eastAsia="zh-CN"/>
                    </w:rPr>
                    <m:t> </m:t>
                  </m:r>
                </m:sub>
              </m:sSub>
              <m:d>
                <m:dPr>
                  <m:ctrlPr>
                    <w:rPr>
                      <w:rFonts w:ascii="Cambria Math" w:hAnsi="Cambria Math"/>
                      <w:i/>
                      <w:iCs/>
                      <w:color w:val="000000" w:themeColor="text1"/>
                      <w:kern w:val="2"/>
                      <w:lang w:eastAsia="zh-CN"/>
                    </w:rPr>
                  </m:ctrlPr>
                </m:dPr>
                <m:e>
                  <m:r>
                    <w:rPr>
                      <w:rFonts w:ascii="Cambria Math" w:hAnsi="Cambria Math"/>
                      <w:color w:val="000000" w:themeColor="text1"/>
                      <w:kern w:val="2"/>
                      <w:lang w:eastAsia="zh-CN"/>
                    </w:rPr>
                    <m:t>n,ωn</m:t>
                  </m:r>
                </m:e>
              </m:d>
              <m:r>
                <w:rPr>
                  <w:rFonts w:ascii="Cambria Math" w:hAnsi="Cambria Math"/>
                  <w:color w:val="000000" w:themeColor="text1"/>
                  <w:kern w:val="2"/>
                  <w:lang w:eastAsia="zh-CN"/>
                </w:rPr>
                <m:t>=n</m:t>
              </m:r>
              <m:sSup>
                <m:sSupPr>
                  <m:ctrlPr>
                    <w:rPr>
                      <w:rFonts w:ascii="Cambria Math" w:hAnsi="Cambria Math"/>
                      <w:i/>
                      <w:iCs/>
                      <w:color w:val="000000" w:themeColor="text1"/>
                      <w:kern w:val="2"/>
                      <w:lang w:eastAsia="zh-CN"/>
                    </w:rPr>
                  </m:ctrlPr>
                </m:sSupPr>
                <m:e>
                  <m:r>
                    <w:rPr>
                      <w:rFonts w:ascii="Cambria Math" w:hAnsi="Cambria Math"/>
                      <w:color w:val="000000" w:themeColor="text1"/>
                      <w:kern w:val="2"/>
                      <w:lang w:eastAsia="zh-CN"/>
                    </w:rPr>
                    <m:t>H</m:t>
                  </m:r>
                </m:e>
                <m:sup>
                  <m:r>
                    <w:rPr>
                      <w:rFonts w:ascii="Cambria Math" w:hAnsi="Cambria Math"/>
                      <w:color w:val="000000" w:themeColor="text1"/>
                      <w:kern w:val="2"/>
                      <w:lang w:eastAsia="zh-CN"/>
                    </w:rPr>
                    <m:t>sat</m:t>
                  </m:r>
                </m:sup>
              </m:sSup>
              <m:d>
                <m:dPr>
                  <m:ctrlPr>
                    <w:rPr>
                      <w:rFonts w:ascii="Cambria Math" w:hAnsi="Cambria Math"/>
                      <w:i/>
                      <w:iCs/>
                      <w:color w:val="000000" w:themeColor="text1"/>
                      <w:kern w:val="2"/>
                      <w:lang w:eastAsia="zh-CN"/>
                    </w:rPr>
                  </m:ctrlPr>
                </m:dPr>
                <m:e>
                  <m:r>
                    <w:rPr>
                      <w:rFonts w:ascii="Cambria Math" w:hAnsi="Cambria Math"/>
                      <w:color w:val="000000" w:themeColor="text1"/>
                      <w:kern w:val="2"/>
                      <w:lang w:eastAsia="zh-CN"/>
                    </w:rPr>
                    <m:t>ω</m:t>
                  </m:r>
                </m:e>
              </m:d>
              <m:r>
                <w:rPr>
                  <w:rFonts w:ascii="Cambria Math" w:hAnsi="Cambria Math"/>
                  <w:color w:val="000000" w:themeColor="text1"/>
                  <w:kern w:val="2"/>
                  <w:lang w:eastAsia="zh-CN"/>
                </w:rPr>
                <m:t>+</m:t>
              </m:r>
              <m:sSubSup>
                <m:sSubSupPr>
                  <m:ctrlPr>
                    <w:rPr>
                      <w:rFonts w:ascii="Cambria Math" w:hAnsi="Cambria Math"/>
                      <w:i/>
                      <w:iCs/>
                      <w:color w:val="000000" w:themeColor="text1"/>
                      <w:kern w:val="2"/>
                      <w:lang w:eastAsia="zh-CN"/>
                    </w:rPr>
                  </m:ctrlPr>
                </m:sSubSupPr>
                <m:e>
                  <m:r>
                    <w:rPr>
                      <w:rFonts w:ascii="Cambria Math" w:hAnsi="Cambria Math"/>
                      <w:color w:val="000000" w:themeColor="text1"/>
                      <w:kern w:val="2"/>
                      <w:lang w:eastAsia="zh-CN"/>
                    </w:rPr>
                    <m:t>G</m:t>
                  </m:r>
                </m:e>
                <m:sub>
                  <m:r>
                    <w:rPr>
                      <w:rFonts w:ascii="Cambria Math" w:hAnsi="Cambria Math"/>
                      <w:color w:val="000000" w:themeColor="text1"/>
                      <w:kern w:val="2"/>
                      <w:lang w:eastAsia="zh-CN"/>
                    </w:rPr>
                    <m:t>0</m:t>
                  </m:r>
                </m:sub>
                <m:sup>
                  <m:r>
                    <w:rPr>
                      <w:rFonts w:ascii="Cambria Math" w:hAnsi="Cambria Math"/>
                      <w:color w:val="000000" w:themeColor="text1"/>
                      <w:kern w:val="2"/>
                      <w:lang w:eastAsia="zh-CN"/>
                    </w:rPr>
                    <m:t>c</m:t>
                  </m:r>
                </m:sup>
              </m:sSubSup>
              <m:d>
                <m:dPr>
                  <m:ctrlPr>
                    <w:rPr>
                      <w:rFonts w:ascii="Cambria Math" w:hAnsi="Cambria Math"/>
                      <w:i/>
                      <w:iCs/>
                      <w:color w:val="000000" w:themeColor="text1"/>
                      <w:kern w:val="2"/>
                      <w:lang w:eastAsia="zh-CN"/>
                    </w:rPr>
                  </m:ctrlPr>
                </m:dPr>
                <m:e>
                  <m:r>
                    <w:rPr>
                      <w:rFonts w:ascii="Cambria Math" w:hAnsi="Cambria Math"/>
                      <w:color w:val="000000" w:themeColor="text1"/>
                      <w:kern w:val="2"/>
                      <w:lang w:eastAsia="zh-CN"/>
                    </w:rPr>
                    <m:t>ω</m:t>
                  </m:r>
                </m:e>
              </m:d>
              <m:r>
                <w:rPr>
                  <w:rFonts w:ascii="Cambria Math" w:hAnsi="Cambria Math"/>
                  <w:color w:val="000000" w:themeColor="text1"/>
                  <w:kern w:val="2"/>
                  <w:lang w:eastAsia="zh-CN"/>
                </w:rPr>
                <m:t>+</m:t>
              </m:r>
              <m:sSubSup>
                <m:sSubSupPr>
                  <m:ctrlPr>
                    <w:rPr>
                      <w:rFonts w:ascii="Cambria Math" w:hAnsi="Cambria Math"/>
                      <w:i/>
                      <w:iCs/>
                      <w:color w:val="000000" w:themeColor="text1"/>
                      <w:kern w:val="2"/>
                      <w:lang w:eastAsia="zh-CN"/>
                    </w:rPr>
                  </m:ctrlPr>
                </m:sSubSupPr>
                <m:e>
                  <m:r>
                    <w:rPr>
                      <w:rFonts w:ascii="Cambria Math" w:hAnsi="Cambria Math"/>
                      <w:color w:val="000000" w:themeColor="text1"/>
                      <w:kern w:val="2"/>
                      <w:lang w:eastAsia="zh-CN"/>
                    </w:rPr>
                    <m:t>G</m:t>
                  </m:r>
                </m:e>
                <m:sub>
                  <m:r>
                    <w:rPr>
                      <w:rFonts w:ascii="Cambria Math" w:hAnsi="Cambria Math"/>
                      <w:color w:val="000000" w:themeColor="text1"/>
                      <w:kern w:val="2"/>
                      <w:lang w:eastAsia="zh-CN"/>
                    </w:rPr>
                    <m:t>0</m:t>
                  </m:r>
                </m:sub>
                <m:sup>
                  <m:r>
                    <w:rPr>
                      <w:rFonts w:ascii="Cambria Math" w:hAnsi="Cambria Math"/>
                      <w:color w:val="000000" w:themeColor="text1"/>
                      <w:kern w:val="2"/>
                      <w:lang w:eastAsia="zh-CN"/>
                    </w:rPr>
                    <m:t>s</m:t>
                  </m:r>
                </m:sup>
              </m:sSubSup>
              <m:d>
                <m:dPr>
                  <m:ctrlPr>
                    <w:rPr>
                      <w:rFonts w:ascii="Cambria Math" w:hAnsi="Cambria Math"/>
                      <w:i/>
                      <w:iCs/>
                      <w:color w:val="000000" w:themeColor="text1"/>
                      <w:kern w:val="2"/>
                      <w:lang w:eastAsia="zh-CN"/>
                    </w:rPr>
                  </m:ctrlPr>
                </m:dPr>
                <m:e>
                  <m:r>
                    <w:rPr>
                      <w:rFonts w:ascii="Cambria Math" w:hAnsi="Cambria Math"/>
                      <w:color w:val="000000" w:themeColor="text1"/>
                      <w:kern w:val="2"/>
                      <w:lang w:eastAsia="zh-CN"/>
                    </w:rPr>
                    <m:t>ν</m:t>
                  </m:r>
                </m:e>
              </m:d>
              <m:r>
                <w:rPr>
                  <w:rFonts w:ascii="Cambria Math" w:hAnsi="Cambria Math"/>
                  <w:color w:val="000000" w:themeColor="text1"/>
                  <w:kern w:val="2"/>
                  <w:lang w:eastAsia="zh-CN"/>
                </w:rPr>
                <m:t>+</m:t>
              </m:r>
              <m:f>
                <m:fPr>
                  <m:ctrlPr>
                    <w:rPr>
                      <w:rFonts w:ascii="Cambria Math" w:hAnsi="Cambria Math"/>
                      <w:i/>
                      <w:iCs/>
                      <w:color w:val="000000" w:themeColor="text1"/>
                      <w:kern w:val="2"/>
                      <w:lang w:eastAsia="zh-CN"/>
                    </w:rPr>
                  </m:ctrlPr>
                </m:fPr>
                <m:num>
                  <m:r>
                    <w:rPr>
                      <w:rFonts w:ascii="Cambria Math" w:hAnsi="Cambria Math"/>
                      <w:color w:val="000000" w:themeColor="text1"/>
                      <w:kern w:val="2"/>
                      <w:lang w:eastAsia="zh-CN"/>
                    </w:rPr>
                    <m:t>1</m:t>
                  </m:r>
                </m:num>
                <m:den>
                  <m:rad>
                    <m:radPr>
                      <m:degHide m:val="1"/>
                      <m:ctrlPr>
                        <w:rPr>
                          <w:rFonts w:ascii="Cambria Math" w:hAnsi="Cambria Math"/>
                          <w:i/>
                          <w:iCs/>
                          <w:color w:val="000000" w:themeColor="text1"/>
                          <w:kern w:val="2"/>
                          <w:lang w:eastAsia="zh-CN"/>
                        </w:rPr>
                      </m:ctrlPr>
                    </m:radPr>
                    <m:deg/>
                    <m:e>
                      <m:r>
                        <w:rPr>
                          <w:rFonts w:ascii="Cambria Math" w:hAnsi="Cambria Math"/>
                          <w:color w:val="000000" w:themeColor="text1"/>
                          <w:kern w:val="2"/>
                          <w:lang w:eastAsia="zh-CN"/>
                        </w:rPr>
                        <m:t>n</m:t>
                      </m:r>
                    </m:e>
                  </m:rad>
                </m:den>
              </m:f>
              <m:sSubSup>
                <m:sSubSupPr>
                  <m:ctrlPr>
                    <w:rPr>
                      <w:rFonts w:ascii="Cambria Math" w:hAnsi="Cambria Math"/>
                      <w:i/>
                      <w:iCs/>
                      <w:color w:val="000000" w:themeColor="text1"/>
                      <w:kern w:val="2"/>
                      <w:lang w:eastAsia="zh-CN"/>
                    </w:rPr>
                  </m:ctrlPr>
                </m:sSubSupPr>
                <m:e>
                  <m:r>
                    <w:rPr>
                      <w:rFonts w:ascii="Cambria Math" w:hAnsi="Cambria Math"/>
                      <w:color w:val="000000" w:themeColor="text1"/>
                      <w:kern w:val="2"/>
                      <w:lang w:eastAsia="zh-CN"/>
                    </w:rPr>
                    <m:t>G</m:t>
                  </m:r>
                </m:e>
                <m:sub>
                  <m:f>
                    <m:fPr>
                      <m:ctrlPr>
                        <w:rPr>
                          <w:rFonts w:ascii="Cambria Math" w:hAnsi="Cambria Math"/>
                          <w:i/>
                          <w:iCs/>
                          <w:color w:val="000000" w:themeColor="text1"/>
                          <w:kern w:val="2"/>
                          <w:lang w:eastAsia="zh-CN"/>
                        </w:rPr>
                      </m:ctrlPr>
                    </m:fPr>
                    <m:num>
                      <m:r>
                        <w:rPr>
                          <w:rFonts w:ascii="Cambria Math" w:hAnsi="Cambria Math"/>
                          <w:color w:val="000000" w:themeColor="text1"/>
                          <w:kern w:val="2"/>
                          <w:lang w:eastAsia="zh-CN"/>
                        </w:rPr>
                        <m:t>1</m:t>
                      </m:r>
                    </m:num>
                    <m:den>
                      <m:r>
                        <w:rPr>
                          <w:rFonts w:ascii="Cambria Math" w:hAnsi="Cambria Math"/>
                          <w:color w:val="000000" w:themeColor="text1"/>
                          <w:kern w:val="2"/>
                          <w:lang w:eastAsia="zh-CN"/>
                        </w:rPr>
                        <m:t>2</m:t>
                      </m:r>
                    </m:den>
                  </m:f>
                </m:sub>
                <m:sup>
                  <m:r>
                    <w:rPr>
                      <w:rFonts w:ascii="Cambria Math" w:hAnsi="Cambria Math"/>
                      <w:color w:val="000000" w:themeColor="text1"/>
                      <w:kern w:val="2"/>
                      <w:lang w:eastAsia="zh-CN"/>
                    </w:rPr>
                    <m:t>s</m:t>
                  </m:r>
                </m:sup>
              </m:sSubSup>
              <m:d>
                <m:dPr>
                  <m:ctrlPr>
                    <w:rPr>
                      <w:rFonts w:ascii="Cambria Math" w:hAnsi="Cambria Math"/>
                      <w:i/>
                      <w:iCs/>
                      <w:color w:val="000000" w:themeColor="text1"/>
                      <w:kern w:val="2"/>
                      <w:lang w:eastAsia="zh-CN"/>
                    </w:rPr>
                  </m:ctrlPr>
                </m:dPr>
                <m:e>
                  <m:r>
                    <w:rPr>
                      <w:rFonts w:ascii="Cambria Math" w:hAnsi="Cambria Math"/>
                      <w:color w:val="000000" w:themeColor="text1"/>
                      <w:kern w:val="2"/>
                      <w:lang w:eastAsia="zh-CN"/>
                    </w:rPr>
                    <m:t>ν</m:t>
                  </m:r>
                </m:e>
              </m:d>
              <m:r>
                <w:rPr>
                  <w:rFonts w:ascii="Cambria Math" w:hAnsi="Cambria Math"/>
                  <w:color w:val="000000" w:themeColor="text1"/>
                  <w:kern w:val="2"/>
                  <w:lang w:eastAsia="zh-CN"/>
                </w:rPr>
                <m:t>+</m:t>
              </m:r>
              <m:f>
                <m:fPr>
                  <m:ctrlPr>
                    <w:rPr>
                      <w:rFonts w:ascii="Cambria Math" w:hAnsi="Cambria Math"/>
                      <w:i/>
                      <w:iCs/>
                      <w:color w:val="000000" w:themeColor="text1"/>
                      <w:kern w:val="2"/>
                      <w:lang w:eastAsia="zh-CN"/>
                    </w:rPr>
                  </m:ctrlPr>
                </m:fPr>
                <m:num>
                  <m:r>
                    <w:rPr>
                      <w:rFonts w:ascii="Cambria Math" w:hAnsi="Cambria Math"/>
                      <w:color w:val="000000" w:themeColor="text1"/>
                      <w:kern w:val="2"/>
                      <w:lang w:eastAsia="zh-CN"/>
                    </w:rPr>
                    <m:t>1</m:t>
                  </m:r>
                </m:num>
                <m:den>
                  <m:r>
                    <w:rPr>
                      <w:rFonts w:ascii="Cambria Math" w:hAnsi="Cambria Math"/>
                      <w:color w:val="000000" w:themeColor="text1"/>
                      <w:kern w:val="2"/>
                      <w:lang w:eastAsia="zh-CN"/>
                    </w:rPr>
                    <m:t>n</m:t>
                  </m:r>
                </m:den>
              </m:f>
            </m:e>
          </m:func>
          <m:d>
            <m:dPr>
              <m:ctrlPr>
                <w:rPr>
                  <w:rFonts w:ascii="Cambria Math" w:hAnsi="Cambria Math"/>
                  <w:i/>
                  <w:iCs/>
                  <w:color w:val="000000" w:themeColor="text1"/>
                  <w:kern w:val="2"/>
                  <w:lang w:eastAsia="zh-CN"/>
                </w:rPr>
              </m:ctrlPr>
            </m:dPr>
            <m:e>
              <m:sSubSup>
                <m:sSubSupPr>
                  <m:ctrlPr>
                    <w:rPr>
                      <w:rFonts w:ascii="Cambria Math" w:hAnsi="Cambria Math"/>
                      <w:i/>
                      <w:iCs/>
                      <w:color w:val="000000" w:themeColor="text1"/>
                      <w:kern w:val="2"/>
                      <w:lang w:eastAsia="zh-CN"/>
                    </w:rPr>
                  </m:ctrlPr>
                </m:sSubSupPr>
                <m:e>
                  <m:r>
                    <w:rPr>
                      <w:rFonts w:ascii="Cambria Math" w:hAnsi="Cambria Math"/>
                      <w:color w:val="000000" w:themeColor="text1"/>
                      <w:kern w:val="2"/>
                      <w:lang w:eastAsia="zh-CN"/>
                    </w:rPr>
                    <m:t>G</m:t>
                  </m:r>
                </m:e>
                <m:sub>
                  <m:r>
                    <w:rPr>
                      <w:rFonts w:ascii="Cambria Math" w:hAnsi="Cambria Math"/>
                      <w:color w:val="000000" w:themeColor="text1"/>
                      <w:kern w:val="2"/>
                      <w:lang w:eastAsia="zh-CN"/>
                    </w:rPr>
                    <m:t>1</m:t>
                  </m:r>
                </m:sub>
                <m:sup>
                  <m:r>
                    <w:rPr>
                      <w:rFonts w:ascii="Cambria Math" w:hAnsi="Cambria Math"/>
                      <w:color w:val="000000" w:themeColor="text1"/>
                      <w:kern w:val="2"/>
                      <w:lang w:eastAsia="zh-CN"/>
                    </w:rPr>
                    <m:t>c</m:t>
                  </m:r>
                </m:sup>
              </m:sSubSup>
              <m:d>
                <m:dPr>
                  <m:ctrlPr>
                    <w:rPr>
                      <w:rFonts w:ascii="Cambria Math" w:hAnsi="Cambria Math"/>
                      <w:i/>
                      <w:iCs/>
                      <w:color w:val="000000" w:themeColor="text1"/>
                      <w:kern w:val="2"/>
                      <w:lang w:eastAsia="zh-CN"/>
                    </w:rPr>
                  </m:ctrlPr>
                </m:dPr>
                <m:e>
                  <m:r>
                    <w:rPr>
                      <w:rFonts w:ascii="Cambria Math" w:hAnsi="Cambria Math"/>
                      <w:color w:val="000000" w:themeColor="text1"/>
                      <w:kern w:val="2"/>
                      <w:lang w:eastAsia="zh-CN"/>
                    </w:rPr>
                    <m:t>ω</m:t>
                  </m:r>
                </m:e>
              </m:d>
              <m:r>
                <w:rPr>
                  <w:rFonts w:ascii="Cambria Math" w:hAnsi="Cambria Math"/>
                  <w:color w:val="000000" w:themeColor="text1"/>
                  <w:kern w:val="2"/>
                  <w:lang w:eastAsia="zh-CN"/>
                </w:rPr>
                <m:t>+</m:t>
              </m:r>
              <m:sSubSup>
                <m:sSubSupPr>
                  <m:ctrlPr>
                    <w:rPr>
                      <w:rFonts w:ascii="Cambria Math" w:hAnsi="Cambria Math"/>
                      <w:i/>
                      <w:iCs/>
                      <w:color w:val="000000" w:themeColor="text1"/>
                      <w:kern w:val="2"/>
                      <w:lang w:eastAsia="zh-CN"/>
                    </w:rPr>
                  </m:ctrlPr>
                </m:sSubSupPr>
                <m:e>
                  <m:r>
                    <w:rPr>
                      <w:rFonts w:ascii="Cambria Math" w:hAnsi="Cambria Math"/>
                      <w:color w:val="000000" w:themeColor="text1"/>
                      <w:kern w:val="2"/>
                      <w:lang w:eastAsia="zh-CN"/>
                    </w:rPr>
                    <m:t>G</m:t>
                  </m:r>
                </m:e>
                <m:sub>
                  <m:r>
                    <w:rPr>
                      <w:rFonts w:ascii="Cambria Math" w:hAnsi="Cambria Math"/>
                      <w:color w:val="000000" w:themeColor="text1"/>
                      <w:kern w:val="2"/>
                      <w:lang w:eastAsia="zh-CN"/>
                    </w:rPr>
                    <m:t>1</m:t>
                  </m:r>
                </m:sub>
                <m:sup>
                  <m:r>
                    <w:rPr>
                      <w:rFonts w:ascii="Cambria Math" w:hAnsi="Cambria Math"/>
                      <w:color w:val="000000" w:themeColor="text1"/>
                      <w:kern w:val="2"/>
                      <w:lang w:eastAsia="zh-CN"/>
                    </w:rPr>
                    <m:t>s</m:t>
                  </m:r>
                </m:sup>
              </m:sSubSup>
              <m:d>
                <m:dPr>
                  <m:ctrlPr>
                    <w:rPr>
                      <w:rFonts w:ascii="Cambria Math" w:hAnsi="Cambria Math"/>
                      <w:i/>
                      <w:iCs/>
                      <w:color w:val="000000" w:themeColor="text1"/>
                      <w:kern w:val="2"/>
                      <w:lang w:eastAsia="zh-CN"/>
                    </w:rPr>
                  </m:ctrlPr>
                </m:dPr>
                <m:e>
                  <m:r>
                    <w:rPr>
                      <w:rFonts w:ascii="Cambria Math" w:hAnsi="Cambria Math"/>
                      <w:color w:val="000000" w:themeColor="text1"/>
                      <w:kern w:val="2"/>
                      <w:lang w:eastAsia="zh-CN"/>
                    </w:rPr>
                    <m:t>ν</m:t>
                  </m:r>
                </m:e>
              </m:d>
            </m:e>
          </m:d>
          <m:r>
            <w:rPr>
              <w:rFonts w:ascii="Cambria Math" w:hAnsi="Cambria Math"/>
              <w:color w:val="000000" w:themeColor="text1"/>
              <w:kern w:val="2"/>
              <w:lang w:eastAsia="zh-CN"/>
            </w:rPr>
            <m:t>,</m:t>
          </m:r>
          <m:r>
            <m:rPr>
              <m:sty m:val="p"/>
            </m:rPr>
            <w:rPr>
              <w:rFonts w:ascii="Cambria Math" w:hAnsi="Cambria Math"/>
              <w:color w:val="000000" w:themeColor="text1"/>
              <w:kern w:val="2"/>
              <w:lang w:eastAsia="zh-CN"/>
            </w:rPr>
            <w:br/>
          </m:r>
        </m:oMath>
      </m:oMathPara>
      <w:r w:rsidR="009312BF">
        <w:rPr>
          <w:color w:val="000000" w:themeColor="text1"/>
          <w:kern w:val="2"/>
          <w:lang w:eastAsia="zh-CN"/>
        </w:rPr>
        <w:t xml:space="preserve">where </w:t>
      </w:r>
      <m:oMath>
        <m:r>
          <w:rPr>
            <w:rFonts w:ascii="Cambria Math" w:hAnsi="Cambria Math"/>
            <w:color w:val="000000" w:themeColor="text1"/>
            <w:kern w:val="2"/>
            <w:lang w:eastAsia="zh-CN"/>
          </w:rPr>
          <m:t>ν=</m:t>
        </m:r>
        <m:rad>
          <m:radPr>
            <m:degHide m:val="1"/>
            <m:ctrlPr>
              <w:rPr>
                <w:rFonts w:ascii="Cambria Math" w:hAnsi="Cambria Math"/>
                <w:i/>
                <w:color w:val="000000" w:themeColor="text1"/>
                <w:kern w:val="2"/>
                <w:lang w:eastAsia="zh-CN"/>
              </w:rPr>
            </m:ctrlPr>
          </m:radPr>
          <m:deg/>
          <m:e>
            <m:r>
              <w:rPr>
                <w:rFonts w:ascii="Cambria Math" w:hAnsi="Cambria Math"/>
                <w:color w:val="000000" w:themeColor="text1"/>
                <w:kern w:val="2"/>
                <w:lang w:eastAsia="zh-CN"/>
              </w:rPr>
              <m:t>n</m:t>
            </m:r>
          </m:e>
        </m:rad>
        <m:d>
          <m:dPr>
            <m:ctrlPr>
              <w:rPr>
                <w:rFonts w:ascii="Cambria Math" w:hAnsi="Cambria Math"/>
                <w:i/>
                <w:color w:val="000000" w:themeColor="text1"/>
                <w:kern w:val="2"/>
                <w:lang w:eastAsia="zh-CN"/>
              </w:rPr>
            </m:ctrlPr>
          </m:dPr>
          <m:e>
            <m:r>
              <w:rPr>
                <w:rFonts w:ascii="Cambria Math" w:hAnsi="Cambria Math"/>
                <w:color w:val="000000" w:themeColor="text1"/>
                <w:kern w:val="2"/>
                <w:lang w:eastAsia="zh-CN"/>
              </w:rPr>
              <m:t>ω-</m:t>
            </m:r>
            <m:sSup>
              <m:sSupPr>
                <m:ctrlPr>
                  <w:rPr>
                    <w:rFonts w:ascii="Cambria Math" w:hAnsi="Cambria Math"/>
                    <w:i/>
                    <w:color w:val="000000" w:themeColor="text1"/>
                    <w:kern w:val="2"/>
                    <w:lang w:eastAsia="zh-CN"/>
                  </w:rPr>
                </m:ctrlPr>
              </m:sSupPr>
              <m:e>
                <m:r>
                  <w:rPr>
                    <w:rFonts w:ascii="Cambria Math" w:hAnsi="Cambria Math"/>
                    <w:color w:val="000000" w:themeColor="text1"/>
                    <w:kern w:val="2"/>
                    <w:lang w:eastAsia="zh-CN"/>
                  </w:rPr>
                  <m:t>ω</m:t>
                </m:r>
              </m:e>
              <m:sup>
                <m:r>
                  <w:rPr>
                    <w:rFonts w:ascii="Cambria Math" w:hAnsi="Cambria Math"/>
                    <w:color w:val="000000" w:themeColor="text1"/>
                    <w:kern w:val="2"/>
                    <w:lang w:eastAsia="zh-CN"/>
                  </w:rPr>
                  <m:t>0</m:t>
                </m:r>
              </m:sup>
            </m:sSup>
          </m:e>
        </m:d>
        <m:r>
          <w:rPr>
            <w:rFonts w:ascii="Cambria Math" w:hAnsi="Cambria Math"/>
            <w:color w:val="000000" w:themeColor="text1"/>
            <w:kern w:val="2"/>
            <w:lang w:eastAsia="zh-CN"/>
          </w:rPr>
          <m:t>.</m:t>
        </m:r>
      </m:oMath>
    </w:p>
    <w:p w14:paraId="3C6B6AA9" w14:textId="77777777" w:rsidR="00903A44" w:rsidRDefault="009312BF">
      <w:pPr>
        <w:rPr>
          <w:i/>
          <w:iCs/>
          <w:u w:val="single"/>
        </w:rPr>
      </w:pPr>
      <w:r>
        <w:rPr>
          <w:rFonts w:hint="eastAsia"/>
          <w:i/>
          <w:iCs/>
          <w:u w:val="single"/>
          <w:lang w:eastAsia="zh-CN"/>
        </w:rPr>
        <w:t>Q</w:t>
      </w:r>
      <w:r>
        <w:rPr>
          <w:i/>
          <w:iCs/>
          <w:u w:val="single"/>
        </w:rPr>
        <w:t>uantization bit width</w:t>
      </w:r>
      <w:r>
        <w:rPr>
          <w:i/>
          <w:iCs/>
          <w:u w:val="single"/>
          <w:lang w:eastAsia="zh-CN"/>
        </w:rPr>
        <w:t>:</w:t>
      </w:r>
    </w:p>
    <w:p w14:paraId="7FE79754" w14:textId="65D8102A" w:rsidR="00903A44" w:rsidRDefault="009312BF">
      <w:pPr>
        <w:rPr>
          <w:iCs/>
        </w:rPr>
      </w:pPr>
      <w:r>
        <w:rPr>
          <w:rFonts w:hint="eastAsia"/>
          <w:iCs/>
          <w:lang w:eastAsia="zh-CN"/>
        </w:rPr>
        <w:t>For</w:t>
      </w:r>
      <w:r>
        <w:rPr>
          <w:iCs/>
        </w:rPr>
        <w:t xml:space="preserve"> </w:t>
      </w:r>
      <w:r>
        <w:rPr>
          <w:rFonts w:hint="eastAsia"/>
          <w:iCs/>
          <w:lang w:eastAsia="zh-CN"/>
        </w:rPr>
        <w:t>finite</w:t>
      </w:r>
      <w:r>
        <w:rPr>
          <w:iCs/>
        </w:rPr>
        <w:t>-</w:t>
      </w:r>
      <w:r>
        <w:rPr>
          <w:rFonts w:hint="eastAsia"/>
          <w:iCs/>
          <w:lang w:eastAsia="zh-CN"/>
        </w:rPr>
        <w:t>precision</w:t>
      </w:r>
      <w:r>
        <w:rPr>
          <w:iCs/>
        </w:rPr>
        <w:t xml:space="preserve"> </w:t>
      </w:r>
      <w:r>
        <w:rPr>
          <w:rFonts w:hint="eastAsia"/>
          <w:iCs/>
          <w:lang w:eastAsia="zh-CN"/>
        </w:rPr>
        <w:t>implementation</w:t>
      </w:r>
      <w:r>
        <w:rPr>
          <w:iCs/>
        </w:rPr>
        <w:t xml:space="preserve"> </w:t>
      </w:r>
      <w:r>
        <w:rPr>
          <w:iCs/>
          <w:lang w:eastAsia="zh-CN"/>
        </w:rPr>
        <w:t xml:space="preserve">of </w:t>
      </w:r>
      <w:r>
        <w:rPr>
          <w:iCs/>
        </w:rPr>
        <w:t xml:space="preserve">Energy-based AC, the quantization bit width </w:t>
      </w:r>
      <m:oMath>
        <m:sSub>
          <m:sSubPr>
            <m:ctrlPr>
              <w:rPr>
                <w:rFonts w:ascii="Cambria Math" w:hAnsi="Cambria Math"/>
              </w:rPr>
            </m:ctrlPr>
          </m:sSubPr>
          <m:e>
            <m:r>
              <w:rPr>
                <w:rFonts w:ascii="Cambria Math" w:hAnsi="Cambria Math"/>
              </w:rPr>
              <m:t>w</m:t>
            </m:r>
          </m:e>
          <m:sub>
            <m:r>
              <w:rPr>
                <w:rFonts w:ascii="Cambria Math" w:hAnsi="Cambria Math"/>
              </w:rPr>
              <m:t>DM</m:t>
            </m:r>
          </m:sub>
        </m:sSub>
      </m:oMath>
      <w:r>
        <w:rPr>
          <w:iCs/>
        </w:rPr>
        <w:t xml:space="preserve"> must be specified explicitly; otherwise, bit-level operations (such as </w:t>
      </w:r>
      <w:r>
        <w:rPr>
          <w:rFonts w:hint="eastAsia"/>
          <w:iCs/>
          <w:lang w:eastAsia="zh-CN"/>
        </w:rPr>
        <w:t>finite</w:t>
      </w:r>
      <w:r>
        <w:rPr>
          <w:iCs/>
        </w:rPr>
        <w:t>-</w:t>
      </w:r>
      <w:r>
        <w:rPr>
          <w:rFonts w:hint="eastAsia"/>
          <w:iCs/>
          <w:lang w:eastAsia="zh-CN"/>
        </w:rPr>
        <w:t>precision</w:t>
      </w:r>
      <w:r>
        <w:rPr>
          <w:iCs/>
        </w:rPr>
        <w:t xml:space="preserve"> addition, multiplication and division) will yield inconsistent results between the transmitter and receiver, causing deterministic de-DM errors.</w:t>
      </w:r>
      <w:r w:rsidR="00357930">
        <w:rPr>
          <w:iCs/>
        </w:rPr>
        <w:t xml:space="preserve"> . Therefore, the quantization bit width is also modelled in the complexity analysis in this contribution.</w:t>
      </w:r>
    </w:p>
    <w:p w14:paraId="72A56BB9" w14:textId="77777777" w:rsidR="00903A44" w:rsidRDefault="009312BF">
      <w:pPr>
        <w:rPr>
          <w:i/>
          <w:iCs/>
          <w:u w:val="single"/>
        </w:rPr>
      </w:pPr>
      <w:r>
        <w:rPr>
          <w:rFonts w:hint="eastAsia"/>
          <w:i/>
          <w:iCs/>
          <w:u w:val="single"/>
          <w:lang w:eastAsia="zh-CN"/>
        </w:rPr>
        <w:t>C</w:t>
      </w:r>
      <w:r>
        <w:rPr>
          <w:i/>
          <w:iCs/>
          <w:u w:val="single"/>
        </w:rPr>
        <w:t xml:space="preserve">omplexity of </w:t>
      </w:r>
      <w:bookmarkStart w:id="39" w:name="_Hlk209178759"/>
      <w:r>
        <w:rPr>
          <w:i/>
          <w:iCs/>
          <w:u w:val="single"/>
          <w:lang w:eastAsia="zh-CN"/>
        </w:rPr>
        <w:t>Energy-based AC</w:t>
      </w:r>
      <w:bookmarkEnd w:id="39"/>
      <w:r>
        <w:rPr>
          <w:i/>
          <w:iCs/>
          <w:u w:val="single"/>
        </w:rPr>
        <w:t>:</w:t>
      </w:r>
    </w:p>
    <w:p w14:paraId="4F227BF0" w14:textId="77777777" w:rsidR="00903A44" w:rsidRDefault="009312BF">
      <w:pPr>
        <w:pStyle w:val="ds-markdown-paragraph"/>
        <w:shd w:val="clear" w:color="auto" w:fill="FFFFFF"/>
        <w:spacing w:after="240" w:afterAutospacing="0"/>
        <w:jc w:val="both"/>
        <w:rPr>
          <w:rFonts w:ascii="Times New Roman" w:eastAsiaTheme="minorEastAsia" w:hAnsi="Times New Roman" w:cs="Times New Roman"/>
          <w:color w:val="000000" w:themeColor="text1"/>
          <w:kern w:val="2"/>
          <w:sz w:val="22"/>
          <w:szCs w:val="22"/>
        </w:rPr>
      </w:pPr>
      <w:r>
        <w:rPr>
          <w:rFonts w:ascii="Times New Roman" w:eastAsiaTheme="minorEastAsia" w:hAnsi="Times New Roman" w:cs="Times New Roman"/>
          <w:color w:val="000000" w:themeColor="text1"/>
          <w:kern w:val="2"/>
          <w:sz w:val="22"/>
          <w:szCs w:val="22"/>
        </w:rPr>
        <w:t xml:space="preserve">Assuming the output symbol set contains </w:t>
      </w:r>
      <m:oMath>
        <m:r>
          <w:rPr>
            <w:rFonts w:ascii="Cambria Math" w:eastAsiaTheme="minorEastAsia" w:hAnsi="Cambria Math" w:cs="Times New Roman"/>
            <w:color w:val="000000" w:themeColor="text1"/>
            <w:kern w:val="2"/>
            <w:sz w:val="22"/>
            <w:szCs w:val="22"/>
          </w:rPr>
          <m:t>|A|</m:t>
        </m:r>
      </m:oMath>
      <w:r>
        <w:rPr>
          <w:rFonts w:ascii="Times New Roman" w:eastAsiaTheme="minorEastAsia" w:hAnsi="Times New Roman" w:cs="Times New Roman"/>
          <w:color w:val="000000" w:themeColor="text1"/>
          <w:kern w:val="2"/>
          <w:sz w:val="22"/>
          <w:szCs w:val="22"/>
        </w:rPr>
        <w:t xml:space="preserve"> elements and the output symbol sequence has a length of </w:t>
      </w:r>
      <m:oMath>
        <m:sSub>
          <m:sSubPr>
            <m:ctrlPr>
              <w:rPr>
                <w:rFonts w:ascii="Cambria Math" w:hAnsi="Cambria Math"/>
                <w:i/>
              </w:rPr>
            </m:ctrlPr>
          </m:sSubPr>
          <m:e>
            <m:r>
              <w:rPr>
                <w:rFonts w:ascii="Cambria Math" w:hAnsi="Cambria Math" w:hint="eastAsia"/>
              </w:rPr>
              <m:t>N</m:t>
            </m:r>
            <m:ctrlPr>
              <w:rPr>
                <w:rFonts w:ascii="Cambria Math" w:hAnsi="Cambria Math" w:hint="eastAsia"/>
                <w:i/>
              </w:rPr>
            </m:ctrlPr>
          </m:e>
          <m:sub>
            <m:r>
              <w:rPr>
                <w:rFonts w:ascii="Cambria Math" w:hAnsi="Cambria Math"/>
              </w:rPr>
              <m:t>DM</m:t>
            </m:r>
          </m:sub>
        </m:sSub>
      </m:oMath>
      <w:r>
        <w:rPr>
          <w:rFonts w:ascii="Times New Roman" w:eastAsiaTheme="minorEastAsia" w:hAnsi="Times New Roman" w:cs="Times New Roman"/>
          <w:color w:val="000000" w:themeColor="text1"/>
          <w:kern w:val="2"/>
          <w:sz w:val="22"/>
          <w:szCs w:val="22"/>
        </w:rPr>
        <w:t xml:space="preserve">. For each symbol output, it is necessary to calculate </w:t>
      </w:r>
      <m:oMath>
        <m:sSub>
          <m:sSubPr>
            <m:ctrlPr>
              <w:rPr>
                <w:rFonts w:ascii="Cambria Math" w:hAnsi="Cambria Math"/>
                <w:i/>
                <w:color w:val="000000" w:themeColor="text1"/>
                <w:kern w:val="2"/>
              </w:rPr>
            </m:ctrlPr>
          </m:sSubPr>
          <m:e>
            <m:acc>
              <m:accPr>
                <m:chr m:val="̃"/>
                <m:ctrlPr>
                  <w:rPr>
                    <w:rFonts w:ascii="Cambria Math" w:eastAsiaTheme="minorEastAsia" w:hAnsi="Cambria Math" w:cs="Times New Roman"/>
                    <w:i/>
                    <w:color w:val="000000" w:themeColor="text1"/>
                    <w:kern w:val="2"/>
                    <w:sz w:val="22"/>
                    <w:szCs w:val="22"/>
                  </w:rPr>
                </m:ctrlPr>
              </m:accPr>
              <m:e>
                <m:r>
                  <w:rPr>
                    <w:rFonts w:ascii="Cambria Math" w:hAnsi="Cambria Math"/>
                    <w:color w:val="000000" w:themeColor="text1"/>
                    <w:kern w:val="2"/>
                  </w:rPr>
                  <m:t>N</m:t>
                </m:r>
              </m:e>
            </m:acc>
          </m:e>
          <m:sub>
            <m:r>
              <w:rPr>
                <w:rFonts w:ascii="Cambria Math" w:hAnsi="Cambria Math"/>
                <w:color w:val="000000" w:themeColor="text1"/>
                <w:kern w:val="2"/>
              </w:rPr>
              <m:t>c</m:t>
            </m:r>
          </m:sub>
        </m:sSub>
      </m:oMath>
      <w:r>
        <w:rPr>
          <w:rFonts w:ascii="Times New Roman" w:eastAsiaTheme="minorEastAsia" w:hAnsi="Times New Roman" w:cs="Times New Roman"/>
          <w:color w:val="000000" w:themeColor="text1"/>
          <w:kern w:val="2"/>
          <w:sz w:val="22"/>
          <w:szCs w:val="22"/>
        </w:rPr>
        <w:t xml:space="preserve"> </w:t>
      </w:r>
      <w:r>
        <w:rPr>
          <w:rFonts w:ascii="Times New Roman" w:eastAsiaTheme="minorEastAsia" w:hAnsi="Times New Roman" w:cs="Times New Roman" w:hint="eastAsia"/>
          <w:color w:val="000000" w:themeColor="text1"/>
          <w:kern w:val="2"/>
          <w:sz w:val="22"/>
          <w:szCs w:val="22"/>
        </w:rPr>
        <w:t>for</w:t>
      </w:r>
      <w:r>
        <w:rPr>
          <w:rFonts w:ascii="Times New Roman" w:eastAsiaTheme="minorEastAsia" w:hAnsi="Times New Roman" w:cs="Times New Roman"/>
          <w:color w:val="000000" w:themeColor="text1"/>
          <w:kern w:val="2"/>
          <w:sz w:val="22"/>
          <w:szCs w:val="22"/>
        </w:rPr>
        <w:t xml:space="preserve"> </w:t>
      </w:r>
      <m:oMath>
        <m:r>
          <w:rPr>
            <w:rFonts w:ascii="Cambria Math" w:eastAsiaTheme="minorEastAsia" w:hAnsi="Cambria Math" w:cs="Times New Roman"/>
            <w:color w:val="000000" w:themeColor="text1"/>
            <w:kern w:val="2"/>
            <w:sz w:val="22"/>
            <w:szCs w:val="22"/>
          </w:rPr>
          <m:t>|A|</m:t>
        </m:r>
      </m:oMath>
      <w:r>
        <w:rPr>
          <w:rFonts w:ascii="Times New Roman" w:eastAsiaTheme="minorEastAsia" w:hAnsi="Times New Roman" w:cs="Times New Roman"/>
          <w:color w:val="000000" w:themeColor="text1"/>
          <w:kern w:val="2"/>
          <w:sz w:val="22"/>
          <w:szCs w:val="22"/>
        </w:rPr>
        <w:t xml:space="preserve"> times, followed by </w:t>
      </w:r>
      <m:oMath>
        <m:r>
          <w:rPr>
            <w:rFonts w:ascii="Cambria Math" w:eastAsiaTheme="minorEastAsia" w:hAnsi="Cambria Math" w:cs="Times New Roman"/>
            <w:color w:val="000000" w:themeColor="text1"/>
            <w:kern w:val="2"/>
            <w:sz w:val="22"/>
            <w:szCs w:val="22"/>
          </w:rPr>
          <m:t>|A|</m:t>
        </m:r>
      </m:oMath>
      <w:r>
        <w:rPr>
          <w:rFonts w:ascii="Times New Roman" w:eastAsiaTheme="minorEastAsia" w:hAnsi="Times New Roman" w:cs="Times New Roman"/>
          <w:color w:val="000000" w:themeColor="text1"/>
          <w:kern w:val="2"/>
          <w:sz w:val="22"/>
          <w:szCs w:val="22"/>
        </w:rPr>
        <w:t xml:space="preserve"> summation operations and </w:t>
      </w:r>
      <m:oMath>
        <m:r>
          <w:rPr>
            <w:rFonts w:ascii="Cambria Math" w:eastAsiaTheme="minorEastAsia" w:hAnsi="Cambria Math" w:cs="Times New Roman"/>
            <w:color w:val="000000" w:themeColor="text1"/>
            <w:kern w:val="2"/>
            <w:sz w:val="22"/>
            <w:szCs w:val="22"/>
          </w:rPr>
          <m:t>|A|</m:t>
        </m:r>
      </m:oMath>
      <w:r>
        <w:rPr>
          <w:rFonts w:ascii="Times New Roman" w:eastAsiaTheme="minorEastAsia" w:hAnsi="Times New Roman" w:cs="Times New Roman"/>
          <w:color w:val="000000" w:themeColor="text1"/>
          <w:kern w:val="2"/>
          <w:sz w:val="22"/>
          <w:szCs w:val="22"/>
        </w:rPr>
        <w:t xml:space="preserve"> division operations. The selection of partition points additionally requires up to </w:t>
      </w:r>
      <m:oMath>
        <m:d>
          <m:dPr>
            <m:begChr m:val="|"/>
            <m:endChr m:val="|"/>
            <m:ctrlPr>
              <w:rPr>
                <w:rFonts w:ascii="Cambria Math" w:eastAsiaTheme="minorEastAsia" w:hAnsi="Cambria Math" w:cs="Times New Roman"/>
                <w:i/>
                <w:color w:val="000000" w:themeColor="text1"/>
                <w:kern w:val="2"/>
                <w:sz w:val="22"/>
                <w:szCs w:val="22"/>
              </w:rPr>
            </m:ctrlPr>
          </m:dPr>
          <m:e>
            <m:r>
              <w:rPr>
                <w:rFonts w:ascii="Cambria Math" w:eastAsiaTheme="minorEastAsia" w:hAnsi="Cambria Math" w:cs="Times New Roman"/>
                <w:color w:val="000000" w:themeColor="text1"/>
                <w:kern w:val="2"/>
                <w:sz w:val="22"/>
                <w:szCs w:val="22"/>
              </w:rPr>
              <m:t>A</m:t>
            </m:r>
          </m:e>
        </m:d>
        <m:r>
          <w:rPr>
            <w:rFonts w:ascii="Cambria Math" w:eastAsiaTheme="minorEastAsia" w:hAnsi="Cambria Math" w:cs="Times New Roman"/>
            <w:color w:val="000000" w:themeColor="text1"/>
            <w:kern w:val="2"/>
            <w:sz w:val="22"/>
            <w:szCs w:val="22"/>
          </w:rPr>
          <m:t>-1</m:t>
        </m:r>
      </m:oMath>
      <w:r>
        <w:rPr>
          <w:rFonts w:ascii="Times New Roman" w:eastAsiaTheme="minorEastAsia" w:hAnsi="Times New Roman" w:cs="Times New Roman"/>
          <w:color w:val="000000" w:themeColor="text1"/>
          <w:kern w:val="2"/>
          <w:sz w:val="22"/>
          <w:szCs w:val="22"/>
        </w:rPr>
        <w:t xml:space="preserve"> summations and </w:t>
      </w:r>
      <m:oMath>
        <m:d>
          <m:dPr>
            <m:begChr m:val="|"/>
            <m:endChr m:val="|"/>
            <m:ctrlPr>
              <w:rPr>
                <w:rFonts w:ascii="Cambria Math" w:eastAsiaTheme="minorEastAsia" w:hAnsi="Cambria Math" w:cs="Times New Roman"/>
                <w:i/>
                <w:color w:val="000000" w:themeColor="text1"/>
                <w:kern w:val="2"/>
                <w:sz w:val="22"/>
                <w:szCs w:val="22"/>
              </w:rPr>
            </m:ctrlPr>
          </m:dPr>
          <m:e>
            <m:r>
              <w:rPr>
                <w:rFonts w:ascii="Cambria Math" w:eastAsiaTheme="minorEastAsia" w:hAnsi="Cambria Math" w:cs="Times New Roman"/>
                <w:color w:val="000000" w:themeColor="text1"/>
                <w:kern w:val="2"/>
                <w:sz w:val="22"/>
                <w:szCs w:val="22"/>
              </w:rPr>
              <m:t>A</m:t>
            </m:r>
          </m:e>
        </m:d>
        <m:r>
          <w:rPr>
            <w:rFonts w:ascii="Cambria Math" w:eastAsiaTheme="minorEastAsia" w:hAnsi="Cambria Math" w:cs="Times New Roman"/>
            <w:color w:val="000000" w:themeColor="text1"/>
            <w:kern w:val="2"/>
            <w:sz w:val="22"/>
            <w:szCs w:val="22"/>
          </w:rPr>
          <m:t>-1</m:t>
        </m:r>
      </m:oMath>
      <w:r>
        <w:rPr>
          <w:rFonts w:ascii="Times New Roman" w:eastAsiaTheme="minorEastAsia" w:hAnsi="Times New Roman" w:cs="Times New Roman"/>
          <w:color w:val="000000" w:themeColor="text1"/>
          <w:kern w:val="2"/>
          <w:sz w:val="22"/>
          <w:szCs w:val="22"/>
        </w:rPr>
        <w:t xml:space="preserve"> comparisons as in CCDM. </w:t>
      </w:r>
    </w:p>
    <w:p w14:paraId="78F97708" w14:textId="77777777" w:rsidR="00903A44" w:rsidRDefault="009312BF">
      <w:pPr>
        <w:pStyle w:val="ds-markdown-paragraph"/>
        <w:shd w:val="clear" w:color="auto" w:fill="FFFFFF"/>
        <w:spacing w:after="240" w:afterAutospacing="0"/>
        <w:jc w:val="both"/>
        <w:rPr>
          <w:rFonts w:ascii="Times New Roman" w:eastAsiaTheme="minorEastAsia" w:hAnsi="Times New Roman" w:cs="Times New Roman"/>
          <w:color w:val="000000" w:themeColor="text1"/>
          <w:kern w:val="2"/>
          <w:sz w:val="22"/>
          <w:szCs w:val="22"/>
        </w:rPr>
      </w:pPr>
      <w:r>
        <w:rPr>
          <w:rFonts w:ascii="Times New Roman" w:eastAsiaTheme="minorEastAsia" w:hAnsi="Times New Roman" w:cs="Times New Roman"/>
          <w:color w:val="000000" w:themeColor="text1"/>
          <w:kern w:val="2"/>
          <w:sz w:val="22"/>
          <w:szCs w:val="22"/>
        </w:rPr>
        <w:t xml:space="preserve">Furthermore, updating the interval requires computing two endpoints, each involving one multiplication and two additions. Prior to selecting and comparing partition points, the input point must be shifted and scaled relative to the current interval, which requires one subtraction and one division. According to the approximation formula, each calculation of </w:t>
      </w:r>
      <m:oMath>
        <m:sSub>
          <m:sSubPr>
            <m:ctrlPr>
              <w:rPr>
                <w:rFonts w:ascii="Cambria Math" w:hAnsi="Cambria Math"/>
                <w:i/>
                <w:color w:val="000000" w:themeColor="text1"/>
                <w:kern w:val="2"/>
              </w:rPr>
            </m:ctrlPr>
          </m:sSubPr>
          <m:e>
            <m:acc>
              <m:accPr>
                <m:chr m:val="̃"/>
                <m:ctrlPr>
                  <w:rPr>
                    <w:rFonts w:ascii="Cambria Math" w:eastAsiaTheme="minorEastAsia" w:hAnsi="Cambria Math" w:cs="Times New Roman"/>
                    <w:i/>
                    <w:color w:val="000000" w:themeColor="text1"/>
                    <w:kern w:val="2"/>
                    <w:sz w:val="22"/>
                    <w:szCs w:val="22"/>
                  </w:rPr>
                </m:ctrlPr>
              </m:accPr>
              <m:e>
                <m:r>
                  <w:rPr>
                    <w:rFonts w:ascii="Cambria Math" w:hAnsi="Cambria Math"/>
                    <w:color w:val="000000" w:themeColor="text1"/>
                    <w:kern w:val="2"/>
                  </w:rPr>
                  <m:t>N</m:t>
                </m:r>
              </m:e>
            </m:acc>
          </m:e>
          <m:sub>
            <m:r>
              <w:rPr>
                <w:rFonts w:ascii="Cambria Math" w:hAnsi="Cambria Math"/>
                <w:color w:val="000000" w:themeColor="text1"/>
                <w:kern w:val="2"/>
              </w:rPr>
              <m:t>c</m:t>
            </m:r>
          </m:sub>
        </m:sSub>
      </m:oMath>
      <w:r>
        <w:rPr>
          <w:rFonts w:ascii="Times New Roman" w:eastAsiaTheme="minorEastAsia" w:hAnsi="Times New Roman" w:cs="Times New Roman"/>
          <w:color w:val="000000" w:themeColor="text1"/>
          <w:kern w:val="2"/>
          <w:sz w:val="22"/>
          <w:szCs w:val="22"/>
        </w:rPr>
        <w:t xml:space="preserve"> requires the computation of </w:t>
      </w:r>
      <m:oMath>
        <m:r>
          <w:rPr>
            <w:rFonts w:ascii="Cambria Math" w:eastAsiaTheme="minorEastAsia" w:hAnsi="Cambria Math" w:cs="Times New Roman"/>
            <w:color w:val="000000" w:themeColor="text1"/>
            <w:kern w:val="2"/>
            <w:sz w:val="22"/>
            <w:szCs w:val="22"/>
          </w:rPr>
          <m:t>ν</m:t>
        </m:r>
      </m:oMath>
      <w:r>
        <w:rPr>
          <w:rFonts w:ascii="Times New Roman" w:eastAsiaTheme="minorEastAsia" w:hAnsi="Times New Roman" w:cs="Times New Roman"/>
          <w:color w:val="000000" w:themeColor="text1"/>
          <w:kern w:val="2"/>
          <w:sz w:val="22"/>
          <w:szCs w:val="22"/>
        </w:rPr>
        <w:t xml:space="preserve"> (which involves one division </w:t>
      </w:r>
      <w:r>
        <w:rPr>
          <w:rFonts w:ascii="Times New Roman" w:eastAsiaTheme="minorEastAsia" w:hAnsi="Times New Roman" w:cs="Times New Roman" w:hint="eastAsia"/>
          <w:color w:val="000000" w:themeColor="text1"/>
          <w:kern w:val="2"/>
          <w:sz w:val="22"/>
          <w:szCs w:val="22"/>
        </w:rPr>
        <w:t>to</w:t>
      </w:r>
      <w:r>
        <w:rPr>
          <w:rFonts w:ascii="Times New Roman" w:eastAsiaTheme="minorEastAsia" w:hAnsi="Times New Roman" w:cs="Times New Roman"/>
          <w:color w:val="000000" w:themeColor="text1"/>
          <w:kern w:val="2"/>
          <w:sz w:val="22"/>
          <w:szCs w:val="22"/>
        </w:rPr>
        <w:t xml:space="preserve"> get </w:t>
      </w:r>
      <m:oMath>
        <m:r>
          <w:rPr>
            <w:rFonts w:ascii="Cambria Math" w:eastAsiaTheme="minorEastAsia" w:hAnsi="Cambria Math" w:cs="Times New Roman"/>
            <w:color w:val="000000" w:themeColor="text1"/>
            <w:kern w:val="2"/>
            <w:sz w:val="22"/>
            <w:szCs w:val="22"/>
          </w:rPr>
          <m:t>ω</m:t>
        </m:r>
      </m:oMath>
      <w:r>
        <w:rPr>
          <w:rFonts w:ascii="Times New Roman" w:eastAsiaTheme="minorEastAsia" w:hAnsi="Times New Roman" w:cs="Times New Roman"/>
          <w:color w:val="000000" w:themeColor="text1"/>
          <w:kern w:val="2"/>
          <w:sz w:val="22"/>
          <w:szCs w:val="22"/>
        </w:rPr>
        <w:t>, one subtraction, one square root operation, and one multiplication; note that the square root only needs to be computed once per output symbol).</w:t>
      </w:r>
    </w:p>
    <w:p w14:paraId="15586DBD" w14:textId="77777777" w:rsidR="00903A44" w:rsidRDefault="009312BF">
      <w:pPr>
        <w:pStyle w:val="ds-markdown-paragraph"/>
        <w:shd w:val="clear" w:color="auto" w:fill="FFFFFF"/>
        <w:spacing w:after="240" w:afterAutospacing="0"/>
        <w:jc w:val="both"/>
        <w:rPr>
          <w:rFonts w:ascii="Times New Roman" w:eastAsiaTheme="minorEastAsia" w:hAnsi="Times New Roman" w:cs="Times New Roman"/>
          <w:color w:val="000000" w:themeColor="text1"/>
          <w:kern w:val="2"/>
          <w:sz w:val="22"/>
          <w:szCs w:val="22"/>
        </w:rPr>
      </w:pPr>
      <w:r>
        <w:rPr>
          <w:rFonts w:ascii="Times New Roman" w:eastAsiaTheme="minorEastAsia" w:hAnsi="Times New Roman" w:cs="Times New Roman"/>
          <w:color w:val="000000" w:themeColor="text1"/>
          <w:kern w:val="2"/>
          <w:sz w:val="22"/>
          <w:szCs w:val="22"/>
        </w:rPr>
        <w:t>Moreover, six cubic polynomials must be evaluated, each requiring three multiplications and three additions. Finally, one multiplication, two divisions, five additions, and one exponentiation are also performed. Therefore, assuming a quantization bit width of </w:t>
      </w:r>
      <m:oMath>
        <m:r>
          <w:rPr>
            <w:rFonts w:ascii="Cambria Math" w:eastAsiaTheme="minorEastAsia" w:hAnsi="Cambria Math" w:cs="Times New Roman"/>
            <w:color w:val="000000" w:themeColor="text1"/>
            <w:kern w:val="2"/>
            <w:sz w:val="22"/>
            <w:szCs w:val="22"/>
          </w:rPr>
          <m:t>w</m:t>
        </m:r>
      </m:oMath>
      <w:r>
        <w:rPr>
          <w:rFonts w:ascii="Times New Roman" w:eastAsiaTheme="minorEastAsia" w:hAnsi="Times New Roman" w:cs="Times New Roman"/>
          <w:color w:val="000000" w:themeColor="text1"/>
          <w:kern w:val="2"/>
          <w:sz w:val="22"/>
          <w:szCs w:val="22"/>
        </w:rPr>
        <w:t xml:space="preserve">, the computational complexity for each calculation of </w:t>
      </w:r>
      <m:oMath>
        <m:sSub>
          <m:sSubPr>
            <m:ctrlPr>
              <w:rPr>
                <w:rFonts w:ascii="Cambria Math" w:eastAsiaTheme="minorEastAsia" w:hAnsi="Cambria Math" w:cs="Times New Roman"/>
                <w:color w:val="000000" w:themeColor="text1"/>
                <w:kern w:val="2"/>
                <w:sz w:val="22"/>
                <w:szCs w:val="22"/>
              </w:rPr>
            </m:ctrlPr>
          </m:sSubPr>
          <m:e>
            <m:acc>
              <m:accPr>
                <m:chr m:val="̃"/>
                <m:ctrlPr>
                  <w:rPr>
                    <w:rFonts w:ascii="Cambria Math" w:eastAsiaTheme="minorEastAsia" w:hAnsi="Cambria Math" w:cs="Times New Roman"/>
                    <w:color w:val="000000" w:themeColor="text1"/>
                    <w:kern w:val="2"/>
                    <w:sz w:val="22"/>
                    <w:szCs w:val="22"/>
                  </w:rPr>
                </m:ctrlPr>
              </m:accPr>
              <m:e>
                <m:r>
                  <w:rPr>
                    <w:rFonts w:ascii="Cambria Math" w:eastAsiaTheme="minorEastAsia" w:hAnsi="Cambria Math" w:cs="Times New Roman"/>
                    <w:color w:val="000000" w:themeColor="text1"/>
                    <w:kern w:val="2"/>
                    <w:sz w:val="22"/>
                    <w:szCs w:val="22"/>
                  </w:rPr>
                  <m:t>N</m:t>
                </m:r>
              </m:e>
            </m:acc>
          </m:e>
          <m:sub>
            <m:r>
              <w:rPr>
                <w:rFonts w:ascii="Cambria Math" w:eastAsiaTheme="minorEastAsia" w:hAnsi="Cambria Math" w:cs="Times New Roman"/>
                <w:color w:val="000000" w:themeColor="text1"/>
                <w:kern w:val="2"/>
                <w:sz w:val="22"/>
                <w:szCs w:val="22"/>
              </w:rPr>
              <m:t>c</m:t>
            </m:r>
          </m:sub>
        </m:sSub>
      </m:oMath>
      <w:r>
        <w:rPr>
          <w:rFonts w:ascii="Times New Roman" w:eastAsiaTheme="minorEastAsia" w:hAnsi="Times New Roman" w:cs="Times New Roman"/>
          <w:color w:val="000000" w:themeColor="text1"/>
          <w:kern w:val="2"/>
          <w:sz w:val="22"/>
          <w:szCs w:val="22"/>
        </w:rPr>
        <w:t xml:space="preserve"> is </w:t>
      </w:r>
      <m:oMath>
        <m:sSub>
          <m:sSubPr>
            <m:ctrlPr>
              <w:rPr>
                <w:rFonts w:ascii="Cambria Math" w:eastAsiaTheme="minorEastAsia" w:hAnsi="Cambria Math" w:cs="Times New Roman"/>
                <w:sz w:val="22"/>
                <w:szCs w:val="22"/>
                <w:lang w:eastAsia="en-US"/>
              </w:rPr>
            </m:ctrlPr>
          </m:sSubPr>
          <m:e>
            <m:r>
              <w:rPr>
                <w:rFonts w:ascii="Cambria Math" w:hAnsi="Cambria Math"/>
              </w:rPr>
              <m:t>w</m:t>
            </m:r>
          </m:e>
          <m:sub>
            <m:r>
              <w:rPr>
                <w:rFonts w:ascii="Cambria Math" w:hAnsi="Cambria Math"/>
              </w:rPr>
              <m:t>DM</m:t>
            </m:r>
          </m:sub>
        </m:sSub>
        <m:r>
          <m:rPr>
            <m:sty m:val="p"/>
          </m:rPr>
          <w:rPr>
            <w:rFonts w:ascii="Cambria Math" w:eastAsiaTheme="minorEastAsia" w:hAnsi="Cambria Math" w:cs="Times New Roman"/>
            <w:color w:val="000000" w:themeColor="text1"/>
            <w:kern w:val="2"/>
            <w:sz w:val="22"/>
            <w:szCs w:val="22"/>
          </w:rPr>
          <m:t>+2</m:t>
        </m:r>
        <m:sSubSup>
          <m:sSubSupPr>
            <m:ctrlPr>
              <w:rPr>
                <w:rFonts w:ascii="Cambria Math" w:eastAsiaTheme="minorEastAsia" w:hAnsi="Cambria Math" w:cs="Times New Roman"/>
                <w:color w:val="000000" w:themeColor="text1"/>
                <w:kern w:val="2"/>
                <w:sz w:val="22"/>
                <w:szCs w:val="22"/>
              </w:rPr>
            </m:ctrlPr>
          </m:sSubSupPr>
          <m:e>
            <m:r>
              <w:rPr>
                <w:rFonts w:ascii="Cambria Math" w:eastAsiaTheme="minorEastAsia" w:hAnsi="Cambria Math" w:cs="Times New Roman"/>
                <w:color w:val="000000" w:themeColor="text1"/>
                <w:kern w:val="2"/>
                <w:sz w:val="22"/>
                <w:szCs w:val="22"/>
              </w:rPr>
              <m:t>w</m:t>
            </m:r>
          </m:e>
          <m:sub>
            <m:r>
              <w:rPr>
                <w:rFonts w:ascii="Cambria Math" w:eastAsiaTheme="minorEastAsia" w:hAnsi="Cambria Math" w:cs="Times New Roman"/>
                <w:color w:val="000000" w:themeColor="text1"/>
                <w:kern w:val="2"/>
                <w:sz w:val="22"/>
                <w:szCs w:val="22"/>
              </w:rPr>
              <m:t>DM</m:t>
            </m:r>
          </m:sub>
          <m:sup>
            <m:r>
              <w:rPr>
                <w:rFonts w:ascii="Cambria Math" w:eastAsiaTheme="minorEastAsia" w:hAnsi="Cambria Math" w:cs="Times New Roman"/>
                <w:color w:val="000000" w:themeColor="text1"/>
                <w:kern w:val="2"/>
                <w:sz w:val="22"/>
                <w:szCs w:val="22"/>
              </w:rPr>
              <m:t>2</m:t>
            </m:r>
          </m:sup>
        </m:sSubSup>
        <m:r>
          <m:rPr>
            <m:sty m:val="p"/>
          </m:rPr>
          <w:rPr>
            <w:rFonts w:ascii="Cambria Math" w:eastAsiaTheme="minorEastAsia" w:hAnsi="Cambria Math" w:cs="Times New Roman"/>
            <w:color w:val="000000" w:themeColor="text1"/>
            <w:kern w:val="2"/>
            <w:sz w:val="22"/>
            <w:szCs w:val="22"/>
          </w:rPr>
          <m:t>+6×(3</m:t>
        </m:r>
        <m:sSub>
          <m:sSubPr>
            <m:ctrlPr>
              <w:rPr>
                <w:rFonts w:ascii="Cambria Math" w:eastAsiaTheme="minorEastAsia" w:hAnsi="Cambria Math" w:cs="Times New Roman"/>
                <w:sz w:val="22"/>
                <w:szCs w:val="22"/>
                <w:lang w:eastAsia="en-US"/>
              </w:rPr>
            </m:ctrlPr>
          </m:sSubPr>
          <m:e>
            <m:r>
              <w:rPr>
                <w:rFonts w:ascii="Cambria Math" w:hAnsi="Cambria Math"/>
              </w:rPr>
              <m:t>w</m:t>
            </m:r>
          </m:e>
          <m:sub>
            <m:r>
              <w:rPr>
                <w:rFonts w:ascii="Cambria Math" w:hAnsi="Cambria Math"/>
              </w:rPr>
              <m:t>DM</m:t>
            </m:r>
          </m:sub>
        </m:sSub>
        <m:r>
          <m:rPr>
            <m:sty m:val="p"/>
          </m:rPr>
          <w:rPr>
            <w:rFonts w:ascii="Cambria Math" w:eastAsiaTheme="minorEastAsia" w:hAnsi="Cambria Math" w:cs="Times New Roman"/>
            <w:color w:val="000000" w:themeColor="text1"/>
            <w:kern w:val="2"/>
            <w:sz w:val="22"/>
            <w:szCs w:val="22"/>
          </w:rPr>
          <m:t>+3</m:t>
        </m:r>
        <m:sSubSup>
          <m:sSubSupPr>
            <m:ctrlPr>
              <w:rPr>
                <w:rFonts w:ascii="Cambria Math" w:eastAsiaTheme="minorEastAsia" w:hAnsi="Cambria Math" w:cs="Times New Roman"/>
                <w:color w:val="000000" w:themeColor="text1"/>
                <w:kern w:val="2"/>
                <w:sz w:val="22"/>
                <w:szCs w:val="22"/>
              </w:rPr>
            </m:ctrlPr>
          </m:sSubSupPr>
          <m:e>
            <m:r>
              <w:rPr>
                <w:rFonts w:ascii="Cambria Math" w:eastAsiaTheme="minorEastAsia" w:hAnsi="Cambria Math" w:cs="Times New Roman"/>
                <w:color w:val="000000" w:themeColor="text1"/>
                <w:kern w:val="2"/>
                <w:sz w:val="22"/>
                <w:szCs w:val="22"/>
              </w:rPr>
              <m:t>w</m:t>
            </m:r>
          </m:e>
          <m:sub>
            <m:r>
              <w:rPr>
                <w:rFonts w:ascii="Cambria Math" w:eastAsiaTheme="minorEastAsia" w:hAnsi="Cambria Math" w:cs="Times New Roman"/>
                <w:color w:val="000000" w:themeColor="text1"/>
                <w:kern w:val="2"/>
                <w:sz w:val="22"/>
                <w:szCs w:val="22"/>
              </w:rPr>
              <m:t>DM</m:t>
            </m:r>
          </m:sub>
          <m:sup>
            <m:r>
              <w:rPr>
                <w:rFonts w:ascii="Cambria Math" w:eastAsiaTheme="minorEastAsia" w:hAnsi="Cambria Math" w:cs="Times New Roman"/>
                <w:color w:val="000000" w:themeColor="text1"/>
                <w:kern w:val="2"/>
                <w:sz w:val="22"/>
                <w:szCs w:val="22"/>
              </w:rPr>
              <m:t>2</m:t>
            </m:r>
          </m:sup>
        </m:sSubSup>
        <m:r>
          <m:rPr>
            <m:sty m:val="p"/>
          </m:rPr>
          <w:rPr>
            <w:rFonts w:ascii="Cambria Math" w:eastAsiaTheme="minorEastAsia" w:hAnsi="Cambria Math" w:cs="Times New Roman"/>
            <w:color w:val="000000" w:themeColor="text1"/>
            <w:kern w:val="2"/>
            <w:sz w:val="22"/>
            <w:szCs w:val="22"/>
          </w:rPr>
          <m:t>)+3</m:t>
        </m:r>
        <m:sSubSup>
          <m:sSubSupPr>
            <m:ctrlPr>
              <w:rPr>
                <w:rFonts w:ascii="Cambria Math" w:eastAsiaTheme="minorEastAsia" w:hAnsi="Cambria Math" w:cs="Times New Roman"/>
                <w:color w:val="000000" w:themeColor="text1"/>
                <w:kern w:val="2"/>
                <w:sz w:val="22"/>
                <w:szCs w:val="22"/>
              </w:rPr>
            </m:ctrlPr>
          </m:sSubSupPr>
          <m:e>
            <m:r>
              <w:rPr>
                <w:rFonts w:ascii="Cambria Math" w:eastAsiaTheme="minorEastAsia" w:hAnsi="Cambria Math" w:cs="Times New Roman"/>
                <w:color w:val="000000" w:themeColor="text1"/>
                <w:kern w:val="2"/>
                <w:sz w:val="22"/>
                <w:szCs w:val="22"/>
              </w:rPr>
              <m:t>w</m:t>
            </m:r>
          </m:e>
          <m:sub>
            <m:r>
              <w:rPr>
                <w:rFonts w:ascii="Cambria Math" w:eastAsiaTheme="minorEastAsia" w:hAnsi="Cambria Math" w:cs="Times New Roman"/>
                <w:color w:val="000000" w:themeColor="text1"/>
                <w:kern w:val="2"/>
                <w:sz w:val="22"/>
                <w:szCs w:val="22"/>
              </w:rPr>
              <m:t>DM</m:t>
            </m:r>
          </m:sub>
          <m:sup>
            <m:r>
              <w:rPr>
                <w:rFonts w:ascii="Cambria Math" w:eastAsiaTheme="minorEastAsia" w:hAnsi="Cambria Math" w:cs="Times New Roman"/>
                <w:color w:val="000000" w:themeColor="text1"/>
                <w:kern w:val="2"/>
                <w:sz w:val="22"/>
                <w:szCs w:val="22"/>
              </w:rPr>
              <m:t>2</m:t>
            </m:r>
          </m:sup>
        </m:sSubSup>
        <m:r>
          <m:rPr>
            <m:sty m:val="p"/>
          </m:rPr>
          <w:rPr>
            <w:rFonts w:ascii="Cambria Math" w:eastAsiaTheme="minorEastAsia" w:hAnsi="Cambria Math" w:cs="Times New Roman"/>
            <w:color w:val="000000" w:themeColor="text1"/>
            <w:kern w:val="2"/>
            <w:sz w:val="22"/>
            <w:szCs w:val="22"/>
          </w:rPr>
          <m:t>+5</m:t>
        </m:r>
        <m:sSub>
          <m:sSubPr>
            <m:ctrlPr>
              <w:rPr>
                <w:rFonts w:ascii="Cambria Math" w:eastAsiaTheme="minorEastAsia" w:hAnsi="Cambria Math" w:cs="Times New Roman"/>
                <w:sz w:val="22"/>
                <w:szCs w:val="22"/>
                <w:lang w:eastAsia="en-US"/>
              </w:rPr>
            </m:ctrlPr>
          </m:sSubPr>
          <m:e>
            <m:r>
              <w:rPr>
                <w:rFonts w:ascii="Cambria Math" w:hAnsi="Cambria Math"/>
              </w:rPr>
              <m:t>w</m:t>
            </m:r>
          </m:e>
          <m:sub>
            <m:r>
              <w:rPr>
                <w:rFonts w:ascii="Cambria Math" w:hAnsi="Cambria Math"/>
              </w:rPr>
              <m:t>DM</m:t>
            </m:r>
          </m:sub>
        </m:sSub>
        <m:r>
          <m:rPr>
            <m:sty m:val="p"/>
          </m:rPr>
          <w:rPr>
            <w:rFonts w:ascii="Cambria Math" w:eastAsiaTheme="minorEastAsia" w:hAnsi="Cambria Math" w:cs="Times New Roman"/>
            <w:color w:val="000000" w:themeColor="text1"/>
            <w:kern w:val="2"/>
            <w:sz w:val="22"/>
            <w:szCs w:val="22"/>
          </w:rPr>
          <m:t>+</m:t>
        </m:r>
        <m:sSub>
          <m:sSubPr>
            <m:ctrlPr>
              <w:rPr>
                <w:rFonts w:ascii="Cambria Math" w:eastAsiaTheme="minorEastAsia" w:hAnsi="Cambria Math" w:cs="Times New Roman"/>
                <w:sz w:val="22"/>
                <w:szCs w:val="22"/>
                <w:lang w:eastAsia="en-US"/>
              </w:rPr>
            </m:ctrlPr>
          </m:sSubPr>
          <m:e>
            <m:r>
              <w:rPr>
                <w:rFonts w:ascii="Cambria Math" w:hAnsi="Cambria Math"/>
              </w:rPr>
              <m:t>w</m:t>
            </m:r>
          </m:e>
          <m:sub>
            <m:r>
              <w:rPr>
                <w:rFonts w:ascii="Cambria Math" w:hAnsi="Cambria Math"/>
              </w:rPr>
              <m:t>DM</m:t>
            </m:r>
          </m:sub>
        </m:sSub>
        <m:r>
          <m:rPr>
            <m:sty m:val="p"/>
          </m:rPr>
          <w:rPr>
            <w:rFonts w:ascii="Cambria Math" w:eastAsiaTheme="minorEastAsia" w:hAnsi="Cambria Math" w:cs="Times New Roman"/>
            <w:color w:val="000000" w:themeColor="text1"/>
            <w:kern w:val="2"/>
            <w:sz w:val="22"/>
            <w:szCs w:val="22"/>
          </w:rPr>
          <m:t>=23</m:t>
        </m:r>
        <m:sSubSup>
          <m:sSubSupPr>
            <m:ctrlPr>
              <w:rPr>
                <w:rFonts w:ascii="Cambria Math" w:eastAsiaTheme="minorEastAsia" w:hAnsi="Cambria Math" w:cs="Times New Roman"/>
                <w:color w:val="000000" w:themeColor="text1"/>
                <w:kern w:val="2"/>
                <w:sz w:val="22"/>
                <w:szCs w:val="22"/>
              </w:rPr>
            </m:ctrlPr>
          </m:sSubSupPr>
          <m:e>
            <m:r>
              <w:rPr>
                <w:rFonts w:ascii="Cambria Math" w:eastAsiaTheme="minorEastAsia" w:hAnsi="Cambria Math" w:cs="Times New Roman"/>
                <w:color w:val="000000" w:themeColor="text1"/>
                <w:kern w:val="2"/>
                <w:sz w:val="22"/>
                <w:szCs w:val="22"/>
              </w:rPr>
              <m:t>w</m:t>
            </m:r>
          </m:e>
          <m:sub>
            <m:r>
              <w:rPr>
                <w:rFonts w:ascii="Cambria Math" w:eastAsiaTheme="minorEastAsia" w:hAnsi="Cambria Math" w:cs="Times New Roman"/>
                <w:color w:val="000000" w:themeColor="text1"/>
                <w:kern w:val="2"/>
                <w:sz w:val="22"/>
                <w:szCs w:val="22"/>
              </w:rPr>
              <m:t>DM</m:t>
            </m:r>
          </m:sub>
          <m:sup>
            <m:r>
              <w:rPr>
                <w:rFonts w:ascii="Cambria Math" w:eastAsiaTheme="minorEastAsia" w:hAnsi="Cambria Math" w:cs="Times New Roman"/>
                <w:color w:val="000000" w:themeColor="text1"/>
                <w:kern w:val="2"/>
                <w:sz w:val="22"/>
                <w:szCs w:val="22"/>
              </w:rPr>
              <m:t>2</m:t>
            </m:r>
          </m:sup>
        </m:sSubSup>
        <m:r>
          <m:rPr>
            <m:sty m:val="p"/>
          </m:rPr>
          <w:rPr>
            <w:rFonts w:ascii="Cambria Math" w:eastAsiaTheme="minorEastAsia" w:hAnsi="Cambria Math" w:cs="Times New Roman"/>
            <w:color w:val="000000" w:themeColor="text1"/>
            <w:kern w:val="2"/>
            <w:sz w:val="22"/>
            <w:szCs w:val="22"/>
          </w:rPr>
          <m:t>+25</m:t>
        </m:r>
        <m:sSub>
          <m:sSubPr>
            <m:ctrlPr>
              <w:rPr>
                <w:rFonts w:ascii="Cambria Math" w:eastAsiaTheme="minorEastAsia" w:hAnsi="Cambria Math" w:cs="Times New Roman"/>
                <w:sz w:val="22"/>
                <w:szCs w:val="22"/>
                <w:lang w:eastAsia="en-US"/>
              </w:rPr>
            </m:ctrlPr>
          </m:sSubPr>
          <m:e>
            <m:r>
              <w:rPr>
                <w:rFonts w:ascii="Cambria Math" w:hAnsi="Cambria Math"/>
              </w:rPr>
              <m:t>w</m:t>
            </m:r>
          </m:e>
          <m:sub>
            <m:r>
              <w:rPr>
                <w:rFonts w:ascii="Cambria Math" w:hAnsi="Cambria Math"/>
              </w:rPr>
              <m:t>DM</m:t>
            </m:r>
          </m:sub>
        </m:sSub>
      </m:oMath>
      <w:r>
        <w:rPr>
          <w:rFonts w:ascii="Times New Roman" w:eastAsiaTheme="minorEastAsia" w:hAnsi="Times New Roman" w:cs="Times New Roman" w:hint="eastAsia"/>
          <w:color w:val="000000" w:themeColor="text1"/>
          <w:kern w:val="2"/>
          <w:sz w:val="22"/>
          <w:szCs w:val="22"/>
        </w:rPr>
        <w:t xml:space="preserve"> </w:t>
      </w:r>
      <w:r>
        <w:rPr>
          <w:rFonts w:ascii="Times New Roman" w:eastAsiaTheme="minorEastAsia" w:hAnsi="Times New Roman" w:cs="Times New Roman"/>
          <w:color w:val="000000" w:themeColor="text1"/>
          <w:kern w:val="2"/>
          <w:sz w:val="22"/>
          <w:szCs w:val="22"/>
        </w:rPr>
        <w:t>(with the complexity of the root computation considered separately), and hence the complexity per output symbol is</w:t>
      </w:r>
      <m:oMath>
        <m:d>
          <m:dPr>
            <m:begChr m:val="|"/>
            <m:endChr m:val="|"/>
            <m:ctrlPr>
              <w:rPr>
                <w:rFonts w:ascii="Cambria Math" w:eastAsiaTheme="minorEastAsia" w:hAnsi="Cambria Math" w:cs="Times New Roman"/>
                <w:color w:val="000000" w:themeColor="text1"/>
                <w:kern w:val="2"/>
                <w:sz w:val="22"/>
                <w:szCs w:val="22"/>
              </w:rPr>
            </m:ctrlPr>
          </m:dPr>
          <m:e>
            <m:r>
              <w:rPr>
                <w:rFonts w:ascii="Cambria Math" w:eastAsiaTheme="minorEastAsia" w:hAnsi="Cambria Math" w:cs="Times New Roman"/>
                <w:color w:val="000000" w:themeColor="text1"/>
                <w:kern w:val="2"/>
                <w:sz w:val="22"/>
                <w:szCs w:val="22"/>
              </w:rPr>
              <m:t>A</m:t>
            </m:r>
          </m:e>
        </m:d>
        <m:d>
          <m:dPr>
            <m:ctrlPr>
              <w:rPr>
                <w:rFonts w:ascii="Cambria Math" w:eastAsiaTheme="minorEastAsia" w:hAnsi="Cambria Math" w:cs="Times New Roman"/>
                <w:color w:val="000000" w:themeColor="text1"/>
                <w:kern w:val="2"/>
                <w:sz w:val="22"/>
                <w:szCs w:val="22"/>
              </w:rPr>
            </m:ctrlPr>
          </m:dPr>
          <m:e>
            <m:r>
              <m:rPr>
                <m:sty m:val="p"/>
              </m:rPr>
              <w:rPr>
                <w:rFonts w:ascii="Cambria Math" w:eastAsiaTheme="minorEastAsia" w:hAnsi="Cambria Math" w:cs="Times New Roman"/>
                <w:color w:val="000000" w:themeColor="text1"/>
                <w:kern w:val="2"/>
                <w:sz w:val="22"/>
                <w:szCs w:val="22"/>
              </w:rPr>
              <m:t>23</m:t>
            </m:r>
            <m:sSubSup>
              <m:sSubSupPr>
                <m:ctrlPr>
                  <w:rPr>
                    <w:rFonts w:ascii="Cambria Math" w:eastAsiaTheme="minorEastAsia" w:hAnsi="Cambria Math" w:cs="Times New Roman"/>
                    <w:color w:val="000000" w:themeColor="text1"/>
                    <w:kern w:val="2"/>
                    <w:sz w:val="22"/>
                    <w:szCs w:val="22"/>
                  </w:rPr>
                </m:ctrlPr>
              </m:sSubSupPr>
              <m:e>
                <m:r>
                  <w:rPr>
                    <w:rFonts w:ascii="Cambria Math" w:eastAsiaTheme="minorEastAsia" w:hAnsi="Cambria Math" w:cs="Times New Roman"/>
                    <w:color w:val="000000" w:themeColor="text1"/>
                    <w:kern w:val="2"/>
                    <w:sz w:val="22"/>
                    <w:szCs w:val="22"/>
                  </w:rPr>
                  <m:t>w</m:t>
                </m:r>
              </m:e>
              <m:sub>
                <m:r>
                  <w:rPr>
                    <w:rFonts w:ascii="Cambria Math" w:eastAsiaTheme="minorEastAsia" w:hAnsi="Cambria Math" w:cs="Times New Roman"/>
                    <w:color w:val="000000" w:themeColor="text1"/>
                    <w:kern w:val="2"/>
                    <w:sz w:val="22"/>
                    <w:szCs w:val="22"/>
                  </w:rPr>
                  <m:t>DM</m:t>
                </m:r>
              </m:sub>
              <m:sup>
                <m:r>
                  <w:rPr>
                    <w:rFonts w:ascii="Cambria Math" w:eastAsiaTheme="minorEastAsia" w:hAnsi="Cambria Math" w:cs="Times New Roman"/>
                    <w:color w:val="000000" w:themeColor="text1"/>
                    <w:kern w:val="2"/>
                    <w:sz w:val="22"/>
                    <w:szCs w:val="22"/>
                  </w:rPr>
                  <m:t>2</m:t>
                </m:r>
              </m:sup>
            </m:sSubSup>
            <m:r>
              <m:rPr>
                <m:sty m:val="p"/>
              </m:rPr>
              <w:rPr>
                <w:rFonts w:ascii="Cambria Math" w:eastAsiaTheme="minorEastAsia" w:hAnsi="Cambria Math" w:cs="Times New Roman"/>
                <w:color w:val="000000" w:themeColor="text1"/>
                <w:kern w:val="2"/>
                <w:sz w:val="22"/>
                <w:szCs w:val="22"/>
              </w:rPr>
              <m:t>+25</m:t>
            </m:r>
            <m:sSub>
              <m:sSubPr>
                <m:ctrlPr>
                  <w:rPr>
                    <w:rFonts w:ascii="Cambria Math" w:eastAsiaTheme="minorEastAsia" w:hAnsi="Cambria Math" w:cs="Times New Roman"/>
                    <w:sz w:val="22"/>
                    <w:szCs w:val="22"/>
                    <w:lang w:eastAsia="en-US"/>
                  </w:rPr>
                </m:ctrlPr>
              </m:sSubPr>
              <m:e>
                <m:r>
                  <w:rPr>
                    <w:rFonts w:ascii="Cambria Math" w:hAnsi="Cambria Math"/>
                  </w:rPr>
                  <m:t>w</m:t>
                </m:r>
              </m:e>
              <m:sub>
                <m:r>
                  <w:rPr>
                    <w:rFonts w:ascii="Cambria Math" w:hAnsi="Cambria Math"/>
                  </w:rPr>
                  <m:t>DM</m:t>
                </m:r>
              </m:sub>
            </m:sSub>
          </m:e>
        </m:d>
        <m:r>
          <m:rPr>
            <m:sty m:val="p"/>
          </m:rPr>
          <w:rPr>
            <w:rFonts w:ascii="Cambria Math" w:eastAsiaTheme="minorEastAsia" w:hAnsi="Cambria Math" w:cs="Times New Roman"/>
            <w:color w:val="000000" w:themeColor="text1"/>
            <w:kern w:val="2"/>
            <w:sz w:val="22"/>
            <w:szCs w:val="22"/>
          </w:rPr>
          <m:t>+</m:t>
        </m:r>
        <m:d>
          <m:dPr>
            <m:begChr m:val="|"/>
            <m:endChr m:val="|"/>
            <m:ctrlPr>
              <w:rPr>
                <w:rFonts w:ascii="Cambria Math" w:eastAsiaTheme="minorEastAsia" w:hAnsi="Cambria Math" w:cs="Times New Roman"/>
                <w:color w:val="000000" w:themeColor="text1"/>
                <w:kern w:val="2"/>
                <w:sz w:val="22"/>
                <w:szCs w:val="22"/>
              </w:rPr>
            </m:ctrlPr>
          </m:dPr>
          <m:e>
            <m:r>
              <w:rPr>
                <w:rFonts w:ascii="Cambria Math" w:eastAsiaTheme="minorEastAsia" w:hAnsi="Cambria Math" w:cs="Times New Roman"/>
                <w:color w:val="000000" w:themeColor="text1"/>
                <w:kern w:val="2"/>
                <w:sz w:val="22"/>
                <w:szCs w:val="22"/>
              </w:rPr>
              <m:t>A</m:t>
            </m:r>
          </m:e>
        </m:d>
        <m:sSub>
          <m:sSubPr>
            <m:ctrlPr>
              <w:rPr>
                <w:rFonts w:ascii="Cambria Math" w:eastAsiaTheme="minorEastAsia" w:hAnsi="Cambria Math" w:cs="Times New Roman"/>
                <w:sz w:val="22"/>
                <w:szCs w:val="22"/>
                <w:lang w:eastAsia="en-US"/>
              </w:rPr>
            </m:ctrlPr>
          </m:sSubPr>
          <m:e>
            <m:r>
              <w:rPr>
                <w:rFonts w:ascii="Cambria Math" w:hAnsi="Cambria Math"/>
              </w:rPr>
              <m:t>w</m:t>
            </m:r>
          </m:e>
          <m:sub>
            <m:r>
              <w:rPr>
                <w:rFonts w:ascii="Cambria Math" w:hAnsi="Cambria Math"/>
              </w:rPr>
              <m:t>DM</m:t>
            </m:r>
          </m:sub>
        </m:sSub>
        <m:r>
          <m:rPr>
            <m:sty m:val="p"/>
          </m:rPr>
          <w:rPr>
            <w:rFonts w:ascii="Cambria Math" w:eastAsiaTheme="minorEastAsia" w:hAnsi="Cambria Math" w:cs="Times New Roman"/>
            <w:color w:val="000000" w:themeColor="text1"/>
            <w:kern w:val="2"/>
            <w:sz w:val="22"/>
            <w:szCs w:val="22"/>
          </w:rPr>
          <m:t>+</m:t>
        </m:r>
        <m:d>
          <m:dPr>
            <m:begChr m:val="|"/>
            <m:endChr m:val="|"/>
            <m:ctrlPr>
              <w:rPr>
                <w:rFonts w:ascii="Cambria Math" w:eastAsiaTheme="minorEastAsia" w:hAnsi="Cambria Math" w:cs="Times New Roman"/>
                <w:color w:val="000000" w:themeColor="text1"/>
                <w:kern w:val="2"/>
                <w:sz w:val="22"/>
                <w:szCs w:val="22"/>
              </w:rPr>
            </m:ctrlPr>
          </m:dPr>
          <m:e>
            <m:r>
              <w:rPr>
                <w:rFonts w:ascii="Cambria Math" w:eastAsiaTheme="minorEastAsia" w:hAnsi="Cambria Math" w:cs="Times New Roman"/>
                <w:color w:val="000000" w:themeColor="text1"/>
                <w:kern w:val="2"/>
                <w:sz w:val="22"/>
                <w:szCs w:val="22"/>
              </w:rPr>
              <m:t>A</m:t>
            </m:r>
          </m:e>
        </m:d>
        <m:sSubSup>
          <m:sSubSupPr>
            <m:ctrlPr>
              <w:rPr>
                <w:rFonts w:ascii="Cambria Math" w:eastAsiaTheme="minorEastAsia" w:hAnsi="Cambria Math" w:cs="Times New Roman"/>
                <w:color w:val="000000" w:themeColor="text1"/>
                <w:kern w:val="2"/>
                <w:sz w:val="22"/>
                <w:szCs w:val="22"/>
              </w:rPr>
            </m:ctrlPr>
          </m:sSubSupPr>
          <m:e>
            <m:r>
              <w:rPr>
                <w:rFonts w:ascii="Cambria Math" w:eastAsiaTheme="minorEastAsia" w:hAnsi="Cambria Math" w:cs="Times New Roman"/>
                <w:color w:val="000000" w:themeColor="text1"/>
                <w:kern w:val="2"/>
                <w:sz w:val="22"/>
                <w:szCs w:val="22"/>
              </w:rPr>
              <m:t>w</m:t>
            </m:r>
          </m:e>
          <m:sub>
            <m:r>
              <w:rPr>
                <w:rFonts w:ascii="Cambria Math" w:eastAsiaTheme="minorEastAsia" w:hAnsi="Cambria Math" w:cs="Times New Roman"/>
                <w:color w:val="000000" w:themeColor="text1"/>
                <w:kern w:val="2"/>
                <w:sz w:val="22"/>
                <w:szCs w:val="22"/>
              </w:rPr>
              <m:t>DM</m:t>
            </m:r>
          </m:sub>
          <m:sup>
            <m:r>
              <w:rPr>
                <w:rFonts w:ascii="Cambria Math" w:eastAsiaTheme="minorEastAsia" w:hAnsi="Cambria Math" w:cs="Times New Roman"/>
                <w:color w:val="000000" w:themeColor="text1"/>
                <w:kern w:val="2"/>
                <w:sz w:val="22"/>
                <w:szCs w:val="22"/>
              </w:rPr>
              <m:t>2</m:t>
            </m:r>
          </m:sup>
        </m:sSubSup>
        <m:r>
          <m:rPr>
            <m:sty m:val="p"/>
          </m:rPr>
          <w:rPr>
            <w:rFonts w:ascii="Cambria Math" w:eastAsiaTheme="minorEastAsia" w:hAnsi="Cambria Math" w:cs="Times New Roman"/>
            <w:color w:val="000000" w:themeColor="text1"/>
            <w:kern w:val="2"/>
            <w:sz w:val="22"/>
            <w:szCs w:val="22"/>
          </w:rPr>
          <m:t>+</m:t>
        </m:r>
        <m:d>
          <m:dPr>
            <m:ctrlPr>
              <w:rPr>
                <w:rFonts w:ascii="Cambria Math" w:eastAsiaTheme="minorEastAsia" w:hAnsi="Cambria Math" w:cs="Times New Roman"/>
                <w:color w:val="000000" w:themeColor="text1"/>
                <w:kern w:val="2"/>
                <w:sz w:val="22"/>
                <w:szCs w:val="22"/>
              </w:rPr>
            </m:ctrlPr>
          </m:dPr>
          <m:e>
            <m:d>
              <m:dPr>
                <m:begChr m:val="|"/>
                <m:endChr m:val="|"/>
                <m:ctrlPr>
                  <w:rPr>
                    <w:rFonts w:ascii="Cambria Math" w:eastAsiaTheme="minorEastAsia" w:hAnsi="Cambria Math" w:cs="Times New Roman"/>
                    <w:color w:val="000000" w:themeColor="text1"/>
                    <w:kern w:val="2"/>
                    <w:sz w:val="22"/>
                    <w:szCs w:val="22"/>
                  </w:rPr>
                </m:ctrlPr>
              </m:dPr>
              <m:e>
                <m:r>
                  <w:rPr>
                    <w:rFonts w:ascii="Cambria Math" w:eastAsiaTheme="minorEastAsia" w:hAnsi="Cambria Math" w:cs="Times New Roman"/>
                    <w:color w:val="000000" w:themeColor="text1"/>
                    <w:kern w:val="2"/>
                    <w:sz w:val="22"/>
                    <w:szCs w:val="22"/>
                  </w:rPr>
                  <m:t>A</m:t>
                </m:r>
              </m:e>
            </m:d>
            <m:r>
              <m:rPr>
                <m:sty m:val="p"/>
              </m:rPr>
              <w:rPr>
                <w:rFonts w:ascii="Cambria Math" w:eastAsiaTheme="minorEastAsia" w:hAnsi="Cambria Math" w:cs="Times New Roman"/>
                <w:color w:val="000000" w:themeColor="text1"/>
                <w:kern w:val="2"/>
                <w:sz w:val="22"/>
                <w:szCs w:val="22"/>
              </w:rPr>
              <m:t>-1</m:t>
            </m:r>
          </m:e>
        </m:d>
        <m:d>
          <m:dPr>
            <m:ctrlPr>
              <w:rPr>
                <w:rFonts w:ascii="Cambria Math" w:eastAsiaTheme="minorEastAsia" w:hAnsi="Cambria Math" w:cs="Times New Roman"/>
                <w:color w:val="000000" w:themeColor="text1"/>
                <w:kern w:val="2"/>
                <w:sz w:val="22"/>
                <w:szCs w:val="22"/>
              </w:rPr>
            </m:ctrlPr>
          </m:dPr>
          <m:e>
            <m:sSub>
              <m:sSubPr>
                <m:ctrlPr>
                  <w:rPr>
                    <w:rFonts w:ascii="Cambria Math" w:eastAsiaTheme="minorEastAsia" w:hAnsi="Cambria Math" w:cs="Times New Roman"/>
                    <w:sz w:val="22"/>
                    <w:szCs w:val="22"/>
                    <w:lang w:eastAsia="en-US"/>
                  </w:rPr>
                </m:ctrlPr>
              </m:sSubPr>
              <m:e>
                <m:r>
                  <w:rPr>
                    <w:rFonts w:ascii="Cambria Math" w:hAnsi="Cambria Math"/>
                  </w:rPr>
                  <m:t>w</m:t>
                </m:r>
              </m:e>
              <m:sub>
                <m:r>
                  <w:rPr>
                    <w:rFonts w:ascii="Cambria Math" w:hAnsi="Cambria Math"/>
                  </w:rPr>
                  <m:t>DM</m:t>
                </m:r>
              </m:sub>
            </m:sSub>
            <m:r>
              <m:rPr>
                <m:sty m:val="p"/>
              </m:rPr>
              <w:rPr>
                <w:rFonts w:ascii="Cambria Math" w:eastAsiaTheme="minorEastAsia" w:hAnsi="Cambria Math" w:cs="Times New Roman"/>
                <w:color w:val="000000" w:themeColor="text1"/>
                <w:kern w:val="2"/>
                <w:sz w:val="22"/>
                <w:szCs w:val="22"/>
              </w:rPr>
              <m:t>+</m:t>
            </m:r>
            <m:sSub>
              <m:sSubPr>
                <m:ctrlPr>
                  <w:rPr>
                    <w:rFonts w:ascii="Cambria Math" w:eastAsiaTheme="minorEastAsia" w:hAnsi="Cambria Math" w:cs="Times New Roman"/>
                    <w:sz w:val="22"/>
                    <w:szCs w:val="22"/>
                    <w:lang w:eastAsia="en-US"/>
                  </w:rPr>
                </m:ctrlPr>
              </m:sSubPr>
              <m:e>
                <m:r>
                  <w:rPr>
                    <w:rFonts w:ascii="Cambria Math" w:hAnsi="Cambria Math"/>
                  </w:rPr>
                  <m:t>w</m:t>
                </m:r>
              </m:e>
              <m:sub>
                <m:r>
                  <w:rPr>
                    <w:rFonts w:ascii="Cambria Math" w:hAnsi="Cambria Math"/>
                  </w:rPr>
                  <m:t>DM</m:t>
                </m:r>
              </m:sub>
            </m:sSub>
          </m:e>
        </m:d>
        <m:r>
          <m:rPr>
            <m:sty m:val="p"/>
          </m:rPr>
          <w:rPr>
            <w:rFonts w:ascii="Cambria Math" w:eastAsiaTheme="minorEastAsia" w:hAnsi="Cambria Math" w:cs="Times New Roman"/>
            <w:color w:val="000000" w:themeColor="text1"/>
            <w:kern w:val="2"/>
            <w:sz w:val="22"/>
            <w:szCs w:val="22"/>
          </w:rPr>
          <m:t>+2</m:t>
        </m:r>
        <m:d>
          <m:dPr>
            <m:ctrlPr>
              <w:rPr>
                <w:rFonts w:ascii="Cambria Math" w:eastAsiaTheme="minorEastAsia" w:hAnsi="Cambria Math" w:cs="Times New Roman"/>
                <w:color w:val="000000" w:themeColor="text1"/>
                <w:kern w:val="2"/>
                <w:sz w:val="22"/>
                <w:szCs w:val="22"/>
              </w:rPr>
            </m:ctrlPr>
          </m:dPr>
          <m:e>
            <m:sSub>
              <m:sSubPr>
                <m:ctrlPr>
                  <w:rPr>
                    <w:rFonts w:ascii="Cambria Math" w:eastAsiaTheme="minorEastAsia" w:hAnsi="Cambria Math" w:cs="Times New Roman"/>
                    <w:sz w:val="22"/>
                    <w:szCs w:val="22"/>
                    <w:lang w:eastAsia="en-US"/>
                  </w:rPr>
                </m:ctrlPr>
              </m:sSubPr>
              <m:e>
                <m:r>
                  <w:rPr>
                    <w:rFonts w:ascii="Cambria Math" w:hAnsi="Cambria Math"/>
                  </w:rPr>
                  <m:t>w</m:t>
                </m:r>
              </m:e>
              <m:sub>
                <m:r>
                  <w:rPr>
                    <w:rFonts w:ascii="Cambria Math" w:hAnsi="Cambria Math"/>
                  </w:rPr>
                  <m:t>DM</m:t>
                </m:r>
              </m:sub>
            </m:sSub>
            <m:r>
              <m:rPr>
                <m:sty m:val="p"/>
              </m:rPr>
              <w:rPr>
                <w:rFonts w:ascii="Cambria Math" w:eastAsiaTheme="minorEastAsia" w:hAnsi="Cambria Math" w:cs="Times New Roman"/>
                <w:color w:val="000000" w:themeColor="text1"/>
                <w:kern w:val="2"/>
                <w:sz w:val="22"/>
                <w:szCs w:val="22"/>
              </w:rPr>
              <m:t>+</m:t>
            </m:r>
            <m:sSub>
              <m:sSubPr>
                <m:ctrlPr>
                  <w:rPr>
                    <w:rFonts w:ascii="Cambria Math" w:eastAsiaTheme="minorEastAsia" w:hAnsi="Cambria Math" w:cs="Times New Roman"/>
                    <w:sz w:val="22"/>
                    <w:szCs w:val="22"/>
                    <w:lang w:eastAsia="en-US"/>
                  </w:rPr>
                </m:ctrlPr>
              </m:sSubPr>
              <m:e>
                <m:r>
                  <w:rPr>
                    <w:rFonts w:ascii="Cambria Math" w:hAnsi="Cambria Math"/>
                  </w:rPr>
                  <m:t>w</m:t>
                </m:r>
              </m:e>
              <m:sub>
                <m:r>
                  <w:rPr>
                    <w:rFonts w:ascii="Cambria Math" w:hAnsi="Cambria Math"/>
                  </w:rPr>
                  <m:t>DM</m:t>
                </m:r>
              </m:sub>
            </m:sSub>
            <m:r>
              <m:rPr>
                <m:sty m:val="p"/>
              </m:rPr>
              <w:rPr>
                <w:rFonts w:ascii="Cambria Math" w:eastAsiaTheme="minorEastAsia" w:hAnsi="Cambria Math" w:cs="Times New Roman"/>
                <w:color w:val="000000" w:themeColor="text1"/>
                <w:kern w:val="2"/>
                <w:sz w:val="22"/>
                <w:szCs w:val="22"/>
              </w:rPr>
              <m:t>+</m:t>
            </m:r>
            <m:sSubSup>
              <m:sSubSupPr>
                <m:ctrlPr>
                  <w:rPr>
                    <w:rFonts w:ascii="Cambria Math" w:eastAsiaTheme="minorEastAsia" w:hAnsi="Cambria Math" w:cs="Times New Roman"/>
                    <w:color w:val="000000" w:themeColor="text1"/>
                    <w:kern w:val="2"/>
                    <w:sz w:val="22"/>
                    <w:szCs w:val="22"/>
                  </w:rPr>
                </m:ctrlPr>
              </m:sSubSupPr>
              <m:e>
                <m:r>
                  <w:rPr>
                    <w:rFonts w:ascii="Cambria Math" w:eastAsiaTheme="minorEastAsia" w:hAnsi="Cambria Math" w:cs="Times New Roman"/>
                    <w:color w:val="000000" w:themeColor="text1"/>
                    <w:kern w:val="2"/>
                    <w:sz w:val="22"/>
                    <w:szCs w:val="22"/>
                  </w:rPr>
                  <m:t>w</m:t>
                </m:r>
              </m:e>
              <m:sub>
                <m:r>
                  <w:rPr>
                    <w:rFonts w:ascii="Cambria Math" w:eastAsiaTheme="minorEastAsia" w:hAnsi="Cambria Math" w:cs="Times New Roman"/>
                    <w:color w:val="000000" w:themeColor="text1"/>
                    <w:kern w:val="2"/>
                    <w:sz w:val="22"/>
                    <w:szCs w:val="22"/>
                  </w:rPr>
                  <m:t>DM</m:t>
                </m:r>
              </m:sub>
              <m:sup>
                <m:r>
                  <w:rPr>
                    <w:rFonts w:ascii="Cambria Math" w:eastAsiaTheme="minorEastAsia" w:hAnsi="Cambria Math" w:cs="Times New Roman"/>
                    <w:color w:val="000000" w:themeColor="text1"/>
                    <w:kern w:val="2"/>
                    <w:sz w:val="22"/>
                    <w:szCs w:val="22"/>
                  </w:rPr>
                  <m:t>2</m:t>
                </m:r>
              </m:sup>
            </m:sSubSup>
          </m:e>
        </m:d>
        <m:r>
          <m:rPr>
            <m:sty m:val="p"/>
          </m:rPr>
          <w:rPr>
            <w:rFonts w:ascii="Cambria Math" w:eastAsiaTheme="minorEastAsia" w:hAnsi="Cambria Math" w:cs="Times New Roman"/>
            <w:color w:val="000000" w:themeColor="text1"/>
            <w:kern w:val="2"/>
            <w:sz w:val="22"/>
            <w:szCs w:val="22"/>
          </w:rPr>
          <m:t>+</m:t>
        </m:r>
        <m:sSubSup>
          <m:sSubSupPr>
            <m:ctrlPr>
              <w:rPr>
                <w:rFonts w:ascii="Cambria Math" w:eastAsiaTheme="minorEastAsia" w:hAnsi="Cambria Math" w:cs="Times New Roman"/>
                <w:color w:val="000000" w:themeColor="text1"/>
                <w:kern w:val="2"/>
                <w:sz w:val="22"/>
                <w:szCs w:val="22"/>
              </w:rPr>
            </m:ctrlPr>
          </m:sSubSupPr>
          <m:e>
            <m:r>
              <w:rPr>
                <w:rFonts w:ascii="Cambria Math" w:eastAsiaTheme="minorEastAsia" w:hAnsi="Cambria Math" w:cs="Times New Roman"/>
                <w:color w:val="000000" w:themeColor="text1"/>
                <w:kern w:val="2"/>
                <w:sz w:val="22"/>
                <w:szCs w:val="22"/>
              </w:rPr>
              <m:t>w</m:t>
            </m:r>
          </m:e>
          <m:sub>
            <m:r>
              <w:rPr>
                <w:rFonts w:ascii="Cambria Math" w:eastAsiaTheme="minorEastAsia" w:hAnsi="Cambria Math" w:cs="Times New Roman"/>
                <w:color w:val="000000" w:themeColor="text1"/>
                <w:kern w:val="2"/>
                <w:sz w:val="22"/>
                <w:szCs w:val="22"/>
              </w:rPr>
              <m:t>DM</m:t>
            </m:r>
          </m:sub>
          <m:sup>
            <m:r>
              <w:rPr>
                <w:rFonts w:ascii="Cambria Math" w:eastAsiaTheme="minorEastAsia" w:hAnsi="Cambria Math" w:cs="Times New Roman"/>
                <w:color w:val="000000" w:themeColor="text1"/>
                <w:kern w:val="2"/>
                <w:sz w:val="22"/>
                <w:szCs w:val="22"/>
              </w:rPr>
              <m:t>2</m:t>
            </m:r>
          </m:sup>
        </m:sSubSup>
        <m:r>
          <m:rPr>
            <m:sty m:val="p"/>
          </m:rPr>
          <w:rPr>
            <w:rFonts w:ascii="Cambria Math" w:eastAsiaTheme="minorEastAsia" w:hAnsi="Cambria Math" w:cs="Times New Roman"/>
            <w:color w:val="000000" w:themeColor="text1"/>
            <w:kern w:val="2"/>
            <w:sz w:val="22"/>
            <w:szCs w:val="22"/>
          </w:rPr>
          <m:t>+</m:t>
        </m:r>
        <m:sSubSup>
          <m:sSubSupPr>
            <m:ctrlPr>
              <w:rPr>
                <w:rFonts w:ascii="Cambria Math" w:eastAsiaTheme="minorEastAsia" w:hAnsi="Cambria Math" w:cs="Times New Roman"/>
                <w:color w:val="000000" w:themeColor="text1"/>
                <w:kern w:val="2"/>
                <w:sz w:val="22"/>
                <w:szCs w:val="22"/>
              </w:rPr>
            </m:ctrlPr>
          </m:sSubSupPr>
          <m:e>
            <m:r>
              <w:rPr>
                <w:rFonts w:ascii="Cambria Math" w:eastAsiaTheme="minorEastAsia" w:hAnsi="Cambria Math" w:cs="Times New Roman"/>
                <w:color w:val="000000" w:themeColor="text1"/>
                <w:kern w:val="2"/>
                <w:sz w:val="22"/>
                <w:szCs w:val="22"/>
              </w:rPr>
              <m:t>w</m:t>
            </m:r>
          </m:e>
          <m:sub>
            <m:r>
              <w:rPr>
                <w:rFonts w:ascii="Cambria Math" w:eastAsiaTheme="minorEastAsia" w:hAnsi="Cambria Math" w:cs="Times New Roman"/>
                <w:color w:val="000000" w:themeColor="text1"/>
                <w:kern w:val="2"/>
                <w:sz w:val="22"/>
                <w:szCs w:val="22"/>
              </w:rPr>
              <m:t>DM</m:t>
            </m:r>
          </m:sub>
          <m:sup>
            <m:r>
              <w:rPr>
                <w:rFonts w:ascii="Cambria Math" w:eastAsiaTheme="minorEastAsia" w:hAnsi="Cambria Math" w:cs="Times New Roman"/>
                <w:color w:val="000000" w:themeColor="text1"/>
                <w:kern w:val="2"/>
                <w:sz w:val="22"/>
                <w:szCs w:val="22"/>
              </w:rPr>
              <m:t>2</m:t>
            </m:r>
          </m:sup>
        </m:sSubSup>
        <m:r>
          <m:rPr>
            <m:sty m:val="p"/>
          </m:rPr>
          <w:rPr>
            <w:rFonts w:ascii="Cambria Math" w:eastAsiaTheme="minorEastAsia" w:hAnsi="Cambria Math" w:cs="Times New Roman"/>
            <w:color w:val="000000" w:themeColor="text1"/>
            <w:kern w:val="2"/>
            <w:sz w:val="22"/>
            <w:szCs w:val="22"/>
          </w:rPr>
          <m:t>+</m:t>
        </m:r>
        <m:sSub>
          <m:sSubPr>
            <m:ctrlPr>
              <w:rPr>
                <w:rFonts w:ascii="Cambria Math" w:eastAsiaTheme="minorEastAsia" w:hAnsi="Cambria Math" w:cs="Times New Roman"/>
                <w:sz w:val="22"/>
                <w:szCs w:val="22"/>
                <w:lang w:eastAsia="en-US"/>
              </w:rPr>
            </m:ctrlPr>
          </m:sSubPr>
          <m:e>
            <m:r>
              <w:rPr>
                <w:rFonts w:ascii="Cambria Math" w:hAnsi="Cambria Math"/>
              </w:rPr>
              <m:t>w</m:t>
            </m:r>
          </m:e>
          <m:sub>
            <m:r>
              <w:rPr>
                <w:rFonts w:ascii="Cambria Math" w:hAnsi="Cambria Math"/>
              </w:rPr>
              <m:t>DM</m:t>
            </m:r>
          </m:sub>
        </m:sSub>
        <m:r>
          <m:rPr>
            <m:sty m:val="p"/>
          </m:rPr>
          <w:rPr>
            <w:rFonts w:ascii="Cambria Math" w:eastAsiaTheme="minorEastAsia" w:hAnsi="Cambria Math" w:cs="Times New Roman"/>
            <w:color w:val="000000" w:themeColor="text1"/>
            <w:kern w:val="2"/>
            <w:sz w:val="22"/>
            <w:szCs w:val="22"/>
          </w:rPr>
          <m:t>=|</m:t>
        </m:r>
        <m:r>
          <w:rPr>
            <w:rFonts w:ascii="Cambria Math" w:eastAsiaTheme="minorEastAsia" w:hAnsi="Cambria Math" w:cs="Times New Roman"/>
            <w:color w:val="000000" w:themeColor="text1"/>
            <w:kern w:val="2"/>
            <w:sz w:val="22"/>
            <w:szCs w:val="22"/>
          </w:rPr>
          <m:t>A</m:t>
        </m:r>
        <m:r>
          <m:rPr>
            <m:sty m:val="p"/>
          </m:rPr>
          <w:rPr>
            <w:rFonts w:ascii="Cambria Math" w:eastAsiaTheme="minorEastAsia" w:hAnsi="Cambria Math" w:cs="Times New Roman"/>
            <w:color w:val="000000" w:themeColor="text1"/>
            <w:kern w:val="2"/>
            <w:sz w:val="22"/>
            <w:szCs w:val="22"/>
          </w:rPr>
          <m:t>|(28</m:t>
        </m:r>
        <m:sSub>
          <m:sSubPr>
            <m:ctrlPr>
              <w:rPr>
                <w:rFonts w:ascii="Cambria Math" w:eastAsiaTheme="minorEastAsia" w:hAnsi="Cambria Math" w:cs="Times New Roman"/>
                <w:sz w:val="22"/>
                <w:szCs w:val="22"/>
                <w:lang w:eastAsia="en-US"/>
              </w:rPr>
            </m:ctrlPr>
          </m:sSubPr>
          <m:e>
            <m:r>
              <w:rPr>
                <w:rFonts w:ascii="Cambria Math" w:hAnsi="Cambria Math"/>
              </w:rPr>
              <m:t>w</m:t>
            </m:r>
          </m:e>
          <m:sub>
            <m:r>
              <w:rPr>
                <w:rFonts w:ascii="Cambria Math" w:hAnsi="Cambria Math"/>
              </w:rPr>
              <m:t>DM</m:t>
            </m:r>
          </m:sub>
        </m:sSub>
        <m:r>
          <m:rPr>
            <m:sty m:val="p"/>
          </m:rPr>
          <w:rPr>
            <w:rFonts w:ascii="Cambria Math" w:eastAsiaTheme="minorEastAsia" w:hAnsi="Cambria Math" w:cs="Times New Roman"/>
            <w:color w:val="000000" w:themeColor="text1"/>
            <w:kern w:val="2"/>
            <w:sz w:val="22"/>
            <w:szCs w:val="22"/>
          </w:rPr>
          <m:t>+24</m:t>
        </m:r>
        <m:sSubSup>
          <m:sSubSupPr>
            <m:ctrlPr>
              <w:rPr>
                <w:rFonts w:ascii="Cambria Math" w:eastAsiaTheme="minorEastAsia" w:hAnsi="Cambria Math" w:cs="Times New Roman"/>
                <w:color w:val="000000" w:themeColor="text1"/>
                <w:kern w:val="2"/>
                <w:sz w:val="22"/>
                <w:szCs w:val="22"/>
              </w:rPr>
            </m:ctrlPr>
          </m:sSubSupPr>
          <m:e>
            <m:r>
              <w:rPr>
                <w:rFonts w:ascii="Cambria Math" w:eastAsiaTheme="minorEastAsia" w:hAnsi="Cambria Math" w:cs="Times New Roman"/>
                <w:color w:val="000000" w:themeColor="text1"/>
                <w:kern w:val="2"/>
                <w:sz w:val="22"/>
                <w:szCs w:val="22"/>
              </w:rPr>
              <m:t>w</m:t>
            </m:r>
          </m:e>
          <m:sub>
            <m:r>
              <w:rPr>
                <w:rFonts w:ascii="Cambria Math" w:eastAsiaTheme="minorEastAsia" w:hAnsi="Cambria Math" w:cs="Times New Roman"/>
                <w:color w:val="000000" w:themeColor="text1"/>
                <w:kern w:val="2"/>
                <w:sz w:val="22"/>
                <w:szCs w:val="22"/>
              </w:rPr>
              <m:t>DM</m:t>
            </m:r>
          </m:sub>
          <m:sup>
            <m:r>
              <w:rPr>
                <w:rFonts w:ascii="Cambria Math" w:eastAsiaTheme="minorEastAsia" w:hAnsi="Cambria Math" w:cs="Times New Roman"/>
                <w:color w:val="000000" w:themeColor="text1"/>
                <w:kern w:val="2"/>
                <w:sz w:val="22"/>
                <w:szCs w:val="22"/>
              </w:rPr>
              <m:t>2</m:t>
            </m:r>
          </m:sup>
        </m:sSubSup>
        <m:r>
          <m:rPr>
            <m:sty m:val="p"/>
          </m:rPr>
          <w:rPr>
            <w:rFonts w:ascii="Cambria Math" w:eastAsiaTheme="minorEastAsia" w:hAnsi="Cambria Math" w:cs="Times New Roman"/>
            <w:color w:val="000000" w:themeColor="text1"/>
            <w:kern w:val="2"/>
            <w:sz w:val="22"/>
            <w:szCs w:val="22"/>
          </w:rPr>
          <m:t>)+4</m:t>
        </m:r>
        <m:sSub>
          <m:sSubPr>
            <m:ctrlPr>
              <w:rPr>
                <w:rFonts w:ascii="Cambria Math" w:eastAsiaTheme="minorEastAsia" w:hAnsi="Cambria Math" w:cs="Times New Roman"/>
                <w:sz w:val="22"/>
                <w:szCs w:val="22"/>
                <w:lang w:eastAsia="en-US"/>
              </w:rPr>
            </m:ctrlPr>
          </m:sSubPr>
          <m:e>
            <m:r>
              <w:rPr>
                <w:rFonts w:ascii="Cambria Math" w:hAnsi="Cambria Math"/>
              </w:rPr>
              <m:t>w</m:t>
            </m:r>
          </m:e>
          <m:sub>
            <m:r>
              <w:rPr>
                <w:rFonts w:ascii="Cambria Math" w:hAnsi="Cambria Math"/>
              </w:rPr>
              <m:t>DM</m:t>
            </m:r>
          </m:sub>
        </m:sSub>
        <m:r>
          <m:rPr>
            <m:sty m:val="p"/>
          </m:rPr>
          <w:rPr>
            <w:rFonts w:ascii="Cambria Math" w:eastAsiaTheme="minorEastAsia" w:hAnsi="Cambria Math" w:cs="Times New Roman"/>
            <w:color w:val="000000" w:themeColor="text1"/>
            <w:kern w:val="2"/>
            <w:sz w:val="22"/>
            <w:szCs w:val="22"/>
          </w:rPr>
          <m:t>+3</m:t>
        </m:r>
        <m:sSubSup>
          <m:sSubSupPr>
            <m:ctrlPr>
              <w:rPr>
                <w:rFonts w:ascii="Cambria Math" w:eastAsiaTheme="minorEastAsia" w:hAnsi="Cambria Math" w:cs="Times New Roman"/>
                <w:color w:val="000000" w:themeColor="text1"/>
                <w:kern w:val="2"/>
                <w:sz w:val="22"/>
                <w:szCs w:val="22"/>
              </w:rPr>
            </m:ctrlPr>
          </m:sSubSupPr>
          <m:e>
            <m:r>
              <w:rPr>
                <w:rFonts w:ascii="Cambria Math" w:eastAsiaTheme="minorEastAsia" w:hAnsi="Cambria Math" w:cs="Times New Roman"/>
                <w:color w:val="000000" w:themeColor="text1"/>
                <w:kern w:val="2"/>
                <w:sz w:val="22"/>
                <w:szCs w:val="22"/>
              </w:rPr>
              <m:t>w</m:t>
            </m:r>
          </m:e>
          <m:sub>
            <m:r>
              <w:rPr>
                <w:rFonts w:ascii="Cambria Math" w:eastAsiaTheme="minorEastAsia" w:hAnsi="Cambria Math" w:cs="Times New Roman"/>
                <w:color w:val="000000" w:themeColor="text1"/>
                <w:kern w:val="2"/>
                <w:sz w:val="22"/>
                <w:szCs w:val="22"/>
              </w:rPr>
              <m:t>DM</m:t>
            </m:r>
          </m:sub>
          <m:sup>
            <m:r>
              <w:rPr>
                <w:rFonts w:ascii="Cambria Math" w:eastAsiaTheme="minorEastAsia" w:hAnsi="Cambria Math" w:cs="Times New Roman"/>
                <w:color w:val="000000" w:themeColor="text1"/>
                <w:kern w:val="2"/>
                <w:sz w:val="22"/>
                <w:szCs w:val="22"/>
              </w:rPr>
              <m:t>2</m:t>
            </m:r>
          </m:sup>
        </m:sSubSup>
      </m:oMath>
      <w:r>
        <w:rPr>
          <w:rFonts w:ascii="Times New Roman" w:eastAsiaTheme="minorEastAsia" w:hAnsi="Times New Roman" w:cs="Times New Roman" w:hint="eastAsia"/>
          <w:color w:val="000000" w:themeColor="text1"/>
          <w:kern w:val="2"/>
          <w:sz w:val="22"/>
          <w:szCs w:val="22"/>
        </w:rPr>
        <w:t>.</w:t>
      </w:r>
      <w:r>
        <w:rPr>
          <w:rFonts w:ascii="Times New Roman" w:eastAsiaTheme="minorEastAsia" w:hAnsi="Times New Roman" w:cs="Times New Roman"/>
          <w:color w:val="000000" w:themeColor="text1"/>
          <w:kern w:val="2"/>
          <w:sz w:val="22"/>
          <w:szCs w:val="22"/>
        </w:rPr>
        <w:t xml:space="preserve"> </w:t>
      </w:r>
    </w:p>
    <w:p w14:paraId="7C769AA3" w14:textId="77777777" w:rsidR="00903A44" w:rsidRDefault="009312BF">
      <w:pPr>
        <w:pStyle w:val="ds-markdown-paragraph"/>
        <w:shd w:val="clear" w:color="auto" w:fill="FFFFFF"/>
        <w:spacing w:after="240" w:afterAutospacing="0"/>
        <w:jc w:val="both"/>
        <w:rPr>
          <w:rFonts w:ascii="Times New Roman" w:eastAsiaTheme="minorEastAsia" w:hAnsi="Times New Roman" w:cs="Times New Roman"/>
          <w:color w:val="000000" w:themeColor="text1"/>
          <w:kern w:val="2"/>
          <w:sz w:val="22"/>
          <w:szCs w:val="22"/>
        </w:rPr>
      </w:pPr>
      <w:r>
        <w:rPr>
          <w:rFonts w:ascii="Times New Roman" w:eastAsiaTheme="minorEastAsia" w:hAnsi="Times New Roman" w:cs="Times New Roman"/>
          <w:color w:val="000000" w:themeColor="text1"/>
          <w:kern w:val="2"/>
          <w:sz w:val="22"/>
          <w:szCs w:val="22"/>
        </w:rPr>
        <w:lastRenderedPageBreak/>
        <w:t xml:space="preserve">The total complexity for generating a symbol sequence of length </w:t>
      </w:r>
      <m:oMath>
        <m:sSub>
          <m:sSubPr>
            <m:ctrlPr>
              <w:rPr>
                <w:rFonts w:ascii="Cambria Math" w:hAnsi="Cambria Math"/>
                <w:i/>
              </w:rPr>
            </m:ctrlPr>
          </m:sSubPr>
          <m:e>
            <m:r>
              <w:rPr>
                <w:rFonts w:ascii="Cambria Math" w:hAnsi="Cambria Math" w:hint="eastAsia"/>
              </w:rPr>
              <m:t>N</m:t>
            </m:r>
            <m:ctrlPr>
              <w:rPr>
                <w:rFonts w:ascii="Cambria Math" w:hAnsi="Cambria Math" w:hint="eastAsia"/>
                <w:i/>
              </w:rPr>
            </m:ctrlPr>
          </m:e>
          <m:sub>
            <m:r>
              <w:rPr>
                <w:rFonts w:ascii="Cambria Math" w:hAnsi="Cambria Math"/>
              </w:rPr>
              <m:t>DM</m:t>
            </m:r>
          </m:sub>
        </m:sSub>
      </m:oMath>
      <w:r>
        <w:rPr>
          <w:rFonts w:ascii="Times New Roman" w:eastAsiaTheme="minorEastAsia" w:hAnsi="Times New Roman" w:cs="Times New Roman"/>
          <w:color w:val="000000" w:themeColor="text1"/>
          <w:kern w:val="2"/>
          <w:sz w:val="22"/>
          <w:szCs w:val="22"/>
        </w:rPr>
        <w:t xml:space="preserve"> is</w:t>
      </w:r>
    </w:p>
    <w:p w14:paraId="6D175B25" w14:textId="77777777" w:rsidR="00903A44" w:rsidRDefault="00000000">
      <w:pPr>
        <w:pStyle w:val="ds-markdown-paragraph"/>
        <w:shd w:val="clear" w:color="auto" w:fill="FFFFFF"/>
        <w:spacing w:after="240" w:afterAutospacing="0"/>
        <w:jc w:val="center"/>
        <w:rPr>
          <w:rFonts w:ascii="Times New Roman" w:eastAsiaTheme="minorEastAsia" w:hAnsi="Times New Roman" w:cs="Times New Roman"/>
          <w:color w:val="000000" w:themeColor="text1"/>
          <w:kern w:val="2"/>
          <w:sz w:val="22"/>
          <w:szCs w:val="22"/>
        </w:rPr>
      </w:pPr>
      <m:oMathPara>
        <m:oMath>
          <m:sSub>
            <m:sSubPr>
              <m:ctrlPr>
                <w:rPr>
                  <w:rFonts w:ascii="Cambria Math" w:hAnsi="Cambria Math"/>
                  <w:i/>
                </w:rPr>
              </m:ctrlPr>
            </m:sSubPr>
            <m:e>
              <m:r>
                <w:rPr>
                  <w:rFonts w:ascii="Cambria Math" w:hAnsi="Cambria Math" w:hint="eastAsia"/>
                </w:rPr>
                <m:t>N</m:t>
              </m:r>
              <m:ctrlPr>
                <w:rPr>
                  <w:rFonts w:ascii="Cambria Math" w:hAnsi="Cambria Math" w:hint="eastAsia"/>
                  <w:i/>
                </w:rPr>
              </m:ctrlPr>
            </m:e>
            <m:sub>
              <m:r>
                <w:rPr>
                  <w:rFonts w:ascii="Cambria Math" w:hAnsi="Cambria Math"/>
                </w:rPr>
                <m:t>DM</m:t>
              </m:r>
            </m:sub>
          </m:sSub>
          <m:r>
            <m:rPr>
              <m:sty m:val="p"/>
            </m:rPr>
            <w:rPr>
              <w:rFonts w:ascii="Cambria Math" w:eastAsiaTheme="minorEastAsia" w:hAnsi="Cambria Math" w:cs="Times New Roman"/>
              <w:color w:val="000000" w:themeColor="text1"/>
              <w:kern w:val="2"/>
              <w:sz w:val="22"/>
              <w:szCs w:val="22"/>
            </w:rPr>
            <m:t>(</m:t>
          </m:r>
          <m:d>
            <m:dPr>
              <m:begChr m:val="|"/>
              <m:endChr m:val="|"/>
              <m:ctrlPr>
                <w:rPr>
                  <w:rFonts w:ascii="Cambria Math" w:eastAsiaTheme="minorEastAsia" w:hAnsi="Cambria Math" w:cs="Times New Roman"/>
                  <w:color w:val="000000" w:themeColor="text1"/>
                  <w:kern w:val="2"/>
                  <w:sz w:val="22"/>
                  <w:szCs w:val="22"/>
                </w:rPr>
              </m:ctrlPr>
            </m:dPr>
            <m:e>
              <m:r>
                <w:rPr>
                  <w:rFonts w:ascii="Cambria Math" w:eastAsiaTheme="minorEastAsia" w:hAnsi="Cambria Math" w:cs="Times New Roman"/>
                  <w:color w:val="000000" w:themeColor="text1"/>
                  <w:kern w:val="2"/>
                  <w:sz w:val="22"/>
                  <w:szCs w:val="22"/>
                </w:rPr>
                <m:t>A</m:t>
              </m:r>
            </m:e>
          </m:d>
          <m:d>
            <m:dPr>
              <m:ctrlPr>
                <w:rPr>
                  <w:rFonts w:ascii="Cambria Math" w:eastAsiaTheme="minorEastAsia" w:hAnsi="Cambria Math" w:cs="Times New Roman"/>
                  <w:color w:val="000000" w:themeColor="text1"/>
                  <w:kern w:val="2"/>
                  <w:sz w:val="22"/>
                  <w:szCs w:val="22"/>
                </w:rPr>
              </m:ctrlPr>
            </m:dPr>
            <m:e>
              <m:r>
                <m:rPr>
                  <m:sty m:val="p"/>
                </m:rPr>
                <w:rPr>
                  <w:rFonts w:ascii="Cambria Math" w:eastAsiaTheme="minorEastAsia" w:hAnsi="Cambria Math" w:cs="Times New Roman"/>
                  <w:color w:val="000000" w:themeColor="text1"/>
                  <w:kern w:val="2"/>
                  <w:sz w:val="22"/>
                  <w:szCs w:val="22"/>
                </w:rPr>
                <m:t>28</m:t>
              </m:r>
              <m:sSub>
                <m:sSubPr>
                  <m:ctrlPr>
                    <w:rPr>
                      <w:rFonts w:ascii="Cambria Math" w:eastAsiaTheme="minorEastAsia" w:hAnsi="Cambria Math" w:cs="Times New Roman"/>
                      <w:sz w:val="22"/>
                      <w:szCs w:val="22"/>
                      <w:lang w:eastAsia="en-US"/>
                    </w:rPr>
                  </m:ctrlPr>
                </m:sSubPr>
                <m:e>
                  <m:r>
                    <w:rPr>
                      <w:rFonts w:ascii="Cambria Math" w:hAnsi="Cambria Math"/>
                    </w:rPr>
                    <m:t>w</m:t>
                  </m:r>
                </m:e>
                <m:sub>
                  <m:r>
                    <w:rPr>
                      <w:rFonts w:ascii="Cambria Math" w:hAnsi="Cambria Math"/>
                    </w:rPr>
                    <m:t>DM</m:t>
                  </m:r>
                </m:sub>
              </m:sSub>
              <m:r>
                <m:rPr>
                  <m:sty m:val="p"/>
                </m:rPr>
                <w:rPr>
                  <w:rFonts w:ascii="Cambria Math" w:eastAsiaTheme="minorEastAsia" w:hAnsi="Cambria Math" w:cs="Times New Roman"/>
                  <w:color w:val="000000" w:themeColor="text1"/>
                  <w:kern w:val="2"/>
                  <w:sz w:val="22"/>
                  <w:szCs w:val="22"/>
                </w:rPr>
                <m:t>+24</m:t>
              </m:r>
              <m:sSubSup>
                <m:sSubSupPr>
                  <m:ctrlPr>
                    <w:rPr>
                      <w:rFonts w:ascii="Cambria Math" w:eastAsiaTheme="minorEastAsia" w:hAnsi="Cambria Math" w:cs="Times New Roman"/>
                      <w:color w:val="000000" w:themeColor="text1"/>
                      <w:kern w:val="2"/>
                      <w:sz w:val="22"/>
                      <w:szCs w:val="22"/>
                    </w:rPr>
                  </m:ctrlPr>
                </m:sSubSupPr>
                <m:e>
                  <m:r>
                    <w:rPr>
                      <w:rFonts w:ascii="Cambria Math" w:eastAsiaTheme="minorEastAsia" w:hAnsi="Cambria Math" w:cs="Times New Roman"/>
                      <w:color w:val="000000" w:themeColor="text1"/>
                      <w:kern w:val="2"/>
                      <w:sz w:val="22"/>
                      <w:szCs w:val="22"/>
                    </w:rPr>
                    <m:t>w</m:t>
                  </m:r>
                </m:e>
                <m:sub>
                  <m:r>
                    <w:rPr>
                      <w:rFonts w:ascii="Cambria Math" w:eastAsiaTheme="minorEastAsia" w:hAnsi="Cambria Math" w:cs="Times New Roman"/>
                      <w:color w:val="000000" w:themeColor="text1"/>
                      <w:kern w:val="2"/>
                      <w:sz w:val="22"/>
                      <w:szCs w:val="22"/>
                    </w:rPr>
                    <m:t>DM</m:t>
                  </m:r>
                </m:sub>
                <m:sup>
                  <m:r>
                    <w:rPr>
                      <w:rFonts w:ascii="Cambria Math" w:eastAsiaTheme="minorEastAsia" w:hAnsi="Cambria Math" w:cs="Times New Roman"/>
                      <w:color w:val="000000" w:themeColor="text1"/>
                      <w:kern w:val="2"/>
                      <w:sz w:val="22"/>
                      <w:szCs w:val="22"/>
                    </w:rPr>
                    <m:t>2</m:t>
                  </m:r>
                </m:sup>
              </m:sSubSup>
            </m:e>
          </m:d>
          <m:r>
            <m:rPr>
              <m:sty m:val="p"/>
            </m:rPr>
            <w:rPr>
              <w:rFonts w:ascii="Cambria Math" w:eastAsiaTheme="minorEastAsia" w:hAnsi="Cambria Math" w:cs="Times New Roman"/>
              <w:color w:val="000000" w:themeColor="text1"/>
              <w:kern w:val="2"/>
              <w:sz w:val="22"/>
              <w:szCs w:val="22"/>
            </w:rPr>
            <m:t>+4</m:t>
          </m:r>
          <m:sSub>
            <m:sSubPr>
              <m:ctrlPr>
                <w:rPr>
                  <w:rFonts w:ascii="Cambria Math" w:eastAsiaTheme="minorEastAsia" w:hAnsi="Cambria Math" w:cs="Times New Roman"/>
                  <w:sz w:val="22"/>
                  <w:szCs w:val="22"/>
                  <w:lang w:eastAsia="en-US"/>
                </w:rPr>
              </m:ctrlPr>
            </m:sSubPr>
            <m:e>
              <m:r>
                <w:rPr>
                  <w:rFonts w:ascii="Cambria Math" w:hAnsi="Cambria Math"/>
                </w:rPr>
                <m:t>w</m:t>
              </m:r>
            </m:e>
            <m:sub>
              <m:r>
                <w:rPr>
                  <w:rFonts w:ascii="Cambria Math" w:hAnsi="Cambria Math"/>
                </w:rPr>
                <m:t>DM</m:t>
              </m:r>
            </m:sub>
          </m:sSub>
          <m:r>
            <m:rPr>
              <m:sty m:val="p"/>
            </m:rPr>
            <w:rPr>
              <w:rFonts w:ascii="Cambria Math" w:eastAsiaTheme="minorEastAsia" w:hAnsi="Cambria Math" w:cs="Times New Roman"/>
              <w:color w:val="000000" w:themeColor="text1"/>
              <w:kern w:val="2"/>
              <w:sz w:val="22"/>
              <w:szCs w:val="22"/>
            </w:rPr>
            <m:t>+3</m:t>
          </m:r>
          <m:sSubSup>
            <m:sSubSupPr>
              <m:ctrlPr>
                <w:rPr>
                  <w:rFonts w:ascii="Cambria Math" w:eastAsiaTheme="minorEastAsia" w:hAnsi="Cambria Math" w:cs="Times New Roman"/>
                  <w:color w:val="000000" w:themeColor="text1"/>
                  <w:kern w:val="2"/>
                  <w:sz w:val="22"/>
                  <w:szCs w:val="22"/>
                </w:rPr>
              </m:ctrlPr>
            </m:sSubSupPr>
            <m:e>
              <m:r>
                <w:rPr>
                  <w:rFonts w:ascii="Cambria Math" w:eastAsiaTheme="minorEastAsia" w:hAnsi="Cambria Math" w:cs="Times New Roman"/>
                  <w:color w:val="000000" w:themeColor="text1"/>
                  <w:kern w:val="2"/>
                  <w:sz w:val="22"/>
                  <w:szCs w:val="22"/>
                </w:rPr>
                <m:t>w</m:t>
              </m:r>
            </m:e>
            <m:sub>
              <m:r>
                <w:rPr>
                  <w:rFonts w:ascii="Cambria Math" w:eastAsiaTheme="minorEastAsia" w:hAnsi="Cambria Math" w:cs="Times New Roman"/>
                  <w:color w:val="000000" w:themeColor="text1"/>
                  <w:kern w:val="2"/>
                  <w:sz w:val="22"/>
                  <w:szCs w:val="22"/>
                </w:rPr>
                <m:t>DM</m:t>
              </m:r>
            </m:sub>
            <m:sup>
              <m:r>
                <w:rPr>
                  <w:rFonts w:ascii="Cambria Math" w:eastAsiaTheme="minorEastAsia" w:hAnsi="Cambria Math" w:cs="Times New Roman"/>
                  <w:color w:val="000000" w:themeColor="text1"/>
                  <w:kern w:val="2"/>
                  <w:sz w:val="22"/>
                  <w:szCs w:val="22"/>
                </w:rPr>
                <m:t>2</m:t>
              </m:r>
            </m:sup>
          </m:sSubSup>
          <m:r>
            <m:rPr>
              <m:sty m:val="p"/>
            </m:rPr>
            <w:rPr>
              <w:rFonts w:ascii="Cambria Math" w:eastAsiaTheme="minorEastAsia" w:hAnsi="Cambria Math" w:cs="Times New Roman"/>
              <w:color w:val="000000" w:themeColor="text1"/>
              <w:kern w:val="2"/>
              <w:sz w:val="22"/>
              <w:szCs w:val="22"/>
            </w:rPr>
            <m:t>)</m:t>
          </m:r>
        </m:oMath>
      </m:oMathPara>
    </w:p>
    <w:p w14:paraId="34108511" w14:textId="77777777" w:rsidR="00903A44" w:rsidRDefault="009312BF">
      <w:pPr>
        <w:pStyle w:val="ds-markdown-paragraph"/>
        <w:shd w:val="clear" w:color="auto" w:fill="FFFFFF"/>
        <w:spacing w:after="240" w:afterAutospacing="0"/>
        <w:jc w:val="both"/>
        <w:rPr>
          <w:rFonts w:ascii="Times New Roman" w:eastAsiaTheme="minorEastAsia" w:hAnsi="Times New Roman" w:cs="Times New Roman"/>
          <w:color w:val="000000" w:themeColor="text1"/>
          <w:kern w:val="2"/>
          <w:sz w:val="22"/>
          <w:szCs w:val="22"/>
        </w:rPr>
      </w:pPr>
      <w:r>
        <w:rPr>
          <w:rFonts w:ascii="Times New Roman" w:eastAsiaTheme="minorEastAsia" w:hAnsi="Times New Roman" w:cs="Times New Roman"/>
          <w:color w:val="000000" w:themeColor="text1"/>
          <w:kern w:val="2"/>
          <w:sz w:val="22"/>
          <w:szCs w:val="22"/>
        </w:rPr>
        <w:t>The computational complexity of distribution de-matching, being the inverse process of distribution matching, is comparable to that of distribution matching.</w:t>
      </w:r>
    </w:p>
    <w:p w14:paraId="78CDA2EE" w14:textId="77777777" w:rsidR="00903A44" w:rsidRDefault="00903A44">
      <w:pPr>
        <w:jc w:val="left"/>
        <w:rPr>
          <w:kern w:val="2"/>
          <w:u w:val="single"/>
          <w:lang w:eastAsia="zh-CN"/>
        </w:rPr>
      </w:pPr>
    </w:p>
    <w:p w14:paraId="03F088CA" w14:textId="77777777" w:rsidR="00903A44" w:rsidRDefault="009312BF">
      <w:pPr>
        <w:pStyle w:val="Heading4"/>
      </w:pPr>
      <w:r>
        <w:rPr>
          <w:lang w:eastAsia="zh-CN"/>
        </w:rPr>
        <w:t>Error-correcting codes-based distribution matching (ECCDM)</w:t>
      </w:r>
    </w:p>
    <w:p w14:paraId="3DBC5878" w14:textId="77777777" w:rsidR="00903A44" w:rsidRDefault="009312BF">
      <w:pPr>
        <w:rPr>
          <w:kern w:val="2"/>
          <w:lang w:eastAsia="zh-CN"/>
        </w:rPr>
      </w:pPr>
      <w:r>
        <w:rPr>
          <w:kern w:val="2"/>
          <w:lang w:eastAsia="zh-CN"/>
        </w:rPr>
        <w:t xml:space="preserve">As another method for distribution matching, leveraging the duality between source coding and channel coding theory, channel codes with efficient encoding and decoding algorithms can also be implemented as the DM. In other words, a </w:t>
      </w:r>
      <w:r>
        <w:rPr>
          <w:rFonts w:hint="eastAsia"/>
          <w:kern w:val="2"/>
          <w:lang w:eastAsia="zh-CN"/>
        </w:rPr>
        <w:t>non</w:t>
      </w:r>
      <w:r>
        <w:rPr>
          <w:kern w:val="2"/>
          <w:lang w:eastAsia="zh-CN"/>
        </w:rPr>
        <w:t xml:space="preserve">-uniform bit stream can be obtained by “decoding” a uniformly-distributed input vector assuming a higher prior likelihood toward one direction (e.g., 0 or 1) for each bit in the vector. As a result, the decoder with biased LLR input serves as a DM that converts uniformly distributed input bits into bit stream with </w:t>
      </w:r>
      <w:r>
        <w:rPr>
          <w:rFonts w:hint="eastAsia"/>
          <w:kern w:val="2"/>
          <w:lang w:eastAsia="zh-CN"/>
        </w:rPr>
        <w:t>non</w:t>
      </w:r>
      <w:r>
        <w:rPr>
          <w:kern w:val="2"/>
          <w:lang w:eastAsia="zh-CN"/>
        </w:rPr>
        <w:t xml:space="preserve">-uniform probability of bit 1 and bit 0. In literature, various error-correcting codes (ECC) have been used as DM for probabilistic shaping, whereas the distribution matching algorithm depends on the specific error-correcting codes used </w:t>
      </w:r>
      <w:r>
        <w:rPr>
          <w:kern w:val="2"/>
          <w:lang w:eastAsia="zh-CN"/>
        </w:rPr>
        <w:fldChar w:fldCharType="begin"/>
      </w:r>
      <w:r>
        <w:rPr>
          <w:kern w:val="2"/>
          <w:lang w:eastAsia="zh-CN"/>
        </w:rPr>
        <w:instrText xml:space="preserve"> REF _Ref203759541 \r \h </w:instrText>
      </w:r>
      <w:r>
        <w:rPr>
          <w:kern w:val="2"/>
          <w:lang w:eastAsia="zh-CN"/>
        </w:rPr>
      </w:r>
      <w:r>
        <w:rPr>
          <w:kern w:val="2"/>
          <w:lang w:eastAsia="zh-CN"/>
        </w:rPr>
        <w:fldChar w:fldCharType="separate"/>
      </w:r>
      <w:r>
        <w:rPr>
          <w:kern w:val="2"/>
          <w:lang w:eastAsia="zh-CN"/>
        </w:rPr>
        <w:t>[8]</w:t>
      </w:r>
      <w:r>
        <w:rPr>
          <w:kern w:val="2"/>
          <w:lang w:eastAsia="zh-CN"/>
        </w:rPr>
        <w:fldChar w:fldCharType="end"/>
      </w:r>
      <w:r>
        <w:rPr>
          <w:kern w:val="2"/>
          <w:lang w:eastAsia="zh-CN"/>
        </w:rPr>
        <w:fldChar w:fldCharType="begin"/>
      </w:r>
      <w:r>
        <w:rPr>
          <w:kern w:val="2"/>
          <w:lang w:eastAsia="zh-CN"/>
        </w:rPr>
        <w:instrText xml:space="preserve"> REF _Ref203759548 \r \h </w:instrText>
      </w:r>
      <w:r>
        <w:rPr>
          <w:kern w:val="2"/>
          <w:lang w:eastAsia="zh-CN"/>
        </w:rPr>
      </w:r>
      <w:r>
        <w:rPr>
          <w:kern w:val="2"/>
          <w:lang w:eastAsia="zh-CN"/>
        </w:rPr>
        <w:fldChar w:fldCharType="separate"/>
      </w:r>
      <w:r>
        <w:rPr>
          <w:kern w:val="2"/>
          <w:lang w:eastAsia="zh-CN"/>
        </w:rPr>
        <w:t>[9]</w:t>
      </w:r>
      <w:r>
        <w:rPr>
          <w:kern w:val="2"/>
          <w:lang w:eastAsia="zh-CN"/>
        </w:rPr>
        <w:fldChar w:fldCharType="end"/>
      </w:r>
      <w:r>
        <w:rPr>
          <w:kern w:val="2"/>
          <w:lang w:eastAsia="zh-CN"/>
        </w:rPr>
        <w:t xml:space="preserve">. </w:t>
      </w:r>
    </w:p>
    <w:p w14:paraId="7D9AB813" w14:textId="77777777" w:rsidR="00903A44" w:rsidRDefault="009312BF">
      <w:pPr>
        <w:rPr>
          <w:kern w:val="2"/>
          <w:lang w:eastAsia="zh-CN"/>
        </w:rPr>
      </w:pPr>
      <w:r>
        <w:rPr>
          <w:kern w:val="2"/>
          <w:lang w:eastAsia="zh-CN"/>
        </w:rPr>
        <w:t xml:space="preserve">At the receiver, the decoding process initiates with soft-output demodulation that leverages symbol occurrence probabilities to compute LLRs for each transmitted QAM symbol. These LLRs are then fed into the FEC decoder for error correction. The FEC decoder's output, a </w:t>
      </w:r>
      <w:r>
        <w:rPr>
          <w:rFonts w:hint="eastAsia"/>
          <w:kern w:val="2"/>
          <w:lang w:eastAsia="zh-CN"/>
        </w:rPr>
        <w:t>non</w:t>
      </w:r>
      <w:r>
        <w:rPr>
          <w:kern w:val="2"/>
          <w:lang w:eastAsia="zh-CN"/>
        </w:rPr>
        <w:t>-uniform bit stream, then passes through a de-distribution matcher (de-DM) to recover the uniform information bits. Typically, the de-DM module can be implemented via a linear transformation (e.g., by using an ECC encoder).</w:t>
      </w:r>
    </w:p>
    <w:p w14:paraId="3394B1DB" w14:textId="77777777" w:rsidR="00903A44" w:rsidRDefault="009312BF">
      <w:pPr>
        <w:rPr>
          <w:i/>
          <w:iCs/>
          <w:u w:val="single"/>
        </w:rPr>
      </w:pPr>
      <w:r>
        <w:rPr>
          <w:rFonts w:hint="eastAsia"/>
          <w:i/>
          <w:iCs/>
          <w:u w:val="single"/>
          <w:lang w:eastAsia="zh-CN"/>
        </w:rPr>
        <w:t>C</w:t>
      </w:r>
      <w:r>
        <w:rPr>
          <w:i/>
          <w:iCs/>
          <w:u w:val="single"/>
        </w:rPr>
        <w:t xml:space="preserve">omplexity of </w:t>
      </w:r>
      <w:r>
        <w:rPr>
          <w:rFonts w:hint="eastAsia"/>
          <w:i/>
          <w:iCs/>
          <w:u w:val="single"/>
          <w:lang w:eastAsia="zh-CN"/>
        </w:rPr>
        <w:t>ECC</w:t>
      </w:r>
      <w:r>
        <w:rPr>
          <w:i/>
          <w:iCs/>
          <w:u w:val="single"/>
        </w:rPr>
        <w:t>DM:</w:t>
      </w:r>
    </w:p>
    <w:p w14:paraId="6A77E943" w14:textId="77777777" w:rsidR="00903A44" w:rsidRDefault="009312BF">
      <w:pPr>
        <w:rPr>
          <w:color w:val="000000" w:themeColor="text1"/>
          <w:kern w:val="2"/>
          <w:lang w:eastAsia="zh-CN"/>
        </w:rPr>
      </w:pPr>
      <w:r>
        <w:rPr>
          <w:color w:val="000000" w:themeColor="text1"/>
          <w:kern w:val="2"/>
          <w:lang w:eastAsia="zh-CN"/>
        </w:rPr>
        <w:t xml:space="preserve">For ECCDM, the computational complexity of distribution matching at the transmitter depends on the specific decoding algorithm, while the complexity of distribution dematching at the receiver is negligible since it only performs </w:t>
      </w:r>
      <w:r>
        <w:rPr>
          <w:kern w:val="2"/>
          <w:lang w:eastAsia="zh-CN"/>
        </w:rPr>
        <w:t>a linear transformation (e.g., by using an ECC encoder)</w:t>
      </w:r>
      <w:r>
        <w:rPr>
          <w:color w:val="000000" w:themeColor="text1"/>
          <w:kern w:val="2"/>
          <w:lang w:eastAsia="zh-CN"/>
        </w:rPr>
        <w:t>.</w:t>
      </w:r>
    </w:p>
    <w:p w14:paraId="153C8CDA" w14:textId="77777777" w:rsidR="00903A44" w:rsidRDefault="009312BF">
      <w:pPr>
        <w:rPr>
          <w:kern w:val="2"/>
          <w:lang w:eastAsia="zh-CN"/>
        </w:rPr>
      </w:pPr>
      <w:r>
        <w:rPr>
          <w:kern w:val="2"/>
          <w:lang w:eastAsia="zh-CN"/>
        </w:rPr>
        <w:t xml:space="preserve">In RAN1#122, there is also discussions in </w:t>
      </w:r>
      <w:r>
        <w:rPr>
          <w:kern w:val="2"/>
          <w:lang w:eastAsia="zh-CN"/>
        </w:rPr>
        <w:fldChar w:fldCharType="begin"/>
      </w:r>
      <w:r>
        <w:rPr>
          <w:kern w:val="2"/>
          <w:lang w:eastAsia="zh-CN"/>
        </w:rPr>
        <w:instrText xml:space="preserve"> REF _Ref209342785 \r \h </w:instrText>
      </w:r>
      <w:r>
        <w:rPr>
          <w:kern w:val="2"/>
          <w:lang w:eastAsia="zh-CN"/>
        </w:rPr>
      </w:r>
      <w:r>
        <w:rPr>
          <w:kern w:val="2"/>
          <w:lang w:eastAsia="zh-CN"/>
        </w:rPr>
        <w:fldChar w:fldCharType="separate"/>
      </w:r>
      <w:r>
        <w:rPr>
          <w:kern w:val="2"/>
          <w:lang w:eastAsia="zh-CN"/>
        </w:rPr>
        <w:t>[17]</w:t>
      </w:r>
      <w:r>
        <w:rPr>
          <w:kern w:val="2"/>
          <w:lang w:eastAsia="zh-CN"/>
        </w:rPr>
        <w:fldChar w:fldCharType="end"/>
      </w:r>
      <w:r>
        <w:rPr>
          <w:kern w:val="2"/>
          <w:lang w:eastAsia="zh-CN"/>
        </w:rPr>
        <w:t xml:space="preserve"> to use error-correcting codes for probabilistic shaping. </w:t>
      </w:r>
    </w:p>
    <w:p w14:paraId="4EF4550C" w14:textId="77777777" w:rsidR="00903A44" w:rsidRDefault="00903A44">
      <w:pPr>
        <w:rPr>
          <w:kern w:val="2"/>
          <w:lang w:eastAsia="zh-CN"/>
        </w:rPr>
      </w:pPr>
    </w:p>
    <w:p w14:paraId="0E6F7CA3" w14:textId="77777777" w:rsidR="00903A44" w:rsidRDefault="009312BF">
      <w:pPr>
        <w:pStyle w:val="Heading4"/>
      </w:pPr>
      <w:bookmarkStart w:id="40" w:name="_Ref208657477"/>
      <w:r>
        <w:t xml:space="preserve">Impact on coding and modulation chain </w:t>
      </w:r>
      <w:bookmarkEnd w:id="40"/>
    </w:p>
    <w:p w14:paraId="660D336F" w14:textId="77777777" w:rsidR="00903A44" w:rsidRDefault="009312BF" w:rsidP="00F234DB">
      <w:pPr>
        <w:pStyle w:val="Caption"/>
        <w:jc w:val="both"/>
        <w:rPr>
          <w:b w:val="0"/>
          <w:sz w:val="22"/>
          <w:szCs w:val="22"/>
        </w:rPr>
      </w:pPr>
      <w:r>
        <w:rPr>
          <w:b w:val="0"/>
          <w:sz w:val="22"/>
          <w:szCs w:val="22"/>
        </w:rPr>
        <w:t xml:space="preserve">In this section, we investigate the coding &amp; modulation chain for probabilistic shaping. More specifically, we consider legacy 5G NR coding &amp; modulation chain (illustrated in </w:t>
      </w:r>
      <w:r>
        <w:rPr>
          <w:b w:val="0"/>
          <w:sz w:val="22"/>
          <w:szCs w:val="22"/>
        </w:rPr>
        <w:fldChar w:fldCharType="begin"/>
      </w:r>
      <w:r>
        <w:rPr>
          <w:b w:val="0"/>
          <w:sz w:val="22"/>
          <w:szCs w:val="22"/>
        </w:rPr>
        <w:instrText xml:space="preserve"> REF _Ref208907174 \h  \* MERGEFORMAT </w:instrText>
      </w:r>
      <w:r>
        <w:rPr>
          <w:b w:val="0"/>
          <w:sz w:val="22"/>
          <w:szCs w:val="22"/>
        </w:rPr>
      </w:r>
      <w:r>
        <w:rPr>
          <w:b w:val="0"/>
          <w:sz w:val="22"/>
          <w:szCs w:val="22"/>
        </w:rPr>
        <w:fldChar w:fldCharType="separate"/>
      </w:r>
      <w:r>
        <w:rPr>
          <w:b w:val="0"/>
        </w:rPr>
        <w:t>Figure 9</w:t>
      </w:r>
      <w:r>
        <w:rPr>
          <w:b w:val="0"/>
          <w:sz w:val="22"/>
          <w:szCs w:val="22"/>
        </w:rPr>
        <w:fldChar w:fldCharType="end"/>
      </w:r>
      <w:r>
        <w:rPr>
          <w:b w:val="0"/>
          <w:sz w:val="22"/>
          <w:szCs w:val="22"/>
        </w:rPr>
        <w:t xml:space="preserve"> below) and show the modifications and new processing modules that are needed to integrate probabilistic shaping. </w:t>
      </w:r>
    </w:p>
    <w:p w14:paraId="237B0856" w14:textId="77777777" w:rsidR="00903A44" w:rsidRDefault="009312BF">
      <w:pPr>
        <w:keepNext/>
        <w:jc w:val="center"/>
      </w:pPr>
      <w:r>
        <w:rPr>
          <w:noProof/>
        </w:rPr>
        <w:drawing>
          <wp:inline distT="0" distB="0" distL="0" distR="0" wp14:anchorId="01627B53" wp14:editId="3A21D3FA">
            <wp:extent cx="3637280" cy="1543685"/>
            <wp:effectExtent l="0" t="0" r="1270" b="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pic:cNvPicPr>
                      <a:picLocks noChangeAspect="1"/>
                    </pic:cNvPicPr>
                  </pic:nvPicPr>
                  <pic:blipFill>
                    <a:blip r:embed="rId19"/>
                    <a:stretch>
                      <a:fillRect/>
                    </a:stretch>
                  </pic:blipFill>
                  <pic:spPr>
                    <a:xfrm>
                      <a:off x="0" y="0"/>
                      <a:ext cx="3677914" cy="1561248"/>
                    </a:xfrm>
                    <a:prstGeom prst="rect">
                      <a:avLst/>
                    </a:prstGeom>
                  </pic:spPr>
                </pic:pic>
              </a:graphicData>
            </a:graphic>
          </wp:inline>
        </w:drawing>
      </w:r>
    </w:p>
    <w:p w14:paraId="41FB8B02" w14:textId="77777777" w:rsidR="00903A44" w:rsidRDefault="009312BF">
      <w:pPr>
        <w:jc w:val="center"/>
        <w:rPr>
          <w:b/>
        </w:rPr>
      </w:pPr>
      <w:bookmarkStart w:id="41" w:name="_Ref208907174"/>
      <w:r>
        <w:rPr>
          <w:b/>
        </w:rPr>
        <w:t xml:space="preserve">Figure </w:t>
      </w:r>
      <w:r>
        <w:rPr>
          <w:b/>
        </w:rPr>
        <w:fldChar w:fldCharType="begin"/>
      </w:r>
      <w:r>
        <w:rPr>
          <w:b/>
        </w:rPr>
        <w:instrText xml:space="preserve"> SEQ Figure \* ARABIC </w:instrText>
      </w:r>
      <w:r>
        <w:rPr>
          <w:b/>
        </w:rPr>
        <w:fldChar w:fldCharType="separate"/>
      </w:r>
      <w:r>
        <w:rPr>
          <w:b/>
        </w:rPr>
        <w:t>9</w:t>
      </w:r>
      <w:r>
        <w:rPr>
          <w:b/>
        </w:rPr>
        <w:fldChar w:fldCharType="end"/>
      </w:r>
      <w:bookmarkEnd w:id="41"/>
      <w:r>
        <w:rPr>
          <w:b/>
        </w:rPr>
        <w:t>: NR coding &amp; modulation chain</w:t>
      </w:r>
    </w:p>
    <w:p w14:paraId="6A10954E" w14:textId="77777777" w:rsidR="00903A44" w:rsidRDefault="009312BF">
      <w:r>
        <w:fldChar w:fldCharType="begin"/>
      </w:r>
      <w:r>
        <w:instrText xml:space="preserve"> REF _Ref208907189 \h </w:instrText>
      </w:r>
      <w:r>
        <w:fldChar w:fldCharType="separate"/>
      </w:r>
      <w:r>
        <w:t>Figure 10</w:t>
      </w:r>
      <w:r>
        <w:fldChar w:fldCharType="end"/>
      </w:r>
      <w:r>
        <w:t xml:space="preserve"> below demonstrates the coding &amp; modulation chains for probabilistic shaping at both transmitter and receiver sides.</w:t>
      </w:r>
      <w:bookmarkStart w:id="42" w:name="_Ref208686308"/>
    </w:p>
    <w:p w14:paraId="193CB96A" w14:textId="77777777" w:rsidR="00903A44" w:rsidRDefault="009312BF">
      <w:pPr>
        <w:keepNext/>
        <w:jc w:val="center"/>
      </w:pPr>
      <w:r>
        <w:rPr>
          <w:noProof/>
        </w:rPr>
        <w:lastRenderedPageBreak/>
        <w:drawing>
          <wp:inline distT="0" distB="0" distL="0" distR="0" wp14:anchorId="3ECDF9D5" wp14:editId="7EF647C7">
            <wp:extent cx="5916295" cy="1522095"/>
            <wp:effectExtent l="0" t="0" r="8255" b="1905"/>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20"/>
                    <a:stretch>
                      <a:fillRect/>
                    </a:stretch>
                  </pic:blipFill>
                  <pic:spPr>
                    <a:xfrm>
                      <a:off x="0" y="0"/>
                      <a:ext cx="5916295" cy="1522095"/>
                    </a:xfrm>
                    <a:prstGeom prst="rect">
                      <a:avLst/>
                    </a:prstGeom>
                  </pic:spPr>
                </pic:pic>
              </a:graphicData>
            </a:graphic>
          </wp:inline>
        </w:drawing>
      </w:r>
    </w:p>
    <w:p w14:paraId="49A1D673" w14:textId="77777777" w:rsidR="00903A44" w:rsidRDefault="009312BF">
      <w:pPr>
        <w:pStyle w:val="Caption"/>
      </w:pPr>
      <w:bookmarkStart w:id="43" w:name="_Ref208907189"/>
      <w:r>
        <w:t xml:space="preserve">Figure </w:t>
      </w:r>
      <w:r>
        <w:fldChar w:fldCharType="begin"/>
      </w:r>
      <w:r>
        <w:instrText xml:space="preserve"> SEQ Figure \* ARABIC </w:instrText>
      </w:r>
      <w:r>
        <w:fldChar w:fldCharType="separate"/>
      </w:r>
      <w:r>
        <w:t>10</w:t>
      </w:r>
      <w:r>
        <w:fldChar w:fldCharType="end"/>
      </w:r>
      <w:bookmarkEnd w:id="43"/>
      <w:r>
        <w:t xml:space="preserve">: NR coding &amp; modulation chain with probabilistic shaping </w:t>
      </w:r>
      <w:r>
        <w:rPr>
          <w:bCs w:val="0"/>
        </w:rPr>
        <w:t>being integrated</w:t>
      </w:r>
    </w:p>
    <w:bookmarkEnd w:id="42"/>
    <w:p w14:paraId="60ACC36E" w14:textId="77777777" w:rsidR="00903A44" w:rsidRDefault="009312BF">
      <w:pPr>
        <w:rPr>
          <w:i/>
          <w:iCs/>
          <w:u w:val="single"/>
          <w:lang w:eastAsia="zh-CN"/>
        </w:rPr>
      </w:pPr>
      <w:r>
        <w:t>The newly added modules and the impact on legacy NR modules due to the introduction of probabilistic shaping are discussed as following.</w:t>
      </w:r>
    </w:p>
    <w:p w14:paraId="5ED24201" w14:textId="77777777" w:rsidR="00903A44" w:rsidRDefault="009312BF">
      <w:pPr>
        <w:rPr>
          <w:i/>
          <w:iCs/>
          <w:u w:val="single"/>
          <w:lang w:eastAsia="zh-CN"/>
        </w:rPr>
      </w:pPr>
      <w:r>
        <w:rPr>
          <w:i/>
          <w:iCs/>
          <w:u w:val="single"/>
          <w:lang w:eastAsia="zh-CN"/>
        </w:rPr>
        <w:t xml:space="preserve">Impact/Modification on CB segmentation: </w:t>
      </w:r>
    </w:p>
    <w:p w14:paraId="433B018C" w14:textId="77777777" w:rsidR="00903A44" w:rsidRDefault="009312BF">
      <w:r>
        <w:rPr>
          <w:lang w:eastAsia="zh-CN"/>
        </w:rPr>
        <w:t xml:space="preserve">In 5G NR, CB segmentation module is used to segment TB into multiple CBs. CB segmentation is based on the maximum CB size, which is specified for both LDPC BG1 and BG2 to limit the decoding latency. In probabilistic shaping, DM module converts information bits to shaped information bits, and the size of information bits is smaller than the size of shaped bits due to the rate loss in DM process. As a result, when the size of information bits before distribution matching reaches the configured maximum CB size, </w:t>
      </w:r>
      <w:r>
        <w:t xml:space="preserve">the size of the bits after shaping/distribution matching shall be increased larger than the maximum CB size.  Therefore, to maintain an acceptable decoding latency, CB segmentation module must take such increment of bit numbers before FEC encoding into account when determine the code block size. </w:t>
      </w:r>
    </w:p>
    <w:p w14:paraId="49B721E3" w14:textId="77777777" w:rsidR="00903A44" w:rsidRDefault="009312BF">
      <w:r>
        <w:t>At the receiver side, due to the modification in CB segmentation at the transmitter side, the corresponding impact/modification needs to be also considered in the CB concatenation module at the receiver accordingly.</w:t>
      </w:r>
    </w:p>
    <w:p w14:paraId="119BECFD" w14:textId="77777777" w:rsidR="00903A44" w:rsidRDefault="009312BF">
      <w:pPr>
        <w:rPr>
          <w:i/>
          <w:iCs/>
          <w:u w:val="single"/>
          <w:lang w:eastAsia="zh-CN"/>
        </w:rPr>
      </w:pPr>
      <w:r>
        <w:rPr>
          <w:i/>
          <w:iCs/>
          <w:u w:val="single"/>
          <w:lang w:eastAsia="zh-CN"/>
        </w:rPr>
        <w:t xml:space="preserve">New module of bit splitting: </w:t>
      </w:r>
    </w:p>
    <w:p w14:paraId="25DF727D" w14:textId="77777777" w:rsidR="00903A44" w:rsidRDefault="009312BF">
      <w:bookmarkStart w:id="44" w:name="_Hlk208406778"/>
      <w:r>
        <w:t>At transmitter side, bit splitting is a newly added module for probabilistic shaping.</w:t>
      </w:r>
      <w:bookmarkEnd w:id="44"/>
      <w:r>
        <w:t xml:space="preserve"> More specifically, bit splitting module demultiplexes the information bits into two bit-sequences. The first bit sequence serves as the input of DM to produce the shaped information bits. Meanwhile, the second bit sequence, call</w:t>
      </w:r>
      <w:r>
        <w:rPr>
          <w:rFonts w:hint="eastAsia"/>
          <w:lang w:eastAsia="zh-CN"/>
        </w:rPr>
        <w:t>ed</w:t>
      </w:r>
      <w:r>
        <w:t xml:space="preserve"> unshaped information bits, bypasses the DM processing and is used as sign bits in bit-to-symbol mapping. </w:t>
      </w:r>
    </w:p>
    <w:p w14:paraId="0837F151" w14:textId="77777777" w:rsidR="00903A44" w:rsidRDefault="009312BF">
      <w:r>
        <w:t>Since the bit splitting module is added at the transmitter, a bit concatenation module is required at the receiver to multiplex information bit sequence (obtained from distribution de-matching), and the unshaped information bits, obtained directly from the channel decoder.</w:t>
      </w:r>
    </w:p>
    <w:p w14:paraId="653163F9" w14:textId="77777777" w:rsidR="00903A44" w:rsidRDefault="009312BF">
      <w:pPr>
        <w:rPr>
          <w:i/>
          <w:iCs/>
          <w:u w:val="single"/>
          <w:lang w:eastAsia="zh-CN"/>
        </w:rPr>
      </w:pPr>
      <w:bookmarkStart w:id="45" w:name="_Hlk208406793"/>
      <w:r>
        <w:rPr>
          <w:i/>
          <w:iCs/>
          <w:u w:val="single"/>
          <w:lang w:eastAsia="zh-CN"/>
        </w:rPr>
        <w:t>New module for distribution matching</w:t>
      </w:r>
      <w:bookmarkEnd w:id="45"/>
      <w:r>
        <w:rPr>
          <w:i/>
          <w:iCs/>
          <w:u w:val="single"/>
          <w:lang w:eastAsia="zh-CN"/>
        </w:rPr>
        <w:t xml:space="preserve">: </w:t>
      </w:r>
    </w:p>
    <w:p w14:paraId="32D54676" w14:textId="77777777" w:rsidR="00903A44" w:rsidRDefault="009312BF">
      <w:r>
        <w:t xml:space="preserve">Distribution matching (DM) is the key module in probabilistic shaping. The DM module typically converts the uniform information bits to shaped information bits. </w:t>
      </w:r>
      <w:bookmarkStart w:id="46" w:name="_Hlk208407024"/>
      <w:r>
        <w:t xml:space="preserve">In some DM schemes, the DM output is a symbol sequences, rather than bit sequences. In these cases, a symbol-to-bit mapper is required to </w:t>
      </w:r>
      <w:r>
        <w:rPr>
          <w:rFonts w:hint="eastAsia"/>
          <w:lang w:eastAsia="zh-CN"/>
        </w:rPr>
        <w:t>convert</w:t>
      </w:r>
      <w:r>
        <w:rPr>
          <w:lang w:eastAsia="zh-CN"/>
        </w:rPr>
        <w:t xml:space="preserve"> the symbols to bits for channel encoding</w:t>
      </w:r>
      <w:r>
        <w:t>.</w:t>
      </w:r>
      <w:bookmarkEnd w:id="46"/>
      <w:r>
        <w:t xml:space="preserve"> Such a symbol-to-bit mapper can also be considered as a part of DM.</w:t>
      </w:r>
    </w:p>
    <w:p w14:paraId="3AFCF223" w14:textId="77777777" w:rsidR="00903A44" w:rsidRDefault="009312BF">
      <w:r>
        <w:t>At the receiver side, distribution de-matching (de-DM) module is required to recover the information bits from shaped information bits obtained from the channel decoder.</w:t>
      </w:r>
    </w:p>
    <w:p w14:paraId="14E1F751" w14:textId="77777777" w:rsidR="00903A44" w:rsidRDefault="009312BF">
      <w:pPr>
        <w:rPr>
          <w:i/>
          <w:iCs/>
          <w:u w:val="single"/>
          <w:lang w:eastAsia="zh-CN"/>
        </w:rPr>
      </w:pPr>
      <w:r>
        <w:rPr>
          <w:i/>
          <w:iCs/>
          <w:u w:val="single"/>
          <w:lang w:eastAsia="zh-CN"/>
        </w:rPr>
        <w:t>New module of bit</w:t>
      </w:r>
      <w:bookmarkStart w:id="47" w:name="_Hlk208407135"/>
      <w:r>
        <w:rPr>
          <w:i/>
          <w:iCs/>
          <w:u w:val="single"/>
          <w:lang w:eastAsia="zh-CN"/>
        </w:rPr>
        <w:t xml:space="preserve"> concatenation</w:t>
      </w:r>
      <w:bookmarkEnd w:id="47"/>
      <w:r>
        <w:rPr>
          <w:i/>
          <w:iCs/>
          <w:u w:val="single"/>
          <w:lang w:eastAsia="zh-CN"/>
        </w:rPr>
        <w:t xml:space="preserve">: </w:t>
      </w:r>
    </w:p>
    <w:p w14:paraId="3BD9A6A8" w14:textId="77777777" w:rsidR="00903A44" w:rsidRDefault="009312BF">
      <w:r>
        <w:t xml:space="preserve">After distribution matching, the shaped and unshaped information bits are multiplexed to form a single bit sequence, in order to subsequently be encoded by the channel encoder. This can be done via a newly added bit concatenation module. </w:t>
      </w:r>
    </w:p>
    <w:p w14:paraId="27DB58C5" w14:textId="77777777" w:rsidR="00903A44" w:rsidRDefault="009312BF">
      <w:r>
        <w:t>Accordingly, bit spitting module is required at the receiver to demultiplex the decoded information bits obtained from channel decoder.</w:t>
      </w:r>
    </w:p>
    <w:p w14:paraId="24E939F6" w14:textId="77777777" w:rsidR="00903A44" w:rsidRDefault="009312BF">
      <w:pPr>
        <w:rPr>
          <w:i/>
          <w:iCs/>
          <w:u w:val="single"/>
          <w:lang w:eastAsia="zh-CN"/>
        </w:rPr>
      </w:pPr>
      <w:r>
        <w:rPr>
          <w:i/>
          <w:iCs/>
          <w:u w:val="single"/>
          <w:lang w:eastAsia="zh-CN"/>
        </w:rPr>
        <w:t xml:space="preserve">Impact on bit interleaving: </w:t>
      </w:r>
    </w:p>
    <w:p w14:paraId="22615548" w14:textId="77777777" w:rsidR="00903A44" w:rsidRDefault="009312BF">
      <w:r>
        <w:lastRenderedPageBreak/>
        <w:t xml:space="preserve">In 5G NR, the row-column bit interleaver is a crucial component in the coding chain as it can combat the burst interference and improve the FEC decoding. Thus, in probabilistic shaping, the bit interleaving procedure may need to be studied. Accordingly, the bit de-interleaving module may also need to be studied at the receiver side. </w:t>
      </w:r>
    </w:p>
    <w:p w14:paraId="0B116681" w14:textId="77777777" w:rsidR="00903A44" w:rsidRDefault="009312BF">
      <w:r>
        <w:rPr>
          <w:i/>
          <w:iCs/>
          <w:u w:val="single"/>
          <w:lang w:eastAsia="zh-CN"/>
        </w:rPr>
        <w:t>Impact/Modification on bit scrambling:</w:t>
      </w:r>
    </w:p>
    <w:p w14:paraId="359610F2" w14:textId="77777777" w:rsidR="00903A44" w:rsidRDefault="009312BF">
      <w:r>
        <w:t xml:space="preserve">Bit scrambling essentially introduces extra randomness to the encoded bits, making bits 0 and 1 to appear more uniformly. In probabilistic shaping, blindly using existing scrambling module to scramble the shaped information bits will make modulated symbols no longer follows the desired M-B distribution, thus diminishing the shaping gain. Therefore, when introducing probabilistic shaping, scrambling operations should preserve the M-B distribution of the shaped encoded bits. </w:t>
      </w:r>
    </w:p>
    <w:p w14:paraId="5914E296" w14:textId="77777777" w:rsidR="00903A44" w:rsidRDefault="009312BF">
      <w:r>
        <w:t>If the modification in bit scrambling is required, the bit de-scrambling module at the receiver also needs to be modified accordingly.</w:t>
      </w:r>
    </w:p>
    <w:p w14:paraId="11458A0F" w14:textId="77777777" w:rsidR="00903A44" w:rsidRDefault="009312BF">
      <w:pPr>
        <w:rPr>
          <w:i/>
          <w:iCs/>
          <w:u w:val="single"/>
          <w:lang w:eastAsia="zh-CN"/>
        </w:rPr>
      </w:pPr>
      <w:r>
        <w:rPr>
          <w:i/>
          <w:iCs/>
          <w:u w:val="single"/>
          <w:lang w:eastAsia="zh-CN"/>
        </w:rPr>
        <w:t xml:space="preserve">Modulation: </w:t>
      </w:r>
    </w:p>
    <w:p w14:paraId="33CE14B4" w14:textId="77777777" w:rsidR="00903A44" w:rsidRDefault="009312BF">
      <w:r>
        <w:t>For modulation, the energy normalization factors should be adjusted based on the symbol probability distribution. For demodulation, the prior information related to symbol probability distribution should be incorporated in the computation of log-likelihood ratios (LLRs).</w:t>
      </w:r>
    </w:p>
    <w:p w14:paraId="03FCFA29" w14:textId="77777777" w:rsidR="00903A44" w:rsidRDefault="009312BF">
      <w:pPr>
        <w:rPr>
          <w:lang w:eastAsia="zh-CN"/>
        </w:rPr>
      </w:pPr>
      <w:r>
        <w:t>In summary, we observe that, a modification in the coding &amp; modulation chain is required to effectively support probabilistic shaping compared with legacy 5G NR coding &amp; modulation chain. This involves modifying several existing modules, together with introducing new ones. Consequently, a significant effort may be required to adopt probabilistic shaping in 6GR.</w:t>
      </w:r>
    </w:p>
    <w:p w14:paraId="1B15B649" w14:textId="77777777" w:rsidR="00903A44" w:rsidRDefault="009312BF">
      <w:pPr>
        <w:pStyle w:val="ListParagraph"/>
        <w:numPr>
          <w:ilvl w:val="0"/>
          <w:numId w:val="9"/>
        </w:numPr>
        <w:ind w:left="0" w:firstLine="0"/>
        <w:rPr>
          <w:b/>
          <w:bCs/>
          <w:i/>
          <w:color w:val="000000" w:themeColor="text1"/>
        </w:rPr>
      </w:pPr>
      <w:r>
        <w:rPr>
          <w:b/>
          <w:bCs/>
          <w:i/>
          <w:color w:val="000000" w:themeColor="text1"/>
        </w:rPr>
        <w:t>Compared to the existing 5G NR coding and modulation chain, supporting probabilistic shaping requires significant changes and extra complexity, necessitating a redesign of the 6G coding and modulation chain.</w:t>
      </w:r>
    </w:p>
    <w:p w14:paraId="2AFEDB9F" w14:textId="77777777" w:rsidR="00903A44" w:rsidRDefault="00903A44">
      <w:pPr>
        <w:rPr>
          <w:lang w:eastAsia="zh-CN"/>
        </w:rPr>
      </w:pPr>
    </w:p>
    <w:p w14:paraId="0E3C3915" w14:textId="77777777" w:rsidR="00903A44" w:rsidRDefault="009312BF">
      <w:pPr>
        <w:pStyle w:val="Heading4"/>
      </w:pPr>
      <w:bookmarkStart w:id="48" w:name="_Ref209625279"/>
      <w:r>
        <w:t>DM and de-DM complexity</w:t>
      </w:r>
      <w:bookmarkEnd w:id="48"/>
    </w:p>
    <w:p w14:paraId="376697B2" w14:textId="77777777" w:rsidR="00903A44" w:rsidRDefault="009312BF">
      <w:r>
        <w:t xml:space="preserve">According to the aforementioned complexity models, we summarize all the aforementioned complexity models into </w:t>
      </w:r>
      <w:r>
        <w:fldChar w:fldCharType="begin"/>
      </w:r>
      <w:r>
        <w:instrText xml:space="preserve"> REF _Ref208429098 \h </w:instrText>
      </w:r>
      <w:r>
        <w:fldChar w:fldCharType="separate"/>
      </w:r>
      <w:r>
        <w:t>Table 8</w:t>
      </w:r>
      <w:r>
        <w:fldChar w:fldCharType="end"/>
      </w:r>
      <w:r>
        <w:t>.</w:t>
      </w:r>
    </w:p>
    <w:p w14:paraId="75D662EC" w14:textId="77777777" w:rsidR="00903A44" w:rsidRDefault="009312BF">
      <w:pPr>
        <w:pStyle w:val="Caption"/>
        <w:keepNext/>
      </w:pPr>
      <w:bookmarkStart w:id="49" w:name="_Ref208429098"/>
      <w:r>
        <w:t xml:space="preserve">Table </w:t>
      </w:r>
      <w:r>
        <w:fldChar w:fldCharType="begin"/>
      </w:r>
      <w:r>
        <w:instrText xml:space="preserve"> SEQ Table \* ARABIC </w:instrText>
      </w:r>
      <w:r>
        <w:fldChar w:fldCharType="separate"/>
      </w:r>
      <w:r>
        <w:t>8</w:t>
      </w:r>
      <w:r>
        <w:fldChar w:fldCharType="end"/>
      </w:r>
      <w:bookmarkEnd w:id="49"/>
      <w:r>
        <w:t xml:space="preserve">: Evaluation methodology of the complexity of CCDM, Energy-based AC, ESS with LDPC decoding </w:t>
      </w:r>
    </w:p>
    <w:tbl>
      <w:tblPr>
        <w:tblStyle w:val="TableGrid"/>
        <w:tblW w:w="9546" w:type="dxa"/>
        <w:tblLook w:val="04A0" w:firstRow="1" w:lastRow="0" w:firstColumn="1" w:lastColumn="0" w:noHBand="0" w:noVBand="1"/>
      </w:tblPr>
      <w:tblGrid>
        <w:gridCol w:w="2075"/>
        <w:gridCol w:w="1884"/>
        <w:gridCol w:w="1956"/>
        <w:gridCol w:w="1840"/>
        <w:gridCol w:w="1791"/>
      </w:tblGrid>
      <w:tr w:rsidR="00903A44" w14:paraId="3AF5BCDE" w14:textId="77777777">
        <w:trPr>
          <w:trHeight w:val="865"/>
        </w:trPr>
        <w:tc>
          <w:tcPr>
            <w:tcW w:w="1701" w:type="dxa"/>
            <w:vAlign w:val="center"/>
          </w:tcPr>
          <w:p w14:paraId="3C9E0114" w14:textId="77777777" w:rsidR="00903A44" w:rsidRDefault="009312BF">
            <w:pPr>
              <w:spacing w:after="0"/>
              <w:jc w:val="center"/>
              <w:rPr>
                <w:b/>
                <w:bCs/>
                <w:kern w:val="2"/>
                <w:lang w:eastAsia="zh-CN"/>
              </w:rPr>
            </w:pPr>
            <w:r>
              <w:rPr>
                <w:b/>
                <w:bCs/>
                <w:kern w:val="2"/>
                <w:lang w:eastAsia="zh-CN"/>
              </w:rPr>
              <w:t>Coding/distribution matching</w:t>
            </w:r>
          </w:p>
          <w:p w14:paraId="149C3429" w14:textId="77777777" w:rsidR="00903A44" w:rsidRDefault="009312BF">
            <w:pPr>
              <w:spacing w:after="0"/>
              <w:jc w:val="center"/>
              <w:rPr>
                <w:b/>
                <w:bCs/>
                <w:kern w:val="2"/>
                <w:lang w:eastAsia="zh-CN"/>
              </w:rPr>
            </w:pPr>
            <w:r>
              <w:rPr>
                <w:rFonts w:hint="eastAsia"/>
                <w:b/>
                <w:bCs/>
                <w:kern w:val="2"/>
                <w:lang w:eastAsia="zh-CN"/>
              </w:rPr>
              <w:t>s</w:t>
            </w:r>
            <w:r>
              <w:rPr>
                <w:b/>
                <w:bCs/>
                <w:kern w:val="2"/>
                <w:lang w:eastAsia="zh-CN"/>
              </w:rPr>
              <w:t>cheme</w:t>
            </w:r>
          </w:p>
        </w:tc>
        <w:tc>
          <w:tcPr>
            <w:tcW w:w="1967" w:type="dxa"/>
            <w:vAlign w:val="center"/>
          </w:tcPr>
          <w:p w14:paraId="4789BED8" w14:textId="77777777" w:rsidR="00903A44" w:rsidRDefault="009312BF">
            <w:pPr>
              <w:spacing w:after="0"/>
              <w:jc w:val="center"/>
              <w:rPr>
                <w:b/>
                <w:bCs/>
                <w:kern w:val="2"/>
                <w:lang w:eastAsia="zh-CN"/>
              </w:rPr>
            </w:pPr>
            <w:r>
              <w:rPr>
                <w:b/>
                <w:bCs/>
                <w:kern w:val="2"/>
                <w:lang w:eastAsia="zh-CN"/>
              </w:rPr>
              <w:t>CCDM</w:t>
            </w:r>
          </w:p>
        </w:tc>
        <w:tc>
          <w:tcPr>
            <w:tcW w:w="1970" w:type="dxa"/>
            <w:vAlign w:val="center"/>
          </w:tcPr>
          <w:p w14:paraId="0A6B35EB" w14:textId="77777777" w:rsidR="00903A44" w:rsidRDefault="009312BF">
            <w:pPr>
              <w:spacing w:after="0"/>
              <w:jc w:val="center"/>
              <w:rPr>
                <w:b/>
                <w:bCs/>
                <w:kern w:val="2"/>
                <w:lang w:eastAsia="zh-CN"/>
              </w:rPr>
            </w:pPr>
            <w:r>
              <w:rPr>
                <w:b/>
                <w:bCs/>
                <w:kern w:val="2"/>
                <w:lang w:eastAsia="zh-CN"/>
              </w:rPr>
              <w:t>Energy-based AC</w:t>
            </w:r>
          </w:p>
        </w:tc>
        <w:tc>
          <w:tcPr>
            <w:tcW w:w="1953" w:type="dxa"/>
            <w:vAlign w:val="center"/>
          </w:tcPr>
          <w:p w14:paraId="4E003CDB" w14:textId="77777777" w:rsidR="00903A44" w:rsidRDefault="009312BF">
            <w:pPr>
              <w:spacing w:after="0"/>
              <w:jc w:val="center"/>
              <w:rPr>
                <w:b/>
                <w:bCs/>
                <w:kern w:val="2"/>
                <w:lang w:eastAsia="zh-CN"/>
              </w:rPr>
            </w:pPr>
            <w:r>
              <w:rPr>
                <w:b/>
                <w:bCs/>
                <w:kern w:val="2"/>
                <w:lang w:eastAsia="zh-CN"/>
              </w:rPr>
              <w:t>ESS</w:t>
            </w:r>
          </w:p>
        </w:tc>
        <w:tc>
          <w:tcPr>
            <w:tcW w:w="1955" w:type="dxa"/>
            <w:vAlign w:val="center"/>
          </w:tcPr>
          <w:p w14:paraId="7A2B7825" w14:textId="77777777" w:rsidR="00903A44" w:rsidRDefault="009312BF">
            <w:pPr>
              <w:spacing w:after="0"/>
              <w:jc w:val="center"/>
              <w:rPr>
                <w:b/>
                <w:bCs/>
                <w:kern w:val="2"/>
                <w:lang w:eastAsia="zh-CN"/>
              </w:rPr>
            </w:pPr>
            <w:r>
              <w:rPr>
                <w:b/>
                <w:bCs/>
                <w:kern w:val="2"/>
                <w:lang w:eastAsia="zh-CN"/>
              </w:rPr>
              <w:t>LDPC decoding</w:t>
            </w:r>
          </w:p>
          <w:p w14:paraId="70AD146E" w14:textId="77777777" w:rsidR="00903A44" w:rsidRDefault="00903A44">
            <w:pPr>
              <w:spacing w:after="0"/>
              <w:jc w:val="center"/>
              <w:rPr>
                <w:b/>
                <w:bCs/>
                <w:kern w:val="2"/>
                <w:lang w:eastAsia="zh-CN"/>
              </w:rPr>
            </w:pPr>
          </w:p>
        </w:tc>
      </w:tr>
      <w:tr w:rsidR="00903A44" w14:paraId="3D6B9377" w14:textId="77777777">
        <w:trPr>
          <w:trHeight w:val="865"/>
        </w:trPr>
        <w:tc>
          <w:tcPr>
            <w:tcW w:w="1701" w:type="dxa"/>
            <w:vAlign w:val="center"/>
          </w:tcPr>
          <w:p w14:paraId="005B62B3" w14:textId="77777777" w:rsidR="00903A44" w:rsidRDefault="009312BF">
            <w:pPr>
              <w:spacing w:after="0"/>
              <w:jc w:val="center"/>
              <w:rPr>
                <w:b/>
                <w:bCs/>
                <w:kern w:val="2"/>
                <w:lang w:eastAsia="zh-CN"/>
              </w:rPr>
            </w:pPr>
            <w:r>
              <w:rPr>
                <w:rFonts w:hint="eastAsia"/>
                <w:b/>
                <w:bCs/>
                <w:kern w:val="2"/>
                <w:lang w:eastAsia="zh-CN"/>
              </w:rPr>
              <w:t>Complexity</w:t>
            </w:r>
            <w:r>
              <w:rPr>
                <w:b/>
                <w:bCs/>
                <w:kern w:val="2"/>
                <w:lang w:eastAsia="zh-CN"/>
              </w:rPr>
              <w:t xml:space="preserve"> (number of bit-wise operations)</w:t>
            </w:r>
          </w:p>
        </w:tc>
        <w:tc>
          <w:tcPr>
            <w:tcW w:w="1967" w:type="dxa"/>
            <w:vAlign w:val="center"/>
          </w:tcPr>
          <w:p w14:paraId="4CE61C88" w14:textId="77777777" w:rsidR="00903A44" w:rsidRDefault="009312BF">
            <w:pPr>
              <w:spacing w:after="0"/>
              <w:jc w:val="center"/>
              <w:rPr>
                <w:color w:val="000000" w:themeColor="text1"/>
                <w:kern w:val="2"/>
                <w:lang w:eastAsia="zh-CN"/>
              </w:rPr>
            </w:pPr>
            <m:oMath>
              <m:r>
                <w:rPr>
                  <w:rFonts w:ascii="Cambria Math" w:hAnsi="Cambria Math"/>
                </w:rPr>
                <m:t>d</m:t>
              </m:r>
              <m:sSub>
                <m:sSubPr>
                  <m:ctrlPr>
                    <w:rPr>
                      <w:rFonts w:ascii="Cambria Math" w:hAnsi="Cambria Math"/>
                      <w:i/>
                    </w:rPr>
                  </m:ctrlPr>
                </m:sSubPr>
                <m:e>
                  <m:r>
                    <w:rPr>
                      <w:rFonts w:ascii="Cambria Math" w:hAnsi="Cambria Math"/>
                    </w:rPr>
                    <m:t>N</m:t>
                  </m:r>
                </m:e>
                <m:sub>
                  <m:r>
                    <w:rPr>
                      <w:rFonts w:ascii="Cambria Math" w:hAnsi="Cambria Math"/>
                    </w:rPr>
                    <m:t>DM</m:t>
                  </m:r>
                </m:sub>
              </m:sSub>
            </m:oMath>
            <w:r>
              <w:t>(2(</w:t>
            </w:r>
            <m:oMath>
              <m:d>
                <m:dPr>
                  <m:begChr m:val="|"/>
                  <m:endChr m:val="|"/>
                  <m:ctrlPr>
                    <w:rPr>
                      <w:rFonts w:ascii="Cambria Math" w:eastAsia="宋体" w:hAnsi="Cambria Math" w:cs="宋体"/>
                      <w:i/>
                    </w:rPr>
                  </m:ctrlPr>
                </m:dPr>
                <m:e>
                  <m:r>
                    <w:rPr>
                      <w:rFonts w:ascii="Cambria Math" w:eastAsia="宋体" w:hAnsi="Cambria Math" w:cs="宋体"/>
                    </w:rPr>
                    <m:t>A</m:t>
                  </m:r>
                </m:e>
              </m:d>
              <m:r>
                <w:rPr>
                  <w:rFonts w:ascii="Cambria Math" w:eastAsia="宋体" w:hAnsi="Cambria Math" w:cs="宋体"/>
                </w:rPr>
                <m:t>-1</m:t>
              </m:r>
            </m:oMath>
            <w:r>
              <w:t>)</w:t>
            </w:r>
            <m:oMath>
              <m:sSubSup>
                <m:sSubSupPr>
                  <m:ctrlPr>
                    <w:rPr>
                      <w:rFonts w:ascii="Cambria Math" w:hAnsi="Cambria Math"/>
                    </w:rPr>
                  </m:ctrlPr>
                </m:sSubSupPr>
                <m:e>
                  <m:r>
                    <w:rPr>
                      <w:rFonts w:ascii="Cambria Math" w:hAnsi="Cambria Math"/>
                    </w:rPr>
                    <m:t>w</m:t>
                  </m:r>
                </m:e>
                <m:sub>
                  <m:r>
                    <w:rPr>
                      <w:rFonts w:ascii="Cambria Math" w:hAnsi="Cambria Math"/>
                    </w:rPr>
                    <m:t>DM</m:t>
                  </m:r>
                </m:sub>
                <m:sup>
                  <m:r>
                    <w:rPr>
                      <w:rFonts w:ascii="Cambria Math" w:hAnsi="Cambria Math"/>
                    </w:rPr>
                    <m:t>2</m:t>
                  </m:r>
                </m:sup>
              </m:sSubSup>
            </m:oMath>
            <w:r>
              <w:t>+ (</w:t>
            </w:r>
            <m:oMath>
              <m:d>
                <m:dPr>
                  <m:begChr m:val="|"/>
                  <m:endChr m:val="|"/>
                  <m:ctrlPr>
                    <w:rPr>
                      <w:rFonts w:ascii="Cambria Math" w:eastAsia="宋体" w:hAnsi="Cambria Math" w:cs="宋体"/>
                      <w:i/>
                    </w:rPr>
                  </m:ctrlPr>
                </m:dPr>
                <m:e>
                  <m:r>
                    <w:rPr>
                      <w:rFonts w:ascii="Cambria Math" w:eastAsia="宋体" w:hAnsi="Cambria Math" w:cs="宋体"/>
                    </w:rPr>
                    <m:t>A</m:t>
                  </m:r>
                </m:e>
              </m:d>
              <m:r>
                <w:rPr>
                  <w:rFonts w:ascii="Cambria Math" w:eastAsia="宋体" w:hAnsi="Cambria Math" w:cs="宋体"/>
                </w:rPr>
                <m:t>-1</m:t>
              </m:r>
            </m:oMath>
            <w:r>
              <w:t>)</w:t>
            </w:r>
            <m:oMath>
              <m:r>
                <m:rPr>
                  <m:sty m:val="p"/>
                </m:rPr>
                <w:rPr>
                  <w:rFonts w:ascii="Cambria Math" w:hAnsi="Cambria Math"/>
                </w:rPr>
                <m:t xml:space="preserve"> </m:t>
              </m:r>
              <m:sSub>
                <m:sSubPr>
                  <m:ctrlPr>
                    <w:rPr>
                      <w:rFonts w:ascii="Cambria Math" w:hAnsi="Cambria Math"/>
                    </w:rPr>
                  </m:ctrlPr>
                </m:sSubPr>
                <m:e>
                  <m:r>
                    <w:rPr>
                      <w:rFonts w:ascii="Cambria Math" w:hAnsi="Cambria Math"/>
                    </w:rPr>
                    <m:t>w</m:t>
                  </m:r>
                </m:e>
                <m:sub>
                  <m:r>
                    <w:rPr>
                      <w:rFonts w:ascii="Cambria Math" w:hAnsi="Cambria Math"/>
                    </w:rPr>
                    <m:t>DM</m:t>
                  </m:r>
                </m:sub>
              </m:sSub>
            </m:oMath>
            <w:r>
              <w:t>)</w:t>
            </w:r>
          </w:p>
        </w:tc>
        <w:tc>
          <w:tcPr>
            <w:tcW w:w="1970" w:type="dxa"/>
            <w:vAlign w:val="center"/>
          </w:tcPr>
          <w:p w14:paraId="32E16D64" w14:textId="77777777" w:rsidR="00903A44" w:rsidRDefault="009312BF">
            <w:pPr>
              <w:spacing w:after="0"/>
              <w:jc w:val="center"/>
              <w:rPr>
                <w:rFonts w:eastAsia="Times New Roman"/>
                <w:i/>
                <w:color w:val="000000" w:themeColor="text1"/>
                <w:kern w:val="2"/>
              </w:rPr>
            </w:pPr>
            <m:oMathPara>
              <m:oMath>
                <m:r>
                  <w:rPr>
                    <w:rFonts w:ascii="Cambria Math" w:hAnsi="Cambria Math"/>
                  </w:rPr>
                  <m:t>d</m:t>
                </m:r>
                <m:sSub>
                  <m:sSubPr>
                    <m:ctrlPr>
                      <w:rPr>
                        <w:rFonts w:ascii="Cambria Math" w:hAnsi="Cambria Math"/>
                        <w:i/>
                      </w:rPr>
                    </m:ctrlPr>
                  </m:sSubPr>
                  <m:e>
                    <m:r>
                      <w:rPr>
                        <w:rFonts w:ascii="Cambria Math" w:hAnsi="Cambria Math" w:hint="eastAsia"/>
                      </w:rPr>
                      <m:t>N</m:t>
                    </m:r>
                    <m:ctrlPr>
                      <w:rPr>
                        <w:rFonts w:ascii="Cambria Math" w:hAnsi="Cambria Math" w:hint="eastAsia"/>
                        <w:i/>
                      </w:rPr>
                    </m:ctrlPr>
                  </m:e>
                  <m:sub>
                    <m:r>
                      <w:rPr>
                        <w:rFonts w:ascii="Cambria Math" w:hAnsi="Cambria Math"/>
                      </w:rPr>
                      <m:t>DM</m:t>
                    </m:r>
                  </m:sub>
                </m:sSub>
                <m:r>
                  <m:rPr>
                    <m:sty m:val="p"/>
                  </m:rPr>
                  <w:rPr>
                    <w:rFonts w:ascii="Cambria Math" w:hAnsi="Cambria Math"/>
                    <w:color w:val="000000" w:themeColor="text1"/>
                    <w:kern w:val="2"/>
                  </w:rPr>
                  <m:t>(</m:t>
                </m:r>
                <m:d>
                  <m:dPr>
                    <m:begChr m:val="|"/>
                    <m:endChr m:val="|"/>
                    <m:ctrlPr>
                      <w:rPr>
                        <w:rFonts w:ascii="Cambria Math" w:hAnsi="Cambria Math"/>
                        <w:color w:val="000000" w:themeColor="text1"/>
                        <w:kern w:val="2"/>
                      </w:rPr>
                    </m:ctrlPr>
                  </m:dPr>
                  <m:e>
                    <m:r>
                      <w:rPr>
                        <w:rFonts w:ascii="Cambria Math" w:hAnsi="Cambria Math"/>
                        <w:color w:val="000000" w:themeColor="text1"/>
                        <w:kern w:val="2"/>
                      </w:rPr>
                      <m:t>A</m:t>
                    </m:r>
                  </m:e>
                </m:d>
                <m:d>
                  <m:dPr>
                    <m:ctrlPr>
                      <w:rPr>
                        <w:rFonts w:ascii="Cambria Math" w:hAnsi="Cambria Math"/>
                        <w:color w:val="000000" w:themeColor="text1"/>
                        <w:kern w:val="2"/>
                      </w:rPr>
                    </m:ctrlPr>
                  </m:dPr>
                  <m:e>
                    <m:r>
                      <m:rPr>
                        <m:sty m:val="p"/>
                      </m:rPr>
                      <w:rPr>
                        <w:rFonts w:ascii="Cambria Math" w:hAnsi="Cambria Math"/>
                        <w:color w:val="000000" w:themeColor="text1"/>
                        <w:kern w:val="2"/>
                      </w:rPr>
                      <m:t>28</m:t>
                    </m:r>
                    <m:sSub>
                      <m:sSubPr>
                        <m:ctrlPr>
                          <w:rPr>
                            <w:rFonts w:ascii="Cambria Math" w:hAnsi="Cambria Math"/>
                          </w:rPr>
                        </m:ctrlPr>
                      </m:sSubPr>
                      <m:e>
                        <m:r>
                          <w:rPr>
                            <w:rFonts w:ascii="Cambria Math" w:hAnsi="Cambria Math"/>
                          </w:rPr>
                          <m:t>w</m:t>
                        </m:r>
                      </m:e>
                      <m:sub>
                        <m:r>
                          <w:rPr>
                            <w:rFonts w:ascii="Cambria Math" w:hAnsi="Cambria Math"/>
                          </w:rPr>
                          <m:t>DM</m:t>
                        </m:r>
                      </m:sub>
                    </m:sSub>
                    <m:r>
                      <m:rPr>
                        <m:sty m:val="p"/>
                      </m:rPr>
                      <w:rPr>
                        <w:rFonts w:ascii="Cambria Math" w:hAnsi="Cambria Math"/>
                        <w:color w:val="000000" w:themeColor="text1"/>
                        <w:kern w:val="2"/>
                      </w:rPr>
                      <m:t>+24</m:t>
                    </m:r>
                    <m:sSubSup>
                      <m:sSubSupPr>
                        <m:ctrlPr>
                          <w:rPr>
                            <w:rFonts w:ascii="Cambria Math" w:hAnsi="Cambria Math"/>
                            <w:color w:val="000000" w:themeColor="text1"/>
                            <w:kern w:val="2"/>
                          </w:rPr>
                        </m:ctrlPr>
                      </m:sSubSupPr>
                      <m:e>
                        <m:r>
                          <w:rPr>
                            <w:rFonts w:ascii="Cambria Math" w:hAnsi="Cambria Math"/>
                            <w:color w:val="000000" w:themeColor="text1"/>
                            <w:kern w:val="2"/>
                          </w:rPr>
                          <m:t>w</m:t>
                        </m:r>
                      </m:e>
                      <m:sub>
                        <m:r>
                          <w:rPr>
                            <w:rFonts w:ascii="Cambria Math" w:hAnsi="Cambria Math"/>
                            <w:color w:val="000000" w:themeColor="text1"/>
                            <w:kern w:val="2"/>
                          </w:rPr>
                          <m:t>DM</m:t>
                        </m:r>
                      </m:sub>
                      <m:sup>
                        <m:r>
                          <w:rPr>
                            <w:rFonts w:ascii="Cambria Math" w:hAnsi="Cambria Math"/>
                            <w:color w:val="000000" w:themeColor="text1"/>
                            <w:kern w:val="2"/>
                          </w:rPr>
                          <m:t>2</m:t>
                        </m:r>
                      </m:sup>
                    </m:sSubSup>
                  </m:e>
                </m:d>
                <m:r>
                  <m:rPr>
                    <m:sty m:val="p"/>
                  </m:rPr>
                  <w:rPr>
                    <w:rFonts w:ascii="Cambria Math" w:hAnsi="Cambria Math"/>
                    <w:color w:val="000000" w:themeColor="text1"/>
                    <w:kern w:val="2"/>
                  </w:rPr>
                  <m:t>+4</m:t>
                </m:r>
                <m:sSub>
                  <m:sSubPr>
                    <m:ctrlPr>
                      <w:rPr>
                        <w:rFonts w:ascii="Cambria Math" w:hAnsi="Cambria Math"/>
                      </w:rPr>
                    </m:ctrlPr>
                  </m:sSubPr>
                  <m:e>
                    <m:r>
                      <w:rPr>
                        <w:rFonts w:ascii="Cambria Math" w:hAnsi="Cambria Math"/>
                      </w:rPr>
                      <m:t>w</m:t>
                    </m:r>
                  </m:e>
                  <m:sub>
                    <m:r>
                      <w:rPr>
                        <w:rFonts w:ascii="Cambria Math" w:hAnsi="Cambria Math"/>
                      </w:rPr>
                      <m:t>DM</m:t>
                    </m:r>
                  </m:sub>
                </m:sSub>
                <m:r>
                  <m:rPr>
                    <m:sty m:val="p"/>
                  </m:rPr>
                  <w:rPr>
                    <w:rFonts w:ascii="Cambria Math" w:hAnsi="Cambria Math"/>
                    <w:color w:val="000000" w:themeColor="text1"/>
                    <w:kern w:val="2"/>
                  </w:rPr>
                  <m:t>+3</m:t>
                </m:r>
                <m:sSubSup>
                  <m:sSubSupPr>
                    <m:ctrlPr>
                      <w:rPr>
                        <w:rFonts w:ascii="Cambria Math" w:hAnsi="Cambria Math"/>
                        <w:color w:val="000000" w:themeColor="text1"/>
                        <w:kern w:val="2"/>
                      </w:rPr>
                    </m:ctrlPr>
                  </m:sSubSupPr>
                  <m:e>
                    <m:r>
                      <w:rPr>
                        <w:rFonts w:ascii="Cambria Math" w:hAnsi="Cambria Math"/>
                        <w:color w:val="000000" w:themeColor="text1"/>
                        <w:kern w:val="2"/>
                      </w:rPr>
                      <m:t>w</m:t>
                    </m:r>
                  </m:e>
                  <m:sub>
                    <m:r>
                      <w:rPr>
                        <w:rFonts w:ascii="Cambria Math" w:hAnsi="Cambria Math"/>
                        <w:color w:val="000000" w:themeColor="text1"/>
                        <w:kern w:val="2"/>
                      </w:rPr>
                      <m:t>DM</m:t>
                    </m:r>
                  </m:sub>
                  <m:sup>
                    <m:r>
                      <w:rPr>
                        <w:rFonts w:ascii="Cambria Math" w:hAnsi="Cambria Math"/>
                        <w:color w:val="000000" w:themeColor="text1"/>
                        <w:kern w:val="2"/>
                      </w:rPr>
                      <m:t>2</m:t>
                    </m:r>
                  </m:sup>
                </m:sSubSup>
                <m:r>
                  <m:rPr>
                    <m:sty m:val="p"/>
                  </m:rPr>
                  <w:rPr>
                    <w:rFonts w:ascii="Cambria Math" w:hAnsi="Cambria Math"/>
                    <w:color w:val="000000" w:themeColor="text1"/>
                    <w:kern w:val="2"/>
                  </w:rPr>
                  <m:t>)</m:t>
                </m:r>
              </m:oMath>
            </m:oMathPara>
          </w:p>
        </w:tc>
        <w:tc>
          <w:tcPr>
            <w:tcW w:w="1953" w:type="dxa"/>
            <w:vAlign w:val="center"/>
          </w:tcPr>
          <w:p w14:paraId="0D2E7158" w14:textId="77777777" w:rsidR="00903A44" w:rsidRDefault="009312BF">
            <w:pPr>
              <w:spacing w:after="0"/>
              <w:jc w:val="center"/>
              <w:rPr>
                <w:rFonts w:eastAsia="Times New Roman"/>
                <w:i/>
                <w:iCs/>
                <w:color w:val="000000"/>
                <w:lang w:val="en-GB"/>
              </w:rPr>
            </w:pPr>
            <m:oMathPara>
              <m:oMath>
                <m:r>
                  <w:rPr>
                    <w:rFonts w:ascii="Cambria Math" w:hAnsi="Cambria Math"/>
                    <w:color w:val="000000" w:themeColor="text1"/>
                    <w:kern w:val="2"/>
                    <w:lang w:eastAsia="zh-CN"/>
                  </w:rPr>
                  <m:t>3</m:t>
                </m:r>
                <m:sSub>
                  <m:sSubPr>
                    <m:ctrlPr>
                      <w:rPr>
                        <w:rFonts w:ascii="Cambria Math" w:hAnsi="Cambria Math"/>
                        <w:i/>
                        <w:lang w:eastAsia="zh-CN"/>
                      </w:rPr>
                    </m:ctrlPr>
                  </m:sSubPr>
                  <m:e>
                    <m:r>
                      <w:rPr>
                        <w:rFonts w:ascii="Cambria Math" w:hAnsi="Cambria Math"/>
                        <w:lang w:eastAsia="zh-CN"/>
                      </w:rPr>
                      <m:t>d</m:t>
                    </m:r>
                    <m:r>
                      <w:rPr>
                        <w:rFonts w:ascii="Cambria Math" w:hAnsi="Cambria Math" w:hint="eastAsia"/>
                        <w:lang w:eastAsia="zh-CN"/>
                      </w:rPr>
                      <m:t>N</m:t>
                    </m:r>
                    <m:ctrlPr>
                      <w:rPr>
                        <w:rFonts w:ascii="Cambria Math" w:hAnsi="Cambria Math" w:hint="eastAsia"/>
                        <w:i/>
                        <w:lang w:eastAsia="zh-CN"/>
                      </w:rPr>
                    </m:ctrlPr>
                  </m:e>
                  <m:sub>
                    <m:r>
                      <w:rPr>
                        <w:rFonts w:ascii="Cambria Math" w:hAnsi="Cambria Math"/>
                        <w:lang w:eastAsia="zh-CN"/>
                      </w:rPr>
                      <m:t>DM</m:t>
                    </m:r>
                  </m:sub>
                </m:sSub>
                <m:d>
                  <m:dPr>
                    <m:ctrlPr>
                      <w:rPr>
                        <w:rFonts w:ascii="Cambria Math" w:hAnsi="Cambria Math"/>
                        <w:i/>
                        <w:color w:val="000000" w:themeColor="text1"/>
                        <w:kern w:val="2"/>
                        <w:lang w:eastAsia="zh-CN"/>
                      </w:rPr>
                    </m:ctrlPr>
                  </m:dPr>
                  <m:e>
                    <m:d>
                      <m:dPr>
                        <m:begChr m:val="|"/>
                        <m:endChr m:val="|"/>
                        <m:ctrlPr>
                          <w:rPr>
                            <w:rFonts w:ascii="Cambria Math" w:hAnsi="Cambria Math"/>
                            <w:i/>
                            <w:color w:val="000000" w:themeColor="text1"/>
                            <w:kern w:val="2"/>
                            <w:lang w:eastAsia="zh-CN"/>
                          </w:rPr>
                        </m:ctrlPr>
                      </m:dPr>
                      <m:e>
                        <m:r>
                          <w:rPr>
                            <w:rFonts w:ascii="Cambria Math" w:hAnsi="Cambria Math"/>
                            <w:color w:val="000000" w:themeColor="text1"/>
                            <w:kern w:val="2"/>
                            <w:lang w:eastAsia="zh-CN"/>
                          </w:rPr>
                          <m:t>A</m:t>
                        </m:r>
                      </m:e>
                    </m:d>
                    <m:r>
                      <w:rPr>
                        <w:rFonts w:ascii="Cambria Math" w:hAnsi="Cambria Math"/>
                        <w:color w:val="000000" w:themeColor="text1"/>
                        <w:kern w:val="2"/>
                        <w:lang w:eastAsia="zh-CN"/>
                      </w:rPr>
                      <m:t>-1</m:t>
                    </m:r>
                  </m:e>
                </m:d>
                <m:sSub>
                  <m:sSubPr>
                    <m:ctrlPr>
                      <w:rPr>
                        <w:rFonts w:ascii="Cambria Math" w:hAnsi="Cambria Math"/>
                      </w:rPr>
                    </m:ctrlPr>
                  </m:sSubPr>
                  <m:e>
                    <m:r>
                      <w:rPr>
                        <w:rFonts w:ascii="Cambria Math" w:hAnsi="Cambria Math"/>
                      </w:rPr>
                      <m:t>w</m:t>
                    </m:r>
                  </m:e>
                  <m:sub>
                    <m:r>
                      <w:rPr>
                        <w:rFonts w:ascii="Cambria Math" w:hAnsi="Cambria Math"/>
                      </w:rPr>
                      <m:t>DM</m:t>
                    </m:r>
                  </m:sub>
                </m:sSub>
              </m:oMath>
            </m:oMathPara>
          </w:p>
        </w:tc>
        <w:tc>
          <w:tcPr>
            <w:tcW w:w="1955" w:type="dxa"/>
            <w:vAlign w:val="center"/>
          </w:tcPr>
          <w:p w14:paraId="49BEF28B" w14:textId="77777777" w:rsidR="00903A44" w:rsidRDefault="009312BF">
            <w:pPr>
              <w:spacing w:after="0"/>
              <w:jc w:val="center"/>
              <w:rPr>
                <w:kern w:val="2"/>
                <w:lang w:eastAsia="zh-CN"/>
              </w:rPr>
            </w:pPr>
            <w:r>
              <w:rPr>
                <w:rFonts w:eastAsia="Times New Roman"/>
                <w:i/>
                <w:iCs/>
                <w:color w:val="000000"/>
                <w:lang w:val="en-GB"/>
              </w:rPr>
              <w:t>I∙M∙</w:t>
            </w:r>
            <w:r>
              <w:rPr>
                <w:i/>
                <w:iCs/>
                <w:kern w:val="2"/>
                <w:lang w:eastAsia="zh-CN"/>
              </w:rPr>
              <w:t xml:space="preserve"> w</w:t>
            </w:r>
            <w:r>
              <w:rPr>
                <w:rFonts w:eastAsia="Times New Roman"/>
                <w:i/>
                <w:iCs/>
                <w:color w:val="000000"/>
                <w:lang w:val="en-GB"/>
              </w:rPr>
              <w:t>(4d</w:t>
            </w:r>
            <w:r>
              <w:rPr>
                <w:rFonts w:eastAsia="Times New Roman"/>
                <w:i/>
                <w:iCs/>
                <w:color w:val="000000"/>
                <w:vertAlign w:val="subscript"/>
                <w:lang w:val="en-GB"/>
              </w:rPr>
              <w:t>c</w:t>
            </w:r>
            <w:r>
              <w:rPr>
                <w:rFonts w:eastAsia="Times New Roman"/>
                <w:i/>
                <w:iCs/>
                <w:color w:val="000000"/>
                <w:lang w:val="en-GB"/>
              </w:rPr>
              <w:t>-1)</w:t>
            </w:r>
          </w:p>
        </w:tc>
      </w:tr>
      <w:tr w:rsidR="00903A44" w14:paraId="078DC9A8" w14:textId="77777777">
        <w:trPr>
          <w:trHeight w:val="865"/>
        </w:trPr>
        <w:tc>
          <w:tcPr>
            <w:tcW w:w="1701" w:type="dxa"/>
            <w:vAlign w:val="center"/>
          </w:tcPr>
          <w:p w14:paraId="63051552" w14:textId="77777777" w:rsidR="00903A44" w:rsidRDefault="009312BF">
            <w:pPr>
              <w:jc w:val="center"/>
              <w:rPr>
                <w:b/>
                <w:bCs/>
                <w:kern w:val="2"/>
                <w:lang w:eastAsia="zh-CN"/>
              </w:rPr>
            </w:pPr>
            <w:r>
              <w:rPr>
                <w:b/>
                <w:bCs/>
                <w:kern w:val="2"/>
                <w:lang w:eastAsia="zh-CN"/>
              </w:rPr>
              <w:t>Storage</w:t>
            </w:r>
          </w:p>
          <w:p w14:paraId="550FC381" w14:textId="77777777" w:rsidR="00903A44" w:rsidRDefault="009312BF">
            <w:pPr>
              <w:spacing w:after="0"/>
              <w:jc w:val="center"/>
              <w:rPr>
                <w:b/>
                <w:bCs/>
                <w:kern w:val="2"/>
                <w:lang w:eastAsia="zh-CN"/>
              </w:rPr>
            </w:pPr>
            <w:r>
              <w:rPr>
                <w:b/>
                <w:bCs/>
                <w:kern w:val="2"/>
                <w:lang w:eastAsia="zh-CN"/>
              </w:rPr>
              <w:t>(number of bits)</w:t>
            </w:r>
          </w:p>
        </w:tc>
        <w:tc>
          <w:tcPr>
            <w:tcW w:w="1967" w:type="dxa"/>
            <w:vAlign w:val="center"/>
          </w:tcPr>
          <w:p w14:paraId="58CC0819" w14:textId="77777777" w:rsidR="00903A44" w:rsidRDefault="00903A44">
            <w:pPr>
              <w:spacing w:after="0"/>
              <w:jc w:val="center"/>
              <w:rPr>
                <w:rFonts w:eastAsia="宋体"/>
              </w:rPr>
            </w:pPr>
          </w:p>
        </w:tc>
        <w:tc>
          <w:tcPr>
            <w:tcW w:w="1970" w:type="dxa"/>
            <w:vAlign w:val="center"/>
          </w:tcPr>
          <w:p w14:paraId="265F97ED" w14:textId="77777777" w:rsidR="00903A44" w:rsidRDefault="00903A44">
            <w:pPr>
              <w:spacing w:after="0"/>
              <w:jc w:val="center"/>
              <w:rPr>
                <w:rFonts w:eastAsia="宋体"/>
              </w:rPr>
            </w:pPr>
          </w:p>
        </w:tc>
        <w:tc>
          <w:tcPr>
            <w:tcW w:w="1953" w:type="dxa"/>
            <w:vAlign w:val="center"/>
          </w:tcPr>
          <w:p w14:paraId="3C5427B4" w14:textId="77777777" w:rsidR="00903A44" w:rsidRDefault="00000000">
            <w:pPr>
              <w:spacing w:after="0"/>
              <w:jc w:val="center"/>
              <w:rPr>
                <w:color w:val="000000" w:themeColor="text1"/>
                <w:kern w:val="2"/>
                <w:lang w:eastAsia="zh-CN"/>
              </w:rPr>
            </w:pPr>
            <m:oMathPara>
              <m:oMath>
                <m:sSub>
                  <m:sSubPr>
                    <m:ctrlPr>
                      <w:rPr>
                        <w:rFonts w:ascii="Cambria Math" w:hAnsi="Cambria Math"/>
                      </w:rPr>
                    </m:ctrlPr>
                  </m:sSubPr>
                  <m:e>
                    <m:r>
                      <w:rPr>
                        <w:rFonts w:ascii="Cambria Math" w:hAnsi="Cambria Math"/>
                      </w:rPr>
                      <m:t>w</m:t>
                    </m:r>
                  </m:e>
                  <m:sub>
                    <m:r>
                      <w:rPr>
                        <w:rFonts w:ascii="Cambria Math" w:hAnsi="Cambria Math"/>
                      </w:rPr>
                      <m:t>DM</m:t>
                    </m:r>
                  </m:sub>
                </m:sSub>
                <m:sSubSup>
                  <m:sSubSupPr>
                    <m:ctrlPr>
                      <w:rPr>
                        <w:rFonts w:ascii="Cambria Math" w:hAnsi="Cambria Math"/>
                        <w:color w:val="000000" w:themeColor="text1"/>
                        <w:kern w:val="2"/>
                        <w:lang w:eastAsia="zh-CN"/>
                      </w:rPr>
                    </m:ctrlPr>
                  </m:sSubSupPr>
                  <m:e>
                    <m:r>
                      <w:rPr>
                        <w:rFonts w:ascii="Cambria Math" w:hAnsi="Cambria Math"/>
                        <w:color w:val="000000" w:themeColor="text1"/>
                        <w:kern w:val="2"/>
                        <w:lang w:eastAsia="zh-CN"/>
                      </w:rPr>
                      <m:t>N</m:t>
                    </m:r>
                  </m:e>
                  <m:sub>
                    <m:r>
                      <w:rPr>
                        <w:rFonts w:ascii="Cambria Math" w:hAnsi="Cambria Math"/>
                        <w:color w:val="000000" w:themeColor="text1"/>
                        <w:kern w:val="2"/>
                        <w:lang w:eastAsia="zh-CN"/>
                      </w:rPr>
                      <m:t>DM</m:t>
                    </m:r>
                  </m:sub>
                  <m:sup>
                    <m:r>
                      <w:rPr>
                        <w:rFonts w:ascii="Cambria Math" w:hAnsi="Cambria Math"/>
                        <w:color w:val="000000" w:themeColor="text1"/>
                        <w:kern w:val="2"/>
                        <w:lang w:eastAsia="zh-CN"/>
                      </w:rPr>
                      <m:t>2</m:t>
                    </m:r>
                  </m:sup>
                </m:sSubSup>
                <m:d>
                  <m:dPr>
                    <m:begChr m:val="|"/>
                    <m:endChr m:val="|"/>
                    <m:ctrlPr>
                      <w:rPr>
                        <w:rFonts w:ascii="Cambria Math" w:hAnsi="Cambria Math"/>
                        <w:i/>
                        <w:color w:val="000000" w:themeColor="text1"/>
                        <w:kern w:val="2"/>
                        <w:lang w:eastAsia="zh-CN"/>
                      </w:rPr>
                    </m:ctrlPr>
                  </m:dPr>
                  <m:e>
                    <m:r>
                      <w:rPr>
                        <w:rFonts w:ascii="Cambria Math" w:hAnsi="Cambria Math"/>
                        <w:color w:val="000000" w:themeColor="text1"/>
                        <w:kern w:val="2"/>
                        <w:lang w:eastAsia="zh-CN"/>
                      </w:rPr>
                      <m:t>A</m:t>
                    </m:r>
                  </m:e>
                </m:d>
              </m:oMath>
            </m:oMathPara>
          </w:p>
          <w:p w14:paraId="0383FE9C" w14:textId="77777777" w:rsidR="00903A44" w:rsidRDefault="00000000">
            <w:pPr>
              <w:spacing w:after="0"/>
              <w:jc w:val="center"/>
              <w:rPr>
                <w:kern w:val="2"/>
                <w:lang w:eastAsia="zh-CN"/>
              </w:rPr>
            </w:pPr>
            <m:oMathPara>
              <m:oMath>
                <m:d>
                  <m:dPr>
                    <m:ctrlPr>
                      <w:rPr>
                        <w:rFonts w:ascii="Cambria Math" w:hAnsi="Cambria Math"/>
                        <w:i/>
                        <w:color w:val="000000" w:themeColor="text1"/>
                        <w:kern w:val="2"/>
                        <w:lang w:eastAsia="zh-CN"/>
                      </w:rPr>
                    </m:ctrlPr>
                  </m:dPr>
                  <m:e>
                    <m:d>
                      <m:dPr>
                        <m:begChr m:val="|"/>
                        <m:endChr m:val="|"/>
                        <m:ctrlPr>
                          <w:rPr>
                            <w:rFonts w:ascii="Cambria Math" w:hAnsi="Cambria Math"/>
                            <w:i/>
                            <w:color w:val="000000" w:themeColor="text1"/>
                            <w:kern w:val="2"/>
                            <w:lang w:eastAsia="zh-CN"/>
                          </w:rPr>
                        </m:ctrlPr>
                      </m:dPr>
                      <m:e>
                        <m:r>
                          <w:rPr>
                            <w:rFonts w:ascii="Cambria Math" w:hAnsi="Cambria Math"/>
                            <w:color w:val="000000" w:themeColor="text1"/>
                            <w:kern w:val="2"/>
                            <w:lang w:eastAsia="zh-CN"/>
                          </w:rPr>
                          <m:t>A</m:t>
                        </m:r>
                      </m:e>
                    </m:d>
                    <m:r>
                      <w:rPr>
                        <w:rFonts w:ascii="Cambria Math" w:hAnsi="Cambria Math"/>
                        <w:color w:val="000000" w:themeColor="text1"/>
                        <w:kern w:val="2"/>
                        <w:lang w:eastAsia="zh-CN"/>
                      </w:rPr>
                      <m:t>-1</m:t>
                    </m:r>
                  </m:e>
                </m:d>
                <m:r>
                  <w:rPr>
                    <w:rFonts w:ascii="Cambria Math" w:hAnsi="Cambria Math"/>
                    <w:color w:val="000000" w:themeColor="text1"/>
                    <w:kern w:val="2"/>
                    <w:lang w:eastAsia="zh-CN"/>
                  </w:rPr>
                  <m:t>/2</m:t>
                </m:r>
              </m:oMath>
            </m:oMathPara>
          </w:p>
        </w:tc>
        <w:tc>
          <w:tcPr>
            <w:tcW w:w="1955" w:type="dxa"/>
            <w:vAlign w:val="center"/>
          </w:tcPr>
          <w:p w14:paraId="79CB4E75" w14:textId="77777777" w:rsidR="00903A44" w:rsidRDefault="00903A44">
            <w:pPr>
              <w:spacing w:after="0"/>
              <w:jc w:val="center"/>
              <w:rPr>
                <w:rFonts w:eastAsia="Times New Roman"/>
                <w:i/>
                <w:iCs/>
                <w:color w:val="000000"/>
                <w:lang w:val="en-GB"/>
              </w:rPr>
            </w:pPr>
          </w:p>
        </w:tc>
      </w:tr>
    </w:tbl>
    <w:p w14:paraId="657DDBEA" w14:textId="77777777" w:rsidR="00903A44" w:rsidRDefault="009312BF">
      <w:pPr>
        <w:autoSpaceDE/>
        <w:autoSpaceDN/>
        <w:adjustRightInd/>
        <w:spacing w:line="260" w:lineRule="auto"/>
        <w:rPr>
          <w:rFonts w:eastAsia="Times New Roman"/>
          <w:color w:val="000000"/>
          <w:kern w:val="2"/>
          <w:lang w:val="en-GB" w:eastAsia="zh-CN"/>
        </w:rPr>
      </w:pPr>
      <w:r>
        <w:rPr>
          <w:b/>
          <w:bCs/>
          <w:szCs w:val="20"/>
        </w:rPr>
        <w:t xml:space="preserve"> </w:t>
      </w:r>
      <w:r>
        <w:rPr>
          <w:rFonts w:eastAsia="Times New Roman"/>
          <w:color w:val="000000"/>
          <w:kern w:val="2"/>
          <w:lang w:val="en-GB" w:eastAsia="zh-CN"/>
        </w:rPr>
        <w:t>The notations in the table are:</w:t>
      </w:r>
    </w:p>
    <w:p w14:paraId="286A8E74" w14:textId="77777777" w:rsidR="00903A44" w:rsidRDefault="00000000">
      <w:pPr>
        <w:numPr>
          <w:ilvl w:val="0"/>
          <w:numId w:val="13"/>
        </w:numPr>
        <w:autoSpaceDE/>
        <w:autoSpaceDN/>
        <w:adjustRightInd/>
        <w:spacing w:line="260" w:lineRule="auto"/>
        <w:contextualSpacing/>
        <w:rPr>
          <w:rFonts w:eastAsia="Times New Roman"/>
          <w:color w:val="000000"/>
          <w:kern w:val="2"/>
          <w:lang w:val="en-GB" w:eastAsia="zh-CN"/>
        </w:rPr>
      </w:pPr>
      <m:oMath>
        <m:d>
          <m:dPr>
            <m:begChr m:val="|"/>
            <m:endChr m:val="|"/>
            <m:ctrlPr>
              <w:rPr>
                <w:rFonts w:ascii="Cambria Math" w:hAnsi="Cambria Math"/>
                <w:i/>
                <w:color w:val="000000" w:themeColor="text1"/>
                <w:kern w:val="2"/>
                <w:lang w:eastAsia="zh-CN"/>
              </w:rPr>
            </m:ctrlPr>
          </m:dPr>
          <m:e>
            <m:r>
              <w:rPr>
                <w:rFonts w:ascii="Cambria Math" w:hAnsi="Cambria Math"/>
                <w:color w:val="000000" w:themeColor="text1"/>
                <w:kern w:val="2"/>
                <w:lang w:eastAsia="zh-CN"/>
              </w:rPr>
              <m:t>A</m:t>
            </m:r>
          </m:e>
        </m:d>
      </m:oMath>
      <w:r w:rsidR="009312BF">
        <w:rPr>
          <w:rFonts w:eastAsia="Times New Roman"/>
          <w:color w:val="000000"/>
          <w:kern w:val="2"/>
          <w:lang w:val="en-GB" w:eastAsia="zh-CN"/>
        </w:rPr>
        <w:t xml:space="preserve"> is the cardinality of DM output alphabet; </w:t>
      </w:r>
    </w:p>
    <w:p w14:paraId="1AE7C7F1" w14:textId="77777777" w:rsidR="00903A44" w:rsidRDefault="00000000">
      <w:pPr>
        <w:numPr>
          <w:ilvl w:val="0"/>
          <w:numId w:val="13"/>
        </w:numPr>
        <w:autoSpaceDE/>
        <w:autoSpaceDN/>
        <w:adjustRightInd/>
        <w:spacing w:line="260" w:lineRule="auto"/>
        <w:contextualSpacing/>
        <w:rPr>
          <w:rFonts w:eastAsia="Times New Roman"/>
          <w:color w:val="000000"/>
          <w:kern w:val="2"/>
          <w:lang w:val="en-GB" w:eastAsia="zh-CN"/>
        </w:rPr>
      </w:pPr>
      <m:oMath>
        <m:sSub>
          <m:sSubPr>
            <m:ctrlPr>
              <w:rPr>
                <w:rFonts w:ascii="Cambria Math" w:hAnsi="Cambria Math"/>
              </w:rPr>
            </m:ctrlPr>
          </m:sSubPr>
          <m:e>
            <m:r>
              <w:rPr>
                <w:rFonts w:ascii="Cambria Math" w:hAnsi="Cambria Math"/>
              </w:rPr>
              <m:t>w</m:t>
            </m:r>
          </m:e>
          <m:sub>
            <m:r>
              <w:rPr>
                <w:rFonts w:ascii="Cambria Math" w:hAnsi="Cambria Math"/>
              </w:rPr>
              <m:t>DM</m:t>
            </m:r>
          </m:sub>
        </m:sSub>
      </m:oMath>
      <w:r w:rsidR="009312BF">
        <w:rPr>
          <w:rFonts w:eastAsia="Times New Roman"/>
          <w:color w:val="000000"/>
          <w:kern w:val="2"/>
          <w:lang w:val="en-GB" w:eastAsia="zh-CN"/>
        </w:rPr>
        <w:t xml:space="preserve"> is the quantization bit width of DM;</w:t>
      </w:r>
    </w:p>
    <w:p w14:paraId="48EE2D2F" w14:textId="77777777" w:rsidR="00903A44" w:rsidRDefault="009312BF">
      <w:pPr>
        <w:numPr>
          <w:ilvl w:val="0"/>
          <w:numId w:val="13"/>
        </w:numPr>
        <w:autoSpaceDE/>
        <w:autoSpaceDN/>
        <w:adjustRightInd/>
        <w:spacing w:line="260" w:lineRule="auto"/>
        <w:contextualSpacing/>
        <w:rPr>
          <w:rFonts w:eastAsia="Times New Roman"/>
          <w:color w:val="000000"/>
          <w:kern w:val="2"/>
          <w:lang w:val="en-GB" w:eastAsia="zh-CN"/>
        </w:rPr>
      </w:pPr>
      <w:r>
        <w:rPr>
          <w:i/>
          <w:iCs/>
          <w:kern w:val="2"/>
          <w:lang w:eastAsia="zh-CN"/>
        </w:rPr>
        <w:t>w</w:t>
      </w:r>
      <w:r>
        <w:rPr>
          <w:rFonts w:eastAsia="Times New Roman"/>
          <w:color w:val="000000"/>
          <w:kern w:val="2"/>
          <w:lang w:val="en-GB" w:eastAsia="zh-CN"/>
        </w:rPr>
        <w:t xml:space="preserve"> is the quantization bit number of LDPC decoding;  </w:t>
      </w:r>
    </w:p>
    <w:p w14:paraId="74484C99" w14:textId="77777777" w:rsidR="00903A44" w:rsidRDefault="009312BF">
      <w:pPr>
        <w:numPr>
          <w:ilvl w:val="0"/>
          <w:numId w:val="13"/>
        </w:numPr>
        <w:autoSpaceDE/>
        <w:autoSpaceDN/>
        <w:adjustRightInd/>
        <w:spacing w:line="260" w:lineRule="auto"/>
        <w:contextualSpacing/>
        <w:rPr>
          <w:rFonts w:eastAsia="Times New Roman"/>
          <w:color w:val="000000"/>
          <w:kern w:val="2"/>
          <w:lang w:val="en-GB" w:eastAsia="zh-CN"/>
        </w:rPr>
      </w:pPr>
      <m:oMath>
        <m:r>
          <w:rPr>
            <w:rFonts w:ascii="Cambria Math" w:eastAsia="Times New Roman" w:hAnsi="Cambria Math"/>
            <w:color w:val="000000"/>
            <w:lang w:val="en-GB"/>
          </w:rPr>
          <m:t>d</m:t>
        </m:r>
      </m:oMath>
      <w:r>
        <w:rPr>
          <w:rFonts w:eastAsia="Times New Roman"/>
          <w:color w:val="000000"/>
          <w:kern w:val="2"/>
          <w:lang w:val="en-GB" w:eastAsia="zh-CN"/>
        </w:rPr>
        <w:t xml:space="preserve"> is the number of shaping blocks; </w:t>
      </w:r>
    </w:p>
    <w:p w14:paraId="14AF7256" w14:textId="77777777" w:rsidR="00903A44" w:rsidRDefault="009312BF">
      <w:pPr>
        <w:numPr>
          <w:ilvl w:val="0"/>
          <w:numId w:val="13"/>
        </w:numPr>
        <w:autoSpaceDE/>
        <w:autoSpaceDN/>
        <w:adjustRightInd/>
        <w:spacing w:line="260" w:lineRule="auto"/>
        <w:contextualSpacing/>
        <w:rPr>
          <w:rFonts w:eastAsia="Times New Roman"/>
          <w:color w:val="000000"/>
          <w:kern w:val="2"/>
          <w:lang w:val="en-GB" w:eastAsia="zh-CN"/>
        </w:rPr>
      </w:pPr>
      <w:r>
        <w:rPr>
          <w:rFonts w:eastAsia="Times New Roman"/>
          <w:i/>
          <w:iCs/>
          <w:color w:val="000000"/>
          <w:lang w:val="en-GB"/>
        </w:rPr>
        <w:t>I</w:t>
      </w:r>
      <w:r>
        <w:rPr>
          <w:rFonts w:eastAsia="Times New Roman"/>
          <w:color w:val="000000"/>
          <w:kern w:val="2"/>
          <w:lang w:val="en-GB" w:eastAsia="zh-CN"/>
        </w:rPr>
        <w:t xml:space="preserve"> is maximum number of iterations for the LMS decoding;</w:t>
      </w:r>
    </w:p>
    <w:p w14:paraId="29C1FE52" w14:textId="77777777" w:rsidR="00903A44" w:rsidRDefault="009312BF">
      <w:pPr>
        <w:numPr>
          <w:ilvl w:val="0"/>
          <w:numId w:val="13"/>
        </w:numPr>
        <w:autoSpaceDE/>
        <w:autoSpaceDN/>
        <w:adjustRightInd/>
        <w:spacing w:line="260" w:lineRule="auto"/>
        <w:contextualSpacing/>
        <w:rPr>
          <w:rFonts w:eastAsia="Times New Roman"/>
          <w:color w:val="000000"/>
          <w:kern w:val="2"/>
          <w:lang w:val="en-GB" w:eastAsia="zh-CN"/>
        </w:rPr>
      </w:pPr>
      <w:r>
        <w:rPr>
          <w:rFonts w:eastAsia="Times New Roman"/>
          <w:i/>
          <w:iCs/>
          <w:color w:val="000000"/>
          <w:kern w:val="2"/>
          <w:lang w:val="en-GB" w:eastAsia="zh-CN"/>
        </w:rPr>
        <w:t>M</w:t>
      </w:r>
      <w:r>
        <w:rPr>
          <w:rFonts w:eastAsia="Times New Roman"/>
          <w:color w:val="000000"/>
          <w:kern w:val="2"/>
          <w:lang w:val="en-GB" w:eastAsia="zh-CN"/>
        </w:rPr>
        <w:t xml:space="preserve"> is the number of rows in the LDPC parity check matrix (after lifting);</w:t>
      </w:r>
    </w:p>
    <w:p w14:paraId="124668A8" w14:textId="77777777" w:rsidR="00903A44" w:rsidRDefault="009312BF">
      <w:pPr>
        <w:numPr>
          <w:ilvl w:val="0"/>
          <w:numId w:val="13"/>
        </w:numPr>
        <w:autoSpaceDE/>
        <w:autoSpaceDN/>
        <w:adjustRightInd/>
        <w:spacing w:line="260" w:lineRule="auto"/>
        <w:contextualSpacing/>
        <w:rPr>
          <w:rFonts w:eastAsia="Times New Roman"/>
          <w:color w:val="000000"/>
          <w:kern w:val="2"/>
          <w:lang w:val="en-GB" w:eastAsia="zh-CN"/>
        </w:rPr>
      </w:pPr>
      <w:r>
        <w:rPr>
          <w:rFonts w:eastAsia="Times New Roman"/>
          <w:i/>
          <w:iCs/>
          <w:color w:val="000000"/>
          <w:kern w:val="2"/>
          <w:lang w:val="en-GB" w:eastAsia="zh-CN"/>
        </w:rPr>
        <w:t>d</w:t>
      </w:r>
      <w:r>
        <w:rPr>
          <w:rFonts w:eastAsia="Times New Roman"/>
          <w:i/>
          <w:iCs/>
          <w:color w:val="000000"/>
          <w:kern w:val="2"/>
          <w:vertAlign w:val="subscript"/>
          <w:lang w:val="en-GB" w:eastAsia="zh-CN"/>
        </w:rPr>
        <w:t>c</w:t>
      </w:r>
      <w:r>
        <w:rPr>
          <w:rFonts w:eastAsia="Times New Roman"/>
          <w:color w:val="000000"/>
          <w:kern w:val="2"/>
          <w:lang w:val="en-GB" w:eastAsia="zh-CN"/>
        </w:rPr>
        <w:t xml:space="preserve"> is the average degree of the parity nodes in the LDPC parity check matrix (after lifting). </w:t>
      </w:r>
    </w:p>
    <w:p w14:paraId="3229B8D8" w14:textId="77777777" w:rsidR="00903A44" w:rsidRDefault="009312BF">
      <w:r>
        <w:lastRenderedPageBreak/>
        <w:t xml:space="preserve">In particular, we set the DM quantization bit width to 20 bits due to the high requirements of arithmetic precision. Theoretical analysis shows that CCDM and ESS require precision at least on the order of </w:t>
      </w:r>
      <m:oMath>
        <m:r>
          <m:rPr>
            <m:sty m:val="p"/>
          </m:rPr>
          <w:rPr>
            <w:rFonts w:ascii="Cambria Math" w:hAnsi="Cambria Math"/>
          </w:rPr>
          <m:t>log</m:t>
        </m:r>
        <m:r>
          <w:rPr>
            <w:rFonts w:ascii="Cambria Math" w:hAnsi="Cambria Math"/>
          </w:rPr>
          <m:t>N</m:t>
        </m:r>
      </m:oMath>
      <w:r>
        <w:t xml:space="preserve"> </w:t>
      </w:r>
      <w:r>
        <w:fldChar w:fldCharType="begin"/>
      </w:r>
      <w:r>
        <w:instrText xml:space="preserve"> REF _Ref203759506 \r \h </w:instrText>
      </w:r>
      <w:r>
        <w:fldChar w:fldCharType="separate"/>
      </w:r>
      <w:r>
        <w:t>[5]</w:t>
      </w:r>
      <w:r>
        <w:fldChar w:fldCharType="end"/>
      </w:r>
      <w:r>
        <w:fldChar w:fldCharType="begin"/>
      </w:r>
      <w:r>
        <w:instrText xml:space="preserve"> REF _Ref208412424 \r \h </w:instrText>
      </w:r>
      <w:r>
        <w:fldChar w:fldCharType="separate"/>
      </w:r>
      <w:r>
        <w:t>[15]</w:t>
      </w:r>
      <w:r>
        <w:fldChar w:fldCharType="end"/>
      </w:r>
      <w:r>
        <w:t xml:space="preserve">. This makes all these DM complexity scales approximately as </w:t>
      </w:r>
      <m:oMath>
        <m:r>
          <w:rPr>
            <w:rFonts w:ascii="Cambria Math" w:hAnsi="Cambria Math"/>
          </w:rPr>
          <m:t>O</m:t>
        </m:r>
        <m:d>
          <m:dPr>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DM</m:t>
                </m:r>
              </m:sub>
            </m:sSub>
            <m:func>
              <m:funcPr>
                <m:ctrlPr>
                  <w:rPr>
                    <w:rFonts w:ascii="Cambria Math" w:hAnsi="Cambria Math"/>
                    <w:i/>
                  </w:rPr>
                </m:ctrlPr>
              </m:funcPr>
              <m:fName>
                <m:r>
                  <m:rPr>
                    <m:sty m:val="p"/>
                  </m:rPr>
                  <w:rPr>
                    <w:rFonts w:ascii="Cambria Math" w:hAnsi="Cambria Math"/>
                  </w:rPr>
                  <m:t>log</m:t>
                </m:r>
              </m:fName>
              <m:e>
                <m:sSub>
                  <m:sSubPr>
                    <m:ctrlPr>
                      <w:rPr>
                        <w:rFonts w:ascii="Cambria Math" w:hAnsi="Cambria Math"/>
                        <w:i/>
                      </w:rPr>
                    </m:ctrlPr>
                  </m:sSubPr>
                  <m:e>
                    <m:r>
                      <w:rPr>
                        <w:rFonts w:ascii="Cambria Math" w:hAnsi="Cambria Math"/>
                      </w:rPr>
                      <m:t>N</m:t>
                    </m:r>
                  </m:e>
                  <m:sub>
                    <m:r>
                      <w:rPr>
                        <w:rFonts w:ascii="Cambria Math" w:hAnsi="Cambria Math"/>
                      </w:rPr>
                      <m:t>DM</m:t>
                    </m:r>
                  </m:sub>
                </m:sSub>
              </m:e>
            </m:func>
          </m:e>
        </m:d>
      </m:oMath>
      <w:r>
        <w:t>.</w:t>
      </w:r>
    </w:p>
    <w:p w14:paraId="05A4F8B6" w14:textId="77777777" w:rsidR="00903A44" w:rsidRDefault="009312BF">
      <w:r>
        <w:t>Explicitly defining the DM quantization bit width is essential for probabilistic shaping to prevent inconsistencies between transmitter and receiver implementations. In contrast, the quantization bit width for LDPC decoding and the geometric shaping demodulation can be flexibly configured at the receiver. Therefore, we specify quantization bit widths for the DM to clearly reflect these requirements.</w:t>
      </w:r>
    </w:p>
    <w:p w14:paraId="24E6011C" w14:textId="77777777" w:rsidR="00903A44" w:rsidRDefault="009312BF">
      <w:r>
        <w:t xml:space="preserve">We provide the DM complexity of CCDM, Energy-based AC and ESS for 1024 symbols with a quantization bit width </w:t>
      </w:r>
      <m:oMath>
        <m:sSub>
          <m:sSubPr>
            <m:ctrlPr>
              <w:rPr>
                <w:rFonts w:ascii="Cambria Math" w:hAnsi="Cambria Math"/>
              </w:rPr>
            </m:ctrlPr>
          </m:sSubPr>
          <m:e>
            <m:r>
              <w:rPr>
                <w:rFonts w:ascii="Cambria Math" w:hAnsi="Cambria Math"/>
              </w:rPr>
              <m:t>w</m:t>
            </m:r>
          </m:e>
          <m:sub>
            <m:r>
              <w:rPr>
                <w:rFonts w:ascii="Cambria Math" w:hAnsi="Cambria Math"/>
              </w:rPr>
              <m:t>DM</m:t>
            </m:r>
          </m:sub>
        </m:sSub>
        <m:r>
          <w:rPr>
            <w:rFonts w:ascii="Cambria Math" w:hAnsi="Cambria Math"/>
          </w:rPr>
          <m:t>=20</m:t>
        </m:r>
      </m:oMath>
      <w:r>
        <w:t xml:space="preserve"> under 1024QAM and 256QAM respectively, and compare it with the decoding complexity of LDPC (10 iterations) with a </w:t>
      </w:r>
      <w:r>
        <w:rPr>
          <w:rFonts w:eastAsia="Times New Roman"/>
          <w:color w:val="000000"/>
          <w:kern w:val="2"/>
          <w:lang w:val="en-GB" w:eastAsia="zh-CN"/>
        </w:rPr>
        <w:t xml:space="preserve">quantization bit number </w:t>
      </w:r>
      <m:oMath>
        <m:r>
          <w:rPr>
            <w:rFonts w:ascii="Cambria Math" w:hAnsi="Cambria Math"/>
            <w:kern w:val="2"/>
            <w:lang w:eastAsia="zh-CN"/>
          </w:rPr>
          <m:t>w</m:t>
        </m:r>
        <m:r>
          <m:rPr>
            <m:sty m:val="p"/>
          </m:rPr>
          <w:rPr>
            <w:rFonts w:ascii="Cambria Math" w:hAnsi="Cambria Math"/>
            <w:kern w:val="2"/>
            <w:lang w:eastAsia="zh-CN"/>
          </w:rPr>
          <m:t>=7</m:t>
        </m:r>
      </m:oMath>
      <w:r>
        <w:t>. The results are shown in the tables below.</w:t>
      </w:r>
    </w:p>
    <w:p w14:paraId="26C56258" w14:textId="77777777" w:rsidR="00903A44" w:rsidRDefault="009312BF">
      <w:pPr>
        <w:pStyle w:val="Caption"/>
        <w:keepNext/>
      </w:pPr>
      <w:bookmarkStart w:id="50" w:name="_Hlk209117236"/>
      <w:r>
        <w:t xml:space="preserve">Table </w:t>
      </w:r>
      <w:r>
        <w:fldChar w:fldCharType="begin"/>
      </w:r>
      <w:r>
        <w:instrText xml:space="preserve"> SEQ Table \* ARABIC </w:instrText>
      </w:r>
      <w:r>
        <w:fldChar w:fldCharType="separate"/>
      </w:r>
      <w:r>
        <w:t>9</w:t>
      </w:r>
      <w:r>
        <w:fldChar w:fldCharType="end"/>
      </w:r>
      <w:r>
        <w:t>: Comparison of DM complexity of CCDM, Energy-based AC, ESS with LDPC decoding for 1024QAM</w:t>
      </w:r>
    </w:p>
    <w:tbl>
      <w:tblPr>
        <w:tblStyle w:val="TableGrid"/>
        <w:tblW w:w="0" w:type="auto"/>
        <w:jc w:val="center"/>
        <w:tblLook w:val="04A0" w:firstRow="1" w:lastRow="0" w:firstColumn="1" w:lastColumn="0" w:noHBand="0" w:noVBand="1"/>
      </w:tblPr>
      <w:tblGrid>
        <w:gridCol w:w="1786"/>
        <w:gridCol w:w="1786"/>
        <w:gridCol w:w="1786"/>
        <w:gridCol w:w="1786"/>
        <w:gridCol w:w="1786"/>
      </w:tblGrid>
      <w:tr w:rsidR="00903A44" w14:paraId="15BD80FC" w14:textId="77777777">
        <w:trPr>
          <w:trHeight w:val="681"/>
          <w:jc w:val="center"/>
        </w:trPr>
        <w:tc>
          <w:tcPr>
            <w:tcW w:w="1786" w:type="dxa"/>
            <w:vAlign w:val="center"/>
          </w:tcPr>
          <w:bookmarkEnd w:id="50"/>
          <w:p w14:paraId="7D5A9545" w14:textId="77777777" w:rsidR="00903A44" w:rsidRDefault="009312BF">
            <w:pPr>
              <w:spacing w:after="0"/>
              <w:jc w:val="center"/>
              <w:rPr>
                <w:b/>
                <w:bCs/>
                <w:kern w:val="2"/>
                <w:lang w:eastAsia="zh-CN"/>
              </w:rPr>
            </w:pPr>
            <w:r>
              <w:rPr>
                <w:rFonts w:hint="eastAsia"/>
                <w:b/>
                <w:bCs/>
                <w:kern w:val="2"/>
                <w:lang w:eastAsia="zh-CN"/>
              </w:rPr>
              <w:t>1024QAM</w:t>
            </w:r>
          </w:p>
          <w:p w14:paraId="171D66F7" w14:textId="77777777" w:rsidR="00903A44" w:rsidRDefault="009312BF">
            <w:pPr>
              <w:spacing w:after="0"/>
              <w:jc w:val="center"/>
              <w:rPr>
                <w:b/>
                <w:bCs/>
                <w:kern w:val="2"/>
                <w:lang w:eastAsia="zh-CN"/>
              </w:rPr>
            </w:pPr>
            <w:r>
              <w:rPr>
                <w:b/>
                <w:bCs/>
                <w:kern w:val="2"/>
                <w:sz w:val="16"/>
                <w:szCs w:val="16"/>
                <w:lang w:eastAsia="zh-CN"/>
              </w:rPr>
              <w:t xml:space="preserve">(code length N=10240, </w:t>
            </w:r>
            <m:oMath>
              <m:sSub>
                <m:sSubPr>
                  <m:ctrlPr>
                    <w:rPr>
                      <w:rFonts w:ascii="Cambria Math" w:hAnsi="Cambria Math"/>
                      <w:b/>
                      <w:bCs/>
                      <w:kern w:val="2"/>
                      <w:sz w:val="16"/>
                      <w:szCs w:val="16"/>
                      <w:lang w:eastAsia="zh-CN"/>
                    </w:rPr>
                  </m:ctrlPr>
                </m:sSubPr>
                <m:e>
                  <m:r>
                    <m:rPr>
                      <m:sty m:val="bi"/>
                    </m:rPr>
                    <w:rPr>
                      <w:rFonts w:ascii="Cambria Math" w:hAnsi="Cambria Math"/>
                      <w:kern w:val="2"/>
                      <w:sz w:val="16"/>
                      <w:szCs w:val="16"/>
                      <w:lang w:eastAsia="zh-CN"/>
                    </w:rPr>
                    <m:t>w</m:t>
                  </m:r>
                </m:e>
                <m:sub>
                  <m:r>
                    <m:rPr>
                      <m:sty m:val="bi"/>
                    </m:rPr>
                    <w:rPr>
                      <w:rFonts w:ascii="Cambria Math" w:hAnsi="Cambria Math"/>
                      <w:kern w:val="2"/>
                      <w:sz w:val="16"/>
                      <w:szCs w:val="16"/>
                      <w:lang w:eastAsia="zh-CN"/>
                    </w:rPr>
                    <m:t>DM</m:t>
                  </m:r>
                </m:sub>
              </m:sSub>
              <m:r>
                <m:rPr>
                  <m:sty m:val="bi"/>
                </m:rPr>
                <w:rPr>
                  <w:rFonts w:ascii="Cambria Math" w:hAnsi="Cambria Math"/>
                  <w:kern w:val="2"/>
                  <w:sz w:val="16"/>
                  <w:szCs w:val="16"/>
                  <w:lang w:eastAsia="zh-CN"/>
                </w:rPr>
                <m:t>=20,  w=7)</m:t>
              </m:r>
            </m:oMath>
          </w:p>
        </w:tc>
        <w:tc>
          <w:tcPr>
            <w:tcW w:w="1786" w:type="dxa"/>
            <w:vAlign w:val="center"/>
          </w:tcPr>
          <w:p w14:paraId="5E03BE9C" w14:textId="77777777" w:rsidR="00903A44" w:rsidRDefault="009312BF">
            <w:pPr>
              <w:spacing w:after="0"/>
              <w:jc w:val="center"/>
              <w:rPr>
                <w:b/>
                <w:bCs/>
                <w:kern w:val="2"/>
                <w:lang w:eastAsia="zh-CN"/>
              </w:rPr>
            </w:pPr>
            <w:r>
              <w:rPr>
                <w:b/>
                <w:bCs/>
                <w:kern w:val="2"/>
                <w:lang w:eastAsia="zh-CN"/>
              </w:rPr>
              <w:t>CCDM</w:t>
            </w:r>
          </w:p>
          <w:p w14:paraId="50B45F4E" w14:textId="77777777" w:rsidR="00903A44" w:rsidRDefault="009312BF">
            <w:pPr>
              <w:spacing w:after="0"/>
              <w:jc w:val="center"/>
              <w:rPr>
                <w:b/>
                <w:bCs/>
                <w:kern w:val="2"/>
                <w:lang w:eastAsia="zh-CN"/>
              </w:rPr>
            </w:pPr>
            <w:r>
              <w:rPr>
                <w:rFonts w:hint="eastAsia"/>
                <w:b/>
                <w:bCs/>
                <w:kern w:val="2"/>
                <w:sz w:val="16"/>
                <w:szCs w:val="16"/>
                <w:lang w:eastAsia="zh-CN"/>
              </w:rPr>
              <w:t>(</w:t>
            </w:r>
            <m:oMath>
              <m:r>
                <m:rPr>
                  <m:sty m:val="b"/>
                </m:rPr>
                <w:rPr>
                  <w:rFonts w:ascii="Cambria Math" w:hAnsi="Cambria Math"/>
                  <w:kern w:val="2"/>
                  <w:sz w:val="16"/>
                  <w:szCs w:val="16"/>
                  <w:lang w:eastAsia="zh-CN"/>
                </w:rPr>
                <m:t>|</m:t>
              </m:r>
              <m:r>
                <m:rPr>
                  <m:sty m:val="bi"/>
                </m:rPr>
                <w:rPr>
                  <w:rFonts w:ascii="Cambria Math" w:hAnsi="Cambria Math"/>
                  <w:kern w:val="2"/>
                  <w:sz w:val="16"/>
                  <w:szCs w:val="16"/>
                  <w:lang w:eastAsia="zh-CN"/>
                </w:rPr>
                <m:t>A</m:t>
              </m:r>
              <m:r>
                <m:rPr>
                  <m:sty m:val="b"/>
                </m:rPr>
                <w:rPr>
                  <w:rFonts w:ascii="Cambria Math" w:hAnsi="Cambria Math"/>
                  <w:kern w:val="2"/>
                  <w:sz w:val="16"/>
                  <w:szCs w:val="16"/>
                  <w:lang w:eastAsia="zh-CN"/>
                </w:rPr>
                <m:t>|=16</m:t>
              </m:r>
            </m:oMath>
            <w:r>
              <w:rPr>
                <w:b/>
                <w:bCs/>
                <w:kern w:val="2"/>
                <w:sz w:val="16"/>
                <w:szCs w:val="16"/>
                <w:lang w:eastAsia="zh-CN"/>
              </w:rPr>
              <w:t>)</w:t>
            </w:r>
          </w:p>
        </w:tc>
        <w:tc>
          <w:tcPr>
            <w:tcW w:w="1786" w:type="dxa"/>
            <w:vAlign w:val="center"/>
          </w:tcPr>
          <w:p w14:paraId="32B91E1C" w14:textId="77777777" w:rsidR="00903A44" w:rsidRDefault="009312BF">
            <w:pPr>
              <w:spacing w:after="0"/>
              <w:jc w:val="center"/>
              <w:rPr>
                <w:b/>
                <w:bCs/>
                <w:kern w:val="2"/>
                <w:lang w:eastAsia="zh-CN"/>
              </w:rPr>
            </w:pPr>
            <w:r>
              <w:rPr>
                <w:b/>
                <w:bCs/>
                <w:kern w:val="2"/>
                <w:lang w:eastAsia="zh-CN"/>
              </w:rPr>
              <w:t>Energy-based AC</w:t>
            </w:r>
          </w:p>
          <w:p w14:paraId="02C4EBCC" w14:textId="77777777" w:rsidR="00903A44" w:rsidRDefault="009312BF">
            <w:pPr>
              <w:spacing w:after="0"/>
              <w:jc w:val="center"/>
              <w:rPr>
                <w:b/>
                <w:bCs/>
                <w:kern w:val="2"/>
                <w:lang w:eastAsia="zh-CN"/>
              </w:rPr>
            </w:pPr>
            <w:r>
              <w:rPr>
                <w:rFonts w:hint="eastAsia"/>
                <w:b/>
                <w:bCs/>
                <w:kern w:val="2"/>
                <w:sz w:val="16"/>
                <w:szCs w:val="16"/>
                <w:lang w:eastAsia="zh-CN"/>
              </w:rPr>
              <w:t>(</w:t>
            </w:r>
            <m:oMath>
              <m:d>
                <m:dPr>
                  <m:begChr m:val="|"/>
                  <m:endChr m:val="|"/>
                  <m:ctrlPr>
                    <w:rPr>
                      <w:rFonts w:ascii="Cambria Math" w:hAnsi="Cambria Math"/>
                      <w:b/>
                      <w:bCs/>
                      <w:kern w:val="2"/>
                      <w:sz w:val="16"/>
                      <w:szCs w:val="16"/>
                      <w:lang w:eastAsia="zh-CN"/>
                    </w:rPr>
                  </m:ctrlPr>
                </m:dPr>
                <m:e>
                  <m:r>
                    <m:rPr>
                      <m:sty m:val="bi"/>
                    </m:rPr>
                    <w:rPr>
                      <w:rFonts w:ascii="Cambria Math" w:hAnsi="Cambria Math"/>
                      <w:kern w:val="2"/>
                      <w:sz w:val="16"/>
                      <w:szCs w:val="16"/>
                      <w:lang w:eastAsia="zh-CN"/>
                    </w:rPr>
                    <m:t>A</m:t>
                  </m:r>
                </m:e>
              </m:d>
              <m:r>
                <m:rPr>
                  <m:sty m:val="b"/>
                </m:rPr>
                <w:rPr>
                  <w:rFonts w:ascii="Cambria Math" w:hAnsi="Cambria Math"/>
                  <w:kern w:val="2"/>
                  <w:sz w:val="16"/>
                  <w:szCs w:val="16"/>
                  <w:lang w:eastAsia="zh-CN"/>
                </w:rPr>
                <m:t>=16</m:t>
              </m:r>
            </m:oMath>
            <w:r>
              <w:rPr>
                <w:b/>
                <w:bCs/>
                <w:kern w:val="2"/>
                <w:sz w:val="16"/>
                <w:szCs w:val="16"/>
                <w:lang w:eastAsia="zh-CN"/>
              </w:rPr>
              <w:t>)</w:t>
            </w:r>
          </w:p>
        </w:tc>
        <w:tc>
          <w:tcPr>
            <w:tcW w:w="1786" w:type="dxa"/>
            <w:vAlign w:val="center"/>
          </w:tcPr>
          <w:p w14:paraId="5796997F" w14:textId="77777777" w:rsidR="00903A44" w:rsidRDefault="009312BF">
            <w:pPr>
              <w:spacing w:after="0"/>
              <w:jc w:val="center"/>
              <w:rPr>
                <w:b/>
                <w:bCs/>
                <w:kern w:val="2"/>
                <w:lang w:eastAsia="zh-CN"/>
              </w:rPr>
            </w:pPr>
            <w:r>
              <w:rPr>
                <w:b/>
                <w:bCs/>
                <w:kern w:val="2"/>
                <w:lang w:eastAsia="zh-CN"/>
              </w:rPr>
              <w:t>ESS</w:t>
            </w:r>
          </w:p>
          <w:p w14:paraId="478B734E" w14:textId="77777777" w:rsidR="00903A44" w:rsidRDefault="009312BF">
            <w:pPr>
              <w:spacing w:after="0"/>
              <w:jc w:val="center"/>
              <w:rPr>
                <w:b/>
                <w:bCs/>
                <w:kern w:val="2"/>
                <w:lang w:eastAsia="zh-CN"/>
              </w:rPr>
            </w:pPr>
            <w:r>
              <w:rPr>
                <w:rFonts w:hint="eastAsia"/>
                <w:b/>
                <w:bCs/>
                <w:kern w:val="2"/>
                <w:sz w:val="16"/>
                <w:szCs w:val="16"/>
                <w:lang w:eastAsia="zh-CN"/>
              </w:rPr>
              <w:t>(</w:t>
            </w:r>
            <m:oMath>
              <m:r>
                <m:rPr>
                  <m:sty m:val="b"/>
                </m:rPr>
                <w:rPr>
                  <w:rFonts w:ascii="Cambria Math" w:hAnsi="Cambria Math"/>
                  <w:kern w:val="2"/>
                  <w:sz w:val="16"/>
                  <w:szCs w:val="16"/>
                  <w:lang w:eastAsia="zh-CN"/>
                </w:rPr>
                <m:t>|</m:t>
              </m:r>
              <m:r>
                <m:rPr>
                  <m:sty m:val="bi"/>
                </m:rPr>
                <w:rPr>
                  <w:rFonts w:ascii="Cambria Math" w:hAnsi="Cambria Math"/>
                  <w:kern w:val="2"/>
                  <w:sz w:val="16"/>
                  <w:szCs w:val="16"/>
                  <w:lang w:eastAsia="zh-CN"/>
                </w:rPr>
                <m:t>A</m:t>
              </m:r>
              <m:r>
                <m:rPr>
                  <m:sty m:val="b"/>
                </m:rPr>
                <w:rPr>
                  <w:rFonts w:ascii="Cambria Math" w:hAnsi="Cambria Math"/>
                  <w:kern w:val="2"/>
                  <w:sz w:val="16"/>
                  <w:szCs w:val="16"/>
                  <w:lang w:eastAsia="zh-CN"/>
                </w:rPr>
                <m:t>|=16</m:t>
              </m:r>
            </m:oMath>
            <w:r>
              <w:rPr>
                <w:b/>
                <w:bCs/>
                <w:kern w:val="2"/>
                <w:sz w:val="16"/>
                <w:szCs w:val="16"/>
                <w:lang w:eastAsia="zh-CN"/>
              </w:rPr>
              <w:t>)</w:t>
            </w:r>
          </w:p>
        </w:tc>
        <w:tc>
          <w:tcPr>
            <w:tcW w:w="1786" w:type="dxa"/>
            <w:vAlign w:val="center"/>
          </w:tcPr>
          <w:p w14:paraId="4BD363D5" w14:textId="77777777" w:rsidR="00903A44" w:rsidRDefault="009312BF">
            <w:pPr>
              <w:spacing w:after="0"/>
              <w:jc w:val="center"/>
              <w:rPr>
                <w:b/>
                <w:bCs/>
                <w:kern w:val="2"/>
                <w:lang w:eastAsia="zh-CN"/>
              </w:rPr>
            </w:pPr>
            <w:r>
              <w:rPr>
                <w:b/>
                <w:bCs/>
                <w:kern w:val="2"/>
                <w:lang w:eastAsia="zh-CN"/>
              </w:rPr>
              <w:t>LDPC decoding</w:t>
            </w:r>
          </w:p>
          <w:p w14:paraId="07A9BCD2" w14:textId="77777777" w:rsidR="00903A44" w:rsidRDefault="009312BF">
            <w:pPr>
              <w:spacing w:after="0"/>
              <w:jc w:val="center"/>
              <w:rPr>
                <w:kern w:val="2"/>
                <w:lang w:eastAsia="zh-CN"/>
              </w:rPr>
            </w:pPr>
            <w:r>
              <w:rPr>
                <w:b/>
                <w:bCs/>
                <w:kern w:val="2"/>
                <w:sz w:val="16"/>
                <w:szCs w:val="16"/>
                <w:lang w:eastAsia="zh-CN"/>
              </w:rPr>
              <w:t xml:space="preserve">(10 iterations, block length </w:t>
            </w:r>
            <m:oMath>
              <m:r>
                <m:rPr>
                  <m:sty m:val="bi"/>
                </m:rPr>
                <w:rPr>
                  <w:rFonts w:ascii="Cambria Math" w:hAnsi="Cambria Math" w:hint="eastAsia"/>
                  <w:kern w:val="2"/>
                  <w:sz w:val="16"/>
                  <w:szCs w:val="16"/>
                  <w:lang w:eastAsia="zh-CN"/>
                </w:rPr>
                <m:t>K</m:t>
              </m:r>
              <m:r>
                <m:rPr>
                  <m:sty m:val="bi"/>
                </m:rPr>
                <w:rPr>
                  <w:rFonts w:ascii="Cambria Math" w:hAnsi="Cambria Math"/>
                  <w:kern w:val="2"/>
                  <w:sz w:val="16"/>
                  <w:szCs w:val="16"/>
                  <w:lang w:eastAsia="zh-CN"/>
                </w:rPr>
                <m:t>=7720</m:t>
              </m:r>
            </m:oMath>
            <w:r>
              <w:rPr>
                <w:b/>
                <w:bCs/>
                <w:kern w:val="2"/>
                <w:sz w:val="16"/>
                <w:szCs w:val="16"/>
                <w:lang w:eastAsia="zh-CN"/>
              </w:rPr>
              <w:t>)</w:t>
            </w:r>
          </w:p>
        </w:tc>
      </w:tr>
      <w:tr w:rsidR="00903A44" w14:paraId="36B5B747" w14:textId="77777777">
        <w:trPr>
          <w:trHeight w:val="681"/>
          <w:jc w:val="center"/>
        </w:trPr>
        <w:tc>
          <w:tcPr>
            <w:tcW w:w="1786" w:type="dxa"/>
            <w:vAlign w:val="center"/>
          </w:tcPr>
          <w:p w14:paraId="2209FBF8" w14:textId="77777777" w:rsidR="00903A44" w:rsidRDefault="009312BF">
            <w:pPr>
              <w:spacing w:after="0"/>
              <w:jc w:val="center"/>
              <w:rPr>
                <w:b/>
                <w:bCs/>
                <w:kern w:val="2"/>
                <w:lang w:eastAsia="zh-CN"/>
              </w:rPr>
            </w:pPr>
            <w:r>
              <w:rPr>
                <w:rFonts w:hint="eastAsia"/>
                <w:b/>
                <w:bCs/>
                <w:kern w:val="2"/>
                <w:lang w:eastAsia="zh-CN"/>
              </w:rPr>
              <w:t>Complexity</w:t>
            </w:r>
            <w:r>
              <w:rPr>
                <w:b/>
                <w:bCs/>
                <w:kern w:val="2"/>
                <w:lang w:eastAsia="zh-CN"/>
              </w:rPr>
              <w:t xml:space="preserve"> (number of bit-wise operations)</w:t>
            </w:r>
          </w:p>
        </w:tc>
        <w:tc>
          <w:tcPr>
            <w:tcW w:w="1786" w:type="dxa"/>
            <w:vAlign w:val="center"/>
          </w:tcPr>
          <w:p w14:paraId="74142A50" w14:textId="77777777" w:rsidR="00903A44" w:rsidRDefault="009312BF">
            <w:pPr>
              <w:spacing w:after="0"/>
              <w:jc w:val="center"/>
              <w:rPr>
                <w:kern w:val="2"/>
                <w:lang w:eastAsia="zh-CN"/>
              </w:rPr>
            </w:pPr>
            <w:r>
              <w:rPr>
                <w:kern w:val="2"/>
                <w:lang w:eastAsia="zh-CN"/>
              </w:rPr>
              <w:t>2.52e+07</w:t>
            </w:r>
          </w:p>
        </w:tc>
        <w:tc>
          <w:tcPr>
            <w:tcW w:w="1786" w:type="dxa"/>
            <w:vAlign w:val="center"/>
          </w:tcPr>
          <w:p w14:paraId="44A83B5E" w14:textId="77777777" w:rsidR="00903A44" w:rsidRDefault="009312BF">
            <w:pPr>
              <w:spacing w:after="0"/>
              <w:jc w:val="center"/>
              <w:rPr>
                <w:kern w:val="2"/>
                <w:lang w:eastAsia="zh-CN"/>
              </w:rPr>
            </w:pPr>
            <w:r>
              <w:rPr>
                <w:kern w:val="2"/>
                <w:lang w:eastAsia="zh-CN"/>
              </w:rPr>
              <w:t>3.36e+08</w:t>
            </w:r>
          </w:p>
        </w:tc>
        <w:tc>
          <w:tcPr>
            <w:tcW w:w="1786" w:type="dxa"/>
            <w:vAlign w:val="center"/>
          </w:tcPr>
          <w:p w14:paraId="04FA6C2E" w14:textId="77777777" w:rsidR="00903A44" w:rsidRDefault="009312BF">
            <w:pPr>
              <w:spacing w:after="0"/>
              <w:jc w:val="center"/>
              <w:rPr>
                <w:kern w:val="2"/>
                <w:lang w:eastAsia="zh-CN"/>
              </w:rPr>
            </w:pPr>
            <w:r>
              <w:rPr>
                <w:kern w:val="2"/>
                <w:lang w:eastAsia="zh-CN"/>
              </w:rPr>
              <w:t>1.84e+06</w:t>
            </w:r>
          </w:p>
        </w:tc>
        <w:tc>
          <w:tcPr>
            <w:tcW w:w="1786" w:type="dxa"/>
            <w:vAlign w:val="center"/>
          </w:tcPr>
          <w:p w14:paraId="1614CAD3" w14:textId="77777777" w:rsidR="00903A44" w:rsidRDefault="009312BF">
            <w:pPr>
              <w:spacing w:after="0"/>
              <w:jc w:val="center"/>
              <w:rPr>
                <w:kern w:val="2"/>
                <w:lang w:eastAsia="zh-CN"/>
              </w:rPr>
            </w:pPr>
            <w:r>
              <w:rPr>
                <w:kern w:val="2"/>
                <w:lang w:eastAsia="zh-CN"/>
              </w:rPr>
              <w:t>1.17e+07</w:t>
            </w:r>
          </w:p>
        </w:tc>
      </w:tr>
      <w:tr w:rsidR="00903A44" w14:paraId="3BC54629" w14:textId="77777777">
        <w:trPr>
          <w:trHeight w:val="681"/>
          <w:jc w:val="center"/>
        </w:trPr>
        <w:tc>
          <w:tcPr>
            <w:tcW w:w="1786" w:type="dxa"/>
            <w:vAlign w:val="center"/>
          </w:tcPr>
          <w:p w14:paraId="7444E23A" w14:textId="77777777" w:rsidR="00903A44" w:rsidRDefault="009312BF">
            <w:pPr>
              <w:spacing w:after="0"/>
              <w:jc w:val="center"/>
              <w:rPr>
                <w:b/>
                <w:bCs/>
                <w:kern w:val="2"/>
                <w:lang w:eastAsia="zh-CN"/>
              </w:rPr>
            </w:pPr>
            <w:r>
              <w:rPr>
                <w:b/>
                <w:bCs/>
                <w:kern w:val="2"/>
                <w:lang w:eastAsia="zh-CN"/>
              </w:rPr>
              <w:t>Storage (number of bit)</w:t>
            </w:r>
          </w:p>
        </w:tc>
        <w:tc>
          <w:tcPr>
            <w:tcW w:w="1786" w:type="dxa"/>
            <w:vAlign w:val="center"/>
          </w:tcPr>
          <w:p w14:paraId="11A7B732" w14:textId="77777777" w:rsidR="00903A44" w:rsidRDefault="009312BF">
            <w:pPr>
              <w:spacing w:after="0"/>
              <w:jc w:val="center"/>
              <w:rPr>
                <w:kern w:val="2"/>
                <w:lang w:eastAsia="zh-CN"/>
              </w:rPr>
            </w:pPr>
            <w:r>
              <w:rPr>
                <w:rFonts w:hint="eastAsia"/>
                <w:kern w:val="2"/>
                <w:lang w:eastAsia="zh-CN"/>
              </w:rPr>
              <w:t>/</w:t>
            </w:r>
          </w:p>
        </w:tc>
        <w:tc>
          <w:tcPr>
            <w:tcW w:w="1786" w:type="dxa"/>
            <w:vAlign w:val="center"/>
          </w:tcPr>
          <w:p w14:paraId="6A2BB0D5" w14:textId="77777777" w:rsidR="00903A44" w:rsidRDefault="009312BF">
            <w:pPr>
              <w:spacing w:after="0"/>
              <w:jc w:val="center"/>
              <w:rPr>
                <w:kern w:val="2"/>
                <w:lang w:eastAsia="zh-CN"/>
              </w:rPr>
            </w:pPr>
            <w:r>
              <w:rPr>
                <w:rFonts w:hint="eastAsia"/>
                <w:kern w:val="2"/>
                <w:lang w:eastAsia="zh-CN"/>
              </w:rPr>
              <w:t>/</w:t>
            </w:r>
          </w:p>
        </w:tc>
        <w:tc>
          <w:tcPr>
            <w:tcW w:w="1786" w:type="dxa"/>
            <w:vAlign w:val="center"/>
          </w:tcPr>
          <w:p w14:paraId="292BDA02" w14:textId="77777777" w:rsidR="00903A44" w:rsidRDefault="009312BF">
            <w:pPr>
              <w:spacing w:after="0"/>
              <w:jc w:val="center"/>
              <w:rPr>
                <w:kern w:val="2"/>
                <w:lang w:eastAsia="zh-CN"/>
              </w:rPr>
            </w:pPr>
            <w:r>
              <w:rPr>
                <w:kern w:val="2"/>
                <w:lang w:eastAsia="zh-CN"/>
              </w:rPr>
              <w:t>3.15</w:t>
            </w:r>
            <w:r>
              <w:rPr>
                <w:rFonts w:hint="eastAsia"/>
                <w:kern w:val="2"/>
                <w:lang w:eastAsia="zh-CN"/>
              </w:rPr>
              <w:t>e</w:t>
            </w:r>
            <w:r>
              <w:rPr>
                <w:kern w:val="2"/>
                <w:lang w:eastAsia="zh-CN"/>
              </w:rPr>
              <w:t>+08</w:t>
            </w:r>
          </w:p>
        </w:tc>
        <w:tc>
          <w:tcPr>
            <w:tcW w:w="1786" w:type="dxa"/>
            <w:vAlign w:val="center"/>
          </w:tcPr>
          <w:p w14:paraId="12575785" w14:textId="77777777" w:rsidR="00903A44" w:rsidRDefault="009312BF">
            <w:pPr>
              <w:spacing w:after="0"/>
              <w:jc w:val="center"/>
              <w:rPr>
                <w:kern w:val="2"/>
                <w:lang w:eastAsia="zh-CN"/>
              </w:rPr>
            </w:pPr>
            <w:r>
              <w:rPr>
                <w:rFonts w:hint="eastAsia"/>
                <w:kern w:val="2"/>
                <w:lang w:eastAsia="zh-CN"/>
              </w:rPr>
              <w:t>/</w:t>
            </w:r>
          </w:p>
        </w:tc>
      </w:tr>
    </w:tbl>
    <w:p w14:paraId="1A215941" w14:textId="77777777" w:rsidR="00903A44" w:rsidRDefault="009312BF">
      <w:pPr>
        <w:rPr>
          <w:b/>
          <w:bCs/>
          <w:szCs w:val="20"/>
        </w:rPr>
      </w:pPr>
      <w:r>
        <w:rPr>
          <w:b/>
          <w:bCs/>
          <w:szCs w:val="20"/>
        </w:rPr>
        <w:t xml:space="preserve"> </w:t>
      </w:r>
    </w:p>
    <w:p w14:paraId="0C69DB99" w14:textId="77777777" w:rsidR="00903A44" w:rsidRDefault="009312BF">
      <w:pPr>
        <w:pStyle w:val="Caption"/>
        <w:keepNext/>
      </w:pPr>
      <w:r>
        <w:t xml:space="preserve">Table </w:t>
      </w:r>
      <w:r>
        <w:fldChar w:fldCharType="begin"/>
      </w:r>
      <w:r>
        <w:instrText xml:space="preserve"> SEQ Table \* ARABIC </w:instrText>
      </w:r>
      <w:r>
        <w:fldChar w:fldCharType="separate"/>
      </w:r>
      <w:r>
        <w:t>10</w:t>
      </w:r>
      <w:r>
        <w:fldChar w:fldCharType="end"/>
      </w:r>
      <w:r>
        <w:t>: Comparison of DM complexity of CCDM, Energy-based AC, ESS with LDPC decoding for 256QAM</w:t>
      </w:r>
    </w:p>
    <w:tbl>
      <w:tblPr>
        <w:tblStyle w:val="TableGrid"/>
        <w:tblW w:w="0" w:type="auto"/>
        <w:jc w:val="center"/>
        <w:tblLook w:val="04A0" w:firstRow="1" w:lastRow="0" w:firstColumn="1" w:lastColumn="0" w:noHBand="0" w:noVBand="1"/>
      </w:tblPr>
      <w:tblGrid>
        <w:gridCol w:w="1786"/>
        <w:gridCol w:w="1786"/>
        <w:gridCol w:w="1786"/>
        <w:gridCol w:w="1786"/>
        <w:gridCol w:w="1786"/>
      </w:tblGrid>
      <w:tr w:rsidR="00903A44" w14:paraId="0A7D83AE" w14:textId="77777777">
        <w:trPr>
          <w:trHeight w:val="681"/>
          <w:jc w:val="center"/>
        </w:trPr>
        <w:tc>
          <w:tcPr>
            <w:tcW w:w="1786" w:type="dxa"/>
            <w:vAlign w:val="center"/>
          </w:tcPr>
          <w:p w14:paraId="541A2CE9" w14:textId="77777777" w:rsidR="00903A44" w:rsidRDefault="009312BF">
            <w:pPr>
              <w:spacing w:after="0"/>
              <w:jc w:val="center"/>
              <w:rPr>
                <w:b/>
                <w:bCs/>
                <w:kern w:val="2"/>
                <w:lang w:eastAsia="zh-CN"/>
              </w:rPr>
            </w:pPr>
            <w:bookmarkStart w:id="51" w:name="_Hlk209115624"/>
            <w:r>
              <w:rPr>
                <w:b/>
                <w:bCs/>
                <w:kern w:val="2"/>
                <w:lang w:eastAsia="zh-CN"/>
              </w:rPr>
              <w:t>256</w:t>
            </w:r>
            <w:r>
              <w:rPr>
                <w:rFonts w:hint="eastAsia"/>
                <w:b/>
                <w:bCs/>
                <w:kern w:val="2"/>
                <w:lang w:eastAsia="zh-CN"/>
              </w:rPr>
              <w:t>QAM</w:t>
            </w:r>
          </w:p>
          <w:p w14:paraId="0B39C68E" w14:textId="77777777" w:rsidR="00903A44" w:rsidRDefault="009312BF">
            <w:pPr>
              <w:spacing w:after="0"/>
              <w:jc w:val="center"/>
              <w:rPr>
                <w:b/>
                <w:bCs/>
                <w:kern w:val="2"/>
                <w:lang w:eastAsia="zh-CN"/>
              </w:rPr>
            </w:pPr>
            <w:r>
              <w:rPr>
                <w:b/>
                <w:bCs/>
                <w:kern w:val="2"/>
                <w:sz w:val="16"/>
                <w:szCs w:val="16"/>
                <w:lang w:eastAsia="zh-CN"/>
              </w:rPr>
              <w:t xml:space="preserve">(code length N=8192, </w:t>
            </w:r>
            <m:oMath>
              <m:sSub>
                <m:sSubPr>
                  <m:ctrlPr>
                    <w:rPr>
                      <w:rFonts w:ascii="Cambria Math" w:hAnsi="Cambria Math"/>
                      <w:b/>
                      <w:bCs/>
                      <w:kern w:val="2"/>
                      <w:sz w:val="16"/>
                      <w:szCs w:val="16"/>
                      <w:lang w:eastAsia="zh-CN"/>
                    </w:rPr>
                  </m:ctrlPr>
                </m:sSubPr>
                <m:e>
                  <m:r>
                    <m:rPr>
                      <m:sty m:val="bi"/>
                    </m:rPr>
                    <w:rPr>
                      <w:rFonts w:ascii="Cambria Math" w:hAnsi="Cambria Math"/>
                      <w:kern w:val="2"/>
                      <w:sz w:val="16"/>
                      <w:szCs w:val="16"/>
                      <w:lang w:eastAsia="zh-CN"/>
                    </w:rPr>
                    <m:t>w</m:t>
                  </m:r>
                </m:e>
                <m:sub>
                  <m:r>
                    <m:rPr>
                      <m:sty m:val="bi"/>
                    </m:rPr>
                    <w:rPr>
                      <w:rFonts w:ascii="Cambria Math" w:hAnsi="Cambria Math"/>
                      <w:kern w:val="2"/>
                      <w:sz w:val="16"/>
                      <w:szCs w:val="16"/>
                      <w:lang w:eastAsia="zh-CN"/>
                    </w:rPr>
                    <m:t>DM</m:t>
                  </m:r>
                </m:sub>
              </m:sSub>
              <m:r>
                <m:rPr>
                  <m:sty m:val="bi"/>
                </m:rPr>
                <w:rPr>
                  <w:rFonts w:ascii="Cambria Math" w:hAnsi="Cambria Math"/>
                  <w:kern w:val="2"/>
                  <w:sz w:val="16"/>
                  <w:szCs w:val="16"/>
                  <w:lang w:eastAsia="zh-CN"/>
                </w:rPr>
                <m:t>=20,  w=7</m:t>
              </m:r>
            </m:oMath>
            <w:r>
              <w:rPr>
                <w:b/>
                <w:bCs/>
                <w:kern w:val="2"/>
                <w:sz w:val="16"/>
                <w:szCs w:val="16"/>
                <w:lang w:eastAsia="zh-CN"/>
              </w:rPr>
              <w:t>)</w:t>
            </w:r>
          </w:p>
        </w:tc>
        <w:tc>
          <w:tcPr>
            <w:tcW w:w="1786" w:type="dxa"/>
            <w:vAlign w:val="center"/>
          </w:tcPr>
          <w:p w14:paraId="4282FC3E" w14:textId="77777777" w:rsidR="00903A44" w:rsidRDefault="009312BF">
            <w:pPr>
              <w:spacing w:after="0"/>
              <w:jc w:val="center"/>
              <w:rPr>
                <w:b/>
                <w:bCs/>
                <w:kern w:val="2"/>
                <w:lang w:eastAsia="zh-CN"/>
              </w:rPr>
            </w:pPr>
            <w:r>
              <w:rPr>
                <w:b/>
                <w:bCs/>
                <w:kern w:val="2"/>
                <w:lang w:eastAsia="zh-CN"/>
              </w:rPr>
              <w:t>CCDM</w:t>
            </w:r>
          </w:p>
          <w:p w14:paraId="3613BB61" w14:textId="77777777" w:rsidR="00903A44" w:rsidRDefault="009312BF">
            <w:pPr>
              <w:spacing w:after="0"/>
              <w:jc w:val="center"/>
              <w:rPr>
                <w:b/>
                <w:bCs/>
                <w:kern w:val="2"/>
                <w:lang w:eastAsia="zh-CN"/>
              </w:rPr>
            </w:pPr>
            <w:r>
              <w:rPr>
                <w:rFonts w:hint="eastAsia"/>
                <w:b/>
                <w:bCs/>
                <w:kern w:val="2"/>
                <w:sz w:val="16"/>
                <w:szCs w:val="16"/>
                <w:lang w:eastAsia="zh-CN"/>
              </w:rPr>
              <w:t>(</w:t>
            </w:r>
            <m:oMath>
              <m:r>
                <m:rPr>
                  <m:sty m:val="b"/>
                </m:rPr>
                <w:rPr>
                  <w:rFonts w:ascii="Cambria Math" w:hAnsi="Cambria Math"/>
                  <w:kern w:val="2"/>
                  <w:sz w:val="16"/>
                  <w:szCs w:val="16"/>
                  <w:lang w:eastAsia="zh-CN"/>
                </w:rPr>
                <m:t>|</m:t>
              </m:r>
              <m:r>
                <m:rPr>
                  <m:sty m:val="bi"/>
                </m:rPr>
                <w:rPr>
                  <w:rFonts w:ascii="Cambria Math" w:hAnsi="Cambria Math"/>
                  <w:kern w:val="2"/>
                  <w:sz w:val="16"/>
                  <w:szCs w:val="16"/>
                  <w:lang w:eastAsia="zh-CN"/>
                </w:rPr>
                <m:t>A</m:t>
              </m:r>
              <m:r>
                <m:rPr>
                  <m:sty m:val="b"/>
                </m:rPr>
                <w:rPr>
                  <w:rFonts w:ascii="Cambria Math" w:hAnsi="Cambria Math"/>
                  <w:kern w:val="2"/>
                  <w:sz w:val="16"/>
                  <w:szCs w:val="16"/>
                  <w:lang w:eastAsia="zh-CN"/>
                </w:rPr>
                <m:t>|=8</m:t>
              </m:r>
            </m:oMath>
            <w:r>
              <w:rPr>
                <w:b/>
                <w:bCs/>
                <w:kern w:val="2"/>
                <w:sz w:val="16"/>
                <w:szCs w:val="16"/>
                <w:lang w:eastAsia="zh-CN"/>
              </w:rPr>
              <w:t>)</w:t>
            </w:r>
          </w:p>
        </w:tc>
        <w:tc>
          <w:tcPr>
            <w:tcW w:w="1786" w:type="dxa"/>
            <w:vAlign w:val="center"/>
          </w:tcPr>
          <w:p w14:paraId="2E083E73" w14:textId="77777777" w:rsidR="00903A44" w:rsidRDefault="009312BF">
            <w:pPr>
              <w:spacing w:after="0"/>
              <w:jc w:val="center"/>
              <w:rPr>
                <w:b/>
                <w:bCs/>
                <w:kern w:val="2"/>
                <w:lang w:eastAsia="zh-CN"/>
              </w:rPr>
            </w:pPr>
            <w:r>
              <w:rPr>
                <w:b/>
                <w:bCs/>
                <w:kern w:val="2"/>
                <w:lang w:eastAsia="zh-CN"/>
              </w:rPr>
              <w:t>Energy-based AC</w:t>
            </w:r>
          </w:p>
          <w:p w14:paraId="0D507CD3" w14:textId="77777777" w:rsidR="00903A44" w:rsidRDefault="009312BF">
            <w:pPr>
              <w:spacing w:after="0"/>
              <w:jc w:val="center"/>
              <w:rPr>
                <w:b/>
                <w:bCs/>
                <w:kern w:val="2"/>
                <w:lang w:eastAsia="zh-CN"/>
              </w:rPr>
            </w:pPr>
            <w:r>
              <w:rPr>
                <w:rFonts w:hint="eastAsia"/>
                <w:b/>
                <w:bCs/>
                <w:kern w:val="2"/>
                <w:sz w:val="16"/>
                <w:szCs w:val="16"/>
                <w:lang w:eastAsia="zh-CN"/>
              </w:rPr>
              <w:t>(</w:t>
            </w:r>
            <m:oMath>
              <m:d>
                <m:dPr>
                  <m:begChr m:val="|"/>
                  <m:endChr m:val="|"/>
                  <m:ctrlPr>
                    <w:rPr>
                      <w:rFonts w:ascii="Cambria Math" w:hAnsi="Cambria Math"/>
                      <w:b/>
                      <w:bCs/>
                      <w:kern w:val="2"/>
                      <w:sz w:val="16"/>
                      <w:szCs w:val="16"/>
                      <w:lang w:eastAsia="zh-CN"/>
                    </w:rPr>
                  </m:ctrlPr>
                </m:dPr>
                <m:e>
                  <m:r>
                    <m:rPr>
                      <m:sty m:val="bi"/>
                    </m:rPr>
                    <w:rPr>
                      <w:rFonts w:ascii="Cambria Math" w:hAnsi="Cambria Math"/>
                      <w:kern w:val="2"/>
                      <w:sz w:val="16"/>
                      <w:szCs w:val="16"/>
                      <w:lang w:eastAsia="zh-CN"/>
                    </w:rPr>
                    <m:t>A</m:t>
                  </m:r>
                </m:e>
              </m:d>
              <m:r>
                <m:rPr>
                  <m:sty m:val="b"/>
                </m:rPr>
                <w:rPr>
                  <w:rFonts w:ascii="Cambria Math" w:hAnsi="Cambria Math"/>
                  <w:kern w:val="2"/>
                  <w:sz w:val="16"/>
                  <w:szCs w:val="16"/>
                  <w:lang w:eastAsia="zh-CN"/>
                </w:rPr>
                <m:t>=8</m:t>
              </m:r>
            </m:oMath>
            <w:r>
              <w:rPr>
                <w:b/>
                <w:bCs/>
                <w:kern w:val="2"/>
                <w:sz w:val="16"/>
                <w:szCs w:val="16"/>
                <w:lang w:eastAsia="zh-CN"/>
              </w:rPr>
              <w:t>)</w:t>
            </w:r>
          </w:p>
        </w:tc>
        <w:tc>
          <w:tcPr>
            <w:tcW w:w="1786" w:type="dxa"/>
            <w:vAlign w:val="center"/>
          </w:tcPr>
          <w:p w14:paraId="63D16339" w14:textId="77777777" w:rsidR="00903A44" w:rsidRDefault="009312BF">
            <w:pPr>
              <w:spacing w:after="0"/>
              <w:jc w:val="center"/>
              <w:rPr>
                <w:b/>
                <w:bCs/>
                <w:kern w:val="2"/>
                <w:lang w:eastAsia="zh-CN"/>
              </w:rPr>
            </w:pPr>
            <w:r>
              <w:rPr>
                <w:b/>
                <w:bCs/>
                <w:kern w:val="2"/>
                <w:lang w:eastAsia="zh-CN"/>
              </w:rPr>
              <w:t>ESS</w:t>
            </w:r>
          </w:p>
          <w:p w14:paraId="72D860DD" w14:textId="77777777" w:rsidR="00903A44" w:rsidRDefault="009312BF">
            <w:pPr>
              <w:spacing w:after="0"/>
              <w:jc w:val="center"/>
              <w:rPr>
                <w:b/>
                <w:bCs/>
                <w:kern w:val="2"/>
                <w:lang w:eastAsia="zh-CN"/>
              </w:rPr>
            </w:pPr>
            <w:r>
              <w:rPr>
                <w:rFonts w:hint="eastAsia"/>
                <w:b/>
                <w:bCs/>
                <w:kern w:val="2"/>
                <w:sz w:val="16"/>
                <w:szCs w:val="16"/>
                <w:lang w:eastAsia="zh-CN"/>
              </w:rPr>
              <w:t>(</w:t>
            </w:r>
            <m:oMath>
              <m:r>
                <m:rPr>
                  <m:sty m:val="b"/>
                </m:rPr>
                <w:rPr>
                  <w:rFonts w:ascii="Cambria Math" w:hAnsi="Cambria Math"/>
                  <w:kern w:val="2"/>
                  <w:sz w:val="16"/>
                  <w:szCs w:val="16"/>
                  <w:lang w:eastAsia="zh-CN"/>
                </w:rPr>
                <m:t>|</m:t>
              </m:r>
              <m:r>
                <m:rPr>
                  <m:sty m:val="bi"/>
                </m:rPr>
                <w:rPr>
                  <w:rFonts w:ascii="Cambria Math" w:hAnsi="Cambria Math"/>
                  <w:kern w:val="2"/>
                  <w:sz w:val="16"/>
                  <w:szCs w:val="16"/>
                  <w:lang w:eastAsia="zh-CN"/>
                </w:rPr>
                <m:t>A</m:t>
              </m:r>
              <m:r>
                <m:rPr>
                  <m:sty m:val="b"/>
                </m:rPr>
                <w:rPr>
                  <w:rFonts w:ascii="Cambria Math" w:hAnsi="Cambria Math"/>
                  <w:kern w:val="2"/>
                  <w:sz w:val="16"/>
                  <w:szCs w:val="16"/>
                  <w:lang w:eastAsia="zh-CN"/>
                </w:rPr>
                <m:t>|=8</m:t>
              </m:r>
            </m:oMath>
            <w:r>
              <w:rPr>
                <w:b/>
                <w:bCs/>
                <w:kern w:val="2"/>
                <w:sz w:val="16"/>
                <w:szCs w:val="16"/>
                <w:lang w:eastAsia="zh-CN"/>
              </w:rPr>
              <w:t>)</w:t>
            </w:r>
          </w:p>
        </w:tc>
        <w:tc>
          <w:tcPr>
            <w:tcW w:w="1786" w:type="dxa"/>
            <w:vAlign w:val="center"/>
          </w:tcPr>
          <w:p w14:paraId="7208F259" w14:textId="77777777" w:rsidR="00903A44" w:rsidRDefault="009312BF">
            <w:pPr>
              <w:spacing w:after="0"/>
              <w:jc w:val="center"/>
              <w:rPr>
                <w:b/>
                <w:bCs/>
                <w:kern w:val="2"/>
                <w:lang w:eastAsia="zh-CN"/>
              </w:rPr>
            </w:pPr>
            <w:r>
              <w:rPr>
                <w:b/>
                <w:bCs/>
                <w:kern w:val="2"/>
                <w:lang w:eastAsia="zh-CN"/>
              </w:rPr>
              <w:t>LDPC decoding</w:t>
            </w:r>
          </w:p>
          <w:p w14:paraId="5C46281B" w14:textId="77777777" w:rsidR="00903A44" w:rsidRDefault="009312BF">
            <w:pPr>
              <w:spacing w:after="0"/>
              <w:jc w:val="center"/>
              <w:rPr>
                <w:kern w:val="2"/>
                <w:lang w:eastAsia="zh-CN"/>
              </w:rPr>
            </w:pPr>
            <w:r>
              <w:rPr>
                <w:b/>
                <w:bCs/>
                <w:kern w:val="2"/>
                <w:sz w:val="16"/>
                <w:szCs w:val="16"/>
                <w:lang w:eastAsia="zh-CN"/>
              </w:rPr>
              <w:t xml:space="preserve">(10 iterations, block length </w:t>
            </w:r>
            <m:oMath>
              <m:r>
                <m:rPr>
                  <m:sty m:val="bi"/>
                </m:rPr>
                <w:rPr>
                  <w:rFonts w:ascii="Cambria Math" w:hAnsi="Cambria Math" w:hint="eastAsia"/>
                  <w:kern w:val="2"/>
                  <w:sz w:val="16"/>
                  <w:szCs w:val="16"/>
                  <w:lang w:eastAsia="zh-CN"/>
                </w:rPr>
                <m:t>K</m:t>
              </m:r>
              <m:r>
                <m:rPr>
                  <m:sty m:val="bi"/>
                </m:rPr>
                <w:rPr>
                  <w:rFonts w:ascii="Cambria Math" w:hAnsi="Cambria Math"/>
                  <w:kern w:val="2"/>
                  <w:sz w:val="16"/>
                  <w:szCs w:val="16"/>
                  <w:lang w:eastAsia="zh-CN"/>
                </w:rPr>
                <m:t>=6176</m:t>
              </m:r>
            </m:oMath>
            <w:r>
              <w:rPr>
                <w:b/>
                <w:bCs/>
                <w:kern w:val="2"/>
                <w:sz w:val="16"/>
                <w:szCs w:val="16"/>
                <w:lang w:eastAsia="zh-CN"/>
              </w:rPr>
              <w:t>)</w:t>
            </w:r>
          </w:p>
        </w:tc>
      </w:tr>
      <w:tr w:rsidR="00903A44" w14:paraId="343F2ABD" w14:textId="77777777">
        <w:trPr>
          <w:trHeight w:val="681"/>
          <w:jc w:val="center"/>
        </w:trPr>
        <w:tc>
          <w:tcPr>
            <w:tcW w:w="1786" w:type="dxa"/>
            <w:vAlign w:val="center"/>
          </w:tcPr>
          <w:p w14:paraId="0C3164F5" w14:textId="77777777" w:rsidR="00903A44" w:rsidRDefault="009312BF">
            <w:pPr>
              <w:spacing w:after="0"/>
              <w:jc w:val="center"/>
              <w:rPr>
                <w:b/>
                <w:bCs/>
                <w:kern w:val="2"/>
                <w:lang w:eastAsia="zh-CN"/>
              </w:rPr>
            </w:pPr>
            <w:r>
              <w:rPr>
                <w:rFonts w:hint="eastAsia"/>
                <w:b/>
                <w:bCs/>
                <w:kern w:val="2"/>
                <w:lang w:eastAsia="zh-CN"/>
              </w:rPr>
              <w:t>Complexity</w:t>
            </w:r>
            <w:r>
              <w:rPr>
                <w:b/>
                <w:bCs/>
                <w:kern w:val="2"/>
                <w:lang w:eastAsia="zh-CN"/>
              </w:rPr>
              <w:t xml:space="preserve"> number of bit-wise operations)</w:t>
            </w:r>
          </w:p>
        </w:tc>
        <w:tc>
          <w:tcPr>
            <w:tcW w:w="1786" w:type="dxa"/>
            <w:vAlign w:val="center"/>
          </w:tcPr>
          <w:p w14:paraId="5DFACE10" w14:textId="77777777" w:rsidR="00903A44" w:rsidRDefault="009312BF">
            <w:pPr>
              <w:spacing w:after="0"/>
              <w:jc w:val="center"/>
              <w:rPr>
                <w:kern w:val="2"/>
                <w:lang w:eastAsia="zh-CN"/>
              </w:rPr>
            </w:pPr>
            <w:r>
              <w:rPr>
                <w:kern w:val="2"/>
                <w:lang w:eastAsia="zh-CN"/>
              </w:rPr>
              <w:t>1.18e+07</w:t>
            </w:r>
          </w:p>
        </w:tc>
        <w:tc>
          <w:tcPr>
            <w:tcW w:w="1786" w:type="dxa"/>
            <w:vAlign w:val="center"/>
          </w:tcPr>
          <w:p w14:paraId="79C02B74" w14:textId="77777777" w:rsidR="00903A44" w:rsidRDefault="009312BF">
            <w:pPr>
              <w:spacing w:after="0"/>
              <w:jc w:val="center"/>
              <w:rPr>
                <w:kern w:val="2"/>
                <w:lang w:eastAsia="zh-CN"/>
              </w:rPr>
            </w:pPr>
            <w:r>
              <w:rPr>
                <w:kern w:val="2"/>
                <w:lang w:eastAsia="zh-CN"/>
              </w:rPr>
              <w:t>1.69e+08</w:t>
            </w:r>
          </w:p>
        </w:tc>
        <w:tc>
          <w:tcPr>
            <w:tcW w:w="1786" w:type="dxa"/>
            <w:vAlign w:val="center"/>
          </w:tcPr>
          <w:p w14:paraId="5C4FF3B4" w14:textId="77777777" w:rsidR="00903A44" w:rsidRDefault="009312BF">
            <w:pPr>
              <w:spacing w:after="0"/>
              <w:jc w:val="center"/>
              <w:rPr>
                <w:kern w:val="2"/>
                <w:lang w:eastAsia="zh-CN"/>
              </w:rPr>
            </w:pPr>
            <w:r>
              <w:rPr>
                <w:kern w:val="2"/>
                <w:lang w:eastAsia="zh-CN"/>
              </w:rPr>
              <w:t>8.60e+05</w:t>
            </w:r>
          </w:p>
        </w:tc>
        <w:tc>
          <w:tcPr>
            <w:tcW w:w="1786" w:type="dxa"/>
            <w:vAlign w:val="center"/>
          </w:tcPr>
          <w:p w14:paraId="02453642" w14:textId="77777777" w:rsidR="00903A44" w:rsidRDefault="009312BF">
            <w:pPr>
              <w:spacing w:after="0"/>
              <w:jc w:val="center"/>
              <w:rPr>
                <w:kern w:val="2"/>
                <w:lang w:eastAsia="zh-CN"/>
              </w:rPr>
            </w:pPr>
            <w:r>
              <w:rPr>
                <w:kern w:val="2"/>
                <w:lang w:eastAsia="zh-CN"/>
              </w:rPr>
              <w:t>9.59e+06</w:t>
            </w:r>
          </w:p>
        </w:tc>
      </w:tr>
      <w:tr w:rsidR="00903A44" w14:paraId="0C48C0F9" w14:textId="77777777">
        <w:trPr>
          <w:trHeight w:val="681"/>
          <w:jc w:val="center"/>
        </w:trPr>
        <w:tc>
          <w:tcPr>
            <w:tcW w:w="1786" w:type="dxa"/>
            <w:vAlign w:val="center"/>
          </w:tcPr>
          <w:p w14:paraId="7657674E" w14:textId="77777777" w:rsidR="00903A44" w:rsidRDefault="009312BF">
            <w:pPr>
              <w:spacing w:after="0"/>
              <w:jc w:val="center"/>
              <w:rPr>
                <w:b/>
                <w:bCs/>
                <w:kern w:val="2"/>
                <w:lang w:eastAsia="zh-CN"/>
              </w:rPr>
            </w:pPr>
            <w:r>
              <w:rPr>
                <w:b/>
                <w:bCs/>
                <w:kern w:val="2"/>
                <w:lang w:eastAsia="zh-CN"/>
              </w:rPr>
              <w:t>Storage (number of bit)</w:t>
            </w:r>
          </w:p>
        </w:tc>
        <w:tc>
          <w:tcPr>
            <w:tcW w:w="1786" w:type="dxa"/>
            <w:vAlign w:val="center"/>
          </w:tcPr>
          <w:p w14:paraId="12231998" w14:textId="77777777" w:rsidR="00903A44" w:rsidRDefault="009312BF">
            <w:pPr>
              <w:spacing w:after="0"/>
              <w:jc w:val="center"/>
              <w:rPr>
                <w:kern w:val="2"/>
                <w:lang w:eastAsia="zh-CN"/>
              </w:rPr>
            </w:pPr>
            <w:r>
              <w:rPr>
                <w:rFonts w:hint="eastAsia"/>
                <w:kern w:val="2"/>
                <w:lang w:eastAsia="zh-CN"/>
              </w:rPr>
              <w:t>/</w:t>
            </w:r>
          </w:p>
        </w:tc>
        <w:tc>
          <w:tcPr>
            <w:tcW w:w="1786" w:type="dxa"/>
            <w:vAlign w:val="center"/>
          </w:tcPr>
          <w:p w14:paraId="6799923D" w14:textId="77777777" w:rsidR="00903A44" w:rsidRDefault="009312BF">
            <w:pPr>
              <w:spacing w:after="0"/>
              <w:jc w:val="center"/>
              <w:rPr>
                <w:kern w:val="2"/>
                <w:lang w:eastAsia="zh-CN"/>
              </w:rPr>
            </w:pPr>
            <w:r>
              <w:rPr>
                <w:rFonts w:hint="eastAsia"/>
                <w:kern w:val="2"/>
                <w:lang w:eastAsia="zh-CN"/>
              </w:rPr>
              <w:t>/</w:t>
            </w:r>
          </w:p>
        </w:tc>
        <w:tc>
          <w:tcPr>
            <w:tcW w:w="1786" w:type="dxa"/>
            <w:vAlign w:val="center"/>
          </w:tcPr>
          <w:p w14:paraId="098C2CF1" w14:textId="77777777" w:rsidR="00903A44" w:rsidRDefault="009312BF">
            <w:pPr>
              <w:spacing w:after="0"/>
              <w:jc w:val="center"/>
              <w:rPr>
                <w:kern w:val="2"/>
                <w:lang w:eastAsia="zh-CN"/>
              </w:rPr>
            </w:pPr>
            <w:r>
              <w:rPr>
                <w:kern w:val="2"/>
                <w:lang w:eastAsia="zh-CN"/>
              </w:rPr>
              <w:t>7.34</w:t>
            </w:r>
            <w:r>
              <w:rPr>
                <w:rFonts w:hint="eastAsia"/>
                <w:kern w:val="2"/>
                <w:lang w:eastAsia="zh-CN"/>
              </w:rPr>
              <w:t>e</w:t>
            </w:r>
            <w:r>
              <w:rPr>
                <w:kern w:val="2"/>
                <w:lang w:eastAsia="zh-CN"/>
              </w:rPr>
              <w:t>+07</w:t>
            </w:r>
          </w:p>
        </w:tc>
        <w:tc>
          <w:tcPr>
            <w:tcW w:w="1786" w:type="dxa"/>
            <w:vAlign w:val="center"/>
          </w:tcPr>
          <w:p w14:paraId="61A4D9EA" w14:textId="77777777" w:rsidR="00903A44" w:rsidRDefault="009312BF">
            <w:pPr>
              <w:spacing w:after="0"/>
              <w:jc w:val="center"/>
              <w:rPr>
                <w:kern w:val="2"/>
                <w:lang w:eastAsia="zh-CN"/>
              </w:rPr>
            </w:pPr>
            <w:r>
              <w:rPr>
                <w:rFonts w:hint="eastAsia"/>
                <w:kern w:val="2"/>
                <w:lang w:eastAsia="zh-CN"/>
              </w:rPr>
              <w:t>/</w:t>
            </w:r>
          </w:p>
        </w:tc>
      </w:tr>
      <w:bookmarkEnd w:id="51"/>
    </w:tbl>
    <w:p w14:paraId="5E1FD790" w14:textId="77777777" w:rsidR="00903A44" w:rsidRDefault="00903A44">
      <w:pPr>
        <w:rPr>
          <w:color w:val="000000" w:themeColor="text1"/>
          <w:kern w:val="2"/>
          <w:lang w:eastAsia="zh-CN"/>
        </w:rPr>
      </w:pPr>
    </w:p>
    <w:p w14:paraId="069D979E" w14:textId="77777777" w:rsidR="00903A44" w:rsidRDefault="009312BF">
      <w:pPr>
        <w:rPr>
          <w:color w:val="000000" w:themeColor="text1"/>
          <w:kern w:val="2"/>
          <w:lang w:eastAsia="zh-CN"/>
        </w:rPr>
      </w:pPr>
      <w:r>
        <w:rPr>
          <w:kern w:val="2"/>
          <w:lang w:eastAsia="zh-CN"/>
        </w:rPr>
        <w:t>We also plot a bar chart to compare the distribution matching complexity with the LDPC decoding complexity, with the latter serves as the benchmark (normalized to 1).</w:t>
      </w:r>
    </w:p>
    <w:p w14:paraId="66CE35E1" w14:textId="77777777" w:rsidR="00903A44" w:rsidRDefault="009312BF">
      <w:pPr>
        <w:keepNext/>
        <w:jc w:val="center"/>
      </w:pPr>
      <w:r>
        <w:rPr>
          <w:noProof/>
        </w:rPr>
        <w:lastRenderedPageBreak/>
        <w:drawing>
          <wp:inline distT="0" distB="0" distL="0" distR="0" wp14:anchorId="492C909B" wp14:editId="4DB47921">
            <wp:extent cx="5486400" cy="3200400"/>
            <wp:effectExtent l="0" t="0" r="0" b="0"/>
            <wp:docPr id="4" name="图表 4"/>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p w14:paraId="0FF5DC65" w14:textId="77777777" w:rsidR="00903A44" w:rsidRDefault="009312BF">
      <w:pPr>
        <w:pStyle w:val="Caption"/>
        <w:rPr>
          <w:b w:val="0"/>
          <w:bCs w:val="0"/>
        </w:rPr>
      </w:pPr>
      <w:r>
        <w:t xml:space="preserve">Figure </w:t>
      </w:r>
      <w:r>
        <w:fldChar w:fldCharType="begin"/>
      </w:r>
      <w:r>
        <w:instrText xml:space="preserve"> SEQ Figure \* ARABIC </w:instrText>
      </w:r>
      <w:r>
        <w:fldChar w:fldCharType="separate"/>
      </w:r>
      <w:r>
        <w:t>11</w:t>
      </w:r>
      <w:r>
        <w:fldChar w:fldCharType="end"/>
      </w:r>
      <w:r>
        <w:t xml:space="preserve">: Comparison of DM complexity of CCDM, Energy-based AC, ESS with LDPC decoding </w:t>
      </w:r>
    </w:p>
    <w:p w14:paraId="6614D87E" w14:textId="0819A832" w:rsidR="00903A44" w:rsidRDefault="009312BF">
      <w:pPr>
        <w:pStyle w:val="ListParagraph"/>
        <w:numPr>
          <w:ilvl w:val="0"/>
          <w:numId w:val="9"/>
        </w:numPr>
        <w:ind w:left="0" w:firstLine="0"/>
        <w:rPr>
          <w:b/>
          <w:bCs/>
          <w:i/>
          <w:iCs/>
          <w:color w:val="000000" w:themeColor="text1"/>
        </w:rPr>
      </w:pPr>
      <w:bookmarkStart w:id="52" w:name="_Hlk208416478"/>
      <w:r>
        <w:rPr>
          <w:b/>
          <w:bCs/>
          <w:i/>
          <w:iCs/>
          <w:color w:val="000000" w:themeColor="text1"/>
        </w:rPr>
        <w:t>In probabilistic shaping, the DM complexity grows with the modulation order</w:t>
      </w:r>
      <w:r w:rsidR="00655ED8">
        <w:rPr>
          <w:b/>
          <w:bCs/>
          <w:i/>
          <w:iCs/>
          <w:color w:val="000000" w:themeColor="text1"/>
        </w:rPr>
        <w:t>, a</w:t>
      </w:r>
      <w:r>
        <w:rPr>
          <w:b/>
          <w:bCs/>
          <w:i/>
          <w:iCs/>
          <w:color w:val="000000" w:themeColor="text1"/>
        </w:rPr>
        <w:t>nd different DM schemes incur different complexities</w:t>
      </w:r>
      <w:r w:rsidR="00655ED8">
        <w:rPr>
          <w:b/>
          <w:bCs/>
          <w:i/>
          <w:iCs/>
          <w:color w:val="000000" w:themeColor="text1"/>
        </w:rPr>
        <w:t>:</w:t>
      </w:r>
    </w:p>
    <w:p w14:paraId="48C256C1" w14:textId="77777777" w:rsidR="00903A44" w:rsidRDefault="009312BF">
      <w:pPr>
        <w:pStyle w:val="ListParagraph"/>
        <w:numPr>
          <w:ilvl w:val="0"/>
          <w:numId w:val="15"/>
        </w:numPr>
        <w:jc w:val="left"/>
        <w:rPr>
          <w:b/>
          <w:i/>
          <w:iCs/>
          <w:kern w:val="2"/>
          <w:lang w:eastAsia="zh-CN"/>
        </w:rPr>
      </w:pPr>
      <w:r>
        <w:rPr>
          <w:b/>
          <w:i/>
          <w:iCs/>
          <w:kern w:val="2"/>
          <w:lang w:eastAsia="zh-CN"/>
        </w:rPr>
        <w:t>Complexity of CCDM is approximately 2x LDPC decoding for 1024QAM.</w:t>
      </w:r>
    </w:p>
    <w:p w14:paraId="6287030D" w14:textId="77777777" w:rsidR="00903A44" w:rsidRDefault="009312BF">
      <w:pPr>
        <w:pStyle w:val="ListParagraph"/>
        <w:numPr>
          <w:ilvl w:val="0"/>
          <w:numId w:val="15"/>
        </w:numPr>
        <w:jc w:val="left"/>
        <w:rPr>
          <w:b/>
          <w:i/>
          <w:iCs/>
          <w:kern w:val="2"/>
          <w:lang w:eastAsia="zh-CN"/>
        </w:rPr>
      </w:pPr>
      <w:r>
        <w:rPr>
          <w:b/>
          <w:i/>
          <w:iCs/>
          <w:kern w:val="2"/>
          <w:lang w:eastAsia="zh-CN"/>
        </w:rPr>
        <w:t>Complexity of ESS is roughly 1/6 of LDPC decoding for 1024QAM.</w:t>
      </w:r>
      <w:r>
        <w:rPr>
          <w:rFonts w:hint="eastAsia"/>
          <w:b/>
          <w:i/>
          <w:iCs/>
          <w:kern w:val="2"/>
          <w:lang w:eastAsia="zh-CN"/>
        </w:rPr>
        <w:t xml:space="preserve"> </w:t>
      </w:r>
      <w:r>
        <w:rPr>
          <w:b/>
          <w:i/>
          <w:iCs/>
          <w:kern w:val="2"/>
          <w:lang w:eastAsia="zh-CN"/>
        </w:rPr>
        <w:t>However, the storage of ESS is very high.</w:t>
      </w:r>
    </w:p>
    <w:p w14:paraId="708CFADD" w14:textId="77777777" w:rsidR="00903A44" w:rsidRDefault="009312BF">
      <w:pPr>
        <w:pStyle w:val="ListParagraph"/>
        <w:numPr>
          <w:ilvl w:val="0"/>
          <w:numId w:val="15"/>
        </w:numPr>
        <w:jc w:val="left"/>
        <w:rPr>
          <w:b/>
          <w:i/>
          <w:iCs/>
          <w:kern w:val="2"/>
          <w:lang w:eastAsia="zh-CN"/>
        </w:rPr>
      </w:pPr>
      <w:r>
        <w:rPr>
          <w:b/>
          <w:i/>
          <w:iCs/>
          <w:kern w:val="2"/>
          <w:lang w:eastAsia="zh-CN"/>
        </w:rPr>
        <w:t>Complexity of energy-based AC can reach 28.7x that of LDPC decoding for 1024QAM.</w:t>
      </w:r>
    </w:p>
    <w:p w14:paraId="6B80D4C3" w14:textId="77777777" w:rsidR="00903A44" w:rsidRDefault="00903A44">
      <w:pPr>
        <w:pStyle w:val="ListParagraph"/>
        <w:ind w:left="420"/>
        <w:rPr>
          <w:b/>
          <w:bCs/>
          <w:i/>
          <w:iCs/>
          <w:color w:val="000000" w:themeColor="text1"/>
        </w:rPr>
      </w:pPr>
    </w:p>
    <w:bookmarkEnd w:id="52"/>
    <w:p w14:paraId="486F2D02" w14:textId="77777777" w:rsidR="00903A44" w:rsidRDefault="009312BF">
      <w:pPr>
        <w:pStyle w:val="Heading4"/>
      </w:pPr>
      <w:r>
        <w:t>Throughput comparison</w:t>
      </w:r>
    </w:p>
    <w:p w14:paraId="6C1E7C6B" w14:textId="77777777" w:rsidR="00903A44" w:rsidRDefault="009312BF">
      <w:pPr>
        <w:rPr>
          <w:lang w:eastAsia="zh-CN"/>
        </w:rPr>
      </w:pPr>
      <w:r>
        <w:rPr>
          <w:lang w:eastAsia="zh-CN"/>
        </w:rPr>
        <w:t xml:space="preserve">Assuming an integrated circuit with a clock frequency of </w:t>
      </w:r>
      <w:r>
        <w:rPr>
          <w:rFonts w:eastAsia="宋体" w:hint="eastAsia"/>
          <w:i/>
          <w:iCs/>
          <w:kern w:val="2"/>
          <w:sz w:val="21"/>
          <w:szCs w:val="20"/>
          <w:lang w:eastAsia="zh-CN"/>
        </w:rPr>
        <w:t>f</w:t>
      </w:r>
      <w:r>
        <w:rPr>
          <w:rFonts w:eastAsia="宋体" w:hint="eastAsia"/>
          <w:kern w:val="2"/>
          <w:sz w:val="21"/>
          <w:szCs w:val="20"/>
          <w:vertAlign w:val="subscript"/>
          <w:lang w:eastAsia="zh-CN"/>
        </w:rPr>
        <w:t>clk</w:t>
      </w:r>
      <w:r>
        <w:rPr>
          <w:lang w:eastAsia="zh-CN"/>
        </w:rPr>
        <w:t xml:space="preserve"> Hz. For the shaping process of </w:t>
      </w:r>
      <m:oMath>
        <m:sSup>
          <m:sSupPr>
            <m:ctrlPr>
              <w:rPr>
                <w:rFonts w:ascii="Cambria Math" w:hAnsi="Cambria Math"/>
                <w:i/>
                <w:lang w:eastAsia="zh-CN"/>
              </w:rPr>
            </m:ctrlPr>
          </m:sSupPr>
          <m:e>
            <m:r>
              <w:rPr>
                <w:rFonts w:ascii="Cambria Math" w:hAnsi="Cambria Math"/>
                <w:lang w:eastAsia="zh-CN"/>
              </w:rPr>
              <m:t>2</m:t>
            </m:r>
          </m:e>
          <m:sup>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sup>
        </m:sSup>
      </m:oMath>
      <w:r>
        <w:rPr>
          <w:lang w:eastAsia="zh-CN"/>
        </w:rPr>
        <w:t xml:space="preserve"> constellation points, given that a total of </w:t>
      </w:r>
      <m:oMath>
        <m:r>
          <w:rPr>
            <w:rFonts w:ascii="Cambria Math" w:hAnsi="Cambria Math"/>
            <w:lang w:eastAsia="zh-CN"/>
          </w:rPr>
          <m:t>2</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symbol</m:t>
            </m:r>
          </m:sub>
        </m:sSub>
      </m:oMath>
      <w:r>
        <w:rPr>
          <w:lang w:eastAsia="zh-CN"/>
        </w:rPr>
        <w:t xml:space="preserve"> real-valued symbols are to be output and processed in </w:t>
      </w:r>
      <m:oMath>
        <m:r>
          <w:rPr>
            <w:rFonts w:ascii="Cambria Math" w:hAnsi="Cambria Math"/>
            <w:lang w:eastAsia="zh-CN"/>
          </w:rPr>
          <m:t>d</m:t>
        </m:r>
      </m:oMath>
      <w:r>
        <w:rPr>
          <w:lang w:eastAsia="zh-CN"/>
        </w:rPr>
        <w:t xml:space="preserve"> parallel segments with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DM</m:t>
            </m:r>
          </m:sub>
        </m:sSub>
      </m:oMath>
      <w:r>
        <w:rPr>
          <w:rFonts w:hint="eastAsia"/>
          <w:lang w:eastAsia="zh-CN"/>
        </w:rPr>
        <w:t xml:space="preserve"> </w:t>
      </w:r>
      <w:r>
        <w:rPr>
          <w:lang w:eastAsia="zh-CN"/>
        </w:rPr>
        <w:t xml:space="preserve">real-valued symbols in each segment, the shaping process outputs a total of </w:t>
      </w:r>
      <m:oMath>
        <m:r>
          <w:rPr>
            <w:rFonts w:ascii="Cambria Math" w:hAnsi="Cambria Math"/>
            <w:lang w:eastAsia="zh-CN"/>
          </w:rPr>
          <m:t>2</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symbol</m:t>
            </m:r>
          </m:sub>
        </m:sSub>
        <m:r>
          <w:rPr>
            <w:rFonts w:ascii="Cambria Math" w:hAnsi="Cambria Math"/>
            <w:lang w:eastAsia="zh-CN"/>
          </w:rPr>
          <m:t>×</m:t>
        </m:r>
        <m:d>
          <m:dPr>
            <m:ctrlPr>
              <w:rPr>
                <w:rFonts w:ascii="Cambria Math" w:hAnsi="Cambria Math"/>
                <w:i/>
                <w:lang w:eastAsia="zh-CN"/>
              </w:rPr>
            </m:ctrlPr>
          </m:dPr>
          <m:e>
            <m:f>
              <m:fPr>
                <m:ctrlPr>
                  <w:rPr>
                    <w:rFonts w:ascii="Cambria Math" w:hAnsi="Cambria Math"/>
                    <w:i/>
                    <w:lang w:eastAsia="zh-CN"/>
                  </w:rPr>
                </m:ctrlPr>
              </m:fPr>
              <m:num>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num>
              <m:den>
                <m:r>
                  <w:rPr>
                    <w:rFonts w:ascii="Cambria Math" w:hAnsi="Cambria Math"/>
                    <w:lang w:eastAsia="zh-CN"/>
                  </w:rPr>
                  <m:t>2</m:t>
                </m:r>
              </m:den>
            </m:f>
            <m:r>
              <w:rPr>
                <w:rFonts w:ascii="Cambria Math" w:hAnsi="Cambria Math"/>
                <w:lang w:eastAsia="zh-CN"/>
              </w:rPr>
              <m:t>-1</m:t>
            </m:r>
          </m:e>
        </m:d>
      </m:oMath>
      <w:r>
        <w:rPr>
          <w:lang w:eastAsia="zh-CN"/>
        </w:rPr>
        <w:t xml:space="preserve"> bits and each segment processes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DM</m:t>
            </m:r>
          </m:sub>
        </m:sSub>
        <m:r>
          <w:rPr>
            <w:rFonts w:ascii="Cambria Math" w:hAnsi="Cambria Math"/>
            <w:lang w:eastAsia="zh-CN"/>
          </w:rPr>
          <m:t>=2</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symbol</m:t>
            </m:r>
          </m:sub>
        </m:sSub>
        <m:r>
          <w:rPr>
            <w:rFonts w:ascii="Cambria Math" w:hAnsi="Cambria Math"/>
            <w:lang w:eastAsia="zh-CN"/>
          </w:rPr>
          <m:t>/d</m:t>
        </m:r>
      </m:oMath>
      <w:r>
        <w:rPr>
          <w:lang w:eastAsia="zh-CN"/>
        </w:rPr>
        <w:t xml:space="preserve">  symbols. </w:t>
      </w:r>
    </w:p>
    <w:p w14:paraId="6897F4C7" w14:textId="77777777" w:rsidR="00903A44" w:rsidRDefault="009312BF">
      <w:pPr>
        <w:rPr>
          <w:i/>
          <w:iCs/>
          <w:u w:val="single"/>
          <w:lang w:eastAsia="zh-CN"/>
        </w:rPr>
      </w:pPr>
      <w:r>
        <w:rPr>
          <w:i/>
          <w:iCs/>
          <w:u w:val="single"/>
          <w:lang w:eastAsia="zh-CN"/>
        </w:rPr>
        <w:t xml:space="preserve">Throughput of ESS: </w:t>
      </w:r>
    </w:p>
    <w:p w14:paraId="28966351" w14:textId="77777777" w:rsidR="00903A44" w:rsidRDefault="009312BF">
      <w:pPr>
        <w:rPr>
          <w:lang w:eastAsia="zh-CN"/>
        </w:rPr>
      </w:pPr>
      <w:r>
        <w:rPr>
          <w:lang w:eastAsia="zh-CN"/>
        </w:rPr>
        <w:t>For ESS, each symbol requires one clock cycle for table lookup operation.  Although multiple addition and comparison operations are involved to determine each symbol, they can be executed in parallel within two clock cycles (one for addition, one for comparison). An additional clock cycle is allocated for subtraction, resulting in a total of 4 clock cycles per symbol. The throughput is therefore calculated as follows:</w:t>
      </w:r>
    </w:p>
    <w:p w14:paraId="2C6CD8EB" w14:textId="77777777" w:rsidR="00903A44" w:rsidRDefault="00000000">
      <w:pPr>
        <w:rPr>
          <w:lang w:eastAsia="zh-CN"/>
        </w:rPr>
      </w:pPr>
      <m:oMathPara>
        <m:oMath>
          <m:f>
            <m:fPr>
              <m:ctrlPr>
                <w:rPr>
                  <w:rFonts w:ascii="Cambria Math" w:hAnsi="Cambria Math"/>
                  <w:i/>
                  <w:lang w:eastAsia="zh-CN"/>
                </w:rPr>
              </m:ctrlPr>
            </m:fPr>
            <m:num>
              <m:r>
                <w:rPr>
                  <w:rFonts w:ascii="Cambria Math" w:hAnsi="Cambria Math"/>
                  <w:lang w:eastAsia="zh-CN"/>
                </w:rPr>
                <m:t>2</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symbol</m:t>
                  </m:r>
                </m:sub>
              </m:sSub>
              <m:r>
                <w:rPr>
                  <w:rFonts w:ascii="Cambria Math" w:hAnsi="Cambria Math"/>
                  <w:lang w:eastAsia="zh-CN"/>
                </w:rPr>
                <m:t>×</m:t>
              </m:r>
              <m:d>
                <m:dPr>
                  <m:ctrlPr>
                    <w:rPr>
                      <w:rFonts w:ascii="Cambria Math" w:hAnsi="Cambria Math"/>
                      <w:i/>
                      <w:lang w:eastAsia="zh-CN"/>
                    </w:rPr>
                  </m:ctrlPr>
                </m:dPr>
                <m:e>
                  <m:f>
                    <m:fPr>
                      <m:ctrlPr>
                        <w:rPr>
                          <w:rFonts w:ascii="Cambria Math" w:hAnsi="Cambria Math"/>
                          <w:i/>
                          <w:lang w:eastAsia="zh-CN"/>
                        </w:rPr>
                      </m:ctrlPr>
                    </m:fPr>
                    <m:num>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num>
                    <m:den>
                      <m:r>
                        <w:rPr>
                          <w:rFonts w:ascii="Cambria Math" w:hAnsi="Cambria Math"/>
                          <w:lang w:eastAsia="zh-CN"/>
                        </w:rPr>
                        <m:t>2</m:t>
                      </m:r>
                    </m:den>
                  </m:f>
                  <m:r>
                    <w:rPr>
                      <w:rFonts w:ascii="Cambria Math" w:hAnsi="Cambria Math"/>
                      <w:lang w:eastAsia="zh-CN"/>
                    </w:rPr>
                    <m:t>-1</m:t>
                  </m:r>
                </m:e>
              </m:d>
            </m:num>
            <m:den>
              <m:r>
                <w:rPr>
                  <w:rFonts w:ascii="Cambria Math" w:hAnsi="Cambria Math"/>
                  <w:lang w:eastAsia="zh-CN"/>
                </w:rPr>
                <m:t>4</m:t>
              </m:r>
              <m:r>
                <w:rPr>
                  <w:rFonts w:ascii="Cambria Math" w:hAnsi="Cambria Math" w:hint="eastAsia"/>
                  <w:lang w:eastAsia="zh-CN"/>
                </w:rPr>
                <m:t>×</m:t>
              </m:r>
              <m:r>
                <w:rPr>
                  <w:rFonts w:ascii="Cambria Math" w:hAnsi="Cambria Math"/>
                  <w:lang w:eastAsia="zh-CN"/>
                </w:rPr>
                <m:t xml:space="preserve"> 2</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symbol</m:t>
                  </m:r>
                </m:sub>
              </m:sSub>
              <m:r>
                <w:rPr>
                  <w:rFonts w:ascii="Cambria Math" w:hAnsi="Cambria Math"/>
                  <w:lang w:eastAsia="zh-CN"/>
                </w:rPr>
                <m:t>/d</m:t>
              </m:r>
            </m:den>
          </m:f>
          <m:sSub>
            <m:sSubPr>
              <m:ctrlPr>
                <w:rPr>
                  <w:rFonts w:ascii="Cambria Math" w:eastAsia="宋体" w:hAnsi="Cambria Math"/>
                  <w:i/>
                  <w:iCs/>
                  <w:kern w:val="2"/>
                  <w:sz w:val="21"/>
                  <w:szCs w:val="20"/>
                  <w:lang w:eastAsia="zh-CN"/>
                </w:rPr>
              </m:ctrlPr>
            </m:sSubPr>
            <m:e>
              <m:r>
                <w:rPr>
                  <w:rFonts w:ascii="Cambria Math" w:eastAsia="宋体" w:hAnsi="Cambria Math" w:hint="eastAsia"/>
                  <w:kern w:val="2"/>
                  <w:sz w:val="21"/>
                  <w:szCs w:val="20"/>
                  <w:lang w:eastAsia="zh-CN"/>
                </w:rPr>
                <m:t>f</m:t>
              </m:r>
              <m:ctrlPr>
                <w:rPr>
                  <w:rFonts w:ascii="Cambria Math" w:hAnsi="Cambria Math"/>
                  <w:i/>
                  <w:lang w:eastAsia="zh-CN"/>
                </w:rPr>
              </m:ctrlPr>
            </m:e>
            <m:sub>
              <m:r>
                <w:rPr>
                  <w:rFonts w:ascii="Cambria Math" w:eastAsia="宋体" w:hAnsi="Cambria Math"/>
                  <w:kern w:val="2"/>
                  <w:sz w:val="21"/>
                  <w:szCs w:val="20"/>
                  <w:lang w:eastAsia="zh-CN"/>
                </w:rPr>
                <m:t>clk</m:t>
              </m:r>
            </m:sub>
          </m:sSub>
          <m:r>
            <w:rPr>
              <w:rFonts w:ascii="Cambria Math" w:eastAsia="宋体" w:hAnsi="Cambria Math"/>
              <w:kern w:val="2"/>
              <w:sz w:val="21"/>
              <w:szCs w:val="20"/>
              <w:lang w:eastAsia="zh-CN"/>
            </w:rPr>
            <m:t>=</m:t>
          </m:r>
          <m:f>
            <m:fPr>
              <m:ctrlPr>
                <w:rPr>
                  <w:rFonts w:ascii="Cambria Math" w:hAnsi="Cambria Math"/>
                  <w:i/>
                  <w:lang w:eastAsia="zh-CN"/>
                </w:rPr>
              </m:ctrlPr>
            </m:fPr>
            <m:num>
              <m:d>
                <m:dPr>
                  <m:ctrlPr>
                    <w:rPr>
                      <w:rFonts w:ascii="Cambria Math" w:hAnsi="Cambria Math"/>
                      <w:i/>
                      <w:lang w:eastAsia="zh-CN"/>
                    </w:rPr>
                  </m:ctrlPr>
                </m:dPr>
                <m:e>
                  <m:f>
                    <m:fPr>
                      <m:ctrlPr>
                        <w:rPr>
                          <w:rFonts w:ascii="Cambria Math" w:hAnsi="Cambria Math"/>
                          <w:i/>
                          <w:lang w:eastAsia="zh-CN"/>
                        </w:rPr>
                      </m:ctrlPr>
                    </m:fPr>
                    <m:num>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num>
                    <m:den>
                      <m:r>
                        <w:rPr>
                          <w:rFonts w:ascii="Cambria Math" w:hAnsi="Cambria Math"/>
                          <w:lang w:eastAsia="zh-CN"/>
                        </w:rPr>
                        <m:t>2</m:t>
                      </m:r>
                    </m:den>
                  </m:f>
                  <m:r>
                    <w:rPr>
                      <w:rFonts w:ascii="Cambria Math" w:hAnsi="Cambria Math"/>
                      <w:lang w:eastAsia="zh-CN"/>
                    </w:rPr>
                    <m:t>-1</m:t>
                  </m:r>
                </m:e>
              </m:d>
              <m:r>
                <w:rPr>
                  <w:rFonts w:ascii="Cambria Math" w:hAnsi="Cambria Math"/>
                  <w:lang w:eastAsia="zh-CN"/>
                </w:rPr>
                <m:t>d</m:t>
              </m:r>
            </m:num>
            <m:den>
              <m:r>
                <w:rPr>
                  <w:rFonts w:ascii="Cambria Math" w:hAnsi="Cambria Math"/>
                  <w:lang w:eastAsia="zh-CN"/>
                </w:rPr>
                <m:t>4</m:t>
              </m:r>
            </m:den>
          </m:f>
          <m:sSub>
            <m:sSubPr>
              <m:ctrlPr>
                <w:rPr>
                  <w:rFonts w:ascii="Cambria Math" w:eastAsia="宋体" w:hAnsi="Cambria Math"/>
                  <w:i/>
                  <w:iCs/>
                  <w:kern w:val="2"/>
                  <w:sz w:val="21"/>
                  <w:szCs w:val="20"/>
                  <w:lang w:eastAsia="zh-CN"/>
                </w:rPr>
              </m:ctrlPr>
            </m:sSubPr>
            <m:e>
              <m:r>
                <w:rPr>
                  <w:rFonts w:ascii="Cambria Math" w:eastAsia="宋体" w:hAnsi="Cambria Math" w:hint="eastAsia"/>
                  <w:kern w:val="2"/>
                  <w:sz w:val="21"/>
                  <w:szCs w:val="20"/>
                  <w:lang w:eastAsia="zh-CN"/>
                </w:rPr>
                <m:t>f</m:t>
              </m:r>
              <m:ctrlPr>
                <w:rPr>
                  <w:rFonts w:ascii="Cambria Math" w:hAnsi="Cambria Math"/>
                  <w:i/>
                  <w:lang w:eastAsia="zh-CN"/>
                </w:rPr>
              </m:ctrlPr>
            </m:e>
            <m:sub>
              <m:r>
                <w:rPr>
                  <w:rFonts w:ascii="Cambria Math" w:eastAsia="宋体" w:hAnsi="Cambria Math"/>
                  <w:kern w:val="2"/>
                  <w:sz w:val="21"/>
                  <w:szCs w:val="20"/>
                  <w:lang w:eastAsia="zh-CN"/>
                </w:rPr>
                <m:t>clk</m:t>
              </m:r>
            </m:sub>
          </m:sSub>
          <m:r>
            <w:rPr>
              <w:rFonts w:ascii="Cambria Math" w:hAnsi="Cambria Math"/>
              <w:lang w:eastAsia="zh-CN"/>
            </w:rPr>
            <m:t>.</m:t>
          </m:r>
        </m:oMath>
      </m:oMathPara>
    </w:p>
    <w:p w14:paraId="66CA7594" w14:textId="77777777" w:rsidR="00903A44" w:rsidRDefault="009312BF">
      <w:pPr>
        <w:rPr>
          <w:lang w:eastAsia="zh-CN"/>
        </w:rPr>
      </w:pPr>
      <w:r>
        <w:rPr>
          <w:lang w:eastAsia="zh-CN"/>
        </w:rPr>
        <w:t xml:space="preserve">For the throughput computation for the receiver, the process closely resembles that described above. </w:t>
      </w:r>
    </w:p>
    <w:p w14:paraId="000D902D" w14:textId="77777777" w:rsidR="00903A44" w:rsidRDefault="009312BF">
      <w:pPr>
        <w:rPr>
          <w:i/>
          <w:iCs/>
          <w:u w:val="single"/>
          <w:lang w:eastAsia="zh-CN"/>
        </w:rPr>
      </w:pPr>
      <w:r>
        <w:rPr>
          <w:i/>
          <w:iCs/>
          <w:u w:val="single"/>
          <w:lang w:eastAsia="zh-CN"/>
        </w:rPr>
        <w:t xml:space="preserve">Throughput of CCDM: </w:t>
      </w:r>
    </w:p>
    <w:p w14:paraId="2360C6EC" w14:textId="77777777" w:rsidR="00903A44" w:rsidRDefault="009312BF">
      <w:pPr>
        <w:rPr>
          <w:lang w:eastAsia="zh-CN"/>
        </w:rPr>
      </w:pPr>
      <w:r>
        <w:rPr>
          <w:lang w:eastAsia="zh-CN"/>
        </w:rPr>
        <w:t xml:space="preserve">For CCDM, each output symbol requires multiple multiplication operations, which are executed in parallel within one clock cycle </w:t>
      </w:r>
      <w:r>
        <w:rPr>
          <w:rFonts w:hint="eastAsia"/>
          <w:lang w:eastAsia="zh-CN"/>
        </w:rPr>
        <w:t>to</w:t>
      </w:r>
      <w:r>
        <w:rPr>
          <w:lang w:eastAsia="zh-CN"/>
        </w:rPr>
        <w:t xml:space="preserve"> maximize the throughput. Similarly, multiple division operations are performed and allocated two clock cycles. Multiple comparison operations are allocated one clock cycle. And an additional clock cycle is allocated for subtraction. This results in a total latency of 5 clock cycles per symbol. The throughput is therefore calculated as follows:</w:t>
      </w:r>
    </w:p>
    <w:p w14:paraId="52BC0488" w14:textId="77777777" w:rsidR="00903A44" w:rsidRDefault="00000000">
      <w:pPr>
        <w:rPr>
          <w:lang w:eastAsia="zh-CN"/>
        </w:rPr>
      </w:pPr>
      <m:oMathPara>
        <m:oMath>
          <m:f>
            <m:fPr>
              <m:ctrlPr>
                <w:rPr>
                  <w:rFonts w:ascii="Cambria Math" w:hAnsi="Cambria Math"/>
                  <w:i/>
                  <w:lang w:eastAsia="zh-CN"/>
                </w:rPr>
              </m:ctrlPr>
            </m:fPr>
            <m:num>
              <m:r>
                <w:rPr>
                  <w:rFonts w:ascii="Cambria Math" w:hAnsi="Cambria Math"/>
                  <w:lang w:eastAsia="zh-CN"/>
                </w:rPr>
                <m:t>2</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symbol</m:t>
                  </m:r>
                </m:sub>
              </m:sSub>
              <m:r>
                <w:rPr>
                  <w:rFonts w:ascii="Cambria Math" w:hAnsi="Cambria Math"/>
                  <w:lang w:eastAsia="zh-CN"/>
                </w:rPr>
                <m:t>×</m:t>
              </m:r>
              <m:d>
                <m:dPr>
                  <m:ctrlPr>
                    <w:rPr>
                      <w:rFonts w:ascii="Cambria Math" w:hAnsi="Cambria Math"/>
                      <w:i/>
                      <w:lang w:eastAsia="zh-CN"/>
                    </w:rPr>
                  </m:ctrlPr>
                </m:dPr>
                <m:e>
                  <m:f>
                    <m:fPr>
                      <m:ctrlPr>
                        <w:rPr>
                          <w:rFonts w:ascii="Cambria Math" w:hAnsi="Cambria Math"/>
                          <w:i/>
                          <w:lang w:eastAsia="zh-CN"/>
                        </w:rPr>
                      </m:ctrlPr>
                    </m:fPr>
                    <m:num>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num>
                    <m:den>
                      <m:r>
                        <w:rPr>
                          <w:rFonts w:ascii="Cambria Math" w:hAnsi="Cambria Math"/>
                          <w:lang w:eastAsia="zh-CN"/>
                        </w:rPr>
                        <m:t>2</m:t>
                      </m:r>
                    </m:den>
                  </m:f>
                  <m:r>
                    <w:rPr>
                      <w:rFonts w:ascii="Cambria Math" w:hAnsi="Cambria Math"/>
                      <w:lang w:eastAsia="zh-CN"/>
                    </w:rPr>
                    <m:t>-1</m:t>
                  </m:r>
                </m:e>
              </m:d>
            </m:num>
            <m:den>
              <m:r>
                <w:rPr>
                  <w:rFonts w:ascii="Cambria Math" w:hAnsi="Cambria Math"/>
                  <w:lang w:eastAsia="zh-CN"/>
                </w:rPr>
                <m:t>5</m:t>
              </m:r>
              <m:r>
                <w:rPr>
                  <w:rFonts w:ascii="Cambria Math" w:hAnsi="Cambria Math" w:hint="eastAsia"/>
                  <w:lang w:eastAsia="zh-CN"/>
                </w:rPr>
                <m:t>×</m:t>
              </m:r>
              <m:r>
                <w:rPr>
                  <w:rFonts w:ascii="Cambria Math" w:hAnsi="Cambria Math"/>
                  <w:lang w:eastAsia="zh-CN"/>
                </w:rPr>
                <m:t xml:space="preserve"> 2</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symbol</m:t>
                  </m:r>
                </m:sub>
              </m:sSub>
              <m:r>
                <w:rPr>
                  <w:rFonts w:ascii="Cambria Math" w:hAnsi="Cambria Math"/>
                  <w:lang w:eastAsia="zh-CN"/>
                </w:rPr>
                <m:t>/d</m:t>
              </m:r>
            </m:den>
          </m:f>
          <m:sSub>
            <m:sSubPr>
              <m:ctrlPr>
                <w:rPr>
                  <w:rFonts w:ascii="Cambria Math" w:eastAsia="宋体" w:hAnsi="Cambria Math"/>
                  <w:i/>
                  <w:iCs/>
                  <w:kern w:val="2"/>
                  <w:sz w:val="21"/>
                  <w:szCs w:val="20"/>
                  <w:lang w:eastAsia="zh-CN"/>
                </w:rPr>
              </m:ctrlPr>
            </m:sSubPr>
            <m:e>
              <m:r>
                <w:rPr>
                  <w:rFonts w:ascii="Cambria Math" w:eastAsia="宋体" w:hAnsi="Cambria Math" w:hint="eastAsia"/>
                  <w:kern w:val="2"/>
                  <w:sz w:val="21"/>
                  <w:szCs w:val="20"/>
                  <w:lang w:eastAsia="zh-CN"/>
                </w:rPr>
                <m:t>f</m:t>
              </m:r>
              <m:ctrlPr>
                <w:rPr>
                  <w:rFonts w:ascii="Cambria Math" w:hAnsi="Cambria Math"/>
                  <w:i/>
                  <w:lang w:eastAsia="zh-CN"/>
                </w:rPr>
              </m:ctrlPr>
            </m:e>
            <m:sub>
              <m:r>
                <w:rPr>
                  <w:rFonts w:ascii="Cambria Math" w:eastAsia="宋体" w:hAnsi="Cambria Math"/>
                  <w:kern w:val="2"/>
                  <w:sz w:val="21"/>
                  <w:szCs w:val="20"/>
                  <w:lang w:eastAsia="zh-CN"/>
                </w:rPr>
                <m:t>clk</m:t>
              </m:r>
            </m:sub>
          </m:sSub>
          <m:r>
            <w:rPr>
              <w:rFonts w:ascii="Cambria Math" w:eastAsia="宋体" w:hAnsi="Cambria Math"/>
              <w:kern w:val="2"/>
              <w:sz w:val="21"/>
              <w:szCs w:val="20"/>
              <w:lang w:eastAsia="zh-CN"/>
            </w:rPr>
            <m:t>=</m:t>
          </m:r>
          <m:f>
            <m:fPr>
              <m:ctrlPr>
                <w:rPr>
                  <w:rFonts w:ascii="Cambria Math" w:hAnsi="Cambria Math"/>
                  <w:i/>
                  <w:lang w:eastAsia="zh-CN"/>
                </w:rPr>
              </m:ctrlPr>
            </m:fPr>
            <m:num>
              <m:d>
                <m:dPr>
                  <m:ctrlPr>
                    <w:rPr>
                      <w:rFonts w:ascii="Cambria Math" w:hAnsi="Cambria Math"/>
                      <w:i/>
                      <w:lang w:eastAsia="zh-CN"/>
                    </w:rPr>
                  </m:ctrlPr>
                </m:dPr>
                <m:e>
                  <m:f>
                    <m:fPr>
                      <m:ctrlPr>
                        <w:rPr>
                          <w:rFonts w:ascii="Cambria Math" w:hAnsi="Cambria Math"/>
                          <w:i/>
                          <w:lang w:eastAsia="zh-CN"/>
                        </w:rPr>
                      </m:ctrlPr>
                    </m:fPr>
                    <m:num>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num>
                    <m:den>
                      <m:r>
                        <w:rPr>
                          <w:rFonts w:ascii="Cambria Math" w:hAnsi="Cambria Math"/>
                          <w:lang w:eastAsia="zh-CN"/>
                        </w:rPr>
                        <m:t>2</m:t>
                      </m:r>
                    </m:den>
                  </m:f>
                  <m:r>
                    <w:rPr>
                      <w:rFonts w:ascii="Cambria Math" w:hAnsi="Cambria Math"/>
                      <w:lang w:eastAsia="zh-CN"/>
                    </w:rPr>
                    <m:t>-1</m:t>
                  </m:r>
                </m:e>
              </m:d>
              <m:r>
                <w:rPr>
                  <w:rFonts w:ascii="Cambria Math" w:hAnsi="Cambria Math"/>
                  <w:lang w:eastAsia="zh-CN"/>
                </w:rPr>
                <m:t>d</m:t>
              </m:r>
            </m:num>
            <m:den>
              <m:r>
                <w:rPr>
                  <w:rFonts w:ascii="Cambria Math" w:hAnsi="Cambria Math"/>
                  <w:lang w:eastAsia="zh-CN"/>
                </w:rPr>
                <m:t>5</m:t>
              </m:r>
            </m:den>
          </m:f>
          <m:sSub>
            <m:sSubPr>
              <m:ctrlPr>
                <w:rPr>
                  <w:rFonts w:ascii="Cambria Math" w:eastAsia="宋体" w:hAnsi="Cambria Math"/>
                  <w:i/>
                  <w:iCs/>
                  <w:kern w:val="2"/>
                  <w:sz w:val="21"/>
                  <w:szCs w:val="20"/>
                  <w:lang w:eastAsia="zh-CN"/>
                </w:rPr>
              </m:ctrlPr>
            </m:sSubPr>
            <m:e>
              <m:r>
                <w:rPr>
                  <w:rFonts w:ascii="Cambria Math" w:eastAsia="宋体" w:hAnsi="Cambria Math" w:hint="eastAsia"/>
                  <w:kern w:val="2"/>
                  <w:sz w:val="21"/>
                  <w:szCs w:val="20"/>
                  <w:lang w:eastAsia="zh-CN"/>
                </w:rPr>
                <m:t>f</m:t>
              </m:r>
              <m:ctrlPr>
                <w:rPr>
                  <w:rFonts w:ascii="Cambria Math" w:hAnsi="Cambria Math"/>
                  <w:i/>
                  <w:lang w:eastAsia="zh-CN"/>
                </w:rPr>
              </m:ctrlPr>
            </m:e>
            <m:sub>
              <m:r>
                <w:rPr>
                  <w:rFonts w:ascii="Cambria Math" w:eastAsia="宋体" w:hAnsi="Cambria Math"/>
                  <w:kern w:val="2"/>
                  <w:sz w:val="21"/>
                  <w:szCs w:val="20"/>
                  <w:lang w:eastAsia="zh-CN"/>
                </w:rPr>
                <m:t>clk</m:t>
              </m:r>
            </m:sub>
          </m:sSub>
          <m:r>
            <w:rPr>
              <w:rFonts w:ascii="Cambria Math" w:hAnsi="Cambria Math"/>
              <w:lang w:eastAsia="zh-CN"/>
            </w:rPr>
            <m:t>.</m:t>
          </m:r>
        </m:oMath>
      </m:oMathPara>
    </w:p>
    <w:p w14:paraId="1206B0BF" w14:textId="77777777" w:rsidR="00903A44" w:rsidRDefault="009312BF">
      <w:pPr>
        <w:rPr>
          <w:lang w:eastAsia="zh-CN"/>
        </w:rPr>
      </w:pPr>
      <w:r>
        <w:rPr>
          <w:lang w:eastAsia="zh-CN"/>
        </w:rPr>
        <w:t xml:space="preserve">For the throughput computation for the receiver, the process closely resembles that described above. </w:t>
      </w:r>
    </w:p>
    <w:p w14:paraId="25B752F9" w14:textId="77777777" w:rsidR="00903A44" w:rsidRDefault="009312BF">
      <w:pPr>
        <w:rPr>
          <w:i/>
          <w:iCs/>
          <w:u w:val="single"/>
          <w:lang w:eastAsia="zh-CN"/>
        </w:rPr>
      </w:pPr>
      <w:r>
        <w:rPr>
          <w:i/>
          <w:iCs/>
          <w:u w:val="single"/>
          <w:lang w:eastAsia="zh-CN"/>
        </w:rPr>
        <w:t xml:space="preserve">Throughput of Energy-based AC: </w:t>
      </w:r>
    </w:p>
    <w:p w14:paraId="04F6EE28" w14:textId="77777777" w:rsidR="00903A44" w:rsidRDefault="009312BF">
      <w:pPr>
        <w:rPr>
          <w:lang w:eastAsia="zh-CN"/>
        </w:rPr>
      </w:pPr>
      <w:r>
        <w:rPr>
          <w:lang w:eastAsia="zh-CN"/>
        </w:rPr>
        <w:t xml:space="preserve">As discussed in </w:t>
      </w:r>
      <w:r>
        <w:rPr>
          <w:lang w:eastAsia="zh-CN"/>
        </w:rPr>
        <w:fldChar w:fldCharType="begin"/>
      </w:r>
      <w:r>
        <w:rPr>
          <w:lang w:eastAsia="zh-CN"/>
        </w:rPr>
        <w:instrText xml:space="preserve"> REF _Ref203759525 \r \h </w:instrText>
      </w:r>
      <w:r>
        <w:rPr>
          <w:lang w:eastAsia="zh-CN"/>
        </w:rPr>
      </w:r>
      <w:r>
        <w:rPr>
          <w:lang w:eastAsia="zh-CN"/>
        </w:rPr>
        <w:fldChar w:fldCharType="separate"/>
      </w:r>
      <w:r>
        <w:rPr>
          <w:lang w:eastAsia="zh-CN"/>
        </w:rPr>
        <w:t>[7]</w:t>
      </w:r>
      <w:r>
        <w:rPr>
          <w:lang w:eastAsia="zh-CN"/>
        </w:rPr>
        <w:fldChar w:fldCharType="end"/>
      </w:r>
      <w:r>
        <w:rPr>
          <w:lang w:eastAsia="zh-CN"/>
        </w:rPr>
        <w:t xml:space="preserve">, the Energy-based AC shares fundamental similarities with CCDM, and its throughput calculation follows a comparable approach. However, in the proposed Energy-based AC, for the computation of </w:t>
      </w:r>
      <m:oMath>
        <m:sSub>
          <m:sSubPr>
            <m:ctrlPr>
              <w:rPr>
                <w:rFonts w:ascii="Cambria Math" w:hAnsi="Cambria Math"/>
                <w:i/>
                <w:color w:val="000000" w:themeColor="text1"/>
                <w:kern w:val="2"/>
                <w:lang w:eastAsia="zh-CN"/>
              </w:rPr>
            </m:ctrlPr>
          </m:sSubPr>
          <m:e>
            <m:acc>
              <m:accPr>
                <m:chr m:val="̃"/>
                <m:ctrlPr>
                  <w:rPr>
                    <w:rFonts w:ascii="Cambria Math" w:hAnsi="Cambria Math"/>
                    <w:i/>
                    <w:color w:val="000000" w:themeColor="text1"/>
                    <w:kern w:val="2"/>
                    <w:lang w:eastAsia="zh-CN"/>
                  </w:rPr>
                </m:ctrlPr>
              </m:accPr>
              <m:e>
                <m:r>
                  <w:rPr>
                    <w:rFonts w:ascii="Cambria Math" w:hAnsi="Cambria Math"/>
                    <w:color w:val="000000" w:themeColor="text1"/>
                    <w:kern w:val="2"/>
                    <w:lang w:eastAsia="zh-CN"/>
                  </w:rPr>
                  <m:t>N</m:t>
                </m:r>
              </m:e>
            </m:acc>
          </m:e>
          <m:sub>
            <m:r>
              <w:rPr>
                <w:rFonts w:ascii="Cambria Math" w:hAnsi="Cambria Math"/>
                <w:color w:val="000000" w:themeColor="text1"/>
                <w:kern w:val="2"/>
                <w:lang w:eastAsia="zh-CN"/>
              </w:rPr>
              <m:t>c</m:t>
            </m:r>
          </m:sub>
        </m:sSub>
        <m:d>
          <m:dPr>
            <m:ctrlPr>
              <w:rPr>
                <w:rFonts w:ascii="Cambria Math" w:hAnsi="Cambria Math"/>
                <w:i/>
                <w:color w:val="000000" w:themeColor="text1"/>
                <w:kern w:val="2"/>
                <w:lang w:eastAsia="zh-CN"/>
              </w:rPr>
            </m:ctrlPr>
          </m:dPr>
          <m:e>
            <m:r>
              <w:rPr>
                <w:rFonts w:ascii="Cambria Math" w:hAnsi="Cambria Math"/>
                <w:color w:val="000000" w:themeColor="text1"/>
                <w:kern w:val="2"/>
                <w:lang w:eastAsia="zh-CN"/>
              </w:rPr>
              <m:t>n, E</m:t>
            </m:r>
          </m:e>
        </m:d>
      </m:oMath>
      <w:r>
        <w:rPr>
          <w:lang w:eastAsia="zh-CN"/>
        </w:rPr>
        <w:t>, it is necessary to first determine the corresponding parameters (</w:t>
      </w:r>
      <m:oMath>
        <m:r>
          <w:rPr>
            <w:rFonts w:ascii="Cambria Math" w:hAnsi="Cambria Math"/>
            <w:lang w:eastAsia="zh-CN"/>
          </w:rPr>
          <m:t>ν</m:t>
        </m:r>
      </m:oMath>
      <w:r>
        <w:rPr>
          <w:rFonts w:hint="eastAsia"/>
          <w:lang w:eastAsia="zh-CN"/>
        </w:rPr>
        <w:t xml:space="preserve"> </w:t>
      </w:r>
      <w:r>
        <w:rPr>
          <w:lang w:eastAsia="zh-CN"/>
        </w:rPr>
        <w:t xml:space="preserve">and </w:t>
      </w:r>
      <m:oMath>
        <m:r>
          <w:rPr>
            <w:rFonts w:ascii="Cambria Math" w:hAnsi="Cambria Math"/>
            <w:lang w:eastAsia="zh-CN"/>
          </w:rPr>
          <m:t>ω</m:t>
        </m:r>
      </m:oMath>
      <w:r>
        <w:rPr>
          <w:lang w:eastAsia="zh-CN"/>
        </w:rPr>
        <w:t xml:space="preserve">), followed by selecting the appropriate approximation polynomial coefficients for </w:t>
      </w:r>
      <m:oMath>
        <m:func>
          <m:funcPr>
            <m:ctrlPr>
              <w:rPr>
                <w:rFonts w:ascii="Cambria Math" w:hAnsi="Cambria Math"/>
                <w:i/>
                <w:lang w:eastAsia="zh-CN"/>
              </w:rPr>
            </m:ctrlPr>
          </m:funcPr>
          <m:fName>
            <m:r>
              <m:rPr>
                <m:sty m:val="p"/>
              </m:rPr>
              <w:rPr>
                <w:rFonts w:ascii="Cambria Math" w:hAnsi="Cambria Math"/>
                <w:lang w:eastAsia="zh-CN"/>
              </w:rPr>
              <m:t>log</m:t>
            </m:r>
          </m:fName>
          <m:e>
            <m:sSub>
              <m:sSubPr>
                <m:ctrlPr>
                  <w:rPr>
                    <w:rFonts w:ascii="Cambria Math" w:hAnsi="Cambria Math"/>
                    <w:i/>
                    <w:color w:val="000000" w:themeColor="text1"/>
                    <w:kern w:val="2"/>
                    <w:lang w:eastAsia="zh-CN"/>
                  </w:rPr>
                </m:ctrlPr>
              </m:sSubPr>
              <m:e>
                <m:acc>
                  <m:accPr>
                    <m:chr m:val="̃"/>
                    <m:ctrlPr>
                      <w:rPr>
                        <w:rFonts w:ascii="Cambria Math" w:hAnsi="Cambria Math"/>
                        <w:i/>
                        <w:color w:val="000000" w:themeColor="text1"/>
                        <w:kern w:val="2"/>
                        <w:lang w:eastAsia="zh-CN"/>
                      </w:rPr>
                    </m:ctrlPr>
                  </m:accPr>
                  <m:e>
                    <m:r>
                      <w:rPr>
                        <w:rFonts w:ascii="Cambria Math" w:hAnsi="Cambria Math"/>
                        <w:color w:val="000000" w:themeColor="text1"/>
                        <w:kern w:val="2"/>
                        <w:lang w:eastAsia="zh-CN"/>
                      </w:rPr>
                      <m:t>N</m:t>
                    </m:r>
                  </m:e>
                </m:acc>
              </m:e>
              <m:sub>
                <m:r>
                  <w:rPr>
                    <w:rFonts w:ascii="Cambria Math" w:hAnsi="Cambria Math"/>
                    <w:color w:val="000000" w:themeColor="text1"/>
                    <w:kern w:val="2"/>
                    <w:lang w:eastAsia="zh-CN"/>
                  </w:rPr>
                  <m:t>c</m:t>
                </m:r>
              </m:sub>
            </m:sSub>
            <m:d>
              <m:dPr>
                <m:ctrlPr>
                  <w:rPr>
                    <w:rFonts w:ascii="Cambria Math" w:hAnsi="Cambria Math"/>
                    <w:i/>
                    <w:color w:val="000000" w:themeColor="text1"/>
                    <w:kern w:val="2"/>
                    <w:lang w:eastAsia="zh-CN"/>
                  </w:rPr>
                </m:ctrlPr>
              </m:dPr>
              <m:e>
                <m:r>
                  <w:rPr>
                    <w:rFonts w:ascii="Cambria Math" w:hAnsi="Cambria Math"/>
                    <w:color w:val="000000" w:themeColor="text1"/>
                    <w:kern w:val="2"/>
                    <w:lang w:eastAsia="zh-CN"/>
                  </w:rPr>
                  <m:t>n, E</m:t>
                </m:r>
              </m:e>
            </m:d>
          </m:e>
        </m:func>
      </m:oMath>
      <w:r>
        <w:rPr>
          <w:lang w:eastAsia="zh-CN"/>
        </w:rPr>
        <w:t xml:space="preserve">—this step requires one clock cycle. The evaluation of this cubic polynomials and the summation of these polynomials are executed in parallel and collectively accounted for as one clock cycle. Subsequently, exponentiation to derive </w:t>
      </w:r>
      <m:oMath>
        <m:sSub>
          <m:sSubPr>
            <m:ctrlPr>
              <w:rPr>
                <w:rFonts w:ascii="Cambria Math" w:hAnsi="Cambria Math"/>
                <w:i/>
                <w:color w:val="000000" w:themeColor="text1"/>
                <w:kern w:val="2"/>
                <w:lang w:eastAsia="zh-CN"/>
              </w:rPr>
            </m:ctrlPr>
          </m:sSubPr>
          <m:e>
            <m:acc>
              <m:accPr>
                <m:chr m:val="̃"/>
                <m:ctrlPr>
                  <w:rPr>
                    <w:rFonts w:ascii="Cambria Math" w:hAnsi="Cambria Math"/>
                    <w:i/>
                    <w:color w:val="000000" w:themeColor="text1"/>
                    <w:kern w:val="2"/>
                    <w:lang w:eastAsia="zh-CN"/>
                  </w:rPr>
                </m:ctrlPr>
              </m:accPr>
              <m:e>
                <m:r>
                  <w:rPr>
                    <w:rFonts w:ascii="Cambria Math" w:hAnsi="Cambria Math"/>
                    <w:color w:val="000000" w:themeColor="text1"/>
                    <w:kern w:val="2"/>
                    <w:lang w:eastAsia="zh-CN"/>
                  </w:rPr>
                  <m:t>N</m:t>
                </m:r>
              </m:e>
            </m:acc>
          </m:e>
          <m:sub>
            <m:r>
              <w:rPr>
                <w:rFonts w:ascii="Cambria Math" w:hAnsi="Cambria Math"/>
                <w:color w:val="000000" w:themeColor="text1"/>
                <w:kern w:val="2"/>
                <w:lang w:eastAsia="zh-CN"/>
              </w:rPr>
              <m:t>c</m:t>
            </m:r>
          </m:sub>
        </m:sSub>
        <m:d>
          <m:dPr>
            <m:ctrlPr>
              <w:rPr>
                <w:rFonts w:ascii="Cambria Math" w:hAnsi="Cambria Math"/>
                <w:i/>
                <w:color w:val="000000" w:themeColor="text1"/>
                <w:kern w:val="2"/>
                <w:lang w:eastAsia="zh-CN"/>
              </w:rPr>
            </m:ctrlPr>
          </m:dPr>
          <m:e>
            <m:r>
              <w:rPr>
                <w:rFonts w:ascii="Cambria Math" w:hAnsi="Cambria Math"/>
                <w:color w:val="000000" w:themeColor="text1"/>
                <w:kern w:val="2"/>
                <w:lang w:eastAsia="zh-CN"/>
              </w:rPr>
              <m:t>n, E</m:t>
            </m:r>
          </m:e>
        </m:d>
      </m:oMath>
      <w:r>
        <w:rPr>
          <w:lang w:eastAsia="zh-CN"/>
        </w:rPr>
        <w:t xml:space="preserve"> requires an additional clock cycle. The remaining operations are similar to those in CCDM: multiple multiplication operations, which are executed in parallel within one clock cycle. Similarly, multiple division operations are performed and allocated two clock cycles. Multiple comparison operations are allocated one clock cycle. And an additional clock cycle is allocated for subtraction. This results in a total latency of 8 clock cycles per symbol. The throughput is therefore calculated as follows: </w:t>
      </w:r>
    </w:p>
    <w:p w14:paraId="101B23E4" w14:textId="77777777" w:rsidR="00903A44" w:rsidRDefault="00000000">
      <w:pPr>
        <w:rPr>
          <w:lang w:eastAsia="zh-CN"/>
        </w:rPr>
      </w:pPr>
      <m:oMathPara>
        <m:oMath>
          <m:f>
            <m:fPr>
              <m:ctrlPr>
                <w:rPr>
                  <w:rFonts w:ascii="Cambria Math" w:hAnsi="Cambria Math"/>
                  <w:i/>
                  <w:lang w:eastAsia="zh-CN"/>
                </w:rPr>
              </m:ctrlPr>
            </m:fPr>
            <m:num>
              <m:r>
                <w:rPr>
                  <w:rFonts w:ascii="Cambria Math" w:hAnsi="Cambria Math"/>
                  <w:lang w:eastAsia="zh-CN"/>
                </w:rPr>
                <m:t>2</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symbol</m:t>
                  </m:r>
                </m:sub>
              </m:sSub>
              <m:r>
                <w:rPr>
                  <w:rFonts w:ascii="Cambria Math" w:hAnsi="Cambria Math"/>
                  <w:lang w:eastAsia="zh-CN"/>
                </w:rPr>
                <m:t>×</m:t>
              </m:r>
              <m:d>
                <m:dPr>
                  <m:ctrlPr>
                    <w:rPr>
                      <w:rFonts w:ascii="Cambria Math" w:hAnsi="Cambria Math"/>
                      <w:i/>
                      <w:lang w:eastAsia="zh-CN"/>
                    </w:rPr>
                  </m:ctrlPr>
                </m:dPr>
                <m:e>
                  <m:f>
                    <m:fPr>
                      <m:ctrlPr>
                        <w:rPr>
                          <w:rFonts w:ascii="Cambria Math" w:hAnsi="Cambria Math"/>
                          <w:i/>
                          <w:lang w:eastAsia="zh-CN"/>
                        </w:rPr>
                      </m:ctrlPr>
                    </m:fPr>
                    <m:num>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num>
                    <m:den>
                      <m:r>
                        <w:rPr>
                          <w:rFonts w:ascii="Cambria Math" w:hAnsi="Cambria Math"/>
                          <w:lang w:eastAsia="zh-CN"/>
                        </w:rPr>
                        <m:t>2</m:t>
                      </m:r>
                    </m:den>
                  </m:f>
                  <m:r>
                    <w:rPr>
                      <w:rFonts w:ascii="Cambria Math" w:hAnsi="Cambria Math"/>
                      <w:lang w:eastAsia="zh-CN"/>
                    </w:rPr>
                    <m:t>-1</m:t>
                  </m:r>
                </m:e>
              </m:d>
            </m:num>
            <m:den>
              <m:r>
                <w:rPr>
                  <w:rFonts w:ascii="Cambria Math" w:hAnsi="Cambria Math"/>
                  <w:lang w:eastAsia="zh-CN"/>
                </w:rPr>
                <m:t>8</m:t>
              </m:r>
              <m:r>
                <w:rPr>
                  <w:rFonts w:ascii="Cambria Math" w:hAnsi="Cambria Math" w:hint="eastAsia"/>
                  <w:lang w:eastAsia="zh-CN"/>
                </w:rPr>
                <m:t>×</m:t>
              </m:r>
              <m:r>
                <w:rPr>
                  <w:rFonts w:ascii="Cambria Math" w:hAnsi="Cambria Math"/>
                  <w:lang w:eastAsia="zh-CN"/>
                </w:rPr>
                <m:t xml:space="preserve"> 2</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symbol</m:t>
                  </m:r>
                </m:sub>
              </m:sSub>
              <m:r>
                <w:rPr>
                  <w:rFonts w:ascii="Cambria Math" w:hAnsi="Cambria Math"/>
                  <w:lang w:eastAsia="zh-CN"/>
                </w:rPr>
                <m:t>/d</m:t>
              </m:r>
            </m:den>
          </m:f>
          <m:sSub>
            <m:sSubPr>
              <m:ctrlPr>
                <w:rPr>
                  <w:rFonts w:ascii="Cambria Math" w:eastAsia="宋体" w:hAnsi="Cambria Math"/>
                  <w:i/>
                  <w:iCs/>
                  <w:kern w:val="2"/>
                  <w:sz w:val="21"/>
                  <w:szCs w:val="20"/>
                  <w:lang w:eastAsia="zh-CN"/>
                </w:rPr>
              </m:ctrlPr>
            </m:sSubPr>
            <m:e>
              <m:r>
                <w:rPr>
                  <w:rFonts w:ascii="Cambria Math" w:eastAsia="宋体" w:hAnsi="Cambria Math" w:hint="eastAsia"/>
                  <w:kern w:val="2"/>
                  <w:sz w:val="21"/>
                  <w:szCs w:val="20"/>
                  <w:lang w:eastAsia="zh-CN"/>
                </w:rPr>
                <m:t>f</m:t>
              </m:r>
              <m:ctrlPr>
                <w:rPr>
                  <w:rFonts w:ascii="Cambria Math" w:hAnsi="Cambria Math"/>
                  <w:i/>
                  <w:lang w:eastAsia="zh-CN"/>
                </w:rPr>
              </m:ctrlPr>
            </m:e>
            <m:sub>
              <m:r>
                <w:rPr>
                  <w:rFonts w:ascii="Cambria Math" w:eastAsia="宋体" w:hAnsi="Cambria Math"/>
                  <w:kern w:val="2"/>
                  <w:sz w:val="21"/>
                  <w:szCs w:val="20"/>
                  <w:lang w:eastAsia="zh-CN"/>
                </w:rPr>
                <m:t>clk</m:t>
              </m:r>
            </m:sub>
          </m:sSub>
          <m:r>
            <w:rPr>
              <w:rFonts w:ascii="Cambria Math" w:eastAsia="宋体" w:hAnsi="Cambria Math"/>
              <w:kern w:val="2"/>
              <w:sz w:val="21"/>
              <w:szCs w:val="20"/>
              <w:lang w:eastAsia="zh-CN"/>
            </w:rPr>
            <m:t>=</m:t>
          </m:r>
          <m:f>
            <m:fPr>
              <m:ctrlPr>
                <w:rPr>
                  <w:rFonts w:ascii="Cambria Math" w:hAnsi="Cambria Math"/>
                  <w:i/>
                  <w:lang w:eastAsia="zh-CN"/>
                </w:rPr>
              </m:ctrlPr>
            </m:fPr>
            <m:num>
              <m:d>
                <m:dPr>
                  <m:ctrlPr>
                    <w:rPr>
                      <w:rFonts w:ascii="Cambria Math" w:hAnsi="Cambria Math"/>
                      <w:i/>
                      <w:lang w:eastAsia="zh-CN"/>
                    </w:rPr>
                  </m:ctrlPr>
                </m:dPr>
                <m:e>
                  <m:f>
                    <m:fPr>
                      <m:ctrlPr>
                        <w:rPr>
                          <w:rFonts w:ascii="Cambria Math" w:hAnsi="Cambria Math"/>
                          <w:i/>
                          <w:lang w:eastAsia="zh-CN"/>
                        </w:rPr>
                      </m:ctrlPr>
                    </m:fPr>
                    <m:num>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num>
                    <m:den>
                      <m:r>
                        <w:rPr>
                          <w:rFonts w:ascii="Cambria Math" w:hAnsi="Cambria Math"/>
                          <w:lang w:eastAsia="zh-CN"/>
                        </w:rPr>
                        <m:t>2</m:t>
                      </m:r>
                    </m:den>
                  </m:f>
                  <m:r>
                    <w:rPr>
                      <w:rFonts w:ascii="Cambria Math" w:hAnsi="Cambria Math"/>
                      <w:lang w:eastAsia="zh-CN"/>
                    </w:rPr>
                    <m:t>-1</m:t>
                  </m:r>
                </m:e>
              </m:d>
              <m:r>
                <w:rPr>
                  <w:rFonts w:ascii="Cambria Math" w:hAnsi="Cambria Math"/>
                  <w:lang w:eastAsia="zh-CN"/>
                </w:rPr>
                <m:t>d</m:t>
              </m:r>
            </m:num>
            <m:den>
              <m:r>
                <w:rPr>
                  <w:rFonts w:ascii="Cambria Math" w:hAnsi="Cambria Math"/>
                  <w:lang w:eastAsia="zh-CN"/>
                </w:rPr>
                <m:t>8</m:t>
              </m:r>
            </m:den>
          </m:f>
          <m:sSub>
            <m:sSubPr>
              <m:ctrlPr>
                <w:rPr>
                  <w:rFonts w:ascii="Cambria Math" w:eastAsia="宋体" w:hAnsi="Cambria Math"/>
                  <w:i/>
                  <w:iCs/>
                  <w:kern w:val="2"/>
                  <w:sz w:val="21"/>
                  <w:szCs w:val="20"/>
                  <w:lang w:eastAsia="zh-CN"/>
                </w:rPr>
              </m:ctrlPr>
            </m:sSubPr>
            <m:e>
              <m:r>
                <w:rPr>
                  <w:rFonts w:ascii="Cambria Math" w:eastAsia="宋体" w:hAnsi="Cambria Math" w:hint="eastAsia"/>
                  <w:kern w:val="2"/>
                  <w:sz w:val="21"/>
                  <w:szCs w:val="20"/>
                  <w:lang w:eastAsia="zh-CN"/>
                </w:rPr>
                <m:t>f</m:t>
              </m:r>
              <m:ctrlPr>
                <w:rPr>
                  <w:rFonts w:ascii="Cambria Math" w:hAnsi="Cambria Math"/>
                  <w:i/>
                  <w:lang w:eastAsia="zh-CN"/>
                </w:rPr>
              </m:ctrlPr>
            </m:e>
            <m:sub>
              <m:r>
                <w:rPr>
                  <w:rFonts w:ascii="Cambria Math" w:eastAsia="宋体" w:hAnsi="Cambria Math"/>
                  <w:kern w:val="2"/>
                  <w:sz w:val="21"/>
                  <w:szCs w:val="20"/>
                  <w:lang w:eastAsia="zh-CN"/>
                </w:rPr>
                <m:t>clk</m:t>
              </m:r>
            </m:sub>
          </m:sSub>
          <m:r>
            <w:rPr>
              <w:rFonts w:ascii="Cambria Math" w:hAnsi="Cambria Math"/>
              <w:lang w:eastAsia="zh-CN"/>
            </w:rPr>
            <m:t>.</m:t>
          </m:r>
        </m:oMath>
      </m:oMathPara>
    </w:p>
    <w:p w14:paraId="7C3C8D82" w14:textId="77777777" w:rsidR="00903A44" w:rsidRDefault="009312BF">
      <w:pPr>
        <w:rPr>
          <w:b/>
          <w:bCs/>
          <w:szCs w:val="20"/>
        </w:rPr>
      </w:pPr>
      <w:r>
        <w:rPr>
          <w:lang w:eastAsia="zh-CN"/>
        </w:rPr>
        <w:t xml:space="preserve">For the throughput computation for the receiver, the process closely resembles that described above. </w:t>
      </w:r>
      <w:r>
        <w:rPr>
          <w:b/>
          <w:bCs/>
          <w:szCs w:val="20"/>
        </w:rPr>
        <w:t xml:space="preserve"> </w:t>
      </w:r>
    </w:p>
    <w:p w14:paraId="3A0DB075" w14:textId="77777777" w:rsidR="00903A44" w:rsidRDefault="009312BF">
      <w:pPr>
        <w:pStyle w:val="Caption"/>
        <w:keepNext/>
      </w:pPr>
      <w:bookmarkStart w:id="53" w:name="_Hlk209117360"/>
      <w:r>
        <w:t xml:space="preserve">Table </w:t>
      </w:r>
      <w:r>
        <w:fldChar w:fldCharType="begin"/>
      </w:r>
      <w:r>
        <w:instrText xml:space="preserve"> SEQ Table \* ARABIC </w:instrText>
      </w:r>
      <w:r>
        <w:fldChar w:fldCharType="separate"/>
      </w:r>
      <w:r>
        <w:t>11</w:t>
      </w:r>
      <w:r>
        <w:fldChar w:fldCharType="end"/>
      </w:r>
      <w:r>
        <w:t xml:space="preserve">: Comparison of DM throughput of CCDM, Energy-based AC, ESS with LDPC encoding and LDPC decoding for 1024QAM </w:t>
      </w:r>
    </w:p>
    <w:tbl>
      <w:tblPr>
        <w:tblStyle w:val="TableGrid"/>
        <w:tblW w:w="0" w:type="auto"/>
        <w:tblLook w:val="04A0" w:firstRow="1" w:lastRow="0" w:firstColumn="1" w:lastColumn="0" w:noHBand="0" w:noVBand="1"/>
      </w:tblPr>
      <w:tblGrid>
        <w:gridCol w:w="1569"/>
        <w:gridCol w:w="1021"/>
        <w:gridCol w:w="1056"/>
        <w:gridCol w:w="979"/>
        <w:gridCol w:w="1222"/>
        <w:gridCol w:w="1212"/>
        <w:gridCol w:w="1124"/>
        <w:gridCol w:w="1124"/>
      </w:tblGrid>
      <w:tr w:rsidR="00903A44" w14:paraId="51DE7C5A" w14:textId="77777777">
        <w:trPr>
          <w:trHeight w:val="20"/>
        </w:trPr>
        <w:tc>
          <w:tcPr>
            <w:tcW w:w="0" w:type="auto"/>
            <w:vAlign w:val="center"/>
          </w:tcPr>
          <w:p w14:paraId="3A3758A3" w14:textId="77777777" w:rsidR="00903A44" w:rsidRDefault="009312BF">
            <w:pPr>
              <w:spacing w:after="0"/>
              <w:jc w:val="center"/>
              <w:rPr>
                <w:b/>
                <w:bCs/>
                <w:kern w:val="2"/>
                <w:lang w:eastAsia="zh-CN"/>
              </w:rPr>
            </w:pPr>
            <w:bookmarkStart w:id="54" w:name="_Hlk209115960"/>
            <w:bookmarkEnd w:id="53"/>
            <w:r>
              <w:rPr>
                <w:rFonts w:hint="eastAsia"/>
                <w:b/>
                <w:bCs/>
                <w:kern w:val="2"/>
                <w:lang w:eastAsia="zh-CN"/>
              </w:rPr>
              <w:t>1024QAM</w:t>
            </w:r>
            <w:r>
              <w:rPr>
                <w:b/>
                <w:bCs/>
                <w:kern w:val="2"/>
                <w:lang w:eastAsia="zh-CN"/>
              </w:rPr>
              <w:t>,</w:t>
            </w:r>
          </w:p>
          <w:p w14:paraId="785040C6" w14:textId="77777777" w:rsidR="00903A44" w:rsidRDefault="00000000">
            <w:pPr>
              <w:spacing w:after="0"/>
              <w:jc w:val="center"/>
              <w:rPr>
                <w:b/>
                <w:bCs/>
                <w:kern w:val="2"/>
                <w:sz w:val="16"/>
                <w:szCs w:val="16"/>
                <w:lang w:eastAsia="zh-CN"/>
              </w:rPr>
            </w:pPr>
            <m:oMath>
              <m:sSub>
                <m:sSubPr>
                  <m:ctrlPr>
                    <w:rPr>
                      <w:rFonts w:ascii="Cambria Math" w:hAnsi="Cambria Math"/>
                      <w:b/>
                      <w:bCs/>
                      <w:i/>
                      <w:kern w:val="2"/>
                      <w:sz w:val="16"/>
                      <w:szCs w:val="16"/>
                      <w:lang w:eastAsia="zh-CN"/>
                    </w:rPr>
                  </m:ctrlPr>
                </m:sSubPr>
                <m:e>
                  <m:r>
                    <m:rPr>
                      <m:sty m:val="bi"/>
                    </m:rPr>
                    <w:rPr>
                      <w:rFonts w:ascii="Cambria Math" w:hAnsi="Cambria Math"/>
                      <w:kern w:val="2"/>
                      <w:sz w:val="16"/>
                      <w:szCs w:val="16"/>
                      <w:lang w:eastAsia="zh-CN"/>
                    </w:rPr>
                    <m:t>f</m:t>
                  </m:r>
                </m:e>
                <m:sub>
                  <m:r>
                    <m:rPr>
                      <m:sty m:val="bi"/>
                    </m:rPr>
                    <w:rPr>
                      <w:rFonts w:ascii="Cambria Math" w:hAnsi="Cambria Math"/>
                      <w:kern w:val="2"/>
                      <w:sz w:val="16"/>
                      <w:szCs w:val="16"/>
                      <w:lang w:eastAsia="zh-CN"/>
                    </w:rPr>
                    <m:t>clk</m:t>
                  </m:r>
                </m:sub>
              </m:sSub>
              <m:r>
                <m:rPr>
                  <m:sty m:val="bi"/>
                </m:rPr>
                <w:rPr>
                  <w:rFonts w:ascii="Cambria Math" w:hAnsi="Cambria Math"/>
                  <w:kern w:val="2"/>
                  <w:sz w:val="16"/>
                  <w:szCs w:val="16"/>
                  <w:lang w:eastAsia="zh-CN"/>
                </w:rPr>
                <m:t>=1</m:t>
              </m:r>
            </m:oMath>
            <w:r w:rsidR="009312BF">
              <w:rPr>
                <w:rFonts w:hint="eastAsia"/>
                <w:b/>
                <w:bCs/>
                <w:kern w:val="2"/>
                <w:sz w:val="16"/>
                <w:szCs w:val="16"/>
                <w:lang w:eastAsia="zh-CN"/>
              </w:rPr>
              <w:t>G</w:t>
            </w:r>
            <w:r w:rsidR="009312BF">
              <w:rPr>
                <w:b/>
                <w:bCs/>
                <w:kern w:val="2"/>
                <w:sz w:val="16"/>
                <w:szCs w:val="16"/>
                <w:lang w:eastAsia="zh-CN"/>
              </w:rPr>
              <w:t>Hz</w:t>
            </w:r>
          </w:p>
          <w:p w14:paraId="39D1EAC9" w14:textId="77777777" w:rsidR="00903A44" w:rsidRDefault="009312BF">
            <w:pPr>
              <w:spacing w:after="0"/>
              <w:jc w:val="center"/>
              <w:rPr>
                <w:b/>
                <w:bCs/>
                <w:kern w:val="2"/>
                <w:sz w:val="16"/>
                <w:szCs w:val="16"/>
                <w:lang w:eastAsia="zh-CN"/>
              </w:rPr>
            </w:pPr>
            <w:r>
              <w:rPr>
                <w:b/>
                <w:bCs/>
                <w:kern w:val="2"/>
                <w:sz w:val="16"/>
                <w:szCs w:val="16"/>
                <w:lang w:eastAsia="zh-CN"/>
              </w:rPr>
              <w:t>(code length N=10240</w:t>
            </w:r>
          </w:p>
          <w:p w14:paraId="4528E86D" w14:textId="77777777" w:rsidR="00903A44" w:rsidRDefault="009312BF">
            <w:pPr>
              <w:spacing w:after="0"/>
              <w:jc w:val="center"/>
              <w:rPr>
                <w:b/>
                <w:bCs/>
                <w:kern w:val="2"/>
                <w:sz w:val="16"/>
                <w:szCs w:val="16"/>
                <w:lang w:eastAsia="zh-CN"/>
              </w:rPr>
            </w:pPr>
            <w:r>
              <w:rPr>
                <w:b/>
                <w:bCs/>
                <w:kern w:val="2"/>
                <w:sz w:val="16"/>
                <w:szCs w:val="16"/>
                <w:lang w:eastAsia="zh-CN"/>
              </w:rPr>
              <w:t>block length K=7720)</w:t>
            </w:r>
          </w:p>
        </w:tc>
        <w:tc>
          <w:tcPr>
            <w:tcW w:w="0" w:type="auto"/>
            <w:vAlign w:val="center"/>
          </w:tcPr>
          <w:p w14:paraId="4D697B68" w14:textId="77777777" w:rsidR="00903A44" w:rsidRDefault="009312BF">
            <w:pPr>
              <w:spacing w:after="0"/>
              <w:jc w:val="center"/>
              <w:rPr>
                <w:b/>
                <w:bCs/>
                <w:kern w:val="2"/>
                <w:lang w:eastAsia="zh-CN"/>
              </w:rPr>
            </w:pPr>
            <w:r>
              <w:rPr>
                <w:b/>
                <w:bCs/>
                <w:kern w:val="2"/>
                <w:lang w:eastAsia="zh-CN"/>
              </w:rPr>
              <w:t>ESS</w:t>
            </w:r>
          </w:p>
          <w:p w14:paraId="62B02E81" w14:textId="77777777" w:rsidR="00903A44" w:rsidRDefault="009312BF">
            <w:pPr>
              <w:spacing w:after="0"/>
              <w:jc w:val="center"/>
              <w:rPr>
                <w:b/>
                <w:bCs/>
                <w:kern w:val="2"/>
                <w:sz w:val="16"/>
                <w:szCs w:val="16"/>
                <w:lang w:eastAsia="zh-CN"/>
              </w:rPr>
            </w:pPr>
            <m:oMath>
              <m:r>
                <m:rPr>
                  <m:sty m:val="bi"/>
                </m:rPr>
                <w:rPr>
                  <w:rFonts w:ascii="Cambria Math" w:hAnsi="Cambria Math"/>
                  <w:kern w:val="2"/>
                  <w:sz w:val="16"/>
                  <w:szCs w:val="16"/>
                  <w:lang w:eastAsia="zh-CN"/>
                </w:rPr>
                <m:t xml:space="preserve">(d=16, </m:t>
              </m:r>
              <m:sSub>
                <m:sSubPr>
                  <m:ctrlPr>
                    <w:rPr>
                      <w:rFonts w:ascii="Cambria Math" w:hAnsi="Cambria Math"/>
                      <w:b/>
                      <w:i/>
                      <w:kern w:val="2"/>
                      <w:sz w:val="16"/>
                      <w:szCs w:val="16"/>
                      <w:lang w:eastAsia="zh-CN"/>
                    </w:rPr>
                  </m:ctrlPr>
                </m:sSubPr>
                <m:e>
                  <m:r>
                    <m:rPr>
                      <m:sty m:val="bi"/>
                    </m:rPr>
                    <w:rPr>
                      <w:rFonts w:ascii="Cambria Math" w:hAnsi="Cambria Math"/>
                      <w:kern w:val="2"/>
                      <w:sz w:val="16"/>
                      <w:szCs w:val="16"/>
                      <w:lang w:eastAsia="zh-CN"/>
                    </w:rPr>
                    <m:t>N</m:t>
                  </m:r>
                </m:e>
                <m:sub>
                  <m:r>
                    <m:rPr>
                      <m:sty m:val="bi"/>
                    </m:rPr>
                    <w:rPr>
                      <w:rFonts w:ascii="Cambria Math" w:hAnsi="Cambria Math"/>
                      <w:kern w:val="2"/>
                      <w:sz w:val="16"/>
                      <w:szCs w:val="16"/>
                      <w:lang w:eastAsia="zh-CN"/>
                    </w:rPr>
                    <m:t>DM</m:t>
                  </m:r>
                </m:sub>
              </m:sSub>
              <m:r>
                <m:rPr>
                  <m:sty m:val="bi"/>
                </m:rPr>
                <w:rPr>
                  <w:rFonts w:ascii="Cambria Math" w:hAnsi="Cambria Math"/>
                  <w:kern w:val="2"/>
                  <w:sz w:val="16"/>
                  <w:szCs w:val="16"/>
                  <w:lang w:eastAsia="zh-CN"/>
                </w:rPr>
                <m:t>= 128</m:t>
              </m:r>
            </m:oMath>
            <w:r>
              <w:rPr>
                <w:rFonts w:hint="eastAsia"/>
                <w:b/>
                <w:bCs/>
                <w:kern w:val="2"/>
                <w:sz w:val="16"/>
                <w:szCs w:val="16"/>
                <w:lang w:eastAsia="zh-CN"/>
              </w:rPr>
              <w:t>)</w:t>
            </w:r>
          </w:p>
        </w:tc>
        <w:tc>
          <w:tcPr>
            <w:tcW w:w="0" w:type="auto"/>
            <w:vAlign w:val="center"/>
          </w:tcPr>
          <w:p w14:paraId="1BF4F005" w14:textId="77777777" w:rsidR="00903A44" w:rsidRDefault="009312BF">
            <w:pPr>
              <w:spacing w:after="0"/>
              <w:jc w:val="center"/>
              <w:rPr>
                <w:b/>
                <w:bCs/>
                <w:kern w:val="2"/>
                <w:lang w:eastAsia="zh-CN"/>
              </w:rPr>
            </w:pPr>
            <w:r>
              <w:rPr>
                <w:b/>
                <w:bCs/>
                <w:kern w:val="2"/>
                <w:lang w:eastAsia="zh-CN"/>
              </w:rPr>
              <w:t>CCDM</w:t>
            </w:r>
          </w:p>
          <w:p w14:paraId="1EA8AB89" w14:textId="77777777" w:rsidR="00903A44" w:rsidRDefault="009312BF">
            <w:pPr>
              <w:spacing w:after="0"/>
              <w:jc w:val="center"/>
              <w:rPr>
                <w:b/>
                <w:bCs/>
                <w:kern w:val="2"/>
                <w:sz w:val="16"/>
                <w:szCs w:val="16"/>
                <w:lang w:eastAsia="zh-CN"/>
              </w:rPr>
            </w:pPr>
            <m:oMath>
              <m:r>
                <m:rPr>
                  <m:sty m:val="bi"/>
                </m:rPr>
                <w:rPr>
                  <w:rFonts w:ascii="Cambria Math" w:hAnsi="Cambria Math"/>
                  <w:kern w:val="2"/>
                  <w:sz w:val="16"/>
                  <w:szCs w:val="16"/>
                  <w:lang w:eastAsia="zh-CN"/>
                </w:rPr>
                <m:t xml:space="preserve">(d=16, </m:t>
              </m:r>
              <m:sSub>
                <m:sSubPr>
                  <m:ctrlPr>
                    <w:rPr>
                      <w:rFonts w:ascii="Cambria Math" w:hAnsi="Cambria Math"/>
                      <w:b/>
                      <w:i/>
                      <w:kern w:val="2"/>
                      <w:sz w:val="16"/>
                      <w:szCs w:val="16"/>
                      <w:lang w:eastAsia="zh-CN"/>
                    </w:rPr>
                  </m:ctrlPr>
                </m:sSubPr>
                <m:e>
                  <m:r>
                    <m:rPr>
                      <m:sty m:val="bi"/>
                    </m:rPr>
                    <w:rPr>
                      <w:rFonts w:ascii="Cambria Math" w:hAnsi="Cambria Math"/>
                      <w:kern w:val="2"/>
                      <w:sz w:val="16"/>
                      <w:szCs w:val="16"/>
                      <w:lang w:eastAsia="zh-CN"/>
                    </w:rPr>
                    <m:t>N</m:t>
                  </m:r>
                </m:e>
                <m:sub>
                  <m:r>
                    <m:rPr>
                      <m:sty m:val="bi"/>
                    </m:rPr>
                    <w:rPr>
                      <w:rFonts w:ascii="Cambria Math" w:hAnsi="Cambria Math"/>
                      <w:kern w:val="2"/>
                      <w:sz w:val="16"/>
                      <w:szCs w:val="16"/>
                      <w:lang w:eastAsia="zh-CN"/>
                    </w:rPr>
                    <m:t>DM</m:t>
                  </m:r>
                </m:sub>
              </m:sSub>
              <m:r>
                <m:rPr>
                  <m:sty m:val="bi"/>
                </m:rPr>
                <w:rPr>
                  <w:rFonts w:ascii="Cambria Math" w:hAnsi="Cambria Math"/>
                  <w:kern w:val="2"/>
                  <w:sz w:val="16"/>
                  <w:szCs w:val="16"/>
                  <w:lang w:eastAsia="zh-CN"/>
                </w:rPr>
                <m:t xml:space="preserve"> = 128</m:t>
              </m:r>
            </m:oMath>
            <w:r>
              <w:rPr>
                <w:rFonts w:hint="eastAsia"/>
                <w:b/>
                <w:bCs/>
                <w:kern w:val="2"/>
                <w:sz w:val="16"/>
                <w:szCs w:val="16"/>
                <w:lang w:eastAsia="zh-CN"/>
              </w:rPr>
              <w:t>)</w:t>
            </w:r>
          </w:p>
        </w:tc>
        <w:tc>
          <w:tcPr>
            <w:tcW w:w="0" w:type="auto"/>
            <w:vAlign w:val="center"/>
          </w:tcPr>
          <w:p w14:paraId="47C977B1" w14:textId="77777777" w:rsidR="00903A44" w:rsidRDefault="009312BF">
            <w:pPr>
              <w:spacing w:after="0"/>
              <w:jc w:val="center"/>
              <w:rPr>
                <w:b/>
                <w:bCs/>
                <w:kern w:val="2"/>
                <w:lang w:eastAsia="zh-CN"/>
              </w:rPr>
            </w:pPr>
            <w:r>
              <w:rPr>
                <w:b/>
                <w:bCs/>
                <w:kern w:val="2"/>
                <w:lang w:eastAsia="zh-CN"/>
              </w:rPr>
              <w:t>CCDM</w:t>
            </w:r>
          </w:p>
          <w:p w14:paraId="1701A1BC" w14:textId="77777777" w:rsidR="00903A44" w:rsidRDefault="009312BF">
            <w:pPr>
              <w:spacing w:after="0"/>
              <w:jc w:val="center"/>
              <w:rPr>
                <w:b/>
                <w:bCs/>
                <w:kern w:val="2"/>
                <w:lang w:eastAsia="zh-CN"/>
              </w:rPr>
            </w:pPr>
            <m:oMath>
              <m:r>
                <m:rPr>
                  <m:sty m:val="bi"/>
                </m:rPr>
                <w:rPr>
                  <w:rFonts w:ascii="Cambria Math" w:hAnsi="Cambria Math"/>
                  <w:kern w:val="2"/>
                  <w:sz w:val="16"/>
                  <w:szCs w:val="16"/>
                  <w:lang w:eastAsia="zh-CN"/>
                </w:rPr>
                <m:t>(d=1,</m:t>
              </m:r>
              <m:sSub>
                <m:sSubPr>
                  <m:ctrlPr>
                    <w:rPr>
                      <w:rFonts w:ascii="Cambria Math" w:hAnsi="Cambria Math"/>
                      <w:b/>
                      <w:i/>
                      <w:kern w:val="2"/>
                      <w:sz w:val="16"/>
                      <w:szCs w:val="16"/>
                      <w:lang w:eastAsia="zh-CN"/>
                    </w:rPr>
                  </m:ctrlPr>
                </m:sSubPr>
                <m:e>
                  <m:r>
                    <m:rPr>
                      <m:sty m:val="bi"/>
                    </m:rPr>
                    <w:rPr>
                      <w:rFonts w:ascii="Cambria Math" w:hAnsi="Cambria Math"/>
                      <w:kern w:val="2"/>
                      <w:sz w:val="16"/>
                      <w:szCs w:val="16"/>
                      <w:lang w:eastAsia="zh-CN"/>
                    </w:rPr>
                    <m:t>N</m:t>
                  </m:r>
                </m:e>
                <m:sub>
                  <m:r>
                    <m:rPr>
                      <m:sty m:val="bi"/>
                    </m:rPr>
                    <w:rPr>
                      <w:rFonts w:ascii="Cambria Math" w:hAnsi="Cambria Math"/>
                      <w:kern w:val="2"/>
                      <w:sz w:val="16"/>
                      <w:szCs w:val="16"/>
                      <w:lang w:eastAsia="zh-CN"/>
                    </w:rPr>
                    <m:t>DM</m:t>
                  </m:r>
                </m:sub>
              </m:sSub>
              <m:r>
                <m:rPr>
                  <m:sty m:val="bi"/>
                </m:rPr>
                <w:rPr>
                  <w:rFonts w:ascii="Cambria Math" w:hAnsi="Cambria Math"/>
                  <w:kern w:val="2"/>
                  <w:sz w:val="16"/>
                  <w:szCs w:val="16"/>
                  <w:lang w:eastAsia="zh-CN"/>
                </w:rPr>
                <m:t>=2048</m:t>
              </m:r>
            </m:oMath>
            <w:r>
              <w:rPr>
                <w:rFonts w:hint="eastAsia"/>
                <w:b/>
                <w:bCs/>
                <w:kern w:val="2"/>
                <w:sz w:val="16"/>
                <w:szCs w:val="16"/>
                <w:lang w:eastAsia="zh-CN"/>
              </w:rPr>
              <w:t>)</w:t>
            </w:r>
          </w:p>
        </w:tc>
        <w:tc>
          <w:tcPr>
            <w:tcW w:w="0" w:type="auto"/>
            <w:vAlign w:val="center"/>
          </w:tcPr>
          <w:p w14:paraId="34A67A5F" w14:textId="77777777" w:rsidR="00903A44" w:rsidRDefault="009312BF">
            <w:pPr>
              <w:spacing w:after="0"/>
              <w:jc w:val="center"/>
              <w:rPr>
                <w:b/>
                <w:bCs/>
                <w:kern w:val="2"/>
                <w:lang w:eastAsia="zh-CN"/>
              </w:rPr>
            </w:pPr>
            <w:r>
              <w:rPr>
                <w:b/>
                <w:bCs/>
                <w:kern w:val="2"/>
                <w:lang w:eastAsia="zh-CN"/>
              </w:rPr>
              <w:t xml:space="preserve">Energy-based AC </w:t>
            </w:r>
            <m:oMath>
              <m:r>
                <m:rPr>
                  <m:sty m:val="bi"/>
                </m:rPr>
                <w:rPr>
                  <w:rFonts w:ascii="Cambria Math" w:hAnsi="Cambria Math"/>
                  <w:kern w:val="2"/>
                  <w:sz w:val="16"/>
                  <w:szCs w:val="16"/>
                  <w:lang w:eastAsia="zh-CN"/>
                </w:rPr>
                <m:t xml:space="preserve">(d=16, </m:t>
              </m:r>
              <m:sSub>
                <m:sSubPr>
                  <m:ctrlPr>
                    <w:rPr>
                      <w:rFonts w:ascii="Cambria Math" w:hAnsi="Cambria Math"/>
                      <w:b/>
                      <w:i/>
                      <w:kern w:val="2"/>
                      <w:sz w:val="16"/>
                      <w:szCs w:val="16"/>
                      <w:lang w:eastAsia="zh-CN"/>
                    </w:rPr>
                  </m:ctrlPr>
                </m:sSubPr>
                <m:e>
                  <m:r>
                    <m:rPr>
                      <m:sty m:val="bi"/>
                    </m:rPr>
                    <w:rPr>
                      <w:rFonts w:ascii="Cambria Math" w:hAnsi="Cambria Math"/>
                      <w:kern w:val="2"/>
                      <w:sz w:val="16"/>
                      <w:szCs w:val="16"/>
                      <w:lang w:eastAsia="zh-CN"/>
                    </w:rPr>
                    <m:t>N</m:t>
                  </m:r>
                </m:e>
                <m:sub>
                  <m:r>
                    <m:rPr>
                      <m:sty m:val="bi"/>
                    </m:rPr>
                    <w:rPr>
                      <w:rFonts w:ascii="Cambria Math" w:hAnsi="Cambria Math"/>
                      <w:kern w:val="2"/>
                      <w:sz w:val="16"/>
                      <w:szCs w:val="16"/>
                      <w:lang w:eastAsia="zh-CN"/>
                    </w:rPr>
                    <m:t>DM</m:t>
                  </m:r>
                </m:sub>
              </m:sSub>
              <m:r>
                <m:rPr>
                  <m:sty m:val="bi"/>
                </m:rPr>
                <w:rPr>
                  <w:rFonts w:ascii="Cambria Math" w:hAnsi="Cambria Math"/>
                  <w:kern w:val="2"/>
                  <w:sz w:val="16"/>
                  <w:szCs w:val="16"/>
                  <w:lang w:eastAsia="zh-CN"/>
                </w:rPr>
                <m:t xml:space="preserve"> = 128</m:t>
              </m:r>
            </m:oMath>
            <w:r>
              <w:rPr>
                <w:rFonts w:hint="eastAsia"/>
                <w:b/>
                <w:bCs/>
                <w:kern w:val="2"/>
                <w:sz w:val="16"/>
                <w:szCs w:val="16"/>
                <w:lang w:eastAsia="zh-CN"/>
              </w:rPr>
              <w:t>)</w:t>
            </w:r>
          </w:p>
        </w:tc>
        <w:tc>
          <w:tcPr>
            <w:tcW w:w="0" w:type="auto"/>
            <w:vAlign w:val="center"/>
          </w:tcPr>
          <w:p w14:paraId="71B15684" w14:textId="77777777" w:rsidR="00903A44" w:rsidRDefault="009312BF">
            <w:pPr>
              <w:spacing w:after="0"/>
              <w:jc w:val="center"/>
              <w:rPr>
                <w:b/>
                <w:bCs/>
                <w:kern w:val="2"/>
                <w:lang w:eastAsia="zh-CN"/>
              </w:rPr>
            </w:pPr>
            <w:r>
              <w:rPr>
                <w:b/>
                <w:bCs/>
                <w:kern w:val="2"/>
                <w:lang w:eastAsia="zh-CN"/>
              </w:rPr>
              <w:t xml:space="preserve">Energy-based AC </w:t>
            </w:r>
            <m:oMath>
              <m:r>
                <m:rPr>
                  <m:sty m:val="bi"/>
                </m:rPr>
                <w:rPr>
                  <w:rFonts w:ascii="Cambria Math" w:hAnsi="Cambria Math"/>
                  <w:kern w:val="2"/>
                  <w:sz w:val="16"/>
                  <w:szCs w:val="16"/>
                  <w:lang w:eastAsia="zh-CN"/>
                </w:rPr>
                <m:t>(d=1,</m:t>
              </m:r>
              <m:sSub>
                <m:sSubPr>
                  <m:ctrlPr>
                    <w:rPr>
                      <w:rFonts w:ascii="Cambria Math" w:hAnsi="Cambria Math"/>
                      <w:b/>
                      <w:i/>
                      <w:kern w:val="2"/>
                      <w:sz w:val="16"/>
                      <w:szCs w:val="16"/>
                      <w:lang w:eastAsia="zh-CN"/>
                    </w:rPr>
                  </m:ctrlPr>
                </m:sSubPr>
                <m:e>
                  <m:r>
                    <m:rPr>
                      <m:sty m:val="bi"/>
                    </m:rPr>
                    <w:rPr>
                      <w:rFonts w:ascii="Cambria Math" w:hAnsi="Cambria Math"/>
                      <w:kern w:val="2"/>
                      <w:sz w:val="16"/>
                      <w:szCs w:val="16"/>
                      <w:lang w:eastAsia="zh-CN"/>
                    </w:rPr>
                    <m:t>N</m:t>
                  </m:r>
                </m:e>
                <m:sub>
                  <m:r>
                    <m:rPr>
                      <m:sty m:val="bi"/>
                    </m:rPr>
                    <w:rPr>
                      <w:rFonts w:ascii="Cambria Math" w:hAnsi="Cambria Math"/>
                      <w:kern w:val="2"/>
                      <w:sz w:val="16"/>
                      <w:szCs w:val="16"/>
                      <w:lang w:eastAsia="zh-CN"/>
                    </w:rPr>
                    <m:t>DM</m:t>
                  </m:r>
                </m:sub>
              </m:sSub>
              <m:r>
                <m:rPr>
                  <m:sty m:val="bi"/>
                </m:rPr>
                <w:rPr>
                  <w:rFonts w:ascii="Cambria Math" w:hAnsi="Cambria Math"/>
                  <w:kern w:val="2"/>
                  <w:sz w:val="16"/>
                  <w:szCs w:val="16"/>
                  <w:lang w:eastAsia="zh-CN"/>
                </w:rPr>
                <m:t>=2048</m:t>
              </m:r>
            </m:oMath>
            <w:r>
              <w:rPr>
                <w:rFonts w:hint="eastAsia"/>
                <w:b/>
                <w:bCs/>
                <w:kern w:val="2"/>
                <w:sz w:val="16"/>
                <w:szCs w:val="16"/>
                <w:lang w:eastAsia="zh-CN"/>
              </w:rPr>
              <w:t>)</w:t>
            </w:r>
          </w:p>
        </w:tc>
        <w:tc>
          <w:tcPr>
            <w:tcW w:w="0" w:type="auto"/>
            <w:vAlign w:val="center"/>
          </w:tcPr>
          <w:p w14:paraId="3B50F526" w14:textId="77777777" w:rsidR="00903A44" w:rsidRDefault="009312BF">
            <w:pPr>
              <w:spacing w:after="0"/>
              <w:jc w:val="center"/>
              <w:rPr>
                <w:b/>
                <w:bCs/>
                <w:kern w:val="2"/>
                <w:lang w:eastAsia="zh-CN"/>
              </w:rPr>
            </w:pPr>
            <w:r>
              <w:rPr>
                <w:b/>
                <w:bCs/>
                <w:kern w:val="2"/>
                <w:lang w:eastAsia="zh-CN"/>
              </w:rPr>
              <w:t xml:space="preserve">LDPC </w:t>
            </w:r>
            <w:r>
              <w:rPr>
                <w:rFonts w:hint="eastAsia"/>
                <w:b/>
                <w:bCs/>
                <w:kern w:val="2"/>
                <w:lang w:eastAsia="zh-CN"/>
              </w:rPr>
              <w:t>e</w:t>
            </w:r>
            <w:r>
              <w:rPr>
                <w:b/>
                <w:bCs/>
                <w:kern w:val="2"/>
                <w:lang w:eastAsia="zh-CN"/>
              </w:rPr>
              <w:t>ncoding</w:t>
            </w:r>
          </w:p>
        </w:tc>
        <w:tc>
          <w:tcPr>
            <w:tcW w:w="0" w:type="auto"/>
            <w:vAlign w:val="center"/>
          </w:tcPr>
          <w:p w14:paraId="2BD97B90" w14:textId="77777777" w:rsidR="00903A44" w:rsidRDefault="009312BF">
            <w:pPr>
              <w:spacing w:after="0"/>
              <w:jc w:val="center"/>
              <w:rPr>
                <w:b/>
                <w:bCs/>
                <w:kern w:val="2"/>
                <w:lang w:eastAsia="zh-CN"/>
              </w:rPr>
            </w:pPr>
            <w:r>
              <w:rPr>
                <w:b/>
                <w:bCs/>
                <w:kern w:val="2"/>
                <w:lang w:eastAsia="zh-CN"/>
              </w:rPr>
              <w:t>LDPC decoding</w:t>
            </w:r>
          </w:p>
          <w:p w14:paraId="51660519" w14:textId="77777777" w:rsidR="00903A44" w:rsidRDefault="009312BF">
            <w:pPr>
              <w:spacing w:after="0"/>
              <w:jc w:val="center"/>
              <w:rPr>
                <w:b/>
                <w:bCs/>
                <w:kern w:val="2"/>
                <w:sz w:val="16"/>
                <w:szCs w:val="16"/>
                <w:lang w:eastAsia="zh-CN"/>
              </w:rPr>
            </w:pPr>
            <w:r>
              <w:rPr>
                <w:b/>
                <w:bCs/>
                <w:kern w:val="2"/>
                <w:sz w:val="16"/>
                <w:szCs w:val="16"/>
                <w:lang w:eastAsia="zh-CN"/>
              </w:rPr>
              <w:t>(10 iterations)</w:t>
            </w:r>
          </w:p>
        </w:tc>
      </w:tr>
      <w:tr w:rsidR="00903A44" w14:paraId="35099991" w14:textId="77777777">
        <w:trPr>
          <w:trHeight w:val="20"/>
        </w:trPr>
        <w:tc>
          <w:tcPr>
            <w:tcW w:w="0" w:type="auto"/>
            <w:vAlign w:val="center"/>
          </w:tcPr>
          <w:p w14:paraId="5F557497" w14:textId="77777777" w:rsidR="00903A44" w:rsidRDefault="009312BF">
            <w:pPr>
              <w:spacing w:after="0"/>
              <w:jc w:val="center"/>
              <w:rPr>
                <w:b/>
                <w:bCs/>
                <w:kern w:val="2"/>
                <w:lang w:eastAsia="zh-CN"/>
              </w:rPr>
            </w:pPr>
            <w:r>
              <w:rPr>
                <w:b/>
                <w:bCs/>
                <w:kern w:val="2"/>
                <w:lang w:eastAsia="zh-CN"/>
              </w:rPr>
              <w:t xml:space="preserve">DM Throughput in symbols </w:t>
            </w:r>
            <w:r>
              <w:rPr>
                <w:b/>
                <w:bCs/>
                <w:color w:val="000000" w:themeColor="text1"/>
                <w:kern w:val="2"/>
                <w:lang w:eastAsia="zh-CN"/>
              </w:rPr>
              <w:t>(Gsps)</w:t>
            </w:r>
          </w:p>
        </w:tc>
        <w:tc>
          <w:tcPr>
            <w:tcW w:w="0" w:type="auto"/>
            <w:vAlign w:val="center"/>
          </w:tcPr>
          <w:p w14:paraId="6C66B445" w14:textId="77777777" w:rsidR="00903A44" w:rsidRDefault="009312BF">
            <w:pPr>
              <w:spacing w:after="0"/>
              <w:jc w:val="center"/>
              <w:rPr>
                <w:kern w:val="2"/>
                <w:lang w:eastAsia="zh-CN"/>
              </w:rPr>
            </w:pPr>
            <w:r>
              <w:rPr>
                <w:kern w:val="2"/>
                <w:lang w:eastAsia="zh-CN"/>
              </w:rPr>
              <w:t>2</w:t>
            </w:r>
          </w:p>
        </w:tc>
        <w:tc>
          <w:tcPr>
            <w:tcW w:w="0" w:type="auto"/>
            <w:vAlign w:val="center"/>
          </w:tcPr>
          <w:p w14:paraId="3B1EBF17" w14:textId="77777777" w:rsidR="00903A44" w:rsidRDefault="009312BF">
            <w:pPr>
              <w:spacing w:after="0"/>
              <w:jc w:val="center"/>
              <w:rPr>
                <w:kern w:val="2"/>
                <w:lang w:eastAsia="zh-CN"/>
              </w:rPr>
            </w:pPr>
            <w:r>
              <w:rPr>
                <w:rFonts w:hint="eastAsia"/>
                <w:kern w:val="2"/>
                <w:lang w:eastAsia="zh-CN"/>
              </w:rPr>
              <w:t>1</w:t>
            </w:r>
            <w:r>
              <w:rPr>
                <w:kern w:val="2"/>
                <w:lang w:eastAsia="zh-CN"/>
              </w:rPr>
              <w:t>.6</w:t>
            </w:r>
          </w:p>
        </w:tc>
        <w:tc>
          <w:tcPr>
            <w:tcW w:w="0" w:type="auto"/>
            <w:vAlign w:val="center"/>
          </w:tcPr>
          <w:p w14:paraId="2595B14B" w14:textId="77777777" w:rsidR="00903A44" w:rsidRDefault="009312BF">
            <w:pPr>
              <w:spacing w:after="0"/>
              <w:jc w:val="center"/>
              <w:rPr>
                <w:kern w:val="2"/>
                <w:lang w:eastAsia="zh-CN"/>
              </w:rPr>
            </w:pPr>
            <w:r>
              <w:rPr>
                <w:rFonts w:hint="eastAsia"/>
                <w:kern w:val="2"/>
                <w:lang w:eastAsia="zh-CN"/>
              </w:rPr>
              <w:t>0</w:t>
            </w:r>
            <w:r>
              <w:rPr>
                <w:kern w:val="2"/>
                <w:lang w:eastAsia="zh-CN"/>
              </w:rPr>
              <w:t>.1</w:t>
            </w:r>
          </w:p>
        </w:tc>
        <w:tc>
          <w:tcPr>
            <w:tcW w:w="0" w:type="auto"/>
            <w:vAlign w:val="center"/>
          </w:tcPr>
          <w:p w14:paraId="7ABF5F36" w14:textId="77777777" w:rsidR="00903A44" w:rsidRDefault="009312BF">
            <w:pPr>
              <w:spacing w:after="0"/>
              <w:jc w:val="center"/>
              <w:rPr>
                <w:kern w:val="2"/>
                <w:lang w:eastAsia="zh-CN"/>
              </w:rPr>
            </w:pPr>
            <w:r>
              <w:rPr>
                <w:kern w:val="2"/>
                <w:lang w:eastAsia="zh-CN"/>
              </w:rPr>
              <w:t>1</w:t>
            </w:r>
          </w:p>
        </w:tc>
        <w:tc>
          <w:tcPr>
            <w:tcW w:w="0" w:type="auto"/>
            <w:vAlign w:val="center"/>
          </w:tcPr>
          <w:p w14:paraId="1AB49A13" w14:textId="77777777" w:rsidR="00903A44" w:rsidRDefault="009312BF">
            <w:pPr>
              <w:spacing w:after="0"/>
              <w:jc w:val="center"/>
              <w:rPr>
                <w:kern w:val="2"/>
                <w:lang w:eastAsia="zh-CN"/>
              </w:rPr>
            </w:pPr>
            <w:r>
              <w:rPr>
                <w:rFonts w:hint="eastAsia"/>
                <w:kern w:val="2"/>
                <w:lang w:eastAsia="zh-CN"/>
              </w:rPr>
              <w:t>0</w:t>
            </w:r>
            <w:r>
              <w:rPr>
                <w:kern w:val="2"/>
                <w:lang w:eastAsia="zh-CN"/>
              </w:rPr>
              <w:t>.0625</w:t>
            </w:r>
          </w:p>
        </w:tc>
        <w:tc>
          <w:tcPr>
            <w:tcW w:w="0" w:type="auto"/>
            <w:vAlign w:val="center"/>
          </w:tcPr>
          <w:p w14:paraId="1D877D55" w14:textId="77777777" w:rsidR="00903A44" w:rsidRDefault="009312BF">
            <w:pPr>
              <w:spacing w:after="0"/>
              <w:jc w:val="center"/>
              <w:rPr>
                <w:kern w:val="2"/>
                <w:lang w:eastAsia="zh-CN"/>
              </w:rPr>
            </w:pPr>
            <w:r>
              <w:rPr>
                <w:rFonts w:hint="eastAsia"/>
                <w:kern w:val="2"/>
                <w:lang w:eastAsia="zh-CN"/>
              </w:rPr>
              <w:t>8</w:t>
            </w:r>
            <w:r>
              <w:rPr>
                <w:kern w:val="2"/>
                <w:lang w:eastAsia="zh-CN"/>
              </w:rPr>
              <w:t>.39344</w:t>
            </w:r>
          </w:p>
        </w:tc>
        <w:tc>
          <w:tcPr>
            <w:tcW w:w="0" w:type="auto"/>
            <w:vAlign w:val="center"/>
          </w:tcPr>
          <w:p w14:paraId="71DFE2B8" w14:textId="77777777" w:rsidR="00903A44" w:rsidRDefault="009312BF">
            <w:pPr>
              <w:spacing w:after="0"/>
              <w:jc w:val="center"/>
              <w:rPr>
                <w:kern w:val="2"/>
                <w:lang w:eastAsia="zh-CN"/>
              </w:rPr>
            </w:pPr>
            <w:r>
              <w:rPr>
                <w:rFonts w:hint="eastAsia"/>
                <w:kern w:val="2"/>
                <w:lang w:eastAsia="zh-CN"/>
              </w:rPr>
              <w:t>0</w:t>
            </w:r>
            <w:r>
              <w:rPr>
                <w:kern w:val="2"/>
                <w:lang w:eastAsia="zh-CN"/>
              </w:rPr>
              <w:t>.839344</w:t>
            </w:r>
          </w:p>
        </w:tc>
      </w:tr>
      <w:bookmarkEnd w:id="54"/>
    </w:tbl>
    <w:p w14:paraId="4C5518BB" w14:textId="77777777" w:rsidR="00903A44" w:rsidRDefault="00903A44">
      <w:pPr>
        <w:rPr>
          <w:kern w:val="2"/>
          <w:lang w:eastAsia="zh-CN"/>
        </w:rPr>
      </w:pPr>
    </w:p>
    <w:p w14:paraId="77A29B97" w14:textId="77777777" w:rsidR="00903A44" w:rsidRDefault="009312BF">
      <w:pPr>
        <w:rPr>
          <w:kern w:val="2"/>
          <w:lang w:eastAsia="zh-CN"/>
        </w:rPr>
      </w:pPr>
      <w:r>
        <w:rPr>
          <w:kern w:val="2"/>
          <w:lang w:eastAsia="zh-CN"/>
        </w:rPr>
        <w:t>We employed a bar chart to visually compare the throughput of different distribution matcher with respect to the LDPC decoding throughput, with the latter serves as the benchmark (normalized to 1).</w:t>
      </w:r>
    </w:p>
    <w:p w14:paraId="3437F202" w14:textId="77777777" w:rsidR="00903A44" w:rsidRDefault="009312BF">
      <w:pPr>
        <w:keepNext/>
        <w:jc w:val="center"/>
      </w:pPr>
      <w:r>
        <w:rPr>
          <w:noProof/>
        </w:rPr>
        <w:lastRenderedPageBreak/>
        <w:drawing>
          <wp:inline distT="0" distB="0" distL="0" distR="0" wp14:anchorId="1F97B345" wp14:editId="19C50E19">
            <wp:extent cx="5916295" cy="4572635"/>
            <wp:effectExtent l="0" t="0" r="8255" b="18415"/>
            <wp:docPr id="6" name="图表 6"/>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p w14:paraId="614BFDD5" w14:textId="77777777" w:rsidR="00903A44" w:rsidRDefault="009312BF">
      <w:pPr>
        <w:pStyle w:val="Caption"/>
      </w:pPr>
      <w:r>
        <w:t xml:space="preserve">Figure </w:t>
      </w:r>
      <w:r>
        <w:fldChar w:fldCharType="begin"/>
      </w:r>
      <w:r>
        <w:instrText xml:space="preserve"> SEQ Figure \* ARABIC </w:instrText>
      </w:r>
      <w:r>
        <w:fldChar w:fldCharType="separate"/>
      </w:r>
      <w:r>
        <w:t>12</w:t>
      </w:r>
      <w:r>
        <w:fldChar w:fldCharType="end"/>
      </w:r>
      <w:r>
        <w:t>: Comparison of throughput of CCDM, Energy-based AC, ESS relative to LDPC decoding</w:t>
      </w:r>
    </w:p>
    <w:p w14:paraId="3B55BCAE" w14:textId="77777777" w:rsidR="00903A44" w:rsidRDefault="009312BF">
      <w:pPr>
        <w:pStyle w:val="ListParagraph"/>
        <w:numPr>
          <w:ilvl w:val="0"/>
          <w:numId w:val="9"/>
        </w:numPr>
        <w:jc w:val="left"/>
        <w:rPr>
          <w:b/>
          <w:i/>
          <w:iCs/>
          <w:kern w:val="2"/>
          <w:lang w:eastAsia="zh-CN"/>
        </w:rPr>
      </w:pPr>
      <w:r>
        <w:rPr>
          <w:b/>
          <w:i/>
          <w:iCs/>
          <w:kern w:val="2"/>
          <w:lang w:eastAsia="zh-CN"/>
        </w:rPr>
        <w:t>The throughput of typical probabilistic shaping schemes is low:</w:t>
      </w:r>
    </w:p>
    <w:p w14:paraId="6334330E" w14:textId="77777777" w:rsidR="00903A44" w:rsidRDefault="009312BF">
      <w:pPr>
        <w:pStyle w:val="ListParagraph"/>
        <w:numPr>
          <w:ilvl w:val="0"/>
          <w:numId w:val="16"/>
        </w:numPr>
        <w:jc w:val="left"/>
        <w:rPr>
          <w:b/>
          <w:i/>
          <w:iCs/>
          <w:kern w:val="2"/>
          <w:lang w:eastAsia="zh-CN"/>
        </w:rPr>
      </w:pPr>
      <w:r>
        <w:rPr>
          <w:b/>
          <w:i/>
          <w:iCs/>
          <w:kern w:val="2"/>
          <w:lang w:eastAsia="zh-CN"/>
        </w:rPr>
        <w:t xml:space="preserve">CCDM incurs ~10x processing delay over LDPC decoding. </w:t>
      </w:r>
    </w:p>
    <w:p w14:paraId="649783BD" w14:textId="77777777" w:rsidR="00903A44" w:rsidRDefault="009312BF">
      <w:pPr>
        <w:pStyle w:val="ListParagraph"/>
        <w:numPr>
          <w:ilvl w:val="0"/>
          <w:numId w:val="16"/>
        </w:numPr>
        <w:jc w:val="left"/>
        <w:rPr>
          <w:b/>
          <w:i/>
          <w:iCs/>
          <w:kern w:val="2"/>
          <w:lang w:eastAsia="zh-CN"/>
        </w:rPr>
      </w:pPr>
      <w:r>
        <w:rPr>
          <w:b/>
          <w:i/>
          <w:iCs/>
          <w:kern w:val="2"/>
          <w:lang w:eastAsia="zh-CN"/>
        </w:rPr>
        <w:t>Even when the shaping block length is reduced (e.g., to 128), the processing delay still remains significant, approximately equivalent to 5 iterations of LDPC decoding.</w:t>
      </w:r>
    </w:p>
    <w:p w14:paraId="23A5D9D4" w14:textId="77777777" w:rsidR="00903A44" w:rsidRDefault="009312BF">
      <w:pPr>
        <w:pStyle w:val="Heading3"/>
        <w:ind w:left="720"/>
      </w:pPr>
      <w:r>
        <w:t xml:space="preserve">Theoretical </w:t>
      </w:r>
      <w:r>
        <w:rPr>
          <w:rFonts w:hint="eastAsia"/>
        </w:rPr>
        <w:t>a</w:t>
      </w:r>
      <w:r>
        <w:t xml:space="preserve">nalysis of shaping </w:t>
      </w:r>
    </w:p>
    <w:p w14:paraId="2CA270A2" w14:textId="77777777" w:rsidR="00903A44" w:rsidRDefault="009312BF">
      <w:pPr>
        <w:rPr>
          <w:lang w:eastAsia="zh-CN"/>
        </w:rPr>
      </w:pPr>
      <w:r>
        <w:rPr>
          <w:lang w:eastAsia="zh-CN"/>
        </w:rPr>
        <w:t>On top of the discussion on geometric shaping and probabilistic shaping respectively in previous sections, we provide further theoretical analysis on constellation shaping including the finite-length loss of the CCDM method and the shaping gain under AWGN and fading channels.</w:t>
      </w:r>
    </w:p>
    <w:p w14:paraId="6EC7CFCA" w14:textId="77777777" w:rsidR="00903A44" w:rsidRDefault="009312BF">
      <w:pPr>
        <w:rPr>
          <w:lang w:eastAsia="zh-CN"/>
        </w:rPr>
      </w:pPr>
      <w:r>
        <w:rPr>
          <w:lang w:eastAsia="zh-CN"/>
        </w:rPr>
        <w:t xml:space="preserve">In fact, constellation shaping can be well characterized by theory. These analytical results corroborate most of the evaluation results to be presented in Section </w:t>
      </w:r>
      <w:r>
        <w:rPr>
          <w:lang w:eastAsia="zh-CN"/>
        </w:rPr>
        <w:fldChar w:fldCharType="begin"/>
      </w:r>
      <w:r>
        <w:rPr>
          <w:lang w:eastAsia="zh-CN"/>
        </w:rPr>
        <w:instrText xml:space="preserve"> REF _Ref208992856 \r \h </w:instrText>
      </w:r>
      <w:r>
        <w:rPr>
          <w:lang w:eastAsia="zh-CN"/>
        </w:rPr>
      </w:r>
      <w:r>
        <w:rPr>
          <w:lang w:eastAsia="zh-CN"/>
        </w:rPr>
        <w:fldChar w:fldCharType="separate"/>
      </w:r>
      <w:r>
        <w:rPr>
          <w:lang w:eastAsia="zh-CN"/>
        </w:rPr>
        <w:t>5</w:t>
      </w:r>
      <w:r>
        <w:rPr>
          <w:lang w:eastAsia="zh-CN"/>
        </w:rPr>
        <w:fldChar w:fldCharType="end"/>
      </w:r>
      <w:r>
        <w:rPr>
          <w:lang w:eastAsia="zh-CN"/>
        </w:rPr>
        <w:t>.</w:t>
      </w:r>
    </w:p>
    <w:p w14:paraId="027B6987" w14:textId="77777777" w:rsidR="00903A44" w:rsidRDefault="009312BF">
      <w:pPr>
        <w:pStyle w:val="Heading4"/>
        <w:rPr>
          <w:lang w:eastAsia="zh-CN"/>
        </w:rPr>
      </w:pPr>
      <w:r>
        <w:rPr>
          <w:lang w:eastAsia="zh-CN"/>
        </w:rPr>
        <w:t xml:space="preserve">Finite-length loss of the </w:t>
      </w:r>
      <w:r>
        <w:rPr>
          <w:rFonts w:hint="eastAsia"/>
          <w:lang w:eastAsia="zh-CN"/>
        </w:rPr>
        <w:t>CCDM</w:t>
      </w:r>
    </w:p>
    <w:p w14:paraId="538C1E4F" w14:textId="77777777" w:rsidR="00903A44" w:rsidRDefault="009312BF">
      <w:pPr>
        <w:rPr>
          <w:bCs/>
          <w:kern w:val="2"/>
          <w:lang w:eastAsia="zh-CN"/>
        </w:rPr>
      </w:pPr>
      <w:r>
        <w:rPr>
          <w:bCs/>
          <w:kern w:val="2"/>
          <w:lang w:eastAsia="zh-CN"/>
        </w:rPr>
        <w:t>For CCDM and other arithmetic coding-based distribution matchers, it's often necessary to segment information bits into multiple subblocks. This is done for two main reasons.</w:t>
      </w:r>
    </w:p>
    <w:p w14:paraId="4173945E" w14:textId="77777777" w:rsidR="00903A44" w:rsidRDefault="009312BF">
      <w:pPr>
        <w:rPr>
          <w:bCs/>
          <w:kern w:val="2"/>
          <w:lang w:eastAsia="zh-CN"/>
        </w:rPr>
      </w:pPr>
      <w:r>
        <w:rPr>
          <w:bCs/>
          <w:kern w:val="2"/>
          <w:lang w:eastAsia="zh-CN"/>
        </w:rPr>
        <w:t xml:space="preserve">First, the complexity of these algorithms, much like channel coding, scales as </w:t>
      </w:r>
      <m:oMath>
        <m:r>
          <w:rPr>
            <w:rFonts w:ascii="Cambria Math" w:hAnsi="Cambria Math"/>
          </w:rPr>
          <m:t>O</m:t>
        </m:r>
        <m:d>
          <m:dPr>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DM</m:t>
                </m:r>
              </m:sub>
            </m:sSub>
            <m:func>
              <m:funcPr>
                <m:ctrlPr>
                  <w:rPr>
                    <w:rFonts w:ascii="Cambria Math" w:hAnsi="Cambria Math"/>
                    <w:i/>
                  </w:rPr>
                </m:ctrlPr>
              </m:funcPr>
              <m:fName>
                <m:r>
                  <m:rPr>
                    <m:sty m:val="p"/>
                  </m:rPr>
                  <w:rPr>
                    <w:rFonts w:ascii="Cambria Math" w:hAnsi="Cambria Math"/>
                  </w:rPr>
                  <m:t>log</m:t>
                </m:r>
              </m:fName>
              <m:e>
                <m:sSub>
                  <m:sSubPr>
                    <m:ctrlPr>
                      <w:rPr>
                        <w:rFonts w:ascii="Cambria Math" w:hAnsi="Cambria Math"/>
                        <w:i/>
                      </w:rPr>
                    </m:ctrlPr>
                  </m:sSubPr>
                  <m:e>
                    <m:r>
                      <w:rPr>
                        <w:rFonts w:ascii="Cambria Math" w:hAnsi="Cambria Math"/>
                      </w:rPr>
                      <m:t>N</m:t>
                    </m:r>
                  </m:e>
                  <m:sub>
                    <m:r>
                      <w:rPr>
                        <w:rFonts w:ascii="Cambria Math" w:hAnsi="Cambria Math"/>
                      </w:rPr>
                      <m:t>DM</m:t>
                    </m:r>
                  </m:sub>
                </m:sSub>
              </m:e>
            </m:func>
          </m:e>
        </m:d>
      </m:oMath>
      <w:r>
        <w:rPr>
          <w:bCs/>
          <w:kern w:val="2"/>
          <w:lang w:eastAsia="zh-CN"/>
        </w:rPr>
        <w:t xml:space="preserve"> (see Section </w:t>
      </w:r>
      <w:r>
        <w:rPr>
          <w:bCs/>
          <w:kern w:val="2"/>
          <w:lang w:eastAsia="zh-CN"/>
        </w:rPr>
        <w:fldChar w:fldCharType="begin"/>
      </w:r>
      <w:r>
        <w:rPr>
          <w:bCs/>
          <w:kern w:val="2"/>
          <w:lang w:eastAsia="zh-CN"/>
        </w:rPr>
        <w:instrText xml:space="preserve"> REF _Ref209625279 \r \h </w:instrText>
      </w:r>
      <w:r>
        <w:rPr>
          <w:bCs/>
          <w:kern w:val="2"/>
          <w:lang w:eastAsia="zh-CN"/>
        </w:rPr>
      </w:r>
      <w:r>
        <w:rPr>
          <w:bCs/>
          <w:kern w:val="2"/>
          <w:lang w:eastAsia="zh-CN"/>
        </w:rPr>
        <w:fldChar w:fldCharType="separate"/>
      </w:r>
      <w:r>
        <w:rPr>
          <w:bCs/>
          <w:kern w:val="2"/>
          <w:lang w:eastAsia="zh-CN"/>
        </w:rPr>
        <w:t>3.2.2.6</w:t>
      </w:r>
      <w:r>
        <w:rPr>
          <w:bCs/>
          <w:kern w:val="2"/>
          <w:lang w:eastAsia="zh-CN"/>
        </w:rPr>
        <w:fldChar w:fldCharType="end"/>
      </w:r>
      <w:r>
        <w:rPr>
          <w:bCs/>
          <w:kern w:val="2"/>
          <w:lang w:eastAsia="zh-CN"/>
        </w:rPr>
        <w:t>). This inherent complexity limits the maximum length of a single distribution matching (DM) operation. Second, because of the serial nature of arithmetic coding, parallel processing with multiple DMs is essential to achieve the high throughput necessary to keep up with channel decoding and demodulation modules.</w:t>
      </w:r>
    </w:p>
    <w:p w14:paraId="0A0FB890" w14:textId="77777777" w:rsidR="00903A44" w:rsidRDefault="009312BF">
      <w:pPr>
        <w:rPr>
          <w:bCs/>
          <w:kern w:val="2"/>
          <w:lang w:eastAsia="zh-CN"/>
        </w:rPr>
      </w:pPr>
      <w:r>
        <w:rPr>
          <w:bCs/>
          <w:kern w:val="2"/>
          <w:lang w:eastAsia="zh-CN"/>
        </w:rPr>
        <w:t xml:space="preserve">However, a finite-length DM inevitably leads to a rate loss </w:t>
      </w:r>
      <m:oMath>
        <m:sSub>
          <m:sSubPr>
            <m:ctrlPr>
              <w:rPr>
                <w:rFonts w:ascii="Cambria Math" w:hAnsi="Cambria Math"/>
                <w:bCs/>
                <w:i/>
                <w:kern w:val="2"/>
                <w:lang w:eastAsia="zh-CN"/>
              </w:rPr>
            </m:ctrlPr>
          </m:sSubPr>
          <m:e>
            <m:r>
              <w:rPr>
                <w:rFonts w:ascii="Cambria Math" w:hAnsi="Cambria Math"/>
                <w:kern w:val="2"/>
                <w:lang w:eastAsia="zh-CN"/>
              </w:rPr>
              <m:t>R</m:t>
            </m:r>
          </m:e>
          <m:sub>
            <m:r>
              <w:rPr>
                <w:rFonts w:ascii="Cambria Math" w:hAnsi="Cambria Math"/>
                <w:kern w:val="2"/>
                <w:lang w:eastAsia="zh-CN"/>
              </w:rPr>
              <m:t>loss</m:t>
            </m:r>
          </m:sub>
        </m:sSub>
      </m:oMath>
      <w:r>
        <w:rPr>
          <w:bCs/>
          <w:kern w:val="2"/>
          <w:lang w:eastAsia="zh-CN"/>
        </w:rPr>
        <w:t xml:space="preserve">, which is measured in bits per DM output symbol. This loss directly reduces spectral efficiency. To offset this, the channel encoder must transmit an </w:t>
      </w:r>
      <w:r>
        <w:rPr>
          <w:bCs/>
          <w:kern w:val="2"/>
          <w:lang w:eastAsia="zh-CN"/>
        </w:rPr>
        <w:lastRenderedPageBreak/>
        <w:t xml:space="preserve">additional </w:t>
      </w:r>
      <m:oMath>
        <m:r>
          <w:rPr>
            <w:rFonts w:ascii="Cambria Math" w:hAnsi="Cambria Math"/>
            <w:kern w:val="2"/>
            <w:lang w:eastAsia="zh-CN"/>
          </w:rPr>
          <m:t>2×</m:t>
        </m:r>
        <m:sSub>
          <m:sSubPr>
            <m:ctrlPr>
              <w:rPr>
                <w:rFonts w:ascii="Cambria Math" w:hAnsi="Cambria Math"/>
                <w:bCs/>
                <w:i/>
                <w:kern w:val="2"/>
                <w:lang w:eastAsia="zh-CN"/>
              </w:rPr>
            </m:ctrlPr>
          </m:sSubPr>
          <m:e>
            <m:r>
              <w:rPr>
                <w:rFonts w:ascii="Cambria Math" w:hAnsi="Cambria Math"/>
                <w:kern w:val="2"/>
                <w:lang w:eastAsia="zh-CN"/>
              </w:rPr>
              <m:t>R</m:t>
            </m:r>
          </m:e>
          <m:sub>
            <m:r>
              <w:rPr>
                <w:rFonts w:ascii="Cambria Math" w:hAnsi="Cambria Math"/>
                <w:kern w:val="2"/>
                <w:lang w:eastAsia="zh-CN"/>
              </w:rPr>
              <m:t>loss</m:t>
            </m:r>
          </m:sub>
        </m:sSub>
      </m:oMath>
      <w:r>
        <w:rPr>
          <w:bCs/>
          <w:kern w:val="2"/>
          <w:lang w:eastAsia="zh-CN"/>
        </w:rPr>
        <w:t xml:space="preserve"> overhead bits for each transmitted QAM symbol, since two DM output symbols are mapped to the I and Q domains.</w:t>
      </w:r>
    </w:p>
    <w:p w14:paraId="18281AB2" w14:textId="77777777" w:rsidR="00903A44" w:rsidRDefault="009312BF">
      <w:pPr>
        <w:rPr>
          <w:bCs/>
          <w:kern w:val="2"/>
          <w:lang w:eastAsia="zh-CN"/>
        </w:rPr>
      </w:pPr>
      <w:r>
        <w:rPr>
          <w:bCs/>
          <w:kern w:val="2"/>
          <w:lang w:eastAsia="zh-CN"/>
        </w:rPr>
        <w:t xml:space="preserve">Our theoretical analysis accurately quantifies this finite-length rate loss. Specifically, the Kullback-Leibler (KL) divergence is used to </w:t>
      </w:r>
      <w:r>
        <w:t xml:space="preserve">quantify the information loss when using an approximate distribution </w:t>
      </w:r>
      <w:r>
        <w:rPr>
          <w:i/>
          <w:iCs/>
        </w:rPr>
        <w:t>Q</w:t>
      </w:r>
      <w:r>
        <w:t xml:space="preserve"> to represent a true distribution </w:t>
      </w:r>
      <w:r>
        <w:rPr>
          <w:i/>
          <w:iCs/>
        </w:rPr>
        <w:t>P</w:t>
      </w:r>
      <w:r>
        <w:t xml:space="preserve">. Denote by </w:t>
      </w:r>
      <w:r>
        <w:rPr>
          <w:i/>
          <w:iCs/>
        </w:rPr>
        <w:t>n</w:t>
      </w:r>
      <w:r>
        <w:t xml:space="preserve"> the DM length, the normalized </w:t>
      </w:r>
      <w:r>
        <w:rPr>
          <w:bCs/>
          <w:kern w:val="2"/>
          <w:lang w:eastAsia="zh-CN"/>
        </w:rPr>
        <w:t xml:space="preserve">Kullback-Leibler (KL) divergence that scales with </w:t>
      </w:r>
      <w:r>
        <w:rPr>
          <w:bCs/>
          <w:i/>
          <w:iCs/>
          <w:kern w:val="2"/>
          <w:lang w:eastAsia="zh-CN"/>
        </w:rPr>
        <w:t>n</w:t>
      </w:r>
      <w:r>
        <w:rPr>
          <w:bCs/>
          <w:kern w:val="2"/>
          <w:lang w:eastAsia="zh-CN"/>
        </w:rPr>
        <w:t xml:space="preserve"> is used to measure the rate-loss of between the output distribution of the DM and the target distribution. </w:t>
      </w:r>
    </w:p>
    <w:p w14:paraId="5594E2D9" w14:textId="77777777" w:rsidR="00903A44" w:rsidRDefault="009312BF">
      <w:pPr>
        <w:rPr>
          <w:lang w:eastAsia="zh-CN"/>
        </w:rPr>
      </w:pPr>
      <w:r>
        <w:rPr>
          <w:bCs/>
          <w:kern w:val="2"/>
          <w:lang w:eastAsia="zh-CN"/>
        </w:rPr>
        <w:t xml:space="preserve">For binary-output </w:t>
      </w:r>
      <w:r>
        <w:rPr>
          <w:rFonts w:hint="eastAsia"/>
          <w:lang w:eastAsia="zh-CN"/>
        </w:rPr>
        <w:t>CCDM</w:t>
      </w:r>
      <w:r>
        <w:rPr>
          <w:bCs/>
          <w:kern w:val="2"/>
          <w:lang w:eastAsia="zh-CN"/>
        </w:rPr>
        <w:t xml:space="preserve">, the Kullback-Leibler (KL) divergence between the output distribution and the target distribution scales as </w:t>
      </w:r>
      <m:oMath>
        <m:r>
          <m:rPr>
            <m:scr m:val="script"/>
            <m:sty m:val="p"/>
          </m:rPr>
          <w:rPr>
            <w:rFonts w:ascii="Cambria Math" w:eastAsia="等线" w:hAnsi="Cambria Math"/>
            <w:lang w:eastAsia="zh-CN"/>
          </w:rPr>
          <m:t>O</m:t>
        </m:r>
        <m:d>
          <m:dPr>
            <m:ctrlPr>
              <w:rPr>
                <w:rFonts w:ascii="Cambria Math" w:eastAsia="等线" w:hAnsi="Cambria Math"/>
                <w:bCs/>
                <w:lang w:eastAsia="zh-CN"/>
              </w:rPr>
            </m:ctrlPr>
          </m:dPr>
          <m:e>
            <m:f>
              <m:fPr>
                <m:ctrlPr>
                  <w:rPr>
                    <w:rFonts w:ascii="Cambria Math" w:hAnsi="Cambria Math"/>
                    <w:bCs/>
                  </w:rPr>
                </m:ctrlPr>
              </m:fPr>
              <m:num>
                <m:r>
                  <m:rPr>
                    <m:sty m:val="p"/>
                  </m:rPr>
                  <w:rPr>
                    <w:rFonts w:ascii="Cambria Math" w:hAnsi="Cambria Math"/>
                  </w:rPr>
                  <m:t>1</m:t>
                </m:r>
              </m:num>
              <m:den>
                <m:r>
                  <m:rPr>
                    <m:sty m:val="p"/>
                  </m:rPr>
                  <w:rPr>
                    <w:rFonts w:ascii="Cambria Math" w:hAnsi="Cambria Math"/>
                  </w:rPr>
                  <m:t>2</m:t>
                </m:r>
              </m:den>
            </m:f>
            <m:func>
              <m:funcPr>
                <m:ctrlPr>
                  <w:rPr>
                    <w:rFonts w:ascii="Cambria Math" w:eastAsia="等线" w:hAnsi="Cambria Math"/>
                    <w:bCs/>
                    <w:lang w:eastAsia="zh-CN"/>
                  </w:rPr>
                </m:ctrlPr>
              </m:funcPr>
              <m:fName>
                <m:r>
                  <m:rPr>
                    <m:sty m:val="p"/>
                  </m:rPr>
                  <w:rPr>
                    <w:rFonts w:ascii="Cambria Math" w:eastAsia="等线" w:hAnsi="Cambria Math"/>
                    <w:lang w:eastAsia="zh-CN"/>
                  </w:rPr>
                  <m:t>log</m:t>
                </m:r>
              </m:fName>
              <m:e>
                <m:r>
                  <w:rPr>
                    <w:rFonts w:ascii="Cambria Math" w:eastAsia="等线" w:hAnsi="Cambria Math"/>
                    <w:lang w:eastAsia="zh-CN"/>
                  </w:rPr>
                  <m:t>n</m:t>
                </m:r>
              </m:e>
            </m:func>
          </m:e>
        </m:d>
      </m:oMath>
      <w:r>
        <w:rPr>
          <w:bCs/>
          <w:kern w:val="2"/>
          <w:lang w:eastAsia="zh-CN"/>
        </w:rPr>
        <w:t xml:space="preserve"> </w:t>
      </w:r>
      <w:r>
        <w:rPr>
          <w:bCs/>
          <w:kern w:val="2"/>
          <w:lang w:eastAsia="zh-CN"/>
        </w:rPr>
        <w:fldChar w:fldCharType="begin"/>
      </w:r>
      <w:r>
        <w:rPr>
          <w:bCs/>
          <w:kern w:val="2"/>
          <w:lang w:eastAsia="zh-CN"/>
        </w:rPr>
        <w:instrText xml:space="preserve"> REF _Ref208941055 \r \h </w:instrText>
      </w:r>
      <w:r>
        <w:rPr>
          <w:bCs/>
          <w:kern w:val="2"/>
          <w:lang w:eastAsia="zh-CN"/>
        </w:rPr>
      </w:r>
      <w:r>
        <w:rPr>
          <w:bCs/>
          <w:kern w:val="2"/>
          <w:lang w:eastAsia="zh-CN"/>
        </w:rPr>
        <w:fldChar w:fldCharType="separate"/>
      </w:r>
      <w:r>
        <w:rPr>
          <w:bCs/>
          <w:kern w:val="2"/>
          <w:lang w:eastAsia="zh-CN"/>
        </w:rPr>
        <w:t>[12]</w:t>
      </w:r>
      <w:r>
        <w:rPr>
          <w:bCs/>
          <w:kern w:val="2"/>
          <w:lang w:eastAsia="zh-CN"/>
        </w:rPr>
        <w:fldChar w:fldCharType="end"/>
      </w:r>
      <w:r>
        <w:rPr>
          <w:bCs/>
          <w:kern w:val="2"/>
          <w:lang w:eastAsia="zh-CN"/>
        </w:rPr>
        <w:t xml:space="preserve">. </w:t>
      </w:r>
      <w:r>
        <w:rPr>
          <w:rFonts w:hint="eastAsia"/>
          <w:bCs/>
          <w:kern w:val="2"/>
          <w:lang w:eastAsia="zh-CN"/>
        </w:rPr>
        <w:t>In</w:t>
      </w:r>
      <w:r>
        <w:rPr>
          <w:bCs/>
          <w:kern w:val="2"/>
          <w:lang w:eastAsia="zh-CN"/>
        </w:rPr>
        <w:t xml:space="preserve"> this section, we establish that for non-binary output CCDM, the divergence </w:t>
      </w:r>
      <w:bookmarkStart w:id="55" w:name="_Hlk208947250"/>
      <w:r>
        <w:rPr>
          <w:bCs/>
          <w:kern w:val="2"/>
          <w:lang w:eastAsia="zh-CN"/>
        </w:rPr>
        <w:t xml:space="preserve">scales as </w:t>
      </w:r>
      <m:oMath>
        <m:r>
          <m:rPr>
            <m:scr m:val="script"/>
            <m:sty m:val="p"/>
          </m:rPr>
          <w:rPr>
            <w:rFonts w:ascii="Cambria Math" w:eastAsia="等线" w:hAnsi="Cambria Math"/>
            <w:lang w:eastAsia="zh-CN"/>
          </w:rPr>
          <m:t>O</m:t>
        </m:r>
        <m:d>
          <m:dPr>
            <m:ctrlPr>
              <w:rPr>
                <w:rFonts w:ascii="Cambria Math" w:eastAsia="等线" w:hAnsi="Cambria Math"/>
                <w:bCs/>
                <w:lang w:eastAsia="zh-CN"/>
              </w:rPr>
            </m:ctrlPr>
          </m:dPr>
          <m:e>
            <m:f>
              <m:fPr>
                <m:ctrlPr>
                  <w:rPr>
                    <w:rFonts w:ascii="Cambria Math" w:hAnsi="Cambria Math"/>
                    <w:bCs/>
                  </w:rPr>
                </m:ctrlPr>
              </m:fPr>
              <m:num>
                <m:r>
                  <w:rPr>
                    <w:rFonts w:ascii="Cambria Math" w:hAnsi="Cambria Math"/>
                  </w:rPr>
                  <m:t>|A|</m:t>
                </m:r>
                <m:r>
                  <m:rPr>
                    <m:sty m:val="p"/>
                  </m:rPr>
                  <w:rPr>
                    <w:rFonts w:ascii="Cambria Math" w:hAnsi="Cambria Math"/>
                  </w:rPr>
                  <m:t>-1</m:t>
                </m:r>
              </m:num>
              <m:den>
                <m:r>
                  <m:rPr>
                    <m:sty m:val="p"/>
                  </m:rPr>
                  <w:rPr>
                    <w:rFonts w:ascii="Cambria Math" w:hAnsi="Cambria Math"/>
                  </w:rPr>
                  <m:t>2</m:t>
                </m:r>
              </m:den>
            </m:f>
            <m:func>
              <m:funcPr>
                <m:ctrlPr>
                  <w:rPr>
                    <w:rFonts w:ascii="Cambria Math" w:eastAsia="等线" w:hAnsi="Cambria Math"/>
                    <w:bCs/>
                    <w:lang w:eastAsia="zh-CN"/>
                  </w:rPr>
                </m:ctrlPr>
              </m:funcPr>
              <m:fName>
                <m:r>
                  <m:rPr>
                    <m:sty m:val="p"/>
                  </m:rPr>
                  <w:rPr>
                    <w:rFonts w:ascii="Cambria Math" w:eastAsia="等线" w:hAnsi="Cambria Math"/>
                    <w:lang w:eastAsia="zh-CN"/>
                  </w:rPr>
                  <m:t>log</m:t>
                </m:r>
              </m:fName>
              <m:e>
                <m:r>
                  <w:rPr>
                    <w:rFonts w:ascii="Cambria Math" w:eastAsia="等线" w:hAnsi="Cambria Math"/>
                    <w:lang w:eastAsia="zh-CN"/>
                  </w:rPr>
                  <m:t>n</m:t>
                </m:r>
              </m:e>
            </m:func>
          </m:e>
        </m:d>
      </m:oMath>
      <w:bookmarkEnd w:id="55"/>
      <w:r>
        <w:rPr>
          <w:bCs/>
          <w:lang w:eastAsia="zh-CN"/>
        </w:rPr>
        <w:t xml:space="preserve">, where </w:t>
      </w:r>
      <m:oMath>
        <m:r>
          <w:rPr>
            <w:rFonts w:ascii="Cambria Math" w:hAnsi="Cambria Math"/>
          </w:rPr>
          <m:t>A</m:t>
        </m:r>
      </m:oMath>
      <w:r>
        <w:rPr>
          <w:rFonts w:hint="eastAsia"/>
          <w:lang w:eastAsia="zh-CN"/>
        </w:rPr>
        <w:t xml:space="preserve"> </w:t>
      </w:r>
      <w:r>
        <w:rPr>
          <w:lang w:eastAsia="zh-CN"/>
        </w:rPr>
        <w:t>is the output alphabet.</w:t>
      </w:r>
    </w:p>
    <w:p w14:paraId="4BCF83E9" w14:textId="77777777" w:rsidR="00903A44" w:rsidRDefault="009312BF">
      <w:pPr>
        <w:jc w:val="left"/>
        <w:rPr>
          <w:rFonts w:eastAsia="等线"/>
          <w:bCs/>
          <w:lang w:eastAsia="zh-CN"/>
        </w:rPr>
      </w:pPr>
      <w:r>
        <w:rPr>
          <w:rFonts w:hint="eastAsia"/>
          <w:bCs/>
          <w:kern w:val="2"/>
          <w:lang w:eastAsia="zh-CN"/>
        </w:rPr>
        <w:t>F</w:t>
      </w:r>
      <w:r>
        <w:rPr>
          <w:bCs/>
          <w:kern w:val="2"/>
          <w:lang w:eastAsia="zh-CN"/>
        </w:rPr>
        <w:t xml:space="preserve">or </w:t>
      </w:r>
      <w:r>
        <w:rPr>
          <w:bCs/>
          <w:lang w:eastAsia="zh-CN"/>
        </w:rPr>
        <w:t xml:space="preserve">non-binary </w:t>
      </w:r>
      <w:r>
        <w:rPr>
          <w:bCs/>
          <w:kern w:val="2"/>
          <w:lang w:eastAsia="zh-CN"/>
        </w:rPr>
        <w:t xml:space="preserve">CCDM, </w:t>
      </w:r>
      <w:r>
        <w:rPr>
          <w:rFonts w:eastAsia="等线"/>
          <w:bCs/>
          <w:lang w:eastAsia="zh-CN"/>
        </w:rPr>
        <w:t xml:space="preserve">we examine the divergence </w:t>
      </w:r>
      <m:oMath>
        <m:r>
          <m:rPr>
            <m:scr m:val="double-struck"/>
            <m:sty m:val="p"/>
          </m:rPr>
          <w:rPr>
            <w:rFonts w:ascii="Cambria Math" w:eastAsia="等线" w:hAnsi="Cambria Math"/>
            <w:lang w:eastAsia="zh-CN"/>
          </w:rPr>
          <m:t>D(</m:t>
        </m:r>
        <m:sSub>
          <m:sSubPr>
            <m:ctrlPr>
              <w:rPr>
                <w:rFonts w:ascii="Cambria Math" w:eastAsia="等线" w:hAnsi="Cambria Math"/>
                <w:bCs/>
                <w:lang w:eastAsia="zh-CN"/>
              </w:rPr>
            </m:ctrlPr>
          </m:sSubPr>
          <m:e>
            <m:r>
              <w:rPr>
                <w:rFonts w:ascii="Cambria Math" w:eastAsia="等线" w:hAnsi="Cambria Math"/>
                <w:lang w:eastAsia="zh-CN"/>
              </w:rPr>
              <m:t>U</m:t>
            </m:r>
          </m:e>
          <m:sub>
            <m:r>
              <m:rPr>
                <m:scr m:val="script"/>
                <m:sty m:val="p"/>
              </m:rPr>
              <w:rPr>
                <w:rFonts w:ascii="Cambria Math" w:eastAsia="等线" w:hAnsi="Cambria Math"/>
                <w:lang w:eastAsia="zh-CN"/>
              </w:rPr>
              <m:t>C</m:t>
            </m:r>
          </m:sub>
        </m:sSub>
        <m:r>
          <m:rPr>
            <m:sty m:val="p"/>
          </m:rPr>
          <w:rPr>
            <w:rFonts w:ascii="Cambria Math" w:eastAsia="等线" w:hAnsi="Cambria Math"/>
            <w:lang w:eastAsia="zh-CN"/>
          </w:rPr>
          <m:t>|</m:t>
        </m:r>
        <m:d>
          <m:dPr>
            <m:begChr m:val="|"/>
            <m:ctrlPr>
              <w:rPr>
                <w:rFonts w:ascii="Cambria Math" w:eastAsia="等线" w:hAnsi="Cambria Math"/>
                <w:bCs/>
                <w:lang w:eastAsia="zh-CN"/>
              </w:rPr>
            </m:ctrlPr>
          </m:dPr>
          <m:e>
            <m:sSubSup>
              <m:sSubSupPr>
                <m:ctrlPr>
                  <w:rPr>
                    <w:rFonts w:ascii="Cambria Math" w:eastAsia="等线" w:hAnsi="Cambria Math"/>
                    <w:bCs/>
                    <w:lang w:eastAsia="zh-CN"/>
                  </w:rPr>
                </m:ctrlPr>
              </m:sSubSupPr>
              <m:e>
                <m:r>
                  <w:rPr>
                    <w:rFonts w:ascii="Cambria Math" w:eastAsia="等线" w:hAnsi="Cambria Math"/>
                    <w:lang w:eastAsia="zh-CN"/>
                  </w:rPr>
                  <m:t>P</m:t>
                </m:r>
              </m:e>
              <m:sub>
                <m:r>
                  <w:rPr>
                    <w:rFonts w:ascii="Cambria Math" w:eastAsia="等线" w:hAnsi="Cambria Math"/>
                    <w:lang w:eastAsia="zh-CN"/>
                  </w:rPr>
                  <m:t>A</m:t>
                </m:r>
              </m:sub>
              <m:sup>
                <m:r>
                  <w:rPr>
                    <w:rFonts w:ascii="Cambria Math" w:eastAsia="等线" w:hAnsi="Cambria Math"/>
                    <w:lang w:eastAsia="zh-CN"/>
                  </w:rPr>
                  <m:t>n</m:t>
                </m:r>
              </m:sup>
            </m:sSubSup>
          </m:e>
        </m:d>
      </m:oMath>
      <w:r>
        <w:rPr>
          <w:rFonts w:eastAsia="等线" w:hint="eastAsia"/>
          <w:bCs/>
          <w:lang w:eastAsia="zh-CN"/>
        </w:rPr>
        <w:t xml:space="preserve"> </w:t>
      </w:r>
      <w:r>
        <w:rPr>
          <w:rFonts w:eastAsia="等线"/>
          <w:bCs/>
          <w:lang w:eastAsia="zh-CN"/>
        </w:rPr>
        <w:t>between the uniform distribution over the DM codebook </w:t>
      </w:r>
      <m:oMath>
        <m:r>
          <m:rPr>
            <m:scr m:val="script"/>
            <m:sty m:val="p"/>
          </m:rPr>
          <w:rPr>
            <w:rFonts w:ascii="Cambria Math" w:eastAsia="等线" w:hAnsi="Cambria Math"/>
            <w:lang w:eastAsia="zh-CN"/>
          </w:rPr>
          <m:t>C⊆</m:t>
        </m:r>
        <m:sSup>
          <m:sSupPr>
            <m:ctrlPr>
              <w:rPr>
                <w:rFonts w:ascii="Cambria Math" w:eastAsia="等线" w:hAnsi="Cambria Math"/>
                <w:bCs/>
                <w:lang w:eastAsia="zh-CN"/>
              </w:rPr>
            </m:ctrlPr>
          </m:sSupPr>
          <m:e>
            <m:r>
              <w:rPr>
                <w:rFonts w:ascii="Cambria Math" w:hAnsi="Cambria Math"/>
              </w:rPr>
              <m:t>A</m:t>
            </m:r>
          </m:e>
          <m:sup>
            <m:r>
              <w:rPr>
                <w:rFonts w:ascii="Cambria Math" w:eastAsia="等线" w:hAnsi="Cambria Math"/>
                <w:lang w:eastAsia="zh-CN"/>
              </w:rPr>
              <m:t>n</m:t>
            </m:r>
          </m:sup>
        </m:sSup>
      </m:oMath>
      <w:r>
        <w:rPr>
          <w:rFonts w:eastAsia="等线"/>
          <w:bCs/>
          <w:lang w:eastAsia="zh-CN"/>
        </w:rPr>
        <w:t> </w:t>
      </w:r>
      <w:r>
        <w:rPr>
          <w:rFonts w:eastAsia="等线" w:hint="eastAsia"/>
          <w:bCs/>
          <w:lang w:eastAsia="zh-CN"/>
        </w:rPr>
        <w:t>(w</w:t>
      </w:r>
      <w:r>
        <w:rPr>
          <w:rFonts w:eastAsia="等线"/>
          <w:bCs/>
          <w:lang w:eastAsia="zh-CN"/>
        </w:rPr>
        <w:t xml:space="preserve">ith </w:t>
      </w:r>
      <m:oMath>
        <m:r>
          <m:rPr>
            <m:scr m:val="script"/>
            <m:sty m:val="p"/>
          </m:rPr>
          <w:rPr>
            <w:rFonts w:ascii="Cambria Math" w:eastAsia="等线" w:hAnsi="Cambria Math"/>
            <w:lang w:eastAsia="zh-CN"/>
          </w:rPr>
          <m:t>C</m:t>
        </m:r>
      </m:oMath>
      <w:r>
        <w:rPr>
          <w:rFonts w:eastAsia="等线"/>
          <w:bCs/>
          <w:lang w:eastAsia="zh-CN"/>
        </w:rPr>
        <w:t xml:space="preserve"> consists of all valid CCDM output sequences) and </w:t>
      </w:r>
      <m:oMath>
        <m:sSubSup>
          <m:sSubSupPr>
            <m:ctrlPr>
              <w:rPr>
                <w:rFonts w:ascii="Cambria Math" w:eastAsia="等线" w:hAnsi="Cambria Math"/>
                <w:bCs/>
                <w:lang w:eastAsia="zh-CN"/>
              </w:rPr>
            </m:ctrlPr>
          </m:sSubSupPr>
          <m:e>
            <m:r>
              <w:rPr>
                <w:rFonts w:ascii="Cambria Math" w:eastAsia="等线" w:hAnsi="Cambria Math"/>
                <w:lang w:eastAsia="zh-CN"/>
              </w:rPr>
              <m:t>P</m:t>
            </m:r>
          </m:e>
          <m:sub>
            <m:r>
              <w:rPr>
                <w:rFonts w:ascii="Cambria Math" w:eastAsia="等线" w:hAnsi="Cambria Math"/>
                <w:lang w:eastAsia="zh-CN"/>
              </w:rPr>
              <m:t>A</m:t>
            </m:r>
          </m:sub>
          <m:sup>
            <m:r>
              <w:rPr>
                <w:rFonts w:ascii="Cambria Math" w:eastAsia="等线" w:hAnsi="Cambria Math"/>
                <w:lang w:eastAsia="zh-CN"/>
              </w:rPr>
              <m:t>n</m:t>
            </m:r>
          </m:sup>
        </m:sSubSup>
      </m:oMath>
      <w:r>
        <w:rPr>
          <w:rFonts w:eastAsia="等线"/>
          <w:bCs/>
          <w:lang w:eastAsia="zh-CN"/>
        </w:rPr>
        <w:t xml:space="preserve">​ represents the </w:t>
      </w:r>
      <m:oMath>
        <m:r>
          <w:rPr>
            <w:rFonts w:ascii="Cambria Math" w:eastAsia="等线" w:hAnsi="Cambria Math"/>
            <w:lang w:eastAsia="zh-CN"/>
          </w:rPr>
          <m:t>n</m:t>
        </m:r>
      </m:oMath>
      <w:r>
        <w:rPr>
          <w:rFonts w:eastAsia="等线"/>
          <w:bCs/>
          <w:lang w:eastAsia="zh-CN"/>
        </w:rPr>
        <w:t xml:space="preserve">-fold product distribution of the target distribution. The empirical distribution (type) of the codebook is denoted as </w:t>
      </w:r>
      <m:oMath>
        <m:sSubSup>
          <m:sSubSupPr>
            <m:ctrlPr>
              <w:rPr>
                <w:rFonts w:ascii="Cambria Math" w:eastAsia="等线" w:hAnsi="Cambria Math"/>
                <w:bCs/>
                <w:lang w:eastAsia="zh-CN"/>
              </w:rPr>
            </m:ctrlPr>
          </m:sSubSupPr>
          <m:e>
            <m:acc>
              <m:accPr>
                <m:ctrlPr>
                  <w:rPr>
                    <w:rFonts w:ascii="Cambria Math" w:eastAsia="等线" w:hAnsi="Cambria Math"/>
                    <w:bCs/>
                    <w:lang w:eastAsia="zh-CN"/>
                  </w:rPr>
                </m:ctrlPr>
              </m:accPr>
              <m:e>
                <m:r>
                  <w:rPr>
                    <w:rFonts w:ascii="Cambria Math" w:eastAsia="等线" w:hAnsi="Cambria Math"/>
                    <w:lang w:eastAsia="zh-CN"/>
                  </w:rPr>
                  <m:t>P</m:t>
                </m:r>
              </m:e>
            </m:acc>
          </m:e>
          <m:sub>
            <m:r>
              <m:rPr>
                <m:scr m:val="script"/>
                <m:sty m:val="p"/>
              </m:rPr>
              <w:rPr>
                <w:rFonts w:ascii="Cambria Math" w:eastAsia="等线" w:hAnsi="Cambria Math"/>
                <w:lang w:eastAsia="zh-CN"/>
              </w:rPr>
              <m:t>C</m:t>
            </m:r>
          </m:sub>
          <m:sup>
            <m:r>
              <m:rPr>
                <m:sty m:val="p"/>
              </m:rPr>
              <w:rPr>
                <w:rFonts w:ascii="Cambria Math" w:eastAsia="等线" w:hAnsi="Cambria Math"/>
                <w:lang w:eastAsia="zh-CN"/>
              </w:rPr>
              <m:t xml:space="preserve"> </m:t>
            </m:r>
          </m:sup>
        </m:sSubSup>
        <m:r>
          <m:rPr>
            <m:sty m:val="p"/>
          </m:rPr>
          <w:rPr>
            <w:rFonts w:ascii="Cambria Math" w:eastAsia="等线" w:hAnsi="Cambria Math"/>
            <w:lang w:eastAsia="zh-CN"/>
          </w:rPr>
          <m:t>=</m:t>
        </m:r>
        <m:d>
          <m:dPr>
            <m:ctrlPr>
              <w:rPr>
                <w:rFonts w:ascii="Cambria Math" w:eastAsia="等线" w:hAnsi="Cambria Math"/>
                <w:bCs/>
                <w:lang w:eastAsia="zh-CN"/>
              </w:rPr>
            </m:ctrlPr>
          </m:dPr>
          <m:e>
            <m:sSubSup>
              <m:sSubSupPr>
                <m:ctrlPr>
                  <w:rPr>
                    <w:rFonts w:ascii="Cambria Math" w:eastAsia="等线" w:hAnsi="Cambria Math"/>
                    <w:bCs/>
                    <w:lang w:eastAsia="zh-CN"/>
                  </w:rPr>
                </m:ctrlPr>
              </m:sSubSupPr>
              <m:e>
                <m:acc>
                  <m:accPr>
                    <m:ctrlPr>
                      <w:rPr>
                        <w:rFonts w:ascii="Cambria Math" w:eastAsia="等线" w:hAnsi="Cambria Math"/>
                        <w:bCs/>
                        <w:lang w:eastAsia="zh-CN"/>
                      </w:rPr>
                    </m:ctrlPr>
                  </m:accPr>
                  <m:e>
                    <m:r>
                      <w:rPr>
                        <w:rFonts w:ascii="Cambria Math" w:eastAsia="等线" w:hAnsi="Cambria Math"/>
                        <w:lang w:eastAsia="zh-CN"/>
                      </w:rPr>
                      <m:t>P</m:t>
                    </m:r>
                  </m:e>
                </m:acc>
              </m:e>
              <m:sub>
                <m:r>
                  <m:rPr>
                    <m:scr m:val="script"/>
                    <m:sty m:val="p"/>
                  </m:rPr>
                  <w:rPr>
                    <w:rFonts w:ascii="Cambria Math" w:eastAsia="等线" w:hAnsi="Cambria Math"/>
                    <w:lang w:eastAsia="zh-CN"/>
                  </w:rPr>
                  <m:t>C</m:t>
                </m:r>
              </m:sub>
              <m:sup>
                <m:r>
                  <m:rPr>
                    <m:sty m:val="p"/>
                  </m:rPr>
                  <w:rPr>
                    <w:rFonts w:ascii="Cambria Math" w:eastAsia="等线" w:hAnsi="Cambria Math"/>
                    <w:lang w:eastAsia="zh-CN"/>
                  </w:rPr>
                  <m:t xml:space="preserve"> </m:t>
                </m:r>
              </m:sup>
            </m:sSubSup>
            <m:d>
              <m:dPr>
                <m:ctrlPr>
                  <w:rPr>
                    <w:rFonts w:ascii="Cambria Math" w:eastAsia="等线" w:hAnsi="Cambria Math"/>
                    <w:bCs/>
                    <w:lang w:eastAsia="zh-CN"/>
                  </w:rPr>
                </m:ctrlPr>
              </m:dPr>
              <m:e>
                <m:r>
                  <m:rPr>
                    <m:sty m:val="p"/>
                  </m:rPr>
                  <w:rPr>
                    <w:rFonts w:ascii="Cambria Math" w:eastAsia="等线" w:hAnsi="Cambria Math"/>
                    <w:lang w:eastAsia="zh-CN"/>
                  </w:rPr>
                  <m:t>1</m:t>
                </m:r>
              </m:e>
            </m:d>
            <m:r>
              <m:rPr>
                <m:sty m:val="p"/>
              </m:rPr>
              <w:rPr>
                <w:rFonts w:ascii="Cambria Math" w:eastAsia="等线" w:hAnsi="Cambria Math"/>
                <w:lang w:eastAsia="zh-CN"/>
              </w:rPr>
              <m:t>,…,</m:t>
            </m:r>
            <m:sSubSup>
              <m:sSubSupPr>
                <m:ctrlPr>
                  <w:rPr>
                    <w:rFonts w:ascii="Cambria Math" w:eastAsia="等线" w:hAnsi="Cambria Math"/>
                    <w:bCs/>
                    <w:lang w:eastAsia="zh-CN"/>
                  </w:rPr>
                </m:ctrlPr>
              </m:sSubSupPr>
              <m:e>
                <m:acc>
                  <m:accPr>
                    <m:ctrlPr>
                      <w:rPr>
                        <w:rFonts w:ascii="Cambria Math" w:eastAsia="等线" w:hAnsi="Cambria Math"/>
                        <w:bCs/>
                        <w:lang w:eastAsia="zh-CN"/>
                      </w:rPr>
                    </m:ctrlPr>
                  </m:accPr>
                  <m:e>
                    <m:r>
                      <w:rPr>
                        <w:rFonts w:ascii="Cambria Math" w:eastAsia="等线" w:hAnsi="Cambria Math"/>
                        <w:lang w:eastAsia="zh-CN"/>
                      </w:rPr>
                      <m:t>P</m:t>
                    </m:r>
                  </m:e>
                </m:acc>
              </m:e>
              <m:sub>
                <m:r>
                  <m:rPr>
                    <m:scr m:val="script"/>
                    <m:sty m:val="p"/>
                  </m:rPr>
                  <w:rPr>
                    <w:rFonts w:ascii="Cambria Math" w:eastAsia="等线" w:hAnsi="Cambria Math"/>
                    <w:lang w:eastAsia="zh-CN"/>
                  </w:rPr>
                  <m:t>C</m:t>
                </m:r>
              </m:sub>
              <m:sup>
                <m:r>
                  <m:rPr>
                    <m:sty m:val="p"/>
                  </m:rPr>
                  <w:rPr>
                    <w:rFonts w:ascii="Cambria Math" w:eastAsia="等线" w:hAnsi="Cambria Math"/>
                    <w:lang w:eastAsia="zh-CN"/>
                  </w:rPr>
                  <m:t xml:space="preserve"> </m:t>
                </m:r>
              </m:sup>
            </m:sSubSup>
            <m:d>
              <m:dPr>
                <m:ctrlPr>
                  <w:rPr>
                    <w:rFonts w:ascii="Cambria Math" w:eastAsia="等线" w:hAnsi="Cambria Math"/>
                    <w:bCs/>
                    <w:lang w:eastAsia="zh-CN"/>
                  </w:rPr>
                </m:ctrlPr>
              </m:dPr>
              <m:e>
                <m:r>
                  <w:rPr>
                    <w:rFonts w:ascii="Cambria Math" w:hAnsi="Cambria Math"/>
                  </w:rPr>
                  <m:t>|A|</m:t>
                </m:r>
              </m:e>
            </m:d>
          </m:e>
        </m:d>
      </m:oMath>
      <w:r>
        <w:rPr>
          <w:rFonts w:eastAsia="等线" w:hint="eastAsia"/>
          <w:bCs/>
          <w:lang w:eastAsia="zh-CN"/>
        </w:rPr>
        <w:t>,</w:t>
      </w:r>
      <w:r>
        <w:rPr>
          <w:rFonts w:eastAsia="等线"/>
          <w:bCs/>
          <w:lang w:eastAsia="zh-CN"/>
        </w:rPr>
        <w:t xml:space="preserve"> where</w:t>
      </w:r>
      <w:r>
        <w:rPr>
          <w:rFonts w:eastAsia="等线" w:hint="eastAsia"/>
          <w:bCs/>
          <w:lang w:eastAsia="zh-CN"/>
        </w:rPr>
        <w:t xml:space="preserve"> </w:t>
      </w:r>
      <w:r>
        <w:rPr>
          <w:rFonts w:eastAsia="等线"/>
          <w:bCs/>
          <w:lang w:eastAsia="zh-CN"/>
        </w:rPr>
        <w:br/>
      </w:r>
      <m:oMathPara>
        <m:oMath>
          <m:sSubSup>
            <m:sSubSupPr>
              <m:ctrlPr>
                <w:rPr>
                  <w:rFonts w:ascii="Cambria Math" w:eastAsia="等线" w:hAnsi="Cambria Math"/>
                  <w:bCs/>
                  <w:lang w:eastAsia="zh-CN"/>
                </w:rPr>
              </m:ctrlPr>
            </m:sSubSupPr>
            <m:e>
              <m:acc>
                <m:accPr>
                  <m:ctrlPr>
                    <w:rPr>
                      <w:rFonts w:ascii="Cambria Math" w:eastAsia="等线" w:hAnsi="Cambria Math"/>
                      <w:bCs/>
                      <w:lang w:eastAsia="zh-CN"/>
                    </w:rPr>
                  </m:ctrlPr>
                </m:accPr>
                <m:e>
                  <m:r>
                    <w:rPr>
                      <w:rFonts w:ascii="Cambria Math" w:eastAsia="等线" w:hAnsi="Cambria Math"/>
                      <w:lang w:eastAsia="zh-CN"/>
                    </w:rPr>
                    <m:t>P</m:t>
                  </m:r>
                </m:e>
              </m:acc>
            </m:e>
            <m:sub>
              <m:r>
                <m:rPr>
                  <m:scr m:val="script"/>
                  <m:sty m:val="p"/>
                </m:rPr>
                <w:rPr>
                  <w:rFonts w:ascii="Cambria Math" w:eastAsia="等线" w:hAnsi="Cambria Math"/>
                  <w:lang w:eastAsia="zh-CN"/>
                </w:rPr>
                <m:t>C</m:t>
              </m:r>
            </m:sub>
            <m:sup>
              <m:r>
                <m:rPr>
                  <m:sty m:val="p"/>
                </m:rPr>
                <w:rPr>
                  <w:rFonts w:ascii="Cambria Math" w:eastAsia="等线" w:hAnsi="Cambria Math"/>
                  <w:lang w:eastAsia="zh-CN"/>
                </w:rPr>
                <m:t xml:space="preserve"> </m:t>
              </m:r>
            </m:sup>
          </m:sSubSup>
          <m:d>
            <m:dPr>
              <m:ctrlPr>
                <w:rPr>
                  <w:rFonts w:ascii="Cambria Math" w:eastAsia="等线" w:hAnsi="Cambria Math"/>
                  <w:bCs/>
                  <w:lang w:eastAsia="zh-CN"/>
                </w:rPr>
              </m:ctrlPr>
            </m:dPr>
            <m:e>
              <m:r>
                <w:rPr>
                  <w:rFonts w:ascii="Cambria Math" w:eastAsia="等线" w:hAnsi="Cambria Math"/>
                  <w:lang w:eastAsia="zh-CN"/>
                </w:rPr>
                <m:t>i</m:t>
              </m:r>
            </m:e>
          </m:d>
          <m:r>
            <m:rPr>
              <m:sty m:val="p"/>
            </m:rPr>
            <w:rPr>
              <w:rFonts w:ascii="Cambria Math" w:eastAsia="等线" w:hAnsi="Cambria Math"/>
              <w:lang w:eastAsia="zh-CN"/>
            </w:rPr>
            <m:t>=</m:t>
          </m:r>
          <m:f>
            <m:fPr>
              <m:ctrlPr>
                <w:rPr>
                  <w:rFonts w:ascii="Cambria Math" w:eastAsia="等线" w:hAnsi="Cambria Math"/>
                  <w:bCs/>
                  <w:lang w:eastAsia="zh-CN"/>
                </w:rPr>
              </m:ctrlPr>
            </m:fPr>
            <m:num>
              <m:sSub>
                <m:sSubPr>
                  <m:ctrlPr>
                    <w:rPr>
                      <w:rFonts w:ascii="Cambria Math" w:eastAsia="等线" w:hAnsi="Cambria Math"/>
                      <w:bCs/>
                      <w:lang w:eastAsia="zh-CN"/>
                    </w:rPr>
                  </m:ctrlPr>
                </m:sSubPr>
                <m:e>
                  <m:r>
                    <w:rPr>
                      <w:rFonts w:ascii="Cambria Math" w:eastAsia="等线" w:hAnsi="Cambria Math"/>
                      <w:lang w:eastAsia="zh-CN"/>
                    </w:rPr>
                    <m:t>n</m:t>
                  </m:r>
                </m:e>
                <m:sub>
                  <m:r>
                    <w:rPr>
                      <w:rFonts w:ascii="Cambria Math" w:eastAsia="等线" w:hAnsi="Cambria Math"/>
                      <w:lang w:eastAsia="zh-CN"/>
                    </w:rPr>
                    <m:t>i</m:t>
                  </m:r>
                </m:sub>
              </m:sSub>
            </m:num>
            <m:den>
              <m:r>
                <w:rPr>
                  <w:rFonts w:ascii="Cambria Math" w:eastAsia="等线" w:hAnsi="Cambria Math"/>
                  <w:lang w:eastAsia="zh-CN"/>
                </w:rPr>
                <m:t>n</m:t>
              </m:r>
            </m:den>
          </m:f>
          <m:r>
            <m:rPr>
              <m:sty m:val="p"/>
            </m:rPr>
            <w:rPr>
              <w:rFonts w:ascii="Cambria Math" w:eastAsia="等线" w:hAnsi="Cambria Math"/>
              <w:lang w:eastAsia="zh-CN"/>
            </w:rPr>
            <m:t xml:space="preserve">,    </m:t>
          </m:r>
          <m:r>
            <w:rPr>
              <w:rFonts w:ascii="Cambria Math" w:eastAsia="等线" w:hAnsi="Cambria Math"/>
              <w:lang w:eastAsia="zh-CN"/>
            </w:rPr>
            <m:t>i</m:t>
          </m:r>
          <m:r>
            <m:rPr>
              <m:sty m:val="p"/>
            </m:rPr>
            <w:rPr>
              <w:rFonts w:ascii="Cambria Math" w:eastAsia="等线" w:hAnsi="Cambria Math"/>
              <w:lang w:eastAsia="zh-CN"/>
            </w:rPr>
            <m:t>=1,…,</m:t>
          </m:r>
          <m:r>
            <w:rPr>
              <w:rFonts w:ascii="Cambria Math" w:hAnsi="Cambria Math"/>
            </w:rPr>
            <m:t>|A|</m:t>
          </m:r>
          <m:r>
            <m:rPr>
              <m:sty m:val="p"/>
            </m:rPr>
            <w:rPr>
              <w:rFonts w:ascii="Cambria Math" w:eastAsia="等线" w:hAnsi="Cambria Math"/>
              <w:lang w:eastAsia="zh-CN"/>
            </w:rPr>
            <m:t>,</m:t>
          </m:r>
          <m:r>
            <m:rPr>
              <m:sty m:val="p"/>
            </m:rPr>
            <w:rPr>
              <w:rFonts w:eastAsia="等线"/>
              <w:lang w:eastAsia="zh-CN"/>
            </w:rPr>
            <w:br/>
          </m:r>
        </m:oMath>
      </m:oMathPara>
      <w:r>
        <w:rPr>
          <w:rFonts w:eastAsia="等线"/>
          <w:bCs/>
          <w:lang w:eastAsia="zh-CN"/>
        </w:rPr>
        <w:t>where </w:t>
      </w:r>
      <m:oMath>
        <m:sSub>
          <m:sSubPr>
            <m:ctrlPr>
              <w:rPr>
                <w:rFonts w:ascii="Cambria Math" w:eastAsia="等线" w:hAnsi="Cambria Math"/>
                <w:bCs/>
                <w:lang w:eastAsia="zh-CN"/>
              </w:rPr>
            </m:ctrlPr>
          </m:sSubPr>
          <m:e>
            <m:r>
              <w:rPr>
                <w:rFonts w:ascii="Cambria Math" w:eastAsia="等线" w:hAnsi="Cambria Math"/>
                <w:lang w:eastAsia="zh-CN"/>
              </w:rPr>
              <m:t>n</m:t>
            </m:r>
          </m:e>
          <m:sub>
            <m:r>
              <w:rPr>
                <w:rFonts w:ascii="Cambria Math" w:eastAsia="等线" w:hAnsi="Cambria Math"/>
                <w:lang w:eastAsia="zh-CN"/>
              </w:rPr>
              <m:t>i</m:t>
            </m:r>
          </m:sub>
        </m:sSub>
      </m:oMath>
      <w:r>
        <w:rPr>
          <w:rFonts w:eastAsia="等线"/>
          <w:bCs/>
          <w:lang w:eastAsia="zh-CN"/>
        </w:rPr>
        <w:t xml:space="preserve">​ is the number of occurrences of the </w:t>
      </w:r>
      <w:r>
        <w:rPr>
          <w:i/>
          <w:kern w:val="2"/>
          <w:lang w:eastAsia="zh-CN"/>
        </w:rPr>
        <w:t>i-th</w:t>
      </w:r>
      <w:r>
        <w:rPr>
          <w:rFonts w:eastAsia="等线"/>
          <w:bCs/>
          <w:lang w:eastAsia="zh-CN"/>
        </w:rPr>
        <w:t xml:space="preserve"> symbol in length-</w:t>
      </w:r>
      <m:oMath>
        <m:r>
          <w:rPr>
            <w:rFonts w:ascii="Cambria Math" w:eastAsia="等线" w:hAnsi="Cambria Math"/>
            <w:lang w:eastAsia="zh-CN"/>
          </w:rPr>
          <m:t>n</m:t>
        </m:r>
      </m:oMath>
      <w:r>
        <w:rPr>
          <w:rFonts w:eastAsia="等线"/>
          <w:bCs/>
          <w:lang w:eastAsia="zh-CN"/>
        </w:rPr>
        <w:t xml:space="preserve"> codeword and</w:t>
      </w:r>
      <w:r>
        <w:rPr>
          <w:rFonts w:eastAsia="等线"/>
          <w:bCs/>
          <w:lang w:eastAsia="zh-CN"/>
        </w:rPr>
        <w:br/>
      </w:r>
      <m:oMathPara>
        <m:oMath>
          <m:sSub>
            <m:sSubPr>
              <m:ctrlPr>
                <w:rPr>
                  <w:rFonts w:ascii="Cambria Math" w:eastAsia="等线" w:hAnsi="Cambria Math"/>
                  <w:bCs/>
                  <w:lang w:eastAsia="zh-CN"/>
                </w:rPr>
              </m:ctrlPr>
            </m:sSubPr>
            <m:e>
              <m:r>
                <w:rPr>
                  <w:rFonts w:ascii="Cambria Math" w:eastAsia="等线" w:hAnsi="Cambria Math"/>
                  <w:lang w:eastAsia="zh-CN"/>
                </w:rPr>
                <m:t>n</m:t>
              </m:r>
            </m:e>
            <m:sub>
              <m:r>
                <m:rPr>
                  <m:sty m:val="p"/>
                </m:rPr>
                <w:rPr>
                  <w:rFonts w:ascii="Cambria Math" w:eastAsia="等线" w:hAnsi="Cambria Math"/>
                  <w:lang w:eastAsia="zh-CN"/>
                </w:rPr>
                <m:t>1</m:t>
              </m:r>
            </m:sub>
          </m:sSub>
          <m:r>
            <m:rPr>
              <m:sty m:val="p"/>
            </m:rPr>
            <w:rPr>
              <w:rFonts w:ascii="Cambria Math" w:eastAsia="等线" w:hAnsi="Cambria Math"/>
              <w:lang w:eastAsia="zh-CN"/>
            </w:rPr>
            <m:t>+…+</m:t>
          </m:r>
          <m:sSub>
            <m:sSubPr>
              <m:ctrlPr>
                <w:rPr>
                  <w:rFonts w:ascii="Cambria Math" w:eastAsia="等线" w:hAnsi="Cambria Math"/>
                  <w:bCs/>
                  <w:lang w:eastAsia="zh-CN"/>
                </w:rPr>
              </m:ctrlPr>
            </m:sSubPr>
            <m:e>
              <m:r>
                <w:rPr>
                  <w:rFonts w:ascii="Cambria Math" w:eastAsia="等线" w:hAnsi="Cambria Math"/>
                  <w:lang w:eastAsia="zh-CN"/>
                </w:rPr>
                <m:t>n</m:t>
              </m:r>
            </m:e>
            <m:sub>
              <m:r>
                <w:rPr>
                  <w:rFonts w:ascii="Cambria Math" w:hAnsi="Cambria Math"/>
                </w:rPr>
                <m:t>|A|</m:t>
              </m:r>
            </m:sub>
          </m:sSub>
          <m:r>
            <m:rPr>
              <m:sty m:val="p"/>
            </m:rPr>
            <w:rPr>
              <w:rFonts w:ascii="Cambria Math" w:eastAsia="等线" w:hAnsi="Cambria Math"/>
              <w:lang w:eastAsia="zh-CN"/>
            </w:rPr>
            <m:t>=</m:t>
          </m:r>
          <m:r>
            <w:rPr>
              <w:rFonts w:ascii="Cambria Math" w:hAnsi="Cambria Math"/>
            </w:rPr>
            <m:t>|A|</m:t>
          </m:r>
          <m:r>
            <m:rPr>
              <m:sty m:val="p"/>
            </m:rPr>
            <w:rPr>
              <w:rFonts w:ascii="Cambria Math" w:eastAsia="等线" w:hAnsi="Cambria Math"/>
              <w:lang w:eastAsia="zh-CN"/>
            </w:rPr>
            <m:t>.</m:t>
          </m:r>
        </m:oMath>
      </m:oMathPara>
    </w:p>
    <w:p w14:paraId="73045CC1" w14:textId="77777777" w:rsidR="00903A44" w:rsidRDefault="009312BF">
      <w:pPr>
        <w:widowControl w:val="0"/>
        <w:autoSpaceDE/>
        <w:autoSpaceDN/>
        <w:adjustRightInd/>
        <w:snapToGrid/>
        <w:spacing w:after="0"/>
        <w:rPr>
          <w:rFonts w:eastAsia="等线"/>
          <w:bCs/>
          <w:lang w:eastAsia="zh-CN"/>
        </w:rPr>
      </w:pPr>
      <w:r>
        <w:rPr>
          <w:rFonts w:eastAsia="等线"/>
          <w:bCs/>
          <w:lang w:eastAsia="zh-CN"/>
        </w:rPr>
        <w:t xml:space="preserve">For brevity denote </w:t>
      </w:r>
      <m:oMath>
        <m:sSub>
          <m:sSubPr>
            <m:ctrlPr>
              <w:rPr>
                <w:rFonts w:ascii="Cambria Math" w:eastAsia="等线" w:hAnsi="Cambria Math"/>
                <w:bCs/>
                <w:lang w:eastAsia="zh-CN"/>
              </w:rPr>
            </m:ctrlPr>
          </m:sSubPr>
          <m:e>
            <m:r>
              <w:rPr>
                <w:rFonts w:ascii="Cambria Math" w:eastAsia="等线" w:hAnsi="Cambria Math"/>
                <w:lang w:eastAsia="zh-CN"/>
              </w:rPr>
              <m:t>α</m:t>
            </m:r>
          </m:e>
          <m:sub>
            <m:r>
              <w:rPr>
                <w:rFonts w:ascii="Cambria Math" w:eastAsia="等线" w:hAnsi="Cambria Math"/>
                <w:lang w:eastAsia="zh-CN"/>
              </w:rPr>
              <m:t>i</m:t>
            </m:r>
          </m:sub>
        </m:sSub>
        <m:r>
          <m:rPr>
            <m:sty m:val="p"/>
          </m:rPr>
          <w:rPr>
            <w:rFonts w:ascii="Cambria Math" w:eastAsia="等线" w:hAnsi="Cambria Math"/>
            <w:lang w:eastAsia="zh-CN"/>
          </w:rPr>
          <m:t>=</m:t>
        </m:r>
        <m:f>
          <m:fPr>
            <m:ctrlPr>
              <w:rPr>
                <w:rFonts w:ascii="Cambria Math" w:eastAsia="等线" w:hAnsi="Cambria Math"/>
                <w:bCs/>
                <w:lang w:eastAsia="zh-CN"/>
              </w:rPr>
            </m:ctrlPr>
          </m:fPr>
          <m:num>
            <m:sSub>
              <m:sSubPr>
                <m:ctrlPr>
                  <w:rPr>
                    <w:rFonts w:ascii="Cambria Math" w:eastAsia="等线" w:hAnsi="Cambria Math"/>
                    <w:bCs/>
                    <w:lang w:eastAsia="zh-CN"/>
                  </w:rPr>
                </m:ctrlPr>
              </m:sSubPr>
              <m:e>
                <m:r>
                  <w:rPr>
                    <w:rFonts w:ascii="Cambria Math" w:eastAsia="等线" w:hAnsi="Cambria Math"/>
                    <w:lang w:eastAsia="zh-CN"/>
                  </w:rPr>
                  <m:t>n</m:t>
                </m:r>
              </m:e>
              <m:sub>
                <m:r>
                  <w:rPr>
                    <w:rFonts w:ascii="Cambria Math" w:eastAsia="等线" w:hAnsi="Cambria Math"/>
                    <w:lang w:eastAsia="zh-CN"/>
                  </w:rPr>
                  <m:t>i</m:t>
                </m:r>
              </m:sub>
            </m:sSub>
          </m:num>
          <m:den>
            <m:r>
              <w:rPr>
                <w:rFonts w:ascii="Cambria Math" w:eastAsia="等线" w:hAnsi="Cambria Math"/>
                <w:lang w:eastAsia="zh-CN"/>
              </w:rPr>
              <m:t>n</m:t>
            </m:r>
          </m:den>
        </m:f>
        <m:r>
          <m:rPr>
            <m:sty m:val="p"/>
          </m:rPr>
          <w:rPr>
            <w:rFonts w:ascii="Cambria Math" w:eastAsia="等线" w:hAnsi="Cambria Math"/>
            <w:lang w:eastAsia="zh-CN"/>
          </w:rPr>
          <m:t>=</m:t>
        </m:r>
        <m:sSubSup>
          <m:sSubSupPr>
            <m:ctrlPr>
              <w:rPr>
                <w:rFonts w:ascii="Cambria Math" w:eastAsia="等线" w:hAnsi="Cambria Math"/>
                <w:bCs/>
                <w:lang w:eastAsia="zh-CN"/>
              </w:rPr>
            </m:ctrlPr>
          </m:sSubSupPr>
          <m:e>
            <m:acc>
              <m:accPr>
                <m:ctrlPr>
                  <w:rPr>
                    <w:rFonts w:ascii="Cambria Math" w:eastAsia="等线" w:hAnsi="Cambria Math"/>
                    <w:bCs/>
                    <w:lang w:eastAsia="zh-CN"/>
                  </w:rPr>
                </m:ctrlPr>
              </m:accPr>
              <m:e>
                <m:r>
                  <w:rPr>
                    <w:rFonts w:ascii="Cambria Math" w:eastAsia="等线" w:hAnsi="Cambria Math"/>
                    <w:lang w:eastAsia="zh-CN"/>
                  </w:rPr>
                  <m:t>P</m:t>
                </m:r>
              </m:e>
            </m:acc>
          </m:e>
          <m:sub>
            <m:r>
              <m:rPr>
                <m:scr m:val="script"/>
                <m:sty m:val="p"/>
              </m:rPr>
              <w:rPr>
                <w:rFonts w:ascii="Cambria Math" w:eastAsia="等线" w:hAnsi="Cambria Math"/>
                <w:lang w:eastAsia="zh-CN"/>
              </w:rPr>
              <m:t>C</m:t>
            </m:r>
          </m:sub>
          <m:sup>
            <m:r>
              <m:rPr>
                <m:sty m:val="p"/>
              </m:rPr>
              <w:rPr>
                <w:rFonts w:ascii="Cambria Math" w:eastAsia="等线" w:hAnsi="Cambria Math"/>
                <w:lang w:eastAsia="zh-CN"/>
              </w:rPr>
              <m:t xml:space="preserve"> </m:t>
            </m:r>
          </m:sup>
        </m:sSubSup>
        <m:d>
          <m:dPr>
            <m:ctrlPr>
              <w:rPr>
                <w:rFonts w:ascii="Cambria Math" w:eastAsia="等线" w:hAnsi="Cambria Math"/>
                <w:bCs/>
                <w:lang w:eastAsia="zh-CN"/>
              </w:rPr>
            </m:ctrlPr>
          </m:dPr>
          <m:e>
            <m:r>
              <w:rPr>
                <w:rFonts w:ascii="Cambria Math" w:eastAsia="等线" w:hAnsi="Cambria Math"/>
                <w:lang w:eastAsia="zh-CN"/>
              </w:rPr>
              <m:t>i</m:t>
            </m:r>
          </m:e>
        </m:d>
        <m:r>
          <m:rPr>
            <m:sty m:val="p"/>
          </m:rPr>
          <w:rPr>
            <w:rFonts w:ascii="Cambria Math" w:eastAsia="等线" w:hAnsi="Cambria Math"/>
            <w:lang w:eastAsia="zh-CN"/>
          </w:rPr>
          <m:t xml:space="preserve">,    </m:t>
        </m:r>
        <m:r>
          <w:rPr>
            <w:rFonts w:ascii="Cambria Math" w:eastAsia="等线" w:hAnsi="Cambria Math"/>
            <w:lang w:eastAsia="zh-CN"/>
          </w:rPr>
          <m:t>i</m:t>
        </m:r>
        <m:r>
          <m:rPr>
            <m:sty m:val="p"/>
          </m:rPr>
          <w:rPr>
            <w:rFonts w:ascii="Cambria Math" w:eastAsia="等线" w:hAnsi="Cambria Math"/>
            <w:lang w:eastAsia="zh-CN"/>
          </w:rPr>
          <m:t>=1,…,</m:t>
        </m:r>
        <m:r>
          <w:rPr>
            <w:rFonts w:ascii="Cambria Math" w:hAnsi="Cambria Math"/>
          </w:rPr>
          <m:t>|A|</m:t>
        </m:r>
        <m:r>
          <m:rPr>
            <m:sty m:val="p"/>
          </m:rPr>
          <w:rPr>
            <w:rFonts w:ascii="Cambria Math" w:eastAsia="等线" w:hAnsi="Cambria Math"/>
            <w:lang w:eastAsia="zh-CN"/>
          </w:rPr>
          <m:t>.</m:t>
        </m:r>
      </m:oMath>
    </w:p>
    <w:p w14:paraId="09675386" w14:textId="77777777" w:rsidR="00903A44" w:rsidRDefault="009312BF">
      <w:pPr>
        <w:widowControl w:val="0"/>
        <w:autoSpaceDE/>
        <w:autoSpaceDN/>
        <w:adjustRightInd/>
        <w:snapToGrid/>
        <w:spacing w:after="0"/>
        <w:jc w:val="left"/>
        <w:rPr>
          <w:rFonts w:eastAsia="等线"/>
          <w:bCs/>
          <w:lang w:eastAsia="zh-CN"/>
        </w:rPr>
      </w:pPr>
      <w:r>
        <w:rPr>
          <w:rFonts w:eastAsia="等线"/>
          <w:bCs/>
          <w:lang w:eastAsia="zh-CN"/>
        </w:rPr>
        <w:t>Since CCDM only generates sequences of a fixed composition, the empirical distribution </w:t>
      </w:r>
      <m:oMath>
        <m:sSubSup>
          <m:sSubSupPr>
            <m:ctrlPr>
              <w:rPr>
                <w:rFonts w:ascii="Cambria Math" w:eastAsia="等线" w:hAnsi="Cambria Math"/>
                <w:bCs/>
                <w:lang w:eastAsia="zh-CN"/>
              </w:rPr>
            </m:ctrlPr>
          </m:sSubSupPr>
          <m:e>
            <m:acc>
              <m:accPr>
                <m:ctrlPr>
                  <w:rPr>
                    <w:rFonts w:ascii="Cambria Math" w:eastAsia="等线" w:hAnsi="Cambria Math"/>
                    <w:bCs/>
                    <w:lang w:eastAsia="zh-CN"/>
                  </w:rPr>
                </m:ctrlPr>
              </m:accPr>
              <m:e>
                <m:r>
                  <w:rPr>
                    <w:rFonts w:ascii="Cambria Math" w:eastAsia="等线" w:hAnsi="Cambria Math"/>
                    <w:lang w:eastAsia="zh-CN"/>
                  </w:rPr>
                  <m:t>P</m:t>
                </m:r>
              </m:e>
            </m:acc>
          </m:e>
          <m:sub>
            <m:sSup>
              <m:sSupPr>
                <m:ctrlPr>
                  <w:rPr>
                    <w:rFonts w:ascii="Cambria Math" w:eastAsia="等线" w:hAnsi="Cambria Math"/>
                    <w:bCs/>
                    <w:lang w:eastAsia="zh-CN"/>
                  </w:rPr>
                </m:ctrlPr>
              </m:sSupPr>
              <m:e>
                <m:r>
                  <w:rPr>
                    <w:rFonts w:ascii="Cambria Math" w:eastAsia="等线" w:hAnsi="Cambria Math"/>
                    <w:lang w:eastAsia="zh-CN"/>
                  </w:rPr>
                  <m:t>a</m:t>
                </m:r>
              </m:e>
              <m:sup>
                <m:r>
                  <w:rPr>
                    <w:rFonts w:ascii="Cambria Math" w:eastAsia="等线" w:hAnsi="Cambria Math"/>
                    <w:lang w:eastAsia="zh-CN"/>
                  </w:rPr>
                  <m:t>n</m:t>
                </m:r>
              </m:sup>
            </m:sSup>
          </m:sub>
          <m:sup>
            <m:r>
              <m:rPr>
                <m:sty m:val="p"/>
              </m:rPr>
              <w:rPr>
                <w:rFonts w:ascii="Cambria Math" w:eastAsia="等线" w:hAnsi="Cambria Math"/>
                <w:lang w:eastAsia="zh-CN"/>
              </w:rPr>
              <m:t xml:space="preserve"> </m:t>
            </m:r>
          </m:sup>
        </m:sSubSup>
      </m:oMath>
      <w:r>
        <w:rPr>
          <w:rFonts w:eastAsia="等线"/>
          <w:bCs/>
          <w:lang w:eastAsia="zh-CN"/>
        </w:rPr>
        <w:t>​ of any codeword </w:t>
      </w:r>
      <m:oMath>
        <m:sSup>
          <m:sSupPr>
            <m:ctrlPr>
              <w:rPr>
                <w:rFonts w:ascii="Cambria Math" w:eastAsia="等线" w:hAnsi="Cambria Math"/>
                <w:bCs/>
                <w:lang w:eastAsia="zh-CN"/>
              </w:rPr>
            </m:ctrlPr>
          </m:sSupPr>
          <m:e>
            <m:r>
              <w:rPr>
                <w:rFonts w:ascii="Cambria Math" w:eastAsia="等线" w:hAnsi="Cambria Math"/>
                <w:lang w:eastAsia="zh-CN"/>
              </w:rPr>
              <m:t>a</m:t>
            </m:r>
          </m:e>
          <m:sup>
            <m:r>
              <w:rPr>
                <w:rFonts w:ascii="Cambria Math" w:eastAsia="等线" w:hAnsi="Cambria Math"/>
                <w:lang w:eastAsia="zh-CN"/>
              </w:rPr>
              <m:t>n</m:t>
            </m:r>
          </m:sup>
        </m:sSup>
        <m:r>
          <m:rPr>
            <m:scr m:val="script"/>
            <m:sty m:val="p"/>
          </m:rPr>
          <w:rPr>
            <w:rFonts w:ascii="Cambria Math" w:eastAsia="等线" w:hAnsi="Cambria Math"/>
            <w:lang w:eastAsia="zh-CN"/>
          </w:rPr>
          <m:t>∈C</m:t>
        </m:r>
      </m:oMath>
      <w:r>
        <w:rPr>
          <w:rFonts w:eastAsia="等线"/>
          <w:bCs/>
          <w:lang w:eastAsia="zh-CN"/>
        </w:rPr>
        <w:t> aligns with the codebook’s empirical distribution </w:t>
      </w:r>
      <m:oMath>
        <m:sSubSup>
          <m:sSubSupPr>
            <m:ctrlPr>
              <w:rPr>
                <w:rFonts w:ascii="Cambria Math" w:eastAsia="等线" w:hAnsi="Cambria Math"/>
                <w:bCs/>
                <w:lang w:eastAsia="zh-CN"/>
              </w:rPr>
            </m:ctrlPr>
          </m:sSubSupPr>
          <m:e>
            <m:acc>
              <m:accPr>
                <m:ctrlPr>
                  <w:rPr>
                    <w:rFonts w:ascii="Cambria Math" w:eastAsia="等线" w:hAnsi="Cambria Math"/>
                    <w:bCs/>
                    <w:lang w:eastAsia="zh-CN"/>
                  </w:rPr>
                </m:ctrlPr>
              </m:accPr>
              <m:e>
                <m:r>
                  <w:rPr>
                    <w:rFonts w:ascii="Cambria Math" w:eastAsia="等线" w:hAnsi="Cambria Math"/>
                    <w:lang w:eastAsia="zh-CN"/>
                  </w:rPr>
                  <m:t>P</m:t>
                </m:r>
              </m:e>
            </m:acc>
          </m:e>
          <m:sub>
            <m:r>
              <m:rPr>
                <m:scr m:val="script"/>
                <m:sty m:val="p"/>
              </m:rPr>
              <w:rPr>
                <w:rFonts w:ascii="Cambria Math" w:eastAsia="等线" w:hAnsi="Cambria Math"/>
                <w:lang w:eastAsia="zh-CN"/>
              </w:rPr>
              <m:t>C</m:t>
            </m:r>
          </m:sub>
          <m:sup>
            <m:r>
              <m:rPr>
                <m:sty m:val="p"/>
              </m:rPr>
              <w:rPr>
                <w:rFonts w:ascii="Cambria Math" w:eastAsia="等线" w:hAnsi="Cambria Math"/>
                <w:lang w:eastAsia="zh-CN"/>
              </w:rPr>
              <m:t xml:space="preserve"> </m:t>
            </m:r>
          </m:sup>
        </m:sSubSup>
      </m:oMath>
      <w:r>
        <w:rPr>
          <w:rFonts w:eastAsia="等线"/>
          <w:bCs/>
          <w:lang w:eastAsia="zh-CN"/>
        </w:rPr>
        <w:t xml:space="preserve">​. As established in </w:t>
      </w:r>
      <w:r>
        <w:rPr>
          <w:bCs/>
          <w:kern w:val="2"/>
          <w:lang w:eastAsia="zh-CN"/>
        </w:rPr>
        <w:fldChar w:fldCharType="begin"/>
      </w:r>
      <w:r>
        <w:rPr>
          <w:bCs/>
          <w:kern w:val="2"/>
          <w:lang w:eastAsia="zh-CN"/>
        </w:rPr>
        <w:instrText xml:space="preserve"> REF _Ref208941055 \r \h </w:instrText>
      </w:r>
      <w:r>
        <w:rPr>
          <w:bCs/>
          <w:kern w:val="2"/>
          <w:lang w:eastAsia="zh-CN"/>
        </w:rPr>
      </w:r>
      <w:r>
        <w:rPr>
          <w:bCs/>
          <w:kern w:val="2"/>
          <w:lang w:eastAsia="zh-CN"/>
        </w:rPr>
        <w:fldChar w:fldCharType="separate"/>
      </w:r>
      <w:r>
        <w:rPr>
          <w:bCs/>
          <w:kern w:val="2"/>
          <w:lang w:eastAsia="zh-CN"/>
        </w:rPr>
        <w:t>[12]</w:t>
      </w:r>
      <w:r>
        <w:rPr>
          <w:bCs/>
          <w:kern w:val="2"/>
          <w:lang w:eastAsia="zh-CN"/>
        </w:rPr>
        <w:fldChar w:fldCharType="end"/>
      </w:r>
      <w:r>
        <w:rPr>
          <w:bCs/>
          <w:kern w:val="2"/>
          <w:lang w:eastAsia="zh-CN"/>
        </w:rPr>
        <w:t>,</w:t>
      </w:r>
      <w:r>
        <w:rPr>
          <w:rFonts w:eastAsia="等线"/>
          <w:bCs/>
          <w:lang w:eastAsia="zh-CN"/>
        </w:rPr>
        <w:t> </w:t>
      </w:r>
      <m:oMath>
        <m:sSubSup>
          <m:sSubSupPr>
            <m:ctrlPr>
              <w:rPr>
                <w:rFonts w:ascii="Cambria Math" w:eastAsia="等线" w:hAnsi="Cambria Math"/>
                <w:bCs/>
                <w:lang w:eastAsia="zh-CN"/>
              </w:rPr>
            </m:ctrlPr>
          </m:sSubSupPr>
          <m:e>
            <m:acc>
              <m:accPr>
                <m:ctrlPr>
                  <w:rPr>
                    <w:rFonts w:ascii="Cambria Math" w:eastAsia="等线" w:hAnsi="Cambria Math"/>
                    <w:bCs/>
                    <w:lang w:eastAsia="zh-CN"/>
                  </w:rPr>
                </m:ctrlPr>
              </m:accPr>
              <m:e>
                <m:r>
                  <w:rPr>
                    <w:rFonts w:ascii="Cambria Math" w:eastAsia="等线" w:hAnsi="Cambria Math"/>
                    <w:lang w:eastAsia="zh-CN"/>
                  </w:rPr>
                  <m:t>P</m:t>
                </m:r>
              </m:e>
            </m:acc>
          </m:e>
          <m:sub>
            <m:r>
              <m:rPr>
                <m:scr m:val="script"/>
                <m:sty m:val="p"/>
              </m:rPr>
              <w:rPr>
                <w:rFonts w:ascii="Cambria Math" w:eastAsia="等线" w:hAnsi="Cambria Math"/>
                <w:lang w:eastAsia="zh-CN"/>
              </w:rPr>
              <m:t>C</m:t>
            </m:r>
          </m:sub>
          <m:sup>
            <m:r>
              <m:rPr>
                <m:sty m:val="p"/>
              </m:rPr>
              <w:rPr>
                <w:rFonts w:ascii="Cambria Math" w:eastAsia="等线" w:hAnsi="Cambria Math"/>
                <w:lang w:eastAsia="zh-CN"/>
              </w:rPr>
              <m:t xml:space="preserve"> </m:t>
            </m:r>
          </m:sup>
        </m:sSubSup>
      </m:oMath>
      <w:r>
        <w:rPr>
          <w:rFonts w:eastAsia="等线"/>
          <w:bCs/>
          <w:lang w:eastAsia="zh-CN"/>
        </w:rPr>
        <w:t xml:space="preserve">​ can be selected to minimize the Kullback–Leibler divergence </w:t>
      </w:r>
      <m:oMath>
        <m:r>
          <m:rPr>
            <m:scr m:val="double-struck"/>
            <m:sty m:val="p"/>
          </m:rPr>
          <w:rPr>
            <w:rFonts w:ascii="Cambria Math" w:eastAsia="等线" w:hAnsi="Cambria Math"/>
            <w:lang w:eastAsia="zh-CN"/>
          </w:rPr>
          <m:t>D(</m:t>
        </m:r>
        <m:sSubSup>
          <m:sSubSupPr>
            <m:ctrlPr>
              <w:rPr>
                <w:rFonts w:ascii="Cambria Math" w:eastAsia="等线" w:hAnsi="Cambria Math"/>
                <w:bCs/>
                <w:lang w:eastAsia="zh-CN"/>
              </w:rPr>
            </m:ctrlPr>
          </m:sSubSupPr>
          <m:e>
            <m:acc>
              <m:accPr>
                <m:ctrlPr>
                  <w:rPr>
                    <w:rFonts w:ascii="Cambria Math" w:eastAsia="等线" w:hAnsi="Cambria Math"/>
                    <w:bCs/>
                    <w:lang w:eastAsia="zh-CN"/>
                  </w:rPr>
                </m:ctrlPr>
              </m:accPr>
              <m:e>
                <m:r>
                  <w:rPr>
                    <w:rFonts w:ascii="Cambria Math" w:eastAsia="等线" w:hAnsi="Cambria Math"/>
                    <w:lang w:eastAsia="zh-CN"/>
                  </w:rPr>
                  <m:t>P</m:t>
                </m:r>
              </m:e>
            </m:acc>
          </m:e>
          <m:sub>
            <m:r>
              <m:rPr>
                <m:scr m:val="script"/>
                <m:sty m:val="p"/>
              </m:rPr>
              <w:rPr>
                <w:rFonts w:ascii="Cambria Math" w:eastAsia="等线" w:hAnsi="Cambria Math"/>
                <w:lang w:eastAsia="zh-CN"/>
              </w:rPr>
              <m:t>C</m:t>
            </m:r>
          </m:sub>
          <m:sup>
            <m:r>
              <m:rPr>
                <m:sty m:val="p"/>
              </m:rPr>
              <w:rPr>
                <w:rFonts w:ascii="Cambria Math" w:eastAsia="等线" w:hAnsi="Cambria Math"/>
                <w:lang w:eastAsia="zh-CN"/>
              </w:rPr>
              <m:t xml:space="preserve"> </m:t>
            </m:r>
          </m:sup>
        </m:sSubSup>
        <m:r>
          <m:rPr>
            <m:sty m:val="p"/>
          </m:rPr>
          <w:rPr>
            <w:rFonts w:ascii="Cambria Math" w:eastAsia="等线" w:hAnsi="Cambria Math"/>
            <w:lang w:eastAsia="zh-CN"/>
          </w:rPr>
          <m:t>|</m:t>
        </m:r>
        <m:d>
          <m:dPr>
            <m:begChr m:val="|"/>
            <m:ctrlPr>
              <w:rPr>
                <w:rFonts w:ascii="Cambria Math" w:eastAsia="等线" w:hAnsi="Cambria Math"/>
                <w:bCs/>
                <w:lang w:eastAsia="zh-CN"/>
              </w:rPr>
            </m:ctrlPr>
          </m:dPr>
          <m:e>
            <m:sSub>
              <m:sSubPr>
                <m:ctrlPr>
                  <w:rPr>
                    <w:rFonts w:ascii="Cambria Math" w:eastAsia="等线" w:hAnsi="Cambria Math"/>
                    <w:bCs/>
                    <w:lang w:eastAsia="zh-CN"/>
                  </w:rPr>
                </m:ctrlPr>
              </m:sSubPr>
              <m:e>
                <m:r>
                  <w:rPr>
                    <w:rFonts w:ascii="Cambria Math" w:eastAsia="等线" w:hAnsi="Cambria Math"/>
                    <w:lang w:eastAsia="zh-CN"/>
                  </w:rPr>
                  <m:t>P</m:t>
                </m:r>
              </m:e>
              <m:sub>
                <m:r>
                  <w:rPr>
                    <w:rFonts w:ascii="Cambria Math" w:eastAsia="等线" w:hAnsi="Cambria Math"/>
                    <w:lang w:eastAsia="zh-CN"/>
                  </w:rPr>
                  <m:t>A</m:t>
                </m:r>
              </m:sub>
            </m:sSub>
          </m:e>
        </m:d>
        <m:r>
          <w:rPr>
            <w:rFonts w:ascii="Cambria Math" w:eastAsia="等线" w:hAnsi="Cambria Math"/>
            <w:lang w:eastAsia="zh-CN"/>
          </w:rPr>
          <m:t xml:space="preserve">, </m:t>
        </m:r>
      </m:oMath>
      <w:r>
        <w:rPr>
          <w:rFonts w:eastAsia="等线"/>
          <w:bCs/>
          <w:lang w:eastAsia="zh-CN"/>
        </w:rPr>
        <w:t xml:space="preserve">thereby optimally approximating the target distribution </w:t>
      </w:r>
      <m:oMath>
        <m:sSub>
          <m:sSubPr>
            <m:ctrlPr>
              <w:rPr>
                <w:rFonts w:ascii="Cambria Math" w:eastAsia="等线" w:hAnsi="Cambria Math"/>
                <w:bCs/>
                <w:lang w:eastAsia="zh-CN"/>
              </w:rPr>
            </m:ctrlPr>
          </m:sSubPr>
          <m:e>
            <m:r>
              <w:rPr>
                <w:rFonts w:ascii="Cambria Math" w:eastAsia="等线" w:hAnsi="Cambria Math"/>
                <w:lang w:eastAsia="zh-CN"/>
              </w:rPr>
              <m:t>P</m:t>
            </m:r>
          </m:e>
          <m:sub>
            <m:r>
              <w:rPr>
                <w:rFonts w:ascii="Cambria Math" w:eastAsia="等线" w:hAnsi="Cambria Math"/>
                <w:lang w:eastAsia="zh-CN"/>
              </w:rPr>
              <m:t>A</m:t>
            </m:r>
          </m:sub>
        </m:sSub>
      </m:oMath>
      <w:r>
        <w:rPr>
          <w:rFonts w:eastAsia="等线"/>
          <w:bCs/>
          <w:lang w:eastAsia="zh-CN"/>
        </w:rPr>
        <w:t xml:space="preserve">​. Furthermore, </w:t>
      </w:r>
      <w:r>
        <w:rPr>
          <w:rFonts w:eastAsia="等线"/>
          <w:bCs/>
          <w:lang w:eastAsia="zh-CN"/>
        </w:rPr>
        <w:fldChar w:fldCharType="begin"/>
      </w:r>
      <w:r>
        <w:rPr>
          <w:rFonts w:eastAsia="等线"/>
          <w:bCs/>
          <w:lang w:eastAsia="zh-CN"/>
        </w:rPr>
        <w:instrText xml:space="preserve"> REF _Ref208942175 \r \h </w:instrText>
      </w:r>
      <w:r>
        <w:rPr>
          <w:rFonts w:eastAsia="等线"/>
          <w:bCs/>
          <w:lang w:eastAsia="zh-CN"/>
        </w:rPr>
      </w:r>
      <w:r>
        <w:rPr>
          <w:rFonts w:eastAsia="等线"/>
          <w:bCs/>
          <w:lang w:eastAsia="zh-CN"/>
        </w:rPr>
        <w:fldChar w:fldCharType="separate"/>
      </w:r>
      <w:r>
        <w:rPr>
          <w:rFonts w:eastAsia="等线"/>
          <w:bCs/>
          <w:lang w:eastAsia="zh-CN"/>
        </w:rPr>
        <w:t>[13]</w:t>
      </w:r>
      <w:r>
        <w:rPr>
          <w:rFonts w:eastAsia="等线"/>
          <w:bCs/>
          <w:lang w:eastAsia="zh-CN"/>
        </w:rPr>
        <w:fldChar w:fldCharType="end"/>
      </w:r>
      <w:r>
        <w:rPr>
          <w:rFonts w:eastAsia="等线"/>
          <w:bCs/>
          <w:lang w:eastAsia="zh-CN"/>
        </w:rPr>
        <w:t xml:space="preserve"> demonstrates the existence of a constant </w:t>
      </w:r>
      <m:oMath>
        <m:r>
          <w:rPr>
            <w:rFonts w:ascii="Cambria Math" w:eastAsia="等线" w:hAnsi="Cambria Math"/>
            <w:lang w:eastAsia="zh-CN"/>
          </w:rPr>
          <m:t>κ</m:t>
        </m:r>
      </m:oMath>
      <w:r>
        <w:rPr>
          <w:rFonts w:eastAsia="等线" w:hint="eastAsia"/>
          <w:bCs/>
          <w:lang w:eastAsia="zh-CN"/>
        </w:rPr>
        <w:t xml:space="preserve"> </w:t>
      </w:r>
      <w:r>
        <w:rPr>
          <w:rFonts w:eastAsia="等线"/>
          <w:bCs/>
          <w:lang w:eastAsia="zh-CN"/>
        </w:rPr>
        <w:t>such that, such that, for the optimal </w:t>
      </w:r>
      <m:oMath>
        <m:r>
          <w:rPr>
            <w:rFonts w:ascii="Cambria Math" w:eastAsia="等线" w:hAnsi="Cambria Math"/>
            <w:lang w:eastAsia="zh-CN"/>
          </w:rPr>
          <m:t>n</m:t>
        </m:r>
      </m:oMath>
      <w:r>
        <w:rPr>
          <w:rFonts w:eastAsia="等线"/>
          <w:bCs/>
          <w:lang w:eastAsia="zh-CN"/>
        </w:rPr>
        <w:t>-type approximation,</w:t>
      </w:r>
      <w:r>
        <w:rPr>
          <w:rFonts w:eastAsia="等线"/>
          <w:bCs/>
          <w:lang w:eastAsia="zh-CN"/>
        </w:rPr>
        <w:br/>
      </w:r>
      <m:oMathPara>
        <m:oMath>
          <m:r>
            <m:rPr>
              <m:scr m:val="double-struck"/>
              <m:sty m:val="p"/>
            </m:rPr>
            <w:rPr>
              <w:rFonts w:ascii="Cambria Math" w:eastAsia="等线" w:hAnsi="Cambria Math"/>
              <w:lang w:eastAsia="zh-CN"/>
            </w:rPr>
            <m:t>D(</m:t>
          </m:r>
          <m:sSubSup>
            <m:sSubSupPr>
              <m:ctrlPr>
                <w:rPr>
                  <w:rFonts w:ascii="Cambria Math" w:eastAsia="等线" w:hAnsi="Cambria Math"/>
                  <w:bCs/>
                  <w:lang w:eastAsia="zh-CN"/>
                </w:rPr>
              </m:ctrlPr>
            </m:sSubSupPr>
            <m:e>
              <m:acc>
                <m:accPr>
                  <m:ctrlPr>
                    <w:rPr>
                      <w:rFonts w:ascii="Cambria Math" w:eastAsia="等线" w:hAnsi="Cambria Math"/>
                      <w:bCs/>
                      <w:lang w:eastAsia="zh-CN"/>
                    </w:rPr>
                  </m:ctrlPr>
                </m:accPr>
                <m:e>
                  <m:r>
                    <w:rPr>
                      <w:rFonts w:ascii="Cambria Math" w:eastAsia="等线" w:hAnsi="Cambria Math"/>
                      <w:lang w:eastAsia="zh-CN"/>
                    </w:rPr>
                    <m:t>P</m:t>
                  </m:r>
                </m:e>
              </m:acc>
            </m:e>
            <m:sub>
              <m:r>
                <m:rPr>
                  <m:scr m:val="script"/>
                  <m:sty m:val="p"/>
                </m:rPr>
                <w:rPr>
                  <w:rFonts w:ascii="Cambria Math" w:eastAsia="等线" w:hAnsi="Cambria Math"/>
                  <w:lang w:eastAsia="zh-CN"/>
                </w:rPr>
                <m:t>C</m:t>
              </m:r>
            </m:sub>
            <m:sup>
              <m:r>
                <m:rPr>
                  <m:sty m:val="p"/>
                </m:rPr>
                <w:rPr>
                  <w:rFonts w:ascii="Cambria Math" w:eastAsia="等线" w:hAnsi="Cambria Math"/>
                  <w:lang w:eastAsia="zh-CN"/>
                </w:rPr>
                <m:t xml:space="preserve"> </m:t>
              </m:r>
            </m:sup>
          </m:sSubSup>
          <m:r>
            <m:rPr>
              <m:sty m:val="p"/>
            </m:rPr>
            <w:rPr>
              <w:rFonts w:ascii="Cambria Math" w:eastAsia="等线" w:hAnsi="Cambria Math"/>
              <w:lang w:eastAsia="zh-CN"/>
            </w:rPr>
            <m:t>|</m:t>
          </m:r>
          <m:d>
            <m:dPr>
              <m:begChr m:val="|"/>
              <m:ctrlPr>
                <w:rPr>
                  <w:rFonts w:ascii="Cambria Math" w:eastAsia="等线" w:hAnsi="Cambria Math"/>
                  <w:bCs/>
                  <w:lang w:eastAsia="zh-CN"/>
                </w:rPr>
              </m:ctrlPr>
            </m:dPr>
            <m:e>
              <m:sSub>
                <m:sSubPr>
                  <m:ctrlPr>
                    <w:rPr>
                      <w:rFonts w:ascii="Cambria Math" w:eastAsia="等线" w:hAnsi="Cambria Math"/>
                      <w:bCs/>
                      <w:lang w:eastAsia="zh-CN"/>
                    </w:rPr>
                  </m:ctrlPr>
                </m:sSubPr>
                <m:e>
                  <m:r>
                    <w:rPr>
                      <w:rFonts w:ascii="Cambria Math" w:eastAsia="等线" w:hAnsi="Cambria Math"/>
                      <w:lang w:eastAsia="zh-CN"/>
                    </w:rPr>
                    <m:t>P</m:t>
                  </m:r>
                </m:e>
                <m:sub>
                  <m:r>
                    <w:rPr>
                      <w:rFonts w:ascii="Cambria Math" w:eastAsia="等线" w:hAnsi="Cambria Math"/>
                      <w:lang w:eastAsia="zh-CN"/>
                    </w:rPr>
                    <m:t>A</m:t>
                  </m:r>
                </m:sub>
              </m:sSub>
            </m:e>
          </m:d>
          <m:r>
            <m:rPr>
              <m:sty m:val="p"/>
            </m:rPr>
            <w:rPr>
              <w:rFonts w:ascii="Cambria Math" w:eastAsia="等线" w:hAnsi="Cambria Math"/>
              <w:lang w:eastAsia="zh-CN"/>
            </w:rPr>
            <m:t>&lt;</m:t>
          </m:r>
          <m:f>
            <m:fPr>
              <m:ctrlPr>
                <w:rPr>
                  <w:rFonts w:ascii="Cambria Math" w:eastAsia="等线" w:hAnsi="Cambria Math"/>
                  <w:bCs/>
                  <w:lang w:eastAsia="zh-CN"/>
                </w:rPr>
              </m:ctrlPr>
            </m:fPr>
            <m:num>
              <m:r>
                <w:rPr>
                  <w:rFonts w:ascii="Cambria Math" w:eastAsia="等线" w:hAnsi="Cambria Math"/>
                  <w:lang w:eastAsia="zh-CN"/>
                </w:rPr>
                <m:t>κ</m:t>
              </m:r>
            </m:num>
            <m:den>
              <m:sSup>
                <m:sSupPr>
                  <m:ctrlPr>
                    <w:rPr>
                      <w:rFonts w:ascii="Cambria Math" w:eastAsia="等线" w:hAnsi="Cambria Math"/>
                      <w:bCs/>
                      <w:lang w:eastAsia="zh-CN"/>
                    </w:rPr>
                  </m:ctrlPr>
                </m:sSupPr>
                <m:e>
                  <m:r>
                    <w:rPr>
                      <w:rFonts w:ascii="Cambria Math" w:eastAsia="等线" w:hAnsi="Cambria Math"/>
                      <w:lang w:eastAsia="zh-CN"/>
                    </w:rPr>
                    <m:t>n</m:t>
                  </m:r>
                </m:e>
                <m:sup>
                  <m:r>
                    <m:rPr>
                      <m:sty m:val="p"/>
                    </m:rPr>
                    <w:rPr>
                      <w:rFonts w:ascii="Cambria Math" w:eastAsia="等线" w:hAnsi="Cambria Math"/>
                      <w:lang w:eastAsia="zh-CN"/>
                    </w:rPr>
                    <m:t>2</m:t>
                  </m:r>
                </m:sup>
              </m:sSup>
            </m:den>
          </m:f>
          <m:r>
            <m:rPr>
              <m:sty m:val="p"/>
            </m:rPr>
            <w:rPr>
              <w:rFonts w:ascii="Cambria Math" w:eastAsia="等线" w:hAnsi="Cambria Math"/>
              <w:lang w:eastAsia="zh-CN"/>
            </w:rPr>
            <m:t>.</m:t>
          </m:r>
        </m:oMath>
      </m:oMathPara>
    </w:p>
    <w:p w14:paraId="5BFBF573" w14:textId="77777777" w:rsidR="00903A44" w:rsidRDefault="009312BF">
      <w:pPr>
        <w:widowControl w:val="0"/>
        <w:autoSpaceDE/>
        <w:autoSpaceDN/>
        <w:adjustRightInd/>
        <w:snapToGrid/>
        <w:spacing w:after="0"/>
        <w:jc w:val="left"/>
        <w:rPr>
          <w:rFonts w:eastAsia="等线"/>
          <w:bCs/>
          <w:lang w:eastAsia="zh-CN"/>
        </w:rPr>
      </w:pPr>
      <w:r>
        <w:rPr>
          <w:rFonts w:eastAsia="等线"/>
          <w:bCs/>
          <w:lang w:eastAsia="zh-CN"/>
        </w:rPr>
        <w:t xml:space="preserve">From </w:t>
      </w:r>
      <w:r>
        <w:rPr>
          <w:bCs/>
          <w:kern w:val="2"/>
          <w:lang w:eastAsia="zh-CN"/>
        </w:rPr>
        <w:fldChar w:fldCharType="begin"/>
      </w:r>
      <w:r>
        <w:rPr>
          <w:bCs/>
          <w:kern w:val="2"/>
          <w:lang w:eastAsia="zh-CN"/>
        </w:rPr>
        <w:instrText xml:space="preserve"> REF _Ref208941055 \r \h </w:instrText>
      </w:r>
      <w:r>
        <w:rPr>
          <w:bCs/>
          <w:kern w:val="2"/>
          <w:lang w:eastAsia="zh-CN"/>
        </w:rPr>
      </w:r>
      <w:r>
        <w:rPr>
          <w:bCs/>
          <w:kern w:val="2"/>
          <w:lang w:eastAsia="zh-CN"/>
        </w:rPr>
        <w:fldChar w:fldCharType="separate"/>
      </w:r>
      <w:r>
        <w:rPr>
          <w:bCs/>
          <w:kern w:val="2"/>
          <w:lang w:eastAsia="zh-CN"/>
        </w:rPr>
        <w:t>[12]</w:t>
      </w:r>
      <w:r>
        <w:rPr>
          <w:bCs/>
          <w:kern w:val="2"/>
          <w:lang w:eastAsia="zh-CN"/>
        </w:rPr>
        <w:fldChar w:fldCharType="end"/>
      </w:r>
      <w:r>
        <w:rPr>
          <w:bCs/>
          <w:kern w:val="2"/>
          <w:lang w:eastAsia="zh-CN"/>
        </w:rPr>
        <w:t>,</w:t>
      </w:r>
      <w:r>
        <w:rPr>
          <w:rFonts w:eastAsia="等线"/>
          <w:bCs/>
          <w:lang w:eastAsia="zh-CN"/>
        </w:rPr>
        <w:t xml:space="preserve"> we have: </w:t>
      </w:r>
      <w:r>
        <w:rPr>
          <w:rFonts w:eastAsia="等线"/>
          <w:bCs/>
          <w:lang w:eastAsia="zh-CN"/>
        </w:rPr>
        <w:br/>
      </w:r>
      <m:oMathPara>
        <m:oMath>
          <m:r>
            <m:rPr>
              <m:scr m:val="double-struck"/>
              <m:sty m:val="p"/>
            </m:rPr>
            <w:rPr>
              <w:rFonts w:ascii="Cambria Math" w:eastAsia="等线" w:hAnsi="Cambria Math"/>
              <w:lang w:eastAsia="zh-CN"/>
            </w:rPr>
            <m:t>D(</m:t>
          </m:r>
          <m:sSub>
            <m:sSubPr>
              <m:ctrlPr>
                <w:rPr>
                  <w:rFonts w:ascii="Cambria Math" w:eastAsia="等线" w:hAnsi="Cambria Math"/>
                  <w:bCs/>
                  <w:lang w:eastAsia="zh-CN"/>
                </w:rPr>
              </m:ctrlPr>
            </m:sSubPr>
            <m:e>
              <m:r>
                <w:rPr>
                  <w:rFonts w:ascii="Cambria Math" w:eastAsia="等线" w:hAnsi="Cambria Math"/>
                  <w:lang w:eastAsia="zh-CN"/>
                </w:rPr>
                <m:t>U</m:t>
              </m:r>
            </m:e>
            <m:sub>
              <m:r>
                <m:rPr>
                  <m:scr m:val="script"/>
                  <m:sty m:val="p"/>
                </m:rPr>
                <w:rPr>
                  <w:rFonts w:ascii="Cambria Math" w:eastAsia="等线" w:hAnsi="Cambria Math"/>
                  <w:lang w:eastAsia="zh-CN"/>
                </w:rPr>
                <m:t>C</m:t>
              </m:r>
            </m:sub>
          </m:sSub>
          <m:r>
            <m:rPr>
              <m:sty m:val="p"/>
            </m:rPr>
            <w:rPr>
              <w:rFonts w:ascii="Cambria Math" w:eastAsia="等线" w:hAnsi="Cambria Math"/>
              <w:lang w:eastAsia="zh-CN"/>
            </w:rPr>
            <m:t>||</m:t>
          </m:r>
          <m:sSubSup>
            <m:sSubSupPr>
              <m:ctrlPr>
                <w:rPr>
                  <w:rFonts w:ascii="Cambria Math" w:eastAsia="等线" w:hAnsi="Cambria Math"/>
                  <w:bCs/>
                  <w:lang w:eastAsia="zh-CN"/>
                </w:rPr>
              </m:ctrlPr>
            </m:sSubSupPr>
            <m:e>
              <m:acc>
                <m:accPr>
                  <m:ctrlPr>
                    <w:rPr>
                      <w:rFonts w:ascii="Cambria Math" w:eastAsia="等线" w:hAnsi="Cambria Math"/>
                      <w:bCs/>
                      <w:lang w:eastAsia="zh-CN"/>
                    </w:rPr>
                  </m:ctrlPr>
                </m:accPr>
                <m:e>
                  <m:r>
                    <w:rPr>
                      <w:rFonts w:ascii="Cambria Math" w:eastAsia="等线" w:hAnsi="Cambria Math"/>
                      <w:lang w:eastAsia="zh-CN"/>
                    </w:rPr>
                    <m:t>P</m:t>
                  </m:r>
                </m:e>
              </m:acc>
            </m:e>
            <m:sub>
              <m:r>
                <m:rPr>
                  <m:scr m:val="script"/>
                  <m:sty m:val="p"/>
                </m:rPr>
                <w:rPr>
                  <w:rFonts w:ascii="Cambria Math" w:eastAsia="等线" w:hAnsi="Cambria Math"/>
                  <w:lang w:eastAsia="zh-CN"/>
                </w:rPr>
                <m:t>C</m:t>
              </m:r>
            </m:sub>
            <m:sup>
              <m:r>
                <w:rPr>
                  <w:rFonts w:ascii="Cambria Math" w:eastAsia="等线" w:hAnsi="Cambria Math"/>
                  <w:lang w:eastAsia="zh-CN"/>
                </w:rPr>
                <m:t>n</m:t>
              </m:r>
            </m:sup>
          </m:sSubSup>
          <m:r>
            <m:rPr>
              <m:sty m:val="p"/>
            </m:rPr>
            <w:rPr>
              <w:rFonts w:ascii="Cambria Math" w:eastAsia="等线" w:hAnsi="Cambria Math"/>
              <w:lang w:eastAsia="zh-CN"/>
            </w:rPr>
            <m:t>)=-</m:t>
          </m:r>
          <m:func>
            <m:funcPr>
              <m:ctrlPr>
                <w:rPr>
                  <w:rFonts w:ascii="Cambria Math" w:eastAsia="等线" w:hAnsi="Cambria Math"/>
                  <w:bCs/>
                  <w:lang w:eastAsia="zh-CN"/>
                </w:rPr>
              </m:ctrlPr>
            </m:funcPr>
            <m:fName>
              <m:sSub>
                <m:sSubPr>
                  <m:ctrlPr>
                    <w:rPr>
                      <w:rFonts w:ascii="Cambria Math" w:eastAsia="等线" w:hAnsi="Cambria Math"/>
                      <w:bCs/>
                      <w:lang w:eastAsia="zh-CN"/>
                    </w:rPr>
                  </m:ctrlPr>
                </m:sSubPr>
                <m:e>
                  <m:r>
                    <m:rPr>
                      <m:sty m:val="p"/>
                    </m:rPr>
                    <w:rPr>
                      <w:rFonts w:ascii="Cambria Math" w:eastAsia="等线" w:hAnsi="Cambria Math"/>
                      <w:lang w:eastAsia="zh-CN"/>
                    </w:rPr>
                    <m:t>log</m:t>
                  </m:r>
                </m:e>
                <m:sub>
                  <m:r>
                    <m:rPr>
                      <m:sty m:val="p"/>
                    </m:rPr>
                    <w:rPr>
                      <w:rFonts w:ascii="Cambria Math" w:eastAsia="等线" w:hAnsi="Cambria Math"/>
                      <w:lang w:eastAsia="zh-CN"/>
                    </w:rPr>
                    <m:t>2</m:t>
                  </m:r>
                </m:sub>
              </m:sSub>
            </m:fName>
            <m:e>
              <m:d>
                <m:dPr>
                  <m:begChr m:val="|"/>
                  <m:endChr m:val="|"/>
                  <m:ctrlPr>
                    <w:rPr>
                      <w:rFonts w:ascii="Cambria Math" w:eastAsia="等线" w:hAnsi="Cambria Math"/>
                      <w:bCs/>
                      <w:lang w:eastAsia="zh-CN"/>
                    </w:rPr>
                  </m:ctrlPr>
                </m:dPr>
                <m:e>
                  <m:r>
                    <m:rPr>
                      <m:scr m:val="script"/>
                      <m:sty m:val="p"/>
                    </m:rPr>
                    <w:rPr>
                      <w:rFonts w:ascii="Cambria Math" w:eastAsia="等线" w:hAnsi="Cambria Math"/>
                      <w:lang w:eastAsia="zh-CN"/>
                    </w:rPr>
                    <m:t>C</m:t>
                  </m:r>
                </m:e>
              </m:d>
            </m:e>
          </m:func>
          <m:r>
            <m:rPr>
              <m:sty m:val="p"/>
            </m:rPr>
            <w:rPr>
              <w:rFonts w:ascii="Cambria Math" w:eastAsia="等线" w:hAnsi="Cambria Math"/>
              <w:lang w:eastAsia="zh-CN"/>
            </w:rPr>
            <m:t>+</m:t>
          </m:r>
          <m:r>
            <w:rPr>
              <w:rFonts w:ascii="Cambria Math" w:eastAsia="等线" w:hAnsi="Cambria Math"/>
              <w:lang w:eastAsia="zh-CN"/>
            </w:rPr>
            <m:t>n</m:t>
          </m:r>
          <m:r>
            <m:rPr>
              <m:scr m:val="double-struck"/>
              <m:sty m:val="p"/>
            </m:rPr>
            <w:rPr>
              <w:rFonts w:ascii="Cambria Math" w:eastAsia="等线" w:hAnsi="Cambria Math"/>
              <w:lang w:eastAsia="zh-CN"/>
            </w:rPr>
            <m:t>H</m:t>
          </m:r>
          <m:d>
            <m:dPr>
              <m:ctrlPr>
                <w:rPr>
                  <w:rFonts w:ascii="Cambria Math" w:eastAsia="等线" w:hAnsi="Cambria Math"/>
                  <w:bCs/>
                  <w:lang w:eastAsia="zh-CN"/>
                </w:rPr>
              </m:ctrlPr>
            </m:dPr>
            <m:e>
              <m:sSubSup>
                <m:sSubSupPr>
                  <m:ctrlPr>
                    <w:rPr>
                      <w:rFonts w:ascii="Cambria Math" w:eastAsia="等线" w:hAnsi="Cambria Math"/>
                      <w:bCs/>
                      <w:lang w:eastAsia="zh-CN"/>
                    </w:rPr>
                  </m:ctrlPr>
                </m:sSubSupPr>
                <m:e>
                  <m:acc>
                    <m:accPr>
                      <m:ctrlPr>
                        <w:rPr>
                          <w:rFonts w:ascii="Cambria Math" w:eastAsia="等线" w:hAnsi="Cambria Math"/>
                          <w:bCs/>
                          <w:lang w:eastAsia="zh-CN"/>
                        </w:rPr>
                      </m:ctrlPr>
                    </m:accPr>
                    <m:e>
                      <m:r>
                        <w:rPr>
                          <w:rFonts w:ascii="Cambria Math" w:eastAsia="等线" w:hAnsi="Cambria Math"/>
                          <w:lang w:eastAsia="zh-CN"/>
                        </w:rPr>
                        <m:t>P</m:t>
                      </m:r>
                    </m:e>
                  </m:acc>
                </m:e>
                <m:sub>
                  <m:r>
                    <m:rPr>
                      <m:scr m:val="script"/>
                      <m:sty m:val="p"/>
                    </m:rPr>
                    <w:rPr>
                      <w:rFonts w:ascii="Cambria Math" w:eastAsia="等线" w:hAnsi="Cambria Math"/>
                      <w:lang w:eastAsia="zh-CN"/>
                    </w:rPr>
                    <m:t>C</m:t>
                  </m:r>
                </m:sub>
                <m:sup>
                  <m:r>
                    <m:rPr>
                      <m:sty m:val="p"/>
                    </m:rPr>
                    <w:rPr>
                      <w:rFonts w:ascii="Cambria Math" w:eastAsia="等线" w:hAnsi="Cambria Math"/>
                      <w:lang w:eastAsia="zh-CN"/>
                    </w:rPr>
                    <m:t xml:space="preserve"> </m:t>
                  </m:r>
                </m:sup>
              </m:sSubSup>
            </m:e>
          </m:d>
          <m:r>
            <m:rPr>
              <m:sty m:val="p"/>
            </m:rPr>
            <w:rPr>
              <w:rFonts w:ascii="Cambria Math" w:eastAsia="等线" w:hAnsi="Cambria Math"/>
              <w:lang w:eastAsia="zh-CN"/>
            </w:rPr>
            <m:t>.</m:t>
          </m:r>
        </m:oMath>
      </m:oMathPara>
    </w:p>
    <w:p w14:paraId="6C041856" w14:textId="77777777" w:rsidR="00903A44" w:rsidRDefault="009312BF">
      <w:pPr>
        <w:widowControl w:val="0"/>
        <w:autoSpaceDE/>
        <w:autoSpaceDN/>
        <w:adjustRightInd/>
        <w:snapToGrid/>
        <w:spacing w:after="0"/>
        <w:jc w:val="left"/>
        <w:rPr>
          <w:rFonts w:eastAsia="等线"/>
          <w:bCs/>
          <w:lang w:eastAsia="zh-CN"/>
        </w:rPr>
      </w:pPr>
      <w:r>
        <w:rPr>
          <w:rFonts w:eastAsia="等线"/>
          <w:bCs/>
          <w:lang w:eastAsia="zh-CN"/>
        </w:rPr>
        <w:t>The size of the codebook is</w:t>
      </w:r>
      <w:r>
        <w:rPr>
          <w:rFonts w:eastAsia="等线"/>
          <w:bCs/>
          <w:lang w:eastAsia="zh-CN"/>
        </w:rPr>
        <w:br/>
      </w:r>
      <m:oMathPara>
        <m:oMath>
          <m:d>
            <m:dPr>
              <m:begChr m:val="|"/>
              <m:endChr m:val="|"/>
              <m:ctrlPr>
                <w:rPr>
                  <w:rFonts w:ascii="Cambria Math" w:eastAsia="等线" w:hAnsi="Cambria Math"/>
                  <w:bCs/>
                  <w:lang w:eastAsia="zh-CN"/>
                </w:rPr>
              </m:ctrlPr>
            </m:dPr>
            <m:e>
              <m:r>
                <m:rPr>
                  <m:scr m:val="script"/>
                  <m:sty m:val="p"/>
                </m:rPr>
                <w:rPr>
                  <w:rFonts w:ascii="Cambria Math" w:eastAsia="等线" w:hAnsi="Cambria Math"/>
                  <w:lang w:eastAsia="zh-CN"/>
                </w:rPr>
                <m:t>C</m:t>
              </m:r>
            </m:e>
          </m:d>
          <m:r>
            <m:rPr>
              <m:sty m:val="p"/>
            </m:rPr>
            <w:rPr>
              <w:rFonts w:ascii="Cambria Math" w:eastAsia="等线" w:hAnsi="Cambria Math"/>
              <w:lang w:eastAsia="zh-CN"/>
            </w:rPr>
            <m:t>=</m:t>
          </m:r>
          <m:f>
            <m:fPr>
              <m:ctrlPr>
                <w:rPr>
                  <w:rFonts w:ascii="Cambria Math" w:eastAsia="等线" w:hAnsi="Cambria Math"/>
                  <w:bCs/>
                  <w:lang w:eastAsia="zh-CN"/>
                </w:rPr>
              </m:ctrlPr>
            </m:fPr>
            <m:num>
              <m:r>
                <w:rPr>
                  <w:rFonts w:ascii="Cambria Math" w:eastAsia="等线" w:hAnsi="Cambria Math"/>
                  <w:lang w:eastAsia="zh-CN"/>
                </w:rPr>
                <m:t>n</m:t>
              </m:r>
              <m:r>
                <m:rPr>
                  <m:sty m:val="p"/>
                </m:rPr>
                <w:rPr>
                  <w:rFonts w:ascii="Cambria Math" w:eastAsia="等线" w:hAnsi="Cambria Math"/>
                  <w:lang w:eastAsia="zh-CN"/>
                </w:rPr>
                <m:t>!</m:t>
              </m:r>
            </m:num>
            <m:den>
              <m:sSub>
                <m:sSubPr>
                  <m:ctrlPr>
                    <w:rPr>
                      <w:rFonts w:ascii="Cambria Math" w:eastAsia="等线" w:hAnsi="Cambria Math"/>
                      <w:bCs/>
                      <w:lang w:eastAsia="zh-CN"/>
                    </w:rPr>
                  </m:ctrlPr>
                </m:sSubPr>
                <m:e>
                  <m:r>
                    <w:rPr>
                      <w:rFonts w:ascii="Cambria Math" w:eastAsia="等线" w:hAnsi="Cambria Math"/>
                      <w:lang w:eastAsia="zh-CN"/>
                    </w:rPr>
                    <m:t>n</m:t>
                  </m:r>
                </m:e>
                <m:sub>
                  <m:r>
                    <m:rPr>
                      <m:sty m:val="p"/>
                    </m:rPr>
                    <w:rPr>
                      <w:rFonts w:ascii="Cambria Math" w:eastAsia="等线" w:hAnsi="Cambria Math"/>
                      <w:lang w:eastAsia="zh-CN"/>
                    </w:rPr>
                    <m:t>1</m:t>
                  </m:r>
                </m:sub>
              </m:sSub>
              <m:r>
                <m:rPr>
                  <m:sty m:val="p"/>
                </m:rPr>
                <w:rPr>
                  <w:rFonts w:ascii="Cambria Math" w:eastAsia="等线" w:hAnsi="Cambria Math"/>
                  <w:lang w:eastAsia="zh-CN"/>
                </w:rPr>
                <m:t>!</m:t>
              </m:r>
              <m:sSub>
                <m:sSubPr>
                  <m:ctrlPr>
                    <w:rPr>
                      <w:rFonts w:ascii="Cambria Math" w:eastAsia="等线" w:hAnsi="Cambria Math"/>
                      <w:bCs/>
                      <w:lang w:eastAsia="zh-CN"/>
                    </w:rPr>
                  </m:ctrlPr>
                </m:sSubPr>
                <m:e>
                  <m:r>
                    <w:rPr>
                      <w:rFonts w:ascii="Cambria Math" w:eastAsia="等线" w:hAnsi="Cambria Math"/>
                      <w:lang w:eastAsia="zh-CN"/>
                    </w:rPr>
                    <m:t>n</m:t>
                  </m:r>
                </m:e>
                <m:sub>
                  <m:r>
                    <m:rPr>
                      <m:sty m:val="p"/>
                    </m:rPr>
                    <w:rPr>
                      <w:rFonts w:ascii="Cambria Math" w:eastAsia="等线" w:hAnsi="Cambria Math"/>
                      <w:lang w:eastAsia="zh-CN"/>
                    </w:rPr>
                    <m:t>2</m:t>
                  </m:r>
                </m:sub>
              </m:sSub>
              <m:r>
                <m:rPr>
                  <m:sty m:val="p"/>
                </m:rPr>
                <w:rPr>
                  <w:rFonts w:ascii="Cambria Math" w:eastAsia="等线" w:hAnsi="Cambria Math"/>
                  <w:lang w:eastAsia="zh-CN"/>
                </w:rPr>
                <m:t>!⋅…⋅</m:t>
              </m:r>
              <m:sSub>
                <m:sSubPr>
                  <m:ctrlPr>
                    <w:rPr>
                      <w:rFonts w:ascii="Cambria Math" w:eastAsia="等线" w:hAnsi="Cambria Math"/>
                      <w:bCs/>
                      <w:lang w:eastAsia="zh-CN"/>
                    </w:rPr>
                  </m:ctrlPr>
                </m:sSubPr>
                <m:e>
                  <m:r>
                    <w:rPr>
                      <w:rFonts w:ascii="Cambria Math" w:eastAsia="等线" w:hAnsi="Cambria Math"/>
                      <w:lang w:eastAsia="zh-CN"/>
                    </w:rPr>
                    <m:t>n</m:t>
                  </m:r>
                </m:e>
                <m:sub>
                  <m:r>
                    <w:rPr>
                      <w:rFonts w:ascii="Cambria Math" w:eastAsia="等线" w:hAnsi="Cambria Math"/>
                      <w:lang w:eastAsia="zh-CN"/>
                    </w:rPr>
                    <m:t>L</m:t>
                  </m:r>
                </m:sub>
              </m:sSub>
              <m:r>
                <m:rPr>
                  <m:sty m:val="p"/>
                </m:rPr>
                <w:rPr>
                  <w:rFonts w:ascii="Cambria Math" w:eastAsia="等线" w:hAnsi="Cambria Math"/>
                  <w:lang w:eastAsia="zh-CN"/>
                </w:rPr>
                <m:t>!</m:t>
              </m:r>
            </m:den>
          </m:f>
          <m:r>
            <m:rPr>
              <m:sty m:val="p"/>
            </m:rPr>
            <w:rPr>
              <w:rFonts w:ascii="Cambria Math" w:eastAsia="等线" w:hAnsi="Cambria Math"/>
              <w:lang w:eastAsia="zh-CN"/>
            </w:rPr>
            <m:t>.</m:t>
          </m:r>
          <m:r>
            <m:rPr>
              <m:sty m:val="p"/>
            </m:rPr>
            <w:rPr>
              <w:rFonts w:ascii="Cambria Math" w:eastAsia="等线" w:hAnsi="Cambria Math"/>
              <w:lang w:eastAsia="zh-CN"/>
            </w:rPr>
            <w:br/>
          </m:r>
        </m:oMath>
      </m:oMathPara>
      <w:r>
        <w:rPr>
          <w:rFonts w:eastAsia="等线"/>
          <w:bCs/>
          <w:lang w:eastAsia="zh-CN"/>
        </w:rPr>
        <w:t>Applying Stirling’s formula</w:t>
      </w:r>
      <w:r>
        <w:rPr>
          <w:rFonts w:eastAsia="等线"/>
          <w:bCs/>
          <w:lang w:eastAsia="zh-CN"/>
        </w:rPr>
        <w:br/>
      </w:r>
      <m:oMathPara>
        <m:oMath>
          <m:func>
            <m:funcPr>
              <m:ctrlPr>
                <w:rPr>
                  <w:rFonts w:ascii="Cambria Math" w:eastAsia="等线" w:hAnsi="Cambria Math"/>
                  <w:bCs/>
                  <w:lang w:eastAsia="zh-CN"/>
                </w:rPr>
              </m:ctrlPr>
            </m:funcPr>
            <m:fName>
              <m:r>
                <m:rPr>
                  <m:sty m:val="p"/>
                </m:rPr>
                <w:rPr>
                  <w:rFonts w:ascii="Cambria Math" w:eastAsia="等线" w:hAnsi="Cambria Math"/>
                  <w:lang w:eastAsia="zh-CN"/>
                </w:rPr>
                <m:t>log</m:t>
              </m:r>
            </m:fName>
            <m:e>
              <m:r>
                <w:rPr>
                  <w:rFonts w:ascii="Cambria Math" w:eastAsia="等线" w:hAnsi="Cambria Math"/>
                  <w:lang w:eastAsia="zh-CN"/>
                </w:rPr>
                <m:t>k</m:t>
              </m:r>
              <m:r>
                <m:rPr>
                  <m:sty m:val="p"/>
                </m:rPr>
                <w:rPr>
                  <w:rFonts w:ascii="Cambria Math" w:eastAsia="等线" w:hAnsi="Cambria Math"/>
                  <w:lang w:eastAsia="zh-CN"/>
                </w:rPr>
                <m:t>!</m:t>
              </m:r>
            </m:e>
          </m:func>
          <m:r>
            <m:rPr>
              <m:sty m:val="p"/>
            </m:rPr>
            <w:rPr>
              <w:rFonts w:ascii="Cambria Math" w:eastAsia="等线" w:hAnsi="Cambria Math"/>
              <w:lang w:eastAsia="zh-CN"/>
            </w:rPr>
            <m:t>=</m:t>
          </m:r>
          <m:r>
            <w:rPr>
              <w:rFonts w:ascii="Cambria Math" w:eastAsia="等线" w:hAnsi="Cambria Math"/>
              <w:lang w:eastAsia="zh-CN"/>
            </w:rPr>
            <m:t>k</m:t>
          </m:r>
          <m:func>
            <m:funcPr>
              <m:ctrlPr>
                <w:rPr>
                  <w:rFonts w:ascii="Cambria Math" w:eastAsia="等线" w:hAnsi="Cambria Math"/>
                  <w:bCs/>
                  <w:lang w:eastAsia="zh-CN"/>
                </w:rPr>
              </m:ctrlPr>
            </m:funcPr>
            <m:fName>
              <m:r>
                <m:rPr>
                  <m:sty m:val="p"/>
                </m:rPr>
                <w:rPr>
                  <w:rFonts w:ascii="Cambria Math" w:eastAsia="等线" w:hAnsi="Cambria Math"/>
                  <w:lang w:eastAsia="zh-CN"/>
                </w:rPr>
                <m:t>log</m:t>
              </m:r>
            </m:fName>
            <m:e>
              <m:r>
                <w:rPr>
                  <w:rFonts w:ascii="Cambria Math" w:eastAsia="等线" w:hAnsi="Cambria Math"/>
                  <w:lang w:eastAsia="zh-CN"/>
                </w:rPr>
                <m:t>k</m:t>
              </m:r>
            </m:e>
          </m:func>
          <m:r>
            <m:rPr>
              <m:sty m:val="p"/>
            </m:rPr>
            <w:rPr>
              <w:rFonts w:ascii="Cambria Math" w:eastAsia="等线" w:hAnsi="Cambria Math"/>
              <w:lang w:eastAsia="zh-CN"/>
            </w:rPr>
            <m:t>-</m:t>
          </m:r>
          <m:r>
            <w:rPr>
              <w:rFonts w:ascii="Cambria Math" w:eastAsia="等线" w:hAnsi="Cambria Math"/>
              <w:lang w:eastAsia="zh-CN"/>
            </w:rPr>
            <m:t>k</m:t>
          </m:r>
          <m:r>
            <m:rPr>
              <m:sty m:val="p"/>
            </m:rPr>
            <w:rPr>
              <w:rFonts w:ascii="Cambria Math" w:eastAsia="等线" w:hAnsi="Cambria Math"/>
              <w:lang w:eastAsia="zh-CN"/>
            </w:rPr>
            <m:t>+</m:t>
          </m:r>
          <m:f>
            <m:fPr>
              <m:ctrlPr>
                <w:rPr>
                  <w:rFonts w:ascii="Cambria Math" w:eastAsia="等线" w:hAnsi="Cambria Math"/>
                  <w:bCs/>
                  <w:lang w:eastAsia="zh-CN"/>
                </w:rPr>
              </m:ctrlPr>
            </m:fPr>
            <m:num>
              <m:r>
                <m:rPr>
                  <m:sty m:val="p"/>
                </m:rPr>
                <w:rPr>
                  <w:rFonts w:ascii="Cambria Math" w:eastAsia="等线" w:hAnsi="Cambria Math"/>
                  <w:lang w:eastAsia="zh-CN"/>
                </w:rPr>
                <m:t>1</m:t>
              </m:r>
            </m:num>
            <m:den>
              <m:r>
                <m:rPr>
                  <m:sty m:val="p"/>
                </m:rPr>
                <w:rPr>
                  <w:rFonts w:ascii="Cambria Math" w:eastAsia="等线" w:hAnsi="Cambria Math"/>
                  <w:lang w:eastAsia="zh-CN"/>
                </w:rPr>
                <m:t>2</m:t>
              </m:r>
            </m:den>
          </m:f>
          <m:func>
            <m:funcPr>
              <m:ctrlPr>
                <w:rPr>
                  <w:rFonts w:ascii="Cambria Math" w:eastAsia="等线" w:hAnsi="Cambria Math"/>
                  <w:bCs/>
                  <w:lang w:eastAsia="zh-CN"/>
                </w:rPr>
              </m:ctrlPr>
            </m:funcPr>
            <m:fName>
              <m:r>
                <m:rPr>
                  <m:sty m:val="p"/>
                </m:rPr>
                <w:rPr>
                  <w:rFonts w:ascii="Cambria Math" w:eastAsia="等线" w:hAnsi="Cambria Math"/>
                  <w:lang w:eastAsia="zh-CN"/>
                </w:rPr>
                <m:t>log</m:t>
              </m:r>
            </m:fName>
            <m:e>
              <m:d>
                <m:dPr>
                  <m:ctrlPr>
                    <w:rPr>
                      <w:rFonts w:ascii="Cambria Math" w:eastAsia="等线" w:hAnsi="Cambria Math"/>
                      <w:bCs/>
                      <w:lang w:eastAsia="zh-CN"/>
                    </w:rPr>
                  </m:ctrlPr>
                </m:dPr>
                <m:e>
                  <m:r>
                    <m:rPr>
                      <m:sty m:val="p"/>
                    </m:rPr>
                    <w:rPr>
                      <w:rFonts w:ascii="Cambria Math" w:eastAsia="等线" w:hAnsi="Cambria Math"/>
                      <w:lang w:eastAsia="zh-CN"/>
                    </w:rPr>
                    <m:t>2</m:t>
                  </m:r>
                  <m:r>
                    <w:rPr>
                      <w:rFonts w:ascii="Cambria Math" w:eastAsia="等线" w:hAnsi="Cambria Math"/>
                      <w:lang w:eastAsia="zh-CN"/>
                    </w:rPr>
                    <m:t>πk</m:t>
                  </m:r>
                </m:e>
              </m:d>
            </m:e>
          </m:func>
          <m:r>
            <m:rPr>
              <m:sty m:val="p"/>
            </m:rPr>
            <w:rPr>
              <w:rFonts w:ascii="Cambria Math" w:eastAsia="等线" w:hAnsi="Cambria Math"/>
              <w:lang w:eastAsia="zh-CN"/>
            </w:rPr>
            <m:t>+</m:t>
          </m:r>
          <m:f>
            <m:fPr>
              <m:ctrlPr>
                <w:rPr>
                  <w:rFonts w:ascii="Cambria Math" w:eastAsia="等线" w:hAnsi="Cambria Math"/>
                  <w:bCs/>
                  <w:lang w:eastAsia="zh-CN"/>
                </w:rPr>
              </m:ctrlPr>
            </m:fPr>
            <m:num>
              <m:r>
                <m:rPr>
                  <m:sty m:val="p"/>
                </m:rPr>
                <w:rPr>
                  <w:rFonts w:ascii="Cambria Math" w:eastAsia="等线" w:hAnsi="Cambria Math"/>
                  <w:lang w:eastAsia="zh-CN"/>
                </w:rPr>
                <m:t>1</m:t>
              </m:r>
            </m:num>
            <m:den>
              <m:r>
                <m:rPr>
                  <m:sty m:val="p"/>
                </m:rPr>
                <w:rPr>
                  <w:rFonts w:ascii="Cambria Math" w:eastAsia="等线" w:hAnsi="Cambria Math"/>
                  <w:lang w:eastAsia="zh-CN"/>
                </w:rPr>
                <m:t>12</m:t>
              </m:r>
              <m:r>
                <w:rPr>
                  <w:rFonts w:ascii="Cambria Math" w:eastAsia="等线" w:hAnsi="Cambria Math"/>
                  <w:lang w:eastAsia="zh-CN"/>
                </w:rPr>
                <m:t>k</m:t>
              </m:r>
            </m:den>
          </m:f>
          <m:r>
            <m:rPr>
              <m:scr m:val="script"/>
              <m:sty m:val="p"/>
            </m:rPr>
            <w:rPr>
              <w:rFonts w:ascii="Cambria Math" w:eastAsia="等线" w:hAnsi="Cambria Math"/>
              <w:lang w:eastAsia="zh-CN"/>
            </w:rPr>
            <m:t>+O</m:t>
          </m:r>
          <m:d>
            <m:dPr>
              <m:ctrlPr>
                <w:rPr>
                  <w:rFonts w:ascii="Cambria Math" w:eastAsia="等线" w:hAnsi="Cambria Math"/>
                  <w:bCs/>
                  <w:lang w:eastAsia="zh-CN"/>
                </w:rPr>
              </m:ctrlPr>
            </m:dPr>
            <m:e>
              <m:f>
                <m:fPr>
                  <m:ctrlPr>
                    <w:rPr>
                      <w:rFonts w:ascii="Cambria Math" w:eastAsia="等线" w:hAnsi="Cambria Math"/>
                      <w:bCs/>
                      <w:lang w:eastAsia="zh-CN"/>
                    </w:rPr>
                  </m:ctrlPr>
                </m:fPr>
                <m:num>
                  <m:r>
                    <m:rPr>
                      <m:sty m:val="p"/>
                    </m:rPr>
                    <w:rPr>
                      <w:rFonts w:ascii="Cambria Math" w:eastAsia="等线" w:hAnsi="Cambria Math"/>
                      <w:lang w:eastAsia="zh-CN"/>
                    </w:rPr>
                    <m:t>1</m:t>
                  </m:r>
                </m:num>
                <m:den>
                  <m:sSup>
                    <m:sSupPr>
                      <m:ctrlPr>
                        <w:rPr>
                          <w:rFonts w:ascii="Cambria Math" w:eastAsia="等线" w:hAnsi="Cambria Math"/>
                          <w:bCs/>
                          <w:lang w:eastAsia="zh-CN"/>
                        </w:rPr>
                      </m:ctrlPr>
                    </m:sSupPr>
                    <m:e>
                      <m:r>
                        <w:rPr>
                          <w:rFonts w:ascii="Cambria Math" w:eastAsia="等线" w:hAnsi="Cambria Math"/>
                          <w:lang w:eastAsia="zh-CN"/>
                        </w:rPr>
                        <m:t>k</m:t>
                      </m:r>
                    </m:e>
                    <m:sup>
                      <m:r>
                        <m:rPr>
                          <m:sty m:val="p"/>
                        </m:rPr>
                        <w:rPr>
                          <w:rFonts w:ascii="Cambria Math" w:eastAsia="等线" w:hAnsi="Cambria Math"/>
                          <w:lang w:eastAsia="zh-CN"/>
                        </w:rPr>
                        <m:t>3</m:t>
                      </m:r>
                    </m:sup>
                  </m:sSup>
                </m:den>
              </m:f>
            </m:e>
          </m:d>
          <m:r>
            <m:rPr>
              <m:sty m:val="p"/>
            </m:rPr>
            <w:rPr>
              <w:rFonts w:ascii="Cambria Math" w:eastAsia="等线" w:hAnsi="Cambria Math"/>
              <w:lang w:eastAsia="zh-CN"/>
            </w:rPr>
            <m:t>,</m:t>
          </m:r>
        </m:oMath>
      </m:oMathPara>
    </w:p>
    <w:p w14:paraId="74269A18" w14:textId="77777777" w:rsidR="00903A44" w:rsidRDefault="009312BF">
      <w:pPr>
        <w:widowControl w:val="0"/>
        <w:autoSpaceDE/>
        <w:autoSpaceDN/>
        <w:adjustRightInd/>
        <w:snapToGrid/>
        <w:spacing w:after="0"/>
        <w:jc w:val="left"/>
        <w:rPr>
          <w:rFonts w:eastAsia="等线"/>
          <w:bCs/>
          <w:lang w:eastAsia="zh-CN"/>
        </w:rPr>
      </w:pPr>
      <w:r>
        <w:rPr>
          <w:rFonts w:eastAsia="等线"/>
          <w:bCs/>
          <w:lang w:eastAsia="zh-CN"/>
        </w:rPr>
        <w:t>we obtain</w:t>
      </w:r>
      <w:r>
        <w:rPr>
          <w:rFonts w:eastAsia="等线"/>
          <w:bCs/>
          <w:lang w:eastAsia="zh-CN"/>
        </w:rPr>
        <w:br/>
      </w:r>
      <m:oMathPara>
        <m:oMath>
          <m:r>
            <m:rPr>
              <m:sty m:val="p"/>
            </m:rPr>
            <w:rPr>
              <w:rFonts w:ascii="Cambria Math" w:eastAsia="等线" w:hAnsi="Cambria Math"/>
              <w:lang w:eastAsia="zh-CN"/>
            </w:rPr>
            <m:t>-</m:t>
          </m:r>
          <m:func>
            <m:funcPr>
              <m:ctrlPr>
                <w:rPr>
                  <w:rFonts w:ascii="Cambria Math" w:eastAsia="等线" w:hAnsi="Cambria Math"/>
                  <w:bCs/>
                  <w:lang w:eastAsia="zh-CN"/>
                </w:rPr>
              </m:ctrlPr>
            </m:funcPr>
            <m:fName>
              <m:sSub>
                <m:sSubPr>
                  <m:ctrlPr>
                    <w:rPr>
                      <w:rFonts w:ascii="Cambria Math" w:eastAsia="等线" w:hAnsi="Cambria Math"/>
                      <w:bCs/>
                      <w:lang w:eastAsia="zh-CN"/>
                    </w:rPr>
                  </m:ctrlPr>
                </m:sSubPr>
                <m:e>
                  <m:r>
                    <m:rPr>
                      <m:sty m:val="p"/>
                    </m:rPr>
                    <w:rPr>
                      <w:rFonts w:ascii="Cambria Math" w:eastAsia="等线" w:hAnsi="Cambria Math"/>
                      <w:lang w:eastAsia="zh-CN"/>
                    </w:rPr>
                    <m:t>log</m:t>
                  </m:r>
                </m:e>
                <m:sub>
                  <m:r>
                    <m:rPr>
                      <m:sty m:val="p"/>
                    </m:rPr>
                    <w:rPr>
                      <w:rFonts w:ascii="Cambria Math" w:eastAsia="等线" w:hAnsi="Cambria Math"/>
                      <w:lang w:eastAsia="zh-CN"/>
                    </w:rPr>
                    <m:t>2</m:t>
                  </m:r>
                </m:sub>
              </m:sSub>
            </m:fName>
            <m:e>
              <m:d>
                <m:dPr>
                  <m:begChr m:val="|"/>
                  <m:endChr m:val="|"/>
                  <m:ctrlPr>
                    <w:rPr>
                      <w:rFonts w:ascii="Cambria Math" w:eastAsia="等线" w:hAnsi="Cambria Math"/>
                      <w:bCs/>
                      <w:lang w:eastAsia="zh-CN"/>
                    </w:rPr>
                  </m:ctrlPr>
                </m:dPr>
                <m:e>
                  <m:r>
                    <m:rPr>
                      <m:scr m:val="script"/>
                      <m:sty m:val="p"/>
                    </m:rPr>
                    <w:rPr>
                      <w:rFonts w:ascii="Cambria Math" w:eastAsia="等线" w:hAnsi="Cambria Math"/>
                      <w:lang w:eastAsia="zh-CN"/>
                    </w:rPr>
                    <m:t>C</m:t>
                  </m:r>
                </m:e>
              </m:d>
            </m:e>
          </m:func>
          <m:r>
            <m:rPr>
              <m:sty m:val="p"/>
            </m:rPr>
            <w:rPr>
              <w:rFonts w:ascii="Cambria Math" w:eastAsia="等线" w:hAnsi="Cambria Math"/>
              <w:lang w:eastAsia="zh-CN"/>
            </w:rPr>
            <m:t>=</m:t>
          </m:r>
          <m:nary>
            <m:naryPr>
              <m:chr m:val="∑"/>
              <m:limLoc m:val="subSup"/>
              <m:ctrlPr>
                <w:rPr>
                  <w:rFonts w:ascii="Cambria Math" w:eastAsia="等线" w:hAnsi="Cambria Math"/>
                  <w:bCs/>
                  <w:lang w:eastAsia="zh-CN"/>
                </w:rPr>
              </m:ctrlPr>
            </m:naryPr>
            <m:sub>
              <m:r>
                <w:rPr>
                  <w:rFonts w:ascii="Cambria Math" w:eastAsia="等线" w:hAnsi="Cambria Math"/>
                  <w:lang w:eastAsia="zh-CN"/>
                </w:rPr>
                <m:t>i</m:t>
              </m:r>
              <m:r>
                <m:rPr>
                  <m:sty m:val="p"/>
                </m:rPr>
                <w:rPr>
                  <w:rFonts w:ascii="Cambria Math" w:eastAsia="等线" w:hAnsi="Cambria Math"/>
                  <w:lang w:eastAsia="zh-CN"/>
                </w:rPr>
                <m:t>=1</m:t>
              </m:r>
            </m:sub>
            <m:sup>
              <m:r>
                <w:rPr>
                  <w:rFonts w:ascii="Cambria Math" w:hAnsi="Cambria Math"/>
                </w:rPr>
                <m:t>|A|</m:t>
              </m:r>
            </m:sup>
            <m:e>
              <m:func>
                <m:funcPr>
                  <m:ctrlPr>
                    <w:rPr>
                      <w:rFonts w:ascii="Cambria Math" w:eastAsia="等线" w:hAnsi="Cambria Math"/>
                      <w:bCs/>
                      <w:lang w:eastAsia="zh-CN"/>
                    </w:rPr>
                  </m:ctrlPr>
                </m:funcPr>
                <m:fName>
                  <m:sSub>
                    <m:sSubPr>
                      <m:ctrlPr>
                        <w:rPr>
                          <w:rFonts w:ascii="Cambria Math" w:eastAsia="等线" w:hAnsi="Cambria Math"/>
                          <w:bCs/>
                          <w:lang w:eastAsia="zh-CN"/>
                        </w:rPr>
                      </m:ctrlPr>
                    </m:sSubPr>
                    <m:e>
                      <m:r>
                        <m:rPr>
                          <m:sty m:val="p"/>
                        </m:rPr>
                        <w:rPr>
                          <w:rFonts w:ascii="Cambria Math" w:eastAsia="等线" w:hAnsi="Cambria Math"/>
                          <w:lang w:eastAsia="zh-CN"/>
                        </w:rPr>
                        <m:t>log</m:t>
                      </m:r>
                    </m:e>
                    <m:sub>
                      <m:r>
                        <m:rPr>
                          <m:sty m:val="p"/>
                        </m:rPr>
                        <w:rPr>
                          <w:rFonts w:ascii="Cambria Math" w:eastAsia="等线" w:hAnsi="Cambria Math"/>
                          <w:lang w:eastAsia="zh-CN"/>
                        </w:rPr>
                        <m:t>2</m:t>
                      </m:r>
                    </m:sub>
                  </m:sSub>
                </m:fName>
                <m:e>
                  <m:sSub>
                    <m:sSubPr>
                      <m:ctrlPr>
                        <w:rPr>
                          <w:rFonts w:ascii="Cambria Math" w:eastAsia="等线" w:hAnsi="Cambria Math"/>
                          <w:bCs/>
                          <w:lang w:eastAsia="zh-CN"/>
                        </w:rPr>
                      </m:ctrlPr>
                    </m:sSubPr>
                    <m:e>
                      <m:r>
                        <w:rPr>
                          <w:rFonts w:ascii="Cambria Math" w:eastAsia="等线" w:hAnsi="Cambria Math"/>
                          <w:lang w:eastAsia="zh-CN"/>
                        </w:rPr>
                        <m:t>n</m:t>
                      </m:r>
                    </m:e>
                    <m:sub>
                      <m:r>
                        <w:rPr>
                          <w:rFonts w:ascii="Cambria Math" w:eastAsia="等线" w:hAnsi="Cambria Math"/>
                          <w:lang w:eastAsia="zh-CN"/>
                        </w:rPr>
                        <m:t>i</m:t>
                      </m:r>
                    </m:sub>
                  </m:sSub>
                  <m:r>
                    <m:rPr>
                      <m:sty m:val="p"/>
                    </m:rPr>
                    <w:rPr>
                      <w:rFonts w:ascii="Cambria Math" w:eastAsia="等线" w:hAnsi="Cambria Math"/>
                      <w:lang w:eastAsia="zh-CN"/>
                    </w:rPr>
                    <m:t>!-</m:t>
                  </m:r>
                  <m:func>
                    <m:funcPr>
                      <m:ctrlPr>
                        <w:rPr>
                          <w:rFonts w:ascii="Cambria Math" w:eastAsia="等线" w:hAnsi="Cambria Math"/>
                          <w:bCs/>
                          <w:lang w:eastAsia="zh-CN"/>
                        </w:rPr>
                      </m:ctrlPr>
                    </m:funcPr>
                    <m:fName>
                      <m:sSub>
                        <m:sSubPr>
                          <m:ctrlPr>
                            <w:rPr>
                              <w:rFonts w:ascii="Cambria Math" w:eastAsia="等线" w:hAnsi="Cambria Math"/>
                              <w:bCs/>
                              <w:lang w:eastAsia="zh-CN"/>
                            </w:rPr>
                          </m:ctrlPr>
                        </m:sSubPr>
                        <m:e>
                          <m:r>
                            <m:rPr>
                              <m:sty m:val="p"/>
                            </m:rPr>
                            <w:rPr>
                              <w:rFonts w:ascii="Cambria Math" w:eastAsia="等线" w:hAnsi="Cambria Math"/>
                              <w:lang w:eastAsia="zh-CN"/>
                            </w:rPr>
                            <m:t>log</m:t>
                          </m:r>
                        </m:e>
                        <m:sub>
                          <m:r>
                            <m:rPr>
                              <m:sty m:val="p"/>
                            </m:rPr>
                            <w:rPr>
                              <w:rFonts w:ascii="Cambria Math" w:eastAsia="等线" w:hAnsi="Cambria Math"/>
                              <w:lang w:eastAsia="zh-CN"/>
                            </w:rPr>
                            <m:t>2</m:t>
                          </m:r>
                        </m:sub>
                      </m:sSub>
                    </m:fName>
                    <m:e>
                      <m:r>
                        <w:rPr>
                          <w:rFonts w:ascii="Cambria Math" w:eastAsia="等线" w:hAnsi="Cambria Math"/>
                          <w:lang w:eastAsia="zh-CN"/>
                        </w:rPr>
                        <m:t>n</m:t>
                      </m:r>
                      <m:r>
                        <m:rPr>
                          <m:sty m:val="p"/>
                        </m:rPr>
                        <w:rPr>
                          <w:rFonts w:ascii="Cambria Math" w:eastAsia="等线" w:hAnsi="Cambria Math"/>
                          <w:lang w:eastAsia="zh-CN"/>
                        </w:rPr>
                        <m:t>!</m:t>
                      </m:r>
                    </m:e>
                  </m:func>
                </m:e>
              </m:func>
            </m:e>
          </m:nary>
          <m:r>
            <m:rPr>
              <m:sty m:val="p"/>
            </m:rPr>
            <w:rPr>
              <w:rFonts w:ascii="Cambria Math" w:eastAsia="等线" w:hAnsi="Cambria Math"/>
              <w:lang w:eastAsia="zh-CN"/>
            </w:rPr>
            <m:t>=</m:t>
          </m:r>
          <m:nary>
            <m:naryPr>
              <m:chr m:val="∑"/>
              <m:limLoc m:val="subSup"/>
              <m:ctrlPr>
                <w:rPr>
                  <w:rFonts w:ascii="Cambria Math" w:eastAsia="等线" w:hAnsi="Cambria Math"/>
                  <w:bCs/>
                  <w:lang w:eastAsia="zh-CN"/>
                </w:rPr>
              </m:ctrlPr>
            </m:naryPr>
            <m:sub>
              <m:r>
                <w:rPr>
                  <w:rFonts w:ascii="Cambria Math" w:eastAsia="等线" w:hAnsi="Cambria Math"/>
                  <w:lang w:eastAsia="zh-CN"/>
                </w:rPr>
                <m:t>i</m:t>
              </m:r>
              <m:r>
                <m:rPr>
                  <m:sty m:val="p"/>
                </m:rPr>
                <w:rPr>
                  <w:rFonts w:ascii="Cambria Math" w:eastAsia="等线" w:hAnsi="Cambria Math"/>
                  <w:lang w:eastAsia="zh-CN"/>
                </w:rPr>
                <m:t>=1</m:t>
              </m:r>
            </m:sub>
            <m:sup>
              <m:r>
                <w:rPr>
                  <w:rFonts w:ascii="Cambria Math" w:hAnsi="Cambria Math"/>
                </w:rPr>
                <m:t>|A|</m:t>
              </m:r>
            </m:sup>
            <m:e>
              <m:r>
                <m:rPr>
                  <m:sty m:val="p"/>
                </m:rPr>
                <w:rPr>
                  <w:rFonts w:ascii="Cambria Math" w:eastAsia="等线" w:hAnsi="Cambria Math"/>
                  <w:lang w:eastAsia="zh-CN"/>
                </w:rPr>
                <m:t>(</m:t>
              </m:r>
              <m:sSub>
                <m:sSubPr>
                  <m:ctrlPr>
                    <w:rPr>
                      <w:rFonts w:ascii="Cambria Math" w:eastAsia="等线" w:hAnsi="Cambria Math"/>
                      <w:bCs/>
                      <w:lang w:eastAsia="zh-CN"/>
                    </w:rPr>
                  </m:ctrlPr>
                </m:sSubPr>
                <m:e>
                  <m:r>
                    <w:rPr>
                      <w:rFonts w:ascii="Cambria Math" w:eastAsia="等线" w:hAnsi="Cambria Math"/>
                      <w:lang w:eastAsia="zh-CN"/>
                    </w:rPr>
                    <m:t>n</m:t>
                  </m:r>
                </m:e>
                <m:sub>
                  <m:r>
                    <w:rPr>
                      <w:rFonts w:ascii="Cambria Math" w:eastAsia="等线" w:hAnsi="Cambria Math"/>
                      <w:lang w:eastAsia="zh-CN"/>
                    </w:rPr>
                    <m:t>i</m:t>
                  </m:r>
                </m:sub>
              </m:sSub>
              <m:func>
                <m:funcPr>
                  <m:ctrlPr>
                    <w:rPr>
                      <w:rFonts w:ascii="Cambria Math" w:eastAsia="等线" w:hAnsi="Cambria Math"/>
                      <w:bCs/>
                      <w:lang w:eastAsia="zh-CN"/>
                    </w:rPr>
                  </m:ctrlPr>
                </m:funcPr>
                <m:fName>
                  <m:sSub>
                    <m:sSubPr>
                      <m:ctrlPr>
                        <w:rPr>
                          <w:rFonts w:ascii="Cambria Math" w:eastAsia="等线" w:hAnsi="Cambria Math"/>
                          <w:bCs/>
                          <w:lang w:eastAsia="zh-CN"/>
                        </w:rPr>
                      </m:ctrlPr>
                    </m:sSubPr>
                    <m:e>
                      <m:r>
                        <m:rPr>
                          <m:sty m:val="p"/>
                        </m:rPr>
                        <w:rPr>
                          <w:rFonts w:ascii="Cambria Math" w:eastAsia="等线" w:hAnsi="Cambria Math"/>
                          <w:lang w:eastAsia="zh-CN"/>
                        </w:rPr>
                        <m:t>log</m:t>
                      </m:r>
                    </m:e>
                    <m:sub>
                      <m:r>
                        <m:rPr>
                          <m:sty m:val="p"/>
                        </m:rPr>
                        <w:rPr>
                          <w:rFonts w:ascii="Cambria Math" w:eastAsia="等线" w:hAnsi="Cambria Math"/>
                          <w:lang w:eastAsia="zh-CN"/>
                        </w:rPr>
                        <m:t>2</m:t>
                      </m:r>
                    </m:sub>
                  </m:sSub>
                </m:fName>
                <m:e>
                  <m:sSub>
                    <m:sSubPr>
                      <m:ctrlPr>
                        <w:rPr>
                          <w:rFonts w:ascii="Cambria Math" w:eastAsia="等线" w:hAnsi="Cambria Math"/>
                          <w:bCs/>
                          <w:lang w:eastAsia="zh-CN"/>
                        </w:rPr>
                      </m:ctrlPr>
                    </m:sSubPr>
                    <m:e>
                      <m:r>
                        <w:rPr>
                          <w:rFonts w:ascii="Cambria Math" w:eastAsia="等线" w:hAnsi="Cambria Math"/>
                          <w:lang w:eastAsia="zh-CN"/>
                        </w:rPr>
                        <m:t>n</m:t>
                      </m:r>
                    </m:e>
                    <m:sub>
                      <m:r>
                        <w:rPr>
                          <w:rFonts w:ascii="Cambria Math" w:eastAsia="等线" w:hAnsi="Cambria Math"/>
                          <w:lang w:eastAsia="zh-CN"/>
                        </w:rPr>
                        <m:t>i</m:t>
                      </m:r>
                    </m:sub>
                  </m:sSub>
                  <m:r>
                    <m:rPr>
                      <m:sty m:val="p"/>
                    </m:rPr>
                    <w:rPr>
                      <w:rFonts w:ascii="Cambria Math" w:eastAsia="等线" w:hAnsi="Cambria Math"/>
                      <w:lang w:eastAsia="zh-CN"/>
                    </w:rPr>
                    <m:t>-</m:t>
                  </m:r>
                  <m:sSub>
                    <m:sSubPr>
                      <m:ctrlPr>
                        <w:rPr>
                          <w:rFonts w:ascii="Cambria Math" w:eastAsia="等线" w:hAnsi="Cambria Math"/>
                          <w:bCs/>
                          <w:lang w:eastAsia="zh-CN"/>
                        </w:rPr>
                      </m:ctrlPr>
                    </m:sSubPr>
                    <m:e>
                      <m:r>
                        <w:rPr>
                          <w:rFonts w:ascii="Cambria Math" w:eastAsia="等线" w:hAnsi="Cambria Math"/>
                          <w:lang w:eastAsia="zh-CN"/>
                        </w:rPr>
                        <m:t>n</m:t>
                      </m:r>
                    </m:e>
                    <m:sub>
                      <m:r>
                        <w:rPr>
                          <w:rFonts w:ascii="Cambria Math" w:eastAsia="等线" w:hAnsi="Cambria Math"/>
                          <w:lang w:eastAsia="zh-CN"/>
                        </w:rPr>
                        <m:t>i</m:t>
                      </m:r>
                    </m:sub>
                  </m:sSub>
                  <m:r>
                    <m:rPr>
                      <m:sty m:val="p"/>
                    </m:rPr>
                    <w:rPr>
                      <w:rFonts w:ascii="Cambria Math" w:eastAsia="等线" w:hAnsi="Cambria Math"/>
                      <w:lang w:eastAsia="zh-CN"/>
                    </w:rPr>
                    <m:t>+</m:t>
                  </m:r>
                  <m:f>
                    <m:fPr>
                      <m:ctrlPr>
                        <w:rPr>
                          <w:rFonts w:ascii="Cambria Math" w:eastAsia="等线" w:hAnsi="Cambria Math"/>
                          <w:bCs/>
                          <w:lang w:eastAsia="zh-CN"/>
                        </w:rPr>
                      </m:ctrlPr>
                    </m:fPr>
                    <m:num>
                      <m:r>
                        <m:rPr>
                          <m:sty m:val="p"/>
                        </m:rPr>
                        <w:rPr>
                          <w:rFonts w:ascii="Cambria Math" w:eastAsia="等线" w:hAnsi="Cambria Math"/>
                          <w:lang w:eastAsia="zh-CN"/>
                        </w:rPr>
                        <m:t>1</m:t>
                      </m:r>
                    </m:num>
                    <m:den>
                      <m:r>
                        <m:rPr>
                          <m:sty m:val="p"/>
                        </m:rPr>
                        <w:rPr>
                          <w:rFonts w:ascii="Cambria Math" w:eastAsia="等线" w:hAnsi="Cambria Math"/>
                          <w:lang w:eastAsia="zh-CN"/>
                        </w:rPr>
                        <m:t>2</m:t>
                      </m:r>
                    </m:den>
                  </m:f>
                  <m:func>
                    <m:funcPr>
                      <m:ctrlPr>
                        <w:rPr>
                          <w:rFonts w:ascii="Cambria Math" w:eastAsia="等线" w:hAnsi="Cambria Math"/>
                          <w:bCs/>
                          <w:lang w:eastAsia="zh-CN"/>
                        </w:rPr>
                      </m:ctrlPr>
                    </m:funcPr>
                    <m:fName>
                      <m:sSub>
                        <m:sSubPr>
                          <m:ctrlPr>
                            <w:rPr>
                              <w:rFonts w:ascii="Cambria Math" w:eastAsia="等线" w:hAnsi="Cambria Math"/>
                              <w:bCs/>
                              <w:lang w:eastAsia="zh-CN"/>
                            </w:rPr>
                          </m:ctrlPr>
                        </m:sSubPr>
                        <m:e>
                          <m:r>
                            <m:rPr>
                              <m:sty m:val="p"/>
                            </m:rPr>
                            <w:rPr>
                              <w:rFonts w:ascii="Cambria Math" w:eastAsia="等线" w:hAnsi="Cambria Math"/>
                              <w:lang w:eastAsia="zh-CN"/>
                            </w:rPr>
                            <m:t>log</m:t>
                          </m:r>
                        </m:e>
                        <m:sub>
                          <m:r>
                            <m:rPr>
                              <m:sty m:val="p"/>
                            </m:rPr>
                            <w:rPr>
                              <w:rFonts w:ascii="Cambria Math" w:eastAsia="等线" w:hAnsi="Cambria Math"/>
                              <w:lang w:eastAsia="zh-CN"/>
                            </w:rPr>
                            <m:t>2</m:t>
                          </m:r>
                        </m:sub>
                      </m:sSub>
                    </m:fName>
                    <m:e>
                      <m:d>
                        <m:dPr>
                          <m:ctrlPr>
                            <w:rPr>
                              <w:rFonts w:ascii="Cambria Math" w:eastAsia="等线" w:hAnsi="Cambria Math"/>
                              <w:bCs/>
                              <w:lang w:eastAsia="zh-CN"/>
                            </w:rPr>
                          </m:ctrlPr>
                        </m:dPr>
                        <m:e>
                          <m:r>
                            <m:rPr>
                              <m:sty m:val="p"/>
                            </m:rPr>
                            <w:rPr>
                              <w:rFonts w:ascii="Cambria Math" w:eastAsia="等线" w:hAnsi="Cambria Math"/>
                              <w:lang w:eastAsia="zh-CN"/>
                            </w:rPr>
                            <m:t>2</m:t>
                          </m:r>
                          <m:r>
                            <w:rPr>
                              <w:rFonts w:ascii="Cambria Math" w:eastAsia="等线" w:hAnsi="Cambria Math"/>
                              <w:lang w:eastAsia="zh-CN"/>
                            </w:rPr>
                            <m:t>π</m:t>
                          </m:r>
                          <m:sSub>
                            <m:sSubPr>
                              <m:ctrlPr>
                                <w:rPr>
                                  <w:rFonts w:ascii="Cambria Math" w:eastAsia="等线" w:hAnsi="Cambria Math"/>
                                  <w:bCs/>
                                  <w:lang w:eastAsia="zh-CN"/>
                                </w:rPr>
                              </m:ctrlPr>
                            </m:sSubPr>
                            <m:e>
                              <m:r>
                                <w:rPr>
                                  <w:rFonts w:ascii="Cambria Math" w:eastAsia="等线" w:hAnsi="Cambria Math"/>
                                  <w:lang w:eastAsia="zh-CN"/>
                                </w:rPr>
                                <m:t>n</m:t>
                              </m:r>
                            </m:e>
                            <m:sub>
                              <m:r>
                                <w:rPr>
                                  <w:rFonts w:ascii="Cambria Math" w:eastAsia="等线" w:hAnsi="Cambria Math"/>
                                  <w:lang w:eastAsia="zh-CN"/>
                                </w:rPr>
                                <m:t>i</m:t>
                              </m:r>
                            </m:sub>
                          </m:sSub>
                        </m:e>
                      </m:d>
                      <m:r>
                        <m:rPr>
                          <m:sty m:val="p"/>
                        </m:rPr>
                        <w:rPr>
                          <w:rFonts w:ascii="Cambria Math" w:eastAsia="等线" w:hAnsi="Cambria Math"/>
                          <w:lang w:eastAsia="zh-CN"/>
                        </w:rPr>
                        <m:t>+</m:t>
                      </m:r>
                      <m:f>
                        <m:fPr>
                          <m:ctrlPr>
                            <w:rPr>
                              <w:rFonts w:ascii="Cambria Math" w:eastAsia="等线" w:hAnsi="Cambria Math"/>
                              <w:bCs/>
                              <w:lang w:eastAsia="zh-CN"/>
                            </w:rPr>
                          </m:ctrlPr>
                        </m:fPr>
                        <m:num>
                          <m:func>
                            <m:funcPr>
                              <m:ctrlPr>
                                <w:rPr>
                                  <w:rFonts w:ascii="Cambria Math" w:eastAsia="等线" w:hAnsi="Cambria Math"/>
                                  <w:bCs/>
                                  <w:lang w:eastAsia="zh-CN"/>
                                </w:rPr>
                              </m:ctrlPr>
                            </m:funcPr>
                            <m:fName>
                              <m:sSub>
                                <m:sSubPr>
                                  <m:ctrlPr>
                                    <w:rPr>
                                      <w:rFonts w:ascii="Cambria Math" w:eastAsia="等线" w:hAnsi="Cambria Math"/>
                                      <w:bCs/>
                                      <w:lang w:eastAsia="zh-CN"/>
                                    </w:rPr>
                                  </m:ctrlPr>
                                </m:sSubPr>
                                <m:e>
                                  <m:r>
                                    <m:rPr>
                                      <m:sty m:val="p"/>
                                    </m:rPr>
                                    <w:rPr>
                                      <w:rFonts w:ascii="Cambria Math" w:eastAsia="等线" w:hAnsi="Cambria Math"/>
                                      <w:lang w:eastAsia="zh-CN"/>
                                    </w:rPr>
                                    <m:t>log</m:t>
                                  </m:r>
                                </m:e>
                                <m:sub>
                                  <m:r>
                                    <m:rPr>
                                      <m:sty m:val="p"/>
                                    </m:rPr>
                                    <w:rPr>
                                      <w:rFonts w:ascii="Cambria Math" w:eastAsia="等线" w:hAnsi="Cambria Math"/>
                                      <w:lang w:eastAsia="zh-CN"/>
                                    </w:rPr>
                                    <m:t>2</m:t>
                                  </m:r>
                                </m:sub>
                              </m:sSub>
                            </m:fName>
                            <m:e>
                              <m:r>
                                <w:rPr>
                                  <w:rFonts w:ascii="Cambria Math" w:eastAsia="等线" w:hAnsi="Cambria Math"/>
                                  <w:lang w:eastAsia="zh-CN"/>
                                </w:rPr>
                                <m:t>e</m:t>
                              </m:r>
                            </m:e>
                          </m:func>
                        </m:num>
                        <m:den>
                          <m:r>
                            <m:rPr>
                              <m:sty m:val="p"/>
                            </m:rPr>
                            <w:rPr>
                              <w:rFonts w:ascii="Cambria Math" w:eastAsia="等线" w:hAnsi="Cambria Math"/>
                              <w:lang w:eastAsia="zh-CN"/>
                            </w:rPr>
                            <m:t>12</m:t>
                          </m:r>
                          <m:sSub>
                            <m:sSubPr>
                              <m:ctrlPr>
                                <w:rPr>
                                  <w:rFonts w:ascii="Cambria Math" w:eastAsia="等线" w:hAnsi="Cambria Math"/>
                                  <w:bCs/>
                                  <w:lang w:eastAsia="zh-CN"/>
                                </w:rPr>
                              </m:ctrlPr>
                            </m:sSubPr>
                            <m:e>
                              <m:r>
                                <w:rPr>
                                  <w:rFonts w:ascii="Cambria Math" w:eastAsia="等线" w:hAnsi="Cambria Math"/>
                                  <w:lang w:eastAsia="zh-CN"/>
                                </w:rPr>
                                <m:t>n</m:t>
                              </m:r>
                            </m:e>
                            <m:sub>
                              <m:r>
                                <w:rPr>
                                  <w:rFonts w:ascii="Cambria Math" w:eastAsia="等线" w:hAnsi="Cambria Math"/>
                                  <w:lang w:eastAsia="zh-CN"/>
                                </w:rPr>
                                <m:t>i</m:t>
                              </m:r>
                            </m:sub>
                          </m:sSub>
                        </m:den>
                      </m:f>
                    </m:e>
                  </m:func>
                  <m:r>
                    <m:rPr>
                      <m:scr m:val="script"/>
                      <m:sty m:val="p"/>
                    </m:rPr>
                    <w:rPr>
                      <w:rFonts w:ascii="Cambria Math" w:eastAsia="等线" w:hAnsi="Cambria Math"/>
                      <w:lang w:eastAsia="zh-CN"/>
                    </w:rPr>
                    <m:t>+O(</m:t>
                  </m:r>
                  <m:f>
                    <m:fPr>
                      <m:ctrlPr>
                        <w:rPr>
                          <w:rFonts w:ascii="Cambria Math" w:eastAsia="等线" w:hAnsi="Cambria Math"/>
                          <w:bCs/>
                          <w:lang w:eastAsia="zh-CN"/>
                        </w:rPr>
                      </m:ctrlPr>
                    </m:fPr>
                    <m:num>
                      <m:r>
                        <m:rPr>
                          <m:sty m:val="p"/>
                        </m:rPr>
                        <w:rPr>
                          <w:rFonts w:ascii="Cambria Math" w:eastAsia="等线" w:hAnsi="Cambria Math"/>
                          <w:lang w:eastAsia="zh-CN"/>
                        </w:rPr>
                        <m:t>1</m:t>
                      </m:r>
                    </m:num>
                    <m:den>
                      <m:sSubSup>
                        <m:sSubSupPr>
                          <m:ctrlPr>
                            <w:rPr>
                              <w:rFonts w:ascii="Cambria Math" w:eastAsia="等线" w:hAnsi="Cambria Math"/>
                              <w:bCs/>
                              <w:lang w:eastAsia="zh-CN"/>
                            </w:rPr>
                          </m:ctrlPr>
                        </m:sSubSupPr>
                        <m:e>
                          <m:r>
                            <w:rPr>
                              <w:rFonts w:ascii="Cambria Math" w:eastAsia="等线" w:hAnsi="Cambria Math"/>
                              <w:lang w:eastAsia="zh-CN"/>
                            </w:rPr>
                            <m:t>n</m:t>
                          </m:r>
                        </m:e>
                        <m:sub>
                          <m:r>
                            <w:rPr>
                              <w:rFonts w:ascii="Cambria Math" w:eastAsia="等线" w:hAnsi="Cambria Math"/>
                              <w:lang w:eastAsia="zh-CN"/>
                            </w:rPr>
                            <m:t>i</m:t>
                          </m:r>
                        </m:sub>
                        <m:sup>
                          <m:r>
                            <m:rPr>
                              <m:sty m:val="p"/>
                            </m:rPr>
                            <w:rPr>
                              <w:rFonts w:ascii="Cambria Math" w:eastAsia="等线" w:hAnsi="Cambria Math"/>
                              <w:lang w:eastAsia="zh-CN"/>
                            </w:rPr>
                            <m:t>3</m:t>
                          </m:r>
                        </m:sup>
                      </m:sSubSup>
                    </m:den>
                  </m:f>
                  <m:r>
                    <m:rPr>
                      <m:sty m:val="p"/>
                    </m:rPr>
                    <w:rPr>
                      <w:rFonts w:ascii="Cambria Math" w:eastAsia="等线" w:hAnsi="Cambria Math"/>
                      <w:lang w:eastAsia="zh-CN"/>
                    </w:rPr>
                    <m:t>))-</m:t>
                  </m:r>
                  <m:sSub>
                    <m:sSubPr>
                      <m:ctrlPr>
                        <w:rPr>
                          <w:rFonts w:ascii="Cambria Math" w:eastAsia="等线" w:hAnsi="Cambria Math"/>
                          <w:bCs/>
                          <w:lang w:eastAsia="zh-CN"/>
                        </w:rPr>
                      </m:ctrlPr>
                    </m:sSubPr>
                    <m:e>
                      <m:r>
                        <w:rPr>
                          <w:rFonts w:ascii="Cambria Math" w:eastAsia="等线" w:hAnsi="Cambria Math"/>
                          <w:lang w:eastAsia="zh-CN"/>
                        </w:rPr>
                        <m:t>n</m:t>
                      </m:r>
                    </m:e>
                    <m:sub>
                      <m:r>
                        <m:rPr>
                          <m:sty m:val="p"/>
                        </m:rPr>
                        <w:rPr>
                          <w:rFonts w:ascii="Cambria Math" w:eastAsia="等线" w:hAnsi="Cambria Math"/>
                          <w:lang w:eastAsia="zh-CN"/>
                        </w:rPr>
                        <m:t xml:space="preserve"> </m:t>
                      </m:r>
                    </m:sub>
                  </m:sSub>
                  <m:func>
                    <m:funcPr>
                      <m:ctrlPr>
                        <w:rPr>
                          <w:rFonts w:ascii="Cambria Math" w:eastAsia="等线" w:hAnsi="Cambria Math"/>
                          <w:bCs/>
                          <w:lang w:eastAsia="zh-CN"/>
                        </w:rPr>
                      </m:ctrlPr>
                    </m:funcPr>
                    <m:fName>
                      <m:sSub>
                        <m:sSubPr>
                          <m:ctrlPr>
                            <w:rPr>
                              <w:rFonts w:ascii="Cambria Math" w:eastAsia="等线" w:hAnsi="Cambria Math"/>
                              <w:bCs/>
                              <w:lang w:eastAsia="zh-CN"/>
                            </w:rPr>
                          </m:ctrlPr>
                        </m:sSubPr>
                        <m:e>
                          <m:r>
                            <m:rPr>
                              <m:sty m:val="p"/>
                            </m:rPr>
                            <w:rPr>
                              <w:rFonts w:ascii="Cambria Math" w:eastAsia="等线" w:hAnsi="Cambria Math"/>
                              <w:lang w:eastAsia="zh-CN"/>
                            </w:rPr>
                            <m:t>log</m:t>
                          </m:r>
                        </m:e>
                        <m:sub>
                          <m:r>
                            <m:rPr>
                              <m:sty m:val="p"/>
                            </m:rPr>
                            <w:rPr>
                              <w:rFonts w:ascii="Cambria Math" w:eastAsia="等线" w:hAnsi="Cambria Math"/>
                              <w:lang w:eastAsia="zh-CN"/>
                            </w:rPr>
                            <m:t>2</m:t>
                          </m:r>
                        </m:sub>
                      </m:sSub>
                    </m:fName>
                    <m:e>
                      <m:sSub>
                        <m:sSubPr>
                          <m:ctrlPr>
                            <w:rPr>
                              <w:rFonts w:ascii="Cambria Math" w:eastAsia="等线" w:hAnsi="Cambria Math"/>
                              <w:bCs/>
                              <w:lang w:eastAsia="zh-CN"/>
                            </w:rPr>
                          </m:ctrlPr>
                        </m:sSubPr>
                        <m:e>
                          <m:r>
                            <w:rPr>
                              <w:rFonts w:ascii="Cambria Math" w:eastAsia="等线" w:hAnsi="Cambria Math"/>
                              <w:lang w:eastAsia="zh-CN"/>
                            </w:rPr>
                            <m:t>n</m:t>
                          </m:r>
                        </m:e>
                        <m:sub>
                          <m:r>
                            <m:rPr>
                              <m:sty m:val="p"/>
                            </m:rPr>
                            <w:rPr>
                              <w:rFonts w:ascii="Cambria Math" w:eastAsia="等线" w:hAnsi="Cambria Math"/>
                              <w:lang w:eastAsia="zh-CN"/>
                            </w:rPr>
                            <m:t xml:space="preserve"> </m:t>
                          </m:r>
                        </m:sub>
                      </m:sSub>
                      <m:r>
                        <m:rPr>
                          <m:sty m:val="p"/>
                        </m:rPr>
                        <w:rPr>
                          <w:rFonts w:ascii="Cambria Math" w:eastAsia="等线" w:hAnsi="Cambria Math"/>
                          <w:lang w:eastAsia="zh-CN"/>
                        </w:rPr>
                        <m:t>+</m:t>
                      </m:r>
                      <m:r>
                        <w:rPr>
                          <w:rFonts w:ascii="Cambria Math" w:eastAsia="等线" w:hAnsi="Cambria Math"/>
                          <w:lang w:eastAsia="zh-CN"/>
                        </w:rPr>
                        <m:t>n</m:t>
                      </m:r>
                      <m:r>
                        <m:rPr>
                          <m:sty m:val="p"/>
                        </m:rPr>
                        <w:rPr>
                          <w:rFonts w:ascii="Cambria Math" w:eastAsia="等线" w:hAnsi="Cambria Math"/>
                          <w:lang w:eastAsia="zh-CN"/>
                        </w:rPr>
                        <m:t>-</m:t>
                      </m:r>
                      <m:f>
                        <m:fPr>
                          <m:ctrlPr>
                            <w:rPr>
                              <w:rFonts w:ascii="Cambria Math" w:eastAsia="等线" w:hAnsi="Cambria Math"/>
                              <w:bCs/>
                              <w:lang w:eastAsia="zh-CN"/>
                            </w:rPr>
                          </m:ctrlPr>
                        </m:fPr>
                        <m:num>
                          <m:r>
                            <m:rPr>
                              <m:sty m:val="p"/>
                            </m:rPr>
                            <w:rPr>
                              <w:rFonts w:ascii="Cambria Math" w:eastAsia="等线" w:hAnsi="Cambria Math"/>
                              <w:lang w:eastAsia="zh-CN"/>
                            </w:rPr>
                            <m:t>1</m:t>
                          </m:r>
                        </m:num>
                        <m:den>
                          <m:r>
                            <m:rPr>
                              <m:sty m:val="p"/>
                            </m:rPr>
                            <w:rPr>
                              <w:rFonts w:ascii="Cambria Math" w:eastAsia="等线" w:hAnsi="Cambria Math"/>
                              <w:lang w:eastAsia="zh-CN"/>
                            </w:rPr>
                            <m:t>2</m:t>
                          </m:r>
                        </m:den>
                      </m:f>
                      <m:func>
                        <m:funcPr>
                          <m:ctrlPr>
                            <w:rPr>
                              <w:rFonts w:ascii="Cambria Math" w:eastAsia="等线" w:hAnsi="Cambria Math"/>
                              <w:bCs/>
                              <w:lang w:eastAsia="zh-CN"/>
                            </w:rPr>
                          </m:ctrlPr>
                        </m:funcPr>
                        <m:fName>
                          <m:sSub>
                            <m:sSubPr>
                              <m:ctrlPr>
                                <w:rPr>
                                  <w:rFonts w:ascii="Cambria Math" w:eastAsia="等线" w:hAnsi="Cambria Math"/>
                                  <w:bCs/>
                                  <w:lang w:eastAsia="zh-CN"/>
                                </w:rPr>
                              </m:ctrlPr>
                            </m:sSubPr>
                            <m:e>
                              <m:r>
                                <m:rPr>
                                  <m:sty m:val="p"/>
                                </m:rPr>
                                <w:rPr>
                                  <w:rFonts w:ascii="Cambria Math" w:eastAsia="等线" w:hAnsi="Cambria Math"/>
                                  <w:lang w:eastAsia="zh-CN"/>
                                </w:rPr>
                                <m:t>log</m:t>
                              </m:r>
                            </m:e>
                            <m:sub>
                              <m:r>
                                <m:rPr>
                                  <m:sty m:val="p"/>
                                </m:rPr>
                                <w:rPr>
                                  <w:rFonts w:ascii="Cambria Math" w:eastAsia="等线" w:hAnsi="Cambria Math"/>
                                  <w:lang w:eastAsia="zh-CN"/>
                                </w:rPr>
                                <m:t>2</m:t>
                              </m:r>
                            </m:sub>
                          </m:sSub>
                        </m:fName>
                        <m:e>
                          <m:d>
                            <m:dPr>
                              <m:ctrlPr>
                                <w:rPr>
                                  <w:rFonts w:ascii="Cambria Math" w:eastAsia="等线" w:hAnsi="Cambria Math"/>
                                  <w:bCs/>
                                  <w:lang w:eastAsia="zh-CN"/>
                                </w:rPr>
                              </m:ctrlPr>
                            </m:dPr>
                            <m:e>
                              <m:r>
                                <m:rPr>
                                  <m:sty m:val="p"/>
                                </m:rPr>
                                <w:rPr>
                                  <w:rFonts w:ascii="Cambria Math" w:eastAsia="等线" w:hAnsi="Cambria Math"/>
                                  <w:lang w:eastAsia="zh-CN"/>
                                </w:rPr>
                                <m:t>2</m:t>
                              </m:r>
                              <m:r>
                                <w:rPr>
                                  <w:rFonts w:ascii="Cambria Math" w:eastAsia="等线" w:hAnsi="Cambria Math"/>
                                  <w:lang w:eastAsia="zh-CN"/>
                                </w:rPr>
                                <m:t>π</m:t>
                              </m:r>
                              <m:sSub>
                                <m:sSubPr>
                                  <m:ctrlPr>
                                    <w:rPr>
                                      <w:rFonts w:ascii="Cambria Math" w:eastAsia="等线" w:hAnsi="Cambria Math"/>
                                      <w:bCs/>
                                      <w:lang w:eastAsia="zh-CN"/>
                                    </w:rPr>
                                  </m:ctrlPr>
                                </m:sSubPr>
                                <m:e>
                                  <m:r>
                                    <w:rPr>
                                      <w:rFonts w:ascii="Cambria Math" w:eastAsia="等线" w:hAnsi="Cambria Math"/>
                                      <w:lang w:eastAsia="zh-CN"/>
                                    </w:rPr>
                                    <m:t>n</m:t>
                                  </m:r>
                                </m:e>
                                <m:sub>
                                  <m:r>
                                    <m:rPr>
                                      <m:sty m:val="p"/>
                                    </m:rPr>
                                    <w:rPr>
                                      <w:rFonts w:ascii="Cambria Math" w:eastAsia="等线" w:hAnsi="Cambria Math"/>
                                      <w:lang w:eastAsia="zh-CN"/>
                                    </w:rPr>
                                    <m:t xml:space="preserve"> </m:t>
                                  </m:r>
                                </m:sub>
                              </m:sSub>
                            </m:e>
                          </m:d>
                          <m:r>
                            <m:rPr>
                              <m:sty m:val="p"/>
                            </m:rPr>
                            <w:rPr>
                              <w:rFonts w:ascii="Cambria Math" w:eastAsia="等线" w:hAnsi="Cambria Math"/>
                              <w:lang w:eastAsia="zh-CN"/>
                            </w:rPr>
                            <m:t>-</m:t>
                          </m:r>
                          <m:f>
                            <m:fPr>
                              <m:ctrlPr>
                                <w:rPr>
                                  <w:rFonts w:ascii="Cambria Math" w:eastAsia="等线" w:hAnsi="Cambria Math"/>
                                  <w:bCs/>
                                  <w:lang w:eastAsia="zh-CN"/>
                                </w:rPr>
                              </m:ctrlPr>
                            </m:fPr>
                            <m:num>
                              <m:func>
                                <m:funcPr>
                                  <m:ctrlPr>
                                    <w:rPr>
                                      <w:rFonts w:ascii="Cambria Math" w:eastAsia="等线" w:hAnsi="Cambria Math"/>
                                      <w:bCs/>
                                      <w:lang w:eastAsia="zh-CN"/>
                                    </w:rPr>
                                  </m:ctrlPr>
                                </m:funcPr>
                                <m:fName>
                                  <m:sSub>
                                    <m:sSubPr>
                                      <m:ctrlPr>
                                        <w:rPr>
                                          <w:rFonts w:ascii="Cambria Math" w:eastAsia="等线" w:hAnsi="Cambria Math"/>
                                          <w:bCs/>
                                          <w:lang w:eastAsia="zh-CN"/>
                                        </w:rPr>
                                      </m:ctrlPr>
                                    </m:sSubPr>
                                    <m:e>
                                      <m:r>
                                        <m:rPr>
                                          <m:sty m:val="p"/>
                                        </m:rPr>
                                        <w:rPr>
                                          <w:rFonts w:ascii="Cambria Math" w:eastAsia="等线" w:hAnsi="Cambria Math"/>
                                          <w:lang w:eastAsia="zh-CN"/>
                                        </w:rPr>
                                        <m:t>log</m:t>
                                      </m:r>
                                    </m:e>
                                    <m:sub>
                                      <m:r>
                                        <m:rPr>
                                          <m:sty m:val="p"/>
                                        </m:rPr>
                                        <w:rPr>
                                          <w:rFonts w:ascii="Cambria Math" w:eastAsia="等线" w:hAnsi="Cambria Math"/>
                                          <w:lang w:eastAsia="zh-CN"/>
                                        </w:rPr>
                                        <m:t>2</m:t>
                                      </m:r>
                                    </m:sub>
                                  </m:sSub>
                                </m:fName>
                                <m:e>
                                  <m:r>
                                    <w:rPr>
                                      <w:rFonts w:ascii="Cambria Math" w:eastAsia="等线" w:hAnsi="Cambria Math"/>
                                      <w:lang w:eastAsia="zh-CN"/>
                                    </w:rPr>
                                    <m:t>e</m:t>
                                  </m:r>
                                </m:e>
                              </m:func>
                            </m:num>
                            <m:den>
                              <m:r>
                                <m:rPr>
                                  <m:sty m:val="p"/>
                                </m:rPr>
                                <w:rPr>
                                  <w:rFonts w:ascii="Cambria Math" w:eastAsia="等线" w:hAnsi="Cambria Math"/>
                                  <w:lang w:eastAsia="zh-CN"/>
                                </w:rPr>
                                <m:t>12</m:t>
                              </m:r>
                              <m:sSub>
                                <m:sSubPr>
                                  <m:ctrlPr>
                                    <w:rPr>
                                      <w:rFonts w:ascii="Cambria Math" w:eastAsia="等线" w:hAnsi="Cambria Math"/>
                                      <w:bCs/>
                                      <w:lang w:eastAsia="zh-CN"/>
                                    </w:rPr>
                                  </m:ctrlPr>
                                </m:sSubPr>
                                <m:e>
                                  <m:r>
                                    <w:rPr>
                                      <w:rFonts w:ascii="Cambria Math" w:eastAsia="等线" w:hAnsi="Cambria Math"/>
                                      <w:lang w:eastAsia="zh-CN"/>
                                    </w:rPr>
                                    <m:t>n</m:t>
                                  </m:r>
                                </m:e>
                                <m:sub>
                                  <m:r>
                                    <m:rPr>
                                      <m:sty m:val="p"/>
                                    </m:rPr>
                                    <w:rPr>
                                      <w:rFonts w:ascii="Cambria Math" w:eastAsia="等线" w:hAnsi="Cambria Math"/>
                                      <w:lang w:eastAsia="zh-CN"/>
                                    </w:rPr>
                                    <m:t xml:space="preserve"> </m:t>
                                  </m:r>
                                </m:sub>
                              </m:sSub>
                            </m:den>
                          </m:f>
                          <m:r>
                            <m:rPr>
                              <m:scr m:val="script"/>
                              <m:sty m:val="p"/>
                            </m:rPr>
                            <w:rPr>
                              <w:rFonts w:ascii="Cambria Math" w:eastAsia="等线" w:hAnsi="Cambria Math"/>
                              <w:lang w:eastAsia="zh-CN"/>
                            </w:rPr>
                            <m:t>+O</m:t>
                          </m:r>
                          <m:d>
                            <m:dPr>
                              <m:ctrlPr>
                                <w:rPr>
                                  <w:rFonts w:ascii="Cambria Math" w:eastAsia="等线" w:hAnsi="Cambria Math"/>
                                  <w:bCs/>
                                  <w:lang w:eastAsia="zh-CN"/>
                                </w:rPr>
                              </m:ctrlPr>
                            </m:dPr>
                            <m:e>
                              <m:f>
                                <m:fPr>
                                  <m:ctrlPr>
                                    <w:rPr>
                                      <w:rFonts w:ascii="Cambria Math" w:eastAsia="等线" w:hAnsi="Cambria Math"/>
                                      <w:bCs/>
                                      <w:lang w:eastAsia="zh-CN"/>
                                    </w:rPr>
                                  </m:ctrlPr>
                                </m:fPr>
                                <m:num>
                                  <m:r>
                                    <m:rPr>
                                      <m:sty m:val="p"/>
                                    </m:rPr>
                                    <w:rPr>
                                      <w:rFonts w:ascii="Cambria Math" w:eastAsia="等线" w:hAnsi="Cambria Math"/>
                                      <w:lang w:eastAsia="zh-CN"/>
                                    </w:rPr>
                                    <m:t>1</m:t>
                                  </m:r>
                                </m:num>
                                <m:den>
                                  <m:sSup>
                                    <m:sSupPr>
                                      <m:ctrlPr>
                                        <w:rPr>
                                          <w:rFonts w:ascii="Cambria Math" w:eastAsia="等线" w:hAnsi="Cambria Math"/>
                                          <w:bCs/>
                                          <w:lang w:eastAsia="zh-CN"/>
                                        </w:rPr>
                                      </m:ctrlPr>
                                    </m:sSupPr>
                                    <m:e>
                                      <m:r>
                                        <w:rPr>
                                          <w:rFonts w:ascii="Cambria Math" w:eastAsia="等线" w:hAnsi="Cambria Math"/>
                                          <w:lang w:eastAsia="zh-CN"/>
                                        </w:rPr>
                                        <m:t>n</m:t>
                                      </m:r>
                                    </m:e>
                                    <m:sup>
                                      <m:r>
                                        <m:rPr>
                                          <m:sty m:val="p"/>
                                        </m:rPr>
                                        <w:rPr>
                                          <w:rFonts w:ascii="Cambria Math" w:eastAsia="等线" w:hAnsi="Cambria Math"/>
                                          <w:lang w:eastAsia="zh-CN"/>
                                        </w:rPr>
                                        <m:t>3</m:t>
                                      </m:r>
                                    </m:sup>
                                  </m:sSup>
                                </m:den>
                              </m:f>
                            </m:e>
                          </m:d>
                        </m:e>
                      </m:func>
                      <m:r>
                        <m:rPr>
                          <m:sty m:val="p"/>
                        </m:rPr>
                        <w:rPr>
                          <w:rFonts w:ascii="Cambria Math" w:eastAsia="等线" w:hAnsi="Cambria Math"/>
                          <w:lang w:eastAsia="zh-CN"/>
                        </w:rPr>
                        <m:t>)</m:t>
                      </m:r>
                    </m:e>
                  </m:func>
                </m:e>
              </m:func>
            </m:e>
          </m:nary>
          <m:r>
            <m:rPr>
              <m:sty m:val="p"/>
            </m:rPr>
            <w:rPr>
              <w:rFonts w:ascii="Cambria Math" w:eastAsia="等线" w:hAnsi="Cambria Math"/>
              <w:lang w:eastAsia="zh-CN"/>
            </w:rPr>
            <m:t>.</m:t>
          </m:r>
          <m:r>
            <m:rPr>
              <m:sty m:val="p"/>
            </m:rPr>
            <w:rPr>
              <w:rFonts w:ascii="Cambria Math" w:eastAsia="等线" w:hAnsi="Cambria Math"/>
              <w:lang w:eastAsia="zh-CN"/>
            </w:rPr>
            <w:br/>
          </m:r>
        </m:oMath>
      </m:oMathPara>
      <w:r>
        <w:rPr>
          <w:rFonts w:eastAsia="等线"/>
          <w:bCs/>
          <w:lang w:eastAsia="zh-CN"/>
        </w:rPr>
        <w:t>The entropy term can be expressed as</w:t>
      </w:r>
      <w:r>
        <w:rPr>
          <w:rFonts w:eastAsia="等线"/>
          <w:bCs/>
          <w:lang w:eastAsia="zh-CN"/>
        </w:rPr>
        <w:br/>
      </w:r>
      <m:oMathPara>
        <m:oMath>
          <m:r>
            <w:rPr>
              <w:rFonts w:ascii="Cambria Math" w:eastAsia="等线" w:hAnsi="Cambria Math"/>
              <w:lang w:eastAsia="zh-CN"/>
            </w:rPr>
            <m:t>n</m:t>
          </m:r>
          <m:r>
            <m:rPr>
              <m:scr m:val="double-struck"/>
              <m:sty m:val="p"/>
            </m:rPr>
            <w:rPr>
              <w:rFonts w:ascii="Cambria Math" w:eastAsia="等线" w:hAnsi="Cambria Math"/>
              <w:lang w:eastAsia="zh-CN"/>
            </w:rPr>
            <m:t>H</m:t>
          </m:r>
          <m:d>
            <m:dPr>
              <m:ctrlPr>
                <w:rPr>
                  <w:rFonts w:ascii="Cambria Math" w:eastAsia="等线" w:hAnsi="Cambria Math"/>
                  <w:bCs/>
                  <w:lang w:eastAsia="zh-CN"/>
                </w:rPr>
              </m:ctrlPr>
            </m:dPr>
            <m:e>
              <m:sSubSup>
                <m:sSubSupPr>
                  <m:ctrlPr>
                    <w:rPr>
                      <w:rFonts w:ascii="Cambria Math" w:eastAsia="等线" w:hAnsi="Cambria Math"/>
                      <w:bCs/>
                      <w:lang w:eastAsia="zh-CN"/>
                    </w:rPr>
                  </m:ctrlPr>
                </m:sSubSupPr>
                <m:e>
                  <m:acc>
                    <m:accPr>
                      <m:ctrlPr>
                        <w:rPr>
                          <w:rFonts w:ascii="Cambria Math" w:eastAsia="等线" w:hAnsi="Cambria Math"/>
                          <w:bCs/>
                          <w:lang w:eastAsia="zh-CN"/>
                        </w:rPr>
                      </m:ctrlPr>
                    </m:accPr>
                    <m:e>
                      <m:r>
                        <w:rPr>
                          <w:rFonts w:ascii="Cambria Math" w:eastAsia="等线" w:hAnsi="Cambria Math"/>
                          <w:lang w:eastAsia="zh-CN"/>
                        </w:rPr>
                        <m:t>P</m:t>
                      </m:r>
                    </m:e>
                  </m:acc>
                </m:e>
                <m:sub>
                  <m:r>
                    <m:rPr>
                      <m:scr m:val="script"/>
                      <m:sty m:val="p"/>
                    </m:rPr>
                    <w:rPr>
                      <w:rFonts w:ascii="Cambria Math" w:eastAsia="等线" w:hAnsi="Cambria Math"/>
                      <w:lang w:eastAsia="zh-CN"/>
                    </w:rPr>
                    <m:t>C</m:t>
                  </m:r>
                </m:sub>
                <m:sup>
                  <m:r>
                    <m:rPr>
                      <m:sty m:val="p"/>
                    </m:rPr>
                    <w:rPr>
                      <w:rFonts w:ascii="Cambria Math" w:eastAsia="等线" w:hAnsi="Cambria Math"/>
                      <w:lang w:eastAsia="zh-CN"/>
                    </w:rPr>
                    <m:t xml:space="preserve"> </m:t>
                  </m:r>
                </m:sup>
              </m:sSubSup>
            </m:e>
          </m:d>
          <m:r>
            <m:rPr>
              <m:sty m:val="p"/>
            </m:rPr>
            <w:rPr>
              <w:rFonts w:ascii="Cambria Math" w:eastAsia="等线" w:hAnsi="Cambria Math"/>
              <w:lang w:eastAsia="zh-CN"/>
            </w:rPr>
            <m:t>=-</m:t>
          </m:r>
          <m:r>
            <w:rPr>
              <w:rFonts w:ascii="Cambria Math" w:eastAsia="等线" w:hAnsi="Cambria Math"/>
              <w:lang w:eastAsia="zh-CN"/>
            </w:rPr>
            <m:t>n</m:t>
          </m:r>
          <m:nary>
            <m:naryPr>
              <m:chr m:val="∑"/>
              <m:limLoc m:val="subSup"/>
              <m:ctrlPr>
                <w:rPr>
                  <w:rFonts w:ascii="Cambria Math" w:eastAsia="等线" w:hAnsi="Cambria Math"/>
                  <w:bCs/>
                  <w:lang w:eastAsia="zh-CN"/>
                </w:rPr>
              </m:ctrlPr>
            </m:naryPr>
            <m:sub>
              <m:r>
                <w:rPr>
                  <w:rFonts w:ascii="Cambria Math" w:eastAsia="等线" w:hAnsi="Cambria Math"/>
                  <w:lang w:eastAsia="zh-CN"/>
                </w:rPr>
                <m:t>i</m:t>
              </m:r>
              <m:r>
                <m:rPr>
                  <m:sty m:val="p"/>
                </m:rPr>
                <w:rPr>
                  <w:rFonts w:ascii="Cambria Math" w:eastAsia="等线" w:hAnsi="Cambria Math"/>
                  <w:lang w:eastAsia="zh-CN"/>
                </w:rPr>
                <m:t>=1</m:t>
              </m:r>
            </m:sub>
            <m:sup>
              <m:r>
                <w:rPr>
                  <w:rFonts w:ascii="Cambria Math" w:hAnsi="Cambria Math"/>
                </w:rPr>
                <m:t>|A|</m:t>
              </m:r>
            </m:sup>
            <m:e>
              <m:func>
                <m:funcPr>
                  <m:ctrlPr>
                    <w:rPr>
                      <w:rFonts w:ascii="Cambria Math" w:eastAsia="等线" w:hAnsi="Cambria Math"/>
                      <w:bCs/>
                      <w:lang w:eastAsia="zh-CN"/>
                    </w:rPr>
                  </m:ctrlPr>
                </m:funcPr>
                <m:fName>
                  <m:sSub>
                    <m:sSubPr>
                      <m:ctrlPr>
                        <w:rPr>
                          <w:rFonts w:ascii="Cambria Math" w:eastAsia="等线" w:hAnsi="Cambria Math"/>
                          <w:bCs/>
                          <w:lang w:eastAsia="zh-CN"/>
                        </w:rPr>
                      </m:ctrlPr>
                    </m:sSubPr>
                    <m:e>
                      <m:f>
                        <m:fPr>
                          <m:ctrlPr>
                            <w:rPr>
                              <w:rFonts w:ascii="Cambria Math" w:eastAsia="等线" w:hAnsi="Cambria Math"/>
                              <w:bCs/>
                              <w:lang w:eastAsia="zh-CN"/>
                            </w:rPr>
                          </m:ctrlPr>
                        </m:fPr>
                        <m:num>
                          <m:sSub>
                            <m:sSubPr>
                              <m:ctrlPr>
                                <w:rPr>
                                  <w:rFonts w:ascii="Cambria Math" w:eastAsia="等线" w:hAnsi="Cambria Math"/>
                                  <w:bCs/>
                                  <w:lang w:eastAsia="zh-CN"/>
                                </w:rPr>
                              </m:ctrlPr>
                            </m:sSubPr>
                            <m:e>
                              <m:r>
                                <w:rPr>
                                  <w:rFonts w:ascii="Cambria Math" w:eastAsia="等线" w:hAnsi="Cambria Math"/>
                                  <w:lang w:eastAsia="zh-CN"/>
                                </w:rPr>
                                <m:t>n</m:t>
                              </m:r>
                            </m:e>
                            <m:sub>
                              <m:r>
                                <w:rPr>
                                  <w:rFonts w:ascii="Cambria Math" w:eastAsia="等线" w:hAnsi="Cambria Math"/>
                                  <w:lang w:eastAsia="zh-CN"/>
                                </w:rPr>
                                <m:t>i</m:t>
                              </m:r>
                            </m:sub>
                          </m:sSub>
                        </m:num>
                        <m:den>
                          <m:r>
                            <w:rPr>
                              <w:rFonts w:ascii="Cambria Math" w:eastAsia="等线" w:hAnsi="Cambria Math"/>
                              <w:lang w:eastAsia="zh-CN"/>
                            </w:rPr>
                            <m:t>n</m:t>
                          </m:r>
                        </m:den>
                      </m:f>
                      <m:r>
                        <m:rPr>
                          <m:sty m:val="p"/>
                        </m:rPr>
                        <w:rPr>
                          <w:rFonts w:ascii="Cambria Math" w:eastAsia="等线" w:hAnsi="Cambria Math"/>
                          <w:lang w:eastAsia="zh-CN"/>
                        </w:rPr>
                        <m:t>log</m:t>
                      </m:r>
                    </m:e>
                    <m:sub>
                      <m:r>
                        <m:rPr>
                          <m:sty m:val="p"/>
                        </m:rPr>
                        <w:rPr>
                          <w:rFonts w:ascii="Cambria Math" w:eastAsia="等线" w:hAnsi="Cambria Math"/>
                          <w:lang w:eastAsia="zh-CN"/>
                        </w:rPr>
                        <m:t>2</m:t>
                      </m:r>
                    </m:sub>
                  </m:sSub>
                </m:fName>
                <m:e>
                  <m:f>
                    <m:fPr>
                      <m:ctrlPr>
                        <w:rPr>
                          <w:rFonts w:ascii="Cambria Math" w:eastAsia="等线" w:hAnsi="Cambria Math"/>
                          <w:bCs/>
                          <w:lang w:eastAsia="zh-CN"/>
                        </w:rPr>
                      </m:ctrlPr>
                    </m:fPr>
                    <m:num>
                      <m:sSub>
                        <m:sSubPr>
                          <m:ctrlPr>
                            <w:rPr>
                              <w:rFonts w:ascii="Cambria Math" w:eastAsia="等线" w:hAnsi="Cambria Math"/>
                              <w:bCs/>
                              <w:lang w:eastAsia="zh-CN"/>
                            </w:rPr>
                          </m:ctrlPr>
                        </m:sSubPr>
                        <m:e>
                          <m:r>
                            <w:rPr>
                              <w:rFonts w:ascii="Cambria Math" w:eastAsia="等线" w:hAnsi="Cambria Math"/>
                              <w:lang w:eastAsia="zh-CN"/>
                            </w:rPr>
                            <m:t>n</m:t>
                          </m:r>
                        </m:e>
                        <m:sub>
                          <m:r>
                            <w:rPr>
                              <w:rFonts w:ascii="Cambria Math" w:eastAsia="等线" w:hAnsi="Cambria Math"/>
                              <w:lang w:eastAsia="zh-CN"/>
                            </w:rPr>
                            <m:t>i</m:t>
                          </m:r>
                        </m:sub>
                      </m:sSub>
                    </m:num>
                    <m:den>
                      <m:r>
                        <w:rPr>
                          <w:rFonts w:ascii="Cambria Math" w:eastAsia="等线" w:hAnsi="Cambria Math"/>
                          <w:lang w:eastAsia="zh-CN"/>
                        </w:rPr>
                        <m:t>n</m:t>
                      </m:r>
                    </m:den>
                  </m:f>
                </m:e>
              </m:func>
            </m:e>
          </m:nary>
          <m:r>
            <m:rPr>
              <m:sty m:val="p"/>
            </m:rPr>
            <w:rPr>
              <w:rFonts w:ascii="Cambria Math" w:eastAsia="等线" w:hAnsi="Cambria Math"/>
              <w:lang w:eastAsia="zh-CN"/>
            </w:rPr>
            <m:t>=-</m:t>
          </m:r>
          <m:nary>
            <m:naryPr>
              <m:chr m:val="∑"/>
              <m:limLoc m:val="subSup"/>
              <m:ctrlPr>
                <w:rPr>
                  <w:rFonts w:ascii="Cambria Math" w:eastAsia="等线" w:hAnsi="Cambria Math"/>
                  <w:bCs/>
                  <w:lang w:eastAsia="zh-CN"/>
                </w:rPr>
              </m:ctrlPr>
            </m:naryPr>
            <m:sub>
              <m:r>
                <w:rPr>
                  <w:rFonts w:ascii="Cambria Math" w:eastAsia="等线" w:hAnsi="Cambria Math"/>
                  <w:lang w:eastAsia="zh-CN"/>
                </w:rPr>
                <m:t>i</m:t>
              </m:r>
              <m:r>
                <m:rPr>
                  <m:sty m:val="p"/>
                </m:rPr>
                <w:rPr>
                  <w:rFonts w:ascii="Cambria Math" w:eastAsia="等线" w:hAnsi="Cambria Math"/>
                  <w:lang w:eastAsia="zh-CN"/>
                </w:rPr>
                <m:t>=1</m:t>
              </m:r>
            </m:sub>
            <m:sup>
              <m:r>
                <w:rPr>
                  <w:rFonts w:ascii="Cambria Math" w:hAnsi="Cambria Math"/>
                </w:rPr>
                <m:t>|A|</m:t>
              </m:r>
            </m:sup>
            <m:e>
              <m:sSub>
                <m:sSubPr>
                  <m:ctrlPr>
                    <w:rPr>
                      <w:rFonts w:ascii="Cambria Math" w:eastAsia="等线" w:hAnsi="Cambria Math"/>
                      <w:bCs/>
                      <w:lang w:eastAsia="zh-CN"/>
                    </w:rPr>
                  </m:ctrlPr>
                </m:sSubPr>
                <m:e>
                  <m:r>
                    <w:rPr>
                      <w:rFonts w:ascii="Cambria Math" w:eastAsia="等线" w:hAnsi="Cambria Math"/>
                      <w:lang w:eastAsia="zh-CN"/>
                    </w:rPr>
                    <m:t>n</m:t>
                  </m:r>
                </m:e>
                <m:sub>
                  <m:r>
                    <w:rPr>
                      <w:rFonts w:ascii="Cambria Math" w:eastAsia="等线" w:hAnsi="Cambria Math"/>
                      <w:lang w:eastAsia="zh-CN"/>
                    </w:rPr>
                    <m:t>i</m:t>
                  </m:r>
                </m:sub>
              </m:sSub>
              <m:func>
                <m:funcPr>
                  <m:ctrlPr>
                    <w:rPr>
                      <w:rFonts w:ascii="Cambria Math" w:eastAsia="等线" w:hAnsi="Cambria Math"/>
                      <w:bCs/>
                      <w:lang w:eastAsia="zh-CN"/>
                    </w:rPr>
                  </m:ctrlPr>
                </m:funcPr>
                <m:fName>
                  <m:sSub>
                    <m:sSubPr>
                      <m:ctrlPr>
                        <w:rPr>
                          <w:rFonts w:ascii="Cambria Math" w:eastAsia="等线" w:hAnsi="Cambria Math"/>
                          <w:bCs/>
                          <w:lang w:eastAsia="zh-CN"/>
                        </w:rPr>
                      </m:ctrlPr>
                    </m:sSubPr>
                    <m:e>
                      <m:r>
                        <m:rPr>
                          <m:sty m:val="p"/>
                        </m:rPr>
                        <w:rPr>
                          <w:rFonts w:ascii="Cambria Math" w:eastAsia="等线" w:hAnsi="Cambria Math"/>
                          <w:lang w:eastAsia="zh-CN"/>
                        </w:rPr>
                        <m:t>log</m:t>
                      </m:r>
                    </m:e>
                    <m:sub>
                      <m:r>
                        <m:rPr>
                          <m:sty m:val="p"/>
                        </m:rPr>
                        <w:rPr>
                          <w:rFonts w:ascii="Cambria Math" w:eastAsia="等线" w:hAnsi="Cambria Math"/>
                          <w:lang w:eastAsia="zh-CN"/>
                        </w:rPr>
                        <m:t>2</m:t>
                      </m:r>
                    </m:sub>
                  </m:sSub>
                </m:fName>
                <m:e>
                  <m:sSub>
                    <m:sSubPr>
                      <m:ctrlPr>
                        <w:rPr>
                          <w:rFonts w:ascii="Cambria Math" w:eastAsia="等线" w:hAnsi="Cambria Math"/>
                          <w:bCs/>
                          <w:lang w:eastAsia="zh-CN"/>
                        </w:rPr>
                      </m:ctrlPr>
                    </m:sSubPr>
                    <m:e>
                      <m:r>
                        <w:rPr>
                          <w:rFonts w:ascii="Cambria Math" w:eastAsia="等线" w:hAnsi="Cambria Math"/>
                          <w:lang w:eastAsia="zh-CN"/>
                        </w:rPr>
                        <m:t>n</m:t>
                      </m:r>
                    </m:e>
                    <m:sub>
                      <m:r>
                        <w:rPr>
                          <w:rFonts w:ascii="Cambria Math" w:eastAsia="等线" w:hAnsi="Cambria Math"/>
                          <w:lang w:eastAsia="zh-CN"/>
                        </w:rPr>
                        <m:t>i</m:t>
                      </m:r>
                    </m:sub>
                  </m:sSub>
                </m:e>
              </m:func>
            </m:e>
          </m:nary>
          <m:r>
            <m:rPr>
              <m:sty m:val="p"/>
            </m:rPr>
            <w:rPr>
              <w:rFonts w:ascii="Cambria Math" w:eastAsia="等线" w:hAnsi="Cambria Math"/>
              <w:lang w:eastAsia="zh-CN"/>
            </w:rPr>
            <m:t>+</m:t>
          </m:r>
          <m:r>
            <w:rPr>
              <w:rFonts w:ascii="Cambria Math" w:eastAsia="等线" w:hAnsi="Cambria Math"/>
              <w:lang w:eastAsia="zh-CN"/>
            </w:rPr>
            <m:t>n</m:t>
          </m:r>
          <m:func>
            <m:funcPr>
              <m:ctrlPr>
                <w:rPr>
                  <w:rFonts w:ascii="Cambria Math" w:eastAsia="等线" w:hAnsi="Cambria Math"/>
                  <w:bCs/>
                  <w:lang w:eastAsia="zh-CN"/>
                </w:rPr>
              </m:ctrlPr>
            </m:funcPr>
            <m:fName>
              <m:sSub>
                <m:sSubPr>
                  <m:ctrlPr>
                    <w:rPr>
                      <w:rFonts w:ascii="Cambria Math" w:eastAsia="等线" w:hAnsi="Cambria Math"/>
                      <w:bCs/>
                      <w:lang w:eastAsia="zh-CN"/>
                    </w:rPr>
                  </m:ctrlPr>
                </m:sSubPr>
                <m:e>
                  <m:r>
                    <m:rPr>
                      <m:sty m:val="p"/>
                    </m:rPr>
                    <w:rPr>
                      <w:rFonts w:ascii="Cambria Math" w:eastAsia="等线" w:hAnsi="Cambria Math"/>
                      <w:lang w:eastAsia="zh-CN"/>
                    </w:rPr>
                    <m:t>log</m:t>
                  </m:r>
                </m:e>
                <m:sub>
                  <m:r>
                    <m:rPr>
                      <m:sty m:val="p"/>
                    </m:rPr>
                    <w:rPr>
                      <w:rFonts w:ascii="Cambria Math" w:eastAsia="等线" w:hAnsi="Cambria Math"/>
                      <w:lang w:eastAsia="zh-CN"/>
                    </w:rPr>
                    <m:t>2</m:t>
                  </m:r>
                </m:sub>
              </m:sSub>
            </m:fName>
            <m:e>
              <m:r>
                <w:rPr>
                  <w:rFonts w:ascii="Cambria Math" w:eastAsia="等线" w:hAnsi="Cambria Math"/>
                  <w:lang w:eastAsia="zh-CN"/>
                </w:rPr>
                <m:t>n</m:t>
              </m:r>
            </m:e>
          </m:func>
          <m:r>
            <m:rPr>
              <m:sty m:val="p"/>
            </m:rPr>
            <w:rPr>
              <w:rFonts w:ascii="Cambria Math" w:eastAsia="等线" w:hAnsi="Cambria Math"/>
              <w:lang w:eastAsia="zh-CN"/>
            </w:rPr>
            <m:t>.</m:t>
          </m:r>
        </m:oMath>
      </m:oMathPara>
    </w:p>
    <w:p w14:paraId="07F2787E" w14:textId="77777777" w:rsidR="00903A44" w:rsidRDefault="009312BF">
      <w:pPr>
        <w:widowControl w:val="0"/>
        <w:autoSpaceDE/>
        <w:autoSpaceDN/>
        <w:adjustRightInd/>
        <w:snapToGrid/>
        <w:spacing w:after="0"/>
        <w:jc w:val="left"/>
        <w:rPr>
          <w:rFonts w:eastAsia="等线"/>
          <w:bCs/>
          <w:lang w:eastAsia="zh-CN"/>
        </w:rPr>
      </w:pPr>
      <w:r>
        <w:rPr>
          <w:rFonts w:eastAsia="等线"/>
          <w:bCs/>
          <w:lang w:eastAsia="zh-CN"/>
        </w:rPr>
        <w:t>Adding the former two equations yields</w:t>
      </w:r>
    </w:p>
    <w:p w14:paraId="7C05314B" w14:textId="77777777" w:rsidR="00903A44" w:rsidRDefault="009312BF">
      <w:pPr>
        <w:widowControl w:val="0"/>
        <w:autoSpaceDE/>
        <w:autoSpaceDN/>
        <w:spacing w:after="0"/>
        <w:jc w:val="left"/>
        <w:rPr>
          <w:rFonts w:eastAsia="等线"/>
          <w:bCs/>
          <w:lang w:eastAsia="zh-CN"/>
        </w:rPr>
      </w:pPr>
      <m:oMathPara>
        <m:oMathParaPr>
          <m:jc m:val="left"/>
        </m:oMathParaPr>
        <m:oMath>
          <m:r>
            <m:rPr>
              <m:scr m:val="double-struck"/>
              <m:sty m:val="p"/>
            </m:rPr>
            <w:rPr>
              <w:rFonts w:ascii="Cambria Math" w:eastAsia="等线" w:hAnsi="Cambria Math"/>
              <w:lang w:eastAsia="zh-CN"/>
            </w:rPr>
            <w:lastRenderedPageBreak/>
            <m:t xml:space="preserve">        D</m:t>
          </m:r>
          <m:d>
            <m:dPr>
              <m:ctrlPr>
                <w:rPr>
                  <w:rFonts w:ascii="Cambria Math" w:eastAsia="等线" w:hAnsi="Cambria Math"/>
                  <w:bCs/>
                  <w:lang w:eastAsia="zh-CN"/>
                </w:rPr>
              </m:ctrlPr>
            </m:dPr>
            <m:e>
              <m:sSub>
                <m:sSubPr>
                  <m:ctrlPr>
                    <w:rPr>
                      <w:rFonts w:ascii="Cambria Math" w:eastAsia="等线" w:hAnsi="Cambria Math"/>
                      <w:bCs/>
                      <w:lang w:eastAsia="zh-CN"/>
                    </w:rPr>
                  </m:ctrlPr>
                </m:sSubPr>
                <m:e>
                  <m:r>
                    <w:rPr>
                      <w:rFonts w:ascii="Cambria Math" w:eastAsia="等线" w:hAnsi="Cambria Math"/>
                      <w:lang w:eastAsia="zh-CN"/>
                    </w:rPr>
                    <m:t>U</m:t>
                  </m:r>
                </m:e>
                <m:sub>
                  <m:r>
                    <m:rPr>
                      <m:scr m:val="script"/>
                      <m:sty m:val="p"/>
                    </m:rPr>
                    <w:rPr>
                      <w:rFonts w:ascii="Cambria Math" w:eastAsia="等线" w:hAnsi="Cambria Math"/>
                      <w:lang w:eastAsia="zh-CN"/>
                    </w:rPr>
                    <m:t>C</m:t>
                  </m:r>
                </m:sub>
              </m:sSub>
            </m:e>
            <m:e>
              <m:r>
                <m:rPr>
                  <m:sty m:val="p"/>
                </m:rPr>
                <w:rPr>
                  <w:rFonts w:ascii="Cambria Math" w:eastAsia="等线" w:hAnsi="Cambria Math"/>
                  <w:lang w:eastAsia="zh-CN"/>
                </w:rPr>
                <m:t>|</m:t>
              </m:r>
              <m:sSubSup>
                <m:sSubSupPr>
                  <m:ctrlPr>
                    <w:rPr>
                      <w:rFonts w:ascii="Cambria Math" w:eastAsia="等线" w:hAnsi="Cambria Math"/>
                      <w:bCs/>
                      <w:lang w:eastAsia="zh-CN"/>
                    </w:rPr>
                  </m:ctrlPr>
                </m:sSubSupPr>
                <m:e>
                  <m:acc>
                    <m:accPr>
                      <m:ctrlPr>
                        <w:rPr>
                          <w:rFonts w:ascii="Cambria Math" w:eastAsia="等线" w:hAnsi="Cambria Math"/>
                          <w:bCs/>
                          <w:lang w:eastAsia="zh-CN"/>
                        </w:rPr>
                      </m:ctrlPr>
                    </m:accPr>
                    <m:e>
                      <m:r>
                        <w:rPr>
                          <w:rFonts w:ascii="Cambria Math" w:eastAsia="等线" w:hAnsi="Cambria Math"/>
                          <w:lang w:eastAsia="zh-CN"/>
                        </w:rPr>
                        <m:t>P</m:t>
                      </m:r>
                    </m:e>
                  </m:acc>
                </m:e>
                <m:sub>
                  <m:r>
                    <m:rPr>
                      <m:scr m:val="script"/>
                      <m:sty m:val="p"/>
                    </m:rPr>
                    <w:rPr>
                      <w:rFonts w:ascii="Cambria Math" w:eastAsia="等线" w:hAnsi="Cambria Math"/>
                      <w:lang w:eastAsia="zh-CN"/>
                    </w:rPr>
                    <m:t>C</m:t>
                  </m:r>
                </m:sub>
                <m:sup>
                  <m:r>
                    <w:rPr>
                      <w:rFonts w:ascii="Cambria Math" w:eastAsia="等线" w:hAnsi="Cambria Math"/>
                      <w:lang w:eastAsia="zh-CN"/>
                    </w:rPr>
                    <m:t>n</m:t>
                  </m:r>
                </m:sup>
              </m:sSubSup>
            </m:e>
          </m:d>
          <m:r>
            <m:rPr>
              <m:sty m:val="p"/>
            </m:rPr>
            <w:rPr>
              <w:rFonts w:ascii="Cambria Math" w:eastAsia="等线" w:hAnsi="Cambria Math"/>
              <w:lang w:eastAsia="zh-CN"/>
            </w:rPr>
            <m:t>=-</m:t>
          </m:r>
          <m:func>
            <m:funcPr>
              <m:ctrlPr>
                <w:rPr>
                  <w:rFonts w:ascii="Cambria Math" w:eastAsia="等线" w:hAnsi="Cambria Math"/>
                  <w:bCs/>
                  <w:lang w:eastAsia="zh-CN"/>
                </w:rPr>
              </m:ctrlPr>
            </m:funcPr>
            <m:fName>
              <m:sSub>
                <m:sSubPr>
                  <m:ctrlPr>
                    <w:rPr>
                      <w:rFonts w:ascii="Cambria Math" w:eastAsia="等线" w:hAnsi="Cambria Math"/>
                      <w:bCs/>
                      <w:lang w:eastAsia="zh-CN"/>
                    </w:rPr>
                  </m:ctrlPr>
                </m:sSubPr>
                <m:e>
                  <m:r>
                    <m:rPr>
                      <m:sty m:val="p"/>
                    </m:rPr>
                    <w:rPr>
                      <w:rFonts w:ascii="Cambria Math" w:eastAsia="等线" w:hAnsi="Cambria Math"/>
                      <w:lang w:eastAsia="zh-CN"/>
                    </w:rPr>
                    <m:t>log</m:t>
                  </m:r>
                </m:e>
                <m:sub>
                  <m:r>
                    <m:rPr>
                      <m:sty m:val="p"/>
                    </m:rPr>
                    <w:rPr>
                      <w:rFonts w:ascii="Cambria Math" w:eastAsia="等线" w:hAnsi="Cambria Math"/>
                      <w:lang w:eastAsia="zh-CN"/>
                    </w:rPr>
                    <m:t>2</m:t>
                  </m:r>
                </m:sub>
              </m:sSub>
            </m:fName>
            <m:e>
              <m:d>
                <m:dPr>
                  <m:begChr m:val="|"/>
                  <m:endChr m:val="|"/>
                  <m:ctrlPr>
                    <w:rPr>
                      <w:rFonts w:ascii="Cambria Math" w:eastAsia="等线" w:hAnsi="Cambria Math"/>
                      <w:bCs/>
                      <w:lang w:eastAsia="zh-CN"/>
                    </w:rPr>
                  </m:ctrlPr>
                </m:dPr>
                <m:e>
                  <m:r>
                    <m:rPr>
                      <m:scr m:val="script"/>
                      <m:sty m:val="p"/>
                    </m:rPr>
                    <w:rPr>
                      <w:rFonts w:ascii="Cambria Math" w:eastAsia="等线" w:hAnsi="Cambria Math"/>
                      <w:lang w:eastAsia="zh-CN"/>
                    </w:rPr>
                    <m:t>C</m:t>
                  </m:r>
                </m:e>
              </m:d>
            </m:e>
          </m:func>
          <m:r>
            <m:rPr>
              <m:sty m:val="p"/>
            </m:rPr>
            <w:rPr>
              <w:rFonts w:ascii="Cambria Math" w:eastAsia="等线" w:hAnsi="Cambria Math"/>
              <w:lang w:eastAsia="zh-CN"/>
            </w:rPr>
            <m:t>+</m:t>
          </m:r>
          <m:r>
            <w:rPr>
              <w:rFonts w:ascii="Cambria Math" w:eastAsia="等线" w:hAnsi="Cambria Math"/>
              <w:lang w:eastAsia="zh-CN"/>
            </w:rPr>
            <m:t>n</m:t>
          </m:r>
          <m:r>
            <m:rPr>
              <m:scr m:val="double-struck"/>
              <m:sty m:val="p"/>
            </m:rPr>
            <w:rPr>
              <w:rFonts w:ascii="Cambria Math" w:eastAsia="等线" w:hAnsi="Cambria Math"/>
              <w:lang w:eastAsia="zh-CN"/>
            </w:rPr>
            <m:t>H</m:t>
          </m:r>
          <m:d>
            <m:dPr>
              <m:ctrlPr>
                <w:rPr>
                  <w:rFonts w:ascii="Cambria Math" w:eastAsia="等线" w:hAnsi="Cambria Math"/>
                  <w:bCs/>
                  <w:lang w:eastAsia="zh-CN"/>
                </w:rPr>
              </m:ctrlPr>
            </m:dPr>
            <m:e>
              <m:sSubSup>
                <m:sSubSupPr>
                  <m:ctrlPr>
                    <w:rPr>
                      <w:rFonts w:ascii="Cambria Math" w:eastAsia="等线" w:hAnsi="Cambria Math"/>
                      <w:bCs/>
                      <w:lang w:eastAsia="zh-CN"/>
                    </w:rPr>
                  </m:ctrlPr>
                </m:sSubSupPr>
                <m:e>
                  <m:acc>
                    <m:accPr>
                      <m:ctrlPr>
                        <w:rPr>
                          <w:rFonts w:ascii="Cambria Math" w:eastAsia="等线" w:hAnsi="Cambria Math"/>
                          <w:bCs/>
                          <w:lang w:eastAsia="zh-CN"/>
                        </w:rPr>
                      </m:ctrlPr>
                    </m:accPr>
                    <m:e>
                      <m:r>
                        <w:rPr>
                          <w:rFonts w:ascii="Cambria Math" w:eastAsia="等线" w:hAnsi="Cambria Math"/>
                          <w:lang w:eastAsia="zh-CN"/>
                        </w:rPr>
                        <m:t>P</m:t>
                      </m:r>
                    </m:e>
                  </m:acc>
                </m:e>
                <m:sub>
                  <m:r>
                    <m:rPr>
                      <m:scr m:val="script"/>
                      <m:sty m:val="p"/>
                    </m:rPr>
                    <w:rPr>
                      <w:rFonts w:ascii="Cambria Math" w:eastAsia="等线" w:hAnsi="Cambria Math"/>
                      <w:lang w:eastAsia="zh-CN"/>
                    </w:rPr>
                    <m:t>C</m:t>
                  </m:r>
                </m:sub>
                <m:sup>
                  <m:r>
                    <m:rPr>
                      <m:sty m:val="p"/>
                    </m:rPr>
                    <w:rPr>
                      <w:rFonts w:ascii="Cambria Math" w:eastAsia="等线" w:hAnsi="Cambria Math"/>
                      <w:lang w:eastAsia="zh-CN"/>
                    </w:rPr>
                    <m:t xml:space="preserve"> </m:t>
                  </m:r>
                </m:sup>
              </m:sSubSup>
            </m:e>
          </m:d>
          <m:r>
            <m:rPr>
              <m:sty m:val="p"/>
            </m:rPr>
            <w:rPr>
              <w:rFonts w:ascii="Cambria Math" w:eastAsia="等线" w:hAnsi="Cambria Math"/>
              <w:lang w:eastAsia="zh-CN"/>
            </w:rPr>
            <m:t>=</m:t>
          </m:r>
          <m:nary>
            <m:naryPr>
              <m:chr m:val="∑"/>
              <m:limLoc m:val="subSup"/>
              <m:ctrlPr>
                <w:rPr>
                  <w:rFonts w:ascii="Cambria Math" w:eastAsia="等线" w:hAnsi="Cambria Math"/>
                  <w:bCs/>
                  <w:lang w:eastAsia="zh-CN"/>
                </w:rPr>
              </m:ctrlPr>
            </m:naryPr>
            <m:sub>
              <m:r>
                <w:rPr>
                  <w:rFonts w:ascii="Cambria Math" w:eastAsia="等线" w:hAnsi="Cambria Math"/>
                  <w:lang w:eastAsia="zh-CN"/>
                </w:rPr>
                <m:t>i</m:t>
              </m:r>
              <m:r>
                <m:rPr>
                  <m:sty m:val="p"/>
                </m:rPr>
                <w:rPr>
                  <w:rFonts w:ascii="Cambria Math" w:eastAsia="等线" w:hAnsi="Cambria Math"/>
                  <w:lang w:eastAsia="zh-CN"/>
                </w:rPr>
                <m:t>=1</m:t>
              </m:r>
            </m:sub>
            <m:sup>
              <m:r>
                <w:rPr>
                  <w:rFonts w:ascii="Cambria Math" w:hAnsi="Cambria Math"/>
                </w:rPr>
                <m:t>|A|</m:t>
              </m:r>
            </m:sup>
            <m:e>
              <m:func>
                <m:funcPr>
                  <m:ctrlPr>
                    <w:rPr>
                      <w:rFonts w:ascii="Cambria Math" w:eastAsia="等线" w:hAnsi="Cambria Math"/>
                      <w:bCs/>
                      <w:lang w:eastAsia="zh-CN"/>
                    </w:rPr>
                  </m:ctrlPr>
                </m:funcPr>
                <m:fName>
                  <m:sSub>
                    <m:sSubPr>
                      <m:ctrlPr>
                        <w:rPr>
                          <w:rFonts w:ascii="Cambria Math" w:eastAsia="等线" w:hAnsi="Cambria Math"/>
                          <w:bCs/>
                          <w:lang w:eastAsia="zh-CN"/>
                        </w:rPr>
                      </m:ctrlPr>
                    </m:sSubPr>
                    <m:e>
                      <m:r>
                        <m:rPr>
                          <m:sty m:val="p"/>
                        </m:rPr>
                        <w:rPr>
                          <w:rFonts w:ascii="Cambria Math" w:eastAsia="等线" w:hAnsi="Cambria Math"/>
                          <w:lang w:eastAsia="zh-CN"/>
                        </w:rPr>
                        <m:t>(</m:t>
                      </m:r>
                      <m:f>
                        <m:fPr>
                          <m:ctrlPr>
                            <w:rPr>
                              <w:rFonts w:ascii="Cambria Math" w:eastAsia="等线" w:hAnsi="Cambria Math"/>
                              <w:bCs/>
                              <w:lang w:eastAsia="zh-CN"/>
                            </w:rPr>
                          </m:ctrlPr>
                        </m:fPr>
                        <m:num>
                          <m:r>
                            <m:rPr>
                              <m:sty m:val="p"/>
                            </m:rPr>
                            <w:rPr>
                              <w:rFonts w:ascii="Cambria Math" w:eastAsia="等线" w:hAnsi="Cambria Math"/>
                              <w:lang w:eastAsia="zh-CN"/>
                            </w:rPr>
                            <m:t>1</m:t>
                          </m:r>
                        </m:num>
                        <m:den>
                          <m:r>
                            <m:rPr>
                              <m:sty m:val="p"/>
                            </m:rPr>
                            <w:rPr>
                              <w:rFonts w:ascii="Cambria Math" w:eastAsia="等线" w:hAnsi="Cambria Math"/>
                              <w:lang w:eastAsia="zh-CN"/>
                            </w:rPr>
                            <m:t>2</m:t>
                          </m:r>
                        </m:den>
                      </m:f>
                      <m:r>
                        <m:rPr>
                          <m:sty m:val="p"/>
                        </m:rPr>
                        <w:rPr>
                          <w:rFonts w:ascii="Cambria Math" w:eastAsia="等线" w:hAnsi="Cambria Math"/>
                          <w:lang w:eastAsia="zh-CN"/>
                        </w:rPr>
                        <m:t>log</m:t>
                      </m:r>
                    </m:e>
                    <m:sub>
                      <m:r>
                        <m:rPr>
                          <m:sty m:val="p"/>
                        </m:rPr>
                        <w:rPr>
                          <w:rFonts w:ascii="Cambria Math" w:eastAsia="等线" w:hAnsi="Cambria Math"/>
                          <w:lang w:eastAsia="zh-CN"/>
                        </w:rPr>
                        <m:t>2</m:t>
                      </m:r>
                    </m:sub>
                  </m:sSub>
                  <m:r>
                    <m:rPr>
                      <m:sty m:val="p"/>
                    </m:rPr>
                    <w:rPr>
                      <w:rFonts w:ascii="Cambria Math" w:eastAsia="等线" w:hAnsi="Cambria Math"/>
                      <w:lang w:eastAsia="zh-CN"/>
                    </w:rPr>
                    <m:t>(2</m:t>
                  </m:r>
                  <m:r>
                    <w:rPr>
                      <w:rFonts w:ascii="Cambria Math" w:eastAsia="等线" w:hAnsi="Cambria Math"/>
                      <w:lang w:eastAsia="zh-CN"/>
                    </w:rPr>
                    <m:t>π</m:t>
                  </m:r>
                </m:fName>
                <m:e>
                  <m:r>
                    <w:rPr>
                      <w:rFonts w:ascii="Cambria Math" w:eastAsia="等线" w:hAnsi="Cambria Math"/>
                      <w:lang w:eastAsia="zh-CN"/>
                    </w:rPr>
                    <m:t>n</m:t>
                  </m:r>
                  <m:sSub>
                    <m:sSubPr>
                      <m:ctrlPr>
                        <w:rPr>
                          <w:rFonts w:ascii="Cambria Math" w:eastAsia="等线" w:hAnsi="Cambria Math"/>
                          <w:bCs/>
                          <w:lang w:eastAsia="zh-CN"/>
                        </w:rPr>
                      </m:ctrlPr>
                    </m:sSubPr>
                    <m:e>
                      <m:r>
                        <w:rPr>
                          <w:rFonts w:ascii="Cambria Math" w:eastAsia="等线" w:hAnsi="Cambria Math"/>
                          <w:lang w:eastAsia="zh-CN"/>
                        </w:rPr>
                        <m:t>α</m:t>
                      </m:r>
                    </m:e>
                    <m:sub>
                      <m:r>
                        <w:rPr>
                          <w:rFonts w:ascii="Cambria Math" w:eastAsia="等线" w:hAnsi="Cambria Math"/>
                          <w:lang w:eastAsia="zh-CN"/>
                        </w:rPr>
                        <m:t>i</m:t>
                      </m:r>
                    </m:sub>
                  </m:sSub>
                  <m:r>
                    <m:rPr>
                      <m:sty m:val="p"/>
                    </m:rPr>
                    <w:rPr>
                      <w:rFonts w:ascii="Cambria Math" w:eastAsia="等线" w:hAnsi="Cambria Math"/>
                      <w:lang w:eastAsia="zh-CN"/>
                    </w:rPr>
                    <m:t>)</m:t>
                  </m:r>
                </m:e>
              </m:func>
            </m:e>
          </m:nary>
          <m:r>
            <m:rPr>
              <m:sty m:val="p"/>
            </m:rPr>
            <w:rPr>
              <w:rFonts w:ascii="Cambria Math" w:eastAsia="等线" w:hAnsi="Cambria Math"/>
              <w:lang w:eastAsia="zh-CN"/>
            </w:rPr>
            <m:t>+</m:t>
          </m:r>
          <m:f>
            <m:fPr>
              <m:ctrlPr>
                <w:rPr>
                  <w:rFonts w:ascii="Cambria Math" w:eastAsia="等线" w:hAnsi="Cambria Math"/>
                  <w:bCs/>
                  <w:lang w:eastAsia="zh-CN"/>
                </w:rPr>
              </m:ctrlPr>
            </m:fPr>
            <m:num>
              <m:func>
                <m:funcPr>
                  <m:ctrlPr>
                    <w:rPr>
                      <w:rFonts w:ascii="Cambria Math" w:eastAsia="等线" w:hAnsi="Cambria Math"/>
                      <w:bCs/>
                      <w:lang w:eastAsia="zh-CN"/>
                    </w:rPr>
                  </m:ctrlPr>
                </m:funcPr>
                <m:fName>
                  <m:sSub>
                    <m:sSubPr>
                      <m:ctrlPr>
                        <w:rPr>
                          <w:rFonts w:ascii="Cambria Math" w:eastAsia="等线" w:hAnsi="Cambria Math"/>
                          <w:bCs/>
                          <w:lang w:eastAsia="zh-CN"/>
                        </w:rPr>
                      </m:ctrlPr>
                    </m:sSubPr>
                    <m:e>
                      <m:r>
                        <m:rPr>
                          <m:sty m:val="p"/>
                        </m:rPr>
                        <w:rPr>
                          <w:rFonts w:ascii="Cambria Math" w:eastAsia="等线" w:hAnsi="Cambria Math"/>
                          <w:lang w:eastAsia="zh-CN"/>
                        </w:rPr>
                        <m:t>log</m:t>
                      </m:r>
                    </m:e>
                    <m:sub>
                      <m:r>
                        <m:rPr>
                          <m:sty m:val="p"/>
                        </m:rPr>
                        <w:rPr>
                          <w:rFonts w:ascii="Cambria Math" w:eastAsia="等线" w:hAnsi="Cambria Math"/>
                          <w:lang w:eastAsia="zh-CN"/>
                        </w:rPr>
                        <m:t>2</m:t>
                      </m:r>
                    </m:sub>
                  </m:sSub>
                </m:fName>
                <m:e>
                  <m:r>
                    <w:rPr>
                      <w:rFonts w:ascii="Cambria Math" w:eastAsia="等线" w:hAnsi="Cambria Math"/>
                      <w:lang w:eastAsia="zh-CN"/>
                    </w:rPr>
                    <m:t>e</m:t>
                  </m:r>
                </m:e>
              </m:func>
            </m:num>
            <m:den>
              <m:r>
                <m:rPr>
                  <m:sty m:val="p"/>
                </m:rPr>
                <w:rPr>
                  <w:rFonts w:ascii="Cambria Math" w:eastAsia="等线" w:hAnsi="Cambria Math"/>
                  <w:lang w:eastAsia="zh-CN"/>
                </w:rPr>
                <m:t>12</m:t>
              </m:r>
              <m:r>
                <w:rPr>
                  <w:rFonts w:ascii="Cambria Math" w:eastAsia="等线" w:hAnsi="Cambria Math"/>
                  <w:lang w:eastAsia="zh-CN"/>
                </w:rPr>
                <m:t>n</m:t>
              </m:r>
              <m:sSub>
                <m:sSubPr>
                  <m:ctrlPr>
                    <w:rPr>
                      <w:rFonts w:ascii="Cambria Math" w:eastAsia="等线" w:hAnsi="Cambria Math"/>
                      <w:bCs/>
                      <w:lang w:eastAsia="zh-CN"/>
                    </w:rPr>
                  </m:ctrlPr>
                </m:sSubPr>
                <m:e>
                  <m:r>
                    <w:rPr>
                      <w:rFonts w:ascii="Cambria Math" w:eastAsia="等线" w:hAnsi="Cambria Math"/>
                      <w:lang w:eastAsia="zh-CN"/>
                    </w:rPr>
                    <m:t>α</m:t>
                  </m:r>
                </m:e>
                <m:sub>
                  <m:r>
                    <w:rPr>
                      <w:rFonts w:ascii="Cambria Math" w:eastAsia="等线" w:hAnsi="Cambria Math"/>
                      <w:lang w:eastAsia="zh-CN"/>
                    </w:rPr>
                    <m:t>i</m:t>
                  </m:r>
                </m:sub>
              </m:sSub>
            </m:den>
          </m:f>
          <m:r>
            <m:rPr>
              <m:sty m:val="p"/>
            </m:rPr>
            <w:rPr>
              <w:rFonts w:ascii="Cambria Math" w:eastAsia="等线" w:hAnsi="Cambria Math"/>
              <w:lang w:eastAsia="zh-CN"/>
            </w:rPr>
            <m:t>)-</m:t>
          </m:r>
          <m:f>
            <m:fPr>
              <m:ctrlPr>
                <w:rPr>
                  <w:rFonts w:ascii="Cambria Math" w:eastAsia="等线" w:hAnsi="Cambria Math"/>
                  <w:bCs/>
                  <w:lang w:eastAsia="zh-CN"/>
                </w:rPr>
              </m:ctrlPr>
            </m:fPr>
            <m:num>
              <m:r>
                <m:rPr>
                  <m:sty m:val="p"/>
                </m:rPr>
                <w:rPr>
                  <w:rFonts w:ascii="Cambria Math" w:eastAsia="等线" w:hAnsi="Cambria Math"/>
                  <w:lang w:eastAsia="zh-CN"/>
                </w:rPr>
                <m:t>1</m:t>
              </m:r>
            </m:num>
            <m:den>
              <m:r>
                <m:rPr>
                  <m:sty m:val="p"/>
                </m:rPr>
                <w:rPr>
                  <w:rFonts w:ascii="Cambria Math" w:eastAsia="等线" w:hAnsi="Cambria Math"/>
                  <w:lang w:eastAsia="zh-CN"/>
                </w:rPr>
                <m:t>2</m:t>
              </m:r>
            </m:den>
          </m:f>
          <m:func>
            <m:funcPr>
              <m:ctrlPr>
                <w:rPr>
                  <w:rFonts w:ascii="Cambria Math" w:eastAsia="等线" w:hAnsi="Cambria Math"/>
                  <w:bCs/>
                  <w:lang w:eastAsia="zh-CN"/>
                </w:rPr>
              </m:ctrlPr>
            </m:funcPr>
            <m:fName>
              <m:sSub>
                <m:sSubPr>
                  <m:ctrlPr>
                    <w:rPr>
                      <w:rFonts w:ascii="Cambria Math" w:eastAsia="等线" w:hAnsi="Cambria Math"/>
                      <w:bCs/>
                      <w:lang w:eastAsia="zh-CN"/>
                    </w:rPr>
                  </m:ctrlPr>
                </m:sSubPr>
                <m:e>
                  <m:r>
                    <m:rPr>
                      <m:sty m:val="p"/>
                    </m:rPr>
                    <w:rPr>
                      <w:rFonts w:ascii="Cambria Math" w:eastAsia="等线" w:hAnsi="Cambria Math"/>
                      <w:lang w:eastAsia="zh-CN"/>
                    </w:rPr>
                    <m:t>log</m:t>
                  </m:r>
                </m:e>
                <m:sub>
                  <m:r>
                    <m:rPr>
                      <m:sty m:val="p"/>
                    </m:rPr>
                    <w:rPr>
                      <w:rFonts w:ascii="Cambria Math" w:eastAsia="等线" w:hAnsi="Cambria Math"/>
                      <w:lang w:eastAsia="zh-CN"/>
                    </w:rPr>
                    <m:t>2</m:t>
                  </m:r>
                </m:sub>
              </m:sSub>
            </m:fName>
            <m:e>
              <m:d>
                <m:dPr>
                  <m:ctrlPr>
                    <w:rPr>
                      <w:rFonts w:ascii="Cambria Math" w:eastAsia="等线" w:hAnsi="Cambria Math"/>
                      <w:bCs/>
                      <w:lang w:eastAsia="zh-CN"/>
                    </w:rPr>
                  </m:ctrlPr>
                </m:dPr>
                <m:e>
                  <m:r>
                    <m:rPr>
                      <m:sty m:val="p"/>
                    </m:rPr>
                    <w:rPr>
                      <w:rFonts w:ascii="Cambria Math" w:eastAsia="等线" w:hAnsi="Cambria Math"/>
                      <w:lang w:eastAsia="zh-CN"/>
                    </w:rPr>
                    <m:t>2</m:t>
                  </m:r>
                  <m:r>
                    <w:rPr>
                      <w:rFonts w:ascii="Cambria Math" w:eastAsia="等线" w:hAnsi="Cambria Math"/>
                      <w:lang w:eastAsia="zh-CN"/>
                    </w:rPr>
                    <m:t>π</m:t>
                  </m:r>
                  <m:sSub>
                    <m:sSubPr>
                      <m:ctrlPr>
                        <w:rPr>
                          <w:rFonts w:ascii="Cambria Math" w:eastAsia="等线" w:hAnsi="Cambria Math"/>
                          <w:bCs/>
                          <w:lang w:eastAsia="zh-CN"/>
                        </w:rPr>
                      </m:ctrlPr>
                    </m:sSubPr>
                    <m:e>
                      <m:r>
                        <w:rPr>
                          <w:rFonts w:ascii="Cambria Math" w:eastAsia="等线" w:hAnsi="Cambria Math"/>
                          <w:lang w:eastAsia="zh-CN"/>
                        </w:rPr>
                        <m:t>n</m:t>
                      </m:r>
                    </m:e>
                    <m:sub>
                      <m:r>
                        <m:rPr>
                          <m:sty m:val="p"/>
                        </m:rPr>
                        <w:rPr>
                          <w:rFonts w:ascii="Cambria Math" w:eastAsia="等线" w:hAnsi="Cambria Math"/>
                          <w:lang w:eastAsia="zh-CN"/>
                        </w:rPr>
                        <m:t xml:space="preserve"> </m:t>
                      </m:r>
                    </m:sub>
                  </m:sSub>
                </m:e>
              </m:d>
            </m:e>
          </m:func>
          <m:r>
            <m:rPr>
              <m:sty m:val="p"/>
            </m:rPr>
            <w:rPr>
              <w:rFonts w:ascii="Cambria Math" w:eastAsia="等线" w:hAnsi="Cambria Math"/>
              <w:lang w:eastAsia="zh-CN"/>
            </w:rPr>
            <m:t>-</m:t>
          </m:r>
          <m:f>
            <m:fPr>
              <m:ctrlPr>
                <w:rPr>
                  <w:rFonts w:ascii="Cambria Math" w:eastAsia="等线" w:hAnsi="Cambria Math"/>
                  <w:bCs/>
                  <w:lang w:eastAsia="zh-CN"/>
                </w:rPr>
              </m:ctrlPr>
            </m:fPr>
            <m:num>
              <m:func>
                <m:funcPr>
                  <m:ctrlPr>
                    <w:rPr>
                      <w:rFonts w:ascii="Cambria Math" w:eastAsia="等线" w:hAnsi="Cambria Math"/>
                      <w:bCs/>
                      <w:lang w:eastAsia="zh-CN"/>
                    </w:rPr>
                  </m:ctrlPr>
                </m:funcPr>
                <m:fName>
                  <m:sSub>
                    <m:sSubPr>
                      <m:ctrlPr>
                        <w:rPr>
                          <w:rFonts w:ascii="Cambria Math" w:eastAsia="等线" w:hAnsi="Cambria Math"/>
                          <w:bCs/>
                          <w:lang w:eastAsia="zh-CN"/>
                        </w:rPr>
                      </m:ctrlPr>
                    </m:sSubPr>
                    <m:e>
                      <m:r>
                        <m:rPr>
                          <m:sty m:val="p"/>
                        </m:rPr>
                        <w:rPr>
                          <w:rFonts w:ascii="Cambria Math" w:eastAsia="等线" w:hAnsi="Cambria Math"/>
                          <w:lang w:eastAsia="zh-CN"/>
                        </w:rPr>
                        <m:t>log</m:t>
                      </m:r>
                    </m:e>
                    <m:sub>
                      <m:r>
                        <m:rPr>
                          <m:sty m:val="p"/>
                        </m:rPr>
                        <w:rPr>
                          <w:rFonts w:ascii="Cambria Math" w:eastAsia="等线" w:hAnsi="Cambria Math"/>
                          <w:lang w:eastAsia="zh-CN"/>
                        </w:rPr>
                        <m:t>2</m:t>
                      </m:r>
                    </m:sub>
                  </m:sSub>
                </m:fName>
                <m:e>
                  <m:r>
                    <w:rPr>
                      <w:rFonts w:ascii="Cambria Math" w:eastAsia="等线" w:hAnsi="Cambria Math"/>
                      <w:lang w:eastAsia="zh-CN"/>
                    </w:rPr>
                    <m:t>e</m:t>
                  </m:r>
                </m:e>
              </m:func>
            </m:num>
            <m:den>
              <m:r>
                <m:rPr>
                  <m:sty m:val="p"/>
                </m:rPr>
                <w:rPr>
                  <w:rFonts w:ascii="Cambria Math" w:eastAsia="等线" w:hAnsi="Cambria Math"/>
                  <w:lang w:eastAsia="zh-CN"/>
                </w:rPr>
                <m:t>12</m:t>
              </m:r>
              <m:sSub>
                <m:sSubPr>
                  <m:ctrlPr>
                    <w:rPr>
                      <w:rFonts w:ascii="Cambria Math" w:eastAsia="等线" w:hAnsi="Cambria Math"/>
                      <w:bCs/>
                      <w:lang w:eastAsia="zh-CN"/>
                    </w:rPr>
                  </m:ctrlPr>
                </m:sSubPr>
                <m:e>
                  <m:r>
                    <w:rPr>
                      <w:rFonts w:ascii="Cambria Math" w:eastAsia="等线" w:hAnsi="Cambria Math"/>
                      <w:lang w:eastAsia="zh-CN"/>
                    </w:rPr>
                    <m:t>n</m:t>
                  </m:r>
                </m:e>
                <m:sub>
                  <m:r>
                    <m:rPr>
                      <m:sty m:val="p"/>
                    </m:rPr>
                    <w:rPr>
                      <w:rFonts w:ascii="Cambria Math" w:eastAsia="等线" w:hAnsi="Cambria Math"/>
                      <w:lang w:eastAsia="zh-CN"/>
                    </w:rPr>
                    <m:t xml:space="preserve"> </m:t>
                  </m:r>
                </m:sub>
              </m:sSub>
            </m:den>
          </m:f>
          <m:r>
            <m:rPr>
              <m:scr m:val="script"/>
              <m:sty m:val="p"/>
            </m:rPr>
            <w:rPr>
              <w:rFonts w:ascii="Cambria Math" w:eastAsia="等线" w:hAnsi="Cambria Math"/>
              <w:lang w:eastAsia="zh-CN"/>
            </w:rPr>
            <m:t>+O</m:t>
          </m:r>
          <m:d>
            <m:dPr>
              <m:ctrlPr>
                <w:rPr>
                  <w:rFonts w:ascii="Cambria Math" w:eastAsia="等线" w:hAnsi="Cambria Math"/>
                  <w:bCs/>
                  <w:lang w:eastAsia="zh-CN"/>
                </w:rPr>
              </m:ctrlPr>
            </m:dPr>
            <m:e>
              <m:f>
                <m:fPr>
                  <m:ctrlPr>
                    <w:rPr>
                      <w:rFonts w:ascii="Cambria Math" w:eastAsia="等线" w:hAnsi="Cambria Math"/>
                      <w:bCs/>
                      <w:lang w:eastAsia="zh-CN"/>
                    </w:rPr>
                  </m:ctrlPr>
                </m:fPr>
                <m:num>
                  <m:r>
                    <m:rPr>
                      <m:sty m:val="p"/>
                    </m:rPr>
                    <w:rPr>
                      <w:rFonts w:ascii="Cambria Math" w:eastAsia="等线" w:hAnsi="Cambria Math"/>
                      <w:lang w:eastAsia="zh-CN"/>
                    </w:rPr>
                    <m:t>1</m:t>
                  </m:r>
                </m:num>
                <m:den>
                  <m:sSup>
                    <m:sSupPr>
                      <m:ctrlPr>
                        <w:rPr>
                          <w:rFonts w:ascii="Cambria Math" w:eastAsia="等线" w:hAnsi="Cambria Math"/>
                          <w:bCs/>
                          <w:lang w:eastAsia="zh-CN"/>
                        </w:rPr>
                      </m:ctrlPr>
                    </m:sSupPr>
                    <m:e>
                      <m:r>
                        <w:rPr>
                          <w:rFonts w:ascii="Cambria Math" w:eastAsia="等线" w:hAnsi="Cambria Math"/>
                          <w:lang w:eastAsia="zh-CN"/>
                        </w:rPr>
                        <m:t>n</m:t>
                      </m:r>
                    </m:e>
                    <m:sup>
                      <m:r>
                        <m:rPr>
                          <m:sty m:val="p"/>
                        </m:rPr>
                        <w:rPr>
                          <w:rFonts w:ascii="Cambria Math" w:eastAsia="等线" w:hAnsi="Cambria Math"/>
                          <w:lang w:eastAsia="zh-CN"/>
                        </w:rPr>
                        <m:t>3</m:t>
                      </m:r>
                    </m:sup>
                  </m:sSup>
                </m:den>
              </m:f>
            </m:e>
          </m:d>
          <m:r>
            <m:rPr>
              <m:sty m:val="p"/>
            </m:rPr>
            <w:rPr>
              <w:rFonts w:ascii="Cambria Math" w:eastAsia="等线" w:hAnsi="Cambria Math"/>
              <w:lang w:eastAsia="zh-CN"/>
            </w:rPr>
            <m:t>=</m:t>
          </m:r>
          <m:f>
            <m:fPr>
              <m:ctrlPr>
                <w:rPr>
                  <w:rFonts w:ascii="Cambria Math" w:eastAsia="等线" w:hAnsi="Cambria Math"/>
                  <w:bCs/>
                  <w:lang w:eastAsia="zh-CN"/>
                </w:rPr>
              </m:ctrlPr>
            </m:fPr>
            <m:num>
              <m:r>
                <w:rPr>
                  <w:rFonts w:ascii="Cambria Math" w:hAnsi="Cambria Math"/>
                </w:rPr>
                <m:t>|A|</m:t>
              </m:r>
              <m:r>
                <m:rPr>
                  <m:sty m:val="p"/>
                </m:rPr>
                <w:rPr>
                  <w:rFonts w:ascii="Cambria Math" w:eastAsia="等线" w:hAnsi="Cambria Math"/>
                  <w:lang w:eastAsia="zh-CN"/>
                </w:rPr>
                <m:t>-1</m:t>
              </m:r>
            </m:num>
            <m:den>
              <m:r>
                <m:rPr>
                  <m:sty m:val="p"/>
                </m:rPr>
                <w:rPr>
                  <w:rFonts w:ascii="Cambria Math" w:eastAsia="等线" w:hAnsi="Cambria Math"/>
                  <w:lang w:eastAsia="zh-CN"/>
                </w:rPr>
                <m:t>2</m:t>
              </m:r>
            </m:den>
          </m:f>
          <m:func>
            <m:funcPr>
              <m:ctrlPr>
                <w:rPr>
                  <w:rFonts w:ascii="Cambria Math" w:eastAsia="等线" w:hAnsi="Cambria Math"/>
                  <w:bCs/>
                  <w:lang w:eastAsia="zh-CN"/>
                </w:rPr>
              </m:ctrlPr>
            </m:funcPr>
            <m:fName>
              <m:sSub>
                <m:sSubPr>
                  <m:ctrlPr>
                    <w:rPr>
                      <w:rFonts w:ascii="Cambria Math" w:eastAsia="等线" w:hAnsi="Cambria Math"/>
                      <w:bCs/>
                      <w:lang w:eastAsia="zh-CN"/>
                    </w:rPr>
                  </m:ctrlPr>
                </m:sSubPr>
                <m:e>
                  <m:r>
                    <m:rPr>
                      <m:sty m:val="p"/>
                    </m:rPr>
                    <w:rPr>
                      <w:rFonts w:ascii="Cambria Math" w:eastAsia="等线" w:hAnsi="Cambria Math"/>
                      <w:lang w:eastAsia="zh-CN"/>
                    </w:rPr>
                    <m:t>log</m:t>
                  </m:r>
                </m:e>
                <m:sub>
                  <m:r>
                    <m:rPr>
                      <m:sty m:val="p"/>
                    </m:rPr>
                    <w:rPr>
                      <w:rFonts w:ascii="Cambria Math" w:eastAsia="等线" w:hAnsi="Cambria Math"/>
                      <w:lang w:eastAsia="zh-CN"/>
                    </w:rPr>
                    <m:t>2</m:t>
                  </m:r>
                </m:sub>
              </m:sSub>
            </m:fName>
            <m:e>
              <m:r>
                <m:rPr>
                  <m:sty m:val="p"/>
                </m:rPr>
                <w:rPr>
                  <w:rFonts w:ascii="Cambria Math" w:eastAsia="等线" w:hAnsi="Cambria Math"/>
                  <w:lang w:eastAsia="zh-CN"/>
                </w:rPr>
                <m:t>2</m:t>
              </m:r>
              <m:r>
                <w:rPr>
                  <w:rFonts w:ascii="Cambria Math" w:eastAsia="等线" w:hAnsi="Cambria Math"/>
                  <w:lang w:eastAsia="zh-CN"/>
                </w:rPr>
                <m:t>πn</m:t>
              </m:r>
            </m:e>
          </m:func>
          <m:r>
            <m:rPr>
              <m:sty m:val="p"/>
            </m:rPr>
            <w:rPr>
              <w:rFonts w:ascii="Cambria Math" w:eastAsia="等线" w:hAnsi="Cambria Math"/>
              <w:lang w:eastAsia="zh-CN"/>
            </w:rPr>
            <m:t>+</m:t>
          </m:r>
          <m:nary>
            <m:naryPr>
              <m:chr m:val="∑"/>
              <m:limLoc m:val="subSup"/>
              <m:ctrlPr>
                <w:rPr>
                  <w:rFonts w:ascii="Cambria Math" w:eastAsia="等线" w:hAnsi="Cambria Math"/>
                  <w:bCs/>
                  <w:lang w:eastAsia="zh-CN"/>
                </w:rPr>
              </m:ctrlPr>
            </m:naryPr>
            <m:sub>
              <m:r>
                <w:rPr>
                  <w:rFonts w:ascii="Cambria Math" w:eastAsia="等线" w:hAnsi="Cambria Math"/>
                  <w:lang w:eastAsia="zh-CN"/>
                </w:rPr>
                <m:t>i</m:t>
              </m:r>
              <m:r>
                <m:rPr>
                  <m:sty m:val="p"/>
                </m:rPr>
                <w:rPr>
                  <w:rFonts w:ascii="Cambria Math" w:eastAsia="等线" w:hAnsi="Cambria Math"/>
                  <w:lang w:eastAsia="zh-CN"/>
                </w:rPr>
                <m:t>=1</m:t>
              </m:r>
            </m:sub>
            <m:sup>
              <m:r>
                <w:rPr>
                  <w:rFonts w:ascii="Cambria Math" w:hAnsi="Cambria Math"/>
                </w:rPr>
                <m:t>|A|</m:t>
              </m:r>
            </m:sup>
            <m:e>
              <m:func>
                <m:funcPr>
                  <m:ctrlPr>
                    <w:rPr>
                      <w:rFonts w:ascii="Cambria Math" w:eastAsia="等线" w:hAnsi="Cambria Math"/>
                      <w:bCs/>
                      <w:lang w:eastAsia="zh-CN"/>
                    </w:rPr>
                  </m:ctrlPr>
                </m:funcPr>
                <m:fName>
                  <m:sSub>
                    <m:sSubPr>
                      <m:ctrlPr>
                        <w:rPr>
                          <w:rFonts w:ascii="Cambria Math" w:eastAsia="等线" w:hAnsi="Cambria Math"/>
                          <w:bCs/>
                          <w:lang w:eastAsia="zh-CN"/>
                        </w:rPr>
                      </m:ctrlPr>
                    </m:sSubPr>
                    <m:e>
                      <m:f>
                        <m:fPr>
                          <m:ctrlPr>
                            <w:rPr>
                              <w:rFonts w:ascii="Cambria Math" w:eastAsia="等线" w:hAnsi="Cambria Math"/>
                              <w:bCs/>
                              <w:lang w:eastAsia="zh-CN"/>
                            </w:rPr>
                          </m:ctrlPr>
                        </m:fPr>
                        <m:num>
                          <m:r>
                            <m:rPr>
                              <m:sty m:val="p"/>
                            </m:rPr>
                            <w:rPr>
                              <w:rFonts w:ascii="Cambria Math" w:eastAsia="等线" w:hAnsi="Cambria Math"/>
                              <w:lang w:eastAsia="zh-CN"/>
                            </w:rPr>
                            <m:t>1</m:t>
                          </m:r>
                        </m:num>
                        <m:den>
                          <m:r>
                            <m:rPr>
                              <m:sty m:val="p"/>
                            </m:rPr>
                            <w:rPr>
                              <w:rFonts w:ascii="Cambria Math" w:eastAsia="等线" w:hAnsi="Cambria Math"/>
                              <w:lang w:eastAsia="zh-CN"/>
                            </w:rPr>
                            <m:t>2</m:t>
                          </m:r>
                        </m:den>
                      </m:f>
                      <m:r>
                        <m:rPr>
                          <m:sty m:val="p"/>
                        </m:rPr>
                        <w:rPr>
                          <w:rFonts w:ascii="Cambria Math" w:eastAsia="等线" w:hAnsi="Cambria Math"/>
                          <w:lang w:eastAsia="zh-CN"/>
                        </w:rPr>
                        <m:t>log</m:t>
                      </m:r>
                    </m:e>
                    <m:sub>
                      <m:r>
                        <m:rPr>
                          <m:sty m:val="p"/>
                        </m:rPr>
                        <w:rPr>
                          <w:rFonts w:ascii="Cambria Math" w:eastAsia="等线" w:hAnsi="Cambria Math"/>
                          <w:lang w:eastAsia="zh-CN"/>
                        </w:rPr>
                        <m:t>2</m:t>
                      </m:r>
                    </m:sub>
                  </m:sSub>
                  <m:r>
                    <m:rPr>
                      <m:sty m:val="p"/>
                    </m:rPr>
                    <w:rPr>
                      <w:rFonts w:ascii="Cambria Math" w:eastAsia="等线" w:hAnsi="Cambria Math"/>
                      <w:lang w:eastAsia="zh-CN"/>
                    </w:rPr>
                    <m:t>(</m:t>
                  </m:r>
                </m:fName>
                <m:e>
                  <m:sSub>
                    <m:sSubPr>
                      <m:ctrlPr>
                        <w:rPr>
                          <w:rFonts w:ascii="Cambria Math" w:eastAsia="等线" w:hAnsi="Cambria Math"/>
                          <w:bCs/>
                          <w:lang w:eastAsia="zh-CN"/>
                        </w:rPr>
                      </m:ctrlPr>
                    </m:sSubPr>
                    <m:e>
                      <m:r>
                        <w:rPr>
                          <w:rFonts w:ascii="Cambria Math" w:eastAsia="等线" w:hAnsi="Cambria Math"/>
                          <w:lang w:eastAsia="zh-CN"/>
                        </w:rPr>
                        <m:t>α</m:t>
                      </m:r>
                    </m:e>
                    <m:sub>
                      <m:r>
                        <w:rPr>
                          <w:rFonts w:ascii="Cambria Math" w:eastAsia="等线" w:hAnsi="Cambria Math"/>
                          <w:lang w:eastAsia="zh-CN"/>
                        </w:rPr>
                        <m:t>i</m:t>
                      </m:r>
                    </m:sub>
                  </m:sSub>
                  <m:r>
                    <m:rPr>
                      <m:sty m:val="p"/>
                    </m:rPr>
                    <w:rPr>
                      <w:rFonts w:ascii="Cambria Math" w:eastAsia="等线" w:hAnsi="Cambria Math"/>
                      <w:lang w:eastAsia="zh-CN"/>
                    </w:rPr>
                    <m:t>)</m:t>
                  </m:r>
                </m:e>
              </m:func>
            </m:e>
          </m:nary>
          <m:r>
            <m:rPr>
              <m:sty m:val="p"/>
            </m:rPr>
            <w:rPr>
              <w:rFonts w:ascii="Cambria Math" w:eastAsia="等线" w:hAnsi="Cambria Math"/>
              <w:lang w:eastAsia="zh-CN"/>
            </w:rPr>
            <m:t>+</m:t>
          </m:r>
          <m:f>
            <m:fPr>
              <m:ctrlPr>
                <w:rPr>
                  <w:rFonts w:ascii="Cambria Math" w:eastAsia="等线" w:hAnsi="Cambria Math"/>
                  <w:bCs/>
                  <w:lang w:eastAsia="zh-CN"/>
                </w:rPr>
              </m:ctrlPr>
            </m:fPr>
            <m:num>
              <m:func>
                <m:funcPr>
                  <m:ctrlPr>
                    <w:rPr>
                      <w:rFonts w:ascii="Cambria Math" w:eastAsia="等线" w:hAnsi="Cambria Math"/>
                      <w:bCs/>
                      <w:lang w:eastAsia="zh-CN"/>
                    </w:rPr>
                  </m:ctrlPr>
                </m:funcPr>
                <m:fName>
                  <m:sSub>
                    <m:sSubPr>
                      <m:ctrlPr>
                        <w:rPr>
                          <w:rFonts w:ascii="Cambria Math" w:eastAsia="等线" w:hAnsi="Cambria Math"/>
                          <w:bCs/>
                          <w:lang w:eastAsia="zh-CN"/>
                        </w:rPr>
                      </m:ctrlPr>
                    </m:sSubPr>
                    <m:e>
                      <m:r>
                        <m:rPr>
                          <m:sty m:val="p"/>
                        </m:rPr>
                        <w:rPr>
                          <w:rFonts w:ascii="Cambria Math" w:eastAsia="等线" w:hAnsi="Cambria Math"/>
                          <w:lang w:eastAsia="zh-CN"/>
                        </w:rPr>
                        <m:t>log</m:t>
                      </m:r>
                    </m:e>
                    <m:sub>
                      <m:r>
                        <m:rPr>
                          <m:sty m:val="p"/>
                        </m:rPr>
                        <w:rPr>
                          <w:rFonts w:ascii="Cambria Math" w:eastAsia="等线" w:hAnsi="Cambria Math"/>
                          <w:lang w:eastAsia="zh-CN"/>
                        </w:rPr>
                        <m:t>2</m:t>
                      </m:r>
                    </m:sub>
                  </m:sSub>
                </m:fName>
                <m:e>
                  <m:r>
                    <w:rPr>
                      <w:rFonts w:ascii="Cambria Math" w:eastAsia="等线" w:hAnsi="Cambria Math"/>
                      <w:lang w:eastAsia="zh-CN"/>
                    </w:rPr>
                    <m:t>e</m:t>
                  </m:r>
                </m:e>
              </m:func>
            </m:num>
            <m:den>
              <m:r>
                <m:rPr>
                  <m:sty m:val="p"/>
                </m:rPr>
                <w:rPr>
                  <w:rFonts w:ascii="Cambria Math" w:eastAsia="等线" w:hAnsi="Cambria Math"/>
                  <w:lang w:eastAsia="zh-CN"/>
                </w:rPr>
                <m:t>12</m:t>
              </m:r>
              <m:sSub>
                <m:sSubPr>
                  <m:ctrlPr>
                    <w:rPr>
                      <w:rFonts w:ascii="Cambria Math" w:eastAsia="等线" w:hAnsi="Cambria Math"/>
                      <w:bCs/>
                      <w:lang w:eastAsia="zh-CN"/>
                    </w:rPr>
                  </m:ctrlPr>
                </m:sSubPr>
                <m:e>
                  <m:r>
                    <w:rPr>
                      <w:rFonts w:ascii="Cambria Math" w:eastAsia="等线" w:hAnsi="Cambria Math"/>
                      <w:lang w:eastAsia="zh-CN"/>
                    </w:rPr>
                    <m:t>n</m:t>
                  </m:r>
                </m:e>
                <m:sub>
                  <m:r>
                    <m:rPr>
                      <m:sty m:val="p"/>
                    </m:rPr>
                    <w:rPr>
                      <w:rFonts w:ascii="Cambria Math" w:eastAsia="等线" w:hAnsi="Cambria Math"/>
                      <w:lang w:eastAsia="zh-CN"/>
                    </w:rPr>
                    <m:t xml:space="preserve"> </m:t>
                  </m:r>
                </m:sub>
              </m:sSub>
            </m:den>
          </m:f>
          <m:r>
            <m:rPr>
              <m:sty m:val="p"/>
            </m:rPr>
            <w:rPr>
              <w:rFonts w:ascii="Cambria Math" w:eastAsia="等线" w:hAnsi="Cambria Math"/>
              <w:lang w:eastAsia="zh-CN"/>
            </w:rPr>
            <m:t>(</m:t>
          </m:r>
          <m:nary>
            <m:naryPr>
              <m:chr m:val="∑"/>
              <m:limLoc m:val="subSup"/>
              <m:ctrlPr>
                <w:rPr>
                  <w:rFonts w:ascii="Cambria Math" w:eastAsia="等线" w:hAnsi="Cambria Math"/>
                  <w:bCs/>
                  <w:lang w:eastAsia="zh-CN"/>
                </w:rPr>
              </m:ctrlPr>
            </m:naryPr>
            <m:sub>
              <m:r>
                <w:rPr>
                  <w:rFonts w:ascii="Cambria Math" w:eastAsia="等线" w:hAnsi="Cambria Math"/>
                  <w:lang w:eastAsia="zh-CN"/>
                </w:rPr>
                <m:t>i</m:t>
              </m:r>
              <m:r>
                <m:rPr>
                  <m:sty m:val="p"/>
                </m:rPr>
                <w:rPr>
                  <w:rFonts w:ascii="Cambria Math" w:eastAsia="等线" w:hAnsi="Cambria Math"/>
                  <w:lang w:eastAsia="zh-CN"/>
                </w:rPr>
                <m:t>=1</m:t>
              </m:r>
            </m:sub>
            <m:sup>
              <m:r>
                <w:rPr>
                  <w:rFonts w:ascii="Cambria Math" w:hAnsi="Cambria Math"/>
                </w:rPr>
                <m:t>|A|</m:t>
              </m:r>
            </m:sup>
            <m:e>
              <m:f>
                <m:fPr>
                  <m:ctrlPr>
                    <w:rPr>
                      <w:rFonts w:ascii="Cambria Math" w:eastAsia="等线" w:hAnsi="Cambria Math"/>
                      <w:bCs/>
                      <w:lang w:eastAsia="zh-CN"/>
                    </w:rPr>
                  </m:ctrlPr>
                </m:fPr>
                <m:num>
                  <m:r>
                    <m:rPr>
                      <m:sty m:val="p"/>
                    </m:rPr>
                    <w:rPr>
                      <w:rFonts w:ascii="Cambria Math" w:eastAsia="等线" w:hAnsi="Cambria Math"/>
                      <w:lang w:eastAsia="zh-CN"/>
                    </w:rPr>
                    <m:t>1</m:t>
                  </m:r>
                </m:num>
                <m:den>
                  <m:sSub>
                    <m:sSubPr>
                      <m:ctrlPr>
                        <w:rPr>
                          <w:rFonts w:ascii="Cambria Math" w:eastAsia="等线" w:hAnsi="Cambria Math"/>
                          <w:bCs/>
                          <w:lang w:eastAsia="zh-CN"/>
                        </w:rPr>
                      </m:ctrlPr>
                    </m:sSubPr>
                    <m:e>
                      <m:r>
                        <w:rPr>
                          <w:rFonts w:ascii="Cambria Math" w:eastAsia="等线" w:hAnsi="Cambria Math"/>
                          <w:lang w:eastAsia="zh-CN"/>
                        </w:rPr>
                        <m:t>α</m:t>
                      </m:r>
                    </m:e>
                    <m:sub>
                      <m:r>
                        <w:rPr>
                          <w:rFonts w:ascii="Cambria Math" w:eastAsia="等线" w:hAnsi="Cambria Math"/>
                          <w:lang w:eastAsia="zh-CN"/>
                        </w:rPr>
                        <m:t>i</m:t>
                      </m:r>
                    </m:sub>
                  </m:sSub>
                </m:den>
              </m:f>
            </m:e>
          </m:nary>
          <m:r>
            <m:rPr>
              <m:sty m:val="p"/>
            </m:rPr>
            <w:rPr>
              <w:rFonts w:ascii="Cambria Math" w:eastAsia="等线" w:hAnsi="Cambria Math"/>
              <w:lang w:eastAsia="zh-CN"/>
            </w:rPr>
            <m:t>-1)+</m:t>
          </m:r>
          <m:r>
            <m:rPr>
              <m:scr m:val="script"/>
              <m:sty m:val="p"/>
            </m:rPr>
            <w:rPr>
              <w:rFonts w:ascii="Cambria Math" w:eastAsia="等线" w:hAnsi="Cambria Math"/>
              <w:lang w:eastAsia="zh-CN"/>
            </w:rPr>
            <m:t>O</m:t>
          </m:r>
          <m:d>
            <m:dPr>
              <m:ctrlPr>
                <w:rPr>
                  <w:rFonts w:ascii="Cambria Math" w:eastAsia="等线" w:hAnsi="Cambria Math"/>
                  <w:bCs/>
                  <w:lang w:eastAsia="zh-CN"/>
                </w:rPr>
              </m:ctrlPr>
            </m:dPr>
            <m:e>
              <m:f>
                <m:fPr>
                  <m:ctrlPr>
                    <w:rPr>
                      <w:rFonts w:ascii="Cambria Math" w:eastAsia="等线" w:hAnsi="Cambria Math"/>
                      <w:bCs/>
                      <w:lang w:eastAsia="zh-CN"/>
                    </w:rPr>
                  </m:ctrlPr>
                </m:fPr>
                <m:num>
                  <m:r>
                    <m:rPr>
                      <m:sty m:val="p"/>
                    </m:rPr>
                    <w:rPr>
                      <w:rFonts w:ascii="Cambria Math" w:eastAsia="等线" w:hAnsi="Cambria Math"/>
                      <w:lang w:eastAsia="zh-CN"/>
                    </w:rPr>
                    <m:t>1</m:t>
                  </m:r>
                </m:num>
                <m:den>
                  <m:sSup>
                    <m:sSupPr>
                      <m:ctrlPr>
                        <w:rPr>
                          <w:rFonts w:ascii="Cambria Math" w:eastAsia="等线" w:hAnsi="Cambria Math"/>
                          <w:bCs/>
                          <w:lang w:eastAsia="zh-CN"/>
                        </w:rPr>
                      </m:ctrlPr>
                    </m:sSupPr>
                    <m:e>
                      <m:r>
                        <w:rPr>
                          <w:rFonts w:ascii="Cambria Math" w:eastAsia="等线" w:hAnsi="Cambria Math"/>
                          <w:lang w:eastAsia="zh-CN"/>
                        </w:rPr>
                        <m:t>n</m:t>
                      </m:r>
                    </m:e>
                    <m:sup>
                      <m:r>
                        <m:rPr>
                          <m:sty m:val="p"/>
                        </m:rPr>
                        <w:rPr>
                          <w:rFonts w:ascii="Cambria Math" w:eastAsia="等线" w:hAnsi="Cambria Math"/>
                          <w:lang w:eastAsia="zh-CN"/>
                        </w:rPr>
                        <m:t>3</m:t>
                      </m:r>
                    </m:sup>
                  </m:sSup>
                </m:den>
              </m:f>
            </m:e>
          </m:d>
          <m:r>
            <m:rPr>
              <m:sty m:val="p"/>
            </m:rPr>
            <w:rPr>
              <w:rFonts w:ascii="Cambria Math" w:eastAsia="等线" w:hAnsi="Cambria Math"/>
              <w:lang w:eastAsia="zh-CN"/>
            </w:rPr>
            <m:t>.</m:t>
          </m:r>
        </m:oMath>
      </m:oMathPara>
    </w:p>
    <w:p w14:paraId="6E40FAF0" w14:textId="77777777" w:rsidR="00903A44" w:rsidRDefault="009312BF">
      <w:pPr>
        <w:widowControl w:val="0"/>
        <w:autoSpaceDE/>
        <w:autoSpaceDN/>
        <w:adjustRightInd/>
        <w:snapToGrid/>
        <w:spacing w:after="0"/>
        <w:jc w:val="left"/>
        <w:rPr>
          <w:rFonts w:eastAsia="等线"/>
          <w:lang w:eastAsia="zh-CN"/>
        </w:rPr>
      </w:pPr>
      <w:r>
        <w:rPr>
          <w:rFonts w:eastAsia="等线"/>
          <w:bCs/>
          <w:lang w:eastAsia="zh-CN"/>
        </w:rPr>
        <w:t>Using the chain rule for Kullback–Leibler divergence, we obtain</w:t>
      </w:r>
      <w:r>
        <w:rPr>
          <w:rFonts w:eastAsia="等线"/>
          <w:bCs/>
          <w:lang w:eastAsia="zh-CN"/>
        </w:rPr>
        <w:br/>
      </w:r>
      <m:oMathPara>
        <m:oMath>
          <m:r>
            <m:rPr>
              <m:scr m:val="double-struck"/>
              <m:sty m:val="p"/>
            </m:rPr>
            <w:rPr>
              <w:rFonts w:ascii="Cambria Math" w:eastAsia="等线" w:hAnsi="Cambria Math"/>
              <w:lang w:eastAsia="zh-CN"/>
            </w:rPr>
            <m:t>D(</m:t>
          </m:r>
          <m:sSub>
            <m:sSubPr>
              <m:ctrlPr>
                <w:rPr>
                  <w:rFonts w:ascii="Cambria Math" w:eastAsia="等线" w:hAnsi="Cambria Math"/>
                  <w:bCs/>
                  <w:lang w:eastAsia="zh-CN"/>
                </w:rPr>
              </m:ctrlPr>
            </m:sSubPr>
            <m:e>
              <m:r>
                <w:rPr>
                  <w:rFonts w:ascii="Cambria Math" w:eastAsia="等线" w:hAnsi="Cambria Math"/>
                  <w:lang w:eastAsia="zh-CN"/>
                </w:rPr>
                <m:t>U</m:t>
              </m:r>
            </m:e>
            <m:sub>
              <m:r>
                <m:rPr>
                  <m:scr m:val="script"/>
                  <m:sty m:val="p"/>
                </m:rPr>
                <w:rPr>
                  <w:rFonts w:ascii="Cambria Math" w:eastAsia="等线" w:hAnsi="Cambria Math"/>
                  <w:lang w:eastAsia="zh-CN"/>
                </w:rPr>
                <m:t>C</m:t>
              </m:r>
            </m:sub>
          </m:sSub>
          <m:r>
            <m:rPr>
              <m:sty m:val="p"/>
            </m:rPr>
            <w:rPr>
              <w:rFonts w:ascii="Cambria Math" w:eastAsia="等线" w:hAnsi="Cambria Math"/>
              <w:lang w:eastAsia="zh-CN"/>
            </w:rPr>
            <m:t>|</m:t>
          </m:r>
          <m:d>
            <m:dPr>
              <m:begChr m:val="|"/>
              <m:ctrlPr>
                <w:rPr>
                  <w:rFonts w:ascii="Cambria Math" w:eastAsia="等线" w:hAnsi="Cambria Math"/>
                  <w:bCs/>
                  <w:lang w:eastAsia="zh-CN"/>
                </w:rPr>
              </m:ctrlPr>
            </m:dPr>
            <m:e>
              <m:sSubSup>
                <m:sSubSupPr>
                  <m:ctrlPr>
                    <w:rPr>
                      <w:rFonts w:ascii="Cambria Math" w:eastAsia="等线" w:hAnsi="Cambria Math"/>
                      <w:bCs/>
                      <w:lang w:eastAsia="zh-CN"/>
                    </w:rPr>
                  </m:ctrlPr>
                </m:sSubSupPr>
                <m:e>
                  <m:r>
                    <w:rPr>
                      <w:rFonts w:ascii="Cambria Math" w:eastAsia="等线" w:hAnsi="Cambria Math"/>
                      <w:lang w:eastAsia="zh-CN"/>
                    </w:rPr>
                    <m:t>P</m:t>
                  </m:r>
                </m:e>
                <m:sub>
                  <m:r>
                    <w:rPr>
                      <w:rFonts w:ascii="Cambria Math" w:eastAsia="等线" w:hAnsi="Cambria Math"/>
                      <w:lang w:eastAsia="zh-CN"/>
                    </w:rPr>
                    <m:t>A</m:t>
                  </m:r>
                </m:sub>
                <m:sup>
                  <m:r>
                    <w:rPr>
                      <w:rFonts w:ascii="Cambria Math" w:eastAsia="等线" w:hAnsi="Cambria Math"/>
                      <w:lang w:eastAsia="zh-CN"/>
                    </w:rPr>
                    <m:t>n</m:t>
                  </m:r>
                </m:sup>
              </m:sSubSup>
            </m:e>
          </m:d>
          <m:r>
            <m:rPr>
              <m:scr m:val="double-struck"/>
              <m:sty m:val="p"/>
            </m:rPr>
            <w:rPr>
              <w:rFonts w:ascii="Cambria Math" w:eastAsia="等线" w:hAnsi="Cambria Math"/>
              <w:lang w:eastAsia="zh-CN"/>
            </w:rPr>
            <m:t>=D(</m:t>
          </m:r>
          <m:sSub>
            <m:sSubPr>
              <m:ctrlPr>
                <w:rPr>
                  <w:rFonts w:ascii="Cambria Math" w:eastAsia="等线" w:hAnsi="Cambria Math"/>
                  <w:bCs/>
                  <w:lang w:eastAsia="zh-CN"/>
                </w:rPr>
              </m:ctrlPr>
            </m:sSubPr>
            <m:e>
              <m:r>
                <w:rPr>
                  <w:rFonts w:ascii="Cambria Math" w:eastAsia="等线" w:hAnsi="Cambria Math"/>
                  <w:lang w:eastAsia="zh-CN"/>
                </w:rPr>
                <m:t>U</m:t>
              </m:r>
            </m:e>
            <m:sub>
              <m:r>
                <m:rPr>
                  <m:scr m:val="script"/>
                  <m:sty m:val="p"/>
                </m:rPr>
                <w:rPr>
                  <w:rFonts w:ascii="Cambria Math" w:eastAsia="等线" w:hAnsi="Cambria Math"/>
                  <w:lang w:eastAsia="zh-CN"/>
                </w:rPr>
                <m:t>C</m:t>
              </m:r>
            </m:sub>
          </m:sSub>
          <m:r>
            <m:rPr>
              <m:sty m:val="p"/>
            </m:rPr>
            <w:rPr>
              <w:rFonts w:ascii="Cambria Math" w:eastAsia="等线" w:hAnsi="Cambria Math"/>
              <w:lang w:eastAsia="zh-CN"/>
            </w:rPr>
            <m:t>|</m:t>
          </m:r>
          <m:d>
            <m:dPr>
              <m:begChr m:val="|"/>
              <m:ctrlPr>
                <w:rPr>
                  <w:rFonts w:ascii="Cambria Math" w:eastAsia="等线" w:hAnsi="Cambria Math"/>
                  <w:bCs/>
                  <w:lang w:eastAsia="zh-CN"/>
                </w:rPr>
              </m:ctrlPr>
            </m:dPr>
            <m:e>
              <m:sSubSup>
                <m:sSubSupPr>
                  <m:ctrlPr>
                    <w:rPr>
                      <w:rFonts w:ascii="Cambria Math" w:eastAsia="等线" w:hAnsi="Cambria Math"/>
                      <w:bCs/>
                      <w:lang w:eastAsia="zh-CN"/>
                    </w:rPr>
                  </m:ctrlPr>
                </m:sSubSupPr>
                <m:e>
                  <m:acc>
                    <m:accPr>
                      <m:ctrlPr>
                        <w:rPr>
                          <w:rFonts w:ascii="Cambria Math" w:eastAsia="等线" w:hAnsi="Cambria Math"/>
                          <w:bCs/>
                          <w:lang w:eastAsia="zh-CN"/>
                        </w:rPr>
                      </m:ctrlPr>
                    </m:accPr>
                    <m:e>
                      <m:r>
                        <w:rPr>
                          <w:rFonts w:ascii="Cambria Math" w:eastAsia="等线" w:hAnsi="Cambria Math"/>
                          <w:lang w:eastAsia="zh-CN"/>
                        </w:rPr>
                        <m:t>P</m:t>
                      </m:r>
                    </m:e>
                  </m:acc>
                </m:e>
                <m:sub>
                  <m:r>
                    <m:rPr>
                      <m:scr m:val="script"/>
                      <m:sty m:val="p"/>
                    </m:rPr>
                    <w:rPr>
                      <w:rFonts w:ascii="Cambria Math" w:eastAsia="等线" w:hAnsi="Cambria Math"/>
                      <w:lang w:eastAsia="zh-CN"/>
                    </w:rPr>
                    <m:t>C</m:t>
                  </m:r>
                </m:sub>
                <m:sup>
                  <m:r>
                    <w:rPr>
                      <w:rFonts w:ascii="Cambria Math" w:eastAsia="等线" w:hAnsi="Cambria Math"/>
                      <w:lang w:eastAsia="zh-CN"/>
                    </w:rPr>
                    <m:t>n</m:t>
                  </m:r>
                </m:sup>
              </m:sSubSup>
            </m:e>
          </m:d>
          <m:r>
            <m:rPr>
              <m:sty m:val="p"/>
            </m:rPr>
            <w:rPr>
              <w:rFonts w:ascii="Cambria Math" w:eastAsia="等线" w:hAnsi="Cambria Math"/>
              <w:lang w:eastAsia="zh-CN"/>
            </w:rPr>
            <m:t>+</m:t>
          </m:r>
          <m:r>
            <w:rPr>
              <w:rFonts w:ascii="Cambria Math" w:eastAsia="等线" w:hAnsi="Cambria Math"/>
              <w:lang w:eastAsia="zh-CN"/>
            </w:rPr>
            <m:t>n</m:t>
          </m:r>
          <m:r>
            <m:rPr>
              <m:scr m:val="double-struck"/>
              <m:sty m:val="p"/>
            </m:rPr>
            <w:rPr>
              <w:rFonts w:ascii="Cambria Math" w:eastAsia="等线" w:hAnsi="Cambria Math"/>
              <w:lang w:eastAsia="zh-CN"/>
            </w:rPr>
            <m:t>D(</m:t>
          </m:r>
          <m:sSubSup>
            <m:sSubSupPr>
              <m:ctrlPr>
                <w:rPr>
                  <w:rFonts w:ascii="Cambria Math" w:eastAsia="等线" w:hAnsi="Cambria Math"/>
                  <w:bCs/>
                  <w:lang w:eastAsia="zh-CN"/>
                </w:rPr>
              </m:ctrlPr>
            </m:sSubSupPr>
            <m:e>
              <m:acc>
                <m:accPr>
                  <m:ctrlPr>
                    <w:rPr>
                      <w:rFonts w:ascii="Cambria Math" w:eastAsia="等线" w:hAnsi="Cambria Math"/>
                      <w:bCs/>
                      <w:lang w:eastAsia="zh-CN"/>
                    </w:rPr>
                  </m:ctrlPr>
                </m:accPr>
                <m:e>
                  <m:r>
                    <w:rPr>
                      <w:rFonts w:ascii="Cambria Math" w:eastAsia="等线" w:hAnsi="Cambria Math"/>
                      <w:lang w:eastAsia="zh-CN"/>
                    </w:rPr>
                    <m:t>P</m:t>
                  </m:r>
                </m:e>
              </m:acc>
            </m:e>
            <m:sub>
              <m:r>
                <m:rPr>
                  <m:scr m:val="script"/>
                  <m:sty m:val="p"/>
                </m:rPr>
                <w:rPr>
                  <w:rFonts w:ascii="Cambria Math" w:eastAsia="等线" w:hAnsi="Cambria Math"/>
                  <w:lang w:eastAsia="zh-CN"/>
                </w:rPr>
                <m:t>C</m:t>
              </m:r>
            </m:sub>
            <m:sup>
              <m:r>
                <m:rPr>
                  <m:sty m:val="p"/>
                </m:rPr>
                <w:rPr>
                  <w:rFonts w:ascii="Cambria Math" w:eastAsia="等线" w:hAnsi="Cambria Math"/>
                  <w:lang w:eastAsia="zh-CN"/>
                </w:rPr>
                <m:t xml:space="preserve"> </m:t>
              </m:r>
            </m:sup>
          </m:sSubSup>
          <m:r>
            <m:rPr>
              <m:sty m:val="p"/>
            </m:rPr>
            <w:rPr>
              <w:rFonts w:ascii="Cambria Math" w:eastAsia="等线" w:hAnsi="Cambria Math"/>
              <w:lang w:eastAsia="zh-CN"/>
            </w:rPr>
            <m:t>|</m:t>
          </m:r>
          <m:d>
            <m:dPr>
              <m:begChr m:val="|"/>
              <m:ctrlPr>
                <w:rPr>
                  <w:rFonts w:ascii="Cambria Math" w:eastAsia="等线" w:hAnsi="Cambria Math"/>
                  <w:bCs/>
                  <w:lang w:eastAsia="zh-CN"/>
                </w:rPr>
              </m:ctrlPr>
            </m:dPr>
            <m:e>
              <m:sSub>
                <m:sSubPr>
                  <m:ctrlPr>
                    <w:rPr>
                      <w:rFonts w:ascii="Cambria Math" w:eastAsia="等线" w:hAnsi="Cambria Math"/>
                      <w:bCs/>
                      <w:lang w:eastAsia="zh-CN"/>
                    </w:rPr>
                  </m:ctrlPr>
                </m:sSubPr>
                <m:e>
                  <m:r>
                    <w:rPr>
                      <w:rFonts w:ascii="Cambria Math" w:eastAsia="等线" w:hAnsi="Cambria Math"/>
                      <w:lang w:eastAsia="zh-CN"/>
                    </w:rPr>
                    <m:t>P</m:t>
                  </m:r>
                </m:e>
                <m:sub>
                  <m:r>
                    <w:rPr>
                      <w:rFonts w:ascii="Cambria Math" w:eastAsia="等线" w:hAnsi="Cambria Math"/>
                      <w:lang w:eastAsia="zh-CN"/>
                    </w:rPr>
                    <m:t>A</m:t>
                  </m:r>
                </m:sub>
              </m:sSub>
            </m:e>
          </m:d>
          <m:r>
            <m:rPr>
              <m:sty m:val="p"/>
            </m:rPr>
            <w:rPr>
              <w:rFonts w:ascii="Cambria Math" w:eastAsia="等线" w:hAnsi="Cambria Math"/>
              <w:lang w:eastAsia="zh-CN"/>
            </w:rPr>
            <m:t>.</m:t>
          </m:r>
          <m:r>
            <m:rPr>
              <m:sty m:val="p"/>
            </m:rPr>
            <w:rPr>
              <w:rFonts w:ascii="Cambria Math" w:eastAsia="等线" w:hAnsi="Cambria Math"/>
              <w:lang w:eastAsia="zh-CN"/>
            </w:rPr>
            <w:br/>
          </m:r>
        </m:oMath>
      </m:oMathPara>
      <w:r>
        <w:rPr>
          <w:rFonts w:eastAsia="等线"/>
          <w:bCs/>
          <w:lang w:eastAsia="zh-CN"/>
        </w:rPr>
        <w:t xml:space="preserve">Given that </w:t>
      </w:r>
      <m:oMath>
        <m:r>
          <m:rPr>
            <m:scr m:val="double-struck"/>
            <m:sty m:val="p"/>
          </m:rPr>
          <w:rPr>
            <w:rFonts w:ascii="Cambria Math" w:eastAsia="等线" w:hAnsi="Cambria Math"/>
            <w:lang w:eastAsia="zh-CN"/>
          </w:rPr>
          <m:t>D(</m:t>
        </m:r>
        <m:sSubSup>
          <m:sSubSupPr>
            <m:ctrlPr>
              <w:rPr>
                <w:rFonts w:ascii="Cambria Math" w:eastAsia="等线" w:hAnsi="Cambria Math"/>
                <w:bCs/>
                <w:lang w:eastAsia="zh-CN"/>
              </w:rPr>
            </m:ctrlPr>
          </m:sSubSupPr>
          <m:e>
            <m:acc>
              <m:accPr>
                <m:ctrlPr>
                  <w:rPr>
                    <w:rFonts w:ascii="Cambria Math" w:eastAsia="等线" w:hAnsi="Cambria Math"/>
                    <w:bCs/>
                    <w:lang w:eastAsia="zh-CN"/>
                  </w:rPr>
                </m:ctrlPr>
              </m:accPr>
              <m:e>
                <m:r>
                  <w:rPr>
                    <w:rFonts w:ascii="Cambria Math" w:eastAsia="等线" w:hAnsi="Cambria Math"/>
                    <w:lang w:eastAsia="zh-CN"/>
                  </w:rPr>
                  <m:t>P</m:t>
                </m:r>
              </m:e>
            </m:acc>
          </m:e>
          <m:sub>
            <m:r>
              <m:rPr>
                <m:scr m:val="script"/>
                <m:sty m:val="p"/>
              </m:rPr>
              <w:rPr>
                <w:rFonts w:ascii="Cambria Math" w:eastAsia="等线" w:hAnsi="Cambria Math"/>
                <w:lang w:eastAsia="zh-CN"/>
              </w:rPr>
              <m:t>C</m:t>
            </m:r>
          </m:sub>
          <m:sup>
            <m:r>
              <m:rPr>
                <m:sty m:val="p"/>
              </m:rPr>
              <w:rPr>
                <w:rFonts w:ascii="Cambria Math" w:eastAsia="等线" w:hAnsi="Cambria Math"/>
                <w:lang w:eastAsia="zh-CN"/>
              </w:rPr>
              <m:t xml:space="preserve"> </m:t>
            </m:r>
          </m:sup>
        </m:sSubSup>
        <m:r>
          <m:rPr>
            <m:sty m:val="p"/>
          </m:rPr>
          <w:rPr>
            <w:rFonts w:ascii="Cambria Math" w:eastAsia="等线" w:hAnsi="Cambria Math"/>
            <w:lang w:eastAsia="zh-CN"/>
          </w:rPr>
          <m:t>|</m:t>
        </m:r>
        <m:d>
          <m:dPr>
            <m:begChr m:val="|"/>
            <m:ctrlPr>
              <w:rPr>
                <w:rFonts w:ascii="Cambria Math" w:eastAsia="等线" w:hAnsi="Cambria Math"/>
                <w:bCs/>
                <w:lang w:eastAsia="zh-CN"/>
              </w:rPr>
            </m:ctrlPr>
          </m:dPr>
          <m:e>
            <m:sSub>
              <m:sSubPr>
                <m:ctrlPr>
                  <w:rPr>
                    <w:rFonts w:ascii="Cambria Math" w:eastAsia="等线" w:hAnsi="Cambria Math"/>
                    <w:bCs/>
                    <w:lang w:eastAsia="zh-CN"/>
                  </w:rPr>
                </m:ctrlPr>
              </m:sSubPr>
              <m:e>
                <m:r>
                  <w:rPr>
                    <w:rFonts w:ascii="Cambria Math" w:eastAsia="等线" w:hAnsi="Cambria Math"/>
                    <w:lang w:eastAsia="zh-CN"/>
                  </w:rPr>
                  <m:t>P</m:t>
                </m:r>
              </m:e>
              <m:sub>
                <m:r>
                  <w:rPr>
                    <w:rFonts w:ascii="Cambria Math" w:eastAsia="等线" w:hAnsi="Cambria Math"/>
                    <w:lang w:eastAsia="zh-CN"/>
                  </w:rPr>
                  <m:t>A</m:t>
                </m:r>
              </m:sub>
            </m:sSub>
          </m:e>
        </m:d>
        <m:r>
          <m:rPr>
            <m:sty m:val="p"/>
          </m:rPr>
          <w:rPr>
            <w:rFonts w:ascii="Cambria Math" w:eastAsia="等线" w:hAnsi="Cambria Math"/>
            <w:lang w:eastAsia="zh-CN"/>
          </w:rPr>
          <m:t>&lt;</m:t>
        </m:r>
        <m:f>
          <m:fPr>
            <m:ctrlPr>
              <w:rPr>
                <w:rFonts w:ascii="Cambria Math" w:eastAsia="等线" w:hAnsi="Cambria Math"/>
                <w:bCs/>
                <w:lang w:eastAsia="zh-CN"/>
              </w:rPr>
            </m:ctrlPr>
          </m:fPr>
          <m:num>
            <m:r>
              <w:rPr>
                <w:rFonts w:ascii="Cambria Math" w:eastAsia="等线" w:hAnsi="Cambria Math"/>
                <w:lang w:eastAsia="zh-CN"/>
              </w:rPr>
              <m:t>κ</m:t>
            </m:r>
          </m:num>
          <m:den>
            <m:sSup>
              <m:sSupPr>
                <m:ctrlPr>
                  <w:rPr>
                    <w:rFonts w:ascii="Cambria Math" w:eastAsia="等线" w:hAnsi="Cambria Math"/>
                    <w:bCs/>
                    <w:lang w:eastAsia="zh-CN"/>
                  </w:rPr>
                </m:ctrlPr>
              </m:sSupPr>
              <m:e>
                <m:r>
                  <w:rPr>
                    <w:rFonts w:ascii="Cambria Math" w:eastAsia="等线" w:hAnsi="Cambria Math"/>
                    <w:lang w:eastAsia="zh-CN"/>
                  </w:rPr>
                  <m:t>n</m:t>
                </m:r>
              </m:e>
              <m:sup>
                <m:r>
                  <m:rPr>
                    <m:sty m:val="p"/>
                  </m:rPr>
                  <w:rPr>
                    <w:rFonts w:ascii="Cambria Math" w:eastAsia="等线" w:hAnsi="Cambria Math"/>
                    <w:lang w:eastAsia="zh-CN"/>
                  </w:rPr>
                  <m:t>2</m:t>
                </m:r>
              </m:sup>
            </m:sSup>
          </m:den>
        </m:f>
      </m:oMath>
      <w:r>
        <w:rPr>
          <w:rFonts w:eastAsia="等线"/>
          <w:bCs/>
          <w:lang w:eastAsia="zh-CN"/>
        </w:rPr>
        <w:t>, the second term in the preceding expression is bounded by </w:t>
      </w:r>
      <m:oMath>
        <m:f>
          <m:fPr>
            <m:ctrlPr>
              <w:rPr>
                <w:rFonts w:ascii="Cambria Math" w:eastAsia="等线" w:hAnsi="Cambria Math"/>
                <w:bCs/>
                <w:lang w:eastAsia="zh-CN"/>
              </w:rPr>
            </m:ctrlPr>
          </m:fPr>
          <m:num>
            <m:r>
              <w:rPr>
                <w:rFonts w:ascii="Cambria Math" w:eastAsia="等线" w:hAnsi="Cambria Math"/>
                <w:lang w:eastAsia="zh-CN"/>
              </w:rPr>
              <m:t>κ</m:t>
            </m:r>
          </m:num>
          <m:den>
            <m:r>
              <w:rPr>
                <w:rFonts w:ascii="Cambria Math" w:eastAsia="等线" w:hAnsi="Cambria Math"/>
                <w:lang w:eastAsia="zh-CN"/>
              </w:rPr>
              <m:t>n</m:t>
            </m:r>
          </m:den>
        </m:f>
        <m:r>
          <m:rPr>
            <m:sty m:val="p"/>
          </m:rPr>
          <w:rPr>
            <w:rFonts w:ascii="Cambria Math" w:eastAsia="等线" w:hAnsi="Cambria Math"/>
            <w:lang w:eastAsia="zh-CN"/>
          </w:rPr>
          <m:t>,</m:t>
        </m:r>
      </m:oMath>
      <w:r>
        <w:rPr>
          <w:rFonts w:eastAsia="等线"/>
          <w:bCs/>
          <w:lang w:eastAsia="zh-CN"/>
        </w:rPr>
        <w:t xml:space="preserve"> rendering it asymptotically negligible </w:t>
      </w:r>
      <w:r>
        <w:rPr>
          <w:rFonts w:eastAsia="等线" w:hint="eastAsia"/>
          <w:bCs/>
          <w:lang w:eastAsia="zh-CN"/>
        </w:rPr>
        <w:t>a</w:t>
      </w:r>
      <w:r>
        <w:rPr>
          <w:rFonts w:eastAsia="等线"/>
          <w:bCs/>
          <w:lang w:eastAsia="zh-CN"/>
        </w:rPr>
        <w:t xml:space="preserve">s </w:t>
      </w:r>
      <m:oMath>
        <m:r>
          <w:rPr>
            <w:rFonts w:ascii="Cambria Math" w:eastAsia="等线" w:hAnsi="Cambria Math"/>
            <w:lang w:eastAsia="zh-CN"/>
          </w:rPr>
          <m:t xml:space="preserve">n </m:t>
        </m:r>
      </m:oMath>
      <w:r>
        <w:rPr>
          <w:rFonts w:eastAsia="等线"/>
          <w:lang w:eastAsia="zh-CN"/>
        </w:rPr>
        <w:t>approach infinity</w:t>
      </w:r>
      <w:r>
        <w:rPr>
          <w:rFonts w:eastAsia="等线"/>
          <w:bCs/>
          <w:lang w:eastAsia="zh-CN"/>
        </w:rPr>
        <w:t xml:space="preserve">. Consequently, </w:t>
      </w:r>
      <m:oMath>
        <m:r>
          <m:rPr>
            <m:scr m:val="double-struck"/>
            <m:sty m:val="p"/>
          </m:rPr>
          <w:rPr>
            <w:rFonts w:ascii="Cambria Math" w:eastAsia="等线" w:hAnsi="Cambria Math"/>
            <w:lang w:eastAsia="zh-CN"/>
          </w:rPr>
          <m:t>D(</m:t>
        </m:r>
        <m:sSub>
          <m:sSubPr>
            <m:ctrlPr>
              <w:rPr>
                <w:rFonts w:ascii="Cambria Math" w:eastAsia="等线" w:hAnsi="Cambria Math"/>
                <w:bCs/>
                <w:lang w:eastAsia="zh-CN"/>
              </w:rPr>
            </m:ctrlPr>
          </m:sSubPr>
          <m:e>
            <m:r>
              <w:rPr>
                <w:rFonts w:ascii="Cambria Math" w:eastAsia="等线" w:hAnsi="Cambria Math"/>
                <w:lang w:eastAsia="zh-CN"/>
              </w:rPr>
              <m:t>U</m:t>
            </m:r>
          </m:e>
          <m:sub>
            <m:r>
              <m:rPr>
                <m:scr m:val="script"/>
                <m:sty m:val="p"/>
              </m:rPr>
              <w:rPr>
                <w:rFonts w:ascii="Cambria Math" w:eastAsia="等线" w:hAnsi="Cambria Math"/>
                <w:lang w:eastAsia="zh-CN"/>
              </w:rPr>
              <m:t>C</m:t>
            </m:r>
          </m:sub>
        </m:sSub>
        <m:r>
          <m:rPr>
            <m:sty m:val="p"/>
          </m:rPr>
          <w:rPr>
            <w:rFonts w:ascii="Cambria Math" w:eastAsia="等线" w:hAnsi="Cambria Math"/>
            <w:lang w:eastAsia="zh-CN"/>
          </w:rPr>
          <m:t>|</m:t>
        </m:r>
        <m:d>
          <m:dPr>
            <m:begChr m:val="|"/>
            <m:ctrlPr>
              <w:rPr>
                <w:rFonts w:ascii="Cambria Math" w:eastAsia="等线" w:hAnsi="Cambria Math"/>
                <w:bCs/>
                <w:lang w:eastAsia="zh-CN"/>
              </w:rPr>
            </m:ctrlPr>
          </m:dPr>
          <m:e>
            <m:sSubSup>
              <m:sSubSupPr>
                <m:ctrlPr>
                  <w:rPr>
                    <w:rFonts w:ascii="Cambria Math" w:eastAsia="等线" w:hAnsi="Cambria Math"/>
                    <w:bCs/>
                    <w:lang w:eastAsia="zh-CN"/>
                  </w:rPr>
                </m:ctrlPr>
              </m:sSubSupPr>
              <m:e>
                <m:r>
                  <w:rPr>
                    <w:rFonts w:ascii="Cambria Math" w:eastAsia="等线" w:hAnsi="Cambria Math"/>
                    <w:lang w:eastAsia="zh-CN"/>
                  </w:rPr>
                  <m:t>P</m:t>
                </m:r>
              </m:e>
              <m:sub>
                <m:r>
                  <w:rPr>
                    <w:rFonts w:ascii="Cambria Math" w:eastAsia="等线" w:hAnsi="Cambria Math"/>
                    <w:lang w:eastAsia="zh-CN"/>
                  </w:rPr>
                  <m:t>A</m:t>
                </m:r>
              </m:sub>
              <m:sup>
                <m:r>
                  <w:rPr>
                    <w:rFonts w:ascii="Cambria Math" w:eastAsia="等线" w:hAnsi="Cambria Math"/>
                    <w:lang w:eastAsia="zh-CN"/>
                  </w:rPr>
                  <m:t>n</m:t>
                </m:r>
              </m:sup>
            </m:sSubSup>
          </m:e>
        </m:d>
        <m:r>
          <m:rPr>
            <m:sty m:val="p"/>
          </m:rPr>
          <w:rPr>
            <w:rFonts w:ascii="Cambria Math" w:eastAsia="等线" w:hAnsi="Cambria Math"/>
            <w:lang w:eastAsia="zh-CN"/>
          </w:rPr>
          <m:t xml:space="preserve"> </m:t>
        </m:r>
      </m:oMath>
      <w:r>
        <w:rPr>
          <w:rFonts w:eastAsia="等线"/>
          <w:lang w:eastAsia="zh-CN"/>
        </w:rPr>
        <w:t xml:space="preserve">scales as </w:t>
      </w:r>
      <m:oMath>
        <m:r>
          <m:rPr>
            <m:scr m:val="script"/>
            <m:sty m:val="p"/>
          </m:rPr>
          <w:rPr>
            <w:rFonts w:ascii="Cambria Math" w:eastAsia="等线" w:hAnsi="Cambria Math"/>
            <w:lang w:eastAsia="zh-CN"/>
          </w:rPr>
          <m:t>O</m:t>
        </m:r>
        <m:d>
          <m:dPr>
            <m:ctrlPr>
              <w:rPr>
                <w:rFonts w:ascii="Cambria Math" w:eastAsia="等线" w:hAnsi="Cambria Math"/>
                <w:bCs/>
                <w:lang w:eastAsia="zh-CN"/>
              </w:rPr>
            </m:ctrlPr>
          </m:dPr>
          <m:e>
            <m:func>
              <m:funcPr>
                <m:ctrlPr>
                  <w:rPr>
                    <w:rFonts w:ascii="Cambria Math" w:eastAsia="等线" w:hAnsi="Cambria Math"/>
                    <w:bCs/>
                    <w:lang w:eastAsia="zh-CN"/>
                  </w:rPr>
                </m:ctrlPr>
              </m:funcPr>
              <m:fName>
                <m:f>
                  <m:fPr>
                    <m:ctrlPr>
                      <w:rPr>
                        <w:rFonts w:ascii="Cambria Math" w:eastAsia="等线" w:hAnsi="Cambria Math"/>
                        <w:bCs/>
                        <w:lang w:eastAsia="zh-CN"/>
                      </w:rPr>
                    </m:ctrlPr>
                  </m:fPr>
                  <m:num>
                    <m:r>
                      <w:rPr>
                        <w:rFonts w:ascii="Cambria Math" w:hAnsi="Cambria Math"/>
                      </w:rPr>
                      <m:t>|A|</m:t>
                    </m:r>
                    <m:r>
                      <m:rPr>
                        <m:sty m:val="p"/>
                      </m:rPr>
                      <w:rPr>
                        <w:rFonts w:ascii="Cambria Math" w:eastAsia="等线" w:hAnsi="Cambria Math"/>
                        <w:lang w:eastAsia="zh-CN"/>
                      </w:rPr>
                      <m:t>-1</m:t>
                    </m:r>
                  </m:num>
                  <m:den>
                    <m:r>
                      <m:rPr>
                        <m:sty m:val="p"/>
                      </m:rPr>
                      <w:rPr>
                        <w:rFonts w:ascii="Cambria Math" w:eastAsia="等线" w:hAnsi="Cambria Math"/>
                        <w:lang w:eastAsia="zh-CN"/>
                      </w:rPr>
                      <m:t>2</m:t>
                    </m:r>
                  </m:den>
                </m:f>
                <m:r>
                  <m:rPr>
                    <m:sty m:val="p"/>
                  </m:rPr>
                  <w:rPr>
                    <w:rFonts w:ascii="Cambria Math" w:eastAsia="等线" w:hAnsi="Cambria Math"/>
                    <w:lang w:eastAsia="zh-CN"/>
                  </w:rPr>
                  <m:t>log</m:t>
                </m:r>
              </m:fName>
              <m:e>
                <m:r>
                  <w:rPr>
                    <w:rFonts w:ascii="Cambria Math" w:eastAsia="等线" w:hAnsi="Cambria Math"/>
                    <w:lang w:eastAsia="zh-CN"/>
                  </w:rPr>
                  <m:t>n</m:t>
                </m:r>
              </m:e>
            </m:func>
          </m:e>
        </m:d>
        <m:r>
          <m:rPr>
            <m:sty m:val="p"/>
          </m:rPr>
          <w:rPr>
            <w:rFonts w:ascii="Cambria Math" w:eastAsia="等线" w:hAnsi="Cambria Math"/>
            <w:lang w:eastAsia="zh-CN"/>
          </w:rPr>
          <m:t>.</m:t>
        </m:r>
      </m:oMath>
      <w:r>
        <w:rPr>
          <w:rFonts w:eastAsia="等线" w:hint="eastAsia"/>
          <w:bCs/>
          <w:lang w:eastAsia="zh-CN"/>
        </w:rPr>
        <w:t xml:space="preserve"> </w:t>
      </w:r>
      <w:r>
        <w:rPr>
          <w:rFonts w:eastAsia="等线"/>
          <w:bCs/>
          <w:lang w:eastAsia="zh-CN"/>
        </w:rPr>
        <w:t xml:space="preserve">This indicates that the mismatch between the uniform codebook distribution and the target product distribution grows logarithmically with the block length </w:t>
      </w:r>
      <m:oMath>
        <m:r>
          <w:rPr>
            <w:rFonts w:ascii="Cambria Math" w:eastAsia="等线" w:hAnsi="Cambria Math"/>
            <w:lang w:eastAsia="zh-CN"/>
          </w:rPr>
          <m:t>n</m:t>
        </m:r>
      </m:oMath>
      <w:r>
        <w:rPr>
          <w:rFonts w:eastAsia="等线" w:hint="eastAsia"/>
          <w:bCs/>
          <w:lang w:eastAsia="zh-CN"/>
        </w:rPr>
        <w:t xml:space="preserve"> </w:t>
      </w:r>
      <w:r>
        <w:rPr>
          <w:rFonts w:eastAsia="等线"/>
          <w:bCs/>
          <w:lang w:eastAsia="zh-CN"/>
        </w:rPr>
        <w:t xml:space="preserve">and linearly with the size of the output alphabet </w:t>
      </w:r>
      <m:oMath>
        <m:d>
          <m:dPr>
            <m:begChr m:val="|"/>
            <m:endChr m:val="|"/>
            <m:ctrlPr>
              <w:rPr>
                <w:rFonts w:ascii="Cambria Math" w:hAnsi="Cambria Math"/>
                <w:i/>
              </w:rPr>
            </m:ctrlPr>
          </m:dPr>
          <m:e>
            <m:r>
              <w:rPr>
                <w:rFonts w:ascii="Cambria Math" w:hAnsi="Cambria Math"/>
              </w:rPr>
              <m:t>A</m:t>
            </m:r>
          </m:e>
        </m:d>
      </m:oMath>
      <w:r>
        <w:rPr>
          <w:rFonts w:eastAsia="等线" w:hint="eastAsia"/>
          <w:lang w:eastAsia="zh-CN"/>
        </w:rPr>
        <w:t>.</w:t>
      </w:r>
      <w:r>
        <w:rPr>
          <w:rFonts w:eastAsia="等线"/>
          <w:lang w:eastAsia="zh-CN"/>
        </w:rPr>
        <w:t xml:space="preserve"> </w:t>
      </w:r>
    </w:p>
    <w:p w14:paraId="4DE7AA38" w14:textId="77777777" w:rsidR="00903A44" w:rsidRDefault="009312BF">
      <w:pPr>
        <w:rPr>
          <w:rFonts w:eastAsia="等线"/>
          <w:bCs/>
          <w:lang w:eastAsia="zh-CN"/>
        </w:rPr>
      </w:pPr>
      <w:r>
        <w:rPr>
          <w:rFonts w:eastAsia="等线"/>
          <w:lang w:eastAsia="zh-CN"/>
        </w:rPr>
        <w:t xml:space="preserve">In </w:t>
      </w:r>
      <w:r>
        <w:rPr>
          <w:rFonts w:eastAsia="等线"/>
          <w:lang w:eastAsia="zh-CN"/>
        </w:rPr>
        <w:fldChar w:fldCharType="begin"/>
      </w:r>
      <w:r>
        <w:rPr>
          <w:rFonts w:eastAsia="等线"/>
          <w:lang w:eastAsia="zh-CN"/>
        </w:rPr>
        <w:instrText xml:space="preserve"> REF _Ref209009474 \h </w:instrText>
      </w:r>
      <w:r>
        <w:rPr>
          <w:rFonts w:eastAsia="等线"/>
          <w:lang w:eastAsia="zh-CN"/>
        </w:rPr>
      </w:r>
      <w:r>
        <w:rPr>
          <w:rFonts w:eastAsia="等线"/>
          <w:lang w:eastAsia="zh-CN"/>
        </w:rPr>
        <w:fldChar w:fldCharType="separate"/>
      </w:r>
      <w:r>
        <w:t>Figure 13</w:t>
      </w:r>
      <w:r>
        <w:rPr>
          <w:rFonts w:eastAsia="等线"/>
          <w:lang w:eastAsia="zh-CN"/>
        </w:rPr>
        <w:fldChar w:fldCharType="end"/>
      </w:r>
      <w:r>
        <w:rPr>
          <w:rFonts w:eastAsia="等线"/>
          <w:lang w:eastAsia="zh-CN"/>
        </w:rPr>
        <w:t xml:space="preserve">, we show the normalized KL divergence </w:t>
      </w:r>
      <m:oMath>
        <m:r>
          <m:rPr>
            <m:scr m:val="double-struck"/>
            <m:sty m:val="p"/>
          </m:rPr>
          <w:rPr>
            <w:rFonts w:ascii="Cambria Math" w:eastAsia="等线" w:hAnsi="Cambria Math"/>
            <w:lang w:eastAsia="zh-CN"/>
          </w:rPr>
          <m:t>D(</m:t>
        </m:r>
        <m:sSub>
          <m:sSubPr>
            <m:ctrlPr>
              <w:rPr>
                <w:rFonts w:ascii="Cambria Math" w:eastAsia="等线" w:hAnsi="Cambria Math"/>
                <w:bCs/>
                <w:lang w:eastAsia="zh-CN"/>
              </w:rPr>
            </m:ctrlPr>
          </m:sSubPr>
          <m:e>
            <m:r>
              <w:rPr>
                <w:rFonts w:ascii="Cambria Math" w:eastAsia="等线" w:hAnsi="Cambria Math"/>
                <w:lang w:eastAsia="zh-CN"/>
              </w:rPr>
              <m:t>U</m:t>
            </m:r>
          </m:e>
          <m:sub>
            <m:r>
              <m:rPr>
                <m:scr m:val="script"/>
                <m:sty m:val="p"/>
              </m:rPr>
              <w:rPr>
                <w:rFonts w:ascii="Cambria Math" w:eastAsia="等线" w:hAnsi="Cambria Math"/>
                <w:lang w:eastAsia="zh-CN"/>
              </w:rPr>
              <m:t>C</m:t>
            </m:r>
          </m:sub>
        </m:sSub>
        <m:r>
          <m:rPr>
            <m:sty m:val="p"/>
          </m:rPr>
          <w:rPr>
            <w:rFonts w:ascii="Cambria Math" w:eastAsia="等线" w:hAnsi="Cambria Math"/>
            <w:lang w:eastAsia="zh-CN"/>
          </w:rPr>
          <m:t>|</m:t>
        </m:r>
        <m:d>
          <m:dPr>
            <m:begChr m:val="|"/>
            <m:ctrlPr>
              <w:rPr>
                <w:rFonts w:ascii="Cambria Math" w:eastAsia="等线" w:hAnsi="Cambria Math"/>
                <w:bCs/>
                <w:lang w:eastAsia="zh-CN"/>
              </w:rPr>
            </m:ctrlPr>
          </m:dPr>
          <m:e>
            <m:sSubSup>
              <m:sSubSupPr>
                <m:ctrlPr>
                  <w:rPr>
                    <w:rFonts w:ascii="Cambria Math" w:eastAsia="等线" w:hAnsi="Cambria Math"/>
                    <w:bCs/>
                    <w:lang w:eastAsia="zh-CN"/>
                  </w:rPr>
                </m:ctrlPr>
              </m:sSubSupPr>
              <m:e>
                <m:r>
                  <w:rPr>
                    <w:rFonts w:ascii="Cambria Math" w:eastAsia="等线" w:hAnsi="Cambria Math"/>
                    <w:lang w:eastAsia="zh-CN"/>
                  </w:rPr>
                  <m:t>P</m:t>
                </m:r>
              </m:e>
              <m:sub>
                <m:r>
                  <w:rPr>
                    <w:rFonts w:ascii="Cambria Math" w:eastAsia="等线" w:hAnsi="Cambria Math"/>
                    <w:lang w:eastAsia="zh-CN"/>
                  </w:rPr>
                  <m:t>A</m:t>
                </m:r>
              </m:sub>
              <m:sup>
                <m:r>
                  <w:rPr>
                    <w:rFonts w:ascii="Cambria Math" w:eastAsia="等线" w:hAnsi="Cambria Math"/>
                    <w:lang w:eastAsia="zh-CN"/>
                  </w:rPr>
                  <m:t>n</m:t>
                </m:r>
              </m:sup>
            </m:sSubSup>
          </m:e>
        </m:d>
        <m:r>
          <w:rPr>
            <w:rFonts w:ascii="Cambria Math" w:eastAsia="等线" w:hAnsi="Cambria Math"/>
            <w:lang w:eastAsia="zh-CN"/>
          </w:rPr>
          <m:t xml:space="preserve">/n  </m:t>
        </m:r>
      </m:oMath>
      <w:r>
        <w:rPr>
          <w:rFonts w:eastAsia="等线"/>
          <w:lang w:eastAsia="zh-CN"/>
        </w:rPr>
        <w:t xml:space="preserve">under different </w:t>
      </w:r>
      <w:r>
        <w:rPr>
          <w:rFonts w:eastAsia="等线"/>
          <w:bCs/>
          <w:lang w:eastAsia="zh-CN"/>
        </w:rPr>
        <w:t xml:space="preserve">block lengths and output alphabet sizes. Take 1024-QAM with an output alphabet size of </w:t>
      </w:r>
      <m:oMath>
        <m:sSup>
          <m:sSupPr>
            <m:ctrlPr>
              <w:rPr>
                <w:rFonts w:ascii="Cambria Math" w:eastAsia="等线" w:hAnsi="Cambria Math"/>
                <w:bCs/>
                <w:i/>
                <w:lang w:eastAsia="zh-CN"/>
              </w:rPr>
            </m:ctrlPr>
          </m:sSupPr>
          <m:e>
            <m:r>
              <w:rPr>
                <w:rFonts w:ascii="Cambria Math" w:eastAsia="等线" w:hAnsi="Cambria Math"/>
                <w:lang w:eastAsia="zh-CN"/>
              </w:rPr>
              <m:t>2</m:t>
            </m:r>
          </m:e>
          <m:sup>
            <m:r>
              <w:rPr>
                <w:rFonts w:ascii="Cambria Math" w:eastAsia="等线" w:hAnsi="Cambria Math"/>
                <w:lang w:eastAsia="zh-CN"/>
              </w:rPr>
              <m:t>4</m:t>
            </m:r>
          </m:sup>
        </m:sSup>
        <m:r>
          <w:rPr>
            <w:rFonts w:ascii="Cambria Math" w:eastAsia="等线" w:hAnsi="Cambria Math"/>
            <w:lang w:eastAsia="zh-CN"/>
          </w:rPr>
          <m:t>=16</m:t>
        </m:r>
      </m:oMath>
      <w:r>
        <w:rPr>
          <w:rFonts w:eastAsia="等线"/>
          <w:bCs/>
          <w:lang w:eastAsia="zh-CN"/>
        </w:rPr>
        <w:t xml:space="preserve"> as an example. Segmenting the DM output symbols into length-128 sub-blocks leads to a rate loss of </w:t>
      </w:r>
      <m:oMath>
        <m:sSub>
          <m:sSubPr>
            <m:ctrlPr>
              <w:rPr>
                <w:rFonts w:ascii="Cambria Math" w:hAnsi="Cambria Math"/>
                <w:bCs/>
                <w:i/>
                <w:kern w:val="2"/>
                <w:lang w:eastAsia="zh-CN"/>
              </w:rPr>
            </m:ctrlPr>
          </m:sSubPr>
          <m:e>
            <m:r>
              <w:rPr>
                <w:rFonts w:ascii="Cambria Math" w:hAnsi="Cambria Math"/>
                <w:kern w:val="2"/>
                <w:lang w:eastAsia="zh-CN"/>
              </w:rPr>
              <m:t>R</m:t>
            </m:r>
          </m:e>
          <m:sub>
            <m:r>
              <w:rPr>
                <w:rFonts w:ascii="Cambria Math" w:hAnsi="Cambria Math"/>
                <w:kern w:val="2"/>
                <w:lang w:eastAsia="zh-CN"/>
              </w:rPr>
              <m:t>loss</m:t>
            </m:r>
          </m:sub>
        </m:sSub>
        <m:r>
          <w:rPr>
            <w:rFonts w:ascii="Cambria Math" w:hAnsi="Cambria Math"/>
            <w:kern w:val="2"/>
            <w:lang w:eastAsia="zh-CN"/>
          </w:rPr>
          <m:t>=</m:t>
        </m:r>
      </m:oMath>
      <w:r>
        <w:rPr>
          <w:rFonts w:eastAsia="等线"/>
          <w:bCs/>
          <w:lang w:eastAsia="zh-CN"/>
        </w:rPr>
        <w:t xml:space="preserve">0.286. This results in a spectral efficiency loss of </w:t>
      </w:r>
      <m:oMath>
        <m:r>
          <w:rPr>
            <w:rFonts w:ascii="Cambria Math" w:hAnsi="Cambria Math"/>
            <w:kern w:val="2"/>
            <w:lang w:eastAsia="zh-CN"/>
          </w:rPr>
          <m:t>2×</m:t>
        </m:r>
        <m:sSub>
          <m:sSubPr>
            <m:ctrlPr>
              <w:rPr>
                <w:rFonts w:ascii="Cambria Math" w:hAnsi="Cambria Math"/>
                <w:bCs/>
                <w:i/>
                <w:kern w:val="2"/>
                <w:lang w:eastAsia="zh-CN"/>
              </w:rPr>
            </m:ctrlPr>
          </m:sSubPr>
          <m:e>
            <m:r>
              <w:rPr>
                <w:rFonts w:ascii="Cambria Math" w:hAnsi="Cambria Math"/>
                <w:kern w:val="2"/>
                <w:lang w:eastAsia="zh-CN"/>
              </w:rPr>
              <m:t>R</m:t>
            </m:r>
          </m:e>
          <m:sub>
            <m:r>
              <w:rPr>
                <w:rFonts w:ascii="Cambria Math" w:hAnsi="Cambria Math"/>
                <w:kern w:val="2"/>
                <w:lang w:eastAsia="zh-CN"/>
              </w:rPr>
              <m:t>loss</m:t>
            </m:r>
          </m:sub>
        </m:sSub>
        <m:r>
          <w:rPr>
            <w:rFonts w:ascii="Cambria Math" w:hAnsi="Cambria Math"/>
            <w:kern w:val="2"/>
            <w:lang w:eastAsia="zh-CN"/>
          </w:rPr>
          <m:t>=</m:t>
        </m:r>
      </m:oMath>
      <w:r>
        <w:rPr>
          <w:rFonts w:eastAsia="等线"/>
          <w:bCs/>
          <w:lang w:eastAsia="zh-CN"/>
        </w:rPr>
        <w:t>0.572 bits per transmitted symbol.</w:t>
      </w:r>
    </w:p>
    <w:p w14:paraId="4B7A08E0" w14:textId="77777777" w:rsidR="00903A44" w:rsidRDefault="009312BF">
      <w:pPr>
        <w:widowControl w:val="0"/>
        <w:autoSpaceDE/>
        <w:autoSpaceDN/>
        <w:adjustRightInd/>
        <w:snapToGrid/>
        <w:spacing w:after="0"/>
        <w:jc w:val="center"/>
        <w:rPr>
          <w:rFonts w:eastAsia="等线"/>
          <w:bCs/>
          <w:lang w:eastAsia="zh-CN"/>
        </w:rPr>
      </w:pPr>
      <w:r>
        <w:rPr>
          <w:noProof/>
        </w:rPr>
        <w:drawing>
          <wp:inline distT="0" distB="0" distL="0" distR="0" wp14:anchorId="37BA991E" wp14:editId="0C90EB0B">
            <wp:extent cx="3951605" cy="2990850"/>
            <wp:effectExtent l="0" t="0" r="0" b="0"/>
            <wp:docPr id="29" name="图片 29" descr="D:\welink_save\ReceiveFiles\ScreenShot\CFA73CBC-C86C-4D04-AB2F-0E15CB4C1E5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descr="D:\welink_save\ReceiveFiles\ScreenShot\CFA73CBC-C86C-4D04-AB2F-0E15CB4C1E52.pn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a:xfrm>
                      <a:off x="0" y="0"/>
                      <a:ext cx="3989484" cy="3019838"/>
                    </a:xfrm>
                    <a:prstGeom prst="rect">
                      <a:avLst/>
                    </a:prstGeom>
                    <a:noFill/>
                    <a:ln>
                      <a:noFill/>
                    </a:ln>
                  </pic:spPr>
                </pic:pic>
              </a:graphicData>
            </a:graphic>
          </wp:inline>
        </w:drawing>
      </w:r>
    </w:p>
    <w:p w14:paraId="23B34DBF" w14:textId="77777777" w:rsidR="00903A44" w:rsidRDefault="009312BF">
      <w:pPr>
        <w:pStyle w:val="Caption"/>
        <w:rPr>
          <w:rFonts w:eastAsia="PMingLiU"/>
          <w:lang w:eastAsia="zh-TW"/>
        </w:rPr>
      </w:pPr>
      <w:bookmarkStart w:id="56" w:name="_Ref209009474"/>
      <w:r>
        <w:t xml:space="preserve">Figure </w:t>
      </w:r>
      <w:r>
        <w:fldChar w:fldCharType="begin"/>
      </w:r>
      <w:r>
        <w:instrText xml:space="preserve"> SEQ Figure \* ARABIC </w:instrText>
      </w:r>
      <w:r>
        <w:fldChar w:fldCharType="separate"/>
      </w:r>
      <w:r>
        <w:t>13</w:t>
      </w:r>
      <w:r>
        <w:fldChar w:fldCharType="end"/>
      </w:r>
      <w:bookmarkEnd w:id="56"/>
      <w:r>
        <w:t xml:space="preserve">: </w:t>
      </w:r>
      <w:r>
        <w:rPr>
          <w:rFonts w:eastAsia="等线"/>
          <w:lang w:eastAsia="zh-CN"/>
        </w:rPr>
        <w:t>Normalized KL divergence</w:t>
      </w:r>
      <w:r>
        <w:t xml:space="preserve"> </w:t>
      </w:r>
      <w:r>
        <w:rPr>
          <w:rFonts w:eastAsia="等线"/>
          <w:lang w:eastAsia="zh-CN"/>
        </w:rPr>
        <w:t>under different block length</w:t>
      </w:r>
      <w:r>
        <w:rPr>
          <w:rFonts w:eastAsia="等线"/>
          <w:bCs w:val="0"/>
          <w:lang w:eastAsia="zh-CN"/>
        </w:rPr>
        <w:t xml:space="preserve">s and </w:t>
      </w:r>
      <w:r>
        <w:rPr>
          <w:rFonts w:eastAsia="等线"/>
          <w:lang w:eastAsia="zh-CN"/>
        </w:rPr>
        <w:t>output alphabet</w:t>
      </w:r>
      <w:r>
        <w:rPr>
          <w:rFonts w:eastAsia="等线"/>
          <w:bCs w:val="0"/>
          <w:lang w:eastAsia="zh-CN"/>
        </w:rPr>
        <w:t xml:space="preserve"> sizes</w:t>
      </w:r>
    </w:p>
    <w:p w14:paraId="30BA6018" w14:textId="77777777" w:rsidR="00903A44" w:rsidRDefault="009312BF">
      <w:pPr>
        <w:widowControl w:val="0"/>
        <w:autoSpaceDE/>
        <w:autoSpaceDN/>
        <w:adjustRightInd/>
        <w:snapToGrid/>
        <w:spacing w:after="0"/>
        <w:jc w:val="left"/>
        <w:rPr>
          <w:rFonts w:eastAsia="等线"/>
          <w:bCs/>
          <w:lang w:eastAsia="zh-CN"/>
        </w:rPr>
      </w:pPr>
      <w:r>
        <w:rPr>
          <w:rFonts w:eastAsia="等线"/>
          <w:bCs/>
          <w:lang w:eastAsia="zh-CN"/>
        </w:rPr>
        <w:t xml:space="preserve">The result underscores that at short to moderate lengths, the finite-length loss induced by DM cannot be ignored.  Notably, the loss becomes more pronounced as the modulation order increases (i.e., with larger </w:t>
      </w:r>
      <m:oMath>
        <m:d>
          <m:dPr>
            <m:begChr m:val="|"/>
            <m:endChr m:val="|"/>
            <m:ctrlPr>
              <w:rPr>
                <w:rFonts w:ascii="Cambria Math" w:hAnsi="Cambria Math"/>
                <w:i/>
              </w:rPr>
            </m:ctrlPr>
          </m:dPr>
          <m:e>
            <m:r>
              <w:rPr>
                <w:rFonts w:ascii="Cambria Math" w:hAnsi="Cambria Math"/>
              </w:rPr>
              <m:t>A</m:t>
            </m:r>
          </m:e>
        </m:d>
      </m:oMath>
      <w:r>
        <w:rPr>
          <w:rFonts w:eastAsia="等线"/>
          <w:bCs/>
          <w:lang w:eastAsia="zh-CN"/>
        </w:rPr>
        <w:t>).</w:t>
      </w:r>
    </w:p>
    <w:p w14:paraId="79054C09" w14:textId="77777777" w:rsidR="00903A44" w:rsidRDefault="00903A44">
      <w:pPr>
        <w:widowControl w:val="0"/>
        <w:autoSpaceDE/>
        <w:autoSpaceDN/>
        <w:adjustRightInd/>
        <w:snapToGrid/>
        <w:spacing w:after="0"/>
        <w:jc w:val="left"/>
        <w:rPr>
          <w:rFonts w:eastAsia="等线"/>
          <w:bCs/>
          <w:lang w:eastAsia="zh-CN"/>
        </w:rPr>
      </w:pPr>
    </w:p>
    <w:p w14:paraId="5B42F4DF" w14:textId="77777777" w:rsidR="00903A44" w:rsidRDefault="009312BF">
      <w:pPr>
        <w:pStyle w:val="Heading4"/>
        <w:rPr>
          <w:lang w:eastAsia="zh-CN"/>
        </w:rPr>
      </w:pPr>
      <w:r>
        <w:rPr>
          <w:lang w:eastAsia="zh-CN"/>
        </w:rPr>
        <w:t>Shaping gain under AWGN and fading channels</w:t>
      </w:r>
    </w:p>
    <w:p w14:paraId="32B8F5BD" w14:textId="77777777" w:rsidR="00903A44" w:rsidRDefault="009312BF">
      <w:pPr>
        <w:rPr>
          <w:kern w:val="2"/>
          <w:lang w:eastAsia="zh-CN"/>
        </w:rPr>
      </w:pPr>
      <w:r>
        <w:rPr>
          <w:rFonts w:hint="eastAsia"/>
          <w:lang w:eastAsia="zh-CN"/>
        </w:rPr>
        <w:t>I</w:t>
      </w:r>
      <w:r>
        <w:rPr>
          <w:lang w:eastAsia="zh-CN"/>
        </w:rPr>
        <w:t>n BICM (</w:t>
      </w:r>
      <w:r>
        <w:t>Bit-Interleaved Coded Modulation</w:t>
      </w:r>
      <w:r>
        <w:rPr>
          <w:lang w:eastAsia="zh-CN"/>
        </w:rPr>
        <w:t xml:space="preserve">), a bit-metric decoding (BMD) is used to determine the log-likelihood ratio (LLR) of the </w:t>
      </w:r>
      <w:r>
        <w:rPr>
          <w:i/>
          <w:kern w:val="2"/>
          <w:lang w:eastAsia="zh-CN"/>
        </w:rPr>
        <w:t xml:space="preserve">i-th </w:t>
      </w:r>
      <w:r>
        <w:rPr>
          <w:kern w:val="2"/>
          <w:lang w:eastAsia="zh-CN"/>
        </w:rPr>
        <w:t xml:space="preserve">bit in the bit </w:t>
      </w:r>
      <w:r>
        <w:rPr>
          <w:iCs/>
          <w:lang w:eastAsia="zh-CN"/>
        </w:rPr>
        <w:t>mapping</w:t>
      </w:r>
      <w:r>
        <w:rPr>
          <w:kern w:val="2"/>
          <w:lang w:eastAsia="zh-CN"/>
        </w:rPr>
        <w:t xml:space="preserve"> of modulated symbol</w:t>
      </w:r>
      <w:r>
        <w:rPr>
          <w:rFonts w:hint="eastAsia"/>
          <w:kern w:val="2"/>
          <w:lang w:eastAsia="zh-CN"/>
        </w:rPr>
        <w:t>.</w:t>
      </w:r>
      <w:r>
        <w:rPr>
          <w:kern w:val="2"/>
          <w:lang w:eastAsia="zh-CN"/>
        </w:rPr>
        <w:t xml:space="preserve"> In AWGN, the LLR can be calculated as:</w:t>
      </w:r>
    </w:p>
    <w:p w14:paraId="7CB82E9F" w14:textId="77777777" w:rsidR="00903A44" w:rsidRDefault="009312BF">
      <w:pPr>
        <w:jc w:val="left"/>
        <w:rPr>
          <w:kern w:val="2"/>
          <w:lang w:eastAsia="zh-CN"/>
        </w:rPr>
      </w:pPr>
      <m:oMathPara>
        <m:oMath>
          <m:r>
            <m:rPr>
              <m:sty m:val="p"/>
            </m:rPr>
            <w:rPr>
              <w:rFonts w:ascii="Cambria Math" w:hAnsi="Cambria Math"/>
              <w:lang w:eastAsia="zh-CN"/>
            </w:rPr>
            <m:t>LLR</m:t>
          </m:r>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b</m:t>
                  </m:r>
                </m:e>
                <m:sub>
                  <m:r>
                    <w:rPr>
                      <w:rFonts w:ascii="Cambria Math" w:hAnsi="Cambria Math"/>
                      <w:lang w:eastAsia="zh-CN"/>
                    </w:rPr>
                    <m:t>i</m:t>
                  </m:r>
                </m:sub>
              </m:sSub>
            </m:e>
          </m:d>
          <m:r>
            <m:rPr>
              <m:sty m:val="p"/>
            </m:rPr>
            <w:rPr>
              <w:rFonts w:ascii="Cambria Math" w:hAnsi="Cambria Math"/>
              <w:lang w:eastAsia="zh-CN"/>
            </w:rPr>
            <m:t>=</m:t>
          </m:r>
          <m:func>
            <m:funcPr>
              <m:ctrlPr>
                <w:rPr>
                  <w:rFonts w:ascii="Cambria Math" w:hAnsi="Cambria Math"/>
                  <w:lang w:eastAsia="zh-CN"/>
                </w:rPr>
              </m:ctrlPr>
            </m:funcPr>
            <m:fName>
              <m:r>
                <m:rPr>
                  <m:sty m:val="p"/>
                </m:rPr>
                <w:rPr>
                  <w:rFonts w:ascii="Cambria Math" w:hAnsi="Cambria Math"/>
                  <w:lang w:eastAsia="zh-CN"/>
                </w:rPr>
                <m:t>log</m:t>
              </m:r>
            </m:fName>
            <m:e>
              <m:f>
                <m:fPr>
                  <m:ctrlPr>
                    <w:rPr>
                      <w:rFonts w:ascii="Cambria Math" w:hAnsi="Cambria Math"/>
                      <w:lang w:eastAsia="zh-CN"/>
                    </w:rPr>
                  </m:ctrlPr>
                </m:fPr>
                <m:num>
                  <m:nary>
                    <m:naryPr>
                      <m:chr m:val="∑"/>
                      <m:limLoc m:val="subSup"/>
                      <m:supHide m:val="1"/>
                      <m:ctrlPr>
                        <w:rPr>
                          <w:rFonts w:ascii="Cambria Math" w:hAnsi="Cambria Math"/>
                          <w:i/>
                          <w:lang w:eastAsia="zh-CN"/>
                        </w:rPr>
                      </m:ctrlPr>
                    </m:naryPr>
                    <m:sub>
                      <m:r>
                        <w:rPr>
                          <w:rFonts w:ascii="Cambria Math" w:hAnsi="Cambria Math"/>
                          <w:lang w:eastAsia="zh-CN"/>
                        </w:rPr>
                        <m:t>x∈</m:t>
                      </m:r>
                      <m:sSubSup>
                        <m:sSubSupPr>
                          <m:ctrlPr>
                            <w:rPr>
                              <w:rFonts w:ascii="Cambria Math" w:eastAsia="PMingLiU" w:hAnsi="Cambria Math"/>
                              <w:i/>
                              <w:iCs/>
                              <w:lang w:eastAsia="zh-TW"/>
                            </w:rPr>
                          </m:ctrlPr>
                        </m:sSubSupPr>
                        <m:e>
                          <m:r>
                            <w:rPr>
                              <w:rFonts w:ascii="Cambria Math" w:eastAsia="PMingLiU" w:hAnsi="Cambria Math"/>
                              <w:lang w:eastAsia="zh-TW"/>
                            </w:rPr>
                            <m:t>X</m:t>
                          </m:r>
                        </m:e>
                        <m:sub>
                          <m:r>
                            <w:rPr>
                              <w:rFonts w:ascii="Cambria Math" w:eastAsia="PMingLiU" w:hAnsi="Cambria Math"/>
                              <w:lang w:eastAsia="zh-TW"/>
                            </w:rPr>
                            <m:t>0</m:t>
                          </m:r>
                        </m:sub>
                        <m:sup>
                          <m:r>
                            <w:rPr>
                              <w:rFonts w:ascii="Cambria Math" w:eastAsia="PMingLiU" w:hAnsi="Cambria Math"/>
                              <w:lang w:eastAsia="zh-TW"/>
                            </w:rPr>
                            <m:t>i</m:t>
                          </m:r>
                        </m:sup>
                      </m:sSubSup>
                    </m:sub>
                    <m:sup/>
                    <m:e>
                      <m:r>
                        <w:rPr>
                          <w:rFonts w:ascii="Cambria Math" w:eastAsia="PMingLiU" w:hAnsi="Cambria Math"/>
                          <w:lang w:eastAsia="zh-TW"/>
                        </w:rPr>
                        <m:t>p</m:t>
                      </m:r>
                      <m:d>
                        <m:dPr>
                          <m:ctrlPr>
                            <w:rPr>
                              <w:rFonts w:ascii="Cambria Math" w:eastAsia="PMingLiU" w:hAnsi="Cambria Math"/>
                              <w:i/>
                              <w:iCs/>
                              <w:lang w:eastAsia="zh-TW"/>
                            </w:rPr>
                          </m:ctrlPr>
                        </m:dPr>
                        <m:e>
                          <m:r>
                            <w:rPr>
                              <w:rFonts w:ascii="Cambria Math" w:eastAsia="PMingLiU" w:hAnsi="Cambria Math"/>
                              <w:lang w:eastAsia="zh-TW"/>
                            </w:rPr>
                            <m:t>y,</m:t>
                          </m:r>
                          <m:r>
                            <w:rPr>
                              <w:rFonts w:ascii="Cambria Math" w:hAnsi="Cambria Math"/>
                              <w:lang w:eastAsia="zh-CN"/>
                            </w:rPr>
                            <m:t>x</m:t>
                          </m:r>
                        </m:e>
                      </m:d>
                    </m:e>
                  </m:nary>
                </m:num>
                <m:den>
                  <m:nary>
                    <m:naryPr>
                      <m:chr m:val="∑"/>
                      <m:limLoc m:val="subSup"/>
                      <m:supHide m:val="1"/>
                      <m:ctrlPr>
                        <w:rPr>
                          <w:rFonts w:ascii="Cambria Math" w:hAnsi="Cambria Math"/>
                          <w:i/>
                          <w:lang w:eastAsia="zh-CN"/>
                        </w:rPr>
                      </m:ctrlPr>
                    </m:naryPr>
                    <m:sub>
                      <m:r>
                        <w:rPr>
                          <w:rFonts w:ascii="Cambria Math" w:hAnsi="Cambria Math"/>
                          <w:lang w:eastAsia="zh-CN"/>
                        </w:rPr>
                        <m:t>x∈</m:t>
                      </m:r>
                      <m:sSubSup>
                        <m:sSubSupPr>
                          <m:ctrlPr>
                            <w:rPr>
                              <w:rFonts w:ascii="Cambria Math" w:eastAsia="PMingLiU" w:hAnsi="Cambria Math"/>
                              <w:i/>
                              <w:iCs/>
                              <w:lang w:eastAsia="zh-TW"/>
                            </w:rPr>
                          </m:ctrlPr>
                        </m:sSubSupPr>
                        <m:e>
                          <m:r>
                            <w:rPr>
                              <w:rFonts w:ascii="Cambria Math" w:eastAsia="PMingLiU" w:hAnsi="Cambria Math"/>
                              <w:lang w:eastAsia="zh-TW"/>
                            </w:rPr>
                            <m:t>X</m:t>
                          </m:r>
                        </m:e>
                        <m:sub>
                          <m:r>
                            <w:rPr>
                              <w:rFonts w:ascii="Cambria Math" w:eastAsia="PMingLiU" w:hAnsi="Cambria Math"/>
                              <w:lang w:eastAsia="zh-TW"/>
                            </w:rPr>
                            <m:t>1</m:t>
                          </m:r>
                        </m:sub>
                        <m:sup>
                          <m:r>
                            <w:rPr>
                              <w:rFonts w:ascii="Cambria Math" w:eastAsia="PMingLiU" w:hAnsi="Cambria Math"/>
                              <w:lang w:eastAsia="zh-TW"/>
                            </w:rPr>
                            <m:t>i</m:t>
                          </m:r>
                        </m:sup>
                      </m:sSubSup>
                    </m:sub>
                    <m:sup/>
                    <m:e>
                      <m:r>
                        <w:rPr>
                          <w:rFonts w:ascii="Cambria Math" w:eastAsia="PMingLiU" w:hAnsi="Cambria Math"/>
                          <w:lang w:eastAsia="zh-TW"/>
                        </w:rPr>
                        <m:t>p</m:t>
                      </m:r>
                      <m:d>
                        <m:dPr>
                          <m:ctrlPr>
                            <w:rPr>
                              <w:rFonts w:ascii="Cambria Math" w:eastAsia="PMingLiU" w:hAnsi="Cambria Math"/>
                              <w:i/>
                              <w:iCs/>
                              <w:lang w:eastAsia="zh-TW"/>
                            </w:rPr>
                          </m:ctrlPr>
                        </m:dPr>
                        <m:e>
                          <m:r>
                            <w:rPr>
                              <w:rFonts w:ascii="Cambria Math" w:eastAsia="PMingLiU" w:hAnsi="Cambria Math"/>
                              <w:lang w:eastAsia="zh-TW"/>
                            </w:rPr>
                            <m:t>y,</m:t>
                          </m:r>
                          <m:r>
                            <w:rPr>
                              <w:rFonts w:ascii="Cambria Math" w:hAnsi="Cambria Math"/>
                              <w:lang w:eastAsia="zh-CN"/>
                            </w:rPr>
                            <m:t>x</m:t>
                          </m:r>
                        </m:e>
                      </m:d>
                    </m:e>
                  </m:nary>
                </m:den>
              </m:f>
            </m:e>
          </m:func>
          <m:r>
            <w:rPr>
              <w:rFonts w:ascii="Cambria Math" w:hAnsi="Cambria Math"/>
              <w:lang w:eastAsia="zh-CN"/>
            </w:rPr>
            <m:t>,</m:t>
          </m:r>
        </m:oMath>
      </m:oMathPara>
    </w:p>
    <w:p w14:paraId="40E1773B" w14:textId="77777777" w:rsidR="00903A44" w:rsidRDefault="009312BF">
      <w:pPr>
        <w:jc w:val="left"/>
        <w:rPr>
          <w:lang w:eastAsia="zh-CN"/>
        </w:rPr>
      </w:pPr>
      <w:r>
        <w:rPr>
          <w:lang w:eastAsia="zh-CN"/>
        </w:rPr>
        <w:t xml:space="preserve">where </w:t>
      </w:r>
      <m:oMath>
        <m:sSubSup>
          <m:sSubSupPr>
            <m:ctrlPr>
              <w:rPr>
                <w:rFonts w:ascii="Cambria Math" w:eastAsia="PMingLiU" w:hAnsi="Cambria Math"/>
                <w:i/>
                <w:iCs/>
                <w:lang w:eastAsia="zh-TW"/>
              </w:rPr>
            </m:ctrlPr>
          </m:sSubSupPr>
          <m:e>
            <m:r>
              <w:rPr>
                <w:rFonts w:ascii="Cambria Math" w:eastAsia="PMingLiU" w:hAnsi="Cambria Math"/>
                <w:lang w:eastAsia="zh-TW"/>
              </w:rPr>
              <m:t>X</m:t>
            </m:r>
          </m:e>
          <m:sub>
            <m:r>
              <w:rPr>
                <w:rFonts w:ascii="Cambria Math" w:eastAsia="PMingLiU" w:hAnsi="Cambria Math"/>
                <w:lang w:eastAsia="zh-TW"/>
              </w:rPr>
              <m:t>0</m:t>
            </m:r>
          </m:sub>
          <m:sup>
            <m:r>
              <w:rPr>
                <w:rFonts w:ascii="Cambria Math" w:eastAsia="PMingLiU" w:hAnsi="Cambria Math"/>
                <w:lang w:eastAsia="zh-TW"/>
              </w:rPr>
              <m:t>i</m:t>
            </m:r>
          </m:sup>
        </m:sSubSup>
      </m:oMath>
      <w:r>
        <w:rPr>
          <w:rFonts w:hint="eastAsia"/>
          <w:iCs/>
          <w:lang w:eastAsia="zh-CN"/>
        </w:rPr>
        <w:t xml:space="preserve"> </w:t>
      </w:r>
      <w:r>
        <w:rPr>
          <w:iCs/>
          <w:lang w:eastAsia="zh-CN"/>
        </w:rPr>
        <w:t xml:space="preserve">and </w:t>
      </w:r>
      <m:oMath>
        <m:sSubSup>
          <m:sSubSupPr>
            <m:ctrlPr>
              <w:rPr>
                <w:rFonts w:ascii="Cambria Math" w:eastAsia="PMingLiU" w:hAnsi="Cambria Math"/>
                <w:i/>
                <w:iCs/>
                <w:lang w:eastAsia="zh-TW"/>
              </w:rPr>
            </m:ctrlPr>
          </m:sSubSupPr>
          <m:e>
            <m:r>
              <w:rPr>
                <w:rFonts w:ascii="Cambria Math" w:eastAsia="PMingLiU" w:hAnsi="Cambria Math"/>
                <w:lang w:eastAsia="zh-TW"/>
              </w:rPr>
              <m:t>X</m:t>
            </m:r>
          </m:e>
          <m:sub>
            <m:r>
              <w:rPr>
                <w:rFonts w:ascii="Cambria Math" w:eastAsia="PMingLiU" w:hAnsi="Cambria Math"/>
                <w:lang w:eastAsia="zh-TW"/>
              </w:rPr>
              <m:t>1</m:t>
            </m:r>
          </m:sub>
          <m:sup>
            <m:r>
              <w:rPr>
                <w:rFonts w:ascii="Cambria Math" w:eastAsia="PMingLiU" w:hAnsi="Cambria Math"/>
                <w:lang w:eastAsia="zh-TW"/>
              </w:rPr>
              <m:t>i</m:t>
            </m:r>
          </m:sup>
        </m:sSubSup>
      </m:oMath>
      <w:r>
        <w:rPr>
          <w:rFonts w:hint="eastAsia"/>
          <w:iCs/>
          <w:lang w:eastAsia="zh-CN"/>
        </w:rPr>
        <w:t xml:space="preserve"> </w:t>
      </w:r>
      <w:r>
        <w:rPr>
          <w:iCs/>
          <w:lang w:eastAsia="zh-CN"/>
        </w:rPr>
        <w:t xml:space="preserve">are the constellation subset where the </w:t>
      </w:r>
      <w:r>
        <w:rPr>
          <w:i/>
          <w:kern w:val="2"/>
          <w:lang w:eastAsia="zh-CN"/>
        </w:rPr>
        <w:t>i-th</w:t>
      </w:r>
      <w:r>
        <w:rPr>
          <w:iCs/>
          <w:lang w:eastAsia="zh-CN"/>
        </w:rPr>
        <w:t xml:space="preserve"> bit of the bit mapping is 0 and 1 respectively, </w:t>
      </w:r>
      <w:r>
        <w:rPr>
          <w:rFonts w:hint="eastAsia"/>
          <w:iCs/>
          <w:lang w:eastAsia="zh-CN"/>
        </w:rPr>
        <w:t>a</w:t>
      </w:r>
      <w:r>
        <w:rPr>
          <w:iCs/>
          <w:lang w:eastAsia="zh-CN"/>
        </w:rPr>
        <w:t xml:space="preserve">nd </w:t>
      </w:r>
      <m:oMath>
        <m:r>
          <w:rPr>
            <w:rFonts w:ascii="Cambria Math" w:eastAsia="PMingLiU" w:hAnsi="Cambria Math"/>
            <w:lang w:eastAsia="zh-TW"/>
          </w:rPr>
          <m:t>y</m:t>
        </m:r>
      </m:oMath>
      <w:r>
        <w:rPr>
          <w:iCs/>
          <w:lang w:eastAsia="zh-CN"/>
        </w:rPr>
        <w:t xml:space="preserve"> is the </w:t>
      </w:r>
      <w:r>
        <w:rPr>
          <w:kern w:val="2"/>
          <w:lang w:eastAsia="zh-CN"/>
        </w:rPr>
        <w:t>received symbol</w:t>
      </w:r>
      <w:r>
        <w:rPr>
          <w:iCs/>
          <w:lang w:eastAsia="zh-CN"/>
        </w:rPr>
        <w:t>.</w:t>
      </w:r>
    </w:p>
    <w:p w14:paraId="24A7FAD0" w14:textId="77777777" w:rsidR="00903A44" w:rsidRDefault="009312BF">
      <w:pPr>
        <w:rPr>
          <w:lang w:eastAsia="zh-CN"/>
        </w:rPr>
      </w:pPr>
      <w:r>
        <w:rPr>
          <w:lang w:eastAsia="zh-CN"/>
        </w:rPr>
        <w:t xml:space="preserve">Due to its neglect of bit dependencies given </w:t>
      </w:r>
      <w:r>
        <w:rPr>
          <w:iCs/>
          <w:lang w:eastAsia="zh-CN"/>
        </w:rPr>
        <w:t xml:space="preserve">the </w:t>
      </w:r>
      <w:r>
        <w:rPr>
          <w:kern w:val="2"/>
          <w:lang w:eastAsia="zh-CN"/>
        </w:rPr>
        <w:t>received symbol</w:t>
      </w:r>
      <w:r>
        <w:rPr>
          <w:lang w:eastAsia="zh-CN"/>
        </w:rPr>
        <w:t xml:space="preserve"> </w:t>
      </w:r>
      <m:oMath>
        <m:r>
          <w:rPr>
            <w:rFonts w:ascii="Cambria Math" w:eastAsia="PMingLiU" w:hAnsi="Cambria Math"/>
            <w:lang w:eastAsia="zh-TW"/>
          </w:rPr>
          <m:t>y</m:t>
        </m:r>
      </m:oMath>
      <w:r>
        <w:rPr>
          <w:lang w:eastAsia="zh-CN"/>
        </w:rPr>
        <w:t xml:space="preserve">, the bit-metric decoding is a mismatched decoder </w:t>
      </w:r>
      <w:r>
        <w:rPr>
          <w:lang w:eastAsia="zh-CN"/>
        </w:rPr>
        <w:fldChar w:fldCharType="begin"/>
      </w:r>
      <w:r>
        <w:rPr>
          <w:lang w:eastAsia="zh-CN"/>
        </w:rPr>
        <w:instrText xml:space="preserve"> REF _Ref208924739 \r \h  \* MERGEFORMAT </w:instrText>
      </w:r>
      <w:r>
        <w:rPr>
          <w:lang w:eastAsia="zh-CN"/>
        </w:rPr>
      </w:r>
      <w:r>
        <w:rPr>
          <w:lang w:eastAsia="zh-CN"/>
        </w:rPr>
        <w:fldChar w:fldCharType="separate"/>
      </w:r>
      <w:r>
        <w:rPr>
          <w:lang w:eastAsia="zh-CN"/>
        </w:rPr>
        <w:t>[10]</w:t>
      </w:r>
      <w:r>
        <w:rPr>
          <w:lang w:eastAsia="zh-CN"/>
        </w:rPr>
        <w:fldChar w:fldCharType="end"/>
      </w:r>
      <w:r>
        <w:rPr>
          <w:lang w:eastAsia="zh-CN"/>
        </w:rPr>
        <w:t xml:space="preserve">. This limitation introduces a rate loss under bit-level parallel demodulation. Specifically, the </w:t>
      </w:r>
      <w:r>
        <w:rPr>
          <w:lang w:eastAsia="zh-CN"/>
        </w:rPr>
        <w:lastRenderedPageBreak/>
        <w:t>achievable rate with BMD fails to achieve the channel capacity</w:t>
      </w:r>
      <m:oMath>
        <m:r>
          <w:rPr>
            <w:rFonts w:ascii="Cambria Math" w:hAnsi="Cambria Math"/>
            <w:lang w:eastAsia="zh-CN"/>
          </w:rPr>
          <m:t xml:space="preserve"> I(</m:t>
        </m:r>
        <m:r>
          <m:rPr>
            <m:sty m:val="bi"/>
          </m:rPr>
          <w:rPr>
            <w:rFonts w:ascii="Cambria Math" w:hAnsi="Cambria Math"/>
            <w:lang w:eastAsia="zh-CN"/>
          </w:rPr>
          <m:t>B</m:t>
        </m:r>
        <m:r>
          <w:rPr>
            <w:rFonts w:ascii="Cambria Math" w:hAnsi="Cambria Math"/>
            <w:lang w:eastAsia="zh-CN"/>
          </w:rPr>
          <m:t>;y)</m:t>
        </m:r>
      </m:oMath>
      <w:r>
        <w:rPr>
          <w:lang w:eastAsia="zh-CN"/>
        </w:rPr>
        <w:t xml:space="preserve">, where </w:t>
      </w:r>
      <m:oMath>
        <m:r>
          <m:rPr>
            <m:sty m:val="bi"/>
          </m:rPr>
          <w:rPr>
            <w:rFonts w:ascii="Cambria Math" w:hAnsi="Cambria Math"/>
            <w:lang w:eastAsia="zh-CN"/>
          </w:rPr>
          <m:t>B</m:t>
        </m:r>
        <m:r>
          <w:rPr>
            <w:rFonts w:ascii="Cambria Math" w:hAnsi="Cambria Math"/>
            <w:lang w:eastAsia="zh-CN"/>
          </w:rPr>
          <m:t>=</m:t>
        </m:r>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b</m:t>
                </m:r>
              </m:e>
              <m:sub>
                <m:r>
                  <w:rPr>
                    <w:rFonts w:ascii="Cambria Math" w:hAnsi="Cambria Math"/>
                    <w:lang w:eastAsia="zh-CN"/>
                  </w:rPr>
                  <m:t>0</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b</m:t>
                </m:r>
              </m:e>
              <m:sub>
                <m:r>
                  <w:rPr>
                    <w:rFonts w:ascii="Cambria Math" w:hAnsi="Cambria Math"/>
                    <w:lang w:eastAsia="zh-CN"/>
                  </w:rPr>
                  <m:t>1</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b</m:t>
                </m:r>
              </m:e>
              <m:sub>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r>
                  <w:rPr>
                    <w:rFonts w:ascii="Cambria Math" w:hAnsi="Cambria Math"/>
                    <w:lang w:eastAsia="zh-CN"/>
                  </w:rPr>
                  <m:t>-1</m:t>
                </m:r>
              </m:sub>
            </m:sSub>
          </m:e>
        </m:d>
        <m:r>
          <w:rPr>
            <w:rFonts w:ascii="Cambria Math" w:hAnsi="Cambria Math"/>
            <w:lang w:eastAsia="zh-CN"/>
          </w:rPr>
          <m:t xml:space="preserve"> </m:t>
        </m:r>
      </m:oMath>
      <w:r>
        <w:rPr>
          <w:lang w:eastAsia="zh-CN"/>
        </w:rPr>
        <w:t>represents the</w:t>
      </w:r>
      <m:oMath>
        <m:r>
          <m:rPr>
            <m:sty m:val="p"/>
          </m:rPr>
          <w:rPr>
            <w:rFonts w:ascii="Cambria Math" w:hAnsi="Cambria Math"/>
            <w:lang w:eastAsia="zh-CN"/>
          </w:rPr>
          <m:t xml:space="preserve"> </m:t>
        </m:r>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r>
          <w:rPr>
            <w:rFonts w:ascii="Cambria Math" w:hAnsi="Cambria Math"/>
            <w:lang w:eastAsia="zh-CN"/>
          </w:rPr>
          <m:t xml:space="preserve"> </m:t>
        </m:r>
      </m:oMath>
      <w:r>
        <w:rPr>
          <w:rFonts w:hint="eastAsia"/>
          <w:lang w:eastAsia="zh-CN"/>
        </w:rPr>
        <w:t>b</w:t>
      </w:r>
      <w:r>
        <w:rPr>
          <w:lang w:eastAsia="zh-CN"/>
        </w:rPr>
        <w:t xml:space="preserve">its </w:t>
      </w:r>
      <w:r>
        <w:rPr>
          <w:kern w:val="2"/>
          <w:lang w:eastAsia="zh-CN"/>
        </w:rPr>
        <w:t xml:space="preserve">in the bit </w:t>
      </w:r>
      <w:r>
        <w:rPr>
          <w:iCs/>
          <w:lang w:eastAsia="zh-CN"/>
        </w:rPr>
        <w:t>mapping</w:t>
      </w:r>
      <w:r>
        <w:rPr>
          <w:kern w:val="2"/>
          <w:lang w:eastAsia="zh-CN"/>
        </w:rPr>
        <w:t xml:space="preserve"> of modulated symbol. Here </w:t>
      </w:r>
      <m:oMath>
        <m:r>
          <w:rPr>
            <w:rFonts w:ascii="Cambria Math" w:hAnsi="Cambria Math"/>
            <w:lang w:eastAsia="zh-CN"/>
          </w:rPr>
          <m:t>I</m:t>
        </m:r>
        <m:d>
          <m:dPr>
            <m:ctrlPr>
              <w:rPr>
                <w:rFonts w:ascii="Cambria Math" w:hAnsi="Cambria Math"/>
                <w:i/>
                <w:lang w:eastAsia="zh-CN"/>
              </w:rPr>
            </m:ctrlPr>
          </m:dPr>
          <m:e>
            <m:r>
              <m:rPr>
                <m:sty m:val="bi"/>
              </m:rPr>
              <w:rPr>
                <w:rFonts w:ascii="Cambria Math" w:hAnsi="Cambria Math"/>
                <w:lang w:eastAsia="zh-CN"/>
              </w:rPr>
              <m:t>B</m:t>
            </m:r>
            <m:r>
              <w:rPr>
                <w:rFonts w:ascii="Cambria Math" w:hAnsi="Cambria Math"/>
                <w:lang w:eastAsia="zh-CN"/>
              </w:rPr>
              <m:t>;y</m:t>
            </m:r>
          </m:e>
        </m:d>
        <m:r>
          <w:rPr>
            <w:rFonts w:ascii="Cambria Math" w:hAnsi="Cambria Math"/>
            <w:lang w:eastAsia="zh-CN"/>
          </w:rPr>
          <m:t>= I</m:t>
        </m:r>
        <m:d>
          <m:dPr>
            <m:ctrlPr>
              <w:rPr>
                <w:rFonts w:ascii="Cambria Math" w:hAnsi="Cambria Math"/>
                <w:i/>
                <w:lang w:eastAsia="zh-CN"/>
              </w:rPr>
            </m:ctrlPr>
          </m:dPr>
          <m:e>
            <m:r>
              <w:rPr>
                <w:rFonts w:ascii="Cambria Math" w:hAnsi="Cambria Math"/>
                <w:lang w:eastAsia="zh-CN"/>
              </w:rPr>
              <m:t>x;y</m:t>
            </m:r>
          </m:e>
        </m:d>
      </m:oMath>
      <w:r>
        <w:rPr>
          <w:rFonts w:hint="eastAsia"/>
          <w:lang w:eastAsia="zh-CN"/>
        </w:rPr>
        <w:t xml:space="preserve"> </w:t>
      </w:r>
      <w:r>
        <w:rPr>
          <w:lang w:eastAsia="zh-CN"/>
        </w:rPr>
        <w:t xml:space="preserve">denotes the mutual information between the </w:t>
      </w:r>
      <w:r>
        <w:rPr>
          <w:kern w:val="2"/>
          <w:lang w:eastAsia="zh-CN"/>
        </w:rPr>
        <w:t xml:space="preserve">transmitted symbol </w:t>
      </w:r>
      <m:oMath>
        <m:r>
          <w:rPr>
            <w:rFonts w:ascii="Cambria Math" w:hAnsi="Cambria Math"/>
            <w:lang w:eastAsia="zh-CN"/>
          </w:rPr>
          <m:t xml:space="preserve">x </m:t>
        </m:r>
        <m:r>
          <m:rPr>
            <m:sty m:val="p"/>
          </m:rPr>
          <w:rPr>
            <w:rFonts w:ascii="Cambria Math" w:hAnsi="Cambria Math"/>
            <w:lang w:eastAsia="zh-CN"/>
          </w:rPr>
          <m:t>a</m:t>
        </m:r>
      </m:oMath>
      <w:r>
        <w:rPr>
          <w:lang w:eastAsia="zh-CN"/>
        </w:rPr>
        <w:t xml:space="preserve">nd </w:t>
      </w:r>
      <w:r>
        <w:rPr>
          <w:iCs/>
          <w:lang w:eastAsia="zh-CN"/>
        </w:rPr>
        <w:t xml:space="preserve">the </w:t>
      </w:r>
      <w:r>
        <w:rPr>
          <w:kern w:val="2"/>
          <w:lang w:eastAsia="zh-CN"/>
        </w:rPr>
        <w:t>received symbol</w:t>
      </w:r>
      <m:oMath>
        <m:r>
          <w:rPr>
            <w:rFonts w:ascii="Cambria Math" w:hAnsi="Cambria Math"/>
            <w:lang w:eastAsia="zh-CN"/>
          </w:rPr>
          <m:t xml:space="preserve"> y</m:t>
        </m:r>
      </m:oMath>
      <w:r>
        <w:rPr>
          <w:lang w:eastAsia="zh-CN"/>
        </w:rPr>
        <w:t xml:space="preserve">. </w:t>
      </w:r>
    </w:p>
    <w:p w14:paraId="5B4DB203" w14:textId="77777777" w:rsidR="00903A44" w:rsidRDefault="009312BF">
      <w:pPr>
        <w:rPr>
          <w:lang w:eastAsia="zh-CN"/>
        </w:rPr>
      </w:pPr>
      <w:r>
        <w:rPr>
          <w:lang w:eastAsia="zh-CN"/>
        </w:rPr>
        <w:t xml:space="preserve">For mismatched decoder, LM rate </w:t>
      </w:r>
      <w:r>
        <w:rPr>
          <w:lang w:eastAsia="zh-CN"/>
        </w:rPr>
        <w:fldChar w:fldCharType="begin"/>
      </w:r>
      <w:r>
        <w:rPr>
          <w:lang w:eastAsia="zh-CN"/>
        </w:rPr>
        <w:instrText xml:space="preserve"> REF _Ref208924739 \r \h  \* MERGEFORMAT </w:instrText>
      </w:r>
      <w:r>
        <w:rPr>
          <w:lang w:eastAsia="zh-CN"/>
        </w:rPr>
      </w:r>
      <w:r>
        <w:rPr>
          <w:lang w:eastAsia="zh-CN"/>
        </w:rPr>
        <w:fldChar w:fldCharType="separate"/>
      </w:r>
      <w:r>
        <w:rPr>
          <w:lang w:eastAsia="zh-CN"/>
        </w:rPr>
        <w:t>[10]</w:t>
      </w:r>
      <w:r>
        <w:rPr>
          <w:lang w:eastAsia="zh-CN"/>
        </w:rPr>
        <w:fldChar w:fldCharType="end"/>
      </w:r>
      <w:r>
        <w:rPr>
          <w:lang w:eastAsia="zh-CN"/>
        </w:rPr>
        <w:t xml:space="preserve"> serves as a lower bound for the achievable rate. However, accurately evaluating the LM rate is challenging. In </w:t>
      </w:r>
      <w:r>
        <w:rPr>
          <w:lang w:eastAsia="zh-CN"/>
        </w:rPr>
        <w:fldChar w:fldCharType="begin"/>
      </w:r>
      <w:r>
        <w:rPr>
          <w:lang w:eastAsia="zh-CN"/>
        </w:rPr>
        <w:instrText xml:space="preserve"> REF _Ref208915534 \r \h  \* MERGEFORMAT </w:instrText>
      </w:r>
      <w:r>
        <w:rPr>
          <w:lang w:eastAsia="zh-CN"/>
        </w:rPr>
      </w:r>
      <w:r>
        <w:rPr>
          <w:lang w:eastAsia="zh-CN"/>
        </w:rPr>
        <w:fldChar w:fldCharType="separate"/>
      </w:r>
      <w:r>
        <w:rPr>
          <w:lang w:eastAsia="zh-CN"/>
        </w:rPr>
        <w:t>[11]</w:t>
      </w:r>
      <w:r>
        <w:rPr>
          <w:lang w:eastAsia="zh-CN"/>
        </w:rPr>
        <w:fldChar w:fldCharType="end"/>
      </w:r>
      <w:r>
        <w:rPr>
          <w:lang w:eastAsia="zh-CN"/>
        </w:rPr>
        <w:t xml:space="preserve">, </w:t>
      </w:r>
      <m:oMath>
        <m:sSub>
          <m:sSubPr>
            <m:ctrlPr>
              <w:rPr>
                <w:rFonts w:ascii="Cambria Math" w:hAnsi="Cambria Math"/>
                <w:lang w:eastAsia="zh-CN"/>
              </w:rPr>
            </m:ctrlPr>
          </m:sSubPr>
          <m:e>
            <m:r>
              <m:rPr>
                <m:sty m:val="p"/>
              </m:rPr>
              <w:rPr>
                <w:rFonts w:ascii="Cambria Math" w:hAnsi="Cambria Math"/>
                <w:lang w:eastAsia="zh-CN"/>
              </w:rPr>
              <m:t>R</m:t>
            </m:r>
          </m:e>
          <m:sub>
            <m:r>
              <m:rPr>
                <m:sty m:val="p"/>
              </m:rPr>
              <w:rPr>
                <w:rFonts w:ascii="Cambria Math" w:hAnsi="Cambria Math"/>
                <w:lang w:eastAsia="zh-CN"/>
              </w:rPr>
              <m:t>BMD</m:t>
            </m:r>
          </m:sub>
        </m:sSub>
      </m:oMath>
      <w:r>
        <w:rPr>
          <w:lang w:eastAsia="zh-CN"/>
        </w:rPr>
        <w:t xml:space="preserve"> is proved to be upper-bounded by LM rate with arbitrarily joint distribution of </w:t>
      </w:r>
      <m:oMath>
        <m:r>
          <m:rPr>
            <m:sty m:val="bi"/>
          </m:rPr>
          <w:rPr>
            <w:rFonts w:ascii="Cambria Math" w:hAnsi="Cambria Math"/>
            <w:lang w:eastAsia="zh-CN"/>
          </w:rPr>
          <m:t>B</m:t>
        </m:r>
      </m:oMath>
      <w:r>
        <w:rPr>
          <w:lang w:eastAsia="zh-CN"/>
        </w:rPr>
        <w:t>, thus serving as a valid achievable rate under BMD:</w:t>
      </w:r>
    </w:p>
    <w:p w14:paraId="4EB2FC9F" w14:textId="77777777" w:rsidR="00903A44" w:rsidRDefault="00000000">
      <w:pPr>
        <w:jc w:val="center"/>
        <w:rPr>
          <w:lang w:eastAsia="zh-CN"/>
        </w:rPr>
      </w:pPr>
      <m:oMath>
        <m:sSub>
          <m:sSubPr>
            <m:ctrlPr>
              <w:rPr>
                <w:rFonts w:ascii="Cambria Math" w:hAnsi="Cambria Math"/>
                <w:lang w:eastAsia="zh-CN"/>
              </w:rPr>
            </m:ctrlPr>
          </m:sSubPr>
          <m:e>
            <m:r>
              <m:rPr>
                <m:sty m:val="p"/>
              </m:rPr>
              <w:rPr>
                <w:rFonts w:ascii="Cambria Math" w:hAnsi="Cambria Math"/>
                <w:lang w:eastAsia="zh-CN"/>
              </w:rPr>
              <m:t>R</m:t>
            </m:r>
          </m:e>
          <m:sub>
            <m:r>
              <m:rPr>
                <m:sty m:val="p"/>
              </m:rPr>
              <w:rPr>
                <w:rFonts w:ascii="Cambria Math" w:hAnsi="Cambria Math"/>
                <w:lang w:eastAsia="zh-CN"/>
              </w:rPr>
              <m:t>BMD</m:t>
            </m:r>
          </m:sub>
        </m:sSub>
        <m:r>
          <w:rPr>
            <w:rFonts w:ascii="Cambria Math" w:hAnsi="Cambria Math"/>
            <w:lang w:eastAsia="zh-CN"/>
          </w:rPr>
          <m:t>=H</m:t>
        </m:r>
        <m:d>
          <m:dPr>
            <m:ctrlPr>
              <w:rPr>
                <w:rFonts w:ascii="Cambria Math" w:hAnsi="Cambria Math"/>
                <w:i/>
                <w:lang w:eastAsia="zh-CN"/>
              </w:rPr>
            </m:ctrlPr>
          </m:dPr>
          <m:e>
            <m:r>
              <m:rPr>
                <m:sty m:val="bi"/>
              </m:rPr>
              <w:rPr>
                <w:rFonts w:ascii="Cambria Math" w:hAnsi="Cambria Math"/>
                <w:lang w:eastAsia="zh-CN"/>
              </w:rPr>
              <m:t>B</m:t>
            </m:r>
          </m:e>
        </m:d>
        <m:r>
          <w:rPr>
            <w:rFonts w:ascii="Cambria Math" w:hAnsi="Cambria Math"/>
            <w:lang w:eastAsia="zh-CN"/>
          </w:rPr>
          <m:t>-</m:t>
        </m:r>
        <m:nary>
          <m:naryPr>
            <m:chr m:val="∑"/>
            <m:limLoc m:val="undOvr"/>
            <m:ctrlPr>
              <w:rPr>
                <w:rFonts w:ascii="Cambria Math" w:hAnsi="Cambria Math"/>
                <w:i/>
                <w:lang w:eastAsia="zh-CN"/>
              </w:rPr>
            </m:ctrlPr>
          </m:naryPr>
          <m:sub>
            <m:r>
              <w:rPr>
                <w:rFonts w:ascii="Cambria Math" w:hAnsi="Cambria Math"/>
                <w:lang w:eastAsia="zh-CN"/>
              </w:rPr>
              <m:t>i=0</m:t>
            </m:r>
          </m:sub>
          <m:sup>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r>
              <w:rPr>
                <w:rFonts w:ascii="Cambria Math" w:hAnsi="Cambria Math"/>
                <w:lang w:eastAsia="zh-CN"/>
              </w:rPr>
              <m:t>-1</m:t>
            </m:r>
          </m:sup>
          <m:e>
            <m:r>
              <w:rPr>
                <w:rFonts w:ascii="Cambria Math" w:hAnsi="Cambria Math"/>
                <w:lang w:eastAsia="zh-CN"/>
              </w:rPr>
              <m:t>H(</m:t>
            </m:r>
            <m:sSub>
              <m:sSubPr>
                <m:ctrlPr>
                  <w:rPr>
                    <w:rFonts w:ascii="Cambria Math" w:hAnsi="Cambria Math"/>
                    <w:i/>
                    <w:lang w:eastAsia="zh-CN"/>
                  </w:rPr>
                </m:ctrlPr>
              </m:sSubPr>
              <m:e>
                <m:r>
                  <w:rPr>
                    <w:rFonts w:ascii="Cambria Math" w:hAnsi="Cambria Math"/>
                    <w:lang w:eastAsia="zh-CN"/>
                  </w:rPr>
                  <m:t>b</m:t>
                </m:r>
              </m:e>
              <m:sub>
                <m:r>
                  <w:rPr>
                    <w:rFonts w:ascii="Cambria Math" w:hAnsi="Cambria Math"/>
                    <w:lang w:eastAsia="zh-CN"/>
                  </w:rPr>
                  <m:t>i</m:t>
                </m:r>
              </m:sub>
            </m:sSub>
            <m:r>
              <w:rPr>
                <w:rFonts w:ascii="Cambria Math" w:hAnsi="Cambria Math"/>
                <w:lang w:eastAsia="zh-CN"/>
              </w:rPr>
              <m:t>|y)</m:t>
            </m:r>
          </m:e>
        </m:nary>
      </m:oMath>
      <w:r w:rsidR="009312BF">
        <w:rPr>
          <w:rFonts w:hint="eastAsia"/>
          <w:lang w:eastAsia="zh-CN"/>
        </w:rPr>
        <w:t>,</w:t>
      </w:r>
    </w:p>
    <w:p w14:paraId="4392504E" w14:textId="77777777" w:rsidR="00903A44" w:rsidRDefault="009312BF">
      <w:pPr>
        <w:jc w:val="center"/>
        <w:rPr>
          <w:lang w:eastAsia="zh-CN"/>
        </w:rPr>
      </w:pPr>
      <m:oMath>
        <m:r>
          <w:rPr>
            <w:rFonts w:ascii="Cambria Math" w:hAnsi="Cambria Math"/>
            <w:lang w:eastAsia="zh-CN"/>
          </w:rPr>
          <m:t>H</m:t>
        </m:r>
        <m:d>
          <m:dPr>
            <m:ctrlPr>
              <w:rPr>
                <w:rFonts w:ascii="Cambria Math" w:hAnsi="Cambria Math"/>
                <w:i/>
                <w:lang w:eastAsia="zh-CN"/>
              </w:rPr>
            </m:ctrlPr>
          </m:dPr>
          <m:e>
            <m:r>
              <m:rPr>
                <m:sty m:val="bi"/>
              </m:rPr>
              <w:rPr>
                <w:rFonts w:ascii="Cambria Math" w:hAnsi="Cambria Math"/>
                <w:lang w:eastAsia="zh-CN"/>
              </w:rPr>
              <m:t>B</m:t>
            </m:r>
          </m:e>
        </m:d>
        <m:r>
          <w:rPr>
            <w:rFonts w:ascii="Cambria Math" w:hAnsi="Cambria Math"/>
            <w:lang w:eastAsia="zh-CN"/>
          </w:rPr>
          <m:t>=-</m:t>
        </m:r>
        <m:nary>
          <m:naryPr>
            <m:chr m:val="∑"/>
            <m:limLoc m:val="undOvr"/>
            <m:ctrlPr>
              <w:rPr>
                <w:rFonts w:ascii="Cambria Math" w:hAnsi="Cambria Math"/>
                <w:i/>
                <w:lang w:eastAsia="zh-CN"/>
              </w:rPr>
            </m:ctrlPr>
          </m:naryPr>
          <m:sub>
            <m:r>
              <w:rPr>
                <w:rFonts w:ascii="Cambria Math" w:hAnsi="Cambria Math"/>
                <w:lang w:eastAsia="zh-CN"/>
              </w:rPr>
              <m:t>j=0</m:t>
            </m:r>
          </m:sub>
          <m:sup>
            <m:r>
              <w:rPr>
                <w:rFonts w:ascii="Cambria Math" w:hAnsi="Cambria Math"/>
                <w:lang w:eastAsia="zh-CN"/>
              </w:rPr>
              <m:t>M-1</m:t>
            </m:r>
          </m:sup>
          <m:e>
            <m:r>
              <w:rPr>
                <w:rFonts w:ascii="Cambria Math" w:eastAsia="PMingLiU" w:hAnsi="Cambria Math"/>
                <w:lang w:eastAsia="zh-TW"/>
              </w:rPr>
              <m:t>p(</m:t>
            </m:r>
            <m:sSub>
              <m:sSubPr>
                <m:ctrlPr>
                  <w:rPr>
                    <w:rFonts w:ascii="Cambria Math" w:eastAsia="PMingLiU" w:hAnsi="Cambria Math"/>
                    <w:i/>
                    <w:iCs/>
                    <w:lang w:eastAsia="zh-TW"/>
                  </w:rPr>
                </m:ctrlPr>
              </m:sSubPr>
              <m:e>
                <m:r>
                  <w:rPr>
                    <w:rFonts w:ascii="Cambria Math" w:eastAsia="PMingLiU" w:hAnsi="Cambria Math"/>
                    <w:lang w:eastAsia="zh-TW"/>
                  </w:rPr>
                  <m:t>x</m:t>
                </m:r>
              </m:e>
              <m:sub>
                <m:r>
                  <w:rPr>
                    <w:rFonts w:ascii="Cambria Math" w:eastAsia="PMingLiU" w:hAnsi="Cambria Math"/>
                    <w:lang w:eastAsia="zh-TW"/>
                  </w:rPr>
                  <m:t>j</m:t>
                </m:r>
              </m:sub>
            </m:sSub>
            <m:r>
              <w:rPr>
                <w:rFonts w:ascii="Cambria Math" w:eastAsia="PMingLiU" w:hAnsi="Cambria Math"/>
                <w:lang w:eastAsia="zh-TW"/>
              </w:rPr>
              <m:t>)</m:t>
            </m:r>
            <m:r>
              <m:rPr>
                <m:sty m:val="p"/>
              </m:rPr>
              <w:rPr>
                <w:rFonts w:ascii="Cambria Math" w:hAnsi="Cambria Math"/>
                <w:lang w:eastAsia="zh-CN"/>
              </w:rPr>
              <m:t>log⁡</m:t>
            </m:r>
            <m:r>
              <w:rPr>
                <w:rFonts w:ascii="Cambria Math" w:hAnsi="Cambria Math"/>
                <w:lang w:eastAsia="zh-CN"/>
              </w:rPr>
              <m:t>(</m:t>
            </m:r>
            <m:r>
              <w:rPr>
                <w:rFonts w:ascii="Cambria Math" w:eastAsia="PMingLiU" w:hAnsi="Cambria Math"/>
                <w:lang w:eastAsia="zh-TW"/>
              </w:rPr>
              <m:t>p(</m:t>
            </m:r>
            <m:sSub>
              <m:sSubPr>
                <m:ctrlPr>
                  <w:rPr>
                    <w:rFonts w:ascii="Cambria Math" w:eastAsia="PMingLiU" w:hAnsi="Cambria Math"/>
                    <w:i/>
                    <w:iCs/>
                    <w:lang w:eastAsia="zh-TW"/>
                  </w:rPr>
                </m:ctrlPr>
              </m:sSubPr>
              <m:e>
                <m:r>
                  <w:rPr>
                    <w:rFonts w:ascii="Cambria Math" w:eastAsia="PMingLiU" w:hAnsi="Cambria Math"/>
                    <w:lang w:eastAsia="zh-TW"/>
                  </w:rPr>
                  <m:t>x</m:t>
                </m:r>
              </m:e>
              <m:sub>
                <m:r>
                  <w:rPr>
                    <w:rFonts w:ascii="Cambria Math" w:eastAsia="PMingLiU" w:hAnsi="Cambria Math"/>
                    <w:lang w:eastAsia="zh-TW"/>
                  </w:rPr>
                  <m:t>j</m:t>
                </m:r>
              </m:sub>
            </m:sSub>
            <m:r>
              <w:rPr>
                <w:rFonts w:ascii="Cambria Math" w:eastAsia="PMingLiU" w:hAnsi="Cambria Math"/>
                <w:lang w:eastAsia="zh-TW"/>
              </w:rPr>
              <m:t>)</m:t>
            </m:r>
            <m:r>
              <w:rPr>
                <w:rFonts w:ascii="Cambria Math" w:hAnsi="Cambria Math"/>
                <w:lang w:eastAsia="zh-CN"/>
              </w:rPr>
              <m:t>)</m:t>
            </m:r>
          </m:e>
        </m:nary>
      </m:oMath>
      <w:r>
        <w:rPr>
          <w:rFonts w:hint="eastAsia"/>
          <w:lang w:eastAsia="zh-CN"/>
        </w:rPr>
        <w:t>,</w:t>
      </w:r>
    </w:p>
    <w:p w14:paraId="5F1F936E" w14:textId="77777777" w:rsidR="00903A44" w:rsidRDefault="009312BF">
      <w:pPr>
        <w:jc w:val="center"/>
        <w:rPr>
          <w:lang w:eastAsia="zh-CN"/>
        </w:rPr>
      </w:pPr>
      <m:oMathPara>
        <m:oMath>
          <m:r>
            <w:rPr>
              <w:rFonts w:ascii="Cambria Math" w:hAnsi="Cambria Math"/>
              <w:lang w:eastAsia="zh-CN"/>
            </w:rPr>
            <m:t>H</m:t>
          </m:r>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b</m:t>
                  </m:r>
                </m:e>
                <m:sub>
                  <m:r>
                    <w:rPr>
                      <w:rFonts w:ascii="Cambria Math" w:hAnsi="Cambria Math"/>
                      <w:lang w:eastAsia="zh-CN"/>
                    </w:rPr>
                    <m:t>i</m:t>
                  </m:r>
                </m:sub>
              </m:sSub>
            </m:e>
            <m:e>
              <m:r>
                <w:rPr>
                  <w:rFonts w:ascii="Cambria Math" w:hAnsi="Cambria Math"/>
                  <w:lang w:eastAsia="zh-CN"/>
                </w:rPr>
                <m:t>y</m:t>
              </m:r>
            </m:e>
          </m:d>
          <m:r>
            <w:rPr>
              <w:rFonts w:ascii="Cambria Math" w:hAnsi="Cambria Math"/>
              <w:lang w:eastAsia="zh-CN"/>
            </w:rPr>
            <m:t>=</m:t>
          </m:r>
          <m:nary>
            <m:naryPr>
              <m:supHide m:val="1"/>
              <m:ctrlPr>
                <w:rPr>
                  <w:rFonts w:ascii="Cambria Math" w:eastAsia="PMingLiU" w:hAnsi="Cambria Math"/>
                  <w:i/>
                  <w:iCs/>
                  <w:lang w:eastAsia="zh-TW"/>
                </w:rPr>
              </m:ctrlPr>
            </m:naryPr>
            <m:sub>
              <m:r>
                <w:rPr>
                  <w:rFonts w:ascii="Cambria Math" w:eastAsia="PMingLiU" w:hAnsi="Cambria Math"/>
                  <w:lang w:eastAsia="zh-TW"/>
                </w:rPr>
                <m:t>y∈C</m:t>
              </m:r>
            </m:sub>
            <m:sup/>
            <m:e>
              <m:nary>
                <m:naryPr>
                  <m:chr m:val="∑"/>
                  <m:ctrlPr>
                    <w:rPr>
                      <w:rFonts w:ascii="Cambria Math" w:eastAsia="PMingLiU" w:hAnsi="Cambria Math"/>
                      <w:i/>
                      <w:iCs/>
                      <w:lang w:eastAsia="zh-TW"/>
                    </w:rPr>
                  </m:ctrlPr>
                </m:naryPr>
                <m:sub>
                  <m:r>
                    <w:rPr>
                      <w:rFonts w:ascii="Cambria Math" w:eastAsia="PMingLiU" w:hAnsi="Cambria Math"/>
                      <w:lang w:eastAsia="zh-TW"/>
                    </w:rPr>
                    <m:t>b=0</m:t>
                  </m:r>
                </m:sub>
                <m:sup>
                  <m:r>
                    <w:rPr>
                      <w:rFonts w:ascii="Cambria Math" w:eastAsia="PMingLiU" w:hAnsi="Cambria Math"/>
                      <w:lang w:eastAsia="zh-TW"/>
                    </w:rPr>
                    <m:t>1</m:t>
                  </m:r>
                </m:sup>
                <m:e>
                  <m:nary>
                    <m:naryPr>
                      <m:chr m:val="∑"/>
                      <m:supHide m:val="1"/>
                      <m:ctrlPr>
                        <w:rPr>
                          <w:rFonts w:ascii="Cambria Math" w:eastAsia="PMingLiU" w:hAnsi="Cambria Math"/>
                          <w:i/>
                          <w:iCs/>
                          <w:lang w:eastAsia="zh-TW"/>
                        </w:rPr>
                      </m:ctrlPr>
                    </m:naryPr>
                    <m:sub>
                      <m:sSub>
                        <m:sSubPr>
                          <m:ctrlPr>
                            <w:rPr>
                              <w:rFonts w:ascii="Cambria Math" w:eastAsia="PMingLiU" w:hAnsi="Cambria Math"/>
                              <w:i/>
                              <w:iCs/>
                              <w:lang w:eastAsia="zh-TW"/>
                            </w:rPr>
                          </m:ctrlPr>
                        </m:sSubPr>
                        <m:e>
                          <m:r>
                            <w:rPr>
                              <w:rFonts w:ascii="Cambria Math" w:eastAsia="PMingLiU" w:hAnsi="Cambria Math"/>
                              <w:lang w:eastAsia="zh-TW"/>
                            </w:rPr>
                            <m:t>x</m:t>
                          </m:r>
                        </m:e>
                        <m:sub>
                          <m:r>
                            <w:rPr>
                              <w:rFonts w:ascii="Cambria Math" w:eastAsia="PMingLiU" w:hAnsi="Cambria Math"/>
                              <w:lang w:eastAsia="zh-TW"/>
                            </w:rPr>
                            <m:t>j</m:t>
                          </m:r>
                        </m:sub>
                      </m:sSub>
                      <m:r>
                        <w:rPr>
                          <w:rFonts w:ascii="Cambria Math" w:eastAsia="PMingLiU" w:hAnsi="Cambria Math"/>
                          <w:lang w:eastAsia="zh-TW"/>
                        </w:rPr>
                        <m:t>∈</m:t>
                      </m:r>
                      <m:sSubSup>
                        <m:sSubSupPr>
                          <m:ctrlPr>
                            <w:rPr>
                              <w:rFonts w:ascii="Cambria Math" w:eastAsia="PMingLiU" w:hAnsi="Cambria Math"/>
                              <w:i/>
                              <w:iCs/>
                              <w:lang w:eastAsia="zh-TW"/>
                            </w:rPr>
                          </m:ctrlPr>
                        </m:sSubSupPr>
                        <m:e>
                          <m:r>
                            <w:rPr>
                              <w:rFonts w:ascii="Cambria Math" w:eastAsia="PMingLiU" w:hAnsi="Cambria Math"/>
                              <w:lang w:eastAsia="zh-TW"/>
                            </w:rPr>
                            <m:t>X</m:t>
                          </m:r>
                        </m:e>
                        <m:sub>
                          <m:r>
                            <w:rPr>
                              <w:rFonts w:ascii="Cambria Math" w:eastAsia="PMingLiU" w:hAnsi="Cambria Math"/>
                              <w:lang w:eastAsia="zh-TW"/>
                            </w:rPr>
                            <m:t>b</m:t>
                          </m:r>
                        </m:sub>
                        <m:sup>
                          <m:r>
                            <w:rPr>
                              <w:rFonts w:ascii="Cambria Math" w:eastAsia="PMingLiU" w:hAnsi="Cambria Math"/>
                              <w:lang w:eastAsia="zh-TW"/>
                            </w:rPr>
                            <m:t>i</m:t>
                          </m:r>
                        </m:sup>
                      </m:sSubSup>
                    </m:sub>
                    <m:sup/>
                    <m:e>
                      <m:r>
                        <w:rPr>
                          <w:rFonts w:ascii="Cambria Math" w:eastAsia="PMingLiU" w:hAnsi="Cambria Math"/>
                          <w:lang w:eastAsia="zh-TW"/>
                        </w:rPr>
                        <m:t>p(</m:t>
                      </m:r>
                      <m:sSub>
                        <m:sSubPr>
                          <m:ctrlPr>
                            <w:rPr>
                              <w:rFonts w:ascii="Cambria Math" w:eastAsia="PMingLiU" w:hAnsi="Cambria Math"/>
                              <w:i/>
                              <w:iCs/>
                              <w:lang w:eastAsia="zh-TW"/>
                            </w:rPr>
                          </m:ctrlPr>
                        </m:sSubPr>
                        <m:e>
                          <m:r>
                            <w:rPr>
                              <w:rFonts w:ascii="Cambria Math" w:eastAsia="PMingLiU" w:hAnsi="Cambria Math"/>
                              <w:lang w:eastAsia="zh-TW"/>
                            </w:rPr>
                            <m:t>x</m:t>
                          </m:r>
                        </m:e>
                        <m:sub>
                          <m:r>
                            <w:rPr>
                              <w:rFonts w:ascii="Cambria Math" w:eastAsia="PMingLiU" w:hAnsi="Cambria Math"/>
                              <w:lang w:eastAsia="zh-TW"/>
                            </w:rPr>
                            <m:t>j</m:t>
                          </m:r>
                        </m:sub>
                      </m:sSub>
                      <m:r>
                        <w:rPr>
                          <w:rFonts w:ascii="Cambria Math" w:eastAsia="PMingLiU" w:hAnsi="Cambria Math"/>
                          <w:lang w:eastAsia="zh-TW"/>
                        </w:rPr>
                        <m:t>)p(y|</m:t>
                      </m:r>
                      <m:sSub>
                        <m:sSubPr>
                          <m:ctrlPr>
                            <w:rPr>
                              <w:rFonts w:ascii="Cambria Math" w:eastAsia="PMingLiU" w:hAnsi="Cambria Math"/>
                              <w:i/>
                              <w:iCs/>
                              <w:lang w:eastAsia="zh-TW"/>
                            </w:rPr>
                          </m:ctrlPr>
                        </m:sSubPr>
                        <m:e>
                          <m:r>
                            <w:rPr>
                              <w:rFonts w:ascii="Cambria Math" w:eastAsia="PMingLiU" w:hAnsi="Cambria Math"/>
                              <w:lang w:eastAsia="zh-TW"/>
                            </w:rPr>
                            <m:t>x</m:t>
                          </m:r>
                        </m:e>
                        <m:sub>
                          <m:r>
                            <w:rPr>
                              <w:rFonts w:ascii="Cambria Math" w:eastAsia="PMingLiU" w:hAnsi="Cambria Math"/>
                              <w:lang w:eastAsia="zh-TW"/>
                            </w:rPr>
                            <m:t>j</m:t>
                          </m:r>
                        </m:sub>
                      </m:sSub>
                      <m:r>
                        <w:rPr>
                          <w:rFonts w:ascii="Cambria Math" w:eastAsia="PMingLiU" w:hAnsi="Cambria Math"/>
                          <w:lang w:eastAsia="zh-TW"/>
                        </w:rPr>
                        <m:t>)</m:t>
                      </m:r>
                    </m:e>
                  </m:nary>
                  <m:r>
                    <m:rPr>
                      <m:sty m:val="p"/>
                    </m:rPr>
                    <w:rPr>
                      <w:rFonts w:ascii="Cambria Math" w:eastAsia="PMingLiU" w:hAnsi="Cambria Math"/>
                      <w:lang w:eastAsia="zh-TW"/>
                    </w:rPr>
                    <m:t>log</m:t>
                  </m:r>
                  <m:r>
                    <w:rPr>
                      <w:rFonts w:ascii="Cambria Math" w:eastAsia="PMingLiU" w:hAnsi="Cambria Math"/>
                      <w:lang w:eastAsia="zh-TW"/>
                    </w:rPr>
                    <m:t>⁡(1+</m:t>
                  </m:r>
                  <m:f>
                    <m:fPr>
                      <m:ctrlPr>
                        <w:rPr>
                          <w:rFonts w:ascii="Cambria Math" w:eastAsia="PMingLiU" w:hAnsi="Cambria Math"/>
                          <w:i/>
                          <w:iCs/>
                          <w:lang w:eastAsia="zh-TW"/>
                        </w:rPr>
                      </m:ctrlPr>
                    </m:fPr>
                    <m:num>
                      <m:nary>
                        <m:naryPr>
                          <m:chr m:val="∑"/>
                          <m:supHide m:val="1"/>
                          <m:ctrlPr>
                            <w:rPr>
                              <w:rFonts w:ascii="Cambria Math" w:eastAsia="PMingLiU" w:hAnsi="Cambria Math"/>
                              <w:i/>
                              <w:iCs/>
                              <w:lang w:eastAsia="zh-TW"/>
                            </w:rPr>
                          </m:ctrlPr>
                        </m:naryPr>
                        <m:sub>
                          <m:r>
                            <w:rPr>
                              <w:rFonts w:ascii="Cambria Math" w:eastAsia="PMingLiU" w:hAnsi="Cambria Math"/>
                              <w:lang w:eastAsia="zh-TW"/>
                            </w:rPr>
                            <m:t>x∈</m:t>
                          </m:r>
                          <m:sSubSup>
                            <m:sSubSupPr>
                              <m:ctrlPr>
                                <w:rPr>
                                  <w:rFonts w:ascii="Cambria Math" w:eastAsia="PMingLiU" w:hAnsi="Cambria Math"/>
                                  <w:i/>
                                  <w:iCs/>
                                  <w:lang w:eastAsia="zh-TW"/>
                                </w:rPr>
                              </m:ctrlPr>
                            </m:sSubSupPr>
                            <m:e>
                              <m:r>
                                <w:rPr>
                                  <w:rFonts w:ascii="Cambria Math" w:eastAsia="PMingLiU" w:hAnsi="Cambria Math"/>
                                  <w:lang w:eastAsia="zh-TW"/>
                                </w:rPr>
                                <m:t>X</m:t>
                              </m:r>
                            </m:e>
                            <m:sub>
                              <m:r>
                                <w:rPr>
                                  <w:rFonts w:ascii="Cambria Math" w:eastAsia="PMingLiU" w:hAnsi="Cambria Math"/>
                                  <w:lang w:eastAsia="zh-TW"/>
                                </w:rPr>
                                <m:t>1-b</m:t>
                              </m:r>
                            </m:sub>
                            <m:sup>
                              <m:r>
                                <w:rPr>
                                  <w:rFonts w:ascii="Cambria Math" w:eastAsia="PMingLiU" w:hAnsi="Cambria Math"/>
                                  <w:lang w:eastAsia="zh-TW"/>
                                </w:rPr>
                                <m:t>i</m:t>
                              </m:r>
                            </m:sup>
                          </m:sSubSup>
                        </m:sub>
                        <m:sup/>
                        <m:e>
                          <m:r>
                            <w:rPr>
                              <w:rFonts w:ascii="Cambria Math" w:eastAsia="PMingLiU" w:hAnsi="Cambria Math"/>
                              <w:lang w:eastAsia="zh-TW"/>
                            </w:rPr>
                            <m:t>p(y|x)p(x)</m:t>
                          </m:r>
                        </m:e>
                      </m:nary>
                    </m:num>
                    <m:den>
                      <m:nary>
                        <m:naryPr>
                          <m:chr m:val="∑"/>
                          <m:supHide m:val="1"/>
                          <m:ctrlPr>
                            <w:rPr>
                              <w:rFonts w:ascii="Cambria Math" w:eastAsia="PMingLiU" w:hAnsi="Cambria Math"/>
                              <w:i/>
                              <w:iCs/>
                              <w:lang w:eastAsia="zh-TW"/>
                            </w:rPr>
                          </m:ctrlPr>
                        </m:naryPr>
                        <m:sub>
                          <m:r>
                            <w:rPr>
                              <w:rFonts w:ascii="Cambria Math" w:eastAsia="PMingLiU" w:hAnsi="Cambria Math"/>
                              <w:lang w:eastAsia="zh-TW"/>
                            </w:rPr>
                            <m:t>x∈</m:t>
                          </m:r>
                          <m:sSubSup>
                            <m:sSubSupPr>
                              <m:ctrlPr>
                                <w:rPr>
                                  <w:rFonts w:ascii="Cambria Math" w:eastAsia="PMingLiU" w:hAnsi="Cambria Math"/>
                                  <w:i/>
                                  <w:iCs/>
                                  <w:lang w:eastAsia="zh-TW"/>
                                </w:rPr>
                              </m:ctrlPr>
                            </m:sSubSupPr>
                            <m:e>
                              <m:r>
                                <w:rPr>
                                  <w:rFonts w:ascii="Cambria Math" w:eastAsia="PMingLiU" w:hAnsi="Cambria Math"/>
                                  <w:lang w:eastAsia="zh-TW"/>
                                </w:rPr>
                                <m:t>X</m:t>
                              </m:r>
                            </m:e>
                            <m:sub>
                              <m:r>
                                <w:rPr>
                                  <w:rFonts w:ascii="Cambria Math" w:eastAsia="PMingLiU" w:hAnsi="Cambria Math"/>
                                  <w:lang w:eastAsia="zh-TW"/>
                                </w:rPr>
                                <m:t>b</m:t>
                              </m:r>
                            </m:sub>
                            <m:sup>
                              <m:r>
                                <w:rPr>
                                  <w:rFonts w:ascii="Cambria Math" w:eastAsia="PMingLiU" w:hAnsi="Cambria Math"/>
                                  <w:lang w:eastAsia="zh-TW"/>
                                </w:rPr>
                                <m:t>i</m:t>
                              </m:r>
                            </m:sup>
                          </m:sSubSup>
                        </m:sub>
                        <m:sup/>
                        <m:e>
                          <m:r>
                            <w:rPr>
                              <w:rFonts w:ascii="Cambria Math" w:eastAsia="PMingLiU" w:hAnsi="Cambria Math"/>
                              <w:lang w:eastAsia="zh-TW"/>
                            </w:rPr>
                            <m:t>p(y|x)p(x)</m:t>
                          </m:r>
                        </m:e>
                      </m:nary>
                    </m:den>
                  </m:f>
                  <m:r>
                    <w:rPr>
                      <w:rFonts w:ascii="Cambria Math" w:eastAsia="PMingLiU" w:hAnsi="Cambria Math"/>
                      <w:lang w:eastAsia="zh-TW"/>
                    </w:rPr>
                    <m:t>)</m:t>
                  </m:r>
                </m:e>
              </m:nary>
            </m:e>
          </m:nary>
          <m:r>
            <w:rPr>
              <w:rFonts w:ascii="Cambria Math" w:eastAsia="PMingLiU" w:hAnsi="Cambria Math"/>
              <w:lang w:eastAsia="zh-TW"/>
            </w:rPr>
            <m:t>dy</m:t>
          </m:r>
        </m:oMath>
      </m:oMathPara>
    </w:p>
    <w:p w14:paraId="5967CDA8" w14:textId="77777777" w:rsidR="00903A44" w:rsidRDefault="009312BF">
      <w:pPr>
        <w:rPr>
          <w:lang w:eastAsia="zh-CN"/>
        </w:rPr>
      </w:pPr>
      <w:r>
        <w:rPr>
          <w:lang w:eastAsia="zh-CN"/>
        </w:rPr>
        <w:t xml:space="preserve">where </w:t>
      </w:r>
      <m:oMath>
        <m:r>
          <w:rPr>
            <w:rFonts w:ascii="Cambria Math" w:hAnsi="Cambria Math"/>
            <w:lang w:eastAsia="zh-CN"/>
          </w:rPr>
          <m:t>H</m:t>
        </m:r>
        <m:d>
          <m:dPr>
            <m:ctrlPr>
              <w:rPr>
                <w:rFonts w:ascii="Cambria Math" w:hAnsi="Cambria Math"/>
                <w:i/>
                <w:lang w:eastAsia="zh-CN"/>
              </w:rPr>
            </m:ctrlPr>
          </m:dPr>
          <m:e>
            <m:r>
              <m:rPr>
                <m:sty m:val="bi"/>
              </m:rPr>
              <w:rPr>
                <w:rFonts w:ascii="Cambria Math" w:hAnsi="Cambria Math"/>
                <w:lang w:eastAsia="zh-CN"/>
              </w:rPr>
              <m:t>B</m:t>
            </m:r>
          </m:e>
        </m:d>
      </m:oMath>
      <w:r>
        <w:rPr>
          <w:rFonts w:hint="eastAsia"/>
          <w:lang w:eastAsia="zh-CN"/>
        </w:rPr>
        <w:t xml:space="preserve"> </w:t>
      </w:r>
      <w:r>
        <w:rPr>
          <w:lang w:eastAsia="zh-CN"/>
        </w:rPr>
        <w:t xml:space="preserve">is the entropy of </w:t>
      </w:r>
      <w:r>
        <w:rPr>
          <w:kern w:val="2"/>
          <w:lang w:eastAsia="zh-CN"/>
        </w:rPr>
        <w:t xml:space="preserve">modulated symbol, </w:t>
      </w:r>
      <m:oMath>
        <m:r>
          <w:rPr>
            <w:rFonts w:ascii="Cambria Math" w:eastAsia="PMingLiU" w:hAnsi="Cambria Math"/>
            <w:lang w:eastAsia="zh-TW"/>
          </w:rPr>
          <m:t>p(</m:t>
        </m:r>
        <m:sSub>
          <m:sSubPr>
            <m:ctrlPr>
              <w:rPr>
                <w:rFonts w:ascii="Cambria Math" w:eastAsia="PMingLiU" w:hAnsi="Cambria Math"/>
                <w:i/>
                <w:iCs/>
                <w:lang w:eastAsia="zh-TW"/>
              </w:rPr>
            </m:ctrlPr>
          </m:sSubPr>
          <m:e>
            <m:r>
              <w:rPr>
                <w:rFonts w:ascii="Cambria Math" w:eastAsia="PMingLiU" w:hAnsi="Cambria Math"/>
                <w:lang w:eastAsia="zh-TW"/>
              </w:rPr>
              <m:t>x</m:t>
            </m:r>
          </m:e>
          <m:sub>
            <m:r>
              <w:rPr>
                <w:rFonts w:ascii="Cambria Math" w:eastAsia="PMingLiU" w:hAnsi="Cambria Math"/>
                <w:lang w:eastAsia="zh-TW"/>
              </w:rPr>
              <m:t>j</m:t>
            </m:r>
          </m:sub>
        </m:sSub>
        <m:r>
          <w:rPr>
            <w:rFonts w:ascii="Cambria Math" w:eastAsia="PMingLiU" w:hAnsi="Cambria Math"/>
            <w:lang w:eastAsia="zh-TW"/>
          </w:rPr>
          <m:t>)</m:t>
        </m:r>
      </m:oMath>
      <w:r>
        <w:rPr>
          <w:rFonts w:hint="eastAsia"/>
          <w:lang w:eastAsia="zh-CN"/>
        </w:rPr>
        <w:t xml:space="preserve"> </w:t>
      </w:r>
      <w:r>
        <w:rPr>
          <w:lang w:eastAsia="zh-CN"/>
        </w:rPr>
        <w:t xml:space="preserve">is the probability of the </w:t>
      </w:r>
      <w:r>
        <w:rPr>
          <w:i/>
          <w:kern w:val="2"/>
          <w:lang w:eastAsia="zh-CN"/>
        </w:rPr>
        <w:t>j-th</w:t>
      </w:r>
      <w:r>
        <w:rPr>
          <w:kern w:val="2"/>
          <w:lang w:eastAsia="zh-CN"/>
        </w:rPr>
        <w:t xml:space="preserve"> type of the modulated symbol. </w:t>
      </w:r>
      <m:oMath>
        <m:r>
          <w:rPr>
            <w:rFonts w:ascii="Cambria Math" w:hAnsi="Cambria Math"/>
            <w:lang w:eastAsia="zh-CN"/>
          </w:rPr>
          <m:t>H(</m:t>
        </m:r>
        <m:sSub>
          <m:sSubPr>
            <m:ctrlPr>
              <w:rPr>
                <w:rFonts w:ascii="Cambria Math" w:hAnsi="Cambria Math"/>
                <w:i/>
                <w:lang w:eastAsia="zh-CN"/>
              </w:rPr>
            </m:ctrlPr>
          </m:sSubPr>
          <m:e>
            <m:r>
              <w:rPr>
                <w:rFonts w:ascii="Cambria Math" w:hAnsi="Cambria Math"/>
                <w:lang w:eastAsia="zh-CN"/>
              </w:rPr>
              <m:t>b</m:t>
            </m:r>
          </m:e>
          <m:sub>
            <m:r>
              <w:rPr>
                <w:rFonts w:ascii="Cambria Math" w:hAnsi="Cambria Math"/>
                <w:lang w:eastAsia="zh-CN"/>
              </w:rPr>
              <m:t>i</m:t>
            </m:r>
          </m:sub>
        </m:sSub>
        <m:r>
          <w:rPr>
            <w:rFonts w:ascii="Cambria Math" w:hAnsi="Cambria Math"/>
            <w:lang w:eastAsia="zh-CN"/>
          </w:rPr>
          <m:t>|y)</m:t>
        </m:r>
      </m:oMath>
      <w:r>
        <w:rPr>
          <w:rFonts w:hint="eastAsia"/>
          <w:lang w:eastAsia="zh-CN"/>
        </w:rPr>
        <w:t xml:space="preserve"> </w:t>
      </w:r>
      <w:r>
        <w:rPr>
          <w:lang w:eastAsia="zh-CN"/>
        </w:rPr>
        <w:t xml:space="preserve">is the conditional entropy of the </w:t>
      </w:r>
      <w:r>
        <w:rPr>
          <w:i/>
          <w:kern w:val="2"/>
          <w:lang w:eastAsia="zh-CN"/>
        </w:rPr>
        <w:t>i-th</w:t>
      </w:r>
      <w:r>
        <w:rPr>
          <w:iCs/>
          <w:lang w:eastAsia="zh-CN"/>
        </w:rPr>
        <w:t xml:space="preserve"> bit given the </w:t>
      </w:r>
      <w:r>
        <w:rPr>
          <w:kern w:val="2"/>
          <w:lang w:eastAsia="zh-CN"/>
        </w:rPr>
        <w:t xml:space="preserve">received symbol </w:t>
      </w:r>
      <m:oMath>
        <m:r>
          <w:rPr>
            <w:rFonts w:ascii="Cambria Math" w:hAnsi="Cambria Math"/>
            <w:lang w:eastAsia="zh-CN"/>
          </w:rPr>
          <m:t>y</m:t>
        </m:r>
      </m:oMath>
      <w:r>
        <w:rPr>
          <w:lang w:eastAsia="zh-CN"/>
        </w:rPr>
        <w:t xml:space="preserve">, </w:t>
      </w:r>
      <m:oMath>
        <m:r>
          <w:rPr>
            <w:rFonts w:ascii="Cambria Math" w:eastAsia="PMingLiU" w:hAnsi="Cambria Math"/>
            <w:lang w:eastAsia="zh-TW"/>
          </w:rPr>
          <m:t>p(y|x)</m:t>
        </m:r>
      </m:oMath>
      <w:r>
        <w:rPr>
          <w:rFonts w:hint="eastAsia"/>
          <w:iCs/>
          <w:lang w:eastAsia="zh-CN"/>
        </w:rPr>
        <w:t xml:space="preserve"> </w:t>
      </w:r>
      <w:r>
        <w:rPr>
          <w:iCs/>
          <w:lang w:eastAsia="zh-CN"/>
        </w:rPr>
        <w:t xml:space="preserve">is the channel transition probability. </w:t>
      </w:r>
    </w:p>
    <w:p w14:paraId="7E49990B" w14:textId="77777777" w:rsidR="00903A44" w:rsidRDefault="009312BF">
      <w:pPr>
        <w:rPr>
          <w:lang w:eastAsia="zh-CN"/>
        </w:rPr>
      </w:pPr>
      <w:r>
        <w:rPr>
          <w:lang w:eastAsia="zh-CN"/>
        </w:rPr>
        <w:t xml:space="preserve">For modulation schemes with independent bit-levels, such as uniform QAM and NUC, the joint entropy satisfies </w:t>
      </w:r>
      <m:oMath>
        <m:r>
          <w:rPr>
            <w:rFonts w:ascii="Cambria Math" w:hAnsi="Cambria Math"/>
            <w:lang w:eastAsia="zh-CN"/>
          </w:rPr>
          <m:t>H</m:t>
        </m:r>
        <m:d>
          <m:dPr>
            <m:ctrlPr>
              <w:rPr>
                <w:rFonts w:ascii="Cambria Math" w:hAnsi="Cambria Math"/>
                <w:i/>
                <w:lang w:eastAsia="zh-CN"/>
              </w:rPr>
            </m:ctrlPr>
          </m:dPr>
          <m:e>
            <m:r>
              <m:rPr>
                <m:sty m:val="bi"/>
              </m:rPr>
              <w:rPr>
                <w:rFonts w:ascii="Cambria Math" w:hAnsi="Cambria Math"/>
                <w:lang w:eastAsia="zh-CN"/>
              </w:rPr>
              <m:t>B</m:t>
            </m:r>
          </m:e>
        </m:d>
      </m:oMath>
      <w:r>
        <w:rPr>
          <w:rFonts w:hint="eastAsia"/>
          <w:lang w:eastAsia="zh-CN"/>
        </w:rPr>
        <w:t>=</w:t>
      </w:r>
      <m:oMath>
        <m:nary>
          <m:naryPr>
            <m:chr m:val="∑"/>
            <m:limLoc m:val="undOvr"/>
            <m:ctrlPr>
              <w:rPr>
                <w:rFonts w:ascii="Cambria Math" w:hAnsi="Cambria Math"/>
                <w:i/>
                <w:lang w:eastAsia="zh-CN"/>
              </w:rPr>
            </m:ctrlPr>
          </m:naryPr>
          <m:sub>
            <m:r>
              <w:rPr>
                <w:rFonts w:ascii="Cambria Math" w:hAnsi="Cambria Math"/>
                <w:lang w:eastAsia="zh-CN"/>
              </w:rPr>
              <m:t>i=0</m:t>
            </m:r>
          </m:sub>
          <m:sup>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r>
              <w:rPr>
                <w:rFonts w:ascii="Cambria Math" w:hAnsi="Cambria Math"/>
                <w:lang w:eastAsia="zh-CN"/>
              </w:rPr>
              <m:t>-1</m:t>
            </m:r>
          </m:sup>
          <m:e>
            <m:r>
              <w:rPr>
                <w:rFonts w:ascii="Cambria Math" w:hAnsi="Cambria Math"/>
                <w:lang w:eastAsia="zh-CN"/>
              </w:rPr>
              <m:t>H(</m:t>
            </m:r>
            <m:sSub>
              <m:sSubPr>
                <m:ctrlPr>
                  <w:rPr>
                    <w:rFonts w:ascii="Cambria Math" w:hAnsi="Cambria Math"/>
                    <w:i/>
                    <w:lang w:eastAsia="zh-CN"/>
                  </w:rPr>
                </m:ctrlPr>
              </m:sSubPr>
              <m:e>
                <m:r>
                  <w:rPr>
                    <w:rFonts w:ascii="Cambria Math" w:hAnsi="Cambria Math"/>
                    <w:lang w:eastAsia="zh-CN"/>
                  </w:rPr>
                  <m:t>b</m:t>
                </m:r>
              </m:e>
              <m:sub>
                <m:r>
                  <w:rPr>
                    <w:rFonts w:ascii="Cambria Math" w:hAnsi="Cambria Math"/>
                    <w:lang w:eastAsia="zh-CN"/>
                  </w:rPr>
                  <m:t>i</m:t>
                </m:r>
              </m:sub>
            </m:sSub>
            <m:r>
              <w:rPr>
                <w:rFonts w:ascii="Cambria Math" w:hAnsi="Cambria Math"/>
                <w:lang w:eastAsia="zh-CN"/>
              </w:rPr>
              <m:t>)</m:t>
            </m:r>
          </m:e>
        </m:nary>
      </m:oMath>
      <w:r>
        <w:rPr>
          <w:rFonts w:hint="eastAsia"/>
          <w:lang w:eastAsia="zh-CN"/>
        </w:rPr>
        <w:t>,</w:t>
      </w:r>
      <w:r>
        <w:rPr>
          <w:lang w:eastAsia="zh-CN"/>
        </w:rPr>
        <w:t xml:space="preserve"> Consequently,</w:t>
      </w:r>
      <w:r>
        <w:rPr>
          <w:rFonts w:hint="eastAsia"/>
          <w:lang w:eastAsia="zh-CN"/>
        </w:rPr>
        <w:t xml:space="preserve"> </w:t>
      </w:r>
      <m:oMath>
        <m:sSub>
          <m:sSubPr>
            <m:ctrlPr>
              <w:rPr>
                <w:rFonts w:ascii="Cambria Math" w:hAnsi="Cambria Math"/>
                <w:lang w:eastAsia="zh-CN"/>
              </w:rPr>
            </m:ctrlPr>
          </m:sSubPr>
          <m:e>
            <m:r>
              <m:rPr>
                <m:sty m:val="p"/>
              </m:rPr>
              <w:rPr>
                <w:rFonts w:ascii="Cambria Math" w:hAnsi="Cambria Math"/>
                <w:lang w:eastAsia="zh-CN"/>
              </w:rPr>
              <m:t>R</m:t>
            </m:r>
          </m:e>
          <m:sub>
            <m:r>
              <m:rPr>
                <m:sty m:val="p"/>
              </m:rPr>
              <w:rPr>
                <w:rFonts w:ascii="Cambria Math" w:hAnsi="Cambria Math"/>
                <w:lang w:eastAsia="zh-CN"/>
              </w:rPr>
              <m:t>BMD</m:t>
            </m:r>
          </m:sub>
        </m:sSub>
        <m:r>
          <w:rPr>
            <w:rFonts w:ascii="Cambria Math" w:hAnsi="Cambria Math"/>
            <w:lang w:eastAsia="zh-CN"/>
          </w:rPr>
          <m:t>=</m:t>
        </m:r>
        <m:nary>
          <m:naryPr>
            <m:chr m:val="∑"/>
            <m:limLoc m:val="undOvr"/>
            <m:ctrlPr>
              <w:rPr>
                <w:rFonts w:ascii="Cambria Math" w:hAnsi="Cambria Math"/>
                <w:i/>
                <w:lang w:eastAsia="zh-CN"/>
              </w:rPr>
            </m:ctrlPr>
          </m:naryPr>
          <m:sub>
            <m:r>
              <w:rPr>
                <w:rFonts w:ascii="Cambria Math" w:hAnsi="Cambria Math"/>
                <w:lang w:eastAsia="zh-CN"/>
              </w:rPr>
              <m:t>i=0</m:t>
            </m:r>
          </m:sub>
          <m:sup>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r>
              <w:rPr>
                <w:rFonts w:ascii="Cambria Math" w:hAnsi="Cambria Math"/>
                <w:lang w:eastAsia="zh-CN"/>
              </w:rPr>
              <m:t>-1</m:t>
            </m:r>
          </m:sup>
          <m:e>
            <m:r>
              <w:rPr>
                <w:rFonts w:ascii="Cambria Math" w:hAnsi="Cambria Math"/>
                <w:lang w:eastAsia="zh-CN"/>
              </w:rPr>
              <m:t>I(</m:t>
            </m:r>
            <m:sSub>
              <m:sSubPr>
                <m:ctrlPr>
                  <w:rPr>
                    <w:rFonts w:ascii="Cambria Math" w:hAnsi="Cambria Math"/>
                    <w:i/>
                    <w:lang w:eastAsia="zh-CN"/>
                  </w:rPr>
                </m:ctrlPr>
              </m:sSubPr>
              <m:e>
                <m:r>
                  <w:rPr>
                    <w:rFonts w:ascii="Cambria Math" w:hAnsi="Cambria Math"/>
                    <w:lang w:eastAsia="zh-CN"/>
                  </w:rPr>
                  <m:t>b</m:t>
                </m:r>
              </m:e>
              <m:sub>
                <m:r>
                  <w:rPr>
                    <w:rFonts w:ascii="Cambria Math" w:hAnsi="Cambria Math"/>
                    <w:lang w:eastAsia="zh-CN"/>
                  </w:rPr>
                  <m:t>i</m:t>
                </m:r>
              </m:sub>
            </m:sSub>
            <m:r>
              <w:rPr>
                <w:rFonts w:ascii="Cambria Math" w:hAnsi="Cambria Math"/>
                <w:lang w:eastAsia="zh-CN"/>
              </w:rPr>
              <m:t>;y)</m:t>
            </m:r>
          </m:e>
        </m:nary>
      </m:oMath>
      <w:r>
        <w:rPr>
          <w:rFonts w:hint="eastAsia"/>
          <w:lang w:eastAsia="zh-CN"/>
        </w:rPr>
        <w:t xml:space="preserve">, </w:t>
      </w:r>
      <w:r>
        <w:rPr>
          <w:lang w:eastAsia="zh-CN"/>
        </w:rPr>
        <w:t xml:space="preserve">where </w:t>
      </w:r>
      <m:oMath>
        <m:r>
          <w:rPr>
            <w:rFonts w:ascii="Cambria Math" w:hAnsi="Cambria Math"/>
            <w:lang w:eastAsia="zh-CN"/>
          </w:rPr>
          <m:t>I(</m:t>
        </m:r>
        <m:sSub>
          <m:sSubPr>
            <m:ctrlPr>
              <w:rPr>
                <w:rFonts w:ascii="Cambria Math" w:hAnsi="Cambria Math"/>
                <w:i/>
                <w:lang w:eastAsia="zh-CN"/>
              </w:rPr>
            </m:ctrlPr>
          </m:sSubPr>
          <m:e>
            <m:r>
              <w:rPr>
                <w:rFonts w:ascii="Cambria Math" w:hAnsi="Cambria Math"/>
                <w:lang w:eastAsia="zh-CN"/>
              </w:rPr>
              <m:t>b</m:t>
            </m:r>
          </m:e>
          <m:sub>
            <m:r>
              <w:rPr>
                <w:rFonts w:ascii="Cambria Math" w:hAnsi="Cambria Math"/>
                <w:lang w:eastAsia="zh-CN"/>
              </w:rPr>
              <m:t>i</m:t>
            </m:r>
          </m:sub>
        </m:sSub>
        <m:r>
          <w:rPr>
            <w:rFonts w:ascii="Cambria Math" w:hAnsi="Cambria Math"/>
            <w:lang w:eastAsia="zh-CN"/>
          </w:rPr>
          <m:t>;y)</m:t>
        </m:r>
      </m:oMath>
      <w:r>
        <w:rPr>
          <w:rFonts w:hint="eastAsia"/>
          <w:lang w:eastAsia="zh-CN"/>
        </w:rPr>
        <w:t xml:space="preserve"> </w:t>
      </w:r>
      <w:r>
        <w:rPr>
          <w:lang w:eastAsia="zh-CN"/>
        </w:rPr>
        <w:t xml:space="preserve">represents the mutual information between the </w:t>
      </w:r>
      <w:r>
        <w:rPr>
          <w:i/>
          <w:kern w:val="2"/>
          <w:lang w:eastAsia="zh-CN"/>
        </w:rPr>
        <w:t>i-th</w:t>
      </w:r>
      <w:r>
        <w:rPr>
          <w:iCs/>
          <w:lang w:eastAsia="zh-CN"/>
        </w:rPr>
        <w:t xml:space="preserve"> bit </w:t>
      </w:r>
      <m:oMath>
        <m:sSub>
          <m:sSubPr>
            <m:ctrlPr>
              <w:rPr>
                <w:rFonts w:ascii="Cambria Math" w:hAnsi="Cambria Math"/>
                <w:i/>
                <w:lang w:eastAsia="zh-CN"/>
              </w:rPr>
            </m:ctrlPr>
          </m:sSubPr>
          <m:e>
            <m:r>
              <w:rPr>
                <w:rFonts w:ascii="Cambria Math" w:hAnsi="Cambria Math"/>
                <w:lang w:eastAsia="zh-CN"/>
              </w:rPr>
              <m:t>b</m:t>
            </m:r>
          </m:e>
          <m:sub>
            <m:r>
              <w:rPr>
                <w:rFonts w:ascii="Cambria Math" w:hAnsi="Cambria Math"/>
                <w:lang w:eastAsia="zh-CN"/>
              </w:rPr>
              <m:t>i</m:t>
            </m:r>
          </m:sub>
        </m:sSub>
        <m:r>
          <w:rPr>
            <w:rFonts w:ascii="Cambria Math" w:hAnsi="Cambria Math"/>
            <w:lang w:eastAsia="zh-CN"/>
          </w:rPr>
          <m:t xml:space="preserve"> </m:t>
        </m:r>
        <m:r>
          <m:rPr>
            <m:sty m:val="p"/>
          </m:rPr>
          <w:rPr>
            <w:rFonts w:ascii="Cambria Math" w:hAnsi="Cambria Math"/>
            <w:lang w:eastAsia="zh-CN"/>
          </w:rPr>
          <m:t>a</m:t>
        </m:r>
      </m:oMath>
      <w:r>
        <w:rPr>
          <w:lang w:eastAsia="zh-CN"/>
        </w:rPr>
        <w:t xml:space="preserve">nd </w:t>
      </w:r>
      <w:r>
        <w:rPr>
          <w:iCs/>
          <w:lang w:eastAsia="zh-CN"/>
        </w:rPr>
        <w:t xml:space="preserve">the </w:t>
      </w:r>
      <w:r>
        <w:rPr>
          <w:kern w:val="2"/>
          <w:lang w:eastAsia="zh-CN"/>
        </w:rPr>
        <w:t>received symbol</w:t>
      </w:r>
      <m:oMath>
        <m:r>
          <w:rPr>
            <w:rFonts w:ascii="Cambria Math" w:hAnsi="Cambria Math"/>
            <w:lang w:eastAsia="zh-CN"/>
          </w:rPr>
          <m:t xml:space="preserve"> y</m:t>
        </m:r>
      </m:oMath>
      <w:r>
        <w:rPr>
          <w:lang w:eastAsia="zh-CN"/>
        </w:rPr>
        <w:t>.</w:t>
      </w:r>
    </w:p>
    <w:p w14:paraId="6881343A" w14:textId="77777777" w:rsidR="00903A44" w:rsidRDefault="009312BF">
      <w:pPr>
        <w:rPr>
          <w:lang w:eastAsia="zh-CN"/>
        </w:rPr>
      </w:pPr>
      <w:r>
        <w:rPr>
          <w:lang w:eastAsia="zh-CN"/>
        </w:rPr>
        <w:t xml:space="preserve">However, under </w:t>
      </w:r>
      <w:r>
        <w:t>probabilistic shaping</w:t>
      </w:r>
      <w:r>
        <w:rPr>
          <w:lang w:eastAsia="zh-CN"/>
        </w:rPr>
        <w:t xml:space="preserve">, the MB distribution introduces dependencies among the bit-levels, leading to </w:t>
      </w:r>
      <m:oMath>
        <m:r>
          <w:rPr>
            <w:rFonts w:ascii="Cambria Math" w:hAnsi="Cambria Math"/>
            <w:lang w:eastAsia="zh-CN"/>
          </w:rPr>
          <m:t>H</m:t>
        </m:r>
        <m:d>
          <m:dPr>
            <m:ctrlPr>
              <w:rPr>
                <w:rFonts w:ascii="Cambria Math" w:hAnsi="Cambria Math"/>
                <w:i/>
                <w:lang w:eastAsia="zh-CN"/>
              </w:rPr>
            </m:ctrlPr>
          </m:dPr>
          <m:e>
            <m:r>
              <m:rPr>
                <m:sty m:val="bi"/>
              </m:rPr>
              <w:rPr>
                <w:rFonts w:ascii="Cambria Math" w:hAnsi="Cambria Math"/>
                <w:lang w:eastAsia="zh-CN"/>
              </w:rPr>
              <m:t>B</m:t>
            </m:r>
          </m:e>
        </m:d>
      </m:oMath>
      <w:r>
        <w:rPr>
          <w:lang w:eastAsia="zh-CN"/>
        </w:rPr>
        <w:t>&lt;</w:t>
      </w:r>
      <m:oMath>
        <m:nary>
          <m:naryPr>
            <m:chr m:val="∑"/>
            <m:limLoc m:val="undOvr"/>
            <m:ctrlPr>
              <w:rPr>
                <w:rFonts w:ascii="Cambria Math" w:hAnsi="Cambria Math"/>
                <w:i/>
                <w:lang w:eastAsia="zh-CN"/>
              </w:rPr>
            </m:ctrlPr>
          </m:naryPr>
          <m:sub>
            <m:r>
              <w:rPr>
                <w:rFonts w:ascii="Cambria Math" w:hAnsi="Cambria Math"/>
                <w:lang w:eastAsia="zh-CN"/>
              </w:rPr>
              <m:t>i=0</m:t>
            </m:r>
          </m:sub>
          <m:sup>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r>
              <w:rPr>
                <w:rFonts w:ascii="Cambria Math" w:hAnsi="Cambria Math"/>
                <w:lang w:eastAsia="zh-CN"/>
              </w:rPr>
              <m:t>-1</m:t>
            </m:r>
          </m:sup>
          <m:e>
            <m:r>
              <w:rPr>
                <w:rFonts w:ascii="Cambria Math" w:hAnsi="Cambria Math"/>
                <w:lang w:eastAsia="zh-CN"/>
              </w:rPr>
              <m:t>H(</m:t>
            </m:r>
            <m:sSub>
              <m:sSubPr>
                <m:ctrlPr>
                  <w:rPr>
                    <w:rFonts w:ascii="Cambria Math" w:hAnsi="Cambria Math"/>
                    <w:i/>
                    <w:lang w:eastAsia="zh-CN"/>
                  </w:rPr>
                </m:ctrlPr>
              </m:sSubPr>
              <m:e>
                <m:r>
                  <w:rPr>
                    <w:rFonts w:ascii="Cambria Math" w:hAnsi="Cambria Math"/>
                    <w:lang w:eastAsia="zh-CN"/>
                  </w:rPr>
                  <m:t>b</m:t>
                </m:r>
              </m:e>
              <m:sub>
                <m:r>
                  <w:rPr>
                    <w:rFonts w:ascii="Cambria Math" w:hAnsi="Cambria Math"/>
                    <w:lang w:eastAsia="zh-CN"/>
                  </w:rPr>
                  <m:t>i</m:t>
                </m:r>
              </m:sub>
            </m:sSub>
            <m:r>
              <w:rPr>
                <w:rFonts w:ascii="Cambria Math" w:hAnsi="Cambria Math"/>
                <w:lang w:eastAsia="zh-CN"/>
              </w:rPr>
              <m:t>)</m:t>
            </m:r>
          </m:e>
        </m:nary>
      </m:oMath>
      <w:r>
        <w:rPr>
          <w:rFonts w:hint="eastAsia"/>
          <w:lang w:eastAsia="zh-CN"/>
        </w:rPr>
        <w:t xml:space="preserve">. </w:t>
      </w:r>
      <w:r>
        <w:rPr>
          <w:lang w:eastAsia="zh-CN"/>
        </w:rPr>
        <w:t xml:space="preserve">This structural dependency reduces the achievable BMD rate, resulting in </w:t>
      </w:r>
      <m:oMath>
        <m:sSub>
          <m:sSubPr>
            <m:ctrlPr>
              <w:rPr>
                <w:rFonts w:ascii="Cambria Math" w:hAnsi="Cambria Math"/>
                <w:lang w:eastAsia="zh-CN"/>
              </w:rPr>
            </m:ctrlPr>
          </m:sSubPr>
          <m:e>
            <m:r>
              <m:rPr>
                <m:sty m:val="p"/>
              </m:rPr>
              <w:rPr>
                <w:rFonts w:ascii="Cambria Math" w:hAnsi="Cambria Math"/>
                <w:lang w:eastAsia="zh-CN"/>
              </w:rPr>
              <m:t>R</m:t>
            </m:r>
          </m:e>
          <m:sub>
            <m:r>
              <m:rPr>
                <m:sty m:val="p"/>
              </m:rPr>
              <w:rPr>
                <w:rFonts w:ascii="Cambria Math" w:hAnsi="Cambria Math"/>
                <w:lang w:eastAsia="zh-CN"/>
              </w:rPr>
              <m:t>BMD</m:t>
            </m:r>
          </m:sub>
        </m:sSub>
        <m:r>
          <w:rPr>
            <w:rFonts w:ascii="Cambria Math" w:hAnsi="Cambria Math"/>
            <w:lang w:eastAsia="zh-CN"/>
          </w:rPr>
          <m:t>&lt;</m:t>
        </m:r>
        <m:nary>
          <m:naryPr>
            <m:chr m:val="∑"/>
            <m:limLoc m:val="undOvr"/>
            <m:ctrlPr>
              <w:rPr>
                <w:rFonts w:ascii="Cambria Math" w:hAnsi="Cambria Math"/>
                <w:i/>
                <w:lang w:eastAsia="zh-CN"/>
              </w:rPr>
            </m:ctrlPr>
          </m:naryPr>
          <m:sub>
            <m:r>
              <w:rPr>
                <w:rFonts w:ascii="Cambria Math" w:hAnsi="Cambria Math"/>
                <w:lang w:eastAsia="zh-CN"/>
              </w:rPr>
              <m:t>i=0</m:t>
            </m:r>
          </m:sub>
          <m:sup>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r>
              <w:rPr>
                <w:rFonts w:ascii="Cambria Math" w:hAnsi="Cambria Math"/>
                <w:lang w:eastAsia="zh-CN"/>
              </w:rPr>
              <m:t>-1</m:t>
            </m:r>
          </m:sup>
          <m:e>
            <m:r>
              <w:rPr>
                <w:rFonts w:ascii="Cambria Math" w:hAnsi="Cambria Math"/>
                <w:lang w:eastAsia="zh-CN"/>
              </w:rPr>
              <m:t>I(</m:t>
            </m:r>
            <m:sSub>
              <m:sSubPr>
                <m:ctrlPr>
                  <w:rPr>
                    <w:rFonts w:ascii="Cambria Math" w:hAnsi="Cambria Math"/>
                    <w:i/>
                    <w:lang w:eastAsia="zh-CN"/>
                  </w:rPr>
                </m:ctrlPr>
              </m:sSubPr>
              <m:e>
                <m:r>
                  <w:rPr>
                    <w:rFonts w:ascii="Cambria Math" w:hAnsi="Cambria Math"/>
                    <w:lang w:eastAsia="zh-CN"/>
                  </w:rPr>
                  <m:t>b</m:t>
                </m:r>
              </m:e>
              <m:sub>
                <m:r>
                  <w:rPr>
                    <w:rFonts w:ascii="Cambria Math" w:hAnsi="Cambria Math"/>
                    <w:lang w:eastAsia="zh-CN"/>
                  </w:rPr>
                  <m:t>i</m:t>
                </m:r>
              </m:sub>
            </m:sSub>
            <m:r>
              <w:rPr>
                <w:rFonts w:ascii="Cambria Math" w:hAnsi="Cambria Math"/>
                <w:lang w:eastAsia="zh-CN"/>
              </w:rPr>
              <m:t>;y)</m:t>
            </m:r>
          </m:e>
        </m:nary>
      </m:oMath>
      <w:r>
        <w:rPr>
          <w:rFonts w:hint="eastAsia"/>
          <w:lang w:eastAsia="zh-CN"/>
        </w:rPr>
        <w:t>.</w:t>
      </w:r>
    </w:p>
    <w:p w14:paraId="3FBD9160" w14:textId="77777777" w:rsidR="00903A44" w:rsidRDefault="009312BF">
      <w:pPr>
        <w:rPr>
          <w:lang w:eastAsia="zh-CN"/>
        </w:rPr>
      </w:pPr>
      <w:r>
        <w:rPr>
          <w:lang w:eastAsia="zh-CN"/>
        </w:rPr>
        <w:fldChar w:fldCharType="begin"/>
      </w:r>
      <w:r>
        <w:rPr>
          <w:lang w:eastAsia="zh-CN"/>
        </w:rPr>
        <w:instrText xml:space="preserve"> REF _Ref208933005 \h  \* MERGEFORMAT </w:instrText>
      </w:r>
      <w:r>
        <w:rPr>
          <w:lang w:eastAsia="zh-CN"/>
        </w:rPr>
      </w:r>
      <w:r>
        <w:rPr>
          <w:lang w:eastAsia="zh-CN"/>
        </w:rPr>
        <w:fldChar w:fldCharType="separate"/>
      </w:r>
      <w:r>
        <w:t>Figure 14</w:t>
      </w:r>
      <w:r>
        <w:rPr>
          <w:lang w:eastAsia="zh-CN"/>
        </w:rPr>
        <w:fldChar w:fldCharType="end"/>
      </w:r>
      <w:r>
        <w:rPr>
          <w:lang w:eastAsia="zh-CN"/>
        </w:rPr>
        <w:t xml:space="preserve"> compares the </w:t>
      </w:r>
      <m:oMath>
        <m:sSub>
          <m:sSubPr>
            <m:ctrlPr>
              <w:rPr>
                <w:rFonts w:ascii="Cambria Math" w:hAnsi="Cambria Math"/>
                <w:lang w:eastAsia="zh-CN"/>
              </w:rPr>
            </m:ctrlPr>
          </m:sSubPr>
          <m:e>
            <m:r>
              <m:rPr>
                <m:sty m:val="p"/>
              </m:rPr>
              <w:rPr>
                <w:rFonts w:ascii="Cambria Math" w:hAnsi="Cambria Math"/>
                <w:lang w:eastAsia="zh-CN"/>
              </w:rPr>
              <m:t>R</m:t>
            </m:r>
          </m:e>
          <m:sub>
            <m:r>
              <m:rPr>
                <m:sty m:val="p"/>
              </m:rPr>
              <w:rPr>
                <w:rFonts w:ascii="Cambria Math" w:hAnsi="Cambria Math"/>
                <w:lang w:eastAsia="zh-CN"/>
              </w:rPr>
              <m:t>BMD</m:t>
            </m:r>
          </m:sub>
        </m:sSub>
      </m:oMath>
      <w:r>
        <w:rPr>
          <w:rFonts w:hint="eastAsia"/>
          <w:lang w:eastAsia="zh-CN"/>
        </w:rPr>
        <w:t xml:space="preserve"> </w:t>
      </w:r>
      <w:r>
        <w:rPr>
          <w:lang w:eastAsia="zh-CN"/>
        </w:rPr>
        <w:t xml:space="preserve">for uniform QAM, NUC and </w:t>
      </w:r>
      <w:r>
        <w:t>probabilistic shaping</w:t>
      </w:r>
      <w:r>
        <w:rPr>
          <w:lang w:eastAsia="zh-CN"/>
        </w:rPr>
        <w:t xml:space="preserve"> with MB distribution across AWGN and Rayleigh fading channel. The shaping parameters are optimized for AWGN. </w:t>
      </w:r>
    </w:p>
    <w:p w14:paraId="667EF6D3" w14:textId="77777777" w:rsidR="00903A44" w:rsidRDefault="009312BF">
      <w:pPr>
        <w:keepNext/>
        <w:jc w:val="center"/>
      </w:pPr>
      <w:r>
        <w:rPr>
          <w:noProof/>
        </w:rPr>
        <w:drawing>
          <wp:inline distT="0" distB="0" distL="0" distR="0" wp14:anchorId="2E95C1FD" wp14:editId="423FDB34">
            <wp:extent cx="4577080" cy="1767205"/>
            <wp:effectExtent l="0" t="0" r="0" b="4445"/>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a:picLocks noChangeAspect="1"/>
                    </pic:cNvPicPr>
                  </pic:nvPicPr>
                  <pic:blipFill>
                    <a:blip r:embed="rId24"/>
                    <a:stretch>
                      <a:fillRect/>
                    </a:stretch>
                  </pic:blipFill>
                  <pic:spPr>
                    <a:xfrm>
                      <a:off x="0" y="0"/>
                      <a:ext cx="4615703" cy="1782473"/>
                    </a:xfrm>
                    <a:prstGeom prst="rect">
                      <a:avLst/>
                    </a:prstGeom>
                  </pic:spPr>
                </pic:pic>
              </a:graphicData>
            </a:graphic>
          </wp:inline>
        </w:drawing>
      </w:r>
      <w:r>
        <w:t xml:space="preserve"> </w:t>
      </w:r>
    </w:p>
    <w:p w14:paraId="2FCFEC86" w14:textId="77777777" w:rsidR="00903A44" w:rsidRDefault="009312BF">
      <w:pPr>
        <w:pStyle w:val="Caption"/>
      </w:pPr>
      <w:bookmarkStart w:id="57" w:name="_Ref208933005"/>
      <w:bookmarkStart w:id="58" w:name="_Hlk209009427"/>
      <w:r>
        <w:t xml:space="preserve">Figure </w:t>
      </w:r>
      <w:r>
        <w:fldChar w:fldCharType="begin"/>
      </w:r>
      <w:r>
        <w:instrText xml:space="preserve"> SEQ Figure \* ARABIC </w:instrText>
      </w:r>
      <w:r>
        <w:fldChar w:fldCharType="separate"/>
      </w:r>
      <w:r>
        <w:t>14</w:t>
      </w:r>
      <w:r>
        <w:fldChar w:fldCharType="end"/>
      </w:r>
      <w:bookmarkEnd w:id="57"/>
      <w:r>
        <w:t xml:space="preserve">: </w:t>
      </w:r>
      <m:oMath>
        <m:sSub>
          <m:sSubPr>
            <m:ctrlPr>
              <w:rPr>
                <w:rFonts w:ascii="Cambria Math" w:hAnsi="Cambria Math"/>
                <w:bCs w:val="0"/>
                <w:sz w:val="22"/>
                <w:szCs w:val="22"/>
                <w:lang w:eastAsia="zh-CN"/>
              </w:rPr>
            </m:ctrlPr>
          </m:sSubPr>
          <m:e>
            <m:r>
              <m:rPr>
                <m:sty m:val="b"/>
              </m:rPr>
              <w:rPr>
                <w:rFonts w:ascii="Cambria Math" w:hAnsi="Cambria Math"/>
                <w:lang w:eastAsia="zh-CN"/>
              </w:rPr>
              <m:t>R</m:t>
            </m:r>
          </m:e>
          <m:sub>
            <m:r>
              <m:rPr>
                <m:sty m:val="b"/>
              </m:rPr>
              <w:rPr>
                <w:rFonts w:ascii="Cambria Math" w:hAnsi="Cambria Math"/>
                <w:lang w:eastAsia="zh-CN"/>
              </w:rPr>
              <m:t>BMD</m:t>
            </m:r>
          </m:sub>
        </m:sSub>
      </m:oMath>
      <w:r>
        <w:t xml:space="preserve"> for uniform QAM, NUC and probabilistic shaping with MB distribution </w:t>
      </w:r>
    </w:p>
    <w:p w14:paraId="56B18B6C" w14:textId="77777777" w:rsidR="00903A44" w:rsidRDefault="009312BF">
      <w:pPr>
        <w:rPr>
          <w:lang w:eastAsia="zh-CN"/>
        </w:rPr>
      </w:pPr>
      <w:r>
        <w:rPr>
          <w:lang w:eastAsia="zh-CN"/>
        </w:rPr>
        <w:t xml:space="preserve">The results demonstrate that at an </w:t>
      </w:r>
      <m:oMath>
        <m:sSub>
          <m:sSubPr>
            <m:ctrlPr>
              <w:rPr>
                <w:rFonts w:ascii="Cambria Math" w:hAnsi="Cambria Math"/>
                <w:lang w:eastAsia="zh-CN"/>
              </w:rPr>
            </m:ctrlPr>
          </m:sSubPr>
          <m:e>
            <m:r>
              <m:rPr>
                <m:sty m:val="p"/>
              </m:rPr>
              <w:rPr>
                <w:rFonts w:ascii="Cambria Math" w:hAnsi="Cambria Math"/>
                <w:lang w:eastAsia="zh-CN"/>
              </w:rPr>
              <m:t>R</m:t>
            </m:r>
          </m:e>
          <m:sub>
            <m:r>
              <m:rPr>
                <m:sty m:val="p"/>
              </m:rPr>
              <w:rPr>
                <w:rFonts w:ascii="Cambria Math" w:hAnsi="Cambria Math"/>
                <w:lang w:eastAsia="zh-CN"/>
              </w:rPr>
              <m:t>BMD</m:t>
            </m:r>
          </m:sub>
        </m:sSub>
      </m:oMath>
      <w:r>
        <w:rPr>
          <w:lang w:eastAsia="zh-CN"/>
        </w:rPr>
        <w:t xml:space="preserve"> of 7, probabilistic shaping and NUC achieve shaping gains of 0.8 dB and 0.3 dB respectively under AWGN. </w:t>
      </w:r>
      <w:bookmarkStart w:id="59" w:name="_Hlk209185030"/>
      <w:r>
        <w:rPr>
          <w:lang w:eastAsia="zh-CN"/>
        </w:rPr>
        <w:t xml:space="preserve">However, in fading channel environments, the shaping gain significantly decreases for the </w:t>
      </w:r>
      <w:r>
        <w:rPr>
          <w:rFonts w:hint="eastAsia"/>
          <w:lang w:eastAsia="zh-CN"/>
        </w:rPr>
        <w:t>same</w:t>
      </w:r>
      <w:r>
        <w:rPr>
          <w:lang w:eastAsia="zh-CN"/>
        </w:rPr>
        <w:t xml:space="preserve"> constellation configurations. These performance disparities emphasize the need for further investigation to identify shaping parameters that provide robust performance across various channel types. For AMC employing higher modulation order,</w:t>
      </w:r>
      <w:r>
        <w:t xml:space="preserve"> </w:t>
      </w:r>
      <w:r>
        <w:rPr>
          <w:lang w:eastAsia="zh-CN"/>
        </w:rPr>
        <w:t>a substantial 1.5 dB gain is achieved.</w:t>
      </w:r>
      <w:r>
        <w:t xml:space="preserve"> </w:t>
      </w:r>
      <w:r>
        <w:rPr>
          <w:lang w:eastAsia="zh-CN"/>
        </w:rPr>
        <w:t xml:space="preserve">This indicates that under fading conditions, </w:t>
      </w:r>
      <w:bookmarkStart w:id="60" w:name="_Hlk209183829"/>
      <w:r>
        <w:rPr>
          <w:lang w:eastAsia="zh-CN"/>
        </w:rPr>
        <w:t>optimized modulation order and code rate combinations offers superior benefits compared to pure signal shaping techniques.</w:t>
      </w:r>
      <w:bookmarkEnd w:id="59"/>
      <w:bookmarkEnd w:id="60"/>
      <w:r>
        <w:rPr>
          <w:lang w:eastAsia="zh-CN"/>
        </w:rPr>
        <w:t xml:space="preserve"> This provides a theoretical justification for the necessity to make fair comparison between shaping solutions and non-shaping solutions, which is proposed in the evaluation methodology proposal in this contribution. </w:t>
      </w:r>
    </w:p>
    <w:bookmarkEnd w:id="58"/>
    <w:p w14:paraId="743E97A8" w14:textId="77777777" w:rsidR="00903A44" w:rsidRDefault="009312BF">
      <w:pPr>
        <w:pStyle w:val="ListParagraph"/>
        <w:numPr>
          <w:ilvl w:val="0"/>
          <w:numId w:val="9"/>
        </w:numPr>
        <w:ind w:left="0" w:firstLine="0"/>
        <w:jc w:val="left"/>
        <w:rPr>
          <w:b/>
          <w:i/>
          <w:iCs/>
          <w:kern w:val="2"/>
          <w:lang w:eastAsia="zh-CN"/>
        </w:rPr>
      </w:pPr>
      <w:r>
        <w:rPr>
          <w:rFonts w:hint="eastAsia"/>
          <w:b/>
          <w:i/>
          <w:iCs/>
          <w:kern w:val="2"/>
          <w:lang w:eastAsia="zh-CN"/>
        </w:rPr>
        <w:t>A</w:t>
      </w:r>
      <w:r>
        <w:rPr>
          <w:b/>
          <w:i/>
          <w:iCs/>
          <w:kern w:val="2"/>
          <w:lang w:eastAsia="zh-CN"/>
        </w:rPr>
        <w:t>ccording to theoretical analysis, optimized modulation order and code rate combinations offers superior benefits (e.g., up to 1.5dB) compared to pure constellation shaping techniques (e.g., less than 0.2dB) under fading conditions.</w:t>
      </w:r>
    </w:p>
    <w:p w14:paraId="204CF7AD" w14:textId="77777777" w:rsidR="00903A44" w:rsidRDefault="009312BF">
      <w:pPr>
        <w:pStyle w:val="Heading3"/>
        <w:ind w:left="720"/>
      </w:pPr>
      <w:r>
        <w:lastRenderedPageBreak/>
        <w:t>Constellation shaping with r-ML receiver</w:t>
      </w:r>
    </w:p>
    <w:p w14:paraId="43C67433" w14:textId="77777777" w:rsidR="00903A44" w:rsidRDefault="009312BF">
      <w:r>
        <w:t>Constellation shaping can be applied to MIMO systems equipped with ML/r-ML(reduced ML) receiver. In open-loop MIMO systems, ML/r-ML detection utilizes sphere decoding, which leverages QR decomposition to reformulate the MIMO detection problem as a bounded tree search problem. As a result, ML/r-ML can effectively suppress cross-layer interference. However, we observe that sphere decoding in ML/r-ML may face the following issues.</w:t>
      </w:r>
    </w:p>
    <w:p w14:paraId="2F64A5E4" w14:textId="77777777" w:rsidR="00903A44" w:rsidRDefault="00903A44">
      <w:pPr>
        <w:jc w:val="left"/>
        <w:rPr>
          <w:rFonts w:eastAsia="宋体"/>
          <w:szCs w:val="20"/>
          <w:lang w:eastAsia="zh-CN"/>
        </w:rPr>
      </w:pPr>
    </w:p>
    <w:p w14:paraId="433CDBBE" w14:textId="77777777" w:rsidR="00903A44" w:rsidRDefault="009312BF">
      <w:pPr>
        <w:jc w:val="left"/>
        <w:rPr>
          <w:i/>
          <w:kern w:val="2"/>
          <w:u w:val="single"/>
          <w:lang w:eastAsia="zh-CN"/>
        </w:rPr>
      </w:pPr>
      <w:r>
        <w:rPr>
          <w:rFonts w:hint="eastAsia"/>
          <w:i/>
          <w:kern w:val="2"/>
          <w:u w:val="single"/>
          <w:lang w:eastAsia="zh-CN"/>
        </w:rPr>
        <w:t>Worst</w:t>
      </w:r>
      <w:r>
        <w:rPr>
          <w:i/>
          <w:kern w:val="2"/>
          <w:u w:val="single"/>
          <w:lang w:eastAsia="zh-CN"/>
        </w:rPr>
        <w:t xml:space="preserve"> </w:t>
      </w:r>
      <w:r>
        <w:rPr>
          <w:rFonts w:hint="eastAsia"/>
          <w:i/>
          <w:kern w:val="2"/>
          <w:u w:val="single"/>
          <w:lang w:eastAsia="zh-CN"/>
        </w:rPr>
        <w:t>case</w:t>
      </w:r>
      <w:r>
        <w:rPr>
          <w:i/>
          <w:kern w:val="2"/>
          <w:u w:val="single"/>
          <w:lang w:eastAsia="zh-CN"/>
        </w:rPr>
        <w:t xml:space="preserve"> </w:t>
      </w:r>
      <w:r>
        <w:rPr>
          <w:rFonts w:hint="eastAsia"/>
          <w:i/>
          <w:kern w:val="2"/>
          <w:u w:val="single"/>
          <w:lang w:eastAsia="zh-CN"/>
        </w:rPr>
        <w:t>complexity</w:t>
      </w:r>
      <w:r>
        <w:rPr>
          <w:i/>
          <w:kern w:val="2"/>
          <w:u w:val="single"/>
          <w:lang w:eastAsia="zh-CN"/>
        </w:rPr>
        <w:t xml:space="preserve"> </w:t>
      </w:r>
      <w:r>
        <w:rPr>
          <w:rFonts w:hint="eastAsia"/>
          <w:i/>
          <w:kern w:val="2"/>
          <w:u w:val="single"/>
          <w:lang w:eastAsia="zh-CN"/>
        </w:rPr>
        <w:t>of</w:t>
      </w:r>
      <w:r>
        <w:rPr>
          <w:i/>
          <w:kern w:val="2"/>
          <w:u w:val="single"/>
          <w:lang w:eastAsia="zh-CN"/>
        </w:rPr>
        <w:t xml:space="preserve"> </w:t>
      </w:r>
      <w:r>
        <w:rPr>
          <w:rFonts w:hint="eastAsia"/>
          <w:i/>
          <w:kern w:val="2"/>
          <w:u w:val="single"/>
          <w:lang w:eastAsia="zh-CN"/>
        </w:rPr>
        <w:t>s</w:t>
      </w:r>
      <w:r>
        <w:rPr>
          <w:i/>
          <w:kern w:val="2"/>
          <w:u w:val="single"/>
          <w:lang w:eastAsia="zh-CN"/>
        </w:rPr>
        <w:t xml:space="preserve">phere </w:t>
      </w:r>
      <w:r>
        <w:rPr>
          <w:rFonts w:hint="eastAsia"/>
          <w:i/>
          <w:kern w:val="2"/>
          <w:u w:val="single"/>
          <w:lang w:eastAsia="zh-CN"/>
        </w:rPr>
        <w:t>d</w:t>
      </w:r>
      <w:r>
        <w:rPr>
          <w:i/>
          <w:kern w:val="2"/>
          <w:u w:val="single"/>
          <w:lang w:eastAsia="zh-CN"/>
        </w:rPr>
        <w:t xml:space="preserve">ecoding </w:t>
      </w:r>
      <w:r>
        <w:rPr>
          <w:rFonts w:hint="eastAsia"/>
          <w:i/>
          <w:kern w:val="2"/>
          <w:u w:val="single"/>
          <w:lang w:eastAsia="zh-CN"/>
        </w:rPr>
        <w:t>is</w:t>
      </w:r>
      <w:r>
        <w:rPr>
          <w:i/>
          <w:kern w:val="2"/>
          <w:u w:val="single"/>
          <w:lang w:eastAsia="zh-CN"/>
        </w:rPr>
        <w:t xml:space="preserve"> </w:t>
      </w:r>
      <w:r>
        <w:rPr>
          <w:rFonts w:hint="eastAsia"/>
          <w:i/>
          <w:kern w:val="2"/>
          <w:u w:val="single"/>
          <w:lang w:eastAsia="zh-CN"/>
        </w:rPr>
        <w:t>u</w:t>
      </w:r>
      <w:r>
        <w:rPr>
          <w:i/>
          <w:kern w:val="2"/>
          <w:u w:val="single"/>
          <w:lang w:eastAsia="zh-CN"/>
        </w:rPr>
        <w:t>nacceptable</w:t>
      </w:r>
    </w:p>
    <w:p w14:paraId="10C6DF8B" w14:textId="77777777" w:rsidR="00903A44" w:rsidRDefault="009312BF">
      <w:r>
        <w:t xml:space="preserve">Since sphere decoding employs the QR decomposition of the channel matrix </w:t>
      </w:r>
      <m:oMath>
        <m:r>
          <m:rPr>
            <m:sty m:val="b"/>
          </m:rPr>
          <w:rPr>
            <w:rFonts w:ascii="Cambria Math" w:hAnsi="Cambria Math"/>
          </w:rPr>
          <m:t>H</m:t>
        </m:r>
        <m:d>
          <m:dPr>
            <m:ctrlPr>
              <w:rPr>
                <w:rFonts w:ascii="Cambria Math" w:hAnsi="Cambria Math"/>
                <w:iCs/>
              </w:rPr>
            </m:ctrlPr>
          </m:dPr>
          <m:e>
            <m:r>
              <m:rPr>
                <m:sty m:val="b"/>
              </m:rPr>
              <w:rPr>
                <w:rFonts w:ascii="Cambria Math" w:hAnsi="Cambria Math"/>
              </w:rPr>
              <m:t>H</m:t>
            </m:r>
            <m:r>
              <m:rPr>
                <m:sty m:val="p"/>
              </m:rPr>
              <w:rPr>
                <w:rFonts w:ascii="Cambria Math" w:hAnsi="Cambria Math"/>
              </w:rPr>
              <m:t>=</m:t>
            </m:r>
            <m:r>
              <m:rPr>
                <m:sty m:val="b"/>
              </m:rPr>
              <w:rPr>
                <w:rFonts w:ascii="Cambria Math" w:hAnsi="Cambria Math"/>
              </w:rPr>
              <m:t>QR</m:t>
            </m:r>
          </m:e>
        </m:d>
      </m:oMath>
      <w:r>
        <w:t xml:space="preserve">, the detection problem for MIMO system with </w:t>
      </w:r>
      <m:oMath>
        <m:sSub>
          <m:sSubPr>
            <m:ctrlPr>
              <w:rPr>
                <w:rFonts w:ascii="Cambria Math" w:hAnsi="Cambria Math"/>
                <w:i/>
              </w:rPr>
            </m:ctrlPr>
          </m:sSubPr>
          <m:e>
            <m:r>
              <w:rPr>
                <w:rFonts w:ascii="Cambria Math" w:hAnsi="Cambria Math"/>
              </w:rPr>
              <m:t>M</m:t>
            </m:r>
          </m:e>
          <m:sub>
            <m:r>
              <w:rPr>
                <w:rFonts w:ascii="Cambria Math" w:hAnsi="Cambria Math"/>
              </w:rPr>
              <m:t>t</m:t>
            </m:r>
          </m:sub>
        </m:sSub>
      </m:oMath>
      <w:r>
        <w:t xml:space="preserve"> transmit antennas and </w:t>
      </w:r>
      <m:oMath>
        <m:sSub>
          <m:sSubPr>
            <m:ctrlPr>
              <w:rPr>
                <w:rFonts w:ascii="Cambria Math" w:hAnsi="Cambria Math"/>
                <w:i/>
              </w:rPr>
            </m:ctrlPr>
          </m:sSubPr>
          <m:e>
            <m:r>
              <w:rPr>
                <w:rFonts w:ascii="Cambria Math" w:hAnsi="Cambria Math"/>
              </w:rPr>
              <m:t>M</m:t>
            </m:r>
          </m:e>
          <m:sub>
            <m:r>
              <w:rPr>
                <w:rFonts w:ascii="Cambria Math" w:hAnsi="Cambria Math"/>
              </w:rPr>
              <m:t>r</m:t>
            </m:r>
          </m:sub>
        </m:sSub>
      </m:oMath>
      <w:r>
        <w:t xml:space="preserve"> receive antennas can be reformulated as a tree search problem. Each leaf to root path in the search tree corresponds to a candidate symbol vector </w:t>
      </w:r>
      <m:oMath>
        <m:r>
          <m:rPr>
            <m:sty m:val="bi"/>
          </m:rPr>
          <w:rPr>
            <w:rFonts w:ascii="Cambria Math" w:hAnsi="Cambria Math"/>
            <w:szCs w:val="21"/>
          </w:rPr>
          <m:t>s</m:t>
        </m:r>
      </m:oMath>
      <w:r>
        <w:rPr>
          <w:rFonts w:hint="eastAsia"/>
          <w:b/>
          <w:szCs w:val="21"/>
        </w:rPr>
        <w:t xml:space="preserve"> </w:t>
      </w:r>
      <w:r>
        <w:t xml:space="preserve">whose entries are taken from the constellation set </w:t>
      </w:r>
      <m:oMath>
        <m:r>
          <m:rPr>
            <m:scr m:val="script"/>
          </m:rPr>
          <w:rPr>
            <w:rFonts w:ascii="Cambria Math" w:hAnsi="Cambria Math"/>
          </w:rPr>
          <m:t>O</m:t>
        </m:r>
      </m:oMath>
      <w:r>
        <w:t xml:space="preserve">. The metric of a path is defined as the Euclidean distance </w:t>
      </w:r>
      <m:oMath>
        <m:sSup>
          <m:sSupPr>
            <m:ctrlPr>
              <w:rPr>
                <w:rFonts w:ascii="Cambria Math" w:hAnsi="Cambria Math"/>
                <w:b/>
                <w:i/>
                <w:szCs w:val="21"/>
              </w:rPr>
            </m:ctrlPr>
          </m:sSupPr>
          <m:e>
            <m:d>
              <m:dPr>
                <m:begChr m:val="‖"/>
                <m:endChr m:val="‖"/>
                <m:ctrlPr>
                  <w:rPr>
                    <w:rFonts w:ascii="Cambria Math" w:hAnsi="Cambria Math"/>
                    <w:b/>
                    <w:i/>
                    <w:szCs w:val="21"/>
                  </w:rPr>
                </m:ctrlPr>
              </m:dPr>
              <m:e>
                <m:acc>
                  <m:accPr>
                    <m:chr m:val="̃"/>
                    <m:ctrlPr>
                      <w:rPr>
                        <w:rFonts w:ascii="Cambria Math" w:hAnsi="Cambria Math"/>
                        <w:b/>
                        <w:i/>
                        <w:szCs w:val="21"/>
                      </w:rPr>
                    </m:ctrlPr>
                  </m:accPr>
                  <m:e>
                    <m:r>
                      <m:rPr>
                        <m:sty m:val="b"/>
                      </m:rPr>
                      <w:rPr>
                        <w:rFonts w:ascii="Cambria Math" w:hAnsi="Cambria Math"/>
                        <w:szCs w:val="21"/>
                      </w:rPr>
                      <m:t>y</m:t>
                    </m:r>
                  </m:e>
                </m:acc>
                <m:r>
                  <m:rPr>
                    <m:sty m:val="bi"/>
                  </m:rPr>
                  <w:rPr>
                    <w:rFonts w:ascii="Cambria Math" w:hAnsi="Cambria Math"/>
                    <w:szCs w:val="21"/>
                  </w:rPr>
                  <m:t>-</m:t>
                </m:r>
                <m:r>
                  <m:rPr>
                    <m:sty m:val="b"/>
                  </m:rPr>
                  <w:rPr>
                    <w:rFonts w:ascii="Cambria Math" w:hAnsi="Cambria Math"/>
                    <w:szCs w:val="21"/>
                  </w:rPr>
                  <m:t>R</m:t>
                </m:r>
                <m:r>
                  <m:rPr>
                    <m:sty m:val="bi"/>
                  </m:rPr>
                  <w:rPr>
                    <w:rFonts w:ascii="Cambria Math" w:hAnsi="Cambria Math"/>
                    <w:szCs w:val="21"/>
                  </w:rPr>
                  <m:t>s</m:t>
                </m:r>
              </m:e>
            </m:d>
          </m:e>
          <m:sup>
            <m:r>
              <m:rPr>
                <m:sty m:val="bi"/>
              </m:rPr>
              <w:rPr>
                <w:rFonts w:ascii="Cambria Math" w:hAnsi="Cambria Math"/>
                <w:szCs w:val="21"/>
              </w:rPr>
              <m:t>2</m:t>
            </m:r>
          </m:sup>
        </m:sSup>
      </m:oMath>
      <w:r>
        <w:rPr>
          <w:bCs/>
          <w:szCs w:val="21"/>
        </w:rPr>
        <w:t xml:space="preserve">, where </w:t>
      </w:r>
      <m:oMath>
        <m:acc>
          <m:accPr>
            <m:chr m:val="̃"/>
            <m:ctrlPr>
              <w:rPr>
                <w:rFonts w:ascii="Cambria Math" w:hAnsi="Cambria Math"/>
                <w:b/>
                <w:bCs/>
                <w:iCs/>
              </w:rPr>
            </m:ctrlPr>
          </m:accPr>
          <m:e>
            <m:r>
              <m:rPr>
                <m:sty m:val="b"/>
              </m:rPr>
              <w:rPr>
                <w:rFonts w:ascii="Cambria Math" w:hAnsi="Cambria Math"/>
              </w:rPr>
              <m:t>y</m:t>
            </m:r>
          </m:e>
        </m:acc>
        <m:r>
          <m:rPr>
            <m:sty m:val="b"/>
          </m:rPr>
          <w:rPr>
            <w:rFonts w:ascii="Cambria Math" w:hAnsi="Cambria Math"/>
          </w:rPr>
          <m:t>=</m:t>
        </m:r>
        <m:sSup>
          <m:sSupPr>
            <m:ctrlPr>
              <w:rPr>
                <w:rFonts w:ascii="Cambria Math" w:hAnsi="Cambria Math"/>
                <w:b/>
                <w:bCs/>
                <w:iCs/>
              </w:rPr>
            </m:ctrlPr>
          </m:sSupPr>
          <m:e>
            <m:r>
              <m:rPr>
                <m:sty m:val="b"/>
              </m:rPr>
              <w:rPr>
                <w:rFonts w:ascii="Cambria Math" w:hAnsi="Cambria Math"/>
              </w:rPr>
              <m:t>Q</m:t>
            </m:r>
          </m:e>
          <m:sup>
            <m:r>
              <m:rPr>
                <m:sty m:val="b"/>
              </m:rPr>
              <w:rPr>
                <w:rFonts w:ascii="Cambria Math" w:hAnsi="Cambria Math"/>
              </w:rPr>
              <m:t>H</m:t>
            </m:r>
          </m:sup>
        </m:sSup>
        <m:r>
          <m:rPr>
            <m:sty m:val="b"/>
          </m:rPr>
          <w:rPr>
            <w:rFonts w:ascii="Cambria Math" w:hAnsi="Cambria Math"/>
          </w:rPr>
          <m:t>y</m:t>
        </m:r>
      </m:oMath>
      <w:r>
        <w:t xml:space="preserve"> denotes the transformed received vector obtained through pre-multiplication with the Hermitian transpose of the orthogonal matrix </w:t>
      </w:r>
      <m:oMath>
        <m:r>
          <m:rPr>
            <m:sty m:val="b"/>
          </m:rPr>
          <w:rPr>
            <w:rFonts w:ascii="Cambria Math" w:hAnsi="Cambria Math"/>
          </w:rPr>
          <m:t>Q</m:t>
        </m:r>
      </m:oMath>
      <w:r>
        <w:t>.</w:t>
      </w:r>
      <w:r>
        <w:rPr>
          <w:bCs/>
          <w:szCs w:val="21"/>
        </w:rPr>
        <w:t xml:space="preserve"> </w:t>
      </w:r>
      <w:r>
        <w:t xml:space="preserve">The maximum likelihood (ML) estimate </w:t>
      </w:r>
      <m:oMath>
        <m:sSup>
          <m:sSupPr>
            <m:ctrlPr>
              <w:rPr>
                <w:rFonts w:ascii="Cambria Math" w:hAnsi="Cambria Math"/>
                <w:b/>
                <w:bCs/>
                <w:i/>
              </w:rPr>
            </m:ctrlPr>
          </m:sSupPr>
          <m:e>
            <m:r>
              <m:rPr>
                <m:sty m:val="bi"/>
              </m:rPr>
              <w:rPr>
                <w:rFonts w:ascii="Cambria Math" w:hAnsi="Cambria Math"/>
              </w:rPr>
              <m:t>s</m:t>
            </m:r>
            <m:ctrlPr>
              <w:rPr>
                <w:rFonts w:ascii="Cambria Math" w:hAnsi="Cambria Math"/>
                <w:i/>
              </w:rPr>
            </m:ctrlPr>
          </m:e>
          <m:sup>
            <m:r>
              <w:rPr>
                <w:rFonts w:ascii="Cambria Math" w:hAnsi="Cambria Math"/>
              </w:rPr>
              <m:t>ML</m:t>
            </m:r>
          </m:sup>
        </m:sSup>
      </m:oMath>
      <w:r>
        <w:t xml:space="preserve"> finds the path that minimizes </w:t>
      </w:r>
      <m:oMath>
        <m:sSup>
          <m:sSupPr>
            <m:ctrlPr>
              <w:rPr>
                <w:rFonts w:ascii="Cambria Math" w:hAnsi="Cambria Math"/>
                <w:b/>
                <w:i/>
                <w:szCs w:val="21"/>
              </w:rPr>
            </m:ctrlPr>
          </m:sSupPr>
          <m:e>
            <m:d>
              <m:dPr>
                <m:begChr m:val="‖"/>
                <m:endChr m:val="‖"/>
                <m:ctrlPr>
                  <w:rPr>
                    <w:rFonts w:ascii="Cambria Math" w:hAnsi="Cambria Math"/>
                    <w:b/>
                    <w:i/>
                    <w:szCs w:val="21"/>
                  </w:rPr>
                </m:ctrlPr>
              </m:dPr>
              <m:e>
                <m:acc>
                  <m:accPr>
                    <m:chr m:val="̃"/>
                    <m:ctrlPr>
                      <w:rPr>
                        <w:rFonts w:ascii="Cambria Math" w:hAnsi="Cambria Math"/>
                        <w:b/>
                        <w:i/>
                        <w:szCs w:val="21"/>
                      </w:rPr>
                    </m:ctrlPr>
                  </m:accPr>
                  <m:e>
                    <m:r>
                      <m:rPr>
                        <m:sty m:val="b"/>
                      </m:rPr>
                      <w:rPr>
                        <w:rFonts w:ascii="Cambria Math" w:hAnsi="Cambria Math"/>
                        <w:szCs w:val="21"/>
                      </w:rPr>
                      <m:t>y</m:t>
                    </m:r>
                  </m:e>
                </m:acc>
                <m:r>
                  <m:rPr>
                    <m:sty m:val="bi"/>
                  </m:rPr>
                  <w:rPr>
                    <w:rFonts w:ascii="Cambria Math" w:hAnsi="Cambria Math"/>
                    <w:szCs w:val="21"/>
                  </w:rPr>
                  <m:t>-</m:t>
                </m:r>
                <m:r>
                  <m:rPr>
                    <m:sty m:val="b"/>
                  </m:rPr>
                  <w:rPr>
                    <w:rFonts w:ascii="Cambria Math" w:hAnsi="Cambria Math"/>
                    <w:szCs w:val="21"/>
                  </w:rPr>
                  <m:t>R</m:t>
                </m:r>
                <m:r>
                  <m:rPr>
                    <m:sty m:val="bi"/>
                  </m:rPr>
                  <w:rPr>
                    <w:rFonts w:ascii="Cambria Math" w:hAnsi="Cambria Math"/>
                    <w:szCs w:val="21"/>
                  </w:rPr>
                  <m:t>s</m:t>
                </m:r>
              </m:e>
            </m:d>
          </m:e>
          <m:sup>
            <m:r>
              <m:rPr>
                <m:sty m:val="bi"/>
              </m:rPr>
              <w:rPr>
                <w:rFonts w:ascii="Cambria Math" w:hAnsi="Cambria Math"/>
                <w:szCs w:val="21"/>
              </w:rPr>
              <m:t>2</m:t>
            </m:r>
          </m:sup>
        </m:sSup>
      </m:oMath>
      <w:r>
        <w:t>.</w:t>
      </w:r>
    </w:p>
    <w:p w14:paraId="387A90F8" w14:textId="77777777" w:rsidR="00903A44" w:rsidRDefault="009312BF">
      <w:pPr>
        <w:spacing w:beforeLines="50" w:before="120" w:afterLines="50" w:line="259" w:lineRule="auto"/>
        <w:jc w:val="left"/>
        <w:rPr>
          <w:rFonts w:eastAsia="宋体"/>
          <w:b/>
          <w:szCs w:val="20"/>
        </w:rPr>
      </w:pPr>
      <w:r>
        <w:t xml:space="preserve">The search tree has </w:t>
      </w:r>
      <m:oMath>
        <m:sSub>
          <m:sSubPr>
            <m:ctrlPr>
              <w:rPr>
                <w:rFonts w:ascii="Cambria Math" w:hAnsi="Cambria Math"/>
                <w:i/>
              </w:rPr>
            </m:ctrlPr>
          </m:sSubPr>
          <m:e>
            <m:r>
              <w:rPr>
                <w:rFonts w:ascii="Cambria Math" w:hAnsi="Cambria Math"/>
              </w:rPr>
              <m:t>M</m:t>
            </m:r>
          </m:e>
          <m:sub>
            <m:r>
              <w:rPr>
                <w:rFonts w:ascii="Cambria Math" w:hAnsi="Cambria Math"/>
              </w:rPr>
              <m:t>t</m:t>
            </m:r>
          </m:sub>
        </m:sSub>
      </m:oMath>
      <w:r>
        <w:t xml:space="preserve"> layers, each layer consists of </w:t>
      </w:r>
      <m:oMath>
        <m:sSup>
          <m:sSupPr>
            <m:ctrlPr>
              <w:rPr>
                <w:rFonts w:ascii="Cambria Math" w:hAnsi="Cambria Math"/>
              </w:rPr>
            </m:ctrlPr>
          </m:sSupPr>
          <m:e>
            <m:r>
              <w:rPr>
                <w:rFonts w:ascii="Cambria Math" w:hAnsi="Cambria Math"/>
              </w:rPr>
              <m:t>2</m:t>
            </m:r>
          </m:e>
          <m:sup>
            <m:sSub>
              <m:sSubPr>
                <m:ctrlPr>
                  <w:rPr>
                    <w:rFonts w:ascii="Cambria Math" w:hAnsi="Cambria Math"/>
                  </w:rPr>
                </m:ctrlPr>
              </m:sSubPr>
              <m:e>
                <m:r>
                  <w:rPr>
                    <w:rFonts w:ascii="Cambria Math" w:hAnsi="Cambria Math"/>
                  </w:rPr>
                  <m:t>Q</m:t>
                </m:r>
              </m:e>
              <m:sub>
                <m:r>
                  <w:rPr>
                    <w:rFonts w:ascii="Cambria Math" w:hAnsi="Cambria Math"/>
                  </w:rPr>
                  <m:t>m</m:t>
                </m:r>
              </m:sub>
            </m:sSub>
          </m:sup>
        </m:sSup>
      </m:oMath>
      <w:r>
        <w:rPr>
          <w:rFonts w:hint="eastAsia"/>
          <w:lang w:eastAsia="zh-CN"/>
        </w:rPr>
        <w:t xml:space="preserve"> </w:t>
      </w:r>
      <w:r>
        <w:t>nodes. The total number of paths is given by</w:t>
      </w:r>
      <w:r>
        <w:br/>
      </w:r>
      <w:r>
        <w:rPr>
          <w:szCs w:val="20"/>
        </w:rPr>
        <w:br/>
      </w:r>
      <m:oMathPara>
        <m:oMath>
          <m:sSub>
            <m:sSubPr>
              <m:ctrlPr>
                <w:rPr>
                  <w:rFonts w:ascii="Cambria Math" w:hAnsi="Cambria Math"/>
                  <w:i/>
                  <w:szCs w:val="20"/>
                </w:rPr>
              </m:ctrlPr>
            </m:sSubPr>
            <m:e>
              <m:r>
                <w:rPr>
                  <w:rFonts w:ascii="Cambria Math" w:hAnsi="Cambria Math"/>
                  <w:szCs w:val="20"/>
                </w:rPr>
                <m:t>N</m:t>
              </m:r>
            </m:e>
            <m:sub>
              <m:r>
                <m:rPr>
                  <m:sty m:val="p"/>
                </m:rPr>
                <w:rPr>
                  <w:rFonts w:ascii="Cambria Math" w:hAnsi="Cambria Math"/>
                  <w:szCs w:val="20"/>
                </w:rPr>
                <m:t>paths</m:t>
              </m:r>
            </m:sub>
          </m:sSub>
          <m:r>
            <w:rPr>
              <w:rFonts w:ascii="Cambria Math" w:hAnsi="Cambria Math"/>
              <w:szCs w:val="20"/>
            </w:rPr>
            <m:t>=</m:t>
          </m:r>
          <m:sSup>
            <m:sSupPr>
              <m:ctrlPr>
                <w:rPr>
                  <w:rFonts w:ascii="Cambria Math" w:hAnsi="Cambria Math"/>
                  <w:i/>
                  <w:szCs w:val="20"/>
                </w:rPr>
              </m:ctrlPr>
            </m:sSupPr>
            <m:e>
              <m:r>
                <w:rPr>
                  <w:rFonts w:ascii="Cambria Math" w:hAnsi="Cambria Math"/>
                  <w:szCs w:val="20"/>
                </w:rPr>
                <m:t>2</m:t>
              </m:r>
            </m:e>
            <m:sup>
              <m:sSub>
                <m:sSubPr>
                  <m:ctrlPr>
                    <w:rPr>
                      <w:rFonts w:ascii="Cambria Math" w:hAnsi="Cambria Math"/>
                    </w:rPr>
                  </m:ctrlPr>
                </m:sSubPr>
                <m:e>
                  <m:r>
                    <w:rPr>
                      <w:rFonts w:ascii="Cambria Math" w:hAnsi="Cambria Math"/>
                    </w:rPr>
                    <m:t>Q</m:t>
                  </m:r>
                </m:e>
                <m:sub>
                  <m:r>
                    <w:rPr>
                      <w:rFonts w:ascii="Cambria Math" w:hAnsi="Cambria Math"/>
                    </w:rPr>
                    <m:t>m</m:t>
                  </m:r>
                </m:sub>
              </m:sSub>
              <m:r>
                <w:rPr>
                  <w:rFonts w:ascii="Cambria Math" w:hAnsi="Cambria Math"/>
                  <w:szCs w:val="20"/>
                </w:rPr>
                <m:t>⋅</m:t>
              </m:r>
              <m:sSub>
                <m:sSubPr>
                  <m:ctrlPr>
                    <w:rPr>
                      <w:rFonts w:ascii="Cambria Math" w:hAnsi="Cambria Math"/>
                      <w:i/>
                      <w:szCs w:val="20"/>
                    </w:rPr>
                  </m:ctrlPr>
                </m:sSubPr>
                <m:e>
                  <m:r>
                    <w:rPr>
                      <w:rFonts w:ascii="Cambria Math" w:hAnsi="Cambria Math"/>
                      <w:szCs w:val="20"/>
                    </w:rPr>
                    <m:t>M</m:t>
                  </m:r>
                </m:e>
                <m:sub>
                  <m:r>
                    <w:rPr>
                      <w:rFonts w:ascii="Cambria Math" w:hAnsi="Cambria Math"/>
                      <w:szCs w:val="20"/>
                    </w:rPr>
                    <m:t>t</m:t>
                  </m:r>
                </m:sub>
              </m:sSub>
            </m:sup>
          </m:sSup>
          <m:r>
            <w:rPr>
              <w:rFonts w:ascii="Cambria Math" w:hAnsi="Cambria Math"/>
              <w:szCs w:val="20"/>
            </w:rPr>
            <m:t>.</m:t>
          </m:r>
          <m:r>
            <m:rPr>
              <m:sty m:val="p"/>
            </m:rPr>
            <w:rPr>
              <w:szCs w:val="20"/>
            </w:rPr>
            <w:br/>
          </m:r>
        </m:oMath>
      </m:oMathPara>
      <w:r>
        <w:rPr>
          <w:szCs w:val="20"/>
        </w:rPr>
        <w:t>In the worst-case scenario, sphere decoding needs to traverse all paths. Expanding the metric yields</w:t>
      </w:r>
      <w:r>
        <w:rPr>
          <w:szCs w:val="20"/>
        </w:rPr>
        <w:br/>
      </w:r>
      <m:oMathPara>
        <m:oMath>
          <m:sSup>
            <m:sSupPr>
              <m:ctrlPr>
                <w:rPr>
                  <w:rFonts w:ascii="Cambria Math" w:eastAsia="宋体" w:hAnsi="Cambria Math"/>
                  <w:b/>
                  <w:i/>
                  <w:szCs w:val="21"/>
                </w:rPr>
              </m:ctrlPr>
            </m:sSupPr>
            <m:e>
              <m:d>
                <m:dPr>
                  <m:begChr m:val="‖"/>
                  <m:endChr m:val="‖"/>
                  <m:ctrlPr>
                    <w:rPr>
                      <w:rFonts w:ascii="Cambria Math" w:eastAsia="宋体" w:hAnsi="Cambria Math"/>
                      <w:b/>
                      <w:i/>
                      <w:szCs w:val="21"/>
                    </w:rPr>
                  </m:ctrlPr>
                </m:dPr>
                <m:e>
                  <m:acc>
                    <m:accPr>
                      <m:chr m:val="̃"/>
                      <m:ctrlPr>
                        <w:rPr>
                          <w:rFonts w:ascii="Cambria Math" w:eastAsia="宋体" w:hAnsi="Cambria Math"/>
                          <w:b/>
                          <w:i/>
                          <w:szCs w:val="21"/>
                        </w:rPr>
                      </m:ctrlPr>
                    </m:accPr>
                    <m:e>
                      <m:r>
                        <m:rPr>
                          <m:sty m:val="bi"/>
                        </m:rPr>
                        <w:rPr>
                          <w:rFonts w:ascii="Cambria Math" w:eastAsia="宋体" w:hAnsi="Cambria Math"/>
                          <w:szCs w:val="21"/>
                        </w:rPr>
                        <m:t>y</m:t>
                      </m:r>
                    </m:e>
                  </m:acc>
                  <m:r>
                    <m:rPr>
                      <m:sty m:val="bi"/>
                    </m:rPr>
                    <w:rPr>
                      <w:rFonts w:ascii="Cambria Math" w:eastAsia="宋体" w:hAnsi="Cambria Math"/>
                      <w:szCs w:val="21"/>
                    </w:rPr>
                    <m:t>-</m:t>
                  </m:r>
                  <m:r>
                    <m:rPr>
                      <m:sty m:val="b"/>
                    </m:rPr>
                    <w:rPr>
                      <w:rFonts w:ascii="Cambria Math" w:eastAsia="宋体" w:hAnsi="Cambria Math"/>
                      <w:szCs w:val="21"/>
                    </w:rPr>
                    <m:t>R</m:t>
                  </m:r>
                  <m:r>
                    <m:rPr>
                      <m:sty m:val="bi"/>
                    </m:rPr>
                    <w:rPr>
                      <w:rFonts w:ascii="Cambria Math" w:eastAsia="宋体" w:hAnsi="Cambria Math"/>
                      <w:szCs w:val="21"/>
                    </w:rPr>
                    <m:t>s</m:t>
                  </m:r>
                </m:e>
              </m:d>
            </m:e>
            <m:sup>
              <m:r>
                <m:rPr>
                  <m:sty m:val="bi"/>
                </m:rPr>
                <w:rPr>
                  <w:rFonts w:ascii="Cambria Math" w:eastAsia="宋体" w:hAnsi="Cambria Math"/>
                  <w:szCs w:val="21"/>
                </w:rPr>
                <m:t>2</m:t>
              </m:r>
            </m:sup>
          </m:sSup>
          <m:r>
            <m:rPr>
              <m:sty m:val="bi"/>
            </m:rPr>
            <w:rPr>
              <w:rFonts w:ascii="Cambria Math" w:eastAsia="宋体" w:hAnsi="Cambria Math"/>
              <w:szCs w:val="21"/>
            </w:rPr>
            <m:t>=</m:t>
          </m:r>
          <m:nary>
            <m:naryPr>
              <m:chr m:val="∑"/>
              <m:limLoc m:val="undOvr"/>
              <m:grow m:val="1"/>
              <m:ctrlPr>
                <w:rPr>
                  <w:rFonts w:ascii="Cambria Math" w:eastAsia="宋体" w:hAnsi="Cambria Math"/>
                  <w:bCs/>
                  <w:i/>
                  <w:szCs w:val="21"/>
                </w:rPr>
              </m:ctrlPr>
            </m:naryPr>
            <m:sub>
              <m:r>
                <w:rPr>
                  <w:rFonts w:ascii="Cambria Math" w:eastAsia="宋体" w:hAnsi="Cambria Math"/>
                  <w:szCs w:val="21"/>
                </w:rPr>
                <m:t>i=1</m:t>
              </m:r>
            </m:sub>
            <m:sup>
              <m:sSub>
                <m:sSubPr>
                  <m:ctrlPr>
                    <w:rPr>
                      <w:rFonts w:ascii="Cambria Math" w:eastAsia="宋体" w:hAnsi="Cambria Math"/>
                      <w:bCs/>
                      <w:i/>
                      <w:szCs w:val="21"/>
                    </w:rPr>
                  </m:ctrlPr>
                </m:sSubPr>
                <m:e>
                  <m:r>
                    <w:rPr>
                      <w:rFonts w:ascii="Cambria Math" w:eastAsia="宋体" w:hAnsi="Cambria Math"/>
                      <w:szCs w:val="21"/>
                    </w:rPr>
                    <m:t>M</m:t>
                  </m:r>
                </m:e>
                <m:sub>
                  <m:r>
                    <w:rPr>
                      <w:rFonts w:ascii="Cambria Math" w:eastAsia="宋体" w:hAnsi="Cambria Math"/>
                      <w:szCs w:val="21"/>
                    </w:rPr>
                    <m:t>t</m:t>
                  </m:r>
                </m:sub>
              </m:sSub>
            </m:sup>
            <m:e>
              <m:sSup>
                <m:sSupPr>
                  <m:ctrlPr>
                    <w:rPr>
                      <w:rFonts w:ascii="Cambria Math" w:eastAsia="宋体" w:hAnsi="Cambria Math"/>
                      <w:bCs/>
                      <w:i/>
                      <w:szCs w:val="21"/>
                    </w:rPr>
                  </m:ctrlPr>
                </m:sSupPr>
                <m:e>
                  <m:d>
                    <m:dPr>
                      <m:begChr m:val="‖"/>
                      <m:endChr m:val="‖"/>
                      <m:ctrlPr>
                        <w:rPr>
                          <w:rFonts w:ascii="Cambria Math" w:eastAsia="宋体" w:hAnsi="Cambria Math"/>
                          <w:bCs/>
                          <w:i/>
                          <w:szCs w:val="21"/>
                        </w:rPr>
                      </m:ctrlPr>
                    </m:dPr>
                    <m:e>
                      <m:sSub>
                        <m:sSubPr>
                          <m:ctrlPr>
                            <w:rPr>
                              <w:rFonts w:ascii="Cambria Math" w:eastAsia="宋体" w:hAnsi="Cambria Math"/>
                              <w:bCs/>
                              <w:i/>
                              <w:szCs w:val="21"/>
                            </w:rPr>
                          </m:ctrlPr>
                        </m:sSubPr>
                        <m:e>
                          <m:acc>
                            <m:accPr>
                              <m:chr m:val="̃"/>
                              <m:ctrlPr>
                                <w:rPr>
                                  <w:rFonts w:ascii="Cambria Math" w:eastAsia="宋体" w:hAnsi="Cambria Math"/>
                                  <w:bCs/>
                                  <w:i/>
                                  <w:szCs w:val="21"/>
                                </w:rPr>
                              </m:ctrlPr>
                            </m:accPr>
                            <m:e>
                              <m:r>
                                <w:rPr>
                                  <w:rFonts w:ascii="Cambria Math" w:eastAsia="宋体" w:hAnsi="Cambria Math"/>
                                  <w:szCs w:val="21"/>
                                </w:rPr>
                                <m:t>y</m:t>
                              </m:r>
                            </m:e>
                          </m:acc>
                        </m:e>
                        <m:sub>
                          <m:r>
                            <w:rPr>
                              <w:rFonts w:ascii="Cambria Math" w:eastAsia="宋体" w:hAnsi="Cambria Math"/>
                              <w:szCs w:val="21"/>
                            </w:rPr>
                            <m:t>i</m:t>
                          </m:r>
                        </m:sub>
                      </m:sSub>
                      <m:r>
                        <w:rPr>
                          <w:rFonts w:ascii="Cambria Math" w:eastAsia="宋体" w:hAnsi="Cambria Math"/>
                          <w:szCs w:val="21"/>
                        </w:rPr>
                        <m:t>-</m:t>
                      </m:r>
                      <m:nary>
                        <m:naryPr>
                          <m:chr m:val="∑"/>
                          <m:limLoc m:val="undOvr"/>
                          <m:grow m:val="1"/>
                          <m:ctrlPr>
                            <w:rPr>
                              <w:rFonts w:ascii="Cambria Math" w:eastAsia="宋体" w:hAnsi="Cambria Math"/>
                              <w:bCs/>
                              <w:i/>
                              <w:szCs w:val="21"/>
                            </w:rPr>
                          </m:ctrlPr>
                        </m:naryPr>
                        <m:sub>
                          <m:r>
                            <w:rPr>
                              <w:rFonts w:ascii="Cambria Math" w:eastAsia="宋体" w:hAnsi="Cambria Math"/>
                              <w:szCs w:val="21"/>
                            </w:rPr>
                            <m:t>j=i</m:t>
                          </m:r>
                        </m:sub>
                        <m:sup>
                          <m:sSub>
                            <m:sSubPr>
                              <m:ctrlPr>
                                <w:rPr>
                                  <w:rFonts w:ascii="Cambria Math" w:eastAsia="宋体" w:hAnsi="Cambria Math"/>
                                  <w:bCs/>
                                  <w:i/>
                                  <w:szCs w:val="21"/>
                                </w:rPr>
                              </m:ctrlPr>
                            </m:sSubPr>
                            <m:e>
                              <m:r>
                                <w:rPr>
                                  <w:rFonts w:ascii="Cambria Math" w:eastAsia="宋体" w:hAnsi="Cambria Math"/>
                                  <w:szCs w:val="21"/>
                                </w:rPr>
                                <m:t>M</m:t>
                              </m:r>
                            </m:e>
                            <m:sub>
                              <m:r>
                                <w:rPr>
                                  <w:rFonts w:ascii="Cambria Math" w:eastAsia="宋体" w:hAnsi="Cambria Math"/>
                                  <w:szCs w:val="21"/>
                                </w:rPr>
                                <m:t>t</m:t>
                              </m:r>
                            </m:sub>
                          </m:sSub>
                        </m:sup>
                        <m:e>
                          <m:sSub>
                            <m:sSubPr>
                              <m:ctrlPr>
                                <w:rPr>
                                  <w:rFonts w:ascii="Cambria Math" w:eastAsia="宋体" w:hAnsi="Cambria Math"/>
                                  <w:bCs/>
                                  <w:i/>
                                  <w:szCs w:val="21"/>
                                </w:rPr>
                              </m:ctrlPr>
                            </m:sSubPr>
                            <m:e>
                              <m:r>
                                <w:rPr>
                                  <w:rFonts w:ascii="Cambria Math" w:eastAsia="宋体" w:hAnsi="Cambria Math"/>
                                  <w:szCs w:val="21"/>
                                </w:rPr>
                                <m:t>R</m:t>
                              </m:r>
                            </m:e>
                            <m:sub>
                              <m:r>
                                <w:rPr>
                                  <w:rFonts w:ascii="Cambria Math" w:eastAsia="宋体" w:hAnsi="Cambria Math"/>
                                  <w:szCs w:val="21"/>
                                </w:rPr>
                                <m:t>i,j</m:t>
                              </m:r>
                            </m:sub>
                          </m:sSub>
                        </m:e>
                      </m:nary>
                      <m:r>
                        <w:rPr>
                          <w:rFonts w:ascii="Cambria Math" w:eastAsia="宋体" w:hAnsi="Cambria Math"/>
                          <w:szCs w:val="21"/>
                        </w:rPr>
                        <m:t>⋅</m:t>
                      </m:r>
                      <m:sSub>
                        <m:sSubPr>
                          <m:ctrlPr>
                            <w:rPr>
                              <w:rFonts w:ascii="Cambria Math" w:eastAsia="宋体" w:hAnsi="Cambria Math"/>
                              <w:bCs/>
                              <w:i/>
                              <w:szCs w:val="21"/>
                            </w:rPr>
                          </m:ctrlPr>
                        </m:sSubPr>
                        <m:e>
                          <m:r>
                            <w:rPr>
                              <w:rFonts w:ascii="Cambria Math" w:eastAsia="宋体" w:hAnsi="Cambria Math"/>
                              <w:szCs w:val="21"/>
                            </w:rPr>
                            <m:t>s</m:t>
                          </m:r>
                        </m:e>
                        <m:sub>
                          <m:r>
                            <w:rPr>
                              <w:rFonts w:ascii="Cambria Math" w:eastAsia="宋体" w:hAnsi="Cambria Math"/>
                              <w:szCs w:val="21"/>
                            </w:rPr>
                            <m:t>j</m:t>
                          </m:r>
                        </m:sub>
                      </m:sSub>
                    </m:e>
                  </m:d>
                </m:e>
                <m:sup>
                  <m:r>
                    <w:rPr>
                      <w:rFonts w:ascii="Cambria Math" w:eastAsia="宋体" w:hAnsi="Cambria Math"/>
                      <w:szCs w:val="21"/>
                    </w:rPr>
                    <m:t>2</m:t>
                  </m:r>
                </m:sup>
              </m:sSup>
            </m:e>
          </m:nary>
          <m:r>
            <m:rPr>
              <m:sty m:val="bi"/>
            </m:rPr>
            <w:rPr>
              <w:rFonts w:ascii="Cambria Math" w:eastAsia="宋体" w:hAnsi="Cambria Math"/>
              <w:szCs w:val="21"/>
            </w:rPr>
            <m:t>.</m:t>
          </m:r>
        </m:oMath>
      </m:oMathPara>
    </w:p>
    <w:p w14:paraId="511839C8" w14:textId="77777777" w:rsidR="00903A44" w:rsidRDefault="009312BF">
      <w:pPr>
        <w:spacing w:beforeLines="50" w:before="120" w:afterLines="50" w:line="259" w:lineRule="auto"/>
        <w:jc w:val="left"/>
        <w:rPr>
          <w:szCs w:val="20"/>
        </w:rPr>
      </w:pPr>
      <w:r>
        <w:rPr>
          <w:szCs w:val="20"/>
        </w:rPr>
        <w:t xml:space="preserve">If the </w:t>
      </w:r>
      <w:r>
        <w:rPr>
          <w:lang w:eastAsia="zh-CN"/>
        </w:rPr>
        <w:t>quantization bit number</w:t>
      </w:r>
      <w:r>
        <w:rPr>
          <w:szCs w:val="20"/>
        </w:rPr>
        <w:t xml:space="preserve"> is </w:t>
      </w:r>
      <m:oMath>
        <m:r>
          <w:rPr>
            <w:rFonts w:ascii="Cambria Math" w:hAnsi="Cambria Math"/>
            <w:szCs w:val="20"/>
          </w:rPr>
          <m:t>w</m:t>
        </m:r>
      </m:oMath>
      <w:r>
        <w:rPr>
          <w:szCs w:val="20"/>
        </w:rPr>
        <w:t xml:space="preserve"> bits, a multiplication of real number costs roughly </w:t>
      </w:r>
      <m:oMath>
        <m:sSup>
          <m:sSupPr>
            <m:ctrlPr>
              <w:rPr>
                <w:rFonts w:ascii="Cambria Math" w:hAnsi="Cambria Math"/>
                <w:i/>
                <w:color w:val="000000" w:themeColor="text1"/>
                <w:szCs w:val="20"/>
              </w:rPr>
            </m:ctrlPr>
          </m:sSupPr>
          <m:e>
            <m:r>
              <w:rPr>
                <w:rFonts w:ascii="Cambria Math" w:hAnsi="Cambria Math"/>
                <w:color w:val="000000" w:themeColor="text1"/>
                <w:szCs w:val="20"/>
              </w:rPr>
              <m:t>w</m:t>
            </m:r>
          </m:e>
          <m:sup>
            <m:r>
              <w:rPr>
                <w:rFonts w:ascii="Cambria Math" w:hAnsi="Cambria Math"/>
                <w:color w:val="000000" w:themeColor="text1"/>
                <w:szCs w:val="20"/>
              </w:rPr>
              <m:t>2</m:t>
            </m:r>
          </m:sup>
        </m:sSup>
      </m:oMath>
      <w:r>
        <w:rPr>
          <w:color w:val="FF0000"/>
          <w:szCs w:val="20"/>
        </w:rPr>
        <w:t xml:space="preserve"> </w:t>
      </w:r>
      <w:r>
        <w:rPr>
          <w:szCs w:val="20"/>
        </w:rPr>
        <w:t xml:space="preserve">elementary bit operations while an addition costs </w:t>
      </w:r>
      <m:oMath>
        <m:r>
          <w:rPr>
            <w:rFonts w:ascii="Cambria Math" w:hAnsi="Cambria Math"/>
            <w:szCs w:val="20"/>
          </w:rPr>
          <m:t>w</m:t>
        </m:r>
      </m:oMath>
      <w:r>
        <w:rPr>
          <w:szCs w:val="20"/>
        </w:rPr>
        <w:t xml:space="preserve"> bit operations. The computational complexity can be evaluated as:</w:t>
      </w:r>
    </w:p>
    <w:p w14:paraId="296D96A2" w14:textId="77777777" w:rsidR="00903A44" w:rsidRDefault="009312BF">
      <w:pPr>
        <w:pStyle w:val="ListParagraph"/>
        <w:numPr>
          <w:ilvl w:val="0"/>
          <w:numId w:val="17"/>
        </w:numPr>
        <w:jc w:val="left"/>
        <w:rPr>
          <w:szCs w:val="20"/>
          <w:lang w:eastAsia="zh-CN"/>
        </w:rPr>
      </w:pPr>
      <w:r>
        <w:rPr>
          <w:szCs w:val="20"/>
        </w:rPr>
        <w:t xml:space="preserve">For each path, the term </w:t>
      </w:r>
      <m:oMath>
        <m:sSub>
          <m:sSubPr>
            <m:ctrlPr>
              <w:rPr>
                <w:rFonts w:ascii="Cambria Math" w:eastAsia="宋体" w:hAnsi="Cambria Math"/>
                <w:bCs/>
                <w:i/>
                <w:szCs w:val="21"/>
              </w:rPr>
            </m:ctrlPr>
          </m:sSubPr>
          <m:e>
            <m:r>
              <w:rPr>
                <w:rFonts w:ascii="Cambria Math" w:eastAsia="宋体" w:hAnsi="Cambria Math"/>
                <w:szCs w:val="21"/>
              </w:rPr>
              <m:t>R</m:t>
            </m:r>
          </m:e>
          <m:sub>
            <m:r>
              <w:rPr>
                <w:rFonts w:ascii="Cambria Math" w:eastAsia="宋体" w:hAnsi="Cambria Math"/>
                <w:szCs w:val="21"/>
              </w:rPr>
              <m:t>i,j</m:t>
            </m:r>
          </m:sub>
        </m:sSub>
        <m:r>
          <w:rPr>
            <w:rFonts w:ascii="Cambria Math" w:eastAsia="宋体" w:hAnsi="Cambria Math"/>
            <w:szCs w:val="21"/>
          </w:rPr>
          <m:t>⋅</m:t>
        </m:r>
        <m:sSub>
          <m:sSubPr>
            <m:ctrlPr>
              <w:rPr>
                <w:rFonts w:ascii="Cambria Math" w:eastAsia="宋体" w:hAnsi="Cambria Math"/>
                <w:bCs/>
                <w:i/>
                <w:szCs w:val="21"/>
              </w:rPr>
            </m:ctrlPr>
          </m:sSubPr>
          <m:e>
            <m:r>
              <w:rPr>
                <w:rFonts w:ascii="Cambria Math" w:eastAsia="宋体" w:hAnsi="Cambria Math"/>
                <w:szCs w:val="21"/>
              </w:rPr>
              <m:t>s</m:t>
            </m:r>
          </m:e>
          <m:sub>
            <m:r>
              <w:rPr>
                <w:rFonts w:ascii="Cambria Math" w:eastAsia="宋体" w:hAnsi="Cambria Math"/>
                <w:szCs w:val="21"/>
              </w:rPr>
              <m:t>j</m:t>
            </m:r>
          </m:sub>
        </m:sSub>
        <m:r>
          <w:rPr>
            <w:rFonts w:ascii="Cambria Math" w:eastAsia="宋体" w:hAnsi="Cambria Math"/>
            <w:szCs w:val="21"/>
          </w:rPr>
          <m:t xml:space="preserve"> </m:t>
        </m:r>
      </m:oMath>
      <w:r>
        <w:rPr>
          <w:szCs w:val="20"/>
        </w:rPr>
        <w:t xml:space="preserve">must be evaluated </w:t>
      </w:r>
      <m:oMath>
        <m:f>
          <m:fPr>
            <m:ctrlPr>
              <w:rPr>
                <w:rFonts w:ascii="Cambria Math" w:eastAsia="宋体" w:hAnsi="Cambria Math"/>
                <w:i/>
                <w:iCs/>
                <w:szCs w:val="20"/>
              </w:rPr>
            </m:ctrlPr>
          </m:fPr>
          <m:num>
            <m:sSub>
              <m:sSubPr>
                <m:ctrlPr>
                  <w:rPr>
                    <w:rFonts w:ascii="Cambria Math" w:eastAsia="宋体" w:hAnsi="Cambria Math"/>
                    <w:i/>
                    <w:iCs/>
                    <w:szCs w:val="20"/>
                  </w:rPr>
                </m:ctrlPr>
              </m:sSubPr>
              <m:e>
                <m:r>
                  <w:rPr>
                    <w:rFonts w:ascii="Cambria Math" w:eastAsia="宋体" w:hAnsi="Cambria Math"/>
                    <w:szCs w:val="20"/>
                  </w:rPr>
                  <m:t>M</m:t>
                </m:r>
              </m:e>
              <m:sub>
                <m:r>
                  <w:rPr>
                    <w:rFonts w:ascii="Cambria Math" w:eastAsia="宋体" w:hAnsi="Cambria Math"/>
                    <w:szCs w:val="20"/>
                  </w:rPr>
                  <m:t>t</m:t>
                </m:r>
              </m:sub>
            </m:sSub>
            <m:d>
              <m:dPr>
                <m:ctrlPr>
                  <w:rPr>
                    <w:rFonts w:ascii="Cambria Math" w:eastAsia="宋体" w:hAnsi="Cambria Math"/>
                    <w:i/>
                    <w:iCs/>
                    <w:szCs w:val="20"/>
                  </w:rPr>
                </m:ctrlPr>
              </m:dPr>
              <m:e>
                <m:sSub>
                  <m:sSubPr>
                    <m:ctrlPr>
                      <w:rPr>
                        <w:rFonts w:ascii="Cambria Math" w:eastAsia="宋体" w:hAnsi="Cambria Math"/>
                        <w:i/>
                        <w:iCs/>
                        <w:szCs w:val="20"/>
                      </w:rPr>
                    </m:ctrlPr>
                  </m:sSubPr>
                  <m:e>
                    <m:r>
                      <w:rPr>
                        <w:rFonts w:ascii="Cambria Math" w:eastAsia="宋体" w:hAnsi="Cambria Math"/>
                        <w:szCs w:val="20"/>
                      </w:rPr>
                      <m:t>M</m:t>
                    </m:r>
                  </m:e>
                  <m:sub>
                    <m:r>
                      <w:rPr>
                        <w:rFonts w:ascii="Cambria Math" w:eastAsia="宋体" w:hAnsi="Cambria Math"/>
                        <w:szCs w:val="20"/>
                      </w:rPr>
                      <m:t>t</m:t>
                    </m:r>
                  </m:sub>
                </m:sSub>
                <m:r>
                  <w:rPr>
                    <w:rFonts w:ascii="Cambria Math" w:eastAsia="宋体" w:hAnsi="Cambria Math"/>
                    <w:szCs w:val="20"/>
                  </w:rPr>
                  <m:t>+1</m:t>
                </m:r>
              </m:e>
            </m:d>
          </m:num>
          <m:den>
            <m:r>
              <w:rPr>
                <w:rFonts w:ascii="Cambria Math" w:eastAsia="宋体" w:hAnsi="Cambria Math"/>
                <w:szCs w:val="20"/>
              </w:rPr>
              <m:t>2</m:t>
            </m:r>
          </m:den>
        </m:f>
      </m:oMath>
      <w:r>
        <w:rPr>
          <w:szCs w:val="20"/>
        </w:rPr>
        <w:t xml:space="preserve"> times, with each evaluation (multiplication of two complexed numbers) requiring an arithmetic complexity of </w:t>
      </w:r>
      <m:oMath>
        <m:r>
          <w:rPr>
            <w:rFonts w:ascii="Cambria Math" w:eastAsia="宋体" w:hAnsi="Cambria Math"/>
            <w:szCs w:val="20"/>
          </w:rPr>
          <m:t>4</m:t>
        </m:r>
        <m:sSup>
          <m:sSupPr>
            <m:ctrlPr>
              <w:rPr>
                <w:rFonts w:ascii="Cambria Math" w:eastAsia="宋体" w:hAnsi="Cambria Math"/>
                <w:i/>
                <w:iCs/>
                <w:szCs w:val="20"/>
              </w:rPr>
            </m:ctrlPr>
          </m:sSupPr>
          <m:e>
            <m:r>
              <w:rPr>
                <w:rFonts w:ascii="Cambria Math" w:eastAsia="宋体" w:hAnsi="Cambria Math"/>
                <w:szCs w:val="20"/>
              </w:rPr>
              <m:t>w</m:t>
            </m:r>
          </m:e>
          <m:sup>
            <m:r>
              <w:rPr>
                <w:rFonts w:ascii="Cambria Math" w:eastAsia="宋体" w:hAnsi="Cambria Math"/>
                <w:szCs w:val="20"/>
              </w:rPr>
              <m:t>2</m:t>
            </m:r>
          </m:sup>
        </m:sSup>
        <m:r>
          <w:rPr>
            <w:rFonts w:ascii="Cambria Math" w:eastAsia="宋体" w:hAnsi="Cambria Math"/>
            <w:szCs w:val="20"/>
          </w:rPr>
          <m:t>+2w</m:t>
        </m:r>
      </m:oMath>
      <w:r>
        <w:rPr>
          <w:iCs/>
          <w:szCs w:val="20"/>
          <w:lang w:eastAsia="zh-CN"/>
        </w:rPr>
        <w:t>.</w:t>
      </w:r>
    </w:p>
    <w:p w14:paraId="6C388AAF" w14:textId="77777777" w:rsidR="00903A44" w:rsidRDefault="009312BF">
      <w:pPr>
        <w:pStyle w:val="ListParagraph"/>
        <w:numPr>
          <w:ilvl w:val="0"/>
          <w:numId w:val="17"/>
        </w:numPr>
        <w:jc w:val="left"/>
        <w:rPr>
          <w:iCs/>
          <w:szCs w:val="20"/>
          <w:lang w:eastAsia="zh-CN"/>
        </w:rPr>
      </w:pPr>
      <w:r>
        <w:rPr>
          <w:szCs w:val="20"/>
        </w:rPr>
        <w:t xml:space="preserve">The squared magnitude of a complex number is performed </w:t>
      </w:r>
      <m:oMath>
        <m:sSub>
          <m:sSubPr>
            <m:ctrlPr>
              <w:rPr>
                <w:rFonts w:ascii="Cambria Math" w:eastAsia="宋体" w:hAnsi="Cambria Math"/>
                <w:i/>
                <w:iCs/>
                <w:szCs w:val="20"/>
              </w:rPr>
            </m:ctrlPr>
          </m:sSubPr>
          <m:e>
            <m:r>
              <w:rPr>
                <w:rFonts w:ascii="Cambria Math" w:eastAsia="宋体" w:hAnsi="Cambria Math"/>
                <w:szCs w:val="20"/>
              </w:rPr>
              <m:t>M</m:t>
            </m:r>
          </m:e>
          <m:sub>
            <m:r>
              <w:rPr>
                <w:rFonts w:ascii="Cambria Math" w:eastAsia="宋体" w:hAnsi="Cambria Math"/>
                <w:szCs w:val="20"/>
              </w:rPr>
              <m:t>t</m:t>
            </m:r>
          </m:sub>
        </m:sSub>
      </m:oMath>
      <w:r>
        <w:rPr>
          <w:szCs w:val="20"/>
        </w:rPr>
        <w:t xml:space="preserve"> times, with each evaluation requiring an arithmetic complexity of </w:t>
      </w:r>
      <m:oMath>
        <m:r>
          <w:rPr>
            <w:rFonts w:ascii="Cambria Math" w:eastAsia="宋体" w:hAnsi="Cambria Math"/>
            <w:szCs w:val="20"/>
          </w:rPr>
          <m:t>2</m:t>
        </m:r>
        <m:sSup>
          <m:sSupPr>
            <m:ctrlPr>
              <w:rPr>
                <w:rFonts w:ascii="Cambria Math" w:eastAsia="宋体" w:hAnsi="Cambria Math"/>
                <w:i/>
                <w:iCs/>
                <w:szCs w:val="20"/>
              </w:rPr>
            </m:ctrlPr>
          </m:sSupPr>
          <m:e>
            <m:r>
              <w:rPr>
                <w:rFonts w:ascii="Cambria Math" w:eastAsia="宋体" w:hAnsi="Cambria Math"/>
                <w:szCs w:val="20"/>
              </w:rPr>
              <m:t>w</m:t>
            </m:r>
          </m:e>
          <m:sup>
            <m:r>
              <w:rPr>
                <w:rFonts w:ascii="Cambria Math" w:eastAsia="宋体" w:hAnsi="Cambria Math"/>
                <w:szCs w:val="20"/>
              </w:rPr>
              <m:t>2</m:t>
            </m:r>
          </m:sup>
        </m:sSup>
        <m:r>
          <w:rPr>
            <w:rFonts w:ascii="Cambria Math" w:eastAsia="宋体" w:hAnsi="Cambria Math"/>
            <w:szCs w:val="20"/>
          </w:rPr>
          <m:t>+w</m:t>
        </m:r>
      </m:oMath>
      <w:r>
        <w:rPr>
          <w:iCs/>
          <w:szCs w:val="20"/>
          <w:lang w:eastAsia="zh-CN"/>
        </w:rPr>
        <w:t>.</w:t>
      </w:r>
    </w:p>
    <w:p w14:paraId="502D4081" w14:textId="77777777" w:rsidR="00903A44" w:rsidRDefault="009312BF">
      <w:pPr>
        <w:pStyle w:val="ListParagraph"/>
        <w:numPr>
          <w:ilvl w:val="0"/>
          <w:numId w:val="17"/>
        </w:numPr>
        <w:jc w:val="left"/>
        <w:rPr>
          <w:iCs/>
          <w:szCs w:val="20"/>
          <w:lang w:eastAsia="zh-CN"/>
        </w:rPr>
      </w:pPr>
      <w:r>
        <w:rPr>
          <w:iCs/>
          <w:szCs w:val="20"/>
          <w:lang w:eastAsia="zh-CN"/>
        </w:rPr>
        <w:t xml:space="preserve">Similarly, the number of complex additions per path equals </w:t>
      </w:r>
      <m:oMath>
        <m:f>
          <m:fPr>
            <m:ctrlPr>
              <w:rPr>
                <w:rFonts w:ascii="Cambria Math" w:eastAsia="宋体" w:hAnsi="Cambria Math"/>
                <w:i/>
                <w:iCs/>
                <w:szCs w:val="20"/>
              </w:rPr>
            </m:ctrlPr>
          </m:fPr>
          <m:num>
            <m:sSub>
              <m:sSubPr>
                <m:ctrlPr>
                  <w:rPr>
                    <w:rFonts w:ascii="Cambria Math" w:eastAsia="宋体" w:hAnsi="Cambria Math"/>
                    <w:i/>
                    <w:iCs/>
                    <w:szCs w:val="20"/>
                  </w:rPr>
                </m:ctrlPr>
              </m:sSubPr>
              <m:e>
                <m:r>
                  <w:rPr>
                    <w:rFonts w:ascii="Cambria Math" w:eastAsia="宋体" w:hAnsi="Cambria Math"/>
                    <w:szCs w:val="20"/>
                  </w:rPr>
                  <m:t>M</m:t>
                </m:r>
              </m:e>
              <m:sub>
                <m:r>
                  <w:rPr>
                    <w:rFonts w:ascii="Cambria Math" w:eastAsia="宋体" w:hAnsi="Cambria Math"/>
                    <w:szCs w:val="20"/>
                  </w:rPr>
                  <m:t>t</m:t>
                </m:r>
              </m:sub>
            </m:sSub>
            <m:d>
              <m:dPr>
                <m:ctrlPr>
                  <w:rPr>
                    <w:rFonts w:ascii="Cambria Math" w:eastAsia="宋体" w:hAnsi="Cambria Math"/>
                    <w:i/>
                    <w:iCs/>
                    <w:szCs w:val="20"/>
                  </w:rPr>
                </m:ctrlPr>
              </m:dPr>
              <m:e>
                <m:sSub>
                  <m:sSubPr>
                    <m:ctrlPr>
                      <w:rPr>
                        <w:rFonts w:ascii="Cambria Math" w:eastAsia="宋体" w:hAnsi="Cambria Math"/>
                        <w:i/>
                        <w:iCs/>
                        <w:szCs w:val="20"/>
                      </w:rPr>
                    </m:ctrlPr>
                  </m:sSubPr>
                  <m:e>
                    <m:r>
                      <w:rPr>
                        <w:rFonts w:ascii="Cambria Math" w:eastAsia="宋体" w:hAnsi="Cambria Math"/>
                        <w:szCs w:val="20"/>
                      </w:rPr>
                      <m:t>M</m:t>
                    </m:r>
                  </m:e>
                  <m:sub>
                    <m:r>
                      <w:rPr>
                        <w:rFonts w:ascii="Cambria Math" w:eastAsia="宋体" w:hAnsi="Cambria Math"/>
                        <w:szCs w:val="20"/>
                      </w:rPr>
                      <m:t>t</m:t>
                    </m:r>
                  </m:sub>
                </m:sSub>
                <m:r>
                  <w:rPr>
                    <w:rFonts w:ascii="Cambria Math" w:eastAsia="宋体" w:hAnsi="Cambria Math"/>
                    <w:szCs w:val="20"/>
                  </w:rPr>
                  <m:t>+1</m:t>
                </m:r>
              </m:e>
            </m:d>
          </m:num>
          <m:den>
            <m:r>
              <w:rPr>
                <w:rFonts w:ascii="Cambria Math" w:eastAsia="宋体" w:hAnsi="Cambria Math"/>
                <w:szCs w:val="20"/>
              </w:rPr>
              <m:t>2</m:t>
            </m:r>
          </m:den>
        </m:f>
      </m:oMath>
      <w:r>
        <w:rPr>
          <w:iCs/>
          <w:szCs w:val="20"/>
          <w:lang w:eastAsia="zh-CN"/>
        </w:rPr>
        <w:t xml:space="preserve"> , and the number of real additions per path equals </w:t>
      </w:r>
      <m:oMath>
        <m:sSub>
          <m:sSubPr>
            <m:ctrlPr>
              <w:rPr>
                <w:rFonts w:ascii="Cambria Math" w:eastAsia="宋体" w:hAnsi="Cambria Math"/>
                <w:i/>
                <w:iCs/>
                <w:szCs w:val="20"/>
              </w:rPr>
            </m:ctrlPr>
          </m:sSubPr>
          <m:e>
            <m:r>
              <w:rPr>
                <w:rFonts w:ascii="Cambria Math" w:eastAsia="宋体" w:hAnsi="Cambria Math"/>
                <w:szCs w:val="20"/>
              </w:rPr>
              <m:t>M</m:t>
            </m:r>
          </m:e>
          <m:sub>
            <m:r>
              <w:rPr>
                <w:rFonts w:ascii="Cambria Math" w:eastAsia="宋体" w:hAnsi="Cambria Math"/>
                <w:szCs w:val="20"/>
              </w:rPr>
              <m:t>t</m:t>
            </m:r>
          </m:sub>
        </m:sSub>
        <m:r>
          <w:rPr>
            <w:rFonts w:ascii="Cambria Math" w:eastAsia="宋体" w:hAnsi="Cambria Math"/>
            <w:szCs w:val="20"/>
          </w:rPr>
          <m:t>.</m:t>
        </m:r>
      </m:oMath>
    </w:p>
    <w:p w14:paraId="7310621D" w14:textId="77777777" w:rsidR="00903A44" w:rsidRDefault="009312BF">
      <w:pPr>
        <w:jc w:val="left"/>
        <w:rPr>
          <w:iCs/>
          <w:szCs w:val="20"/>
          <w:lang w:eastAsia="zh-CN"/>
        </w:rPr>
      </w:pPr>
      <w:r>
        <w:rPr>
          <w:iCs/>
          <w:szCs w:val="20"/>
          <w:lang w:eastAsia="zh-CN"/>
        </w:rPr>
        <w:t>​</w:t>
      </w:r>
      <w:r>
        <w:rPr>
          <w:szCs w:val="20"/>
        </w:rPr>
        <w:t xml:space="preserve">Consequently, the total arithmetic complexity required to obtain the ML solution </w:t>
      </w:r>
      <m:oMath>
        <m:sSup>
          <m:sSupPr>
            <m:ctrlPr>
              <w:rPr>
                <w:rFonts w:ascii="Cambria Math" w:eastAsia="宋体" w:hAnsi="Cambria Math"/>
                <w:b/>
                <w:bCs/>
                <w:i/>
                <w:szCs w:val="20"/>
              </w:rPr>
            </m:ctrlPr>
          </m:sSupPr>
          <m:e>
            <m:r>
              <m:rPr>
                <m:sty m:val="bi"/>
              </m:rPr>
              <w:rPr>
                <w:rFonts w:ascii="Cambria Math" w:eastAsia="宋体" w:hAnsi="Cambria Math"/>
                <w:szCs w:val="20"/>
              </w:rPr>
              <m:t>s</m:t>
            </m:r>
            <m:ctrlPr>
              <w:rPr>
                <w:rFonts w:ascii="Cambria Math" w:eastAsia="宋体" w:hAnsi="Cambria Math"/>
                <w:i/>
                <w:szCs w:val="20"/>
              </w:rPr>
            </m:ctrlPr>
          </m:e>
          <m:sup>
            <m:r>
              <w:rPr>
                <w:rFonts w:ascii="Cambria Math" w:eastAsia="宋体" w:hAnsi="Cambria Math"/>
                <w:szCs w:val="20"/>
              </w:rPr>
              <m:t>ML</m:t>
            </m:r>
          </m:sup>
        </m:sSup>
      </m:oMath>
      <w:r>
        <w:rPr>
          <w:rFonts w:hint="eastAsia"/>
          <w:b/>
          <w:bCs/>
          <w:szCs w:val="20"/>
        </w:rPr>
        <w:t xml:space="preserve"> </w:t>
      </w:r>
      <w:r>
        <w:rPr>
          <w:szCs w:val="20"/>
        </w:rPr>
        <w:t xml:space="preserve">in the worst case </w:t>
      </w:r>
      <w:r>
        <w:t>can be written as</w:t>
      </w:r>
      <w:r>
        <w:rPr>
          <w:szCs w:val="20"/>
        </w:rPr>
        <w:br/>
      </w:r>
      <m:oMathPara>
        <m:oMath>
          <m:sSub>
            <m:sSubPr>
              <m:ctrlPr>
                <w:rPr>
                  <w:rFonts w:ascii="Cambria Math" w:eastAsia="宋体" w:hAnsi="Cambria Math"/>
                  <w:i/>
                  <w:iCs/>
                  <w:szCs w:val="20"/>
                </w:rPr>
              </m:ctrlPr>
            </m:sSubPr>
            <m:e>
              <m:r>
                <w:rPr>
                  <w:rFonts w:ascii="Cambria Math" w:eastAsia="宋体" w:hAnsi="Cambria Math"/>
                  <w:szCs w:val="20"/>
                </w:rPr>
                <m:t>C</m:t>
              </m:r>
            </m:e>
            <m:sub>
              <m:r>
                <m:rPr>
                  <m:sty m:val="p"/>
                </m:rPr>
                <w:rPr>
                  <w:rFonts w:ascii="Cambria Math" w:eastAsia="宋体" w:hAnsi="Cambria Math"/>
                  <w:szCs w:val="20"/>
                </w:rPr>
                <m:t>total</m:t>
              </m:r>
            </m:sub>
          </m:sSub>
          <m:r>
            <w:rPr>
              <w:rFonts w:ascii="Cambria Math" w:eastAsia="宋体" w:hAnsi="Cambria Math"/>
              <w:szCs w:val="20"/>
            </w:rPr>
            <m:t xml:space="preserve">= </m:t>
          </m:r>
          <m:sSup>
            <m:sSupPr>
              <m:ctrlPr>
                <w:rPr>
                  <w:rFonts w:ascii="Cambria Math" w:eastAsia="宋体" w:hAnsi="Cambria Math"/>
                  <w:i/>
                  <w:iCs/>
                  <w:szCs w:val="20"/>
                </w:rPr>
              </m:ctrlPr>
            </m:sSupPr>
            <m:e>
              <m:r>
                <w:rPr>
                  <w:rFonts w:ascii="Cambria Math" w:eastAsia="宋体" w:hAnsi="Cambria Math"/>
                  <w:szCs w:val="20"/>
                </w:rPr>
                <m:t>2</m:t>
              </m:r>
            </m:e>
            <m:sup>
              <m:sSub>
                <m:sSubPr>
                  <m:ctrlPr>
                    <w:rPr>
                      <w:rFonts w:ascii="Cambria Math" w:hAnsi="Cambria Math"/>
                    </w:rPr>
                  </m:ctrlPr>
                </m:sSubPr>
                <m:e>
                  <m:r>
                    <w:rPr>
                      <w:rFonts w:ascii="Cambria Math" w:hAnsi="Cambria Math"/>
                    </w:rPr>
                    <m:t>Q</m:t>
                  </m:r>
                </m:e>
                <m:sub>
                  <m:r>
                    <w:rPr>
                      <w:rFonts w:ascii="Cambria Math" w:hAnsi="Cambria Math"/>
                    </w:rPr>
                    <m:t>m</m:t>
                  </m:r>
                </m:sub>
              </m:sSub>
              <m:r>
                <w:rPr>
                  <w:rFonts w:ascii="Cambria Math" w:eastAsia="宋体" w:hAnsi="Cambria Math"/>
                  <w:szCs w:val="20"/>
                </w:rPr>
                <m:t>⋅</m:t>
              </m:r>
              <m:sSub>
                <m:sSubPr>
                  <m:ctrlPr>
                    <w:rPr>
                      <w:rFonts w:ascii="Cambria Math" w:eastAsia="宋体" w:hAnsi="Cambria Math"/>
                      <w:i/>
                      <w:iCs/>
                      <w:szCs w:val="20"/>
                    </w:rPr>
                  </m:ctrlPr>
                </m:sSubPr>
                <m:e>
                  <m:r>
                    <w:rPr>
                      <w:rFonts w:ascii="Cambria Math" w:eastAsia="宋体" w:hAnsi="Cambria Math"/>
                      <w:szCs w:val="20"/>
                    </w:rPr>
                    <m:t>M</m:t>
                  </m:r>
                </m:e>
                <m:sub>
                  <m:r>
                    <w:rPr>
                      <w:rFonts w:ascii="Cambria Math" w:eastAsia="宋体" w:hAnsi="Cambria Math"/>
                      <w:szCs w:val="20"/>
                    </w:rPr>
                    <m:t>t</m:t>
                  </m:r>
                </m:sub>
              </m:sSub>
            </m:sup>
          </m:sSup>
          <m:d>
            <m:dPr>
              <m:ctrlPr>
                <w:rPr>
                  <w:rFonts w:ascii="Cambria Math" w:hAnsi="Cambria Math"/>
                  <w:iCs/>
                  <w:szCs w:val="20"/>
                </w:rPr>
              </m:ctrlPr>
            </m:dPr>
            <m:e>
              <m:f>
                <m:fPr>
                  <m:ctrlPr>
                    <w:rPr>
                      <w:rFonts w:ascii="Cambria Math" w:eastAsia="宋体" w:hAnsi="Cambria Math"/>
                      <w:i/>
                      <w:iCs/>
                      <w:szCs w:val="20"/>
                    </w:rPr>
                  </m:ctrlPr>
                </m:fPr>
                <m:num>
                  <m:sSub>
                    <m:sSubPr>
                      <m:ctrlPr>
                        <w:rPr>
                          <w:rFonts w:ascii="Cambria Math" w:eastAsia="宋体" w:hAnsi="Cambria Math"/>
                          <w:i/>
                          <w:iCs/>
                          <w:szCs w:val="20"/>
                        </w:rPr>
                      </m:ctrlPr>
                    </m:sSubPr>
                    <m:e>
                      <m:r>
                        <w:rPr>
                          <w:rFonts w:ascii="Cambria Math" w:eastAsia="宋体" w:hAnsi="Cambria Math"/>
                          <w:szCs w:val="20"/>
                        </w:rPr>
                        <m:t>M</m:t>
                      </m:r>
                    </m:e>
                    <m:sub>
                      <m:r>
                        <w:rPr>
                          <w:rFonts w:ascii="Cambria Math" w:eastAsia="宋体" w:hAnsi="Cambria Math"/>
                          <w:szCs w:val="20"/>
                        </w:rPr>
                        <m:t>t</m:t>
                      </m:r>
                    </m:sub>
                  </m:sSub>
                  <m:d>
                    <m:dPr>
                      <m:ctrlPr>
                        <w:rPr>
                          <w:rFonts w:ascii="Cambria Math" w:eastAsia="宋体" w:hAnsi="Cambria Math"/>
                          <w:i/>
                          <w:iCs/>
                          <w:szCs w:val="20"/>
                        </w:rPr>
                      </m:ctrlPr>
                    </m:dPr>
                    <m:e>
                      <m:sSub>
                        <m:sSubPr>
                          <m:ctrlPr>
                            <w:rPr>
                              <w:rFonts w:ascii="Cambria Math" w:eastAsia="宋体" w:hAnsi="Cambria Math"/>
                              <w:i/>
                              <w:iCs/>
                              <w:szCs w:val="20"/>
                            </w:rPr>
                          </m:ctrlPr>
                        </m:sSubPr>
                        <m:e>
                          <m:r>
                            <w:rPr>
                              <w:rFonts w:ascii="Cambria Math" w:eastAsia="宋体" w:hAnsi="Cambria Math"/>
                              <w:szCs w:val="20"/>
                            </w:rPr>
                            <m:t>M</m:t>
                          </m:r>
                        </m:e>
                        <m:sub>
                          <m:r>
                            <w:rPr>
                              <w:rFonts w:ascii="Cambria Math" w:eastAsia="宋体" w:hAnsi="Cambria Math"/>
                              <w:szCs w:val="20"/>
                            </w:rPr>
                            <m:t>t</m:t>
                          </m:r>
                        </m:sub>
                      </m:sSub>
                      <m:r>
                        <w:rPr>
                          <w:rFonts w:ascii="Cambria Math" w:eastAsia="宋体" w:hAnsi="Cambria Math"/>
                          <w:szCs w:val="20"/>
                        </w:rPr>
                        <m:t>+1</m:t>
                      </m:r>
                    </m:e>
                  </m:d>
                </m:num>
                <m:den>
                  <m:r>
                    <w:rPr>
                      <w:rFonts w:ascii="Cambria Math" w:eastAsia="宋体" w:hAnsi="Cambria Math"/>
                      <w:szCs w:val="20"/>
                    </w:rPr>
                    <m:t>2</m:t>
                  </m:r>
                </m:den>
              </m:f>
              <m:r>
                <w:rPr>
                  <w:rFonts w:ascii="Cambria Math" w:eastAsia="宋体" w:hAnsi="Cambria Math"/>
                  <w:szCs w:val="20"/>
                </w:rPr>
                <m:t>*</m:t>
              </m:r>
              <m:d>
                <m:dPr>
                  <m:ctrlPr>
                    <w:rPr>
                      <w:rFonts w:ascii="Cambria Math" w:eastAsia="宋体" w:hAnsi="Cambria Math"/>
                      <w:i/>
                      <w:szCs w:val="20"/>
                    </w:rPr>
                  </m:ctrlPr>
                </m:dPr>
                <m:e>
                  <m:r>
                    <w:rPr>
                      <w:rFonts w:ascii="Cambria Math" w:eastAsia="宋体" w:hAnsi="Cambria Math"/>
                      <w:szCs w:val="20"/>
                    </w:rPr>
                    <m:t>4</m:t>
                  </m:r>
                  <m:sSup>
                    <m:sSupPr>
                      <m:ctrlPr>
                        <w:rPr>
                          <w:rFonts w:ascii="Cambria Math" w:eastAsia="宋体" w:hAnsi="Cambria Math"/>
                          <w:i/>
                          <w:iCs/>
                          <w:szCs w:val="20"/>
                        </w:rPr>
                      </m:ctrlPr>
                    </m:sSupPr>
                    <m:e>
                      <m:r>
                        <w:rPr>
                          <w:rFonts w:ascii="Cambria Math" w:eastAsia="宋体" w:hAnsi="Cambria Math"/>
                          <w:szCs w:val="20"/>
                        </w:rPr>
                        <m:t>w</m:t>
                      </m:r>
                    </m:e>
                    <m:sup>
                      <m:r>
                        <w:rPr>
                          <w:rFonts w:ascii="Cambria Math" w:eastAsia="宋体" w:hAnsi="Cambria Math"/>
                          <w:szCs w:val="20"/>
                        </w:rPr>
                        <m:t>2</m:t>
                      </m:r>
                    </m:sup>
                  </m:sSup>
                  <m:r>
                    <w:rPr>
                      <w:rFonts w:ascii="Cambria Math" w:eastAsia="宋体" w:hAnsi="Cambria Math"/>
                      <w:szCs w:val="20"/>
                    </w:rPr>
                    <m:t>+2w</m:t>
                  </m:r>
                </m:e>
              </m:d>
              <m:r>
                <w:rPr>
                  <w:rFonts w:ascii="Cambria Math" w:eastAsia="宋体" w:hAnsi="Cambria Math"/>
                  <w:szCs w:val="20"/>
                </w:rPr>
                <m:t>+</m:t>
              </m:r>
              <m:sSub>
                <m:sSubPr>
                  <m:ctrlPr>
                    <w:rPr>
                      <w:rFonts w:ascii="Cambria Math" w:eastAsia="宋体" w:hAnsi="Cambria Math"/>
                      <w:i/>
                      <w:iCs/>
                      <w:szCs w:val="20"/>
                    </w:rPr>
                  </m:ctrlPr>
                </m:sSubPr>
                <m:e>
                  <m:r>
                    <w:rPr>
                      <w:rFonts w:ascii="Cambria Math" w:eastAsia="宋体" w:hAnsi="Cambria Math"/>
                      <w:szCs w:val="20"/>
                    </w:rPr>
                    <m:t>M</m:t>
                  </m:r>
                </m:e>
                <m:sub>
                  <m:r>
                    <w:rPr>
                      <w:rFonts w:ascii="Cambria Math" w:eastAsia="宋体" w:hAnsi="Cambria Math"/>
                      <w:szCs w:val="20"/>
                    </w:rPr>
                    <m:t>t</m:t>
                  </m:r>
                </m:sub>
              </m:sSub>
              <m:d>
                <m:dPr>
                  <m:ctrlPr>
                    <w:rPr>
                      <w:rFonts w:ascii="Cambria Math" w:eastAsia="宋体" w:hAnsi="Cambria Math"/>
                      <w:i/>
                      <w:szCs w:val="20"/>
                    </w:rPr>
                  </m:ctrlPr>
                </m:dPr>
                <m:e>
                  <m:r>
                    <w:rPr>
                      <w:rFonts w:ascii="Cambria Math" w:eastAsia="宋体" w:hAnsi="Cambria Math"/>
                      <w:szCs w:val="20"/>
                    </w:rPr>
                    <m:t>2</m:t>
                  </m:r>
                  <m:sSup>
                    <m:sSupPr>
                      <m:ctrlPr>
                        <w:rPr>
                          <w:rFonts w:ascii="Cambria Math" w:eastAsia="宋体" w:hAnsi="Cambria Math"/>
                          <w:i/>
                          <w:iCs/>
                          <w:szCs w:val="20"/>
                        </w:rPr>
                      </m:ctrlPr>
                    </m:sSupPr>
                    <m:e>
                      <m:r>
                        <w:rPr>
                          <w:rFonts w:ascii="Cambria Math" w:eastAsia="宋体" w:hAnsi="Cambria Math"/>
                          <w:szCs w:val="20"/>
                        </w:rPr>
                        <m:t>w</m:t>
                      </m:r>
                    </m:e>
                    <m:sup>
                      <m:r>
                        <w:rPr>
                          <w:rFonts w:ascii="Cambria Math" w:eastAsia="宋体" w:hAnsi="Cambria Math"/>
                          <w:szCs w:val="20"/>
                        </w:rPr>
                        <m:t>2</m:t>
                      </m:r>
                    </m:sup>
                  </m:sSup>
                  <m:r>
                    <w:rPr>
                      <w:rFonts w:ascii="Cambria Math" w:eastAsia="宋体" w:hAnsi="Cambria Math"/>
                      <w:szCs w:val="20"/>
                    </w:rPr>
                    <m:t>+w</m:t>
                  </m:r>
                </m:e>
              </m:d>
              <m:r>
                <w:rPr>
                  <w:rFonts w:ascii="Cambria Math" w:eastAsia="宋体" w:hAnsi="Cambria Math"/>
                  <w:szCs w:val="20"/>
                </w:rPr>
                <m:t>+</m:t>
              </m:r>
              <m:f>
                <m:fPr>
                  <m:ctrlPr>
                    <w:rPr>
                      <w:rFonts w:ascii="Cambria Math" w:eastAsia="宋体" w:hAnsi="Cambria Math"/>
                      <w:i/>
                      <w:iCs/>
                      <w:szCs w:val="20"/>
                    </w:rPr>
                  </m:ctrlPr>
                </m:fPr>
                <m:num>
                  <m:sSub>
                    <m:sSubPr>
                      <m:ctrlPr>
                        <w:rPr>
                          <w:rFonts w:ascii="Cambria Math" w:eastAsia="宋体" w:hAnsi="Cambria Math"/>
                          <w:i/>
                          <w:iCs/>
                          <w:szCs w:val="20"/>
                        </w:rPr>
                      </m:ctrlPr>
                    </m:sSubPr>
                    <m:e>
                      <m:r>
                        <w:rPr>
                          <w:rFonts w:ascii="Cambria Math" w:eastAsia="宋体" w:hAnsi="Cambria Math"/>
                          <w:szCs w:val="20"/>
                        </w:rPr>
                        <m:t>M</m:t>
                      </m:r>
                    </m:e>
                    <m:sub>
                      <m:r>
                        <w:rPr>
                          <w:rFonts w:ascii="Cambria Math" w:eastAsia="宋体" w:hAnsi="Cambria Math"/>
                          <w:szCs w:val="20"/>
                        </w:rPr>
                        <m:t>t</m:t>
                      </m:r>
                    </m:sub>
                  </m:sSub>
                  <m:d>
                    <m:dPr>
                      <m:ctrlPr>
                        <w:rPr>
                          <w:rFonts w:ascii="Cambria Math" w:eastAsia="宋体" w:hAnsi="Cambria Math"/>
                          <w:i/>
                          <w:iCs/>
                          <w:szCs w:val="20"/>
                        </w:rPr>
                      </m:ctrlPr>
                    </m:dPr>
                    <m:e>
                      <m:sSub>
                        <m:sSubPr>
                          <m:ctrlPr>
                            <w:rPr>
                              <w:rFonts w:ascii="Cambria Math" w:eastAsia="宋体" w:hAnsi="Cambria Math"/>
                              <w:i/>
                              <w:iCs/>
                              <w:szCs w:val="20"/>
                            </w:rPr>
                          </m:ctrlPr>
                        </m:sSubPr>
                        <m:e>
                          <m:r>
                            <w:rPr>
                              <w:rFonts w:ascii="Cambria Math" w:eastAsia="宋体" w:hAnsi="Cambria Math"/>
                              <w:szCs w:val="20"/>
                            </w:rPr>
                            <m:t>M</m:t>
                          </m:r>
                        </m:e>
                        <m:sub>
                          <m:r>
                            <w:rPr>
                              <w:rFonts w:ascii="Cambria Math" w:eastAsia="宋体" w:hAnsi="Cambria Math"/>
                              <w:szCs w:val="20"/>
                            </w:rPr>
                            <m:t>t</m:t>
                          </m:r>
                        </m:sub>
                      </m:sSub>
                      <m:r>
                        <w:rPr>
                          <w:rFonts w:ascii="Cambria Math" w:eastAsia="宋体" w:hAnsi="Cambria Math"/>
                          <w:szCs w:val="20"/>
                        </w:rPr>
                        <m:t>+1</m:t>
                      </m:r>
                    </m:e>
                  </m:d>
                </m:num>
                <m:den>
                  <m:r>
                    <w:rPr>
                      <w:rFonts w:ascii="Cambria Math" w:eastAsia="宋体" w:hAnsi="Cambria Math"/>
                      <w:szCs w:val="20"/>
                    </w:rPr>
                    <m:t>2</m:t>
                  </m:r>
                </m:den>
              </m:f>
              <m:r>
                <w:rPr>
                  <w:rFonts w:ascii="Cambria Math" w:eastAsia="宋体" w:hAnsi="Cambria Math"/>
                  <w:szCs w:val="20"/>
                </w:rPr>
                <m:t>*2w+</m:t>
              </m:r>
              <m:sSub>
                <m:sSubPr>
                  <m:ctrlPr>
                    <w:rPr>
                      <w:rFonts w:ascii="Cambria Math" w:eastAsia="宋体" w:hAnsi="Cambria Math"/>
                      <w:i/>
                      <w:iCs/>
                      <w:szCs w:val="20"/>
                    </w:rPr>
                  </m:ctrlPr>
                </m:sSubPr>
                <m:e>
                  <m:r>
                    <w:rPr>
                      <w:rFonts w:ascii="Cambria Math" w:eastAsia="宋体" w:hAnsi="Cambria Math"/>
                      <w:szCs w:val="20"/>
                    </w:rPr>
                    <m:t>M</m:t>
                  </m:r>
                </m:e>
                <m:sub>
                  <m:r>
                    <w:rPr>
                      <w:rFonts w:ascii="Cambria Math" w:eastAsia="宋体" w:hAnsi="Cambria Math"/>
                      <w:szCs w:val="20"/>
                    </w:rPr>
                    <m:t>t</m:t>
                  </m:r>
                </m:sub>
              </m:sSub>
              <m:r>
                <w:rPr>
                  <w:rFonts w:ascii="Cambria Math" w:eastAsia="宋体" w:hAnsi="Cambria Math"/>
                  <w:szCs w:val="20"/>
                </w:rPr>
                <m:t>*w</m:t>
              </m:r>
            </m:e>
          </m:d>
          <m:r>
            <w:rPr>
              <w:rFonts w:ascii="Cambria Math" w:hAnsi="Cambria Math"/>
              <w:szCs w:val="20"/>
            </w:rPr>
            <m:t>=</m:t>
          </m:r>
          <m:sSup>
            <m:sSupPr>
              <m:ctrlPr>
                <w:rPr>
                  <w:rFonts w:ascii="Cambria Math" w:eastAsia="宋体" w:hAnsi="Cambria Math"/>
                  <w:i/>
                  <w:iCs/>
                  <w:szCs w:val="20"/>
                </w:rPr>
              </m:ctrlPr>
            </m:sSupPr>
            <m:e>
              <m:r>
                <w:rPr>
                  <w:rFonts w:ascii="Cambria Math" w:eastAsia="宋体" w:hAnsi="Cambria Math"/>
                  <w:szCs w:val="20"/>
                </w:rPr>
                <m:t>2</m:t>
              </m:r>
            </m:e>
            <m:sup>
              <m:sSub>
                <m:sSubPr>
                  <m:ctrlPr>
                    <w:rPr>
                      <w:rFonts w:ascii="Cambria Math" w:hAnsi="Cambria Math"/>
                    </w:rPr>
                  </m:ctrlPr>
                </m:sSubPr>
                <m:e>
                  <m:r>
                    <w:rPr>
                      <w:rFonts w:ascii="Cambria Math" w:hAnsi="Cambria Math"/>
                    </w:rPr>
                    <m:t>Q</m:t>
                  </m:r>
                </m:e>
                <m:sub>
                  <m:r>
                    <w:rPr>
                      <w:rFonts w:ascii="Cambria Math" w:hAnsi="Cambria Math"/>
                    </w:rPr>
                    <m:t>m</m:t>
                  </m:r>
                </m:sub>
              </m:sSub>
              <m:r>
                <w:rPr>
                  <w:rFonts w:ascii="Cambria Math" w:eastAsia="宋体" w:hAnsi="Cambria Math"/>
                  <w:szCs w:val="20"/>
                </w:rPr>
                <m:t>⋅</m:t>
              </m:r>
              <m:sSub>
                <m:sSubPr>
                  <m:ctrlPr>
                    <w:rPr>
                      <w:rFonts w:ascii="Cambria Math" w:eastAsia="宋体" w:hAnsi="Cambria Math"/>
                      <w:i/>
                      <w:iCs/>
                      <w:szCs w:val="20"/>
                    </w:rPr>
                  </m:ctrlPr>
                </m:sSubPr>
                <m:e>
                  <m:r>
                    <w:rPr>
                      <w:rFonts w:ascii="Cambria Math" w:eastAsia="宋体" w:hAnsi="Cambria Math"/>
                      <w:szCs w:val="20"/>
                    </w:rPr>
                    <m:t>M</m:t>
                  </m:r>
                </m:e>
                <m:sub>
                  <m:r>
                    <w:rPr>
                      <w:rFonts w:ascii="Cambria Math" w:eastAsia="宋体" w:hAnsi="Cambria Math"/>
                      <w:szCs w:val="20"/>
                    </w:rPr>
                    <m:t>t</m:t>
                  </m:r>
                </m:sub>
              </m:sSub>
              <m:r>
                <w:rPr>
                  <w:rFonts w:ascii="Cambria Math" w:eastAsia="宋体" w:hAnsi="Cambria Math"/>
                  <w:szCs w:val="20"/>
                </w:rPr>
                <m:t>+1</m:t>
              </m:r>
            </m:sup>
          </m:sSup>
          <m:sSub>
            <m:sSubPr>
              <m:ctrlPr>
                <w:rPr>
                  <w:rFonts w:ascii="Cambria Math" w:eastAsia="宋体" w:hAnsi="Cambria Math"/>
                  <w:i/>
                  <w:iCs/>
                  <w:szCs w:val="20"/>
                </w:rPr>
              </m:ctrlPr>
            </m:sSubPr>
            <m:e>
              <m:r>
                <w:rPr>
                  <w:rFonts w:ascii="Cambria Math" w:eastAsia="宋体" w:hAnsi="Cambria Math"/>
                  <w:szCs w:val="20"/>
                </w:rPr>
                <m:t>M</m:t>
              </m:r>
            </m:e>
            <m:sub>
              <m:r>
                <w:rPr>
                  <w:rFonts w:ascii="Cambria Math" w:eastAsia="宋体" w:hAnsi="Cambria Math"/>
                  <w:szCs w:val="20"/>
                </w:rPr>
                <m:t>t</m:t>
              </m:r>
            </m:sub>
          </m:sSub>
          <m:d>
            <m:dPr>
              <m:ctrlPr>
                <w:rPr>
                  <w:rFonts w:ascii="Cambria Math" w:eastAsia="宋体" w:hAnsi="Cambria Math"/>
                  <w:i/>
                  <w:iCs/>
                  <w:szCs w:val="20"/>
                </w:rPr>
              </m:ctrlPr>
            </m:dPr>
            <m:e>
              <m:sSub>
                <m:sSubPr>
                  <m:ctrlPr>
                    <w:rPr>
                      <w:rFonts w:ascii="Cambria Math" w:eastAsia="宋体" w:hAnsi="Cambria Math"/>
                      <w:i/>
                      <w:iCs/>
                      <w:szCs w:val="20"/>
                    </w:rPr>
                  </m:ctrlPr>
                </m:sSubPr>
                <m:e>
                  <m:r>
                    <w:rPr>
                      <w:rFonts w:ascii="Cambria Math" w:eastAsia="宋体" w:hAnsi="Cambria Math"/>
                      <w:szCs w:val="20"/>
                    </w:rPr>
                    <m:t>M</m:t>
                  </m:r>
                </m:e>
                <m:sub>
                  <m:r>
                    <w:rPr>
                      <w:rFonts w:ascii="Cambria Math" w:eastAsia="宋体" w:hAnsi="Cambria Math"/>
                      <w:szCs w:val="20"/>
                    </w:rPr>
                    <m:t>t</m:t>
                  </m:r>
                </m:sub>
              </m:sSub>
              <m:r>
                <w:rPr>
                  <w:rFonts w:ascii="Cambria Math" w:eastAsia="宋体" w:hAnsi="Cambria Math"/>
                  <w:szCs w:val="20"/>
                </w:rPr>
                <m:t>+2</m:t>
              </m:r>
            </m:e>
          </m:d>
          <m:r>
            <w:rPr>
              <w:rFonts w:ascii="Cambria Math" w:eastAsia="宋体" w:hAnsi="Cambria Math"/>
              <w:szCs w:val="20"/>
            </w:rPr>
            <m:t>w</m:t>
          </m:r>
          <m:d>
            <m:dPr>
              <m:ctrlPr>
                <w:rPr>
                  <w:rFonts w:ascii="Cambria Math" w:eastAsia="宋体" w:hAnsi="Cambria Math"/>
                  <w:i/>
                  <w:szCs w:val="20"/>
                </w:rPr>
              </m:ctrlPr>
            </m:dPr>
            <m:e>
              <m:r>
                <w:rPr>
                  <w:rFonts w:ascii="Cambria Math" w:eastAsia="宋体" w:hAnsi="Cambria Math"/>
                  <w:szCs w:val="20"/>
                </w:rPr>
                <m:t>w+1</m:t>
              </m:r>
            </m:e>
          </m:d>
          <m:r>
            <w:rPr>
              <w:rFonts w:ascii="Cambria Math" w:eastAsia="宋体" w:hAnsi="Cambria Math"/>
              <w:szCs w:val="20"/>
            </w:rPr>
            <m:t>.</m:t>
          </m:r>
        </m:oMath>
      </m:oMathPara>
    </w:p>
    <w:p w14:paraId="5690D6CA" w14:textId="77777777" w:rsidR="00903A44" w:rsidRDefault="009312BF">
      <w:pPr>
        <w:pStyle w:val="Caption"/>
        <w:jc w:val="both"/>
      </w:pPr>
      <w:r>
        <w:rPr>
          <w:b w:val="0"/>
        </w:rPr>
        <w:fldChar w:fldCharType="begin"/>
      </w:r>
      <w:r>
        <w:rPr>
          <w:b w:val="0"/>
          <w:sz w:val="22"/>
          <w:szCs w:val="22"/>
        </w:rPr>
        <w:instrText xml:space="preserve"> REF _Ref209532252 \h </w:instrText>
      </w:r>
      <w:r>
        <w:rPr>
          <w:b w:val="0"/>
        </w:rPr>
        <w:instrText xml:space="preserve"> \* MERGEFORMAT </w:instrText>
      </w:r>
      <w:r>
        <w:rPr>
          <w:b w:val="0"/>
        </w:rPr>
      </w:r>
      <w:r>
        <w:rPr>
          <w:b w:val="0"/>
        </w:rPr>
        <w:fldChar w:fldCharType="separate"/>
      </w:r>
      <w:r>
        <w:rPr>
          <w:b w:val="0"/>
        </w:rPr>
        <w:t>Figure 15</w:t>
      </w:r>
      <w:r>
        <w:rPr>
          <w:b w:val="0"/>
        </w:rPr>
        <w:fldChar w:fldCharType="end"/>
      </w:r>
      <w:r>
        <w:rPr>
          <w:b w:val="0"/>
          <w:sz w:val="22"/>
          <w:szCs w:val="22"/>
        </w:rPr>
        <w:t xml:space="preserve"> shows the complexity assuming </w:t>
      </w:r>
      <m:oMath>
        <m:sSub>
          <m:sSubPr>
            <m:ctrlPr>
              <w:rPr>
                <w:rFonts w:ascii="Cambria Math" w:hAnsi="Cambria Math"/>
                <w:b w:val="0"/>
                <w:sz w:val="22"/>
                <w:szCs w:val="22"/>
              </w:rPr>
            </m:ctrlPr>
          </m:sSubPr>
          <m:e>
            <m:r>
              <m:rPr>
                <m:sty m:val="bi"/>
              </m:rPr>
              <w:rPr>
                <w:rFonts w:ascii="Cambria Math" w:hAnsi="Cambria Math"/>
                <w:sz w:val="22"/>
                <w:szCs w:val="22"/>
              </w:rPr>
              <m:t>Q</m:t>
            </m:r>
          </m:e>
          <m:sub>
            <m:r>
              <m:rPr>
                <m:sty m:val="bi"/>
              </m:rPr>
              <w:rPr>
                <w:rFonts w:ascii="Cambria Math" w:hAnsi="Cambria Math"/>
                <w:sz w:val="22"/>
                <w:szCs w:val="22"/>
              </w:rPr>
              <m:t>m</m:t>
            </m:r>
          </m:sub>
        </m:sSub>
        <m:r>
          <m:rPr>
            <m:sty m:val="bi"/>
          </m:rPr>
          <w:rPr>
            <w:rFonts w:ascii="Cambria Math" w:hAnsi="Cambria Math"/>
            <w:sz w:val="22"/>
            <w:szCs w:val="22"/>
          </w:rPr>
          <m:t xml:space="preserve"> = 8</m:t>
        </m:r>
      </m:oMath>
      <w:r>
        <w:rPr>
          <w:b w:val="0"/>
          <w:sz w:val="22"/>
          <w:szCs w:val="22"/>
        </w:rPr>
        <w:t xml:space="preserve">, </w:t>
      </w:r>
      <m:oMath>
        <m:sSub>
          <m:sSubPr>
            <m:ctrlPr>
              <w:rPr>
                <w:rFonts w:ascii="Cambria Math" w:hAnsi="Cambria Math"/>
                <w:b w:val="0"/>
                <w:i/>
                <w:sz w:val="22"/>
                <w:szCs w:val="22"/>
              </w:rPr>
            </m:ctrlPr>
          </m:sSubPr>
          <m:e>
            <m:r>
              <m:rPr>
                <m:sty m:val="bi"/>
              </m:rPr>
              <w:rPr>
                <w:rFonts w:ascii="Cambria Math" w:hAnsi="Cambria Math"/>
                <w:sz w:val="22"/>
                <w:szCs w:val="22"/>
              </w:rPr>
              <m:t>M</m:t>
            </m:r>
          </m:e>
          <m:sub>
            <m:r>
              <m:rPr>
                <m:sty m:val="bi"/>
              </m:rPr>
              <w:rPr>
                <w:rFonts w:ascii="Cambria Math" w:hAnsi="Cambria Math"/>
                <w:sz w:val="22"/>
                <w:szCs w:val="22"/>
              </w:rPr>
              <m:t>t</m:t>
            </m:r>
          </m:sub>
        </m:sSub>
        <m:r>
          <m:rPr>
            <m:sty m:val="bi"/>
          </m:rPr>
          <w:rPr>
            <w:rFonts w:ascii="Cambria Math" w:hAnsi="Cambria Math"/>
            <w:sz w:val="22"/>
            <w:szCs w:val="22"/>
          </w:rPr>
          <m:t xml:space="preserve">= 4, w=7 </m:t>
        </m:r>
      </m:oMath>
      <w:r>
        <w:rPr>
          <w:b w:val="0"/>
          <w:sz w:val="22"/>
          <w:szCs w:val="22"/>
        </w:rPr>
        <w:t xml:space="preserve">and code length </w:t>
      </w:r>
      <m:oMath>
        <m:r>
          <m:rPr>
            <m:sty m:val="b"/>
          </m:rPr>
          <w:rPr>
            <w:rFonts w:ascii="Cambria Math" w:hAnsi="Cambria Math"/>
            <w:sz w:val="22"/>
            <w:szCs w:val="22"/>
          </w:rPr>
          <m:t>N=9600</m:t>
        </m:r>
      </m:oMath>
      <w:r>
        <w:rPr>
          <w:b w:val="0"/>
          <w:bCs w:val="0"/>
          <w:sz w:val="22"/>
          <w:szCs w:val="22"/>
        </w:rPr>
        <w:t xml:space="preserve">, where the total number of REs equals  </w:t>
      </w:r>
      <m:oMath>
        <m:sSub>
          <m:sSubPr>
            <m:ctrlPr>
              <w:rPr>
                <w:rFonts w:ascii="Cambria Math" w:hAnsi="Cambria Math"/>
                <w:b w:val="0"/>
                <w:sz w:val="22"/>
                <w:szCs w:val="22"/>
              </w:rPr>
            </m:ctrlPr>
          </m:sSubPr>
          <m:e>
            <m:r>
              <m:rPr>
                <m:sty m:val="b"/>
              </m:rPr>
              <w:rPr>
                <w:rFonts w:ascii="Cambria Math" w:hAnsi="Cambria Math"/>
                <w:sz w:val="22"/>
                <w:szCs w:val="22"/>
              </w:rPr>
              <m:t>N</m:t>
            </m:r>
          </m:e>
          <m:sub>
            <m:r>
              <m:rPr>
                <m:sty m:val="bi"/>
              </m:rPr>
              <w:rPr>
                <w:rFonts w:ascii="Cambria Math" w:hAnsi="Cambria Math"/>
                <w:sz w:val="22"/>
                <w:szCs w:val="22"/>
              </w:rPr>
              <m:t>re</m:t>
            </m:r>
          </m:sub>
        </m:sSub>
        <m:r>
          <m:rPr>
            <m:sty m:val="bi"/>
          </m:rPr>
          <w:rPr>
            <w:rFonts w:ascii="Cambria Math" w:hAnsi="Cambria Math"/>
            <w:sz w:val="22"/>
            <w:szCs w:val="22"/>
          </w:rPr>
          <m:t>=</m:t>
        </m:r>
        <m:f>
          <m:fPr>
            <m:ctrlPr>
              <w:rPr>
                <w:rFonts w:ascii="Cambria Math" w:hAnsi="Cambria Math"/>
                <w:b w:val="0"/>
                <w:i/>
                <w:sz w:val="22"/>
                <w:szCs w:val="22"/>
              </w:rPr>
            </m:ctrlPr>
          </m:fPr>
          <m:num>
            <m:r>
              <m:rPr>
                <m:sty m:val="bi"/>
              </m:rPr>
              <w:rPr>
                <w:rFonts w:ascii="Cambria Math" w:hAnsi="Cambria Math"/>
                <w:sz w:val="22"/>
                <w:szCs w:val="22"/>
              </w:rPr>
              <m:t>N</m:t>
            </m:r>
          </m:num>
          <m:den>
            <m:sSub>
              <m:sSubPr>
                <m:ctrlPr>
                  <w:rPr>
                    <w:rFonts w:ascii="Cambria Math" w:hAnsi="Cambria Math"/>
                    <w:b w:val="0"/>
                    <w:i/>
                    <w:sz w:val="22"/>
                    <w:szCs w:val="22"/>
                  </w:rPr>
                </m:ctrlPr>
              </m:sSubPr>
              <m:e>
                <m:r>
                  <m:rPr>
                    <m:sty m:val="bi"/>
                  </m:rPr>
                  <w:rPr>
                    <w:rFonts w:ascii="Cambria Math" w:hAnsi="Cambria Math"/>
                    <w:sz w:val="22"/>
                    <w:szCs w:val="22"/>
                  </w:rPr>
                  <m:t>M</m:t>
                </m:r>
              </m:e>
              <m:sub>
                <m:r>
                  <m:rPr>
                    <m:sty m:val="bi"/>
                  </m:rPr>
                  <w:rPr>
                    <w:rFonts w:ascii="Cambria Math" w:hAnsi="Cambria Math"/>
                    <w:sz w:val="22"/>
                    <w:szCs w:val="22"/>
                  </w:rPr>
                  <m:t>t</m:t>
                </m:r>
              </m:sub>
            </m:sSub>
            <m:r>
              <m:rPr>
                <m:sty m:val="bi"/>
              </m:rPr>
              <w:rPr>
                <w:rFonts w:ascii="Cambria Math" w:hAnsi="Cambria Math"/>
                <w:sz w:val="22"/>
                <w:szCs w:val="22"/>
              </w:rPr>
              <m:t>*</m:t>
            </m:r>
            <m:sSub>
              <m:sSubPr>
                <m:ctrlPr>
                  <w:rPr>
                    <w:rFonts w:ascii="Cambria Math" w:hAnsi="Cambria Math"/>
                    <w:b w:val="0"/>
                    <w:i/>
                    <w:sz w:val="22"/>
                    <w:szCs w:val="22"/>
                  </w:rPr>
                </m:ctrlPr>
              </m:sSubPr>
              <m:e>
                <m:r>
                  <m:rPr>
                    <m:sty m:val="bi"/>
                  </m:rPr>
                  <w:rPr>
                    <w:rFonts w:ascii="Cambria Math" w:hAnsi="Cambria Math"/>
                    <w:sz w:val="22"/>
                    <w:szCs w:val="22"/>
                  </w:rPr>
                  <m:t>Q</m:t>
                </m:r>
              </m:e>
              <m:sub>
                <m:r>
                  <m:rPr>
                    <m:sty m:val="bi"/>
                  </m:rPr>
                  <w:rPr>
                    <w:rFonts w:ascii="Cambria Math" w:hAnsi="Cambria Math"/>
                    <w:sz w:val="22"/>
                    <w:szCs w:val="22"/>
                  </w:rPr>
                  <m:t>m</m:t>
                </m:r>
              </m:sub>
            </m:sSub>
          </m:den>
        </m:f>
        <m:r>
          <m:rPr>
            <m:sty m:val="bi"/>
          </m:rPr>
          <w:rPr>
            <w:rFonts w:ascii="Cambria Math" w:hAnsi="Cambria Math"/>
            <w:sz w:val="22"/>
            <w:szCs w:val="22"/>
          </w:rPr>
          <m:t>=300</m:t>
        </m:r>
      </m:oMath>
      <w:r>
        <w:rPr>
          <w:b w:val="0"/>
          <w:bCs w:val="0"/>
          <w:sz w:val="22"/>
          <w:szCs w:val="22"/>
        </w:rPr>
        <w:t xml:space="preserve">.  In </w:t>
      </w:r>
      <w:r>
        <w:rPr>
          <w:b w:val="0"/>
          <w:sz w:val="22"/>
          <w:szCs w:val="22"/>
        </w:rPr>
        <w:fldChar w:fldCharType="begin"/>
      </w:r>
      <w:r>
        <w:rPr>
          <w:b w:val="0"/>
          <w:sz w:val="22"/>
          <w:szCs w:val="22"/>
        </w:rPr>
        <w:instrText xml:space="preserve"> REF _Ref209532252 \h  \* MERGEFORMAT </w:instrText>
      </w:r>
      <w:r>
        <w:rPr>
          <w:b w:val="0"/>
          <w:sz w:val="22"/>
          <w:szCs w:val="22"/>
        </w:rPr>
      </w:r>
      <w:r>
        <w:rPr>
          <w:b w:val="0"/>
          <w:sz w:val="22"/>
          <w:szCs w:val="22"/>
        </w:rPr>
        <w:fldChar w:fldCharType="separate"/>
      </w:r>
      <w:r>
        <w:rPr>
          <w:b w:val="0"/>
        </w:rPr>
        <w:t>Figure 15</w:t>
      </w:r>
      <w:r>
        <w:rPr>
          <w:b w:val="0"/>
          <w:sz w:val="22"/>
          <w:szCs w:val="22"/>
        </w:rPr>
        <w:fldChar w:fldCharType="end"/>
      </w:r>
      <w:r>
        <w:rPr>
          <w:b w:val="0"/>
          <w:sz w:val="22"/>
          <w:szCs w:val="22"/>
        </w:rPr>
        <w:t>, the resulting complexity of sphere decoding in worst case is shown relative to the complexity of LDPC decoding (10 iterations), where the complexity of LDPC decoding has been normalized to 1.</w:t>
      </w:r>
    </w:p>
    <w:p w14:paraId="0D8CDEB9" w14:textId="77777777" w:rsidR="00903A44" w:rsidRDefault="009312BF">
      <w:pPr>
        <w:keepNext/>
        <w:jc w:val="center"/>
      </w:pPr>
      <w:r>
        <w:rPr>
          <w:noProof/>
        </w:rPr>
        <w:lastRenderedPageBreak/>
        <w:drawing>
          <wp:inline distT="0" distB="0" distL="0" distR="0" wp14:anchorId="26C940FE" wp14:editId="11CF27B8">
            <wp:extent cx="3776345" cy="2470150"/>
            <wp:effectExtent l="0" t="0" r="14605" b="6350"/>
            <wp:docPr id="17" name="图表 17"/>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p w14:paraId="704922CA" w14:textId="77777777" w:rsidR="00903A44" w:rsidRDefault="00903A44">
      <w:pPr>
        <w:pStyle w:val="Caption"/>
      </w:pPr>
      <w:bookmarkStart w:id="61" w:name="_Ref208414530"/>
    </w:p>
    <w:p w14:paraId="40C89971" w14:textId="50BF64F4" w:rsidR="00903A44" w:rsidRDefault="009312BF">
      <w:pPr>
        <w:pStyle w:val="Caption"/>
      </w:pPr>
      <w:bookmarkStart w:id="62" w:name="_Ref209532252"/>
      <w:r>
        <w:t xml:space="preserve">Figure </w:t>
      </w:r>
      <w:r>
        <w:fldChar w:fldCharType="begin"/>
      </w:r>
      <w:r>
        <w:instrText xml:space="preserve"> SEQ Figure \* ARABIC </w:instrText>
      </w:r>
      <w:r>
        <w:fldChar w:fldCharType="separate"/>
      </w:r>
      <w:r>
        <w:t>15</w:t>
      </w:r>
      <w:r>
        <w:fldChar w:fldCharType="end"/>
      </w:r>
      <w:bookmarkEnd w:id="61"/>
      <w:bookmarkEnd w:id="62"/>
      <w:r>
        <w:t xml:space="preserve">: Comparison of the worst-case complexity of </w:t>
      </w:r>
      <w:r w:rsidR="00655ED8">
        <w:t>sphere decoding</w:t>
      </w:r>
      <w:r>
        <w:t xml:space="preserve"> with LDPC decoding</w:t>
      </w:r>
      <w:r>
        <w:rPr>
          <w:b w:val="0"/>
          <w:bCs w:val="0"/>
        </w:rPr>
        <w:t xml:space="preserve"> </w:t>
      </w:r>
    </w:p>
    <w:p w14:paraId="6AB359D7" w14:textId="77777777" w:rsidR="00903A44" w:rsidRDefault="009312BF">
      <w:pPr>
        <w:pStyle w:val="ListParagraph"/>
        <w:numPr>
          <w:ilvl w:val="0"/>
          <w:numId w:val="9"/>
        </w:numPr>
        <w:ind w:left="0" w:firstLine="0"/>
        <w:rPr>
          <w:b/>
          <w:bCs/>
          <w:i/>
          <w:color w:val="000000" w:themeColor="text1"/>
        </w:rPr>
      </w:pPr>
      <w:r>
        <w:rPr>
          <w:b/>
          <w:bCs/>
          <w:i/>
          <w:color w:val="000000" w:themeColor="text1"/>
        </w:rPr>
        <w:t>In the worst-case scenario, the computational complexity of sphere decoding (SD) is prohibitive (e.g.</w:t>
      </w:r>
      <w:r>
        <w:rPr>
          <w:rFonts w:hint="eastAsia"/>
          <w:b/>
          <w:bCs/>
          <w:i/>
          <w:color w:val="000000" w:themeColor="text1"/>
          <w:lang w:eastAsia="zh-CN"/>
        </w:rPr>
        <w:t>,</w:t>
      </w:r>
      <w:r>
        <w:rPr>
          <w:b/>
          <w:bCs/>
          <w:i/>
          <w:color w:val="000000" w:themeColor="text1"/>
        </w:rPr>
        <w:t xml:space="preserve"> 3</w:t>
      </w:r>
      <w:r>
        <w:rPr>
          <w:b/>
          <w:bCs/>
          <w:i/>
          <w:color w:val="000000" w:themeColor="text1"/>
          <w:lang w:eastAsia="zh-CN"/>
        </w:rPr>
        <w:t>×</w:t>
      </w:r>
      <w:r>
        <w:rPr>
          <w:rFonts w:hint="eastAsia"/>
          <w:b/>
          <w:bCs/>
          <w:i/>
          <w:color w:val="000000" w:themeColor="text1"/>
          <w:lang w:eastAsia="zh-CN"/>
        </w:rPr>
        <w:t>1</w:t>
      </w:r>
      <w:r>
        <w:rPr>
          <w:b/>
          <w:bCs/>
          <w:i/>
          <w:color w:val="000000" w:themeColor="text1"/>
          <w:lang w:eastAsia="zh-CN"/>
        </w:rPr>
        <w:t>0</w:t>
      </w:r>
      <w:r>
        <w:rPr>
          <w:b/>
          <w:bCs/>
          <w:i/>
          <w:color w:val="000000" w:themeColor="text1"/>
          <w:vertAlign w:val="superscript"/>
        </w:rPr>
        <w:t>8</w:t>
      </w:r>
      <w:r>
        <w:rPr>
          <w:b/>
          <w:bCs/>
          <w:i/>
          <w:color w:val="000000" w:themeColor="text1"/>
        </w:rPr>
        <w:t xml:space="preserve">x over LDPC decoding).  </w:t>
      </w:r>
    </w:p>
    <w:p w14:paraId="7D8A8C7B" w14:textId="77777777" w:rsidR="00903A44" w:rsidRDefault="00903A44">
      <w:pPr>
        <w:jc w:val="left"/>
        <w:rPr>
          <w:iCs/>
          <w:kern w:val="2"/>
          <w:u w:val="single"/>
          <w:lang w:eastAsia="zh-CN"/>
        </w:rPr>
      </w:pPr>
    </w:p>
    <w:p w14:paraId="473C42CB" w14:textId="77777777" w:rsidR="00903A44" w:rsidRDefault="009312BF">
      <w:pPr>
        <w:jc w:val="left"/>
        <w:rPr>
          <w:rFonts w:eastAsia="宋体"/>
          <w:b/>
          <w:bCs/>
          <w:szCs w:val="20"/>
        </w:rPr>
      </w:pPr>
      <w:r>
        <w:rPr>
          <w:i/>
          <w:kern w:val="2"/>
          <w:u w:val="single"/>
          <w:lang w:eastAsia="zh-CN"/>
        </w:rPr>
        <w:t>Sphere Decod</w:t>
      </w:r>
      <w:r>
        <w:rPr>
          <w:rFonts w:hint="eastAsia"/>
          <w:i/>
          <w:kern w:val="2"/>
          <w:u w:val="single"/>
          <w:lang w:eastAsia="zh-CN"/>
        </w:rPr>
        <w:t>ing</w:t>
      </w:r>
      <w:r>
        <w:rPr>
          <w:i/>
          <w:kern w:val="2"/>
          <w:u w:val="single"/>
          <w:lang w:eastAsia="zh-CN"/>
        </w:rPr>
        <w:t xml:space="preserve"> (SD) is highly sensitive to SNR fluctuations/uncertainty</w:t>
      </w:r>
    </w:p>
    <w:p w14:paraId="6DDB462D" w14:textId="77777777" w:rsidR="00903A44" w:rsidRDefault="009312BF">
      <w:pPr>
        <w:pStyle w:val="ListParagraph"/>
        <w:numPr>
          <w:ilvl w:val="0"/>
          <w:numId w:val="18"/>
        </w:numPr>
        <w:autoSpaceDE/>
        <w:autoSpaceDN/>
        <w:adjustRightInd/>
        <w:snapToGrid/>
        <w:spacing w:beforeLines="50" w:before="120" w:afterLines="50" w:line="259" w:lineRule="auto"/>
        <w:contextualSpacing w:val="0"/>
        <w:rPr>
          <w:rFonts w:eastAsia="宋体"/>
          <w:szCs w:val="20"/>
        </w:rPr>
      </w:pPr>
      <w:r>
        <w:rPr>
          <w:rFonts w:eastAsia="宋体"/>
          <w:b/>
          <w:bCs/>
          <w:szCs w:val="20"/>
        </w:rPr>
        <w:t>Metric calibration relies on the noise variance </w:t>
      </w:r>
      <m:oMath>
        <m:sSub>
          <m:sSubPr>
            <m:ctrlPr>
              <w:rPr>
                <w:rFonts w:ascii="Cambria Math" w:eastAsia="宋体" w:hAnsi="Cambria Math"/>
                <w:b/>
                <w:bCs/>
                <w:szCs w:val="20"/>
              </w:rPr>
            </m:ctrlPr>
          </m:sSubPr>
          <m:e>
            <m:r>
              <m:rPr>
                <m:sty m:val="bi"/>
              </m:rPr>
              <w:rPr>
                <w:rFonts w:ascii="Cambria Math" w:eastAsia="宋体" w:hAnsi="Cambria Math"/>
                <w:szCs w:val="20"/>
              </w:rPr>
              <m:t>N</m:t>
            </m:r>
          </m:e>
          <m:sub>
            <m:r>
              <m:rPr>
                <m:sty m:val="b"/>
              </m:rPr>
              <w:rPr>
                <w:rFonts w:ascii="Cambria Math" w:eastAsia="宋体" w:hAnsi="Cambria Math"/>
                <w:szCs w:val="20"/>
              </w:rPr>
              <m:t>0</m:t>
            </m:r>
          </m:sub>
        </m:sSub>
      </m:oMath>
      <w:r>
        <w:rPr>
          <w:rFonts w:eastAsia="宋体"/>
          <w:b/>
          <w:bCs/>
          <w:szCs w:val="20"/>
        </w:rPr>
        <w:t>:</w:t>
      </w:r>
      <w:r>
        <w:rPr>
          <w:rFonts w:eastAsia="宋体"/>
          <w:szCs w:val="20"/>
        </w:rPr>
        <w:t xml:space="preserve"> Both the path</w:t>
      </w:r>
      <w:r>
        <w:rPr>
          <w:rFonts w:ascii="MS Mincho" w:eastAsia="MS Mincho" w:hAnsi="MS Mincho" w:cs="MS Mincho" w:hint="eastAsia"/>
          <w:szCs w:val="20"/>
        </w:rPr>
        <w:t>‑</w:t>
      </w:r>
      <w:r>
        <w:rPr>
          <w:rFonts w:eastAsia="宋体"/>
          <w:szCs w:val="20"/>
        </w:rPr>
        <w:t xml:space="preserve">metric used in the tree search and the computation of soft information (LLRs) require an accurate </w:t>
      </w:r>
      <w:r>
        <w:t>estimation</w:t>
      </w:r>
      <w:r>
        <w:rPr>
          <w:rFonts w:eastAsia="宋体"/>
          <w:szCs w:val="20"/>
        </w:rPr>
        <w:t xml:space="preserve"> of the noise variance </w:t>
      </w:r>
      <m:oMath>
        <m:sSub>
          <m:sSubPr>
            <m:ctrlPr>
              <w:rPr>
                <w:rFonts w:ascii="Cambria Math" w:eastAsia="宋体" w:hAnsi="Cambria Math"/>
                <w:szCs w:val="20"/>
              </w:rPr>
            </m:ctrlPr>
          </m:sSubPr>
          <m:e>
            <m:r>
              <w:rPr>
                <w:rFonts w:ascii="Cambria Math" w:eastAsia="宋体" w:hAnsi="Cambria Math"/>
                <w:szCs w:val="20"/>
              </w:rPr>
              <m:t>N</m:t>
            </m:r>
          </m:e>
          <m:sub>
            <m:r>
              <m:rPr>
                <m:sty m:val="p"/>
              </m:rPr>
              <w:rPr>
                <w:rFonts w:ascii="Cambria Math" w:eastAsia="宋体" w:hAnsi="Cambria Math"/>
                <w:szCs w:val="20"/>
              </w:rPr>
              <m:t>0</m:t>
            </m:r>
          </m:sub>
        </m:sSub>
        <m:r>
          <m:rPr>
            <m:sty m:val="p"/>
          </m:rPr>
          <w:rPr>
            <w:rFonts w:ascii="Cambria Math" w:eastAsia="宋体" w:hAnsi="Cambria Math"/>
            <w:szCs w:val="20"/>
          </w:rPr>
          <m:t>.</m:t>
        </m:r>
      </m:oMath>
      <w:r>
        <w:rPr>
          <w:rFonts w:eastAsia="宋体"/>
          <w:szCs w:val="20"/>
        </w:rPr>
        <w:t xml:space="preserve"> A bias in </w:t>
      </w:r>
      <m:oMath>
        <m:sSub>
          <m:sSubPr>
            <m:ctrlPr>
              <w:rPr>
                <w:rFonts w:ascii="Cambria Math" w:eastAsia="宋体" w:hAnsi="Cambria Math"/>
                <w:szCs w:val="20"/>
              </w:rPr>
            </m:ctrlPr>
          </m:sSubPr>
          <m:e>
            <m:r>
              <w:rPr>
                <w:rFonts w:ascii="Cambria Math" w:eastAsia="宋体" w:hAnsi="Cambria Math"/>
                <w:szCs w:val="20"/>
              </w:rPr>
              <m:t>N</m:t>
            </m:r>
          </m:e>
          <m:sub>
            <m:r>
              <m:rPr>
                <m:sty m:val="p"/>
              </m:rPr>
              <w:rPr>
                <w:rFonts w:ascii="Cambria Math" w:eastAsia="宋体" w:hAnsi="Cambria Math"/>
                <w:szCs w:val="20"/>
              </w:rPr>
              <m:t>0</m:t>
            </m:r>
          </m:sub>
        </m:sSub>
      </m:oMath>
      <w:r>
        <w:rPr>
          <w:rFonts w:eastAsia="宋体"/>
          <w:szCs w:val="20"/>
        </w:rPr>
        <w:t xml:space="preserve"> can cause erroneous pruning, disordering the enumeration order, or introducing LLR bias, leading to either performance degradation or a dramatic rise in computational complexity.  </w:t>
      </w:r>
    </w:p>
    <w:p w14:paraId="102023C9" w14:textId="77777777" w:rsidR="00903A44" w:rsidRDefault="009312BF">
      <w:pPr>
        <w:pStyle w:val="ListParagraph"/>
        <w:numPr>
          <w:ilvl w:val="0"/>
          <w:numId w:val="18"/>
        </w:numPr>
        <w:autoSpaceDE/>
        <w:autoSpaceDN/>
        <w:adjustRightInd/>
        <w:snapToGrid/>
        <w:spacing w:beforeLines="50" w:before="120" w:afterLines="50" w:line="259" w:lineRule="auto"/>
        <w:contextualSpacing w:val="0"/>
        <w:rPr>
          <w:rFonts w:eastAsia="宋体"/>
          <w:szCs w:val="20"/>
        </w:rPr>
      </w:pPr>
      <w:r>
        <w:rPr>
          <w:rFonts w:eastAsia="宋体"/>
          <w:b/>
          <w:bCs/>
          <w:szCs w:val="20"/>
        </w:rPr>
        <w:t xml:space="preserve">Radius design depends on </w:t>
      </w:r>
      <m:oMath>
        <m:sSub>
          <m:sSubPr>
            <m:ctrlPr>
              <w:rPr>
                <w:rFonts w:ascii="Cambria Math" w:eastAsia="宋体" w:hAnsi="Cambria Math"/>
                <w:b/>
                <w:bCs/>
                <w:szCs w:val="20"/>
              </w:rPr>
            </m:ctrlPr>
          </m:sSubPr>
          <m:e>
            <m:r>
              <m:rPr>
                <m:sty m:val="bi"/>
              </m:rPr>
              <w:rPr>
                <w:rFonts w:ascii="Cambria Math" w:eastAsia="宋体" w:hAnsi="Cambria Math"/>
                <w:szCs w:val="20"/>
              </w:rPr>
              <m:t>N</m:t>
            </m:r>
          </m:e>
          <m:sub>
            <m:r>
              <m:rPr>
                <m:sty m:val="b"/>
              </m:rPr>
              <w:rPr>
                <w:rFonts w:ascii="Cambria Math" w:eastAsia="宋体" w:hAnsi="Cambria Math"/>
                <w:szCs w:val="20"/>
              </w:rPr>
              <m:t>0</m:t>
            </m:r>
          </m:sub>
        </m:sSub>
      </m:oMath>
      <w:r>
        <w:rPr>
          <w:rFonts w:eastAsia="宋体"/>
          <w:b/>
          <w:bCs/>
          <w:szCs w:val="20"/>
        </w:rPr>
        <w:t xml:space="preserve">: </w:t>
      </w:r>
      <w:r>
        <w:rPr>
          <w:rFonts w:eastAsia="宋体"/>
          <w:szCs w:val="20"/>
        </w:rPr>
        <w:t>The initial radius derived from the chi</w:t>
      </w:r>
      <w:r>
        <w:rPr>
          <w:rFonts w:ascii="MS Mincho" w:eastAsia="MS Mincho" w:hAnsi="MS Mincho" w:cs="MS Mincho" w:hint="eastAsia"/>
          <w:szCs w:val="20"/>
        </w:rPr>
        <w:t>‑</w:t>
      </w:r>
      <w:r>
        <w:rPr>
          <w:rFonts w:eastAsia="宋体"/>
          <w:szCs w:val="20"/>
        </w:rPr>
        <w:t xml:space="preserve">square distribution, as well as any adaptive radius, implicitly embed </w:t>
      </w:r>
      <m:oMath>
        <m:sSub>
          <m:sSubPr>
            <m:ctrlPr>
              <w:rPr>
                <w:rFonts w:ascii="Cambria Math" w:eastAsia="宋体" w:hAnsi="Cambria Math"/>
                <w:szCs w:val="20"/>
              </w:rPr>
            </m:ctrlPr>
          </m:sSubPr>
          <m:e>
            <m:r>
              <w:rPr>
                <w:rFonts w:ascii="Cambria Math" w:eastAsia="宋体" w:hAnsi="Cambria Math"/>
                <w:szCs w:val="20"/>
              </w:rPr>
              <m:t>N</m:t>
            </m:r>
          </m:e>
          <m:sub>
            <m:r>
              <m:rPr>
                <m:sty m:val="p"/>
              </m:rPr>
              <w:rPr>
                <w:rFonts w:ascii="Cambria Math" w:eastAsia="宋体" w:hAnsi="Cambria Math"/>
                <w:szCs w:val="20"/>
              </w:rPr>
              <m:t>0</m:t>
            </m:r>
          </m:sub>
        </m:sSub>
      </m:oMath>
      <w:r>
        <w:rPr>
          <w:rFonts w:eastAsia="宋体"/>
          <w:szCs w:val="20"/>
        </w:rPr>
        <w:t xml:space="preserve">. A radius that is too small may discard the true solution, while a radius that is too large results in the complexity explosion.  </w:t>
      </w:r>
    </w:p>
    <w:p w14:paraId="3C099E2D" w14:textId="77777777" w:rsidR="00903A44" w:rsidRDefault="009312BF">
      <w:pPr>
        <w:pStyle w:val="ListParagraph"/>
        <w:numPr>
          <w:ilvl w:val="0"/>
          <w:numId w:val="18"/>
        </w:numPr>
        <w:autoSpaceDE/>
        <w:autoSpaceDN/>
        <w:adjustRightInd/>
        <w:snapToGrid/>
        <w:spacing w:beforeLines="50" w:before="120" w:afterLines="50" w:line="259" w:lineRule="auto"/>
        <w:contextualSpacing w:val="0"/>
        <w:rPr>
          <w:rFonts w:eastAsia="宋体"/>
          <w:szCs w:val="20"/>
        </w:rPr>
      </w:pPr>
      <w:r>
        <w:rPr>
          <w:rFonts w:eastAsia="宋体"/>
          <w:b/>
          <w:bCs/>
          <w:szCs w:val="20"/>
        </w:rPr>
        <w:t xml:space="preserve">The lowest layer is the most fragile: </w:t>
      </w:r>
      <w:r>
        <w:rPr>
          <w:rFonts w:eastAsia="宋体" w:hint="eastAsia"/>
          <w:szCs w:val="20"/>
        </w:rPr>
        <w:t>T</w:t>
      </w:r>
      <w:r>
        <w:rPr>
          <w:rFonts w:eastAsia="宋体"/>
          <w:szCs w:val="20"/>
        </w:rPr>
        <w:t>he search tree is typically expanded from the bottom upward, and the last layer corresponds to the right</w:t>
      </w:r>
      <w:r>
        <w:rPr>
          <w:rFonts w:ascii="MS Mincho" w:eastAsia="MS Mincho" w:hAnsi="MS Mincho" w:cs="MS Mincho" w:hint="eastAsia"/>
          <w:szCs w:val="20"/>
        </w:rPr>
        <w:t>‑</w:t>
      </w:r>
      <w:r>
        <w:rPr>
          <w:rFonts w:eastAsia="宋体"/>
          <w:szCs w:val="20"/>
        </w:rPr>
        <w:t xml:space="preserve">most column (or the smallest diagonal elements) of </w:t>
      </w:r>
      <m:oMath>
        <m:r>
          <m:rPr>
            <m:sty m:val="b"/>
          </m:rPr>
          <w:rPr>
            <w:rFonts w:ascii="Cambria Math" w:eastAsia="宋体" w:hAnsi="Cambria Math"/>
            <w:szCs w:val="20"/>
          </w:rPr>
          <m:t>R</m:t>
        </m:r>
      </m:oMath>
      <w:r>
        <w:rPr>
          <w:rFonts w:eastAsia="宋体"/>
          <w:szCs w:val="20"/>
        </w:rPr>
        <w:t xml:space="preserve">. Noise amplification together with a poor channel gain makes this layer especially sensitive to a mismatch in </w:t>
      </w:r>
      <m:oMath>
        <m:sSub>
          <m:sSubPr>
            <m:ctrlPr>
              <w:rPr>
                <w:rFonts w:ascii="Cambria Math" w:eastAsia="宋体" w:hAnsi="Cambria Math"/>
                <w:szCs w:val="20"/>
              </w:rPr>
            </m:ctrlPr>
          </m:sSubPr>
          <m:e>
            <m:r>
              <w:rPr>
                <w:rFonts w:ascii="Cambria Math" w:eastAsia="宋体" w:hAnsi="Cambria Math"/>
                <w:szCs w:val="20"/>
              </w:rPr>
              <m:t>N</m:t>
            </m:r>
          </m:e>
          <m:sub>
            <m:r>
              <m:rPr>
                <m:sty m:val="p"/>
              </m:rPr>
              <w:rPr>
                <w:rFonts w:ascii="Cambria Math" w:eastAsia="宋体" w:hAnsi="Cambria Math"/>
                <w:szCs w:val="20"/>
              </w:rPr>
              <m:t>0</m:t>
            </m:r>
          </m:sub>
        </m:sSub>
      </m:oMath>
      <w:r>
        <w:rPr>
          <w:rFonts w:eastAsia="宋体"/>
          <w:szCs w:val="20"/>
        </w:rPr>
        <w:t>.</w:t>
      </w:r>
    </w:p>
    <w:p w14:paraId="5805FB1D" w14:textId="77777777" w:rsidR="00903A44" w:rsidRDefault="00903A44">
      <w:pPr>
        <w:jc w:val="left"/>
        <w:rPr>
          <w:iCs/>
          <w:kern w:val="2"/>
          <w:u w:val="single"/>
          <w:lang w:eastAsia="zh-CN"/>
        </w:rPr>
      </w:pPr>
    </w:p>
    <w:p w14:paraId="787F6E69" w14:textId="77777777" w:rsidR="00903A44" w:rsidRDefault="009312BF">
      <w:pPr>
        <w:jc w:val="left"/>
        <w:rPr>
          <w:i/>
          <w:kern w:val="2"/>
          <w:u w:val="single"/>
          <w:lang w:eastAsia="zh-CN"/>
        </w:rPr>
      </w:pPr>
      <w:r>
        <w:rPr>
          <w:i/>
          <w:kern w:val="2"/>
          <w:u w:val="single"/>
          <w:lang w:eastAsia="zh-CN"/>
        </w:rPr>
        <w:t>Performance diminishment under precoding-based MIMO</w:t>
      </w:r>
    </w:p>
    <w:p w14:paraId="4BBB9B0B" w14:textId="77777777" w:rsidR="00903A44" w:rsidRDefault="009312BF">
      <w:r>
        <w:t>In NR MIMO systems, precoding is an essential component. By employing SVD-based precoding, inter-layer interference is effectively mitigated, thereby diminishing the relative advantage of constellation shaping for interference suppression. Simultaneously, SVD inherently introduces non-uniform channel quality across layers, creating a disparity between strong layers (high SNR) and weak layers (low and fluctuating SNR). Since the design of optimal constellation shaping is inherently tied to the operating SNR, this SNR disparity across layers leads to a critical mismatch: the shaping scheme optimized for one layer’s SNR becomes suboptimal for others. Consequently, such mismatching results in substantial performance degradation.</w:t>
      </w:r>
    </w:p>
    <w:p w14:paraId="7737DA39" w14:textId="77777777" w:rsidR="00903A44" w:rsidRDefault="009312BF">
      <w:pPr>
        <w:keepNext/>
        <w:jc w:val="center"/>
      </w:pPr>
      <w:r>
        <w:rPr>
          <w:noProof/>
        </w:rPr>
        <w:lastRenderedPageBreak/>
        <w:drawing>
          <wp:inline distT="0" distB="0" distL="0" distR="0" wp14:anchorId="53337058" wp14:editId="7769CA24">
            <wp:extent cx="5704205" cy="3632200"/>
            <wp:effectExtent l="0" t="0" r="0" b="635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a:blip r:embed="rId26"/>
                    <a:stretch>
                      <a:fillRect/>
                    </a:stretch>
                  </pic:blipFill>
                  <pic:spPr>
                    <a:xfrm>
                      <a:off x="0" y="0"/>
                      <a:ext cx="5760049" cy="3667958"/>
                    </a:xfrm>
                    <a:prstGeom prst="rect">
                      <a:avLst/>
                    </a:prstGeom>
                  </pic:spPr>
                </pic:pic>
              </a:graphicData>
            </a:graphic>
          </wp:inline>
        </w:drawing>
      </w:r>
    </w:p>
    <w:p w14:paraId="34BBA5C2" w14:textId="77777777" w:rsidR="00903A44" w:rsidRDefault="009312BF">
      <w:pPr>
        <w:pStyle w:val="Caption"/>
        <w:rPr>
          <w:b w:val="0"/>
          <w:bCs w:val="0"/>
        </w:rPr>
      </w:pPr>
      <w:bookmarkStart w:id="63" w:name="_Ref208686482"/>
      <w:r>
        <w:t xml:space="preserve">Figure </w:t>
      </w:r>
      <w:r>
        <w:fldChar w:fldCharType="begin"/>
      </w:r>
      <w:r>
        <w:instrText xml:space="preserve"> SEQ Figure \* ARABIC </w:instrText>
      </w:r>
      <w:r>
        <w:fldChar w:fldCharType="separate"/>
      </w:r>
      <w:r>
        <w:t>16</w:t>
      </w:r>
      <w:r>
        <w:fldChar w:fldCharType="end"/>
      </w:r>
      <w:bookmarkEnd w:id="63"/>
      <w:r>
        <w:t>: Performance comparison of the performance of probabilistic shaping and non-shaping with SD (4x4 precoding)</w:t>
      </w:r>
      <w:r>
        <w:rPr>
          <w:b w:val="0"/>
          <w:bCs w:val="0"/>
        </w:rPr>
        <w:t xml:space="preserve"> </w:t>
      </w:r>
    </w:p>
    <w:p w14:paraId="1DD2D06E" w14:textId="77777777" w:rsidR="00903A44" w:rsidRDefault="009312BF">
      <w:pPr>
        <w:rPr>
          <w:lang w:eastAsia="zh-CN"/>
        </w:rPr>
      </w:pPr>
      <w:r>
        <w:rPr>
          <w:lang w:eastAsia="zh-CN"/>
        </w:rPr>
        <w:t xml:space="preserve">In </w:t>
      </w:r>
      <w:r>
        <w:rPr>
          <w:lang w:eastAsia="zh-CN"/>
        </w:rPr>
        <w:fldChar w:fldCharType="begin"/>
      </w:r>
      <w:r>
        <w:rPr>
          <w:lang w:eastAsia="zh-CN"/>
        </w:rPr>
        <w:instrText xml:space="preserve"> REF _Ref208686482 \h </w:instrText>
      </w:r>
      <w:r>
        <w:rPr>
          <w:lang w:eastAsia="zh-CN"/>
        </w:rPr>
      </w:r>
      <w:r>
        <w:rPr>
          <w:lang w:eastAsia="zh-CN"/>
        </w:rPr>
        <w:fldChar w:fldCharType="separate"/>
      </w:r>
      <w:r>
        <w:t>Figure 16</w:t>
      </w:r>
      <w:r>
        <w:rPr>
          <w:lang w:eastAsia="zh-CN"/>
        </w:rPr>
        <w:fldChar w:fldCharType="end"/>
      </w:r>
      <w:r>
        <w:rPr>
          <w:lang w:eastAsia="zh-CN"/>
        </w:rPr>
        <w:t xml:space="preserve"> above, we observe that, a precoded MIMO system with probabilistic shaping suffers from a 3dB loss as compared to non-shaping (i.e., uniform QAM). As a result, the true benefit of shaping under realistic scenarios should be further studied to justify the benefits of adopting constellation shaping into practical communication systems.</w:t>
      </w:r>
    </w:p>
    <w:p w14:paraId="3B92D458" w14:textId="77777777" w:rsidR="00903A44" w:rsidRDefault="009312BF">
      <w:pPr>
        <w:pStyle w:val="ListParagraph"/>
        <w:numPr>
          <w:ilvl w:val="0"/>
          <w:numId w:val="9"/>
        </w:numPr>
        <w:ind w:left="0" w:firstLine="0"/>
        <w:rPr>
          <w:b/>
          <w:bCs/>
          <w:i/>
          <w:color w:val="000000" w:themeColor="text1"/>
        </w:rPr>
      </w:pPr>
      <w:r>
        <w:rPr>
          <w:b/>
          <w:bCs/>
          <w:i/>
          <w:color w:val="000000" w:themeColor="text1"/>
        </w:rPr>
        <w:t>In precoded MIMO system equipped with sphere decoding, probabilistic shaping results in significant performance loss (~3dB) over uniform QAM.</w:t>
      </w:r>
    </w:p>
    <w:p w14:paraId="0AE8F948" w14:textId="77777777" w:rsidR="00903A44" w:rsidRDefault="009312BF">
      <w:r>
        <w:t>The sphere decoding receiver can effectively suppress interference under strong interference conditions, but at the cost of intractable complexity in the worst-case scenario. The QRM-MLD (QR Decomposition with M Algorithm and Maximum Likelihood Detection) algorithm is an effective method with reduced complexity. Next, we briefly introduce the QRM detector.</w:t>
      </w:r>
    </w:p>
    <w:p w14:paraId="26AFF34F" w14:textId="77777777" w:rsidR="00903A44" w:rsidRDefault="00903A44">
      <w:pPr>
        <w:rPr>
          <w:b/>
          <w:bCs/>
          <w:iCs/>
          <w:color w:val="000000" w:themeColor="text1"/>
        </w:rPr>
      </w:pPr>
    </w:p>
    <w:p w14:paraId="4715E15C" w14:textId="77777777" w:rsidR="00903A44" w:rsidRDefault="009312BF">
      <w:pPr>
        <w:jc w:val="left"/>
        <w:rPr>
          <w:i/>
          <w:kern w:val="2"/>
          <w:u w:val="single"/>
          <w:lang w:eastAsia="zh-CN"/>
        </w:rPr>
      </w:pPr>
      <w:r>
        <w:rPr>
          <w:i/>
          <w:kern w:val="2"/>
          <w:u w:val="single"/>
          <w:lang w:eastAsia="zh-CN"/>
        </w:rPr>
        <w:t xml:space="preserve">ML detection complexity of constellation shaping under QRM-MLD Algorithm </w:t>
      </w:r>
    </w:p>
    <w:p w14:paraId="2D736116" w14:textId="77777777" w:rsidR="00903A44" w:rsidRDefault="009312BF">
      <w:r>
        <w:t>1.</w:t>
      </w:r>
      <w:r>
        <w:tab/>
      </w:r>
      <w:r>
        <w:rPr>
          <w:b/>
        </w:rPr>
        <w:t>QR Decomposition:</w:t>
      </w:r>
      <w:r>
        <w:t xml:space="preserve"> The QRM-MLD (QR Decomposition with M Algorithm and Maximum Likelihood Detection) algorithm starts by performing QR decomposition on the channel matrix H as </w:t>
      </w:r>
      <m:oMath>
        <m:r>
          <w:rPr>
            <w:rFonts w:ascii="Cambria Math" w:hAnsi="Cambria Math"/>
          </w:rPr>
          <m:t>H=QR</m:t>
        </m:r>
      </m:oMath>
      <w:r>
        <w:t xml:space="preserve">, where </w:t>
      </w:r>
      <m:oMath>
        <m:r>
          <w:rPr>
            <w:rFonts w:ascii="Cambria Math" w:hAnsi="Cambria Math"/>
          </w:rPr>
          <m:t>Q</m:t>
        </m:r>
      </m:oMath>
      <w:r>
        <w:t xml:space="preserve"> refers to a unitary matrix and </w:t>
      </w:r>
      <m:oMath>
        <m:r>
          <w:rPr>
            <w:rFonts w:ascii="Cambria Math" w:hAnsi="Cambria Math"/>
          </w:rPr>
          <m:t>R</m:t>
        </m:r>
      </m:oMath>
      <w:r>
        <w:t xml:space="preserve"> refers to an upper triangular matrix. This decomposition simplifies the MIMO detection problem.</w:t>
      </w:r>
    </w:p>
    <w:p w14:paraId="3E605A97" w14:textId="77777777" w:rsidR="00903A44" w:rsidRDefault="009312BF">
      <w:r>
        <w:t>2.</w:t>
      </w:r>
      <w:r>
        <w:tab/>
      </w:r>
      <w:r>
        <w:rPr>
          <w:b/>
        </w:rPr>
        <w:t>Maximum Likelihood Detection (MLD):</w:t>
      </w:r>
      <w:r>
        <w:t xml:space="preserve"> After QR decomposition, the MLD algorithm is used to find the most likely transmitted signal vector. The basic idea of MLD is to search through all possible transmitted signal combinations and find the one that minimizes the Euclidean distance between the received signal and the signal transmitted through the channel. However, for high-order MIMO systems, the computational complexity of MLD is extremely high because it requires evaluating all possible signal combinations.</w:t>
      </w:r>
    </w:p>
    <w:p w14:paraId="11802548" w14:textId="77777777" w:rsidR="00903A44" w:rsidRDefault="009312BF">
      <w:r>
        <w:t>3.</w:t>
      </w:r>
      <w:r>
        <w:tab/>
      </w:r>
      <w:r>
        <w:rPr>
          <w:b/>
        </w:rPr>
        <w:t>M Algorithm:</w:t>
      </w:r>
      <w:r>
        <w:t xml:space="preserve"> To reduce the computational complexity, the QRM-MLD algorithm introduces the M algorithm. The M algorithm refers to a pruning strategy that retains only the M most likely candidate paths during the search process. By doing so, the search space and computational complexity can be significantly reduced.</w:t>
      </w:r>
    </w:p>
    <w:p w14:paraId="7C22E723" w14:textId="77777777" w:rsidR="00903A44" w:rsidRDefault="009312BF">
      <w:r>
        <w:lastRenderedPageBreak/>
        <w:t xml:space="preserve">The complexity of the QRM-MLD Algorithm is showed in table below, where we consider the number of transmit antenna </w:t>
      </w:r>
      <m:oMath>
        <m:sSub>
          <m:sSubPr>
            <m:ctrlPr>
              <w:rPr>
                <w:rFonts w:ascii="Cambria Math" w:hAnsi="Cambria Math"/>
              </w:rPr>
            </m:ctrlPr>
          </m:sSubPr>
          <m:e>
            <m:r>
              <w:rPr>
                <w:rFonts w:ascii="Cambria Math" w:hAnsi="Cambria Math"/>
              </w:rPr>
              <m:t>M</m:t>
            </m:r>
          </m:e>
          <m:sub>
            <m:r>
              <w:rPr>
                <w:rFonts w:ascii="Cambria Math" w:hAnsi="Cambria Math"/>
              </w:rPr>
              <m:t>t</m:t>
            </m:r>
          </m:sub>
        </m:sSub>
        <m:r>
          <w:rPr>
            <w:rFonts w:ascii="Cambria Math" w:hAnsi="Cambria Math"/>
          </w:rPr>
          <m:t xml:space="preserve">=4, </m:t>
        </m:r>
      </m:oMath>
      <w:r>
        <w:t xml:space="preserve">the number of received antenna </w:t>
      </w:r>
      <m:oMath>
        <m:sSub>
          <m:sSubPr>
            <m:ctrlPr>
              <w:rPr>
                <w:rFonts w:ascii="Cambria Math" w:hAnsi="Cambria Math"/>
              </w:rPr>
            </m:ctrlPr>
          </m:sSubPr>
          <m:e>
            <m:r>
              <w:rPr>
                <w:rFonts w:ascii="Cambria Math" w:hAnsi="Cambria Math"/>
              </w:rPr>
              <m:t>M</m:t>
            </m:r>
          </m:e>
          <m:sub>
            <m:r>
              <w:rPr>
                <w:rFonts w:ascii="Cambria Math" w:hAnsi="Cambria Math"/>
              </w:rPr>
              <m:t>r</m:t>
            </m:r>
          </m:sub>
        </m:sSub>
        <m:r>
          <w:rPr>
            <w:rFonts w:ascii="Cambria Math" w:hAnsi="Cambria Math"/>
          </w:rPr>
          <m:t>=4,</m:t>
        </m:r>
      </m:oMath>
      <w:r>
        <w:rPr>
          <w:rFonts w:hint="eastAsia"/>
        </w:rPr>
        <w:t xml:space="preserve"> </w:t>
      </w:r>
      <w:r>
        <w:t xml:space="preserve">modulation order </w:t>
      </w:r>
      <m:oMath>
        <m:sSub>
          <m:sSubPr>
            <m:ctrlPr>
              <w:rPr>
                <w:rFonts w:ascii="Cambria Math" w:hAnsi="Cambria Math"/>
              </w:rPr>
            </m:ctrlPr>
          </m:sSubPr>
          <m:e>
            <m:r>
              <w:rPr>
                <w:rFonts w:ascii="Cambria Math" w:hAnsi="Cambria Math"/>
              </w:rPr>
              <m:t>Q</m:t>
            </m:r>
          </m:e>
          <m:sub>
            <m:r>
              <w:rPr>
                <w:rFonts w:ascii="Cambria Math" w:hAnsi="Cambria Math"/>
              </w:rPr>
              <m:t>m</m:t>
            </m:r>
          </m:sub>
        </m:sSub>
        <m:r>
          <w:rPr>
            <w:rFonts w:ascii="Cambria Math" w:hAnsi="Cambria Math"/>
          </w:rPr>
          <m:t>=8</m:t>
        </m:r>
      </m:oMath>
      <w:r>
        <w:rPr>
          <w:rFonts w:hint="eastAsia"/>
        </w:rPr>
        <w:t>,</w:t>
      </w:r>
      <w:r>
        <w:t xml:space="preserve"> </w:t>
      </w:r>
      <m:oMath>
        <m:r>
          <w:rPr>
            <w:rFonts w:ascii="Cambria Math" w:hAnsi="Cambria Math"/>
          </w:rPr>
          <m:t>K</m:t>
        </m:r>
        <m:r>
          <m:rPr>
            <m:sty m:val="p"/>
          </m:rPr>
          <w:rPr>
            <w:rFonts w:ascii="Cambria Math" w:hAnsi="Cambria Math"/>
          </w:rPr>
          <m:t xml:space="preserve">=6400, </m:t>
        </m:r>
        <m:r>
          <w:rPr>
            <w:rFonts w:ascii="Cambria Math" w:hAnsi="Cambria Math"/>
          </w:rPr>
          <m:t>N</m:t>
        </m:r>
        <m:r>
          <m:rPr>
            <m:sty m:val="p"/>
          </m:rPr>
          <w:rPr>
            <w:rFonts w:ascii="Cambria Math" w:hAnsi="Cambria Math"/>
          </w:rPr>
          <m:t>=9600</m:t>
        </m:r>
      </m:oMath>
      <w:r>
        <w:rPr>
          <w:rFonts w:hint="eastAsia"/>
        </w:rPr>
        <w:t>,</w:t>
      </w:r>
      <w:r>
        <w:t xml:space="preserve"> </w:t>
      </w:r>
      <w:r>
        <w:rPr>
          <w:rFonts w:hint="eastAsia"/>
        </w:rPr>
        <w:t>R</w:t>
      </w:r>
      <w:r>
        <w:t xml:space="preserve">E number </w:t>
      </w:r>
      <m:oMath>
        <m:sSub>
          <m:sSubPr>
            <m:ctrlPr>
              <w:rPr>
                <w:rFonts w:ascii="Cambria Math" w:hAnsi="Cambria Math"/>
              </w:rPr>
            </m:ctrlPr>
          </m:sSubPr>
          <m:e>
            <m:r>
              <w:rPr>
                <w:rFonts w:ascii="Cambria Math" w:hAnsi="Cambria Math"/>
              </w:rPr>
              <m:t>N</m:t>
            </m:r>
          </m:e>
          <m:sub>
            <m:r>
              <w:rPr>
                <w:rFonts w:ascii="Cambria Math" w:hAnsi="Cambria Math"/>
              </w:rPr>
              <m:t>re</m:t>
            </m:r>
          </m:sub>
        </m:sSub>
        <m:r>
          <w:rPr>
            <w:rFonts w:ascii="Cambria Math" w:hAnsi="Cambria Math"/>
          </w:rPr>
          <m:t>=300</m:t>
        </m:r>
      </m:oMath>
      <w:r>
        <w:rPr>
          <w:rFonts w:hint="eastAsia"/>
        </w:rPr>
        <w:t>,</w:t>
      </w:r>
      <w:r>
        <w:t xml:space="preserve"> quantization bit number </w:t>
      </w:r>
      <m:oMath>
        <m:r>
          <w:rPr>
            <w:rFonts w:ascii="Cambria Math" w:hAnsi="Cambria Math"/>
          </w:rPr>
          <m:t>w</m:t>
        </m:r>
        <m:r>
          <m:rPr>
            <m:sty m:val="p"/>
          </m:rPr>
          <w:rPr>
            <w:rFonts w:ascii="Cambria Math" w:hAnsi="Cambria Math"/>
          </w:rPr>
          <m:t>=7</m:t>
        </m:r>
      </m:oMath>
      <w:r>
        <w:t>:</w:t>
      </w:r>
      <w:r>
        <w:rPr>
          <w:b/>
          <w:bCs/>
          <w:szCs w:val="20"/>
        </w:rPr>
        <w:t xml:space="preserve"> </w:t>
      </w:r>
    </w:p>
    <w:p w14:paraId="620A1B74" w14:textId="77777777" w:rsidR="00903A44" w:rsidRDefault="009312BF">
      <w:pPr>
        <w:pStyle w:val="Caption"/>
        <w:keepNext/>
      </w:pPr>
      <w:r>
        <w:t xml:space="preserve">Table </w:t>
      </w:r>
      <w:r>
        <w:fldChar w:fldCharType="begin"/>
      </w:r>
      <w:r>
        <w:instrText xml:space="preserve"> SEQ Table \* ARABIC </w:instrText>
      </w:r>
      <w:r>
        <w:fldChar w:fldCharType="separate"/>
      </w:r>
      <w:r>
        <w:t>12</w:t>
      </w:r>
      <w:r>
        <w:fldChar w:fldCharType="end"/>
      </w:r>
      <w:r>
        <w:t>: Comparison of complexity of QRM under 2D-NUC with LDPC decoding</w:t>
      </w:r>
    </w:p>
    <w:tbl>
      <w:tblPr>
        <w:tblStyle w:val="TableGrid"/>
        <w:tblW w:w="9637" w:type="dxa"/>
        <w:jc w:val="center"/>
        <w:tblLook w:val="04A0" w:firstRow="1" w:lastRow="0" w:firstColumn="1" w:lastColumn="0" w:noHBand="0" w:noVBand="1"/>
      </w:tblPr>
      <w:tblGrid>
        <w:gridCol w:w="3969"/>
        <w:gridCol w:w="1417"/>
        <w:gridCol w:w="1417"/>
        <w:gridCol w:w="1417"/>
        <w:gridCol w:w="1417"/>
      </w:tblGrid>
      <w:tr w:rsidR="00903A44" w14:paraId="4E55F843" w14:textId="77777777">
        <w:trPr>
          <w:jc w:val="center"/>
        </w:trPr>
        <w:tc>
          <w:tcPr>
            <w:tcW w:w="3969" w:type="dxa"/>
            <w:vAlign w:val="center"/>
          </w:tcPr>
          <w:p w14:paraId="38CC2727" w14:textId="77777777" w:rsidR="00903A44" w:rsidRDefault="009312BF">
            <w:pPr>
              <w:spacing w:after="0"/>
              <w:jc w:val="center"/>
              <w:rPr>
                <w:rFonts w:eastAsia="楷体"/>
              </w:rPr>
            </w:pPr>
            <w:bookmarkStart w:id="64" w:name="_Hlk209551873"/>
            <w:r>
              <w:rPr>
                <w:rFonts w:eastAsia="楷体"/>
                <w:b/>
                <w:bCs/>
                <w:color w:val="000000"/>
                <w:kern w:val="24"/>
              </w:rPr>
              <w:t>Complexity for 2D-NUC</w:t>
            </w:r>
          </w:p>
        </w:tc>
        <w:tc>
          <w:tcPr>
            <w:tcW w:w="1417" w:type="dxa"/>
            <w:vAlign w:val="center"/>
          </w:tcPr>
          <w:p w14:paraId="0B06E03C" w14:textId="77777777" w:rsidR="00903A44" w:rsidRDefault="009312BF">
            <w:pPr>
              <w:spacing w:after="0"/>
              <w:jc w:val="center"/>
              <w:rPr>
                <w:rFonts w:eastAsia="楷体"/>
              </w:rPr>
            </w:pPr>
            <w:r>
              <w:rPr>
                <w:rFonts w:eastAsia="楷体"/>
                <w:b/>
                <w:bCs/>
                <w:color w:val="000000" w:themeColor="text1"/>
                <w:kern w:val="24"/>
              </w:rPr>
              <w:t>LDPC IT=10</w:t>
            </w:r>
          </w:p>
        </w:tc>
        <w:tc>
          <w:tcPr>
            <w:tcW w:w="1417" w:type="dxa"/>
            <w:vAlign w:val="center"/>
          </w:tcPr>
          <w:p w14:paraId="21D501D7" w14:textId="77777777" w:rsidR="00903A44" w:rsidRDefault="009312BF">
            <w:pPr>
              <w:pStyle w:val="NormalWeb"/>
              <w:spacing w:before="0" w:beforeAutospacing="0" w:after="0" w:afterAutospacing="0"/>
              <w:jc w:val="center"/>
              <w:rPr>
                <w:rFonts w:ascii="Times New Roman" w:eastAsia="楷体" w:hAnsi="Times New Roman" w:cs="Times New Roman"/>
                <w:sz w:val="22"/>
                <w:szCs w:val="22"/>
              </w:rPr>
            </w:pPr>
            <w:r>
              <w:rPr>
                <w:rFonts w:ascii="Times New Roman" w:eastAsia="楷体" w:hAnsi="Times New Roman" w:cs="Times New Roman"/>
                <w:b/>
                <w:bCs/>
                <w:color w:val="000000" w:themeColor="text1"/>
                <w:kern w:val="24"/>
                <w:sz w:val="22"/>
                <w:szCs w:val="22"/>
              </w:rPr>
              <w:t>QRM</w:t>
            </w:r>
          </w:p>
          <w:p w14:paraId="03B456BF" w14:textId="77777777" w:rsidR="00903A44" w:rsidRDefault="009312BF">
            <w:pPr>
              <w:spacing w:after="0"/>
              <w:jc w:val="center"/>
              <w:rPr>
                <w:rFonts w:eastAsia="楷体"/>
              </w:rPr>
            </w:pPr>
            <w:r>
              <w:rPr>
                <w:rFonts w:eastAsia="楷体"/>
                <w:b/>
                <w:bCs/>
                <w:color w:val="000000" w:themeColor="text1"/>
                <w:kern w:val="24"/>
              </w:rPr>
              <w:t>M=2</w:t>
            </w:r>
          </w:p>
        </w:tc>
        <w:tc>
          <w:tcPr>
            <w:tcW w:w="1417" w:type="dxa"/>
            <w:vAlign w:val="center"/>
          </w:tcPr>
          <w:p w14:paraId="3870955C" w14:textId="77777777" w:rsidR="00903A44" w:rsidRDefault="009312BF">
            <w:pPr>
              <w:pStyle w:val="NormalWeb"/>
              <w:spacing w:before="0" w:beforeAutospacing="0" w:after="0" w:afterAutospacing="0"/>
              <w:jc w:val="center"/>
              <w:rPr>
                <w:rFonts w:ascii="Times New Roman" w:eastAsia="楷体" w:hAnsi="Times New Roman" w:cs="Times New Roman"/>
                <w:sz w:val="22"/>
                <w:szCs w:val="22"/>
              </w:rPr>
            </w:pPr>
            <w:r>
              <w:rPr>
                <w:rFonts w:ascii="Times New Roman" w:eastAsia="楷体" w:hAnsi="Times New Roman" w:cs="Times New Roman"/>
                <w:b/>
                <w:bCs/>
                <w:color w:val="000000" w:themeColor="text1"/>
                <w:kern w:val="24"/>
                <w:sz w:val="22"/>
                <w:szCs w:val="22"/>
              </w:rPr>
              <w:t>QRM</w:t>
            </w:r>
          </w:p>
          <w:p w14:paraId="521EB832" w14:textId="77777777" w:rsidR="00903A44" w:rsidRDefault="009312BF">
            <w:pPr>
              <w:spacing w:after="0"/>
              <w:jc w:val="center"/>
              <w:rPr>
                <w:rFonts w:eastAsia="楷体"/>
              </w:rPr>
            </w:pPr>
            <w:r>
              <w:rPr>
                <w:rFonts w:eastAsia="楷体"/>
                <w:b/>
                <w:bCs/>
                <w:color w:val="000000" w:themeColor="text1"/>
                <w:kern w:val="24"/>
              </w:rPr>
              <w:t>M=8</w:t>
            </w:r>
          </w:p>
        </w:tc>
        <w:tc>
          <w:tcPr>
            <w:tcW w:w="1417" w:type="dxa"/>
            <w:vAlign w:val="center"/>
          </w:tcPr>
          <w:p w14:paraId="7F8D44D4" w14:textId="77777777" w:rsidR="00903A44" w:rsidRDefault="009312BF">
            <w:pPr>
              <w:pStyle w:val="NormalWeb"/>
              <w:spacing w:before="0" w:beforeAutospacing="0" w:after="0" w:afterAutospacing="0"/>
              <w:jc w:val="center"/>
              <w:rPr>
                <w:rFonts w:ascii="Times New Roman" w:eastAsia="楷体" w:hAnsi="Times New Roman" w:cs="Times New Roman"/>
                <w:sz w:val="22"/>
                <w:szCs w:val="22"/>
              </w:rPr>
            </w:pPr>
            <w:r>
              <w:rPr>
                <w:rFonts w:ascii="Times New Roman" w:eastAsia="楷体" w:hAnsi="Times New Roman" w:cs="Times New Roman"/>
                <w:b/>
                <w:bCs/>
                <w:color w:val="000000" w:themeColor="text1"/>
                <w:kern w:val="24"/>
                <w:sz w:val="22"/>
                <w:szCs w:val="22"/>
              </w:rPr>
              <w:t>QRM</w:t>
            </w:r>
          </w:p>
          <w:p w14:paraId="69968415" w14:textId="77777777" w:rsidR="00903A44" w:rsidRDefault="009312BF">
            <w:pPr>
              <w:spacing w:after="0"/>
              <w:jc w:val="center"/>
              <w:rPr>
                <w:rFonts w:eastAsia="楷体"/>
              </w:rPr>
            </w:pPr>
            <w:r>
              <w:rPr>
                <w:rFonts w:eastAsia="楷体"/>
                <w:b/>
                <w:bCs/>
                <w:color w:val="000000" w:themeColor="text1"/>
                <w:kern w:val="24"/>
              </w:rPr>
              <w:t>M=32</w:t>
            </w:r>
          </w:p>
        </w:tc>
      </w:tr>
      <w:tr w:rsidR="00903A44" w14:paraId="050A6955" w14:textId="77777777">
        <w:trPr>
          <w:jc w:val="center"/>
        </w:trPr>
        <w:tc>
          <w:tcPr>
            <w:tcW w:w="3969" w:type="dxa"/>
            <w:vAlign w:val="center"/>
          </w:tcPr>
          <w:p w14:paraId="53220BFD" w14:textId="77777777" w:rsidR="00903A44" w:rsidRDefault="009312BF">
            <w:pPr>
              <w:pStyle w:val="NormalWeb"/>
              <w:spacing w:before="0" w:beforeAutospacing="0" w:after="0" w:afterAutospacing="0"/>
              <w:jc w:val="center"/>
              <w:rPr>
                <w:rFonts w:ascii="Times New Roman" w:eastAsia="楷体" w:hAnsi="Times New Roman" w:cs="Times New Roman"/>
                <w:sz w:val="22"/>
                <w:szCs w:val="22"/>
              </w:rPr>
            </w:pPr>
            <w:r>
              <w:rPr>
                <w:rFonts w:ascii="Times New Roman" w:eastAsia="楷体" w:hAnsi="Times New Roman" w:cs="Times New Roman"/>
                <w:color w:val="000000" w:themeColor="text1"/>
                <w:kern w:val="24"/>
                <w:sz w:val="22"/>
                <w:szCs w:val="22"/>
              </w:rPr>
              <w:t>Distance calculation</w:t>
            </w:r>
          </w:p>
          <w:p w14:paraId="5C32C718" w14:textId="77777777" w:rsidR="00903A44" w:rsidRDefault="00000000">
            <w:pPr>
              <w:spacing w:after="0"/>
              <w:jc w:val="center"/>
              <w:rPr>
                <w:rFonts w:eastAsia="楷体"/>
              </w:rPr>
            </w:pPr>
            <m:oMathPara>
              <m:oMath>
                <m:d>
                  <m:dPr>
                    <m:ctrlPr>
                      <w:rPr>
                        <w:rFonts w:ascii="Cambria Math" w:eastAsia="楷体" w:hAnsi="Cambria Math"/>
                        <w:i/>
                        <w:iCs/>
                        <w:color w:val="000000"/>
                        <w:kern w:val="24"/>
                      </w:rPr>
                    </m:ctrlPr>
                  </m:dPr>
                  <m:e>
                    <m:sSub>
                      <m:sSubPr>
                        <m:ctrlPr>
                          <w:rPr>
                            <w:rFonts w:ascii="Cambria Math" w:eastAsia="楷体" w:hAnsi="Cambria Math"/>
                            <w:i/>
                            <w:iCs/>
                            <w:color w:val="000000"/>
                            <w:kern w:val="24"/>
                          </w:rPr>
                        </m:ctrlPr>
                      </m:sSubPr>
                      <m:e>
                        <m:r>
                          <w:rPr>
                            <w:rFonts w:ascii="Cambria Math" w:eastAsia="楷体" w:hAnsi="Cambria Math"/>
                            <w:color w:val="000000"/>
                            <w:kern w:val="24"/>
                          </w:rPr>
                          <m:t>M</m:t>
                        </m:r>
                      </m:e>
                      <m:sub>
                        <m:r>
                          <m:rPr>
                            <m:sty m:val="bi"/>
                          </m:rPr>
                          <w:rPr>
                            <w:rFonts w:ascii="Cambria Math" w:eastAsia="楷体" w:hAnsi="Cambria Math"/>
                            <w:color w:val="000000"/>
                            <w:kern w:val="24"/>
                          </w:rPr>
                          <m:t>t</m:t>
                        </m:r>
                      </m:sub>
                    </m:sSub>
                    <m:r>
                      <w:rPr>
                        <w:rFonts w:ascii="Cambria Math" w:eastAsia="楷体" w:hAnsi="Cambria Math"/>
                        <w:color w:val="000000"/>
                        <w:kern w:val="24"/>
                      </w:rPr>
                      <m:t>*M*</m:t>
                    </m:r>
                    <m:sSup>
                      <m:sSupPr>
                        <m:ctrlPr>
                          <w:rPr>
                            <w:rFonts w:ascii="Cambria Math" w:eastAsia="楷体" w:hAnsi="Cambria Math"/>
                            <w:i/>
                            <w:iCs/>
                            <w:color w:val="000000"/>
                            <w:kern w:val="24"/>
                          </w:rPr>
                        </m:ctrlPr>
                      </m:sSupPr>
                      <m:e>
                        <m:r>
                          <w:rPr>
                            <w:rFonts w:ascii="Cambria Math" w:eastAsia="楷体" w:hAnsi="Cambria Math"/>
                            <w:color w:val="000000"/>
                            <w:kern w:val="24"/>
                          </w:rPr>
                          <m:t>2</m:t>
                        </m:r>
                      </m:e>
                      <m:sup>
                        <m:sSub>
                          <m:sSubPr>
                            <m:ctrlPr>
                              <w:rPr>
                                <w:rFonts w:ascii="Cambria Math" w:hAnsi="Cambria Math"/>
                              </w:rPr>
                            </m:ctrlPr>
                          </m:sSubPr>
                          <m:e>
                            <m:r>
                              <w:rPr>
                                <w:rFonts w:ascii="Cambria Math" w:hAnsi="Cambria Math"/>
                              </w:rPr>
                              <m:t>Q</m:t>
                            </m:r>
                          </m:e>
                          <m:sub>
                            <m:r>
                              <w:rPr>
                                <w:rFonts w:ascii="Cambria Math" w:hAnsi="Cambria Math"/>
                              </w:rPr>
                              <m:t>m</m:t>
                            </m:r>
                          </m:sub>
                        </m:sSub>
                      </m:sup>
                    </m:sSup>
                    <m:r>
                      <w:rPr>
                        <w:rFonts w:ascii="Cambria Math" w:eastAsia="楷体" w:hAnsi="Cambria Math"/>
                        <w:color w:val="000000"/>
                        <w:kern w:val="24"/>
                      </w:rPr>
                      <m:t>*(2</m:t>
                    </m:r>
                    <m:sSup>
                      <m:sSupPr>
                        <m:ctrlPr>
                          <w:rPr>
                            <w:rFonts w:ascii="Cambria Math" w:eastAsia="楷体" w:hAnsi="Cambria Math"/>
                            <w:i/>
                            <w:iCs/>
                            <w:color w:val="000000"/>
                            <w:kern w:val="24"/>
                          </w:rPr>
                        </m:ctrlPr>
                      </m:sSupPr>
                      <m:e>
                        <m:r>
                          <w:rPr>
                            <w:rFonts w:ascii="Cambria Math" w:eastAsia="楷体" w:hAnsi="Cambria Math"/>
                            <w:color w:val="000000"/>
                            <w:kern w:val="24"/>
                          </w:rPr>
                          <m:t>w</m:t>
                        </m:r>
                      </m:e>
                      <m:sup>
                        <m:r>
                          <w:rPr>
                            <w:rFonts w:ascii="Cambria Math" w:eastAsia="楷体" w:hAnsi="Cambria Math"/>
                            <w:color w:val="000000"/>
                            <w:kern w:val="24"/>
                          </w:rPr>
                          <m:t>2</m:t>
                        </m:r>
                      </m:sup>
                    </m:sSup>
                    <m:r>
                      <w:rPr>
                        <w:rFonts w:ascii="Cambria Math" w:eastAsia="楷体" w:hAnsi="Cambria Math"/>
                        <w:color w:val="000000"/>
                        <w:kern w:val="24"/>
                      </w:rPr>
                      <m:t>+3w)*</m:t>
                    </m:r>
                    <m:sSub>
                      <m:sSubPr>
                        <m:ctrlPr>
                          <w:rPr>
                            <w:rFonts w:ascii="Cambria Math" w:eastAsia="楷体" w:hAnsi="Cambria Math"/>
                            <w:i/>
                            <w:iCs/>
                            <w:color w:val="000000"/>
                            <w:kern w:val="24"/>
                          </w:rPr>
                        </m:ctrlPr>
                      </m:sSubPr>
                      <m:e>
                        <m:r>
                          <w:rPr>
                            <w:rFonts w:ascii="Cambria Math" w:eastAsia="楷体" w:hAnsi="Cambria Math"/>
                            <w:color w:val="000000"/>
                            <w:kern w:val="24"/>
                          </w:rPr>
                          <m:t>N</m:t>
                        </m:r>
                      </m:e>
                      <m:sub>
                        <m:r>
                          <w:rPr>
                            <w:rFonts w:ascii="Cambria Math" w:eastAsia="楷体" w:hAnsi="Cambria Math"/>
                            <w:color w:val="000000"/>
                            <w:kern w:val="24"/>
                          </w:rPr>
                          <m:t>re</m:t>
                        </m:r>
                      </m:sub>
                    </m:sSub>
                  </m:e>
                </m:d>
              </m:oMath>
            </m:oMathPara>
          </w:p>
        </w:tc>
        <w:tc>
          <w:tcPr>
            <w:tcW w:w="1417" w:type="dxa"/>
            <w:vAlign w:val="center"/>
          </w:tcPr>
          <w:p w14:paraId="230CC9EC" w14:textId="77777777" w:rsidR="00903A44" w:rsidRDefault="009312BF">
            <w:pPr>
              <w:spacing w:after="0"/>
              <w:jc w:val="center"/>
              <w:rPr>
                <w:rFonts w:eastAsia="楷体"/>
              </w:rPr>
            </w:pPr>
            <w:r>
              <w:rPr>
                <w:rFonts w:eastAsia="楷体" w:hint="eastAsia"/>
                <w:bCs/>
                <w:color w:val="000000"/>
                <w:kern w:val="24"/>
                <w:lang w:eastAsia="zh-CN"/>
              </w:rPr>
              <w:t>N</w:t>
            </w:r>
            <w:r>
              <w:rPr>
                <w:rFonts w:eastAsia="楷体"/>
                <w:bCs/>
                <w:color w:val="000000"/>
                <w:kern w:val="24"/>
                <w:lang w:eastAsia="zh-CN"/>
              </w:rPr>
              <w:t>/A</w:t>
            </w:r>
          </w:p>
        </w:tc>
        <w:tc>
          <w:tcPr>
            <w:tcW w:w="1417" w:type="dxa"/>
            <w:vAlign w:val="center"/>
          </w:tcPr>
          <w:p w14:paraId="3CAB3348" w14:textId="77777777" w:rsidR="00903A44" w:rsidRDefault="009312BF">
            <w:pPr>
              <w:spacing w:after="0"/>
              <w:jc w:val="center"/>
              <w:rPr>
                <w:rFonts w:eastAsia="楷体"/>
              </w:rPr>
            </w:pPr>
            <w:r>
              <w:rPr>
                <w:rFonts w:hint="eastAsia"/>
                <w:color w:val="000000"/>
              </w:rPr>
              <w:t>7.31E+07</w:t>
            </w:r>
          </w:p>
        </w:tc>
        <w:tc>
          <w:tcPr>
            <w:tcW w:w="1417" w:type="dxa"/>
            <w:vAlign w:val="center"/>
          </w:tcPr>
          <w:p w14:paraId="0EDB351D" w14:textId="77777777" w:rsidR="00903A44" w:rsidRDefault="009312BF">
            <w:pPr>
              <w:spacing w:after="0"/>
              <w:jc w:val="center"/>
              <w:rPr>
                <w:rFonts w:eastAsia="楷体"/>
              </w:rPr>
            </w:pPr>
            <w:r>
              <w:rPr>
                <w:rFonts w:hint="eastAsia"/>
                <w:color w:val="000000"/>
              </w:rPr>
              <w:t>2.92E+08</w:t>
            </w:r>
          </w:p>
        </w:tc>
        <w:tc>
          <w:tcPr>
            <w:tcW w:w="1417" w:type="dxa"/>
            <w:vAlign w:val="center"/>
          </w:tcPr>
          <w:p w14:paraId="0A9158DA" w14:textId="77777777" w:rsidR="00903A44" w:rsidRDefault="009312BF">
            <w:pPr>
              <w:spacing w:after="0"/>
              <w:jc w:val="center"/>
              <w:rPr>
                <w:rFonts w:eastAsia="楷体"/>
              </w:rPr>
            </w:pPr>
            <w:r>
              <w:rPr>
                <w:rFonts w:hint="eastAsia"/>
                <w:color w:val="000000"/>
              </w:rPr>
              <w:t>1.17E+09</w:t>
            </w:r>
          </w:p>
        </w:tc>
      </w:tr>
      <w:tr w:rsidR="00903A44" w14:paraId="66093E1B" w14:textId="77777777">
        <w:trPr>
          <w:jc w:val="center"/>
        </w:trPr>
        <w:tc>
          <w:tcPr>
            <w:tcW w:w="3969" w:type="dxa"/>
            <w:vAlign w:val="center"/>
          </w:tcPr>
          <w:p w14:paraId="7B7795F3" w14:textId="77777777" w:rsidR="00903A44" w:rsidRDefault="009312BF">
            <w:pPr>
              <w:pStyle w:val="NormalWeb"/>
              <w:spacing w:before="0" w:beforeAutospacing="0" w:after="0" w:afterAutospacing="0"/>
              <w:jc w:val="center"/>
              <w:rPr>
                <w:rFonts w:ascii="Times New Roman" w:eastAsia="楷体" w:hAnsi="Times New Roman" w:cs="Times New Roman"/>
                <w:sz w:val="22"/>
                <w:szCs w:val="22"/>
              </w:rPr>
            </w:pPr>
            <w:r>
              <w:rPr>
                <w:rFonts w:ascii="Times New Roman" w:eastAsia="楷体" w:hAnsi="Times New Roman" w:cs="Times New Roman"/>
                <w:color w:val="000000" w:themeColor="text1"/>
                <w:kern w:val="24"/>
                <w:sz w:val="22"/>
                <w:szCs w:val="22"/>
              </w:rPr>
              <w:t>Sorting</w:t>
            </w:r>
          </w:p>
          <w:p w14:paraId="35C094B2" w14:textId="77777777" w:rsidR="00903A44" w:rsidRDefault="00000000">
            <w:pPr>
              <w:spacing w:after="0"/>
              <w:jc w:val="center"/>
              <w:rPr>
                <w:rFonts w:eastAsia="楷体"/>
              </w:rPr>
            </w:pPr>
            <m:oMathPara>
              <m:oMath>
                <m:d>
                  <m:dPr>
                    <m:ctrlPr>
                      <w:rPr>
                        <w:rFonts w:ascii="Cambria Math" w:eastAsia="楷体" w:hAnsi="Cambria Math"/>
                        <w:i/>
                        <w:iCs/>
                        <w:color w:val="000000"/>
                        <w:kern w:val="24"/>
                      </w:rPr>
                    </m:ctrlPr>
                  </m:dPr>
                  <m:e>
                    <m:sSub>
                      <m:sSubPr>
                        <m:ctrlPr>
                          <w:rPr>
                            <w:rFonts w:ascii="Cambria Math" w:eastAsia="楷体" w:hAnsi="Cambria Math"/>
                            <w:i/>
                            <w:iCs/>
                            <w:color w:val="000000"/>
                            <w:kern w:val="24"/>
                          </w:rPr>
                        </m:ctrlPr>
                      </m:sSubPr>
                      <m:e>
                        <m:r>
                          <w:rPr>
                            <w:rFonts w:ascii="Cambria Math" w:eastAsia="楷体" w:hAnsi="Cambria Math"/>
                            <w:color w:val="000000"/>
                            <w:kern w:val="24"/>
                          </w:rPr>
                          <m:t>M</m:t>
                        </m:r>
                      </m:e>
                      <m:sub>
                        <m:r>
                          <m:rPr>
                            <m:sty m:val="bi"/>
                          </m:rPr>
                          <w:rPr>
                            <w:rFonts w:ascii="Cambria Math" w:eastAsia="楷体" w:hAnsi="Cambria Math"/>
                            <w:color w:val="000000"/>
                            <w:kern w:val="24"/>
                          </w:rPr>
                          <m:t>t</m:t>
                        </m:r>
                      </m:sub>
                    </m:sSub>
                    <m:r>
                      <w:rPr>
                        <w:rFonts w:ascii="Cambria Math" w:eastAsia="楷体" w:hAnsi="Cambria Math"/>
                        <w:color w:val="000000"/>
                        <w:kern w:val="24"/>
                      </w:rPr>
                      <m:t>*M*</m:t>
                    </m:r>
                    <m:sSup>
                      <m:sSupPr>
                        <m:ctrlPr>
                          <w:rPr>
                            <w:rFonts w:ascii="Cambria Math" w:eastAsia="楷体" w:hAnsi="Cambria Math"/>
                            <w:i/>
                            <w:iCs/>
                            <w:color w:val="000000"/>
                            <w:kern w:val="24"/>
                          </w:rPr>
                        </m:ctrlPr>
                      </m:sSupPr>
                      <m:e>
                        <m:r>
                          <w:rPr>
                            <w:rFonts w:ascii="Cambria Math" w:eastAsia="楷体" w:hAnsi="Cambria Math"/>
                            <w:color w:val="000000"/>
                            <w:kern w:val="24"/>
                          </w:rPr>
                          <m:t>2</m:t>
                        </m:r>
                      </m:e>
                      <m:sup>
                        <m:sSub>
                          <m:sSubPr>
                            <m:ctrlPr>
                              <w:rPr>
                                <w:rFonts w:ascii="Cambria Math" w:hAnsi="Cambria Math"/>
                              </w:rPr>
                            </m:ctrlPr>
                          </m:sSubPr>
                          <m:e>
                            <m:r>
                              <w:rPr>
                                <w:rFonts w:ascii="Cambria Math" w:hAnsi="Cambria Math"/>
                              </w:rPr>
                              <m:t>Q</m:t>
                            </m:r>
                          </m:e>
                          <m:sub>
                            <m:r>
                              <w:rPr>
                                <w:rFonts w:ascii="Cambria Math" w:hAnsi="Cambria Math"/>
                              </w:rPr>
                              <m:t>m</m:t>
                            </m:r>
                          </m:sub>
                        </m:sSub>
                      </m:sup>
                    </m:sSup>
                    <m:r>
                      <w:rPr>
                        <w:rFonts w:ascii="Cambria Math" w:eastAsia="楷体" w:hAnsi="Cambria Math"/>
                        <w:color w:val="000000"/>
                        <w:kern w:val="24"/>
                      </w:rPr>
                      <m:t>*</m:t>
                    </m:r>
                    <m:r>
                      <m:rPr>
                        <m:sty m:val="p"/>
                      </m:rPr>
                      <w:rPr>
                        <w:rFonts w:ascii="Cambria Math" w:eastAsia="楷体" w:hAnsi="Cambria Math"/>
                        <w:color w:val="000000"/>
                        <w:kern w:val="24"/>
                      </w:rPr>
                      <m:t>log</m:t>
                    </m:r>
                    <m:r>
                      <w:rPr>
                        <w:rFonts w:ascii="Cambria Math" w:eastAsia="楷体" w:hAnsi="Cambria Math"/>
                        <w:color w:val="000000"/>
                        <w:kern w:val="24"/>
                      </w:rPr>
                      <m:t>⁡(M)*w*</m:t>
                    </m:r>
                    <m:sSub>
                      <m:sSubPr>
                        <m:ctrlPr>
                          <w:rPr>
                            <w:rFonts w:ascii="Cambria Math" w:eastAsia="楷体" w:hAnsi="Cambria Math"/>
                            <w:i/>
                            <w:iCs/>
                            <w:color w:val="000000"/>
                            <w:kern w:val="24"/>
                          </w:rPr>
                        </m:ctrlPr>
                      </m:sSubPr>
                      <m:e>
                        <m:r>
                          <w:rPr>
                            <w:rFonts w:ascii="Cambria Math" w:eastAsia="楷体" w:hAnsi="Cambria Math"/>
                            <w:color w:val="000000"/>
                            <w:kern w:val="24"/>
                          </w:rPr>
                          <m:t>N</m:t>
                        </m:r>
                      </m:e>
                      <m:sub>
                        <m:r>
                          <w:rPr>
                            <w:rFonts w:ascii="Cambria Math" w:eastAsia="楷体" w:hAnsi="Cambria Math"/>
                            <w:color w:val="000000"/>
                            <w:kern w:val="24"/>
                          </w:rPr>
                          <m:t>re</m:t>
                        </m:r>
                      </m:sub>
                    </m:sSub>
                  </m:e>
                </m:d>
              </m:oMath>
            </m:oMathPara>
          </w:p>
        </w:tc>
        <w:tc>
          <w:tcPr>
            <w:tcW w:w="1417" w:type="dxa"/>
            <w:vAlign w:val="center"/>
          </w:tcPr>
          <w:p w14:paraId="38154F99" w14:textId="77777777" w:rsidR="00903A44" w:rsidRDefault="009312BF">
            <w:pPr>
              <w:spacing w:after="0"/>
              <w:jc w:val="center"/>
              <w:rPr>
                <w:rFonts w:eastAsia="楷体"/>
              </w:rPr>
            </w:pPr>
            <w:r>
              <w:rPr>
                <w:rFonts w:eastAsia="楷体" w:hint="eastAsia"/>
                <w:bCs/>
                <w:color w:val="000000"/>
                <w:kern w:val="24"/>
                <w:lang w:eastAsia="zh-CN"/>
              </w:rPr>
              <w:t>N</w:t>
            </w:r>
            <w:r>
              <w:rPr>
                <w:rFonts w:eastAsia="楷体"/>
                <w:bCs/>
                <w:color w:val="000000"/>
                <w:kern w:val="24"/>
                <w:lang w:eastAsia="zh-CN"/>
              </w:rPr>
              <w:t>/A</w:t>
            </w:r>
          </w:p>
        </w:tc>
        <w:tc>
          <w:tcPr>
            <w:tcW w:w="1417" w:type="dxa"/>
            <w:vAlign w:val="center"/>
          </w:tcPr>
          <w:p w14:paraId="249B7FBE" w14:textId="77777777" w:rsidR="00903A44" w:rsidRDefault="009312BF">
            <w:pPr>
              <w:spacing w:after="0"/>
              <w:jc w:val="center"/>
              <w:rPr>
                <w:rFonts w:eastAsia="楷体"/>
              </w:rPr>
            </w:pPr>
            <w:r>
              <w:rPr>
                <w:rFonts w:hint="eastAsia"/>
                <w:color w:val="000000"/>
              </w:rPr>
              <w:t>4.30E+06</w:t>
            </w:r>
          </w:p>
        </w:tc>
        <w:tc>
          <w:tcPr>
            <w:tcW w:w="1417" w:type="dxa"/>
            <w:vAlign w:val="center"/>
          </w:tcPr>
          <w:p w14:paraId="7C8069B9" w14:textId="77777777" w:rsidR="00903A44" w:rsidRDefault="009312BF">
            <w:pPr>
              <w:spacing w:after="0"/>
              <w:jc w:val="center"/>
              <w:rPr>
                <w:rFonts w:eastAsia="楷体"/>
              </w:rPr>
            </w:pPr>
            <w:r>
              <w:rPr>
                <w:rFonts w:hint="eastAsia"/>
                <w:color w:val="000000"/>
              </w:rPr>
              <w:t>5.16E+07</w:t>
            </w:r>
          </w:p>
        </w:tc>
        <w:tc>
          <w:tcPr>
            <w:tcW w:w="1417" w:type="dxa"/>
            <w:vAlign w:val="center"/>
          </w:tcPr>
          <w:p w14:paraId="6564C5E8" w14:textId="77777777" w:rsidR="00903A44" w:rsidRDefault="009312BF">
            <w:pPr>
              <w:spacing w:after="0"/>
              <w:jc w:val="center"/>
              <w:rPr>
                <w:rFonts w:eastAsia="楷体"/>
              </w:rPr>
            </w:pPr>
            <w:r>
              <w:rPr>
                <w:rFonts w:hint="eastAsia"/>
                <w:color w:val="000000"/>
              </w:rPr>
              <w:t>3.44E+08</w:t>
            </w:r>
          </w:p>
        </w:tc>
      </w:tr>
      <w:tr w:rsidR="00903A44" w14:paraId="38FAB492" w14:textId="77777777">
        <w:trPr>
          <w:jc w:val="center"/>
        </w:trPr>
        <w:tc>
          <w:tcPr>
            <w:tcW w:w="3969" w:type="dxa"/>
            <w:vAlign w:val="center"/>
          </w:tcPr>
          <w:p w14:paraId="0BA07012" w14:textId="77777777" w:rsidR="00903A44" w:rsidRDefault="009312BF">
            <w:pPr>
              <w:pStyle w:val="NormalWeb"/>
              <w:spacing w:before="0" w:beforeAutospacing="0" w:after="0" w:afterAutospacing="0"/>
              <w:jc w:val="center"/>
              <w:rPr>
                <w:rFonts w:ascii="Times New Roman" w:eastAsia="楷体" w:hAnsi="Times New Roman" w:cs="Times New Roman"/>
                <w:sz w:val="22"/>
                <w:szCs w:val="22"/>
              </w:rPr>
            </w:pPr>
            <w:r>
              <w:rPr>
                <w:rFonts w:ascii="Times New Roman" w:eastAsia="楷体" w:hAnsi="Times New Roman" w:cs="Times New Roman"/>
                <w:color w:val="000000" w:themeColor="text1"/>
                <w:kern w:val="24"/>
                <w:sz w:val="22"/>
                <w:szCs w:val="22"/>
              </w:rPr>
              <w:t>LLR update</w:t>
            </w:r>
          </w:p>
          <w:p w14:paraId="24F82959" w14:textId="77777777" w:rsidR="00903A44" w:rsidRDefault="00000000">
            <w:pPr>
              <w:spacing w:after="0"/>
              <w:jc w:val="center"/>
              <w:rPr>
                <w:rFonts w:eastAsia="楷体"/>
              </w:rPr>
            </w:pPr>
            <m:oMathPara>
              <m:oMath>
                <m:d>
                  <m:dPr>
                    <m:ctrlPr>
                      <w:rPr>
                        <w:rFonts w:ascii="Cambria Math" w:eastAsia="楷体" w:hAnsi="Cambria Math"/>
                        <w:i/>
                        <w:iCs/>
                        <w:color w:val="000000"/>
                        <w:kern w:val="24"/>
                      </w:rPr>
                    </m:ctrlPr>
                  </m:dPr>
                  <m:e>
                    <m:sSub>
                      <m:sSubPr>
                        <m:ctrlPr>
                          <w:rPr>
                            <w:rFonts w:ascii="Cambria Math" w:eastAsia="楷体" w:hAnsi="Cambria Math"/>
                            <w:i/>
                            <w:iCs/>
                            <w:color w:val="000000"/>
                            <w:kern w:val="24"/>
                          </w:rPr>
                        </m:ctrlPr>
                      </m:sSubPr>
                      <m:e>
                        <m:r>
                          <w:rPr>
                            <w:rFonts w:ascii="Cambria Math" w:eastAsia="楷体" w:hAnsi="Cambria Math"/>
                            <w:color w:val="000000"/>
                            <w:kern w:val="24"/>
                          </w:rPr>
                          <m:t>M</m:t>
                        </m:r>
                      </m:e>
                      <m:sub>
                        <m:r>
                          <m:rPr>
                            <m:sty m:val="bi"/>
                          </m:rPr>
                          <w:rPr>
                            <w:rFonts w:ascii="Cambria Math" w:eastAsia="楷体" w:hAnsi="Cambria Math"/>
                            <w:color w:val="000000"/>
                            <w:kern w:val="24"/>
                          </w:rPr>
                          <m:t>t</m:t>
                        </m:r>
                      </m:sub>
                    </m:sSub>
                    <m:r>
                      <w:rPr>
                        <w:rFonts w:ascii="Cambria Math" w:eastAsia="楷体" w:hAnsi="Cambria Math"/>
                        <w:color w:val="000000"/>
                        <w:kern w:val="24"/>
                      </w:rPr>
                      <m:t>*M*</m:t>
                    </m:r>
                    <m:sSup>
                      <m:sSupPr>
                        <m:ctrlPr>
                          <w:rPr>
                            <w:rFonts w:ascii="Cambria Math" w:eastAsia="楷体" w:hAnsi="Cambria Math"/>
                            <w:i/>
                            <w:iCs/>
                            <w:color w:val="000000"/>
                            <w:kern w:val="24"/>
                          </w:rPr>
                        </m:ctrlPr>
                      </m:sSupPr>
                      <m:e>
                        <m:r>
                          <w:rPr>
                            <w:rFonts w:ascii="Cambria Math" w:eastAsia="楷体" w:hAnsi="Cambria Math"/>
                            <w:color w:val="000000"/>
                            <w:kern w:val="24"/>
                          </w:rPr>
                          <m:t>2</m:t>
                        </m:r>
                      </m:e>
                      <m:sup>
                        <m:sSub>
                          <m:sSubPr>
                            <m:ctrlPr>
                              <w:rPr>
                                <w:rFonts w:ascii="Cambria Math" w:hAnsi="Cambria Math"/>
                              </w:rPr>
                            </m:ctrlPr>
                          </m:sSubPr>
                          <m:e>
                            <m:r>
                              <w:rPr>
                                <w:rFonts w:ascii="Cambria Math" w:hAnsi="Cambria Math"/>
                              </w:rPr>
                              <m:t>Q</m:t>
                            </m:r>
                          </m:e>
                          <m:sub>
                            <m:r>
                              <w:rPr>
                                <w:rFonts w:ascii="Cambria Math" w:hAnsi="Cambria Math"/>
                              </w:rPr>
                              <m:t>m</m:t>
                            </m:r>
                          </m:sub>
                        </m:sSub>
                      </m:sup>
                    </m:sSup>
                    <m:r>
                      <w:rPr>
                        <w:rFonts w:ascii="Cambria Math" w:eastAsia="楷体" w:hAnsi="Cambria Math"/>
                        <w:color w:val="000000"/>
                        <w:kern w:val="24"/>
                      </w:rPr>
                      <m:t>*</m:t>
                    </m:r>
                    <m:sSub>
                      <m:sSubPr>
                        <m:ctrlPr>
                          <w:rPr>
                            <w:rFonts w:ascii="Cambria Math" w:hAnsi="Cambria Math"/>
                          </w:rPr>
                        </m:ctrlPr>
                      </m:sSubPr>
                      <m:e>
                        <m:r>
                          <w:rPr>
                            <w:rFonts w:ascii="Cambria Math" w:hAnsi="Cambria Math"/>
                          </w:rPr>
                          <m:t>Q</m:t>
                        </m:r>
                      </m:e>
                      <m:sub>
                        <m:r>
                          <w:rPr>
                            <w:rFonts w:ascii="Cambria Math" w:hAnsi="Cambria Math"/>
                          </w:rPr>
                          <m:t>m</m:t>
                        </m:r>
                      </m:sub>
                    </m:sSub>
                    <m:r>
                      <w:rPr>
                        <w:rFonts w:ascii="Cambria Math" w:eastAsia="楷体" w:hAnsi="Cambria Math"/>
                        <w:color w:val="000000"/>
                        <w:kern w:val="24"/>
                      </w:rPr>
                      <m:t>*w*</m:t>
                    </m:r>
                    <m:sSub>
                      <m:sSubPr>
                        <m:ctrlPr>
                          <w:rPr>
                            <w:rFonts w:ascii="Cambria Math" w:eastAsia="楷体" w:hAnsi="Cambria Math"/>
                            <w:i/>
                            <w:iCs/>
                            <w:color w:val="000000"/>
                            <w:kern w:val="24"/>
                          </w:rPr>
                        </m:ctrlPr>
                      </m:sSubPr>
                      <m:e>
                        <m:r>
                          <w:rPr>
                            <w:rFonts w:ascii="Cambria Math" w:eastAsia="楷体" w:hAnsi="Cambria Math"/>
                            <w:color w:val="000000"/>
                            <w:kern w:val="24"/>
                          </w:rPr>
                          <m:t>N</m:t>
                        </m:r>
                      </m:e>
                      <m:sub>
                        <m:r>
                          <w:rPr>
                            <w:rFonts w:ascii="Cambria Math" w:eastAsia="楷体" w:hAnsi="Cambria Math"/>
                            <w:color w:val="000000"/>
                            <w:kern w:val="24"/>
                          </w:rPr>
                          <m:t>re</m:t>
                        </m:r>
                      </m:sub>
                    </m:sSub>
                  </m:e>
                </m:d>
              </m:oMath>
            </m:oMathPara>
          </w:p>
        </w:tc>
        <w:tc>
          <w:tcPr>
            <w:tcW w:w="1417" w:type="dxa"/>
            <w:vAlign w:val="center"/>
          </w:tcPr>
          <w:p w14:paraId="5F5707C2" w14:textId="77777777" w:rsidR="00903A44" w:rsidRDefault="009312BF">
            <w:pPr>
              <w:spacing w:after="0"/>
              <w:jc w:val="center"/>
              <w:rPr>
                <w:rFonts w:eastAsia="楷体"/>
              </w:rPr>
            </w:pPr>
            <w:r>
              <w:rPr>
                <w:rFonts w:eastAsia="楷体" w:hint="eastAsia"/>
                <w:bCs/>
                <w:color w:val="000000"/>
                <w:kern w:val="24"/>
                <w:lang w:eastAsia="zh-CN"/>
              </w:rPr>
              <w:t>N</w:t>
            </w:r>
            <w:r>
              <w:rPr>
                <w:rFonts w:eastAsia="楷体"/>
                <w:bCs/>
                <w:color w:val="000000"/>
                <w:kern w:val="24"/>
                <w:lang w:eastAsia="zh-CN"/>
              </w:rPr>
              <w:t>/A</w:t>
            </w:r>
          </w:p>
        </w:tc>
        <w:tc>
          <w:tcPr>
            <w:tcW w:w="1417" w:type="dxa"/>
            <w:vAlign w:val="center"/>
          </w:tcPr>
          <w:p w14:paraId="28D181CF" w14:textId="77777777" w:rsidR="00903A44" w:rsidRDefault="009312BF">
            <w:pPr>
              <w:spacing w:after="0"/>
              <w:jc w:val="center"/>
              <w:rPr>
                <w:rFonts w:eastAsia="楷体"/>
              </w:rPr>
            </w:pPr>
            <w:r>
              <w:rPr>
                <w:rFonts w:hint="eastAsia"/>
                <w:color w:val="000000"/>
              </w:rPr>
              <w:t>3.44E+07</w:t>
            </w:r>
          </w:p>
        </w:tc>
        <w:tc>
          <w:tcPr>
            <w:tcW w:w="1417" w:type="dxa"/>
            <w:vAlign w:val="center"/>
          </w:tcPr>
          <w:p w14:paraId="086D9DFF" w14:textId="77777777" w:rsidR="00903A44" w:rsidRDefault="009312BF">
            <w:pPr>
              <w:spacing w:after="0"/>
              <w:jc w:val="center"/>
              <w:rPr>
                <w:rFonts w:eastAsia="楷体"/>
              </w:rPr>
            </w:pPr>
            <w:r>
              <w:rPr>
                <w:rFonts w:hint="eastAsia"/>
                <w:color w:val="000000"/>
              </w:rPr>
              <w:t>1.38E+08</w:t>
            </w:r>
          </w:p>
        </w:tc>
        <w:tc>
          <w:tcPr>
            <w:tcW w:w="1417" w:type="dxa"/>
            <w:vAlign w:val="center"/>
          </w:tcPr>
          <w:p w14:paraId="7052F129" w14:textId="77777777" w:rsidR="00903A44" w:rsidRDefault="009312BF">
            <w:pPr>
              <w:spacing w:after="0"/>
              <w:jc w:val="center"/>
              <w:rPr>
                <w:rFonts w:eastAsia="楷体"/>
              </w:rPr>
            </w:pPr>
            <w:r>
              <w:rPr>
                <w:rFonts w:hint="eastAsia"/>
                <w:color w:val="000000"/>
              </w:rPr>
              <w:t>5.51E+08</w:t>
            </w:r>
          </w:p>
        </w:tc>
      </w:tr>
      <w:tr w:rsidR="00903A44" w14:paraId="3DAC81C9" w14:textId="77777777">
        <w:trPr>
          <w:jc w:val="center"/>
        </w:trPr>
        <w:tc>
          <w:tcPr>
            <w:tcW w:w="3969" w:type="dxa"/>
            <w:vAlign w:val="center"/>
          </w:tcPr>
          <w:p w14:paraId="04EE167D" w14:textId="77777777" w:rsidR="00903A44" w:rsidRDefault="009312BF">
            <w:pPr>
              <w:spacing w:after="0"/>
              <w:jc w:val="center"/>
              <w:rPr>
                <w:rFonts w:eastAsia="楷体"/>
              </w:rPr>
            </w:pPr>
            <w:r>
              <w:rPr>
                <w:rFonts w:eastAsia="楷体"/>
                <w:color w:val="000000" w:themeColor="text1"/>
                <w:kern w:val="24"/>
              </w:rPr>
              <w:t>Total</w:t>
            </w:r>
          </w:p>
        </w:tc>
        <w:tc>
          <w:tcPr>
            <w:tcW w:w="1417" w:type="dxa"/>
            <w:vAlign w:val="center"/>
          </w:tcPr>
          <w:p w14:paraId="3CE17DE5" w14:textId="77777777" w:rsidR="00903A44" w:rsidRDefault="009312BF">
            <w:pPr>
              <w:spacing w:after="0"/>
              <w:jc w:val="center"/>
              <w:rPr>
                <w:rFonts w:eastAsia="楷体"/>
              </w:rPr>
            </w:pPr>
            <w:r>
              <w:rPr>
                <w:rFonts w:eastAsia="楷体"/>
                <w:color w:val="000000" w:themeColor="text1"/>
                <w:kern w:val="24"/>
              </w:rPr>
              <w:t>1.15</w:t>
            </w:r>
            <w:r>
              <w:rPr>
                <w:rFonts w:hint="eastAsia"/>
                <w:color w:val="000000"/>
              </w:rPr>
              <w:t>E+</w:t>
            </w:r>
            <w:r>
              <w:rPr>
                <w:color w:val="000000"/>
              </w:rPr>
              <w:t>0</w:t>
            </w:r>
            <w:r>
              <w:rPr>
                <w:rFonts w:eastAsia="楷体"/>
                <w:color w:val="000000" w:themeColor="text1"/>
                <w:kern w:val="24"/>
              </w:rPr>
              <w:t>7</w:t>
            </w:r>
          </w:p>
        </w:tc>
        <w:tc>
          <w:tcPr>
            <w:tcW w:w="1417" w:type="dxa"/>
            <w:vAlign w:val="center"/>
          </w:tcPr>
          <w:p w14:paraId="31A794C8" w14:textId="77777777" w:rsidR="00903A44" w:rsidRDefault="009312BF">
            <w:pPr>
              <w:spacing w:after="0"/>
              <w:jc w:val="center"/>
              <w:rPr>
                <w:rFonts w:eastAsia="楷体"/>
              </w:rPr>
            </w:pPr>
            <w:r>
              <w:rPr>
                <w:rFonts w:hint="eastAsia"/>
                <w:color w:val="000000"/>
              </w:rPr>
              <w:t>1.12E+08</w:t>
            </w:r>
          </w:p>
        </w:tc>
        <w:tc>
          <w:tcPr>
            <w:tcW w:w="1417" w:type="dxa"/>
            <w:vAlign w:val="center"/>
          </w:tcPr>
          <w:p w14:paraId="0503874A" w14:textId="77777777" w:rsidR="00903A44" w:rsidRDefault="009312BF">
            <w:pPr>
              <w:spacing w:after="0"/>
              <w:jc w:val="center"/>
              <w:rPr>
                <w:rFonts w:eastAsia="楷体"/>
              </w:rPr>
            </w:pPr>
            <w:r>
              <w:rPr>
                <w:rFonts w:hint="eastAsia"/>
                <w:color w:val="000000"/>
              </w:rPr>
              <w:t>4.82E+08</w:t>
            </w:r>
          </w:p>
        </w:tc>
        <w:tc>
          <w:tcPr>
            <w:tcW w:w="1417" w:type="dxa"/>
            <w:vAlign w:val="center"/>
          </w:tcPr>
          <w:p w14:paraId="7369D20F" w14:textId="77777777" w:rsidR="00903A44" w:rsidRDefault="009312BF">
            <w:pPr>
              <w:spacing w:after="0"/>
              <w:jc w:val="center"/>
              <w:rPr>
                <w:rFonts w:eastAsia="楷体"/>
              </w:rPr>
            </w:pPr>
            <w:r>
              <w:rPr>
                <w:rFonts w:hint="eastAsia"/>
                <w:color w:val="000000"/>
              </w:rPr>
              <w:t>2.06E+09</w:t>
            </w:r>
          </w:p>
        </w:tc>
      </w:tr>
    </w:tbl>
    <w:bookmarkEnd w:id="64"/>
    <w:p w14:paraId="1DFBCB12" w14:textId="77777777" w:rsidR="00903A44" w:rsidRDefault="009312BF">
      <w:pPr>
        <w:jc w:val="center"/>
      </w:pPr>
      <w:r>
        <w:rPr>
          <w:b/>
          <w:bCs/>
          <w:szCs w:val="20"/>
        </w:rPr>
        <w:t xml:space="preserve"> </w:t>
      </w:r>
    </w:p>
    <w:p w14:paraId="5FAA3D37" w14:textId="77777777" w:rsidR="00903A44" w:rsidRDefault="009312BF">
      <w:pPr>
        <w:pStyle w:val="Caption"/>
        <w:keepNext/>
      </w:pPr>
      <w:r>
        <w:t xml:space="preserve">Table </w:t>
      </w:r>
      <w:r>
        <w:fldChar w:fldCharType="begin"/>
      </w:r>
      <w:r>
        <w:instrText xml:space="preserve"> SEQ Table \* ARABIC </w:instrText>
      </w:r>
      <w:r>
        <w:fldChar w:fldCharType="separate"/>
      </w:r>
      <w:r>
        <w:t>13</w:t>
      </w:r>
      <w:r>
        <w:fldChar w:fldCharType="end"/>
      </w:r>
      <w:r>
        <w:t>: Comparison of complexity of QRM under probabilistic shaping with LDPC decoding</w:t>
      </w:r>
    </w:p>
    <w:tbl>
      <w:tblPr>
        <w:tblStyle w:val="TableGrid"/>
        <w:tblW w:w="9637" w:type="dxa"/>
        <w:jc w:val="center"/>
        <w:tblLook w:val="04A0" w:firstRow="1" w:lastRow="0" w:firstColumn="1" w:lastColumn="0" w:noHBand="0" w:noVBand="1"/>
      </w:tblPr>
      <w:tblGrid>
        <w:gridCol w:w="3969"/>
        <w:gridCol w:w="1417"/>
        <w:gridCol w:w="1417"/>
        <w:gridCol w:w="1417"/>
        <w:gridCol w:w="1417"/>
      </w:tblGrid>
      <w:tr w:rsidR="00903A44" w14:paraId="73F053DE" w14:textId="77777777">
        <w:trPr>
          <w:jc w:val="center"/>
        </w:trPr>
        <w:tc>
          <w:tcPr>
            <w:tcW w:w="3969" w:type="dxa"/>
            <w:vAlign w:val="center"/>
          </w:tcPr>
          <w:p w14:paraId="20FB525B" w14:textId="77777777" w:rsidR="00903A44" w:rsidRDefault="009312BF">
            <w:pPr>
              <w:spacing w:after="0"/>
              <w:jc w:val="center"/>
              <w:rPr>
                <w:rFonts w:eastAsia="楷体"/>
                <w:b/>
                <w:bCs/>
                <w:color w:val="000000"/>
                <w:kern w:val="24"/>
              </w:rPr>
            </w:pPr>
            <w:bookmarkStart w:id="65" w:name="_Hlk209551881"/>
            <w:r>
              <w:rPr>
                <w:rFonts w:eastAsia="楷体"/>
                <w:b/>
                <w:bCs/>
                <w:color w:val="000000"/>
                <w:kern w:val="24"/>
              </w:rPr>
              <w:t>Complexity for probabilistic shaping</w:t>
            </w:r>
          </w:p>
        </w:tc>
        <w:tc>
          <w:tcPr>
            <w:tcW w:w="1417" w:type="dxa"/>
            <w:vAlign w:val="center"/>
          </w:tcPr>
          <w:p w14:paraId="64932BB2" w14:textId="77777777" w:rsidR="00903A44" w:rsidRDefault="009312BF">
            <w:pPr>
              <w:spacing w:after="0"/>
              <w:jc w:val="center"/>
              <w:rPr>
                <w:rFonts w:eastAsia="楷体"/>
                <w:b/>
                <w:bCs/>
                <w:color w:val="000000"/>
                <w:kern w:val="24"/>
              </w:rPr>
            </w:pPr>
            <w:r>
              <w:rPr>
                <w:rFonts w:eastAsia="楷体"/>
                <w:b/>
                <w:bCs/>
                <w:color w:val="000000"/>
                <w:kern w:val="24"/>
              </w:rPr>
              <w:t xml:space="preserve">LDPC </w:t>
            </w:r>
            <w:r>
              <w:rPr>
                <w:rFonts w:eastAsia="楷体"/>
                <w:b/>
                <w:bCs/>
                <w:i/>
                <w:iCs/>
                <w:color w:val="000000"/>
                <w:kern w:val="24"/>
              </w:rPr>
              <w:t xml:space="preserve">I(iteration number) </w:t>
            </w:r>
            <w:r>
              <w:rPr>
                <w:rFonts w:eastAsia="楷体"/>
                <w:b/>
                <w:bCs/>
                <w:color w:val="000000"/>
                <w:kern w:val="24"/>
              </w:rPr>
              <w:t>=10</w:t>
            </w:r>
          </w:p>
        </w:tc>
        <w:tc>
          <w:tcPr>
            <w:tcW w:w="1417" w:type="dxa"/>
            <w:vAlign w:val="center"/>
          </w:tcPr>
          <w:p w14:paraId="7D00462B" w14:textId="77777777" w:rsidR="00903A44" w:rsidRDefault="009312BF">
            <w:pPr>
              <w:pStyle w:val="NormalWeb"/>
              <w:spacing w:before="0" w:beforeAutospacing="0" w:after="0" w:afterAutospacing="0"/>
              <w:jc w:val="center"/>
              <w:rPr>
                <w:rFonts w:ascii="Times New Roman" w:eastAsia="楷体" w:hAnsi="Times New Roman" w:cs="Times New Roman"/>
                <w:b/>
                <w:bCs/>
                <w:color w:val="000000"/>
                <w:kern w:val="24"/>
                <w:sz w:val="22"/>
                <w:szCs w:val="22"/>
                <w:lang w:eastAsia="en-US"/>
              </w:rPr>
            </w:pPr>
            <w:r>
              <w:rPr>
                <w:rFonts w:ascii="Times New Roman" w:eastAsia="楷体" w:hAnsi="Times New Roman" w:cs="Times New Roman"/>
                <w:b/>
                <w:bCs/>
                <w:color w:val="000000"/>
                <w:kern w:val="24"/>
                <w:sz w:val="22"/>
                <w:szCs w:val="22"/>
                <w:lang w:eastAsia="en-US"/>
              </w:rPr>
              <w:t>QRM</w:t>
            </w:r>
          </w:p>
          <w:p w14:paraId="0E90DF27" w14:textId="77777777" w:rsidR="00903A44" w:rsidRDefault="009312BF">
            <w:pPr>
              <w:spacing w:after="0"/>
              <w:jc w:val="center"/>
              <w:rPr>
                <w:rFonts w:eastAsia="楷体"/>
                <w:b/>
                <w:bCs/>
                <w:color w:val="000000"/>
                <w:kern w:val="24"/>
              </w:rPr>
            </w:pPr>
            <w:r>
              <w:rPr>
                <w:rFonts w:eastAsia="楷体"/>
                <w:b/>
                <w:bCs/>
                <w:color w:val="000000"/>
                <w:kern w:val="24"/>
              </w:rPr>
              <w:t>M=2</w:t>
            </w:r>
          </w:p>
        </w:tc>
        <w:tc>
          <w:tcPr>
            <w:tcW w:w="1417" w:type="dxa"/>
            <w:vAlign w:val="center"/>
          </w:tcPr>
          <w:p w14:paraId="66CD94A3" w14:textId="77777777" w:rsidR="00903A44" w:rsidRDefault="009312BF">
            <w:pPr>
              <w:pStyle w:val="NormalWeb"/>
              <w:spacing w:before="0" w:beforeAutospacing="0" w:after="0" w:afterAutospacing="0"/>
              <w:jc w:val="center"/>
              <w:rPr>
                <w:rFonts w:ascii="Times New Roman" w:eastAsia="楷体" w:hAnsi="Times New Roman" w:cs="Times New Roman"/>
                <w:b/>
                <w:bCs/>
                <w:color w:val="000000"/>
                <w:kern w:val="24"/>
                <w:sz w:val="22"/>
                <w:szCs w:val="22"/>
                <w:lang w:eastAsia="en-US"/>
              </w:rPr>
            </w:pPr>
            <w:r>
              <w:rPr>
                <w:rFonts w:ascii="Times New Roman" w:eastAsia="楷体" w:hAnsi="Times New Roman" w:cs="Times New Roman"/>
                <w:b/>
                <w:bCs/>
                <w:color w:val="000000"/>
                <w:kern w:val="24"/>
                <w:sz w:val="22"/>
                <w:szCs w:val="22"/>
                <w:lang w:eastAsia="en-US"/>
              </w:rPr>
              <w:t>QRM</w:t>
            </w:r>
          </w:p>
          <w:p w14:paraId="77CC1744" w14:textId="77777777" w:rsidR="00903A44" w:rsidRDefault="009312BF">
            <w:pPr>
              <w:spacing w:after="0"/>
              <w:jc w:val="center"/>
              <w:rPr>
                <w:rFonts w:eastAsia="楷体"/>
                <w:b/>
                <w:bCs/>
                <w:color w:val="000000"/>
                <w:kern w:val="24"/>
              </w:rPr>
            </w:pPr>
            <w:r>
              <w:rPr>
                <w:rFonts w:eastAsia="楷体"/>
                <w:b/>
                <w:bCs/>
                <w:color w:val="000000"/>
                <w:kern w:val="24"/>
              </w:rPr>
              <w:t>M=8</w:t>
            </w:r>
          </w:p>
        </w:tc>
        <w:tc>
          <w:tcPr>
            <w:tcW w:w="1417" w:type="dxa"/>
            <w:vAlign w:val="center"/>
          </w:tcPr>
          <w:p w14:paraId="6BA574AD" w14:textId="77777777" w:rsidR="00903A44" w:rsidRDefault="009312BF">
            <w:pPr>
              <w:pStyle w:val="NormalWeb"/>
              <w:spacing w:before="0" w:beforeAutospacing="0" w:after="0" w:afterAutospacing="0"/>
              <w:jc w:val="center"/>
              <w:rPr>
                <w:rFonts w:ascii="Times New Roman" w:eastAsia="楷体" w:hAnsi="Times New Roman" w:cs="Times New Roman"/>
                <w:b/>
                <w:bCs/>
                <w:color w:val="000000"/>
                <w:kern w:val="24"/>
                <w:sz w:val="22"/>
                <w:szCs w:val="22"/>
                <w:lang w:eastAsia="en-US"/>
              </w:rPr>
            </w:pPr>
            <w:r>
              <w:rPr>
                <w:rFonts w:ascii="Times New Roman" w:eastAsia="楷体" w:hAnsi="Times New Roman" w:cs="Times New Roman"/>
                <w:b/>
                <w:bCs/>
                <w:color w:val="000000"/>
                <w:kern w:val="24"/>
                <w:sz w:val="22"/>
                <w:szCs w:val="22"/>
                <w:lang w:eastAsia="en-US"/>
              </w:rPr>
              <w:t>QRM</w:t>
            </w:r>
          </w:p>
          <w:p w14:paraId="4579FD1E" w14:textId="77777777" w:rsidR="00903A44" w:rsidRDefault="009312BF">
            <w:pPr>
              <w:spacing w:after="0"/>
              <w:jc w:val="center"/>
              <w:rPr>
                <w:rFonts w:eastAsia="楷体"/>
                <w:b/>
                <w:bCs/>
                <w:color w:val="000000"/>
                <w:kern w:val="24"/>
              </w:rPr>
            </w:pPr>
            <w:r>
              <w:rPr>
                <w:rFonts w:eastAsia="楷体"/>
                <w:b/>
                <w:bCs/>
                <w:color w:val="000000"/>
                <w:kern w:val="24"/>
              </w:rPr>
              <w:t>M=32</w:t>
            </w:r>
          </w:p>
        </w:tc>
      </w:tr>
      <w:tr w:rsidR="00903A44" w14:paraId="0786C632" w14:textId="77777777">
        <w:trPr>
          <w:jc w:val="center"/>
        </w:trPr>
        <w:tc>
          <w:tcPr>
            <w:tcW w:w="3969" w:type="dxa"/>
            <w:vAlign w:val="center"/>
          </w:tcPr>
          <w:p w14:paraId="65CE6208" w14:textId="77777777" w:rsidR="00903A44" w:rsidRDefault="009312BF">
            <w:pPr>
              <w:spacing w:after="0"/>
              <w:jc w:val="center"/>
              <w:rPr>
                <w:rFonts w:eastAsia="楷体"/>
                <w:bCs/>
                <w:color w:val="000000"/>
                <w:kern w:val="24"/>
              </w:rPr>
            </w:pPr>
            <w:r>
              <w:rPr>
                <w:rFonts w:eastAsia="楷体"/>
                <w:color w:val="000000" w:themeColor="text1"/>
                <w:kern w:val="24"/>
              </w:rPr>
              <w:t>Distance calculation</w:t>
            </w:r>
          </w:p>
          <w:p w14:paraId="3993CCCF" w14:textId="77777777" w:rsidR="00903A44" w:rsidRDefault="00000000">
            <w:pPr>
              <w:spacing w:after="0"/>
              <w:jc w:val="center"/>
              <w:rPr>
                <w:rFonts w:eastAsia="楷体"/>
                <w:bCs/>
                <w:color w:val="000000"/>
                <w:kern w:val="24"/>
              </w:rPr>
            </w:pPr>
            <m:oMathPara>
              <m:oMath>
                <m:d>
                  <m:dPr>
                    <m:ctrlPr>
                      <w:rPr>
                        <w:rFonts w:ascii="Cambria Math" w:eastAsia="楷体" w:hAnsi="Cambria Math"/>
                        <w:bCs/>
                        <w:color w:val="000000"/>
                        <w:kern w:val="24"/>
                      </w:rPr>
                    </m:ctrlPr>
                  </m:dPr>
                  <m:e>
                    <m:r>
                      <m:rPr>
                        <m:sty m:val="p"/>
                      </m:rPr>
                      <w:rPr>
                        <w:rFonts w:ascii="Cambria Math" w:eastAsia="楷体" w:hAnsi="Cambria Math"/>
                        <w:color w:val="000000"/>
                        <w:kern w:val="24"/>
                      </w:rPr>
                      <m:t>2*</m:t>
                    </m:r>
                    <m:sSub>
                      <m:sSubPr>
                        <m:ctrlPr>
                          <w:rPr>
                            <w:rFonts w:ascii="Cambria Math" w:eastAsia="楷体" w:hAnsi="Cambria Math"/>
                            <w:bCs/>
                            <w:color w:val="000000"/>
                            <w:kern w:val="24"/>
                          </w:rPr>
                        </m:ctrlPr>
                      </m:sSubPr>
                      <m:e>
                        <m:r>
                          <w:rPr>
                            <w:rFonts w:ascii="Cambria Math" w:eastAsia="楷体" w:hAnsi="Cambria Math"/>
                            <w:color w:val="000000"/>
                            <w:kern w:val="24"/>
                          </w:rPr>
                          <m:t>M</m:t>
                        </m:r>
                      </m:e>
                      <m:sub>
                        <m:r>
                          <w:rPr>
                            <w:rFonts w:ascii="Cambria Math" w:eastAsia="楷体" w:hAnsi="Cambria Math"/>
                            <w:color w:val="000000"/>
                            <w:kern w:val="24"/>
                          </w:rPr>
                          <m:t>t</m:t>
                        </m:r>
                      </m:sub>
                    </m:sSub>
                    <m:r>
                      <m:rPr>
                        <m:sty m:val="p"/>
                      </m:rPr>
                      <w:rPr>
                        <w:rFonts w:ascii="Cambria Math" w:eastAsia="楷体" w:hAnsi="Cambria Math"/>
                        <w:color w:val="000000"/>
                        <w:kern w:val="24"/>
                      </w:rPr>
                      <m:t>*</m:t>
                    </m:r>
                    <m:r>
                      <w:rPr>
                        <w:rFonts w:ascii="Cambria Math" w:eastAsia="楷体" w:hAnsi="Cambria Math"/>
                        <w:color w:val="000000"/>
                        <w:kern w:val="24"/>
                      </w:rPr>
                      <m:t>M</m:t>
                    </m:r>
                    <m:r>
                      <m:rPr>
                        <m:sty m:val="p"/>
                      </m:rPr>
                      <w:rPr>
                        <w:rFonts w:ascii="Cambria Math" w:eastAsia="楷体" w:hAnsi="Cambria Math"/>
                        <w:color w:val="000000"/>
                        <w:kern w:val="24"/>
                      </w:rPr>
                      <m:t>*</m:t>
                    </m:r>
                    <m:sSup>
                      <m:sSupPr>
                        <m:ctrlPr>
                          <w:rPr>
                            <w:rFonts w:ascii="Cambria Math" w:eastAsia="楷体" w:hAnsi="Cambria Math"/>
                            <w:bCs/>
                            <w:color w:val="000000"/>
                            <w:kern w:val="24"/>
                          </w:rPr>
                        </m:ctrlPr>
                      </m:sSupPr>
                      <m:e>
                        <m:r>
                          <m:rPr>
                            <m:sty m:val="p"/>
                          </m:rPr>
                          <w:rPr>
                            <w:rFonts w:ascii="Cambria Math" w:eastAsia="楷体" w:hAnsi="Cambria Math"/>
                            <w:color w:val="000000"/>
                            <w:kern w:val="24"/>
                          </w:rPr>
                          <m:t>2</m:t>
                        </m:r>
                      </m:e>
                      <m:sup>
                        <m:f>
                          <m:fPr>
                            <m:ctrlPr>
                              <w:rPr>
                                <w:rFonts w:ascii="Cambria Math" w:eastAsia="楷体" w:hAnsi="Cambria Math"/>
                                <w:bCs/>
                                <w:i/>
                                <w:color w:val="000000"/>
                                <w:kern w:val="24"/>
                              </w:rPr>
                            </m:ctrlPr>
                          </m:fPr>
                          <m:num>
                            <m:sSub>
                              <m:sSubPr>
                                <m:ctrlPr>
                                  <w:rPr>
                                    <w:rFonts w:ascii="Cambria Math" w:hAnsi="Cambria Math"/>
                                  </w:rPr>
                                </m:ctrlPr>
                              </m:sSubPr>
                              <m:e>
                                <m:r>
                                  <w:rPr>
                                    <w:rFonts w:ascii="Cambria Math" w:hAnsi="Cambria Math"/>
                                  </w:rPr>
                                  <m:t>Q</m:t>
                                </m:r>
                              </m:e>
                              <m:sub>
                                <m:r>
                                  <w:rPr>
                                    <w:rFonts w:ascii="Cambria Math" w:hAnsi="Cambria Math"/>
                                  </w:rPr>
                                  <m:t>m</m:t>
                                </m:r>
                              </m:sub>
                            </m:sSub>
                          </m:num>
                          <m:den>
                            <m:r>
                              <w:rPr>
                                <w:rFonts w:ascii="Cambria Math" w:eastAsia="楷体" w:hAnsi="Cambria Math"/>
                                <w:color w:val="000000"/>
                                <w:kern w:val="24"/>
                              </w:rPr>
                              <m:t>2</m:t>
                            </m:r>
                          </m:den>
                        </m:f>
                      </m:sup>
                    </m:sSup>
                    <m:r>
                      <m:rPr>
                        <m:sty m:val="p"/>
                      </m:rPr>
                      <w:rPr>
                        <w:rFonts w:ascii="Cambria Math" w:eastAsia="楷体" w:hAnsi="Cambria Math"/>
                        <w:color w:val="000000"/>
                        <w:kern w:val="24"/>
                      </w:rPr>
                      <m:t>*(</m:t>
                    </m:r>
                    <m:sSup>
                      <m:sSupPr>
                        <m:ctrlPr>
                          <w:rPr>
                            <w:rFonts w:ascii="Cambria Math" w:eastAsia="楷体" w:hAnsi="Cambria Math"/>
                            <w:bCs/>
                            <w:color w:val="000000"/>
                            <w:kern w:val="24"/>
                          </w:rPr>
                        </m:ctrlPr>
                      </m:sSupPr>
                      <m:e>
                        <m:r>
                          <w:rPr>
                            <w:rFonts w:ascii="Cambria Math" w:eastAsia="楷体" w:hAnsi="Cambria Math"/>
                            <w:color w:val="000000"/>
                            <w:kern w:val="24"/>
                          </w:rPr>
                          <m:t>w</m:t>
                        </m:r>
                      </m:e>
                      <m:sup>
                        <m:r>
                          <m:rPr>
                            <m:sty m:val="p"/>
                          </m:rPr>
                          <w:rPr>
                            <w:rFonts w:ascii="Cambria Math" w:eastAsia="楷体" w:hAnsi="Cambria Math"/>
                            <w:color w:val="000000"/>
                            <w:kern w:val="24"/>
                          </w:rPr>
                          <m:t>2</m:t>
                        </m:r>
                      </m:sup>
                    </m:sSup>
                    <m:r>
                      <m:rPr>
                        <m:sty m:val="p"/>
                      </m:rPr>
                      <w:rPr>
                        <w:rFonts w:ascii="Cambria Math" w:eastAsia="楷体" w:hAnsi="Cambria Math"/>
                        <w:color w:val="000000"/>
                        <w:kern w:val="24"/>
                      </w:rPr>
                      <m:t>+w)*</m:t>
                    </m:r>
                    <m:sSub>
                      <m:sSubPr>
                        <m:ctrlPr>
                          <w:rPr>
                            <w:rFonts w:ascii="Cambria Math" w:eastAsia="楷体" w:hAnsi="Cambria Math"/>
                            <w:bCs/>
                            <w:color w:val="000000"/>
                            <w:kern w:val="24"/>
                          </w:rPr>
                        </m:ctrlPr>
                      </m:sSubPr>
                      <m:e>
                        <m:r>
                          <w:rPr>
                            <w:rFonts w:ascii="Cambria Math" w:eastAsia="楷体" w:hAnsi="Cambria Math"/>
                            <w:color w:val="000000"/>
                            <w:kern w:val="24"/>
                          </w:rPr>
                          <m:t>N</m:t>
                        </m:r>
                      </m:e>
                      <m:sub>
                        <m:r>
                          <w:rPr>
                            <w:rFonts w:ascii="Cambria Math" w:eastAsia="楷体" w:hAnsi="Cambria Math"/>
                            <w:color w:val="000000"/>
                            <w:kern w:val="24"/>
                          </w:rPr>
                          <m:t>re</m:t>
                        </m:r>
                      </m:sub>
                    </m:sSub>
                  </m:e>
                </m:d>
              </m:oMath>
            </m:oMathPara>
          </w:p>
        </w:tc>
        <w:tc>
          <w:tcPr>
            <w:tcW w:w="1417" w:type="dxa"/>
            <w:vAlign w:val="center"/>
          </w:tcPr>
          <w:p w14:paraId="7624FD5C" w14:textId="77777777" w:rsidR="00903A44" w:rsidRDefault="009312BF">
            <w:pPr>
              <w:spacing w:after="0"/>
              <w:jc w:val="center"/>
              <w:rPr>
                <w:rFonts w:eastAsia="楷体"/>
                <w:bCs/>
                <w:color w:val="000000"/>
                <w:kern w:val="24"/>
                <w:lang w:eastAsia="zh-CN"/>
              </w:rPr>
            </w:pPr>
            <w:r>
              <w:rPr>
                <w:rFonts w:eastAsia="楷体" w:hint="eastAsia"/>
                <w:bCs/>
                <w:color w:val="000000"/>
                <w:kern w:val="24"/>
                <w:lang w:eastAsia="zh-CN"/>
              </w:rPr>
              <w:t>N</w:t>
            </w:r>
            <w:r>
              <w:rPr>
                <w:rFonts w:eastAsia="楷体"/>
                <w:bCs/>
                <w:color w:val="000000"/>
                <w:kern w:val="24"/>
                <w:lang w:eastAsia="zh-CN"/>
              </w:rPr>
              <w:t>/A</w:t>
            </w:r>
          </w:p>
        </w:tc>
        <w:tc>
          <w:tcPr>
            <w:tcW w:w="1417" w:type="dxa"/>
            <w:vAlign w:val="center"/>
          </w:tcPr>
          <w:p w14:paraId="04189C4D" w14:textId="77777777" w:rsidR="00903A44" w:rsidRDefault="009312BF">
            <w:pPr>
              <w:spacing w:after="0"/>
              <w:jc w:val="center"/>
              <w:rPr>
                <w:rFonts w:eastAsia="楷体"/>
                <w:bCs/>
                <w:color w:val="000000"/>
                <w:kern w:val="24"/>
              </w:rPr>
            </w:pPr>
            <w:r>
              <w:rPr>
                <w:rFonts w:hint="eastAsia"/>
                <w:color w:val="000000"/>
              </w:rPr>
              <w:t>4.30E+06</w:t>
            </w:r>
          </w:p>
        </w:tc>
        <w:tc>
          <w:tcPr>
            <w:tcW w:w="1417" w:type="dxa"/>
            <w:vAlign w:val="center"/>
          </w:tcPr>
          <w:p w14:paraId="3F30DC69" w14:textId="77777777" w:rsidR="00903A44" w:rsidRDefault="009312BF">
            <w:pPr>
              <w:spacing w:after="0"/>
              <w:jc w:val="center"/>
              <w:rPr>
                <w:rFonts w:eastAsia="楷体"/>
                <w:bCs/>
                <w:color w:val="000000"/>
                <w:kern w:val="24"/>
              </w:rPr>
            </w:pPr>
            <w:r>
              <w:rPr>
                <w:rFonts w:hint="eastAsia"/>
                <w:color w:val="000000"/>
              </w:rPr>
              <w:t>1.72E+07</w:t>
            </w:r>
          </w:p>
        </w:tc>
        <w:tc>
          <w:tcPr>
            <w:tcW w:w="1417" w:type="dxa"/>
            <w:vAlign w:val="center"/>
          </w:tcPr>
          <w:p w14:paraId="508488F4" w14:textId="77777777" w:rsidR="00903A44" w:rsidRDefault="009312BF">
            <w:pPr>
              <w:spacing w:after="0"/>
              <w:jc w:val="center"/>
              <w:rPr>
                <w:rFonts w:eastAsia="楷体"/>
                <w:bCs/>
                <w:color w:val="000000"/>
                <w:kern w:val="24"/>
              </w:rPr>
            </w:pPr>
            <w:r>
              <w:rPr>
                <w:rFonts w:hint="eastAsia"/>
                <w:color w:val="000000"/>
              </w:rPr>
              <w:t>6.88E+07</w:t>
            </w:r>
          </w:p>
        </w:tc>
      </w:tr>
      <w:tr w:rsidR="00903A44" w14:paraId="5BAF08FF" w14:textId="77777777">
        <w:trPr>
          <w:jc w:val="center"/>
        </w:trPr>
        <w:tc>
          <w:tcPr>
            <w:tcW w:w="3969" w:type="dxa"/>
            <w:vAlign w:val="center"/>
          </w:tcPr>
          <w:p w14:paraId="586E1F90" w14:textId="77777777" w:rsidR="00903A44" w:rsidRDefault="009312BF">
            <w:pPr>
              <w:spacing w:after="0"/>
              <w:jc w:val="center"/>
              <w:rPr>
                <w:rFonts w:eastAsia="楷体"/>
                <w:bCs/>
                <w:color w:val="000000"/>
                <w:kern w:val="24"/>
              </w:rPr>
            </w:pPr>
            <w:r>
              <w:rPr>
                <w:rFonts w:eastAsia="楷体"/>
                <w:bCs/>
                <w:color w:val="000000"/>
                <w:kern w:val="24"/>
              </w:rPr>
              <w:t>Sorting</w:t>
            </w:r>
          </w:p>
          <w:p w14:paraId="13BDC862" w14:textId="77777777" w:rsidR="00903A44" w:rsidRDefault="00000000">
            <w:pPr>
              <w:spacing w:after="0"/>
              <w:jc w:val="center"/>
              <w:rPr>
                <w:rFonts w:eastAsia="楷体"/>
                <w:bCs/>
                <w:color w:val="000000"/>
                <w:kern w:val="24"/>
              </w:rPr>
            </w:pPr>
            <m:oMathPara>
              <m:oMath>
                <m:d>
                  <m:dPr>
                    <m:ctrlPr>
                      <w:rPr>
                        <w:rFonts w:ascii="Cambria Math" w:eastAsia="楷体" w:hAnsi="Cambria Math"/>
                        <w:bCs/>
                        <w:color w:val="000000"/>
                        <w:kern w:val="24"/>
                      </w:rPr>
                    </m:ctrlPr>
                  </m:dPr>
                  <m:e>
                    <m:r>
                      <m:rPr>
                        <m:sty m:val="p"/>
                      </m:rPr>
                      <w:rPr>
                        <w:rFonts w:ascii="Cambria Math" w:eastAsia="楷体" w:hAnsi="Cambria Math"/>
                        <w:color w:val="000000"/>
                        <w:kern w:val="24"/>
                      </w:rPr>
                      <m:t>2*</m:t>
                    </m:r>
                    <m:sSub>
                      <m:sSubPr>
                        <m:ctrlPr>
                          <w:rPr>
                            <w:rFonts w:ascii="Cambria Math" w:eastAsia="楷体" w:hAnsi="Cambria Math"/>
                            <w:bCs/>
                            <w:color w:val="000000"/>
                            <w:kern w:val="24"/>
                          </w:rPr>
                        </m:ctrlPr>
                      </m:sSubPr>
                      <m:e>
                        <m:r>
                          <w:rPr>
                            <w:rFonts w:ascii="Cambria Math" w:eastAsia="楷体" w:hAnsi="Cambria Math"/>
                            <w:color w:val="000000"/>
                            <w:kern w:val="24"/>
                          </w:rPr>
                          <m:t>M</m:t>
                        </m:r>
                      </m:e>
                      <m:sub>
                        <m:r>
                          <w:rPr>
                            <w:rFonts w:ascii="Cambria Math" w:eastAsia="楷体" w:hAnsi="Cambria Math"/>
                            <w:color w:val="000000"/>
                            <w:kern w:val="24"/>
                          </w:rPr>
                          <m:t>t</m:t>
                        </m:r>
                      </m:sub>
                    </m:sSub>
                    <m:r>
                      <m:rPr>
                        <m:sty m:val="p"/>
                      </m:rPr>
                      <w:rPr>
                        <w:rFonts w:ascii="Cambria Math" w:eastAsia="楷体" w:hAnsi="Cambria Math"/>
                        <w:color w:val="000000"/>
                        <w:kern w:val="24"/>
                      </w:rPr>
                      <m:t>*</m:t>
                    </m:r>
                    <m:r>
                      <w:rPr>
                        <w:rFonts w:ascii="Cambria Math" w:eastAsia="楷体" w:hAnsi="Cambria Math"/>
                        <w:color w:val="000000"/>
                        <w:kern w:val="24"/>
                      </w:rPr>
                      <m:t>M</m:t>
                    </m:r>
                    <m:r>
                      <m:rPr>
                        <m:sty m:val="p"/>
                      </m:rPr>
                      <w:rPr>
                        <w:rFonts w:ascii="Cambria Math" w:eastAsia="楷体" w:hAnsi="Cambria Math"/>
                        <w:color w:val="000000"/>
                        <w:kern w:val="24"/>
                      </w:rPr>
                      <m:t>*</m:t>
                    </m:r>
                    <m:sSup>
                      <m:sSupPr>
                        <m:ctrlPr>
                          <w:rPr>
                            <w:rFonts w:ascii="Cambria Math" w:eastAsia="楷体" w:hAnsi="Cambria Math"/>
                            <w:bCs/>
                            <w:color w:val="000000"/>
                            <w:kern w:val="24"/>
                          </w:rPr>
                        </m:ctrlPr>
                      </m:sSupPr>
                      <m:e>
                        <m:r>
                          <m:rPr>
                            <m:sty m:val="p"/>
                          </m:rPr>
                          <w:rPr>
                            <w:rFonts w:ascii="Cambria Math" w:eastAsia="楷体" w:hAnsi="Cambria Math"/>
                            <w:color w:val="000000"/>
                            <w:kern w:val="24"/>
                          </w:rPr>
                          <m:t>2</m:t>
                        </m:r>
                      </m:e>
                      <m:sup>
                        <m:f>
                          <m:fPr>
                            <m:ctrlPr>
                              <w:rPr>
                                <w:rFonts w:ascii="Cambria Math" w:eastAsia="楷体" w:hAnsi="Cambria Math"/>
                                <w:bCs/>
                                <w:i/>
                                <w:color w:val="000000"/>
                                <w:kern w:val="24"/>
                              </w:rPr>
                            </m:ctrlPr>
                          </m:fPr>
                          <m:num>
                            <m:sSub>
                              <m:sSubPr>
                                <m:ctrlPr>
                                  <w:rPr>
                                    <w:rFonts w:ascii="Cambria Math" w:hAnsi="Cambria Math"/>
                                  </w:rPr>
                                </m:ctrlPr>
                              </m:sSubPr>
                              <m:e>
                                <m:r>
                                  <w:rPr>
                                    <w:rFonts w:ascii="Cambria Math" w:hAnsi="Cambria Math"/>
                                  </w:rPr>
                                  <m:t>Q</m:t>
                                </m:r>
                              </m:e>
                              <m:sub>
                                <m:r>
                                  <w:rPr>
                                    <w:rFonts w:ascii="Cambria Math" w:hAnsi="Cambria Math"/>
                                  </w:rPr>
                                  <m:t>m</m:t>
                                </m:r>
                              </m:sub>
                            </m:sSub>
                          </m:num>
                          <m:den>
                            <m:r>
                              <w:rPr>
                                <w:rFonts w:ascii="Cambria Math" w:eastAsia="楷体" w:hAnsi="Cambria Math"/>
                                <w:color w:val="000000"/>
                                <w:kern w:val="24"/>
                              </w:rPr>
                              <m:t>2</m:t>
                            </m:r>
                          </m:den>
                        </m:f>
                      </m:sup>
                    </m:sSup>
                    <m:r>
                      <m:rPr>
                        <m:sty m:val="p"/>
                      </m:rPr>
                      <w:rPr>
                        <w:rFonts w:ascii="Cambria Math" w:eastAsia="楷体" w:hAnsi="Cambria Math"/>
                        <w:color w:val="000000"/>
                        <w:kern w:val="24"/>
                      </w:rPr>
                      <m:t>*log⁡(</m:t>
                    </m:r>
                    <m:r>
                      <w:rPr>
                        <w:rFonts w:ascii="Cambria Math" w:eastAsia="楷体" w:hAnsi="Cambria Math"/>
                        <w:color w:val="000000"/>
                        <w:kern w:val="24"/>
                      </w:rPr>
                      <m:t>M</m:t>
                    </m:r>
                    <m:r>
                      <m:rPr>
                        <m:sty m:val="p"/>
                      </m:rPr>
                      <w:rPr>
                        <w:rFonts w:ascii="Cambria Math" w:eastAsia="楷体" w:hAnsi="Cambria Math"/>
                        <w:color w:val="000000"/>
                        <w:kern w:val="24"/>
                      </w:rPr>
                      <m:t>)*</m:t>
                    </m:r>
                    <m:r>
                      <w:rPr>
                        <w:rFonts w:ascii="Cambria Math" w:eastAsia="楷体" w:hAnsi="Cambria Math"/>
                        <w:color w:val="000000"/>
                        <w:kern w:val="24"/>
                      </w:rPr>
                      <m:t>w</m:t>
                    </m:r>
                    <m:r>
                      <m:rPr>
                        <m:sty m:val="p"/>
                      </m:rPr>
                      <w:rPr>
                        <w:rFonts w:ascii="Cambria Math" w:eastAsia="楷体" w:hAnsi="Cambria Math"/>
                        <w:color w:val="000000"/>
                        <w:kern w:val="24"/>
                      </w:rPr>
                      <m:t>*</m:t>
                    </m:r>
                    <m:sSub>
                      <m:sSubPr>
                        <m:ctrlPr>
                          <w:rPr>
                            <w:rFonts w:ascii="Cambria Math" w:eastAsia="楷体" w:hAnsi="Cambria Math"/>
                            <w:bCs/>
                            <w:color w:val="000000"/>
                            <w:kern w:val="24"/>
                          </w:rPr>
                        </m:ctrlPr>
                      </m:sSubPr>
                      <m:e>
                        <m:r>
                          <w:rPr>
                            <w:rFonts w:ascii="Cambria Math" w:eastAsia="楷体" w:hAnsi="Cambria Math"/>
                            <w:color w:val="000000"/>
                            <w:kern w:val="24"/>
                          </w:rPr>
                          <m:t>N</m:t>
                        </m:r>
                      </m:e>
                      <m:sub>
                        <m:r>
                          <w:rPr>
                            <w:rFonts w:ascii="Cambria Math" w:eastAsia="楷体" w:hAnsi="Cambria Math"/>
                            <w:color w:val="000000"/>
                            <w:kern w:val="24"/>
                          </w:rPr>
                          <m:t>re</m:t>
                        </m:r>
                      </m:sub>
                    </m:sSub>
                  </m:e>
                </m:d>
              </m:oMath>
            </m:oMathPara>
          </w:p>
        </w:tc>
        <w:tc>
          <w:tcPr>
            <w:tcW w:w="1417" w:type="dxa"/>
            <w:vAlign w:val="center"/>
          </w:tcPr>
          <w:p w14:paraId="72BD0EBF" w14:textId="77777777" w:rsidR="00903A44" w:rsidRDefault="009312BF">
            <w:pPr>
              <w:spacing w:after="0"/>
              <w:jc w:val="center"/>
              <w:rPr>
                <w:rFonts w:eastAsia="楷体"/>
                <w:bCs/>
                <w:color w:val="000000"/>
                <w:kern w:val="24"/>
                <w:lang w:eastAsia="zh-CN"/>
              </w:rPr>
            </w:pPr>
            <w:r>
              <w:rPr>
                <w:rFonts w:eastAsia="楷体" w:hint="eastAsia"/>
                <w:bCs/>
                <w:color w:val="000000"/>
                <w:kern w:val="24"/>
                <w:lang w:eastAsia="zh-CN"/>
              </w:rPr>
              <w:t>N</w:t>
            </w:r>
            <w:r>
              <w:rPr>
                <w:rFonts w:eastAsia="楷体"/>
                <w:bCs/>
                <w:color w:val="000000"/>
                <w:kern w:val="24"/>
                <w:lang w:eastAsia="zh-CN"/>
              </w:rPr>
              <w:t>/A</w:t>
            </w:r>
          </w:p>
        </w:tc>
        <w:tc>
          <w:tcPr>
            <w:tcW w:w="1417" w:type="dxa"/>
            <w:vAlign w:val="center"/>
          </w:tcPr>
          <w:p w14:paraId="59EBA999" w14:textId="77777777" w:rsidR="00903A44" w:rsidRDefault="009312BF">
            <w:pPr>
              <w:spacing w:after="0"/>
              <w:jc w:val="center"/>
              <w:rPr>
                <w:rFonts w:eastAsia="楷体"/>
                <w:bCs/>
                <w:color w:val="000000"/>
                <w:kern w:val="24"/>
              </w:rPr>
            </w:pPr>
            <w:r>
              <w:rPr>
                <w:rFonts w:hint="eastAsia"/>
                <w:color w:val="000000"/>
              </w:rPr>
              <w:t>5.38E+05</w:t>
            </w:r>
          </w:p>
        </w:tc>
        <w:tc>
          <w:tcPr>
            <w:tcW w:w="1417" w:type="dxa"/>
            <w:vAlign w:val="center"/>
          </w:tcPr>
          <w:p w14:paraId="40D6484B" w14:textId="77777777" w:rsidR="00903A44" w:rsidRDefault="009312BF">
            <w:pPr>
              <w:spacing w:after="0"/>
              <w:jc w:val="center"/>
              <w:rPr>
                <w:rFonts w:eastAsia="楷体"/>
                <w:bCs/>
                <w:color w:val="000000"/>
                <w:kern w:val="24"/>
              </w:rPr>
            </w:pPr>
            <w:r>
              <w:rPr>
                <w:rFonts w:hint="eastAsia"/>
                <w:color w:val="000000"/>
              </w:rPr>
              <w:t>6.45E+06</w:t>
            </w:r>
          </w:p>
        </w:tc>
        <w:tc>
          <w:tcPr>
            <w:tcW w:w="1417" w:type="dxa"/>
            <w:vAlign w:val="center"/>
          </w:tcPr>
          <w:p w14:paraId="77A04CCB" w14:textId="77777777" w:rsidR="00903A44" w:rsidRDefault="009312BF">
            <w:pPr>
              <w:spacing w:after="0"/>
              <w:jc w:val="center"/>
              <w:rPr>
                <w:rFonts w:eastAsia="楷体"/>
                <w:bCs/>
                <w:color w:val="000000"/>
                <w:kern w:val="24"/>
              </w:rPr>
            </w:pPr>
            <w:r>
              <w:rPr>
                <w:rFonts w:hint="eastAsia"/>
                <w:color w:val="000000"/>
              </w:rPr>
              <w:t>4.30E+07</w:t>
            </w:r>
          </w:p>
        </w:tc>
      </w:tr>
      <w:tr w:rsidR="00903A44" w14:paraId="39BCDA33" w14:textId="77777777">
        <w:trPr>
          <w:jc w:val="center"/>
        </w:trPr>
        <w:tc>
          <w:tcPr>
            <w:tcW w:w="3969" w:type="dxa"/>
            <w:vAlign w:val="center"/>
          </w:tcPr>
          <w:p w14:paraId="64F90536" w14:textId="77777777" w:rsidR="00903A44" w:rsidRDefault="009312BF">
            <w:pPr>
              <w:spacing w:after="0"/>
              <w:jc w:val="center"/>
              <w:rPr>
                <w:rFonts w:eastAsia="楷体"/>
                <w:bCs/>
                <w:color w:val="000000"/>
                <w:kern w:val="24"/>
              </w:rPr>
            </w:pPr>
            <w:r>
              <w:rPr>
                <w:rFonts w:eastAsia="楷体"/>
                <w:color w:val="000000" w:themeColor="text1"/>
                <w:kern w:val="24"/>
              </w:rPr>
              <w:t>LLR update</w:t>
            </w:r>
          </w:p>
          <w:p w14:paraId="4049DC02" w14:textId="77777777" w:rsidR="00903A44" w:rsidRDefault="00000000">
            <w:pPr>
              <w:spacing w:after="0"/>
              <w:jc w:val="center"/>
              <w:rPr>
                <w:rFonts w:eastAsia="楷体"/>
                <w:bCs/>
                <w:color w:val="000000"/>
                <w:kern w:val="24"/>
              </w:rPr>
            </w:pPr>
            <m:oMathPara>
              <m:oMath>
                <m:d>
                  <m:dPr>
                    <m:ctrlPr>
                      <w:rPr>
                        <w:rFonts w:ascii="Cambria Math" w:eastAsia="楷体" w:hAnsi="Cambria Math"/>
                        <w:bCs/>
                        <w:color w:val="000000"/>
                        <w:kern w:val="24"/>
                      </w:rPr>
                    </m:ctrlPr>
                  </m:dPr>
                  <m:e>
                    <m:r>
                      <m:rPr>
                        <m:sty m:val="p"/>
                      </m:rPr>
                      <w:rPr>
                        <w:rFonts w:ascii="Cambria Math" w:eastAsia="楷体" w:hAnsi="Cambria Math"/>
                        <w:color w:val="000000"/>
                        <w:kern w:val="24"/>
                      </w:rPr>
                      <m:t>2*</m:t>
                    </m:r>
                    <m:sSub>
                      <m:sSubPr>
                        <m:ctrlPr>
                          <w:rPr>
                            <w:rFonts w:ascii="Cambria Math" w:eastAsia="楷体" w:hAnsi="Cambria Math"/>
                            <w:bCs/>
                            <w:color w:val="000000"/>
                            <w:kern w:val="24"/>
                          </w:rPr>
                        </m:ctrlPr>
                      </m:sSubPr>
                      <m:e>
                        <m:r>
                          <w:rPr>
                            <w:rFonts w:ascii="Cambria Math" w:eastAsia="楷体" w:hAnsi="Cambria Math"/>
                            <w:color w:val="000000"/>
                            <w:kern w:val="24"/>
                          </w:rPr>
                          <m:t>M</m:t>
                        </m:r>
                      </m:e>
                      <m:sub>
                        <m:r>
                          <w:rPr>
                            <w:rFonts w:ascii="Cambria Math" w:eastAsia="楷体" w:hAnsi="Cambria Math"/>
                            <w:color w:val="000000"/>
                            <w:kern w:val="24"/>
                          </w:rPr>
                          <m:t>t</m:t>
                        </m:r>
                      </m:sub>
                    </m:sSub>
                    <m:r>
                      <m:rPr>
                        <m:sty m:val="p"/>
                      </m:rPr>
                      <w:rPr>
                        <w:rFonts w:ascii="Cambria Math" w:eastAsia="楷体" w:hAnsi="Cambria Math"/>
                        <w:color w:val="000000"/>
                        <w:kern w:val="24"/>
                      </w:rPr>
                      <m:t>*</m:t>
                    </m:r>
                    <m:r>
                      <w:rPr>
                        <w:rFonts w:ascii="Cambria Math" w:eastAsia="楷体" w:hAnsi="Cambria Math"/>
                        <w:color w:val="000000"/>
                        <w:kern w:val="24"/>
                      </w:rPr>
                      <m:t>M</m:t>
                    </m:r>
                    <m:r>
                      <m:rPr>
                        <m:sty m:val="p"/>
                      </m:rPr>
                      <w:rPr>
                        <w:rFonts w:ascii="Cambria Math" w:eastAsia="楷体" w:hAnsi="Cambria Math"/>
                        <w:color w:val="000000"/>
                        <w:kern w:val="24"/>
                      </w:rPr>
                      <m:t>*</m:t>
                    </m:r>
                    <m:sSup>
                      <m:sSupPr>
                        <m:ctrlPr>
                          <w:rPr>
                            <w:rFonts w:ascii="Cambria Math" w:eastAsia="楷体" w:hAnsi="Cambria Math"/>
                            <w:bCs/>
                            <w:color w:val="000000"/>
                            <w:kern w:val="24"/>
                          </w:rPr>
                        </m:ctrlPr>
                      </m:sSupPr>
                      <m:e>
                        <m:r>
                          <m:rPr>
                            <m:sty m:val="p"/>
                          </m:rPr>
                          <w:rPr>
                            <w:rFonts w:ascii="Cambria Math" w:eastAsia="楷体" w:hAnsi="Cambria Math"/>
                            <w:color w:val="000000"/>
                            <w:kern w:val="24"/>
                          </w:rPr>
                          <m:t>2</m:t>
                        </m:r>
                      </m:e>
                      <m:sup>
                        <m:f>
                          <m:fPr>
                            <m:ctrlPr>
                              <w:rPr>
                                <w:rFonts w:ascii="Cambria Math" w:eastAsia="楷体" w:hAnsi="Cambria Math"/>
                                <w:bCs/>
                                <w:i/>
                                <w:color w:val="000000"/>
                                <w:kern w:val="24"/>
                              </w:rPr>
                            </m:ctrlPr>
                          </m:fPr>
                          <m:num>
                            <m:sSub>
                              <m:sSubPr>
                                <m:ctrlPr>
                                  <w:rPr>
                                    <w:rFonts w:ascii="Cambria Math" w:hAnsi="Cambria Math"/>
                                  </w:rPr>
                                </m:ctrlPr>
                              </m:sSubPr>
                              <m:e>
                                <m:r>
                                  <w:rPr>
                                    <w:rFonts w:ascii="Cambria Math" w:hAnsi="Cambria Math"/>
                                  </w:rPr>
                                  <m:t>Q</m:t>
                                </m:r>
                              </m:e>
                              <m:sub>
                                <m:r>
                                  <w:rPr>
                                    <w:rFonts w:ascii="Cambria Math" w:hAnsi="Cambria Math"/>
                                  </w:rPr>
                                  <m:t>m</m:t>
                                </m:r>
                              </m:sub>
                            </m:sSub>
                          </m:num>
                          <m:den>
                            <m:r>
                              <w:rPr>
                                <w:rFonts w:ascii="Cambria Math" w:eastAsia="楷体" w:hAnsi="Cambria Math"/>
                                <w:color w:val="000000"/>
                                <w:kern w:val="24"/>
                              </w:rPr>
                              <m:t>2</m:t>
                            </m:r>
                          </m:den>
                        </m:f>
                      </m:sup>
                    </m:sSup>
                    <m:r>
                      <m:rPr>
                        <m:sty m:val="p"/>
                      </m:rPr>
                      <w:rPr>
                        <w:rFonts w:ascii="Cambria Math" w:eastAsia="楷体" w:hAnsi="Cambria Math"/>
                        <w:color w:val="000000"/>
                        <w:kern w:val="24"/>
                      </w:rPr>
                      <m:t>*</m:t>
                    </m:r>
                    <m:f>
                      <m:fPr>
                        <m:ctrlPr>
                          <w:rPr>
                            <w:rFonts w:ascii="Cambria Math" w:eastAsia="楷体" w:hAnsi="Cambria Math"/>
                            <w:bCs/>
                            <w:i/>
                            <w:color w:val="000000"/>
                            <w:kern w:val="24"/>
                          </w:rPr>
                        </m:ctrlPr>
                      </m:fPr>
                      <m:num>
                        <m:sSub>
                          <m:sSubPr>
                            <m:ctrlPr>
                              <w:rPr>
                                <w:rFonts w:ascii="Cambria Math" w:hAnsi="Cambria Math"/>
                              </w:rPr>
                            </m:ctrlPr>
                          </m:sSubPr>
                          <m:e>
                            <m:r>
                              <w:rPr>
                                <w:rFonts w:ascii="Cambria Math" w:hAnsi="Cambria Math"/>
                              </w:rPr>
                              <m:t>Q</m:t>
                            </m:r>
                          </m:e>
                          <m:sub>
                            <m:r>
                              <w:rPr>
                                <w:rFonts w:ascii="Cambria Math" w:hAnsi="Cambria Math"/>
                              </w:rPr>
                              <m:t>m</m:t>
                            </m:r>
                          </m:sub>
                        </m:sSub>
                      </m:num>
                      <m:den>
                        <m:r>
                          <w:rPr>
                            <w:rFonts w:ascii="Cambria Math" w:eastAsia="楷体" w:hAnsi="Cambria Math"/>
                            <w:color w:val="000000"/>
                            <w:kern w:val="24"/>
                          </w:rPr>
                          <m:t>2</m:t>
                        </m:r>
                      </m:den>
                    </m:f>
                    <m:r>
                      <m:rPr>
                        <m:sty m:val="p"/>
                      </m:rPr>
                      <w:rPr>
                        <w:rFonts w:ascii="Cambria Math" w:eastAsia="楷体" w:hAnsi="Cambria Math"/>
                        <w:color w:val="000000"/>
                        <w:kern w:val="24"/>
                      </w:rPr>
                      <m:t>*</m:t>
                    </m:r>
                    <m:r>
                      <w:rPr>
                        <w:rFonts w:ascii="Cambria Math" w:eastAsia="楷体" w:hAnsi="Cambria Math"/>
                        <w:color w:val="000000"/>
                        <w:kern w:val="24"/>
                      </w:rPr>
                      <m:t>w</m:t>
                    </m:r>
                    <m:r>
                      <m:rPr>
                        <m:sty m:val="p"/>
                      </m:rPr>
                      <w:rPr>
                        <w:rFonts w:ascii="Cambria Math" w:eastAsia="楷体" w:hAnsi="Cambria Math"/>
                        <w:color w:val="000000"/>
                        <w:kern w:val="24"/>
                      </w:rPr>
                      <m:t>*</m:t>
                    </m:r>
                    <m:sSub>
                      <m:sSubPr>
                        <m:ctrlPr>
                          <w:rPr>
                            <w:rFonts w:ascii="Cambria Math" w:eastAsia="楷体" w:hAnsi="Cambria Math"/>
                            <w:bCs/>
                            <w:color w:val="000000"/>
                            <w:kern w:val="24"/>
                          </w:rPr>
                        </m:ctrlPr>
                      </m:sSubPr>
                      <m:e>
                        <m:r>
                          <w:rPr>
                            <w:rFonts w:ascii="Cambria Math" w:eastAsia="楷体" w:hAnsi="Cambria Math"/>
                            <w:color w:val="000000"/>
                            <w:kern w:val="24"/>
                          </w:rPr>
                          <m:t>N</m:t>
                        </m:r>
                      </m:e>
                      <m:sub>
                        <m:r>
                          <w:rPr>
                            <w:rFonts w:ascii="Cambria Math" w:eastAsia="楷体" w:hAnsi="Cambria Math"/>
                            <w:color w:val="000000"/>
                            <w:kern w:val="24"/>
                          </w:rPr>
                          <m:t>re</m:t>
                        </m:r>
                      </m:sub>
                    </m:sSub>
                  </m:e>
                </m:d>
              </m:oMath>
            </m:oMathPara>
          </w:p>
        </w:tc>
        <w:tc>
          <w:tcPr>
            <w:tcW w:w="1417" w:type="dxa"/>
            <w:vAlign w:val="center"/>
          </w:tcPr>
          <w:p w14:paraId="6C8A0813" w14:textId="77777777" w:rsidR="00903A44" w:rsidRDefault="009312BF">
            <w:pPr>
              <w:spacing w:after="0"/>
              <w:jc w:val="center"/>
              <w:rPr>
                <w:rFonts w:eastAsia="楷体"/>
                <w:bCs/>
                <w:color w:val="000000"/>
                <w:kern w:val="24"/>
                <w:lang w:eastAsia="zh-CN"/>
              </w:rPr>
            </w:pPr>
            <w:r>
              <w:rPr>
                <w:rFonts w:eastAsia="楷体" w:hint="eastAsia"/>
                <w:bCs/>
                <w:color w:val="000000"/>
                <w:kern w:val="24"/>
                <w:lang w:eastAsia="zh-CN"/>
              </w:rPr>
              <w:t>N</w:t>
            </w:r>
            <w:r>
              <w:rPr>
                <w:rFonts w:eastAsia="楷体"/>
                <w:bCs/>
                <w:color w:val="000000"/>
                <w:kern w:val="24"/>
                <w:lang w:eastAsia="zh-CN"/>
              </w:rPr>
              <w:t>/A</w:t>
            </w:r>
          </w:p>
        </w:tc>
        <w:tc>
          <w:tcPr>
            <w:tcW w:w="1417" w:type="dxa"/>
            <w:vAlign w:val="center"/>
          </w:tcPr>
          <w:p w14:paraId="0664A875" w14:textId="77777777" w:rsidR="00903A44" w:rsidRDefault="009312BF">
            <w:pPr>
              <w:spacing w:after="0"/>
              <w:jc w:val="center"/>
              <w:rPr>
                <w:rFonts w:eastAsia="楷体"/>
                <w:bCs/>
                <w:color w:val="000000"/>
                <w:kern w:val="24"/>
              </w:rPr>
            </w:pPr>
            <w:r>
              <w:rPr>
                <w:rFonts w:hint="eastAsia"/>
                <w:color w:val="000000"/>
              </w:rPr>
              <w:t>2.15E+06</w:t>
            </w:r>
          </w:p>
        </w:tc>
        <w:tc>
          <w:tcPr>
            <w:tcW w:w="1417" w:type="dxa"/>
            <w:vAlign w:val="center"/>
          </w:tcPr>
          <w:p w14:paraId="5E9F452D" w14:textId="77777777" w:rsidR="00903A44" w:rsidRDefault="009312BF">
            <w:pPr>
              <w:spacing w:after="0"/>
              <w:jc w:val="center"/>
              <w:rPr>
                <w:rFonts w:eastAsia="楷体"/>
                <w:bCs/>
                <w:color w:val="000000"/>
                <w:kern w:val="24"/>
              </w:rPr>
            </w:pPr>
            <w:r>
              <w:rPr>
                <w:rFonts w:hint="eastAsia"/>
                <w:color w:val="000000"/>
              </w:rPr>
              <w:t>8.60E+06</w:t>
            </w:r>
          </w:p>
        </w:tc>
        <w:tc>
          <w:tcPr>
            <w:tcW w:w="1417" w:type="dxa"/>
            <w:vAlign w:val="center"/>
          </w:tcPr>
          <w:p w14:paraId="1F2DC3CA" w14:textId="77777777" w:rsidR="00903A44" w:rsidRDefault="009312BF">
            <w:pPr>
              <w:spacing w:after="0"/>
              <w:jc w:val="center"/>
              <w:rPr>
                <w:rFonts w:eastAsia="楷体"/>
                <w:bCs/>
                <w:color w:val="000000"/>
                <w:kern w:val="24"/>
              </w:rPr>
            </w:pPr>
            <w:r>
              <w:rPr>
                <w:rFonts w:hint="eastAsia"/>
                <w:color w:val="000000"/>
              </w:rPr>
              <w:t>3.44E+07</w:t>
            </w:r>
          </w:p>
        </w:tc>
      </w:tr>
      <w:tr w:rsidR="00903A44" w14:paraId="5EA1AA0B" w14:textId="77777777">
        <w:trPr>
          <w:jc w:val="center"/>
        </w:trPr>
        <w:tc>
          <w:tcPr>
            <w:tcW w:w="3969" w:type="dxa"/>
            <w:vAlign w:val="center"/>
          </w:tcPr>
          <w:p w14:paraId="1D0BAAC0" w14:textId="77777777" w:rsidR="00903A44" w:rsidRDefault="009312BF">
            <w:pPr>
              <w:spacing w:after="0"/>
              <w:jc w:val="center"/>
              <w:rPr>
                <w:rFonts w:eastAsia="楷体"/>
                <w:bCs/>
                <w:color w:val="000000"/>
                <w:kern w:val="24"/>
              </w:rPr>
            </w:pPr>
            <w:r>
              <w:rPr>
                <w:rFonts w:eastAsia="楷体"/>
                <w:bCs/>
                <w:color w:val="000000"/>
                <w:kern w:val="24"/>
              </w:rPr>
              <w:t>Total</w:t>
            </w:r>
          </w:p>
        </w:tc>
        <w:tc>
          <w:tcPr>
            <w:tcW w:w="1417" w:type="dxa"/>
            <w:vAlign w:val="center"/>
          </w:tcPr>
          <w:p w14:paraId="63A24185" w14:textId="77777777" w:rsidR="00903A44" w:rsidRDefault="009312BF">
            <w:pPr>
              <w:spacing w:after="0"/>
              <w:jc w:val="center"/>
              <w:rPr>
                <w:rFonts w:eastAsia="楷体"/>
                <w:bCs/>
                <w:color w:val="000000"/>
                <w:kern w:val="24"/>
              </w:rPr>
            </w:pPr>
            <w:r>
              <w:rPr>
                <w:rFonts w:eastAsia="楷体"/>
                <w:color w:val="000000" w:themeColor="text1"/>
                <w:kern w:val="24"/>
              </w:rPr>
              <w:t>1.15</w:t>
            </w:r>
            <w:r>
              <w:rPr>
                <w:rFonts w:hint="eastAsia"/>
                <w:color w:val="000000"/>
              </w:rPr>
              <w:t>E+</w:t>
            </w:r>
            <w:r>
              <w:rPr>
                <w:color w:val="000000"/>
              </w:rPr>
              <w:t>0</w:t>
            </w:r>
            <w:r>
              <w:rPr>
                <w:rFonts w:eastAsia="楷体"/>
                <w:color w:val="000000" w:themeColor="text1"/>
                <w:kern w:val="24"/>
              </w:rPr>
              <w:t>7</w:t>
            </w:r>
          </w:p>
        </w:tc>
        <w:tc>
          <w:tcPr>
            <w:tcW w:w="1417" w:type="dxa"/>
            <w:vAlign w:val="center"/>
          </w:tcPr>
          <w:p w14:paraId="62B866E1" w14:textId="77777777" w:rsidR="00903A44" w:rsidRDefault="009312BF">
            <w:pPr>
              <w:spacing w:after="0"/>
              <w:jc w:val="center"/>
              <w:rPr>
                <w:rFonts w:eastAsia="楷体"/>
                <w:bCs/>
                <w:color w:val="000000"/>
                <w:kern w:val="24"/>
              </w:rPr>
            </w:pPr>
            <w:r>
              <w:rPr>
                <w:rFonts w:hint="eastAsia"/>
                <w:color w:val="000000"/>
              </w:rPr>
              <w:t>6.99E+06</w:t>
            </w:r>
          </w:p>
        </w:tc>
        <w:tc>
          <w:tcPr>
            <w:tcW w:w="1417" w:type="dxa"/>
            <w:vAlign w:val="center"/>
          </w:tcPr>
          <w:p w14:paraId="574F9E3A" w14:textId="77777777" w:rsidR="00903A44" w:rsidRDefault="009312BF">
            <w:pPr>
              <w:spacing w:after="0"/>
              <w:jc w:val="center"/>
              <w:rPr>
                <w:rFonts w:eastAsia="楷体"/>
                <w:bCs/>
                <w:color w:val="000000"/>
                <w:kern w:val="24"/>
              </w:rPr>
            </w:pPr>
            <w:r>
              <w:rPr>
                <w:rFonts w:hint="eastAsia"/>
                <w:color w:val="000000"/>
              </w:rPr>
              <w:t>3.23E+07</w:t>
            </w:r>
          </w:p>
        </w:tc>
        <w:tc>
          <w:tcPr>
            <w:tcW w:w="1417" w:type="dxa"/>
            <w:vAlign w:val="center"/>
          </w:tcPr>
          <w:p w14:paraId="247604C4" w14:textId="77777777" w:rsidR="00903A44" w:rsidRDefault="009312BF">
            <w:pPr>
              <w:spacing w:after="0"/>
              <w:jc w:val="center"/>
              <w:rPr>
                <w:rFonts w:eastAsia="楷体"/>
                <w:bCs/>
                <w:color w:val="000000"/>
                <w:kern w:val="24"/>
              </w:rPr>
            </w:pPr>
            <w:r>
              <w:rPr>
                <w:rFonts w:hint="eastAsia"/>
                <w:color w:val="000000"/>
              </w:rPr>
              <w:t>1.46E+08</w:t>
            </w:r>
          </w:p>
        </w:tc>
      </w:tr>
      <w:bookmarkEnd w:id="65"/>
    </w:tbl>
    <w:p w14:paraId="7B0555D6" w14:textId="77777777" w:rsidR="00903A44" w:rsidRDefault="00903A44">
      <w:pPr>
        <w:rPr>
          <w:kern w:val="2"/>
          <w:lang w:eastAsia="zh-CN"/>
        </w:rPr>
      </w:pPr>
    </w:p>
    <w:p w14:paraId="16BAFDE3" w14:textId="77777777" w:rsidR="00903A44" w:rsidRDefault="009312BF">
      <w:r>
        <w:rPr>
          <w:kern w:val="2"/>
          <w:lang w:eastAsia="zh-CN"/>
        </w:rPr>
        <w:t xml:space="preserve">We also plot a bar chart to illustrate the complexity of </w:t>
      </w:r>
      <w:r>
        <w:rPr>
          <w:rFonts w:hint="eastAsia"/>
          <w:kern w:val="2"/>
          <w:lang w:eastAsia="zh-CN"/>
        </w:rPr>
        <w:t>QRM</w:t>
      </w:r>
      <w:r>
        <w:rPr>
          <w:kern w:val="2"/>
          <w:lang w:eastAsia="zh-CN"/>
        </w:rPr>
        <w:t xml:space="preserve"> with the LDPC decoding complexity, with the latter serves as the benchmark (normalized to 1). It should be noted that the complexity analysis in this section only includes the computational complexity for reduced ML receiver, and the complexity due to distribution matching and de-DM are analyzed separately in other sections. </w:t>
      </w:r>
    </w:p>
    <w:p w14:paraId="1EAAACC8" w14:textId="77777777" w:rsidR="00903A44" w:rsidRDefault="009312BF">
      <w:pPr>
        <w:keepNext/>
        <w:jc w:val="center"/>
      </w:pPr>
      <w:r>
        <w:rPr>
          <w:noProof/>
        </w:rPr>
        <w:drawing>
          <wp:inline distT="0" distB="0" distL="0" distR="0" wp14:anchorId="307CAFAE" wp14:editId="3A6C6F91">
            <wp:extent cx="2936240" cy="1794510"/>
            <wp:effectExtent l="0" t="0" r="0" b="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pic:cNvPicPr>
                      <a:picLocks noChangeAspect="1"/>
                    </pic:cNvPicPr>
                  </pic:nvPicPr>
                  <pic:blipFill>
                    <a:blip r:embed="rId27"/>
                    <a:stretch>
                      <a:fillRect/>
                    </a:stretch>
                  </pic:blipFill>
                  <pic:spPr>
                    <a:xfrm>
                      <a:off x="0" y="0"/>
                      <a:ext cx="2977792" cy="1820071"/>
                    </a:xfrm>
                    <a:prstGeom prst="rect">
                      <a:avLst/>
                    </a:prstGeom>
                  </pic:spPr>
                </pic:pic>
              </a:graphicData>
            </a:graphic>
          </wp:inline>
        </w:drawing>
      </w:r>
      <w:r>
        <w:rPr>
          <w:noProof/>
        </w:rPr>
        <w:drawing>
          <wp:inline distT="0" distB="0" distL="0" distR="0" wp14:anchorId="6D00E0D8" wp14:editId="55BEB022">
            <wp:extent cx="2908300" cy="1781810"/>
            <wp:effectExtent l="0" t="0" r="6350" b="889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pic:cNvPicPr>
                      <a:picLocks noChangeAspect="1"/>
                    </pic:cNvPicPr>
                  </pic:nvPicPr>
                  <pic:blipFill>
                    <a:blip r:embed="rId28"/>
                    <a:stretch>
                      <a:fillRect/>
                    </a:stretch>
                  </pic:blipFill>
                  <pic:spPr>
                    <a:xfrm>
                      <a:off x="0" y="0"/>
                      <a:ext cx="2975209" cy="1823154"/>
                    </a:xfrm>
                    <a:prstGeom prst="rect">
                      <a:avLst/>
                    </a:prstGeom>
                  </pic:spPr>
                </pic:pic>
              </a:graphicData>
            </a:graphic>
          </wp:inline>
        </w:drawing>
      </w:r>
    </w:p>
    <w:p w14:paraId="14B33ACB" w14:textId="77777777" w:rsidR="00903A44" w:rsidRDefault="009312BF">
      <w:pPr>
        <w:pStyle w:val="Caption"/>
      </w:pPr>
      <w:r>
        <w:t xml:space="preserve">Figure </w:t>
      </w:r>
      <w:r>
        <w:fldChar w:fldCharType="begin"/>
      </w:r>
      <w:r>
        <w:instrText xml:space="preserve"> SEQ Figure \* ARABIC </w:instrText>
      </w:r>
      <w:r>
        <w:fldChar w:fldCharType="separate"/>
      </w:r>
      <w:r>
        <w:t>17</w:t>
      </w:r>
      <w:r>
        <w:fldChar w:fldCharType="end"/>
      </w:r>
      <w:r>
        <w:t>: Comparison of the QRM with LDPC decoding</w:t>
      </w:r>
      <w:r>
        <w:rPr>
          <w:b w:val="0"/>
          <w:bCs w:val="0"/>
        </w:rPr>
        <w:t xml:space="preserve"> </w:t>
      </w:r>
    </w:p>
    <w:p w14:paraId="3AE331D2" w14:textId="77777777" w:rsidR="00903A44" w:rsidRDefault="009312BF">
      <w:pPr>
        <w:pStyle w:val="ListParagraph"/>
        <w:numPr>
          <w:ilvl w:val="0"/>
          <w:numId w:val="9"/>
        </w:numPr>
        <w:ind w:left="0" w:firstLine="0"/>
        <w:rPr>
          <w:b/>
          <w:bCs/>
          <w:i/>
          <w:color w:val="000000" w:themeColor="text1"/>
        </w:rPr>
      </w:pPr>
      <w:r>
        <w:rPr>
          <w:b/>
          <w:bCs/>
          <w:i/>
          <w:color w:val="000000" w:themeColor="text1"/>
        </w:rPr>
        <w:t xml:space="preserve">With probabilistic shaping, the computational complexity of reduced ML detection (i.e., using QRM-MLD) is 1~10x of that for LDPC decoding. </w:t>
      </w:r>
    </w:p>
    <w:p w14:paraId="38FB2858" w14:textId="77777777" w:rsidR="00903A44" w:rsidRDefault="009312BF">
      <w:pPr>
        <w:pStyle w:val="ListParagraph"/>
        <w:numPr>
          <w:ilvl w:val="0"/>
          <w:numId w:val="9"/>
        </w:numPr>
        <w:ind w:left="0" w:firstLine="0"/>
        <w:rPr>
          <w:b/>
          <w:bCs/>
          <w:i/>
          <w:color w:val="000000" w:themeColor="text1"/>
        </w:rPr>
      </w:pPr>
      <w:r>
        <w:rPr>
          <w:b/>
          <w:bCs/>
          <w:i/>
          <w:color w:val="000000" w:themeColor="text1"/>
        </w:rPr>
        <w:t>With 2D-NUC, the computational complexity of reduced ML detection (i.e., using QRM-MLD) is 10~100 times of that for LDPC decoding.</w:t>
      </w:r>
    </w:p>
    <w:p w14:paraId="164796C2" w14:textId="77777777" w:rsidR="00903A44" w:rsidRDefault="00903A44">
      <w:pPr>
        <w:rPr>
          <w:i/>
          <w:iCs/>
          <w:lang w:eastAsia="zh-CN"/>
        </w:rPr>
      </w:pPr>
    </w:p>
    <w:p w14:paraId="536F3B56" w14:textId="77777777" w:rsidR="00903A44" w:rsidRDefault="009312BF">
      <w:pPr>
        <w:pStyle w:val="Heading3"/>
        <w:ind w:left="720"/>
      </w:pPr>
      <w:r>
        <w:lastRenderedPageBreak/>
        <w:t>Brief summary for constellation shaping</w:t>
      </w:r>
    </w:p>
    <w:p w14:paraId="6D44282F" w14:textId="77777777" w:rsidR="00903A44" w:rsidRDefault="009312BF">
      <w:pPr>
        <w:rPr>
          <w:lang w:eastAsia="zh-CN"/>
        </w:rPr>
      </w:pPr>
      <w:r>
        <w:rPr>
          <w:lang w:eastAsia="zh-CN"/>
        </w:rPr>
        <w:t xml:space="preserve">In in the above sub-sections, we have provided discussions/analysis on the geometric shaping and probabilistic shaping from the perspective of complexity, throughput, rate-loss. For the convenience of discussion, the observations/results of the analyses are summarized in </w:t>
      </w:r>
      <w:r>
        <w:rPr>
          <w:lang w:eastAsia="zh-CN"/>
        </w:rPr>
        <w:fldChar w:fldCharType="begin"/>
      </w:r>
      <w:r>
        <w:rPr>
          <w:lang w:eastAsia="zh-CN"/>
        </w:rPr>
        <w:instrText xml:space="preserve"> REF _Ref209609438 \h </w:instrText>
      </w:r>
      <w:r>
        <w:rPr>
          <w:lang w:eastAsia="zh-CN"/>
        </w:rPr>
      </w:r>
      <w:r>
        <w:rPr>
          <w:lang w:eastAsia="zh-CN"/>
        </w:rPr>
        <w:fldChar w:fldCharType="separate"/>
      </w:r>
      <w:r>
        <w:t>Table 14</w:t>
      </w:r>
      <w:r>
        <w:rPr>
          <w:lang w:eastAsia="zh-CN"/>
        </w:rPr>
        <w:fldChar w:fldCharType="end"/>
      </w:r>
      <w:r>
        <w:rPr>
          <w:lang w:eastAsia="zh-CN"/>
        </w:rPr>
        <w:t xml:space="preserve"> and </w:t>
      </w:r>
      <w:r>
        <w:rPr>
          <w:lang w:eastAsia="zh-CN"/>
        </w:rPr>
        <w:fldChar w:fldCharType="begin"/>
      </w:r>
      <w:r>
        <w:rPr>
          <w:lang w:eastAsia="zh-CN"/>
        </w:rPr>
        <w:instrText xml:space="preserve"> REF _Ref209609448 \h </w:instrText>
      </w:r>
      <w:r>
        <w:rPr>
          <w:lang w:eastAsia="zh-CN"/>
        </w:rPr>
      </w:r>
      <w:r>
        <w:rPr>
          <w:lang w:eastAsia="zh-CN"/>
        </w:rPr>
        <w:fldChar w:fldCharType="separate"/>
      </w:r>
      <w:r>
        <w:t>Table 15</w:t>
      </w:r>
      <w:r>
        <w:rPr>
          <w:lang w:eastAsia="zh-CN"/>
        </w:rPr>
        <w:fldChar w:fldCharType="end"/>
      </w:r>
      <w:r>
        <w:rPr>
          <w:lang w:eastAsia="zh-CN"/>
        </w:rPr>
        <w:t xml:space="preserve">, respectively for 1024QAM and 256QAM. The details can be found in corresponding sections. </w:t>
      </w:r>
    </w:p>
    <w:p w14:paraId="6AC67A06" w14:textId="77777777" w:rsidR="00903A44" w:rsidRDefault="00903A44">
      <w:pPr>
        <w:rPr>
          <w:lang w:eastAsia="zh-CN"/>
        </w:rPr>
      </w:pPr>
    </w:p>
    <w:p w14:paraId="5B442832" w14:textId="77777777" w:rsidR="00903A44" w:rsidRDefault="009312BF">
      <w:pPr>
        <w:pStyle w:val="Caption"/>
        <w:keepNext/>
      </w:pPr>
      <w:bookmarkStart w:id="66" w:name="_Ref209609438"/>
      <w:r>
        <w:t xml:space="preserve">Table </w:t>
      </w:r>
      <w:r>
        <w:fldChar w:fldCharType="begin"/>
      </w:r>
      <w:r>
        <w:instrText xml:space="preserve"> SEQ Table \* ARABIC </w:instrText>
      </w:r>
      <w:r>
        <w:fldChar w:fldCharType="separate"/>
      </w:r>
      <w:r>
        <w:t>14</w:t>
      </w:r>
      <w:r>
        <w:fldChar w:fldCharType="end"/>
      </w:r>
      <w:bookmarkEnd w:id="66"/>
      <w:r>
        <w:t>: Summary of observations for constellation shaping solutions for 1024QAM</w:t>
      </w:r>
    </w:p>
    <w:tbl>
      <w:tblPr>
        <w:tblW w:w="5000" w:type="pct"/>
        <w:tblLayout w:type="fixed"/>
        <w:tblLook w:val="04A0" w:firstRow="1" w:lastRow="0" w:firstColumn="1" w:lastColumn="0" w:noHBand="0" w:noVBand="1"/>
      </w:tblPr>
      <w:tblGrid>
        <w:gridCol w:w="1552"/>
        <w:gridCol w:w="996"/>
        <w:gridCol w:w="714"/>
        <w:gridCol w:w="848"/>
        <w:gridCol w:w="848"/>
        <w:gridCol w:w="991"/>
        <w:gridCol w:w="993"/>
        <w:gridCol w:w="817"/>
        <w:gridCol w:w="744"/>
        <w:gridCol w:w="798"/>
      </w:tblGrid>
      <w:tr w:rsidR="00903A44" w14:paraId="19E08350" w14:textId="77777777">
        <w:trPr>
          <w:trHeight w:val="250"/>
        </w:trPr>
        <w:tc>
          <w:tcPr>
            <w:tcW w:w="834" w:type="pct"/>
            <w:vMerge w:val="restart"/>
            <w:tcBorders>
              <w:top w:val="single" w:sz="6" w:space="0" w:color="auto"/>
              <w:left w:val="single" w:sz="6" w:space="0" w:color="auto"/>
              <w:right w:val="single" w:sz="6" w:space="0" w:color="auto"/>
            </w:tcBorders>
            <w:vAlign w:val="center"/>
          </w:tcPr>
          <w:p w14:paraId="60C6F548" w14:textId="77777777" w:rsidR="00903A44" w:rsidRDefault="00903A44">
            <w:pPr>
              <w:widowControl w:val="0"/>
              <w:snapToGrid/>
              <w:spacing w:after="0"/>
              <w:jc w:val="center"/>
              <w:rPr>
                <w:rFonts w:eastAsia="等线"/>
                <w:b/>
                <w:bCs/>
                <w:color w:val="000000"/>
                <w:sz w:val="18"/>
                <w:szCs w:val="18"/>
                <w:lang w:eastAsia="zh-CN"/>
              </w:rPr>
            </w:pPr>
          </w:p>
        </w:tc>
        <w:tc>
          <w:tcPr>
            <w:tcW w:w="535" w:type="pct"/>
            <w:vMerge w:val="restart"/>
            <w:tcBorders>
              <w:top w:val="single" w:sz="6" w:space="0" w:color="auto"/>
              <w:left w:val="single" w:sz="6" w:space="0" w:color="auto"/>
              <w:right w:val="single" w:sz="6" w:space="0" w:color="auto"/>
            </w:tcBorders>
            <w:vAlign w:val="center"/>
          </w:tcPr>
          <w:p w14:paraId="4BBCB34E" w14:textId="77777777" w:rsidR="00903A44" w:rsidRDefault="009312BF">
            <w:pPr>
              <w:widowControl w:val="0"/>
              <w:spacing w:after="0"/>
              <w:jc w:val="center"/>
              <w:rPr>
                <w:rFonts w:eastAsia="等线"/>
                <w:b/>
                <w:bCs/>
                <w:color w:val="000000"/>
                <w:sz w:val="18"/>
                <w:szCs w:val="18"/>
                <w:lang w:eastAsia="zh-CN"/>
              </w:rPr>
            </w:pPr>
            <w:r>
              <w:rPr>
                <w:rFonts w:eastAsia="等线"/>
                <w:b/>
                <w:bCs/>
                <w:color w:val="000000"/>
                <w:sz w:val="18"/>
                <w:szCs w:val="18"/>
                <w:lang w:eastAsia="zh-CN"/>
              </w:rPr>
              <w:t>LDPC decoding (for comparison)</w:t>
            </w:r>
          </w:p>
        </w:tc>
        <w:tc>
          <w:tcPr>
            <w:tcW w:w="840" w:type="pct"/>
            <w:gridSpan w:val="2"/>
            <w:tcBorders>
              <w:top w:val="single" w:sz="6" w:space="0" w:color="auto"/>
              <w:left w:val="single" w:sz="6" w:space="0" w:color="auto"/>
              <w:right w:val="single" w:sz="6" w:space="0" w:color="auto"/>
            </w:tcBorders>
            <w:vAlign w:val="center"/>
          </w:tcPr>
          <w:p w14:paraId="2137A39C" w14:textId="77777777" w:rsidR="00903A44" w:rsidRDefault="009312BF">
            <w:pPr>
              <w:widowControl w:val="0"/>
              <w:snapToGrid/>
              <w:spacing w:after="0"/>
              <w:jc w:val="center"/>
              <w:rPr>
                <w:rFonts w:eastAsia="等线"/>
                <w:b/>
                <w:bCs/>
                <w:color w:val="000000"/>
                <w:sz w:val="18"/>
                <w:szCs w:val="18"/>
                <w:lang w:eastAsia="zh-CN"/>
              </w:rPr>
            </w:pPr>
            <w:r>
              <w:rPr>
                <w:rFonts w:eastAsia="等线"/>
                <w:b/>
                <w:bCs/>
                <w:color w:val="000000"/>
                <w:sz w:val="18"/>
                <w:szCs w:val="18"/>
                <w:lang w:eastAsia="zh-CN"/>
              </w:rPr>
              <w:t>Geometric shaping</w:t>
            </w:r>
          </w:p>
        </w:tc>
        <w:tc>
          <w:tcPr>
            <w:tcW w:w="2791" w:type="pct"/>
            <w:gridSpan w:val="6"/>
            <w:tcBorders>
              <w:top w:val="single" w:sz="6" w:space="0" w:color="auto"/>
              <w:left w:val="single" w:sz="6" w:space="0" w:color="auto"/>
              <w:bottom w:val="single" w:sz="6" w:space="0" w:color="auto"/>
              <w:right w:val="single" w:sz="6" w:space="0" w:color="auto"/>
            </w:tcBorders>
            <w:vAlign w:val="center"/>
          </w:tcPr>
          <w:p w14:paraId="6E8C5D34" w14:textId="77777777" w:rsidR="00903A44" w:rsidRDefault="009312BF">
            <w:pPr>
              <w:widowControl w:val="0"/>
              <w:snapToGrid/>
              <w:spacing w:after="0"/>
              <w:jc w:val="center"/>
              <w:rPr>
                <w:rFonts w:eastAsia="等线"/>
                <w:b/>
                <w:bCs/>
                <w:color w:val="000000"/>
                <w:sz w:val="18"/>
                <w:szCs w:val="18"/>
                <w:lang w:eastAsia="zh-CN"/>
              </w:rPr>
            </w:pPr>
            <w:r>
              <w:rPr>
                <w:rFonts w:eastAsia="等线"/>
                <w:b/>
                <w:bCs/>
                <w:color w:val="000000"/>
                <w:sz w:val="18"/>
                <w:szCs w:val="18"/>
                <w:lang w:eastAsia="zh-CN"/>
              </w:rPr>
              <w:t>Probabilistic Shaping</w:t>
            </w:r>
          </w:p>
        </w:tc>
      </w:tr>
      <w:tr w:rsidR="00903A44" w14:paraId="15FB9919" w14:textId="77777777">
        <w:trPr>
          <w:trHeight w:val="250"/>
        </w:trPr>
        <w:tc>
          <w:tcPr>
            <w:tcW w:w="834" w:type="pct"/>
            <w:vMerge/>
            <w:tcBorders>
              <w:left w:val="single" w:sz="6" w:space="0" w:color="auto"/>
              <w:right w:val="single" w:sz="6" w:space="0" w:color="auto"/>
            </w:tcBorders>
            <w:vAlign w:val="center"/>
          </w:tcPr>
          <w:p w14:paraId="551A4B6F" w14:textId="77777777" w:rsidR="00903A44" w:rsidRDefault="00903A44">
            <w:pPr>
              <w:widowControl w:val="0"/>
              <w:snapToGrid/>
              <w:spacing w:after="0"/>
              <w:jc w:val="center"/>
              <w:rPr>
                <w:rFonts w:eastAsia="等线"/>
                <w:b/>
                <w:bCs/>
                <w:color w:val="000000"/>
                <w:sz w:val="18"/>
                <w:szCs w:val="18"/>
                <w:lang w:eastAsia="zh-CN"/>
              </w:rPr>
            </w:pPr>
          </w:p>
        </w:tc>
        <w:tc>
          <w:tcPr>
            <w:tcW w:w="535" w:type="pct"/>
            <w:vMerge/>
            <w:tcBorders>
              <w:left w:val="single" w:sz="6" w:space="0" w:color="auto"/>
              <w:right w:val="single" w:sz="6" w:space="0" w:color="auto"/>
            </w:tcBorders>
            <w:vAlign w:val="center"/>
          </w:tcPr>
          <w:p w14:paraId="6CCCC414" w14:textId="77777777" w:rsidR="00903A44" w:rsidRDefault="00903A44">
            <w:pPr>
              <w:widowControl w:val="0"/>
              <w:snapToGrid/>
              <w:spacing w:after="0"/>
              <w:jc w:val="center"/>
              <w:rPr>
                <w:rFonts w:eastAsia="等线"/>
                <w:b/>
                <w:bCs/>
                <w:color w:val="000000"/>
                <w:sz w:val="18"/>
                <w:szCs w:val="18"/>
                <w:lang w:eastAsia="zh-CN"/>
              </w:rPr>
            </w:pPr>
          </w:p>
        </w:tc>
        <w:tc>
          <w:tcPr>
            <w:tcW w:w="384" w:type="pct"/>
            <w:vMerge w:val="restart"/>
            <w:tcBorders>
              <w:top w:val="single" w:sz="6" w:space="0" w:color="auto"/>
              <w:left w:val="single" w:sz="6" w:space="0" w:color="auto"/>
              <w:right w:val="single" w:sz="6" w:space="0" w:color="auto"/>
            </w:tcBorders>
            <w:vAlign w:val="center"/>
          </w:tcPr>
          <w:p w14:paraId="068B1C8B" w14:textId="77777777" w:rsidR="00903A44" w:rsidRDefault="009312BF">
            <w:pPr>
              <w:widowControl w:val="0"/>
              <w:snapToGrid/>
              <w:spacing w:after="0"/>
              <w:jc w:val="center"/>
              <w:rPr>
                <w:rFonts w:eastAsia="等线"/>
                <w:b/>
                <w:bCs/>
                <w:color w:val="000000"/>
                <w:sz w:val="18"/>
                <w:szCs w:val="18"/>
                <w:lang w:eastAsia="zh-CN"/>
              </w:rPr>
            </w:pPr>
            <w:r>
              <w:rPr>
                <w:rFonts w:eastAsia="等线"/>
                <w:b/>
                <w:bCs/>
                <w:color w:val="000000"/>
                <w:sz w:val="18"/>
                <w:szCs w:val="18"/>
                <w:lang w:eastAsia="zh-CN"/>
              </w:rPr>
              <w:t>1D-NUC</w:t>
            </w:r>
          </w:p>
        </w:tc>
        <w:tc>
          <w:tcPr>
            <w:tcW w:w="456" w:type="pct"/>
            <w:vMerge w:val="restart"/>
            <w:tcBorders>
              <w:top w:val="single" w:sz="6" w:space="0" w:color="auto"/>
              <w:left w:val="single" w:sz="6" w:space="0" w:color="auto"/>
              <w:right w:val="single" w:sz="6" w:space="0" w:color="auto"/>
            </w:tcBorders>
            <w:vAlign w:val="center"/>
          </w:tcPr>
          <w:p w14:paraId="21D2BBEB" w14:textId="77777777" w:rsidR="00903A44" w:rsidRDefault="009312BF">
            <w:pPr>
              <w:widowControl w:val="0"/>
              <w:snapToGrid/>
              <w:spacing w:after="0"/>
              <w:jc w:val="center"/>
              <w:rPr>
                <w:rFonts w:eastAsia="等线"/>
                <w:b/>
                <w:bCs/>
                <w:color w:val="000000"/>
                <w:sz w:val="18"/>
                <w:szCs w:val="18"/>
                <w:lang w:eastAsia="zh-CN"/>
              </w:rPr>
            </w:pPr>
            <w:r>
              <w:rPr>
                <w:rFonts w:eastAsia="等线"/>
                <w:b/>
                <w:bCs/>
                <w:color w:val="000000"/>
                <w:sz w:val="18"/>
                <w:szCs w:val="18"/>
                <w:lang w:eastAsia="zh-CN"/>
              </w:rPr>
              <w:t>2D-NUC</w:t>
            </w:r>
          </w:p>
        </w:tc>
        <w:tc>
          <w:tcPr>
            <w:tcW w:w="989" w:type="pct"/>
            <w:gridSpan w:val="2"/>
            <w:tcBorders>
              <w:top w:val="single" w:sz="6" w:space="0" w:color="auto"/>
              <w:left w:val="single" w:sz="6" w:space="0" w:color="auto"/>
              <w:bottom w:val="single" w:sz="6" w:space="0" w:color="auto"/>
              <w:right w:val="single" w:sz="6" w:space="0" w:color="auto"/>
            </w:tcBorders>
            <w:vAlign w:val="center"/>
          </w:tcPr>
          <w:p w14:paraId="2C7FDB6C" w14:textId="77777777" w:rsidR="00903A44" w:rsidRDefault="009312BF">
            <w:pPr>
              <w:widowControl w:val="0"/>
              <w:snapToGrid/>
              <w:spacing w:after="0"/>
              <w:jc w:val="center"/>
              <w:rPr>
                <w:rFonts w:eastAsia="等线"/>
                <w:b/>
                <w:bCs/>
                <w:color w:val="000000"/>
                <w:sz w:val="18"/>
                <w:szCs w:val="18"/>
                <w:lang w:eastAsia="zh-CN"/>
              </w:rPr>
            </w:pPr>
            <w:r>
              <w:rPr>
                <w:rFonts w:eastAsia="等线"/>
                <w:b/>
                <w:bCs/>
                <w:color w:val="000000"/>
                <w:sz w:val="18"/>
                <w:szCs w:val="18"/>
                <w:lang w:eastAsia="zh-CN"/>
              </w:rPr>
              <w:t>CCDM</w:t>
            </w:r>
          </w:p>
        </w:tc>
        <w:tc>
          <w:tcPr>
            <w:tcW w:w="973" w:type="pct"/>
            <w:gridSpan w:val="2"/>
            <w:tcBorders>
              <w:top w:val="single" w:sz="6" w:space="0" w:color="auto"/>
              <w:left w:val="single" w:sz="6" w:space="0" w:color="auto"/>
              <w:bottom w:val="single" w:sz="6" w:space="0" w:color="auto"/>
              <w:right w:val="single" w:sz="6" w:space="0" w:color="auto"/>
            </w:tcBorders>
            <w:vAlign w:val="center"/>
          </w:tcPr>
          <w:p w14:paraId="401188CA" w14:textId="77777777" w:rsidR="00903A44" w:rsidRDefault="009312BF">
            <w:pPr>
              <w:widowControl w:val="0"/>
              <w:snapToGrid/>
              <w:spacing w:after="0"/>
              <w:jc w:val="center"/>
              <w:rPr>
                <w:rFonts w:eastAsia="等线"/>
                <w:b/>
                <w:bCs/>
                <w:color w:val="000000"/>
                <w:sz w:val="18"/>
                <w:szCs w:val="18"/>
                <w:lang w:eastAsia="zh-CN"/>
              </w:rPr>
            </w:pPr>
            <w:r>
              <w:rPr>
                <w:rFonts w:eastAsia="等线"/>
                <w:b/>
                <w:bCs/>
                <w:color w:val="000000"/>
                <w:sz w:val="18"/>
                <w:szCs w:val="18"/>
                <w:lang w:eastAsia="zh-CN"/>
              </w:rPr>
              <w:t>Energy-based AC</w:t>
            </w:r>
          </w:p>
        </w:tc>
        <w:tc>
          <w:tcPr>
            <w:tcW w:w="829" w:type="pct"/>
            <w:gridSpan w:val="2"/>
            <w:tcBorders>
              <w:top w:val="single" w:sz="6" w:space="0" w:color="auto"/>
              <w:left w:val="single" w:sz="6" w:space="0" w:color="auto"/>
              <w:bottom w:val="single" w:sz="6" w:space="0" w:color="auto"/>
              <w:right w:val="single" w:sz="6" w:space="0" w:color="auto"/>
            </w:tcBorders>
            <w:vAlign w:val="center"/>
          </w:tcPr>
          <w:p w14:paraId="7BB97CF4" w14:textId="77777777" w:rsidR="00903A44" w:rsidRDefault="009312BF">
            <w:pPr>
              <w:widowControl w:val="0"/>
              <w:snapToGrid/>
              <w:spacing w:after="0"/>
              <w:jc w:val="center"/>
              <w:rPr>
                <w:rFonts w:eastAsia="等线"/>
                <w:b/>
                <w:bCs/>
                <w:color w:val="000000"/>
                <w:sz w:val="18"/>
                <w:szCs w:val="18"/>
                <w:lang w:eastAsia="zh-CN"/>
              </w:rPr>
            </w:pPr>
            <w:r>
              <w:rPr>
                <w:rFonts w:eastAsia="等线"/>
                <w:b/>
                <w:bCs/>
                <w:color w:val="000000"/>
                <w:sz w:val="18"/>
                <w:szCs w:val="18"/>
                <w:lang w:eastAsia="zh-CN"/>
              </w:rPr>
              <w:t>ESS</w:t>
            </w:r>
          </w:p>
        </w:tc>
      </w:tr>
      <w:tr w:rsidR="00903A44" w14:paraId="41CBFDB6" w14:textId="77777777">
        <w:trPr>
          <w:trHeight w:val="250"/>
        </w:trPr>
        <w:tc>
          <w:tcPr>
            <w:tcW w:w="834" w:type="pct"/>
            <w:vMerge/>
            <w:tcBorders>
              <w:left w:val="single" w:sz="6" w:space="0" w:color="auto"/>
              <w:bottom w:val="single" w:sz="6" w:space="0" w:color="auto"/>
              <w:right w:val="single" w:sz="6" w:space="0" w:color="auto"/>
            </w:tcBorders>
            <w:vAlign w:val="center"/>
          </w:tcPr>
          <w:p w14:paraId="702D22AE" w14:textId="77777777" w:rsidR="00903A44" w:rsidRDefault="00903A44">
            <w:pPr>
              <w:widowControl w:val="0"/>
              <w:snapToGrid/>
              <w:spacing w:after="0"/>
              <w:jc w:val="center"/>
              <w:rPr>
                <w:rFonts w:eastAsia="等线"/>
                <w:b/>
                <w:bCs/>
                <w:color w:val="000000"/>
                <w:sz w:val="18"/>
                <w:szCs w:val="18"/>
                <w:lang w:eastAsia="zh-CN"/>
              </w:rPr>
            </w:pPr>
          </w:p>
        </w:tc>
        <w:tc>
          <w:tcPr>
            <w:tcW w:w="535" w:type="pct"/>
            <w:vMerge/>
            <w:tcBorders>
              <w:left w:val="single" w:sz="6" w:space="0" w:color="auto"/>
              <w:bottom w:val="single" w:sz="6" w:space="0" w:color="auto"/>
              <w:right w:val="single" w:sz="6" w:space="0" w:color="auto"/>
            </w:tcBorders>
            <w:vAlign w:val="center"/>
          </w:tcPr>
          <w:p w14:paraId="0E985BCF" w14:textId="77777777" w:rsidR="00903A44" w:rsidRDefault="00903A44">
            <w:pPr>
              <w:widowControl w:val="0"/>
              <w:snapToGrid/>
              <w:spacing w:after="0"/>
              <w:jc w:val="center"/>
              <w:rPr>
                <w:rFonts w:eastAsia="等线"/>
                <w:b/>
                <w:bCs/>
                <w:color w:val="000000"/>
                <w:sz w:val="18"/>
                <w:szCs w:val="18"/>
                <w:lang w:eastAsia="zh-CN"/>
              </w:rPr>
            </w:pPr>
          </w:p>
        </w:tc>
        <w:tc>
          <w:tcPr>
            <w:tcW w:w="384" w:type="pct"/>
            <w:vMerge/>
            <w:tcBorders>
              <w:left w:val="single" w:sz="6" w:space="0" w:color="auto"/>
              <w:bottom w:val="single" w:sz="6" w:space="0" w:color="auto"/>
              <w:right w:val="single" w:sz="6" w:space="0" w:color="auto"/>
            </w:tcBorders>
            <w:vAlign w:val="center"/>
          </w:tcPr>
          <w:p w14:paraId="0606CB93" w14:textId="77777777" w:rsidR="00903A44" w:rsidRDefault="00903A44">
            <w:pPr>
              <w:widowControl w:val="0"/>
              <w:snapToGrid/>
              <w:spacing w:after="0"/>
              <w:jc w:val="center"/>
              <w:rPr>
                <w:rFonts w:eastAsia="等线"/>
                <w:b/>
                <w:bCs/>
                <w:color w:val="000000"/>
                <w:sz w:val="18"/>
                <w:szCs w:val="18"/>
                <w:lang w:eastAsia="zh-CN"/>
              </w:rPr>
            </w:pPr>
          </w:p>
        </w:tc>
        <w:tc>
          <w:tcPr>
            <w:tcW w:w="456" w:type="pct"/>
            <w:vMerge/>
            <w:tcBorders>
              <w:left w:val="single" w:sz="6" w:space="0" w:color="auto"/>
              <w:bottom w:val="single" w:sz="6" w:space="0" w:color="auto"/>
              <w:right w:val="single" w:sz="6" w:space="0" w:color="auto"/>
            </w:tcBorders>
            <w:vAlign w:val="center"/>
          </w:tcPr>
          <w:p w14:paraId="4DBC82CB" w14:textId="77777777" w:rsidR="00903A44" w:rsidRDefault="00903A44">
            <w:pPr>
              <w:widowControl w:val="0"/>
              <w:snapToGrid/>
              <w:spacing w:after="0"/>
              <w:jc w:val="center"/>
              <w:rPr>
                <w:rFonts w:eastAsia="等线"/>
                <w:b/>
                <w:bCs/>
                <w:color w:val="000000"/>
                <w:sz w:val="18"/>
                <w:szCs w:val="18"/>
                <w:lang w:eastAsia="zh-CN"/>
              </w:rPr>
            </w:pPr>
          </w:p>
        </w:tc>
        <w:tc>
          <w:tcPr>
            <w:tcW w:w="456" w:type="pct"/>
            <w:tcBorders>
              <w:top w:val="single" w:sz="6" w:space="0" w:color="auto"/>
              <w:left w:val="single" w:sz="6" w:space="0" w:color="auto"/>
              <w:bottom w:val="single" w:sz="6" w:space="0" w:color="auto"/>
              <w:right w:val="single" w:sz="6" w:space="0" w:color="auto"/>
            </w:tcBorders>
            <w:vAlign w:val="center"/>
          </w:tcPr>
          <w:p w14:paraId="53F28F05" w14:textId="77777777" w:rsidR="00903A44" w:rsidRDefault="009312BF">
            <w:pPr>
              <w:widowControl w:val="0"/>
              <w:snapToGrid/>
              <w:spacing w:after="0"/>
              <w:jc w:val="center"/>
              <w:rPr>
                <w:rFonts w:eastAsia="等线"/>
                <w:b/>
                <w:bCs/>
                <w:color w:val="000000"/>
                <w:sz w:val="16"/>
                <w:szCs w:val="16"/>
                <w:lang w:eastAsia="zh-CN"/>
              </w:rPr>
            </w:pPr>
            <w:r>
              <w:rPr>
                <w:rFonts w:eastAsia="等线"/>
                <w:b/>
                <w:bCs/>
                <w:color w:val="000000"/>
                <w:sz w:val="16"/>
                <w:szCs w:val="16"/>
                <w:lang w:eastAsia="zh-CN"/>
              </w:rPr>
              <w:t>(d, N) = (1, 2048)</w:t>
            </w:r>
          </w:p>
        </w:tc>
        <w:tc>
          <w:tcPr>
            <w:tcW w:w="533" w:type="pct"/>
            <w:tcBorders>
              <w:top w:val="single" w:sz="6" w:space="0" w:color="auto"/>
              <w:left w:val="single" w:sz="6" w:space="0" w:color="auto"/>
              <w:bottom w:val="single" w:sz="6" w:space="0" w:color="auto"/>
              <w:right w:val="single" w:sz="6" w:space="0" w:color="auto"/>
            </w:tcBorders>
            <w:vAlign w:val="center"/>
          </w:tcPr>
          <w:p w14:paraId="1B659487" w14:textId="77777777" w:rsidR="00903A44" w:rsidRDefault="009312BF">
            <w:pPr>
              <w:widowControl w:val="0"/>
              <w:snapToGrid/>
              <w:spacing w:after="0"/>
              <w:jc w:val="center"/>
              <w:rPr>
                <w:rFonts w:eastAsia="等线"/>
                <w:b/>
                <w:bCs/>
                <w:color w:val="000000"/>
                <w:sz w:val="16"/>
                <w:szCs w:val="16"/>
                <w:lang w:eastAsia="zh-CN"/>
              </w:rPr>
            </w:pPr>
            <w:r>
              <w:rPr>
                <w:rFonts w:eastAsia="等线"/>
                <w:b/>
                <w:bCs/>
                <w:color w:val="000000"/>
                <w:sz w:val="16"/>
                <w:szCs w:val="16"/>
                <w:lang w:eastAsia="zh-CN"/>
              </w:rPr>
              <w:t>(d, N) = (16, 128)</w:t>
            </w:r>
          </w:p>
        </w:tc>
        <w:tc>
          <w:tcPr>
            <w:tcW w:w="534" w:type="pct"/>
            <w:tcBorders>
              <w:top w:val="single" w:sz="6" w:space="0" w:color="auto"/>
              <w:left w:val="single" w:sz="6" w:space="0" w:color="auto"/>
              <w:bottom w:val="single" w:sz="6" w:space="0" w:color="auto"/>
              <w:right w:val="single" w:sz="6" w:space="0" w:color="auto"/>
            </w:tcBorders>
            <w:vAlign w:val="center"/>
          </w:tcPr>
          <w:p w14:paraId="22FFAD20" w14:textId="77777777" w:rsidR="00903A44" w:rsidRDefault="009312BF">
            <w:pPr>
              <w:widowControl w:val="0"/>
              <w:snapToGrid/>
              <w:spacing w:after="0"/>
              <w:jc w:val="center"/>
              <w:rPr>
                <w:rFonts w:eastAsia="等线"/>
                <w:b/>
                <w:bCs/>
                <w:color w:val="000000"/>
                <w:sz w:val="16"/>
                <w:szCs w:val="16"/>
                <w:lang w:eastAsia="zh-CN"/>
              </w:rPr>
            </w:pPr>
            <w:r>
              <w:rPr>
                <w:rFonts w:eastAsia="等线"/>
                <w:b/>
                <w:bCs/>
                <w:color w:val="000000"/>
                <w:sz w:val="16"/>
                <w:szCs w:val="16"/>
                <w:lang w:eastAsia="zh-CN"/>
              </w:rPr>
              <w:t>(d, N) = (1, 2048)</w:t>
            </w:r>
          </w:p>
        </w:tc>
        <w:tc>
          <w:tcPr>
            <w:tcW w:w="439" w:type="pct"/>
            <w:tcBorders>
              <w:top w:val="single" w:sz="6" w:space="0" w:color="auto"/>
              <w:left w:val="single" w:sz="6" w:space="0" w:color="auto"/>
              <w:bottom w:val="single" w:sz="6" w:space="0" w:color="auto"/>
              <w:right w:val="single" w:sz="6" w:space="0" w:color="auto"/>
            </w:tcBorders>
            <w:vAlign w:val="center"/>
          </w:tcPr>
          <w:p w14:paraId="45A1734D" w14:textId="77777777" w:rsidR="00903A44" w:rsidRDefault="009312BF">
            <w:pPr>
              <w:widowControl w:val="0"/>
              <w:snapToGrid/>
              <w:spacing w:after="0"/>
              <w:jc w:val="center"/>
              <w:rPr>
                <w:rFonts w:eastAsia="等线"/>
                <w:b/>
                <w:bCs/>
                <w:color w:val="000000"/>
                <w:sz w:val="16"/>
                <w:szCs w:val="16"/>
                <w:lang w:eastAsia="zh-CN"/>
              </w:rPr>
            </w:pPr>
            <w:r>
              <w:rPr>
                <w:rFonts w:eastAsia="等线"/>
                <w:b/>
                <w:bCs/>
                <w:color w:val="000000"/>
                <w:sz w:val="16"/>
                <w:szCs w:val="16"/>
                <w:lang w:eastAsia="zh-CN"/>
              </w:rPr>
              <w:t>(d, N) = (16, 128)</w:t>
            </w:r>
          </w:p>
        </w:tc>
        <w:tc>
          <w:tcPr>
            <w:tcW w:w="829" w:type="pct"/>
            <w:gridSpan w:val="2"/>
            <w:tcBorders>
              <w:top w:val="single" w:sz="6" w:space="0" w:color="auto"/>
              <w:left w:val="single" w:sz="6" w:space="0" w:color="auto"/>
              <w:bottom w:val="single" w:sz="6" w:space="0" w:color="auto"/>
              <w:right w:val="single" w:sz="6" w:space="0" w:color="auto"/>
            </w:tcBorders>
            <w:vAlign w:val="center"/>
          </w:tcPr>
          <w:p w14:paraId="5DD1202C" w14:textId="77777777" w:rsidR="00903A44" w:rsidRDefault="00903A44">
            <w:pPr>
              <w:widowControl w:val="0"/>
              <w:snapToGrid/>
              <w:spacing w:after="0"/>
              <w:jc w:val="center"/>
              <w:rPr>
                <w:rFonts w:eastAsia="等线"/>
                <w:b/>
                <w:bCs/>
                <w:color w:val="000000"/>
                <w:sz w:val="16"/>
                <w:szCs w:val="16"/>
                <w:lang w:eastAsia="zh-CN"/>
              </w:rPr>
            </w:pPr>
          </w:p>
          <w:p w14:paraId="3ACC1199" w14:textId="77777777" w:rsidR="00903A44" w:rsidRDefault="009312BF">
            <w:pPr>
              <w:widowControl w:val="0"/>
              <w:snapToGrid/>
              <w:spacing w:after="0"/>
              <w:jc w:val="center"/>
              <w:rPr>
                <w:rFonts w:eastAsia="等线"/>
                <w:b/>
                <w:bCs/>
                <w:color w:val="000000"/>
                <w:sz w:val="16"/>
                <w:szCs w:val="16"/>
                <w:lang w:eastAsia="zh-CN"/>
              </w:rPr>
            </w:pPr>
            <w:r>
              <w:rPr>
                <w:rFonts w:eastAsia="等线"/>
                <w:b/>
                <w:bCs/>
                <w:color w:val="000000"/>
                <w:sz w:val="16"/>
                <w:szCs w:val="16"/>
                <w:lang w:eastAsia="zh-CN"/>
              </w:rPr>
              <w:t>(d, N) = (16, 128)</w:t>
            </w:r>
          </w:p>
        </w:tc>
      </w:tr>
      <w:tr w:rsidR="00903A44" w14:paraId="41CF2777" w14:textId="77777777">
        <w:trPr>
          <w:trHeight w:val="446"/>
        </w:trPr>
        <w:tc>
          <w:tcPr>
            <w:tcW w:w="834" w:type="pct"/>
            <w:tcBorders>
              <w:top w:val="single" w:sz="6" w:space="0" w:color="auto"/>
              <w:left w:val="single" w:sz="6" w:space="0" w:color="auto"/>
              <w:bottom w:val="single" w:sz="6" w:space="0" w:color="auto"/>
              <w:right w:val="single" w:sz="6" w:space="0" w:color="auto"/>
            </w:tcBorders>
            <w:vAlign w:val="center"/>
          </w:tcPr>
          <w:p w14:paraId="49D114DF" w14:textId="77777777" w:rsidR="00903A44" w:rsidRDefault="009312BF">
            <w:pPr>
              <w:widowControl w:val="0"/>
              <w:snapToGrid/>
              <w:spacing w:after="0"/>
              <w:jc w:val="center"/>
              <w:rPr>
                <w:rFonts w:eastAsia="等线"/>
                <w:b/>
                <w:bCs/>
                <w:color w:val="000000"/>
                <w:sz w:val="18"/>
                <w:szCs w:val="18"/>
                <w:lang w:eastAsia="zh-CN"/>
              </w:rPr>
            </w:pPr>
            <w:r>
              <w:rPr>
                <w:rFonts w:eastAsia="等线"/>
                <w:b/>
                <w:bCs/>
                <w:color w:val="000000"/>
                <w:sz w:val="18"/>
                <w:szCs w:val="18"/>
                <w:lang w:eastAsia="zh-CN"/>
              </w:rPr>
              <w:t>Demodulation complexity, if r-ML is not used</w:t>
            </w:r>
          </w:p>
        </w:tc>
        <w:tc>
          <w:tcPr>
            <w:tcW w:w="535" w:type="pct"/>
            <w:tcBorders>
              <w:top w:val="single" w:sz="6" w:space="0" w:color="auto"/>
              <w:left w:val="single" w:sz="6" w:space="0" w:color="auto"/>
              <w:bottom w:val="single" w:sz="6" w:space="0" w:color="auto"/>
              <w:right w:val="single" w:sz="6" w:space="0" w:color="auto"/>
            </w:tcBorders>
            <w:vAlign w:val="center"/>
          </w:tcPr>
          <w:p w14:paraId="751A7C1C" w14:textId="77777777" w:rsidR="00903A44" w:rsidRDefault="009312BF">
            <w:pPr>
              <w:widowControl w:val="0"/>
              <w:snapToGrid/>
              <w:spacing w:after="0"/>
              <w:jc w:val="center"/>
              <w:rPr>
                <w:rFonts w:eastAsia="等线"/>
                <w:color w:val="000000"/>
                <w:sz w:val="18"/>
                <w:szCs w:val="18"/>
                <w:lang w:eastAsia="zh-CN"/>
              </w:rPr>
            </w:pPr>
            <w:r>
              <w:rPr>
                <w:rFonts w:eastAsia="等线"/>
                <w:color w:val="000000"/>
                <w:sz w:val="18"/>
                <w:szCs w:val="18"/>
                <w:lang w:eastAsia="zh-CN"/>
              </w:rPr>
              <w:t>1x</w:t>
            </w:r>
          </w:p>
        </w:tc>
        <w:tc>
          <w:tcPr>
            <w:tcW w:w="384" w:type="pct"/>
            <w:tcBorders>
              <w:top w:val="single" w:sz="6" w:space="0" w:color="auto"/>
              <w:left w:val="single" w:sz="6" w:space="0" w:color="auto"/>
              <w:bottom w:val="single" w:sz="6" w:space="0" w:color="auto"/>
              <w:right w:val="single" w:sz="6" w:space="0" w:color="auto"/>
            </w:tcBorders>
            <w:vAlign w:val="center"/>
          </w:tcPr>
          <w:p w14:paraId="14183ADB" w14:textId="77777777" w:rsidR="00903A44" w:rsidRDefault="009312BF">
            <w:pPr>
              <w:widowControl w:val="0"/>
              <w:snapToGrid/>
              <w:spacing w:after="0"/>
              <w:jc w:val="center"/>
              <w:rPr>
                <w:rFonts w:eastAsia="等线"/>
                <w:color w:val="000000"/>
                <w:sz w:val="18"/>
                <w:szCs w:val="18"/>
                <w:lang w:eastAsia="zh-CN"/>
              </w:rPr>
            </w:pPr>
            <w:r>
              <w:rPr>
                <w:rFonts w:eastAsia="等线"/>
                <w:color w:val="000000"/>
                <w:sz w:val="18"/>
                <w:szCs w:val="18"/>
                <w:lang w:eastAsia="zh-CN"/>
              </w:rPr>
              <w:t>0.049x</w:t>
            </w:r>
          </w:p>
        </w:tc>
        <w:tc>
          <w:tcPr>
            <w:tcW w:w="456" w:type="pct"/>
            <w:tcBorders>
              <w:top w:val="single" w:sz="6" w:space="0" w:color="auto"/>
              <w:left w:val="single" w:sz="6" w:space="0" w:color="auto"/>
              <w:bottom w:val="single" w:sz="6" w:space="0" w:color="auto"/>
              <w:right w:val="single" w:sz="6" w:space="0" w:color="auto"/>
            </w:tcBorders>
            <w:vAlign w:val="center"/>
          </w:tcPr>
          <w:p w14:paraId="0096A0A1" w14:textId="77777777" w:rsidR="00903A44" w:rsidRDefault="009312BF">
            <w:pPr>
              <w:widowControl w:val="0"/>
              <w:snapToGrid/>
              <w:spacing w:after="0"/>
              <w:jc w:val="center"/>
              <w:rPr>
                <w:rFonts w:eastAsia="等线"/>
                <w:color w:val="000000"/>
                <w:sz w:val="18"/>
                <w:szCs w:val="18"/>
                <w:lang w:eastAsia="zh-CN"/>
              </w:rPr>
            </w:pPr>
            <w:r>
              <w:rPr>
                <w:rFonts w:eastAsia="等线"/>
                <w:color w:val="000000"/>
                <w:sz w:val="18"/>
                <w:szCs w:val="18"/>
                <w:lang w:eastAsia="zh-CN"/>
              </w:rPr>
              <w:t>14.40x</w:t>
            </w:r>
          </w:p>
        </w:tc>
        <w:tc>
          <w:tcPr>
            <w:tcW w:w="989" w:type="pct"/>
            <w:gridSpan w:val="2"/>
            <w:tcBorders>
              <w:top w:val="single" w:sz="6" w:space="0" w:color="auto"/>
              <w:left w:val="single" w:sz="6" w:space="0" w:color="auto"/>
              <w:bottom w:val="single" w:sz="6" w:space="0" w:color="auto"/>
              <w:right w:val="single" w:sz="6" w:space="0" w:color="auto"/>
            </w:tcBorders>
            <w:vAlign w:val="center"/>
          </w:tcPr>
          <w:p w14:paraId="2D9CF564" w14:textId="77777777" w:rsidR="00903A44" w:rsidRDefault="009312BF">
            <w:pPr>
              <w:widowControl w:val="0"/>
              <w:snapToGrid/>
              <w:spacing w:after="0"/>
              <w:jc w:val="center"/>
              <w:rPr>
                <w:rFonts w:eastAsia="等线"/>
                <w:color w:val="000000"/>
                <w:sz w:val="18"/>
                <w:szCs w:val="18"/>
                <w:lang w:eastAsia="zh-CN"/>
              </w:rPr>
            </w:pPr>
            <w:r>
              <w:rPr>
                <w:rFonts w:eastAsia="等线"/>
                <w:color w:val="000000"/>
                <w:sz w:val="18"/>
                <w:szCs w:val="18"/>
                <w:lang w:eastAsia="zh-CN"/>
              </w:rPr>
              <w:t>Minor impact</w:t>
            </w:r>
          </w:p>
        </w:tc>
        <w:tc>
          <w:tcPr>
            <w:tcW w:w="973" w:type="pct"/>
            <w:gridSpan w:val="2"/>
            <w:tcBorders>
              <w:top w:val="single" w:sz="6" w:space="0" w:color="auto"/>
              <w:left w:val="single" w:sz="6" w:space="0" w:color="auto"/>
              <w:bottom w:val="single" w:sz="6" w:space="0" w:color="auto"/>
              <w:right w:val="single" w:sz="6" w:space="0" w:color="auto"/>
            </w:tcBorders>
            <w:vAlign w:val="center"/>
          </w:tcPr>
          <w:p w14:paraId="797EB9F1" w14:textId="77777777" w:rsidR="00903A44" w:rsidRDefault="009312BF">
            <w:pPr>
              <w:widowControl w:val="0"/>
              <w:snapToGrid/>
              <w:spacing w:after="0"/>
              <w:jc w:val="center"/>
              <w:rPr>
                <w:rFonts w:eastAsia="等线"/>
                <w:color w:val="000000"/>
                <w:sz w:val="18"/>
                <w:szCs w:val="18"/>
                <w:lang w:eastAsia="zh-CN"/>
              </w:rPr>
            </w:pPr>
            <w:r>
              <w:rPr>
                <w:rFonts w:eastAsia="等线"/>
                <w:color w:val="000000"/>
                <w:sz w:val="18"/>
                <w:szCs w:val="18"/>
                <w:lang w:eastAsia="zh-CN"/>
              </w:rPr>
              <w:t>Minor impact</w:t>
            </w:r>
          </w:p>
        </w:tc>
        <w:tc>
          <w:tcPr>
            <w:tcW w:w="829" w:type="pct"/>
            <w:gridSpan w:val="2"/>
            <w:tcBorders>
              <w:top w:val="single" w:sz="6" w:space="0" w:color="auto"/>
              <w:left w:val="single" w:sz="6" w:space="0" w:color="auto"/>
              <w:bottom w:val="single" w:sz="6" w:space="0" w:color="auto"/>
              <w:right w:val="single" w:sz="6" w:space="0" w:color="auto"/>
            </w:tcBorders>
            <w:vAlign w:val="center"/>
          </w:tcPr>
          <w:p w14:paraId="0DB05C3C" w14:textId="77777777" w:rsidR="00903A44" w:rsidRDefault="009312BF">
            <w:pPr>
              <w:widowControl w:val="0"/>
              <w:snapToGrid/>
              <w:spacing w:after="0"/>
              <w:jc w:val="center"/>
              <w:rPr>
                <w:rFonts w:eastAsia="等线"/>
                <w:color w:val="000000"/>
                <w:sz w:val="18"/>
                <w:szCs w:val="18"/>
                <w:lang w:eastAsia="zh-CN"/>
              </w:rPr>
            </w:pPr>
            <w:r>
              <w:rPr>
                <w:rFonts w:eastAsia="等线"/>
                <w:color w:val="000000"/>
                <w:sz w:val="18"/>
                <w:szCs w:val="18"/>
                <w:lang w:eastAsia="zh-CN"/>
              </w:rPr>
              <w:t>Minor impact</w:t>
            </w:r>
          </w:p>
        </w:tc>
      </w:tr>
      <w:tr w:rsidR="00903A44" w14:paraId="2AAF51F4" w14:textId="77777777">
        <w:trPr>
          <w:trHeight w:val="262"/>
        </w:trPr>
        <w:tc>
          <w:tcPr>
            <w:tcW w:w="834" w:type="pct"/>
            <w:tcBorders>
              <w:top w:val="single" w:sz="6" w:space="0" w:color="auto"/>
              <w:left w:val="single" w:sz="6" w:space="0" w:color="auto"/>
              <w:bottom w:val="single" w:sz="6" w:space="0" w:color="auto"/>
              <w:right w:val="single" w:sz="6" w:space="0" w:color="auto"/>
            </w:tcBorders>
            <w:vAlign w:val="center"/>
          </w:tcPr>
          <w:p w14:paraId="4329C683" w14:textId="77777777" w:rsidR="00903A44" w:rsidRDefault="009312BF">
            <w:pPr>
              <w:widowControl w:val="0"/>
              <w:snapToGrid/>
              <w:spacing w:after="0"/>
              <w:jc w:val="center"/>
              <w:rPr>
                <w:rFonts w:eastAsia="等线"/>
                <w:b/>
                <w:bCs/>
                <w:color w:val="000000"/>
                <w:sz w:val="18"/>
                <w:szCs w:val="18"/>
                <w:lang w:eastAsia="zh-CN"/>
              </w:rPr>
            </w:pPr>
            <w:r>
              <w:rPr>
                <w:rFonts w:eastAsia="等线"/>
                <w:b/>
                <w:bCs/>
                <w:color w:val="000000"/>
                <w:sz w:val="18"/>
                <w:szCs w:val="18"/>
                <w:lang w:eastAsia="zh-CN"/>
              </w:rPr>
              <w:t>DM/de-DM complexity</w:t>
            </w:r>
          </w:p>
        </w:tc>
        <w:tc>
          <w:tcPr>
            <w:tcW w:w="535" w:type="pct"/>
            <w:tcBorders>
              <w:top w:val="single" w:sz="6" w:space="0" w:color="auto"/>
              <w:left w:val="single" w:sz="6" w:space="0" w:color="auto"/>
              <w:bottom w:val="single" w:sz="6" w:space="0" w:color="auto"/>
              <w:right w:val="single" w:sz="6" w:space="0" w:color="auto"/>
            </w:tcBorders>
            <w:vAlign w:val="center"/>
          </w:tcPr>
          <w:p w14:paraId="34B177F7" w14:textId="77777777" w:rsidR="00903A44" w:rsidRDefault="009312BF">
            <w:pPr>
              <w:widowControl w:val="0"/>
              <w:snapToGrid/>
              <w:spacing w:after="0"/>
              <w:jc w:val="center"/>
              <w:rPr>
                <w:rFonts w:eastAsia="等线"/>
                <w:color w:val="000000"/>
                <w:sz w:val="18"/>
                <w:szCs w:val="18"/>
                <w:lang w:eastAsia="zh-CN"/>
              </w:rPr>
            </w:pPr>
            <w:r>
              <w:rPr>
                <w:rFonts w:eastAsia="等线"/>
                <w:color w:val="000000"/>
                <w:sz w:val="18"/>
                <w:szCs w:val="18"/>
                <w:lang w:eastAsia="zh-CN"/>
              </w:rPr>
              <w:t>1x</w:t>
            </w:r>
          </w:p>
        </w:tc>
        <w:tc>
          <w:tcPr>
            <w:tcW w:w="384" w:type="pct"/>
            <w:tcBorders>
              <w:top w:val="single" w:sz="6" w:space="0" w:color="auto"/>
              <w:left w:val="single" w:sz="6" w:space="0" w:color="auto"/>
              <w:bottom w:val="single" w:sz="6" w:space="0" w:color="auto"/>
              <w:right w:val="single" w:sz="6" w:space="0" w:color="auto"/>
            </w:tcBorders>
            <w:vAlign w:val="center"/>
          </w:tcPr>
          <w:p w14:paraId="1754198C" w14:textId="77777777" w:rsidR="00903A44" w:rsidRDefault="009312BF">
            <w:pPr>
              <w:widowControl w:val="0"/>
              <w:snapToGrid/>
              <w:spacing w:after="0"/>
              <w:jc w:val="center"/>
              <w:rPr>
                <w:rFonts w:eastAsia="等线"/>
                <w:color w:val="000000"/>
                <w:sz w:val="18"/>
                <w:szCs w:val="18"/>
                <w:lang w:eastAsia="zh-CN"/>
              </w:rPr>
            </w:pPr>
            <w:r>
              <w:rPr>
                <w:rFonts w:eastAsia="等线"/>
                <w:color w:val="000000"/>
                <w:sz w:val="18"/>
                <w:szCs w:val="18"/>
                <w:lang w:eastAsia="zh-CN"/>
              </w:rPr>
              <w:t>/</w:t>
            </w:r>
          </w:p>
        </w:tc>
        <w:tc>
          <w:tcPr>
            <w:tcW w:w="456" w:type="pct"/>
            <w:tcBorders>
              <w:top w:val="single" w:sz="6" w:space="0" w:color="auto"/>
              <w:left w:val="single" w:sz="6" w:space="0" w:color="auto"/>
              <w:bottom w:val="single" w:sz="6" w:space="0" w:color="auto"/>
              <w:right w:val="single" w:sz="6" w:space="0" w:color="auto"/>
            </w:tcBorders>
            <w:vAlign w:val="center"/>
          </w:tcPr>
          <w:p w14:paraId="1064C908" w14:textId="77777777" w:rsidR="00903A44" w:rsidRDefault="009312BF">
            <w:pPr>
              <w:widowControl w:val="0"/>
              <w:snapToGrid/>
              <w:spacing w:after="0"/>
              <w:jc w:val="center"/>
              <w:rPr>
                <w:rFonts w:eastAsia="等线"/>
                <w:color w:val="000000"/>
                <w:sz w:val="18"/>
                <w:szCs w:val="18"/>
                <w:lang w:eastAsia="zh-CN"/>
              </w:rPr>
            </w:pPr>
            <w:r>
              <w:rPr>
                <w:rFonts w:eastAsia="等线"/>
                <w:color w:val="000000"/>
                <w:sz w:val="18"/>
                <w:szCs w:val="18"/>
                <w:lang w:eastAsia="zh-CN"/>
              </w:rPr>
              <w:t>/</w:t>
            </w:r>
          </w:p>
        </w:tc>
        <w:tc>
          <w:tcPr>
            <w:tcW w:w="989" w:type="pct"/>
            <w:gridSpan w:val="2"/>
            <w:tcBorders>
              <w:top w:val="single" w:sz="6" w:space="0" w:color="auto"/>
              <w:left w:val="single" w:sz="6" w:space="0" w:color="auto"/>
              <w:bottom w:val="single" w:sz="6" w:space="0" w:color="auto"/>
              <w:right w:val="single" w:sz="6" w:space="0" w:color="auto"/>
            </w:tcBorders>
            <w:vAlign w:val="center"/>
          </w:tcPr>
          <w:p w14:paraId="05810217" w14:textId="77777777" w:rsidR="00903A44" w:rsidRDefault="009312BF">
            <w:pPr>
              <w:widowControl w:val="0"/>
              <w:snapToGrid/>
              <w:spacing w:after="0"/>
              <w:jc w:val="center"/>
              <w:rPr>
                <w:rFonts w:eastAsia="等线"/>
                <w:color w:val="000000"/>
                <w:sz w:val="18"/>
                <w:szCs w:val="18"/>
                <w:lang w:eastAsia="zh-CN"/>
              </w:rPr>
            </w:pPr>
            <w:r>
              <w:rPr>
                <w:rFonts w:eastAsia="等线"/>
                <w:color w:val="000000"/>
                <w:sz w:val="18"/>
                <w:szCs w:val="18"/>
                <w:lang w:eastAsia="zh-CN"/>
              </w:rPr>
              <w:t>2.15x</w:t>
            </w:r>
          </w:p>
        </w:tc>
        <w:tc>
          <w:tcPr>
            <w:tcW w:w="973" w:type="pct"/>
            <w:gridSpan w:val="2"/>
            <w:tcBorders>
              <w:top w:val="single" w:sz="6" w:space="0" w:color="auto"/>
              <w:left w:val="single" w:sz="6" w:space="0" w:color="auto"/>
              <w:bottom w:val="single" w:sz="6" w:space="0" w:color="auto"/>
              <w:right w:val="single" w:sz="6" w:space="0" w:color="auto"/>
            </w:tcBorders>
            <w:vAlign w:val="center"/>
          </w:tcPr>
          <w:p w14:paraId="4139D917" w14:textId="77777777" w:rsidR="00903A44" w:rsidRDefault="009312BF">
            <w:pPr>
              <w:widowControl w:val="0"/>
              <w:snapToGrid/>
              <w:spacing w:after="0"/>
              <w:jc w:val="center"/>
              <w:rPr>
                <w:rFonts w:eastAsia="等线"/>
                <w:color w:val="000000"/>
                <w:sz w:val="18"/>
                <w:szCs w:val="18"/>
                <w:lang w:eastAsia="zh-CN"/>
              </w:rPr>
            </w:pPr>
            <w:r>
              <w:rPr>
                <w:rFonts w:eastAsia="等线"/>
                <w:color w:val="000000"/>
                <w:sz w:val="18"/>
                <w:szCs w:val="18"/>
                <w:lang w:eastAsia="zh-CN"/>
              </w:rPr>
              <w:t>28.7x</w:t>
            </w:r>
          </w:p>
        </w:tc>
        <w:tc>
          <w:tcPr>
            <w:tcW w:w="829" w:type="pct"/>
            <w:gridSpan w:val="2"/>
            <w:tcBorders>
              <w:top w:val="single" w:sz="6" w:space="0" w:color="auto"/>
              <w:left w:val="single" w:sz="6" w:space="0" w:color="auto"/>
              <w:bottom w:val="single" w:sz="6" w:space="0" w:color="auto"/>
              <w:right w:val="single" w:sz="6" w:space="0" w:color="auto"/>
            </w:tcBorders>
            <w:vAlign w:val="center"/>
          </w:tcPr>
          <w:p w14:paraId="634A0BB0" w14:textId="77777777" w:rsidR="00903A44" w:rsidRDefault="009312BF">
            <w:pPr>
              <w:widowControl w:val="0"/>
              <w:snapToGrid/>
              <w:spacing w:after="0"/>
              <w:jc w:val="center"/>
              <w:rPr>
                <w:rFonts w:eastAsia="等线"/>
                <w:color w:val="000000"/>
                <w:sz w:val="18"/>
                <w:szCs w:val="18"/>
                <w:lang w:eastAsia="zh-CN"/>
              </w:rPr>
            </w:pPr>
            <w:r>
              <w:rPr>
                <w:rFonts w:eastAsia="等线"/>
                <w:color w:val="000000"/>
                <w:sz w:val="18"/>
                <w:szCs w:val="18"/>
                <w:lang w:eastAsia="zh-CN"/>
              </w:rPr>
              <w:t>0.157x</w:t>
            </w:r>
          </w:p>
        </w:tc>
      </w:tr>
      <w:tr w:rsidR="00903A44" w14:paraId="6E41FDA5" w14:textId="77777777">
        <w:trPr>
          <w:trHeight w:val="499"/>
        </w:trPr>
        <w:tc>
          <w:tcPr>
            <w:tcW w:w="834" w:type="pct"/>
            <w:tcBorders>
              <w:top w:val="single" w:sz="6" w:space="0" w:color="auto"/>
              <w:left w:val="single" w:sz="6" w:space="0" w:color="auto"/>
              <w:bottom w:val="single" w:sz="6" w:space="0" w:color="auto"/>
              <w:right w:val="single" w:sz="6" w:space="0" w:color="auto"/>
            </w:tcBorders>
            <w:vAlign w:val="center"/>
          </w:tcPr>
          <w:p w14:paraId="22E7D083" w14:textId="77777777" w:rsidR="00903A44" w:rsidRDefault="009312BF">
            <w:pPr>
              <w:widowControl w:val="0"/>
              <w:snapToGrid/>
              <w:spacing w:after="0"/>
              <w:jc w:val="center"/>
              <w:rPr>
                <w:rFonts w:eastAsia="等线"/>
                <w:b/>
                <w:bCs/>
                <w:color w:val="000000"/>
                <w:sz w:val="18"/>
                <w:szCs w:val="18"/>
                <w:lang w:eastAsia="zh-CN"/>
              </w:rPr>
            </w:pPr>
            <w:r>
              <w:rPr>
                <w:rFonts w:eastAsia="等线"/>
                <w:b/>
                <w:bCs/>
                <w:color w:val="000000"/>
                <w:sz w:val="18"/>
                <w:szCs w:val="18"/>
                <w:lang w:eastAsia="zh-CN"/>
              </w:rPr>
              <w:t>Storage overhead due to DM/de-DM</w:t>
            </w:r>
          </w:p>
        </w:tc>
        <w:tc>
          <w:tcPr>
            <w:tcW w:w="535" w:type="pct"/>
            <w:tcBorders>
              <w:top w:val="single" w:sz="6" w:space="0" w:color="auto"/>
              <w:left w:val="single" w:sz="6" w:space="0" w:color="auto"/>
              <w:bottom w:val="single" w:sz="6" w:space="0" w:color="auto"/>
              <w:right w:val="single" w:sz="6" w:space="0" w:color="auto"/>
            </w:tcBorders>
            <w:vAlign w:val="center"/>
          </w:tcPr>
          <w:p w14:paraId="32370762" w14:textId="77777777" w:rsidR="00903A44" w:rsidRDefault="009312BF">
            <w:pPr>
              <w:widowControl w:val="0"/>
              <w:snapToGrid/>
              <w:spacing w:after="0"/>
              <w:jc w:val="center"/>
              <w:rPr>
                <w:rFonts w:eastAsia="等线"/>
                <w:color w:val="000000"/>
                <w:sz w:val="18"/>
                <w:szCs w:val="18"/>
                <w:lang w:eastAsia="zh-CN"/>
              </w:rPr>
            </w:pPr>
            <w:r>
              <w:rPr>
                <w:rFonts w:eastAsia="等线"/>
                <w:color w:val="000000"/>
                <w:sz w:val="18"/>
                <w:szCs w:val="18"/>
                <w:lang w:eastAsia="zh-CN"/>
              </w:rPr>
              <w:t>/</w:t>
            </w:r>
          </w:p>
        </w:tc>
        <w:tc>
          <w:tcPr>
            <w:tcW w:w="384" w:type="pct"/>
            <w:tcBorders>
              <w:top w:val="single" w:sz="6" w:space="0" w:color="auto"/>
              <w:left w:val="single" w:sz="6" w:space="0" w:color="auto"/>
              <w:bottom w:val="single" w:sz="6" w:space="0" w:color="auto"/>
              <w:right w:val="single" w:sz="6" w:space="0" w:color="auto"/>
            </w:tcBorders>
            <w:vAlign w:val="center"/>
          </w:tcPr>
          <w:p w14:paraId="0423139F" w14:textId="77777777" w:rsidR="00903A44" w:rsidRDefault="009312BF">
            <w:pPr>
              <w:widowControl w:val="0"/>
              <w:snapToGrid/>
              <w:spacing w:after="0"/>
              <w:jc w:val="center"/>
              <w:rPr>
                <w:rFonts w:eastAsia="等线"/>
                <w:color w:val="000000"/>
                <w:sz w:val="18"/>
                <w:szCs w:val="18"/>
                <w:lang w:eastAsia="zh-CN"/>
              </w:rPr>
            </w:pPr>
            <w:r>
              <w:rPr>
                <w:rFonts w:eastAsia="等线"/>
                <w:color w:val="000000"/>
                <w:sz w:val="18"/>
                <w:szCs w:val="18"/>
                <w:lang w:eastAsia="zh-CN"/>
              </w:rPr>
              <w:t>/</w:t>
            </w:r>
          </w:p>
        </w:tc>
        <w:tc>
          <w:tcPr>
            <w:tcW w:w="456" w:type="pct"/>
            <w:tcBorders>
              <w:top w:val="single" w:sz="6" w:space="0" w:color="auto"/>
              <w:left w:val="single" w:sz="6" w:space="0" w:color="auto"/>
              <w:bottom w:val="single" w:sz="6" w:space="0" w:color="auto"/>
              <w:right w:val="single" w:sz="6" w:space="0" w:color="auto"/>
            </w:tcBorders>
            <w:vAlign w:val="center"/>
          </w:tcPr>
          <w:p w14:paraId="50B46625" w14:textId="77777777" w:rsidR="00903A44" w:rsidRDefault="009312BF">
            <w:pPr>
              <w:widowControl w:val="0"/>
              <w:snapToGrid/>
              <w:spacing w:after="0"/>
              <w:jc w:val="center"/>
              <w:rPr>
                <w:rFonts w:eastAsia="等线"/>
                <w:color w:val="000000"/>
                <w:sz w:val="18"/>
                <w:szCs w:val="18"/>
                <w:lang w:eastAsia="zh-CN"/>
              </w:rPr>
            </w:pPr>
            <w:r>
              <w:rPr>
                <w:rFonts w:eastAsia="等线"/>
                <w:color w:val="000000"/>
                <w:sz w:val="18"/>
                <w:szCs w:val="18"/>
                <w:lang w:eastAsia="zh-CN"/>
              </w:rPr>
              <w:t>/</w:t>
            </w:r>
          </w:p>
        </w:tc>
        <w:tc>
          <w:tcPr>
            <w:tcW w:w="989" w:type="pct"/>
            <w:gridSpan w:val="2"/>
            <w:tcBorders>
              <w:top w:val="single" w:sz="6" w:space="0" w:color="auto"/>
              <w:left w:val="single" w:sz="6" w:space="0" w:color="auto"/>
              <w:bottom w:val="single" w:sz="6" w:space="0" w:color="auto"/>
              <w:right w:val="single" w:sz="6" w:space="0" w:color="auto"/>
            </w:tcBorders>
            <w:vAlign w:val="center"/>
          </w:tcPr>
          <w:p w14:paraId="33BF79CD" w14:textId="77777777" w:rsidR="00903A44" w:rsidRDefault="009312BF">
            <w:pPr>
              <w:widowControl w:val="0"/>
              <w:snapToGrid/>
              <w:spacing w:after="0"/>
              <w:jc w:val="center"/>
              <w:rPr>
                <w:rFonts w:eastAsia="等线"/>
                <w:color w:val="000000"/>
                <w:sz w:val="18"/>
                <w:szCs w:val="18"/>
                <w:lang w:eastAsia="zh-CN"/>
              </w:rPr>
            </w:pPr>
            <w:r>
              <w:rPr>
                <w:rFonts w:eastAsia="等线"/>
                <w:color w:val="000000"/>
                <w:sz w:val="18"/>
                <w:szCs w:val="18"/>
                <w:lang w:eastAsia="zh-CN"/>
              </w:rPr>
              <w:t>/</w:t>
            </w:r>
          </w:p>
        </w:tc>
        <w:tc>
          <w:tcPr>
            <w:tcW w:w="973" w:type="pct"/>
            <w:gridSpan w:val="2"/>
            <w:tcBorders>
              <w:top w:val="single" w:sz="6" w:space="0" w:color="auto"/>
              <w:left w:val="single" w:sz="6" w:space="0" w:color="auto"/>
              <w:bottom w:val="single" w:sz="6" w:space="0" w:color="auto"/>
              <w:right w:val="single" w:sz="6" w:space="0" w:color="auto"/>
            </w:tcBorders>
            <w:vAlign w:val="center"/>
          </w:tcPr>
          <w:p w14:paraId="53B07793" w14:textId="77777777" w:rsidR="00903A44" w:rsidRDefault="009312BF">
            <w:pPr>
              <w:widowControl w:val="0"/>
              <w:snapToGrid/>
              <w:spacing w:after="0"/>
              <w:jc w:val="center"/>
              <w:rPr>
                <w:rFonts w:eastAsia="等线"/>
                <w:color w:val="000000"/>
                <w:sz w:val="18"/>
                <w:szCs w:val="18"/>
                <w:lang w:eastAsia="zh-CN"/>
              </w:rPr>
            </w:pPr>
            <w:r>
              <w:rPr>
                <w:rFonts w:eastAsia="等线"/>
                <w:color w:val="000000"/>
                <w:sz w:val="18"/>
                <w:szCs w:val="18"/>
                <w:lang w:eastAsia="zh-CN"/>
              </w:rPr>
              <w:t>/</w:t>
            </w:r>
          </w:p>
        </w:tc>
        <w:tc>
          <w:tcPr>
            <w:tcW w:w="829" w:type="pct"/>
            <w:gridSpan w:val="2"/>
            <w:tcBorders>
              <w:top w:val="single" w:sz="6" w:space="0" w:color="auto"/>
              <w:left w:val="single" w:sz="6" w:space="0" w:color="auto"/>
              <w:bottom w:val="single" w:sz="6" w:space="0" w:color="auto"/>
              <w:right w:val="single" w:sz="6" w:space="0" w:color="auto"/>
            </w:tcBorders>
            <w:vAlign w:val="center"/>
          </w:tcPr>
          <w:p w14:paraId="33E834E5" w14:textId="77777777" w:rsidR="00903A44" w:rsidRDefault="009312BF">
            <w:pPr>
              <w:widowControl w:val="0"/>
              <w:snapToGrid/>
              <w:spacing w:after="0"/>
              <w:jc w:val="center"/>
              <w:rPr>
                <w:rFonts w:eastAsia="等线"/>
                <w:color w:val="000000"/>
                <w:sz w:val="18"/>
                <w:szCs w:val="18"/>
                <w:lang w:eastAsia="zh-CN"/>
              </w:rPr>
            </w:pPr>
            <w:r>
              <w:rPr>
                <w:rFonts w:eastAsia="等线"/>
                <w:color w:val="000000"/>
                <w:sz w:val="18"/>
                <w:szCs w:val="18"/>
                <w:lang w:eastAsia="zh-CN"/>
              </w:rPr>
              <w:t>3.15E+08</w:t>
            </w:r>
          </w:p>
        </w:tc>
      </w:tr>
      <w:tr w:rsidR="00903A44" w14:paraId="5164DB22" w14:textId="77777777">
        <w:trPr>
          <w:trHeight w:val="499"/>
        </w:trPr>
        <w:tc>
          <w:tcPr>
            <w:tcW w:w="834" w:type="pct"/>
            <w:tcBorders>
              <w:top w:val="single" w:sz="6" w:space="0" w:color="auto"/>
              <w:left w:val="single" w:sz="6" w:space="0" w:color="auto"/>
              <w:bottom w:val="single" w:sz="6" w:space="0" w:color="auto"/>
              <w:right w:val="single" w:sz="6" w:space="0" w:color="auto"/>
            </w:tcBorders>
            <w:vAlign w:val="center"/>
          </w:tcPr>
          <w:p w14:paraId="74AC9594" w14:textId="77777777" w:rsidR="00903A44" w:rsidRDefault="009312BF">
            <w:pPr>
              <w:widowControl w:val="0"/>
              <w:snapToGrid/>
              <w:spacing w:after="0"/>
              <w:jc w:val="center"/>
              <w:rPr>
                <w:rFonts w:eastAsia="等线"/>
                <w:b/>
                <w:bCs/>
                <w:color w:val="000000"/>
                <w:sz w:val="18"/>
                <w:szCs w:val="18"/>
                <w:lang w:eastAsia="zh-CN"/>
              </w:rPr>
            </w:pPr>
            <w:r>
              <w:rPr>
                <w:rFonts w:eastAsia="等线"/>
                <w:b/>
                <w:bCs/>
                <w:color w:val="000000"/>
                <w:sz w:val="18"/>
                <w:szCs w:val="18"/>
                <w:lang w:eastAsia="zh-CN"/>
              </w:rPr>
              <w:t>Complexity of r-ML detection, if used</w:t>
            </w:r>
          </w:p>
        </w:tc>
        <w:tc>
          <w:tcPr>
            <w:tcW w:w="535" w:type="pct"/>
            <w:tcBorders>
              <w:top w:val="single" w:sz="6" w:space="0" w:color="auto"/>
              <w:left w:val="single" w:sz="6" w:space="0" w:color="auto"/>
              <w:bottom w:val="single" w:sz="6" w:space="0" w:color="auto"/>
              <w:right w:val="single" w:sz="6" w:space="0" w:color="auto"/>
            </w:tcBorders>
            <w:vAlign w:val="center"/>
          </w:tcPr>
          <w:p w14:paraId="1BF34BAC" w14:textId="77777777" w:rsidR="00903A44" w:rsidRDefault="009312BF">
            <w:pPr>
              <w:widowControl w:val="0"/>
              <w:snapToGrid/>
              <w:spacing w:after="0"/>
              <w:jc w:val="center"/>
              <w:rPr>
                <w:rFonts w:eastAsia="等线"/>
                <w:color w:val="000000"/>
                <w:sz w:val="18"/>
                <w:szCs w:val="18"/>
                <w:lang w:eastAsia="zh-CN"/>
              </w:rPr>
            </w:pPr>
            <w:r>
              <w:rPr>
                <w:rFonts w:eastAsia="等线"/>
                <w:color w:val="000000"/>
                <w:sz w:val="18"/>
                <w:szCs w:val="18"/>
                <w:lang w:eastAsia="zh-CN"/>
              </w:rPr>
              <w:t>1x</w:t>
            </w:r>
          </w:p>
        </w:tc>
        <w:tc>
          <w:tcPr>
            <w:tcW w:w="384" w:type="pct"/>
            <w:tcBorders>
              <w:top w:val="single" w:sz="6" w:space="0" w:color="auto"/>
              <w:left w:val="single" w:sz="6" w:space="0" w:color="auto"/>
              <w:bottom w:val="single" w:sz="6" w:space="0" w:color="auto"/>
              <w:right w:val="single" w:sz="6" w:space="0" w:color="auto"/>
            </w:tcBorders>
            <w:vAlign w:val="center"/>
          </w:tcPr>
          <w:p w14:paraId="5FAAD787" w14:textId="77777777" w:rsidR="00903A44" w:rsidRDefault="009312BF">
            <w:pPr>
              <w:widowControl w:val="0"/>
              <w:snapToGrid/>
              <w:spacing w:after="0"/>
              <w:jc w:val="center"/>
              <w:rPr>
                <w:rFonts w:eastAsia="等线"/>
                <w:color w:val="000000"/>
                <w:sz w:val="18"/>
                <w:szCs w:val="18"/>
                <w:lang w:eastAsia="zh-CN"/>
              </w:rPr>
            </w:pPr>
            <w:r>
              <w:rPr>
                <w:rFonts w:eastAsia="等线"/>
                <w:color w:val="000000"/>
                <w:sz w:val="18"/>
                <w:szCs w:val="18"/>
                <w:lang w:eastAsia="zh-CN"/>
              </w:rPr>
              <w:t>/</w:t>
            </w:r>
          </w:p>
        </w:tc>
        <w:tc>
          <w:tcPr>
            <w:tcW w:w="456" w:type="pct"/>
            <w:tcBorders>
              <w:top w:val="single" w:sz="6" w:space="0" w:color="auto"/>
              <w:left w:val="single" w:sz="6" w:space="0" w:color="auto"/>
              <w:bottom w:val="single" w:sz="6" w:space="0" w:color="auto"/>
              <w:right w:val="single" w:sz="6" w:space="0" w:color="auto"/>
            </w:tcBorders>
            <w:vAlign w:val="center"/>
          </w:tcPr>
          <w:p w14:paraId="381B5246" w14:textId="77777777" w:rsidR="00903A44" w:rsidRDefault="009312BF">
            <w:pPr>
              <w:widowControl w:val="0"/>
              <w:snapToGrid/>
              <w:spacing w:after="0"/>
              <w:jc w:val="center"/>
              <w:rPr>
                <w:rFonts w:eastAsia="等线"/>
                <w:color w:val="000000"/>
                <w:sz w:val="18"/>
                <w:szCs w:val="18"/>
                <w:lang w:eastAsia="zh-CN"/>
              </w:rPr>
            </w:pPr>
            <w:r>
              <w:rPr>
                <w:rFonts w:eastAsia="等线"/>
                <w:color w:val="000000"/>
                <w:sz w:val="18"/>
                <w:szCs w:val="18"/>
                <w:lang w:eastAsia="zh-CN"/>
              </w:rPr>
              <w:t>40x ~750x</w:t>
            </w:r>
          </w:p>
        </w:tc>
        <w:tc>
          <w:tcPr>
            <w:tcW w:w="2791" w:type="pct"/>
            <w:gridSpan w:val="6"/>
            <w:tcBorders>
              <w:top w:val="single" w:sz="6" w:space="0" w:color="auto"/>
              <w:left w:val="single" w:sz="6" w:space="0" w:color="auto"/>
              <w:bottom w:val="single" w:sz="6" w:space="0" w:color="auto"/>
              <w:right w:val="single" w:sz="6" w:space="0" w:color="auto"/>
            </w:tcBorders>
            <w:vAlign w:val="center"/>
          </w:tcPr>
          <w:p w14:paraId="0B30276B" w14:textId="77777777" w:rsidR="00903A44" w:rsidRDefault="009312BF">
            <w:pPr>
              <w:widowControl w:val="0"/>
              <w:snapToGrid/>
              <w:spacing w:after="0"/>
              <w:jc w:val="center"/>
              <w:rPr>
                <w:rFonts w:eastAsia="等线"/>
                <w:color w:val="000000"/>
                <w:sz w:val="18"/>
                <w:szCs w:val="18"/>
                <w:lang w:eastAsia="zh-CN"/>
              </w:rPr>
            </w:pPr>
            <w:r>
              <w:rPr>
                <w:rFonts w:eastAsia="等线"/>
                <w:color w:val="000000"/>
                <w:sz w:val="18"/>
                <w:szCs w:val="18"/>
                <w:lang w:eastAsia="zh-CN"/>
              </w:rPr>
              <w:t>1x~26x</w:t>
            </w:r>
          </w:p>
        </w:tc>
      </w:tr>
      <w:tr w:rsidR="00903A44" w14:paraId="7FA8439E" w14:textId="77777777">
        <w:trPr>
          <w:trHeight w:val="670"/>
        </w:trPr>
        <w:tc>
          <w:tcPr>
            <w:tcW w:w="834" w:type="pct"/>
            <w:tcBorders>
              <w:top w:val="single" w:sz="6" w:space="0" w:color="auto"/>
              <w:left w:val="single" w:sz="6" w:space="0" w:color="auto"/>
              <w:bottom w:val="single" w:sz="6" w:space="0" w:color="auto"/>
              <w:right w:val="single" w:sz="6" w:space="0" w:color="auto"/>
            </w:tcBorders>
            <w:vAlign w:val="center"/>
          </w:tcPr>
          <w:p w14:paraId="25378816" w14:textId="77777777" w:rsidR="00903A44" w:rsidRDefault="009312BF">
            <w:pPr>
              <w:widowControl w:val="0"/>
              <w:snapToGrid/>
              <w:spacing w:after="0"/>
              <w:jc w:val="center"/>
              <w:rPr>
                <w:rFonts w:eastAsia="等线"/>
                <w:b/>
                <w:bCs/>
                <w:color w:val="000000"/>
                <w:sz w:val="18"/>
                <w:szCs w:val="18"/>
                <w:lang w:eastAsia="zh-CN"/>
              </w:rPr>
            </w:pPr>
            <w:r>
              <w:rPr>
                <w:rFonts w:eastAsia="等线"/>
                <w:b/>
                <w:bCs/>
                <w:color w:val="000000"/>
                <w:sz w:val="18"/>
                <w:szCs w:val="18"/>
                <w:lang w:eastAsia="zh-CN"/>
              </w:rPr>
              <w:t>Throughput impact</w:t>
            </w:r>
          </w:p>
        </w:tc>
        <w:tc>
          <w:tcPr>
            <w:tcW w:w="535" w:type="pct"/>
            <w:tcBorders>
              <w:top w:val="single" w:sz="6" w:space="0" w:color="auto"/>
              <w:left w:val="single" w:sz="6" w:space="0" w:color="auto"/>
              <w:bottom w:val="single" w:sz="6" w:space="0" w:color="auto"/>
              <w:right w:val="single" w:sz="6" w:space="0" w:color="auto"/>
            </w:tcBorders>
            <w:vAlign w:val="center"/>
          </w:tcPr>
          <w:p w14:paraId="5E6C7A93" w14:textId="77777777" w:rsidR="00903A44" w:rsidRDefault="009312BF">
            <w:pPr>
              <w:widowControl w:val="0"/>
              <w:snapToGrid/>
              <w:spacing w:after="0"/>
              <w:jc w:val="center"/>
              <w:rPr>
                <w:rFonts w:eastAsia="等线"/>
                <w:color w:val="000000"/>
                <w:sz w:val="18"/>
                <w:szCs w:val="18"/>
                <w:lang w:eastAsia="zh-CN"/>
              </w:rPr>
            </w:pPr>
            <w:r>
              <w:rPr>
                <w:rFonts w:eastAsia="等线"/>
                <w:color w:val="000000"/>
                <w:sz w:val="18"/>
                <w:szCs w:val="18"/>
                <w:lang w:eastAsia="zh-CN"/>
              </w:rPr>
              <w:t>1x</w:t>
            </w:r>
          </w:p>
        </w:tc>
        <w:tc>
          <w:tcPr>
            <w:tcW w:w="384" w:type="pct"/>
            <w:tcBorders>
              <w:top w:val="single" w:sz="6" w:space="0" w:color="auto"/>
              <w:left w:val="single" w:sz="6" w:space="0" w:color="auto"/>
              <w:bottom w:val="single" w:sz="6" w:space="0" w:color="auto"/>
              <w:right w:val="single" w:sz="6" w:space="0" w:color="auto"/>
            </w:tcBorders>
            <w:vAlign w:val="center"/>
          </w:tcPr>
          <w:p w14:paraId="02A7374B" w14:textId="77777777" w:rsidR="00903A44" w:rsidRDefault="009312BF">
            <w:pPr>
              <w:widowControl w:val="0"/>
              <w:snapToGrid/>
              <w:spacing w:after="0"/>
              <w:jc w:val="center"/>
              <w:rPr>
                <w:rFonts w:eastAsia="等线"/>
                <w:color w:val="000000"/>
                <w:sz w:val="18"/>
                <w:szCs w:val="18"/>
                <w:lang w:eastAsia="zh-CN"/>
              </w:rPr>
            </w:pPr>
            <w:r>
              <w:rPr>
                <w:rFonts w:eastAsia="等线"/>
                <w:color w:val="000000"/>
                <w:sz w:val="18"/>
                <w:szCs w:val="18"/>
                <w:lang w:eastAsia="zh-CN"/>
              </w:rPr>
              <w:t>Minor impact</w:t>
            </w:r>
          </w:p>
        </w:tc>
        <w:tc>
          <w:tcPr>
            <w:tcW w:w="456" w:type="pct"/>
            <w:tcBorders>
              <w:top w:val="single" w:sz="6" w:space="0" w:color="auto"/>
              <w:left w:val="single" w:sz="6" w:space="0" w:color="auto"/>
              <w:bottom w:val="single" w:sz="6" w:space="0" w:color="auto"/>
              <w:right w:val="single" w:sz="6" w:space="0" w:color="auto"/>
            </w:tcBorders>
            <w:vAlign w:val="center"/>
          </w:tcPr>
          <w:p w14:paraId="6400DC36" w14:textId="77777777" w:rsidR="00903A44" w:rsidRDefault="009312BF">
            <w:pPr>
              <w:widowControl w:val="0"/>
              <w:snapToGrid/>
              <w:spacing w:after="0"/>
              <w:jc w:val="center"/>
              <w:rPr>
                <w:rFonts w:eastAsia="等线"/>
                <w:color w:val="000000"/>
                <w:sz w:val="18"/>
                <w:szCs w:val="18"/>
                <w:lang w:eastAsia="zh-CN"/>
              </w:rPr>
            </w:pPr>
            <w:r>
              <w:rPr>
                <w:rFonts w:eastAsia="等线"/>
                <w:color w:val="000000"/>
                <w:sz w:val="18"/>
                <w:szCs w:val="18"/>
                <w:lang w:eastAsia="zh-CN"/>
              </w:rPr>
              <w:t>/</w:t>
            </w:r>
          </w:p>
        </w:tc>
        <w:tc>
          <w:tcPr>
            <w:tcW w:w="456" w:type="pct"/>
            <w:tcBorders>
              <w:top w:val="single" w:sz="6" w:space="0" w:color="auto"/>
              <w:left w:val="single" w:sz="6" w:space="0" w:color="auto"/>
              <w:bottom w:val="single" w:sz="6" w:space="0" w:color="auto"/>
              <w:right w:val="single" w:sz="6" w:space="0" w:color="auto"/>
            </w:tcBorders>
            <w:vAlign w:val="center"/>
          </w:tcPr>
          <w:p w14:paraId="100CE4A8" w14:textId="77777777" w:rsidR="00903A44" w:rsidRDefault="009312BF">
            <w:pPr>
              <w:widowControl w:val="0"/>
              <w:snapToGrid/>
              <w:spacing w:after="0"/>
              <w:jc w:val="center"/>
              <w:rPr>
                <w:rFonts w:eastAsia="等线"/>
                <w:color w:val="000000"/>
                <w:sz w:val="18"/>
                <w:szCs w:val="18"/>
                <w:lang w:eastAsia="zh-CN"/>
              </w:rPr>
            </w:pPr>
            <w:r>
              <w:rPr>
                <w:rFonts w:eastAsia="等线"/>
                <w:color w:val="000000"/>
                <w:sz w:val="18"/>
                <w:szCs w:val="18"/>
                <w:lang w:eastAsia="zh-CN"/>
              </w:rPr>
              <w:t>0.119x</w:t>
            </w:r>
          </w:p>
        </w:tc>
        <w:tc>
          <w:tcPr>
            <w:tcW w:w="533" w:type="pct"/>
            <w:tcBorders>
              <w:top w:val="single" w:sz="6" w:space="0" w:color="auto"/>
              <w:left w:val="single" w:sz="6" w:space="0" w:color="auto"/>
              <w:bottom w:val="single" w:sz="6" w:space="0" w:color="auto"/>
              <w:right w:val="single" w:sz="6" w:space="0" w:color="auto"/>
            </w:tcBorders>
            <w:vAlign w:val="center"/>
          </w:tcPr>
          <w:p w14:paraId="59ACADC3" w14:textId="77777777" w:rsidR="00903A44" w:rsidRDefault="009312BF">
            <w:pPr>
              <w:widowControl w:val="0"/>
              <w:snapToGrid/>
              <w:spacing w:after="0"/>
              <w:jc w:val="center"/>
              <w:rPr>
                <w:rFonts w:eastAsia="等线"/>
                <w:color w:val="000000"/>
                <w:sz w:val="18"/>
                <w:szCs w:val="18"/>
                <w:lang w:eastAsia="zh-CN"/>
              </w:rPr>
            </w:pPr>
            <w:r>
              <w:rPr>
                <w:rFonts w:eastAsia="等线"/>
                <w:color w:val="000000"/>
                <w:sz w:val="18"/>
                <w:szCs w:val="18"/>
                <w:lang w:eastAsia="zh-CN"/>
              </w:rPr>
              <w:t>1.906x</w:t>
            </w:r>
          </w:p>
        </w:tc>
        <w:tc>
          <w:tcPr>
            <w:tcW w:w="534" w:type="pct"/>
            <w:tcBorders>
              <w:top w:val="single" w:sz="6" w:space="0" w:color="auto"/>
              <w:left w:val="single" w:sz="6" w:space="0" w:color="auto"/>
              <w:bottom w:val="single" w:sz="6" w:space="0" w:color="auto"/>
              <w:right w:val="single" w:sz="6" w:space="0" w:color="auto"/>
            </w:tcBorders>
            <w:vAlign w:val="center"/>
          </w:tcPr>
          <w:p w14:paraId="5092FC89" w14:textId="77777777" w:rsidR="00903A44" w:rsidRDefault="009312BF">
            <w:pPr>
              <w:widowControl w:val="0"/>
              <w:snapToGrid/>
              <w:spacing w:after="0"/>
              <w:jc w:val="center"/>
              <w:rPr>
                <w:rFonts w:eastAsia="等线"/>
                <w:color w:val="000000"/>
                <w:sz w:val="18"/>
                <w:szCs w:val="18"/>
                <w:lang w:eastAsia="zh-CN"/>
              </w:rPr>
            </w:pPr>
            <w:r>
              <w:rPr>
                <w:rFonts w:eastAsia="等线"/>
                <w:color w:val="000000"/>
                <w:sz w:val="18"/>
                <w:szCs w:val="18"/>
                <w:lang w:eastAsia="zh-CN"/>
              </w:rPr>
              <w:t>0.074x</w:t>
            </w:r>
          </w:p>
        </w:tc>
        <w:tc>
          <w:tcPr>
            <w:tcW w:w="439" w:type="pct"/>
            <w:tcBorders>
              <w:top w:val="single" w:sz="6" w:space="0" w:color="auto"/>
              <w:left w:val="single" w:sz="6" w:space="0" w:color="auto"/>
              <w:bottom w:val="single" w:sz="6" w:space="0" w:color="auto"/>
              <w:right w:val="single" w:sz="6" w:space="0" w:color="auto"/>
            </w:tcBorders>
            <w:vAlign w:val="center"/>
          </w:tcPr>
          <w:p w14:paraId="31EF06C9" w14:textId="77777777" w:rsidR="00903A44" w:rsidRDefault="009312BF">
            <w:pPr>
              <w:widowControl w:val="0"/>
              <w:snapToGrid/>
              <w:spacing w:after="0"/>
              <w:jc w:val="center"/>
              <w:rPr>
                <w:rFonts w:eastAsia="等线"/>
                <w:color w:val="000000"/>
                <w:sz w:val="18"/>
                <w:szCs w:val="18"/>
                <w:lang w:eastAsia="zh-CN"/>
              </w:rPr>
            </w:pPr>
            <w:r>
              <w:rPr>
                <w:rFonts w:eastAsia="等线"/>
                <w:color w:val="000000"/>
                <w:sz w:val="18"/>
                <w:szCs w:val="18"/>
                <w:lang w:eastAsia="zh-CN"/>
              </w:rPr>
              <w:t>1.191x</w:t>
            </w:r>
          </w:p>
        </w:tc>
        <w:tc>
          <w:tcPr>
            <w:tcW w:w="829" w:type="pct"/>
            <w:gridSpan w:val="2"/>
            <w:tcBorders>
              <w:top w:val="single" w:sz="6" w:space="0" w:color="auto"/>
              <w:left w:val="single" w:sz="6" w:space="0" w:color="auto"/>
              <w:bottom w:val="single" w:sz="6" w:space="0" w:color="auto"/>
              <w:right w:val="single" w:sz="6" w:space="0" w:color="auto"/>
            </w:tcBorders>
            <w:vAlign w:val="center"/>
          </w:tcPr>
          <w:p w14:paraId="39E41FE4" w14:textId="77777777" w:rsidR="00903A44" w:rsidRDefault="009312BF">
            <w:pPr>
              <w:widowControl w:val="0"/>
              <w:snapToGrid/>
              <w:spacing w:after="0"/>
              <w:jc w:val="center"/>
              <w:rPr>
                <w:rFonts w:eastAsia="等线"/>
                <w:color w:val="000000"/>
                <w:sz w:val="18"/>
                <w:szCs w:val="18"/>
                <w:lang w:eastAsia="zh-CN"/>
              </w:rPr>
            </w:pPr>
            <w:r>
              <w:rPr>
                <w:rFonts w:eastAsia="等线"/>
                <w:color w:val="000000"/>
                <w:sz w:val="18"/>
                <w:szCs w:val="18"/>
                <w:lang w:eastAsia="zh-CN"/>
              </w:rPr>
              <w:t>2.383x</w:t>
            </w:r>
          </w:p>
        </w:tc>
      </w:tr>
      <w:tr w:rsidR="00903A44" w14:paraId="2C90B1A4" w14:textId="77777777">
        <w:trPr>
          <w:trHeight w:val="262"/>
        </w:trPr>
        <w:tc>
          <w:tcPr>
            <w:tcW w:w="834" w:type="pct"/>
            <w:tcBorders>
              <w:top w:val="single" w:sz="6" w:space="0" w:color="auto"/>
              <w:left w:val="single" w:sz="6" w:space="0" w:color="auto"/>
              <w:bottom w:val="single" w:sz="6" w:space="0" w:color="auto"/>
              <w:right w:val="single" w:sz="6" w:space="0" w:color="auto"/>
            </w:tcBorders>
            <w:vAlign w:val="center"/>
          </w:tcPr>
          <w:p w14:paraId="14033D86" w14:textId="77777777" w:rsidR="00903A44" w:rsidRDefault="009312BF">
            <w:pPr>
              <w:widowControl w:val="0"/>
              <w:snapToGrid/>
              <w:spacing w:after="0"/>
              <w:jc w:val="center"/>
              <w:rPr>
                <w:rFonts w:eastAsia="等线"/>
                <w:b/>
                <w:bCs/>
                <w:color w:val="000000"/>
                <w:sz w:val="18"/>
                <w:szCs w:val="18"/>
                <w:lang w:eastAsia="zh-CN"/>
              </w:rPr>
            </w:pPr>
            <w:r>
              <w:rPr>
                <w:rFonts w:eastAsia="等线"/>
                <w:b/>
                <w:bCs/>
                <w:color w:val="000000"/>
                <w:sz w:val="18"/>
                <w:szCs w:val="18"/>
                <w:lang w:eastAsia="zh-CN"/>
              </w:rPr>
              <w:t>DM Rate-loss</w:t>
            </w:r>
          </w:p>
          <w:p w14:paraId="753703C6" w14:textId="563F5E86" w:rsidR="00875F2F" w:rsidRDefault="00875F2F">
            <w:pPr>
              <w:widowControl w:val="0"/>
              <w:snapToGrid/>
              <w:spacing w:after="0"/>
              <w:jc w:val="center"/>
              <w:rPr>
                <w:rFonts w:eastAsia="等线"/>
                <w:b/>
                <w:bCs/>
                <w:color w:val="000000"/>
                <w:sz w:val="18"/>
                <w:szCs w:val="18"/>
                <w:lang w:eastAsia="zh-CN"/>
              </w:rPr>
            </w:pPr>
            <w:r>
              <w:rPr>
                <w:rFonts w:eastAsia="等线"/>
                <w:b/>
                <w:bCs/>
                <w:color w:val="000000"/>
                <w:sz w:val="18"/>
                <w:szCs w:val="18"/>
                <w:lang w:eastAsia="zh-CN"/>
              </w:rPr>
              <w:t>(Note:</w:t>
            </w:r>
            <w:r>
              <w:rPr>
                <w:rFonts w:eastAsia="等线"/>
                <w:bCs/>
                <w:lang w:eastAsia="zh-CN"/>
              </w:rPr>
              <w:t xml:space="preserve"> </w:t>
            </w:r>
            <w:r w:rsidRPr="00F234DB">
              <w:rPr>
                <w:rFonts w:eastAsia="等线"/>
                <w:b/>
                <w:bCs/>
                <w:color w:val="000000"/>
                <w:sz w:val="18"/>
                <w:szCs w:val="18"/>
                <w:lang w:eastAsia="zh-CN"/>
              </w:rPr>
              <w:t xml:space="preserve">a rate loss of </w:t>
            </w:r>
            <m:oMath>
              <m:sSub>
                <m:sSubPr>
                  <m:ctrlPr>
                    <w:rPr>
                      <w:rFonts w:ascii="Cambria Math" w:eastAsia="等线" w:hAnsi="Cambria Math"/>
                      <w:b/>
                      <w:bCs/>
                      <w:color w:val="000000"/>
                      <w:sz w:val="18"/>
                      <w:szCs w:val="18"/>
                      <w:lang w:eastAsia="zh-CN"/>
                    </w:rPr>
                  </m:ctrlPr>
                </m:sSubPr>
                <m:e>
                  <m:r>
                    <m:rPr>
                      <m:sty m:val="bi"/>
                    </m:rPr>
                    <w:rPr>
                      <w:rFonts w:ascii="Cambria Math" w:eastAsia="等线" w:hAnsi="Cambria Math"/>
                      <w:color w:val="000000"/>
                      <w:sz w:val="18"/>
                      <w:szCs w:val="18"/>
                      <w:lang w:eastAsia="zh-CN"/>
                    </w:rPr>
                    <m:t>R</m:t>
                  </m:r>
                </m:e>
                <m:sub>
                  <m:r>
                    <m:rPr>
                      <m:sty m:val="bi"/>
                    </m:rPr>
                    <w:rPr>
                      <w:rFonts w:ascii="Cambria Math" w:eastAsia="等线" w:hAnsi="Cambria Math"/>
                      <w:color w:val="000000"/>
                      <w:sz w:val="18"/>
                      <w:szCs w:val="18"/>
                      <w:lang w:eastAsia="zh-CN"/>
                    </w:rPr>
                    <m:t>loss</m:t>
                  </m:r>
                </m:sub>
              </m:sSub>
            </m:oMath>
            <w:r w:rsidRPr="00F234DB">
              <w:rPr>
                <w:rFonts w:eastAsia="等线"/>
                <w:b/>
                <w:bCs/>
                <w:color w:val="000000"/>
                <w:sz w:val="18"/>
                <w:szCs w:val="18"/>
                <w:lang w:eastAsia="zh-CN"/>
              </w:rPr>
              <w:t xml:space="preserve"> results in a spectral efficiency loss of </w:t>
            </w:r>
            <m:oMath>
              <m:r>
                <m:rPr>
                  <m:sty m:val="b"/>
                </m:rPr>
                <w:rPr>
                  <w:rFonts w:ascii="Cambria Math" w:eastAsia="等线" w:hAnsi="Cambria Math"/>
                  <w:color w:val="000000"/>
                  <w:sz w:val="18"/>
                  <w:szCs w:val="18"/>
                  <w:lang w:eastAsia="zh-CN"/>
                </w:rPr>
                <m:t>2×</m:t>
              </m:r>
              <m:sSub>
                <m:sSubPr>
                  <m:ctrlPr>
                    <w:rPr>
                      <w:rFonts w:ascii="Cambria Math" w:eastAsia="等线" w:hAnsi="Cambria Math"/>
                      <w:b/>
                      <w:bCs/>
                      <w:color w:val="000000"/>
                      <w:sz w:val="18"/>
                      <w:szCs w:val="18"/>
                      <w:lang w:eastAsia="zh-CN"/>
                    </w:rPr>
                  </m:ctrlPr>
                </m:sSubPr>
                <m:e>
                  <m:r>
                    <m:rPr>
                      <m:sty m:val="bi"/>
                    </m:rPr>
                    <w:rPr>
                      <w:rFonts w:ascii="Cambria Math" w:eastAsia="等线" w:hAnsi="Cambria Math"/>
                      <w:color w:val="000000"/>
                      <w:sz w:val="18"/>
                      <w:szCs w:val="18"/>
                      <w:lang w:eastAsia="zh-CN"/>
                    </w:rPr>
                    <m:t>R</m:t>
                  </m:r>
                </m:e>
                <m:sub>
                  <m:r>
                    <m:rPr>
                      <m:sty m:val="bi"/>
                    </m:rPr>
                    <w:rPr>
                      <w:rFonts w:ascii="Cambria Math" w:eastAsia="等线" w:hAnsi="Cambria Math"/>
                      <w:color w:val="000000"/>
                      <w:sz w:val="18"/>
                      <w:szCs w:val="18"/>
                      <w:lang w:eastAsia="zh-CN"/>
                    </w:rPr>
                    <m:t>loss</m:t>
                  </m:r>
                </m:sub>
              </m:sSub>
            </m:oMath>
            <w:r w:rsidRPr="00F234DB">
              <w:rPr>
                <w:rFonts w:eastAsia="等线"/>
                <w:b/>
                <w:bCs/>
                <w:color w:val="000000"/>
                <w:sz w:val="18"/>
                <w:szCs w:val="18"/>
                <w:lang w:eastAsia="zh-CN"/>
              </w:rPr>
              <w:t>bits per transmitted symbol.</w:t>
            </w:r>
            <w:r>
              <w:rPr>
                <w:rFonts w:eastAsia="等线"/>
                <w:b/>
                <w:bCs/>
                <w:color w:val="000000"/>
                <w:sz w:val="18"/>
                <w:szCs w:val="18"/>
                <w:lang w:eastAsia="zh-CN"/>
              </w:rPr>
              <w:t>)</w:t>
            </w:r>
          </w:p>
        </w:tc>
        <w:tc>
          <w:tcPr>
            <w:tcW w:w="535" w:type="pct"/>
            <w:tcBorders>
              <w:top w:val="single" w:sz="6" w:space="0" w:color="auto"/>
              <w:left w:val="single" w:sz="6" w:space="0" w:color="auto"/>
              <w:bottom w:val="single" w:sz="6" w:space="0" w:color="auto"/>
              <w:right w:val="single" w:sz="6" w:space="0" w:color="auto"/>
            </w:tcBorders>
            <w:vAlign w:val="center"/>
          </w:tcPr>
          <w:p w14:paraId="5A98BB0A" w14:textId="77777777" w:rsidR="00903A44" w:rsidRDefault="009312BF">
            <w:pPr>
              <w:widowControl w:val="0"/>
              <w:snapToGrid/>
              <w:spacing w:after="0"/>
              <w:jc w:val="center"/>
              <w:rPr>
                <w:rFonts w:eastAsia="等线"/>
                <w:color w:val="000000"/>
                <w:sz w:val="18"/>
                <w:szCs w:val="18"/>
                <w:lang w:eastAsia="zh-CN"/>
              </w:rPr>
            </w:pPr>
            <w:r>
              <w:rPr>
                <w:rFonts w:eastAsia="等线"/>
                <w:color w:val="000000"/>
                <w:sz w:val="18"/>
                <w:szCs w:val="18"/>
                <w:lang w:eastAsia="zh-CN"/>
              </w:rPr>
              <w:t>/</w:t>
            </w:r>
          </w:p>
        </w:tc>
        <w:tc>
          <w:tcPr>
            <w:tcW w:w="384" w:type="pct"/>
            <w:tcBorders>
              <w:top w:val="single" w:sz="6" w:space="0" w:color="auto"/>
              <w:left w:val="single" w:sz="6" w:space="0" w:color="auto"/>
              <w:bottom w:val="single" w:sz="6" w:space="0" w:color="auto"/>
              <w:right w:val="single" w:sz="6" w:space="0" w:color="auto"/>
            </w:tcBorders>
            <w:vAlign w:val="center"/>
          </w:tcPr>
          <w:p w14:paraId="304C4F11" w14:textId="77777777" w:rsidR="00903A44" w:rsidRDefault="009312BF">
            <w:pPr>
              <w:widowControl w:val="0"/>
              <w:snapToGrid/>
              <w:spacing w:after="0"/>
              <w:jc w:val="center"/>
              <w:rPr>
                <w:rFonts w:eastAsia="等线"/>
                <w:color w:val="000000"/>
                <w:sz w:val="18"/>
                <w:szCs w:val="18"/>
                <w:lang w:eastAsia="zh-CN"/>
              </w:rPr>
            </w:pPr>
            <w:r>
              <w:rPr>
                <w:rFonts w:eastAsia="等线"/>
                <w:color w:val="000000"/>
                <w:sz w:val="18"/>
                <w:szCs w:val="18"/>
                <w:lang w:eastAsia="zh-CN"/>
              </w:rPr>
              <w:t>/</w:t>
            </w:r>
          </w:p>
        </w:tc>
        <w:tc>
          <w:tcPr>
            <w:tcW w:w="456" w:type="pct"/>
            <w:tcBorders>
              <w:top w:val="single" w:sz="6" w:space="0" w:color="auto"/>
              <w:left w:val="single" w:sz="6" w:space="0" w:color="auto"/>
              <w:bottom w:val="single" w:sz="6" w:space="0" w:color="auto"/>
              <w:right w:val="single" w:sz="6" w:space="0" w:color="auto"/>
            </w:tcBorders>
            <w:vAlign w:val="center"/>
          </w:tcPr>
          <w:p w14:paraId="7A82103F" w14:textId="77777777" w:rsidR="00903A44" w:rsidRDefault="009312BF">
            <w:pPr>
              <w:widowControl w:val="0"/>
              <w:snapToGrid/>
              <w:spacing w:after="0"/>
              <w:jc w:val="center"/>
              <w:rPr>
                <w:rFonts w:eastAsia="等线"/>
                <w:color w:val="000000"/>
                <w:sz w:val="18"/>
                <w:szCs w:val="18"/>
                <w:lang w:eastAsia="zh-CN"/>
              </w:rPr>
            </w:pPr>
            <w:r>
              <w:rPr>
                <w:rFonts w:eastAsia="等线"/>
                <w:color w:val="000000"/>
                <w:sz w:val="18"/>
                <w:szCs w:val="18"/>
                <w:lang w:eastAsia="zh-CN"/>
              </w:rPr>
              <w:t>/</w:t>
            </w:r>
          </w:p>
        </w:tc>
        <w:tc>
          <w:tcPr>
            <w:tcW w:w="456" w:type="pct"/>
            <w:tcBorders>
              <w:top w:val="single" w:sz="6" w:space="0" w:color="auto"/>
              <w:left w:val="single" w:sz="6" w:space="0" w:color="auto"/>
              <w:bottom w:val="single" w:sz="6" w:space="0" w:color="auto"/>
              <w:right w:val="single" w:sz="6" w:space="0" w:color="auto"/>
            </w:tcBorders>
            <w:vAlign w:val="center"/>
          </w:tcPr>
          <w:p w14:paraId="6AB62F41" w14:textId="77777777" w:rsidR="00903A44" w:rsidRDefault="009312BF">
            <w:pPr>
              <w:widowControl w:val="0"/>
              <w:snapToGrid/>
              <w:spacing w:after="0"/>
              <w:jc w:val="center"/>
              <w:rPr>
                <w:rFonts w:eastAsia="等线"/>
                <w:color w:val="000000"/>
                <w:sz w:val="18"/>
                <w:szCs w:val="18"/>
                <w:lang w:eastAsia="zh-CN"/>
              </w:rPr>
            </w:pPr>
            <w:r>
              <w:rPr>
                <w:rFonts w:eastAsia="等线"/>
                <w:color w:val="000000"/>
                <w:sz w:val="18"/>
                <w:szCs w:val="18"/>
                <w:lang w:eastAsia="zh-CN"/>
              </w:rPr>
              <w:t>0.03</w:t>
            </w:r>
          </w:p>
        </w:tc>
        <w:tc>
          <w:tcPr>
            <w:tcW w:w="533" w:type="pct"/>
            <w:tcBorders>
              <w:top w:val="single" w:sz="6" w:space="0" w:color="auto"/>
              <w:left w:val="single" w:sz="6" w:space="0" w:color="auto"/>
              <w:bottom w:val="single" w:sz="6" w:space="0" w:color="auto"/>
              <w:right w:val="single" w:sz="6" w:space="0" w:color="auto"/>
            </w:tcBorders>
            <w:vAlign w:val="center"/>
          </w:tcPr>
          <w:p w14:paraId="6A3FBFE1" w14:textId="77777777" w:rsidR="00903A44" w:rsidRDefault="009312BF">
            <w:pPr>
              <w:widowControl w:val="0"/>
              <w:snapToGrid/>
              <w:spacing w:after="0"/>
              <w:jc w:val="center"/>
              <w:rPr>
                <w:rFonts w:eastAsia="等线"/>
                <w:color w:val="000000"/>
                <w:sz w:val="18"/>
                <w:szCs w:val="18"/>
                <w:lang w:eastAsia="zh-CN"/>
              </w:rPr>
            </w:pPr>
            <w:r>
              <w:rPr>
                <w:rFonts w:eastAsia="等线"/>
                <w:color w:val="000000"/>
                <w:sz w:val="18"/>
                <w:szCs w:val="18"/>
                <w:lang w:eastAsia="zh-CN"/>
              </w:rPr>
              <w:t>0.286</w:t>
            </w:r>
          </w:p>
        </w:tc>
        <w:tc>
          <w:tcPr>
            <w:tcW w:w="534" w:type="pct"/>
            <w:tcBorders>
              <w:top w:val="single" w:sz="6" w:space="0" w:color="auto"/>
              <w:left w:val="single" w:sz="6" w:space="0" w:color="auto"/>
              <w:bottom w:val="single" w:sz="6" w:space="0" w:color="auto"/>
              <w:right w:val="single" w:sz="6" w:space="0" w:color="auto"/>
            </w:tcBorders>
            <w:vAlign w:val="center"/>
          </w:tcPr>
          <w:p w14:paraId="2AB110D4" w14:textId="77777777" w:rsidR="00903A44" w:rsidRDefault="009312BF">
            <w:pPr>
              <w:widowControl w:val="0"/>
              <w:snapToGrid/>
              <w:spacing w:after="0"/>
              <w:jc w:val="center"/>
              <w:rPr>
                <w:rFonts w:eastAsia="等线"/>
                <w:color w:val="000000"/>
                <w:sz w:val="18"/>
                <w:szCs w:val="18"/>
                <w:lang w:eastAsia="zh-CN"/>
              </w:rPr>
            </w:pPr>
            <w:r>
              <w:rPr>
                <w:rFonts w:eastAsia="等线"/>
                <w:color w:val="000000"/>
                <w:sz w:val="18"/>
                <w:szCs w:val="18"/>
                <w:lang w:eastAsia="zh-CN"/>
              </w:rPr>
              <w:t>/</w:t>
            </w:r>
          </w:p>
        </w:tc>
        <w:tc>
          <w:tcPr>
            <w:tcW w:w="439" w:type="pct"/>
            <w:tcBorders>
              <w:top w:val="single" w:sz="6" w:space="0" w:color="auto"/>
              <w:left w:val="single" w:sz="6" w:space="0" w:color="auto"/>
              <w:bottom w:val="single" w:sz="6" w:space="0" w:color="auto"/>
              <w:right w:val="single" w:sz="6" w:space="0" w:color="auto"/>
            </w:tcBorders>
            <w:vAlign w:val="center"/>
          </w:tcPr>
          <w:p w14:paraId="65DF52AE" w14:textId="77777777" w:rsidR="00903A44" w:rsidRDefault="009312BF">
            <w:pPr>
              <w:widowControl w:val="0"/>
              <w:snapToGrid/>
              <w:spacing w:after="0"/>
              <w:jc w:val="center"/>
              <w:rPr>
                <w:rFonts w:eastAsia="等线"/>
                <w:color w:val="000000"/>
                <w:sz w:val="18"/>
                <w:szCs w:val="18"/>
                <w:lang w:eastAsia="zh-CN"/>
              </w:rPr>
            </w:pPr>
            <w:r>
              <w:rPr>
                <w:rFonts w:eastAsia="等线"/>
                <w:color w:val="000000"/>
                <w:sz w:val="18"/>
                <w:szCs w:val="18"/>
                <w:lang w:eastAsia="zh-CN"/>
              </w:rPr>
              <w:t>/</w:t>
            </w:r>
          </w:p>
        </w:tc>
        <w:tc>
          <w:tcPr>
            <w:tcW w:w="400" w:type="pct"/>
            <w:tcBorders>
              <w:top w:val="single" w:sz="6" w:space="0" w:color="auto"/>
              <w:left w:val="single" w:sz="6" w:space="0" w:color="auto"/>
              <w:bottom w:val="single" w:sz="6" w:space="0" w:color="auto"/>
              <w:right w:val="single" w:sz="6" w:space="0" w:color="auto"/>
            </w:tcBorders>
            <w:vAlign w:val="center"/>
          </w:tcPr>
          <w:p w14:paraId="4373C9DB" w14:textId="77777777" w:rsidR="00903A44" w:rsidRDefault="009312BF">
            <w:pPr>
              <w:widowControl w:val="0"/>
              <w:snapToGrid/>
              <w:spacing w:after="0"/>
              <w:jc w:val="center"/>
              <w:rPr>
                <w:rFonts w:eastAsia="等线"/>
                <w:color w:val="000000"/>
                <w:sz w:val="18"/>
                <w:szCs w:val="18"/>
                <w:lang w:eastAsia="zh-CN"/>
              </w:rPr>
            </w:pPr>
            <w:r>
              <w:rPr>
                <w:rFonts w:eastAsia="等线"/>
                <w:color w:val="000000"/>
                <w:sz w:val="18"/>
                <w:szCs w:val="18"/>
                <w:lang w:eastAsia="zh-CN"/>
              </w:rPr>
              <w:t>/</w:t>
            </w:r>
          </w:p>
        </w:tc>
        <w:tc>
          <w:tcPr>
            <w:tcW w:w="429" w:type="pct"/>
            <w:tcBorders>
              <w:top w:val="single" w:sz="6" w:space="0" w:color="auto"/>
              <w:left w:val="single" w:sz="6" w:space="0" w:color="auto"/>
              <w:bottom w:val="single" w:sz="6" w:space="0" w:color="auto"/>
              <w:right w:val="single" w:sz="6" w:space="0" w:color="auto"/>
            </w:tcBorders>
            <w:vAlign w:val="center"/>
          </w:tcPr>
          <w:p w14:paraId="4C13BEEF" w14:textId="77777777" w:rsidR="00903A44" w:rsidRDefault="009312BF">
            <w:pPr>
              <w:widowControl w:val="0"/>
              <w:snapToGrid/>
              <w:spacing w:after="0"/>
              <w:jc w:val="center"/>
              <w:rPr>
                <w:rFonts w:eastAsia="等线"/>
                <w:color w:val="000000"/>
                <w:sz w:val="18"/>
                <w:szCs w:val="18"/>
                <w:lang w:eastAsia="zh-CN"/>
              </w:rPr>
            </w:pPr>
            <w:r>
              <w:rPr>
                <w:rFonts w:eastAsia="等线"/>
                <w:color w:val="000000"/>
                <w:sz w:val="18"/>
                <w:szCs w:val="18"/>
                <w:lang w:eastAsia="zh-CN"/>
              </w:rPr>
              <w:t>/</w:t>
            </w:r>
          </w:p>
        </w:tc>
      </w:tr>
    </w:tbl>
    <w:p w14:paraId="45FB99C0" w14:textId="77777777" w:rsidR="00903A44" w:rsidRDefault="00903A44">
      <w:pPr>
        <w:rPr>
          <w:lang w:eastAsia="zh-CN"/>
        </w:rPr>
      </w:pPr>
    </w:p>
    <w:p w14:paraId="604624ED" w14:textId="77777777" w:rsidR="00903A44" w:rsidRDefault="00903A44">
      <w:pPr>
        <w:rPr>
          <w:lang w:eastAsia="zh-CN"/>
        </w:rPr>
      </w:pPr>
    </w:p>
    <w:p w14:paraId="7E03918E" w14:textId="77777777" w:rsidR="00903A44" w:rsidRDefault="009312BF">
      <w:pPr>
        <w:pStyle w:val="Caption"/>
        <w:keepNext/>
      </w:pPr>
      <w:bookmarkStart w:id="67" w:name="_Ref209609448"/>
      <w:r>
        <w:t xml:space="preserve">Table </w:t>
      </w:r>
      <w:r>
        <w:fldChar w:fldCharType="begin"/>
      </w:r>
      <w:r>
        <w:instrText xml:space="preserve"> SEQ Table \* ARABIC </w:instrText>
      </w:r>
      <w:r>
        <w:fldChar w:fldCharType="separate"/>
      </w:r>
      <w:r>
        <w:t>15</w:t>
      </w:r>
      <w:r>
        <w:fldChar w:fldCharType="end"/>
      </w:r>
      <w:bookmarkEnd w:id="67"/>
      <w:r>
        <w:t>: Summary of observations for constellation shaping solutions for 256QAM</w:t>
      </w:r>
    </w:p>
    <w:tbl>
      <w:tblPr>
        <w:tblW w:w="5000" w:type="pct"/>
        <w:tblLayout w:type="fixed"/>
        <w:tblLook w:val="04A0" w:firstRow="1" w:lastRow="0" w:firstColumn="1" w:lastColumn="0" w:noHBand="0" w:noVBand="1"/>
      </w:tblPr>
      <w:tblGrid>
        <w:gridCol w:w="1552"/>
        <w:gridCol w:w="996"/>
        <w:gridCol w:w="846"/>
        <w:gridCol w:w="716"/>
        <w:gridCol w:w="848"/>
        <w:gridCol w:w="991"/>
        <w:gridCol w:w="993"/>
        <w:gridCol w:w="817"/>
        <w:gridCol w:w="744"/>
        <w:gridCol w:w="798"/>
      </w:tblGrid>
      <w:tr w:rsidR="00903A44" w14:paraId="47EAFAB6" w14:textId="77777777">
        <w:trPr>
          <w:trHeight w:val="250"/>
        </w:trPr>
        <w:tc>
          <w:tcPr>
            <w:tcW w:w="834" w:type="pct"/>
            <w:vMerge w:val="restart"/>
            <w:tcBorders>
              <w:top w:val="single" w:sz="6" w:space="0" w:color="auto"/>
              <w:left w:val="single" w:sz="6" w:space="0" w:color="auto"/>
              <w:right w:val="single" w:sz="6" w:space="0" w:color="auto"/>
            </w:tcBorders>
            <w:vAlign w:val="center"/>
          </w:tcPr>
          <w:p w14:paraId="69F3DF48" w14:textId="77777777" w:rsidR="00903A44" w:rsidRDefault="00903A44">
            <w:pPr>
              <w:widowControl w:val="0"/>
              <w:snapToGrid/>
              <w:spacing w:after="0"/>
              <w:jc w:val="center"/>
              <w:rPr>
                <w:rFonts w:eastAsia="等线"/>
                <w:b/>
                <w:bCs/>
                <w:color w:val="000000"/>
                <w:sz w:val="18"/>
                <w:szCs w:val="18"/>
                <w:lang w:eastAsia="zh-CN"/>
              </w:rPr>
            </w:pPr>
          </w:p>
        </w:tc>
        <w:tc>
          <w:tcPr>
            <w:tcW w:w="535" w:type="pct"/>
            <w:vMerge w:val="restart"/>
            <w:tcBorders>
              <w:top w:val="single" w:sz="6" w:space="0" w:color="auto"/>
              <w:left w:val="single" w:sz="6" w:space="0" w:color="auto"/>
              <w:right w:val="single" w:sz="6" w:space="0" w:color="auto"/>
            </w:tcBorders>
            <w:vAlign w:val="center"/>
          </w:tcPr>
          <w:p w14:paraId="4BC9C02C" w14:textId="77777777" w:rsidR="00903A44" w:rsidRDefault="009312BF">
            <w:pPr>
              <w:widowControl w:val="0"/>
              <w:spacing w:after="0"/>
              <w:jc w:val="center"/>
              <w:rPr>
                <w:rFonts w:eastAsia="等线"/>
                <w:b/>
                <w:bCs/>
                <w:color w:val="000000"/>
                <w:sz w:val="18"/>
                <w:szCs w:val="18"/>
                <w:lang w:eastAsia="zh-CN"/>
              </w:rPr>
            </w:pPr>
            <w:r>
              <w:rPr>
                <w:rFonts w:eastAsia="等线"/>
                <w:b/>
                <w:bCs/>
                <w:color w:val="000000"/>
                <w:sz w:val="18"/>
                <w:szCs w:val="18"/>
                <w:lang w:eastAsia="zh-CN"/>
              </w:rPr>
              <w:t>LDPC decoding (for comparison)</w:t>
            </w:r>
          </w:p>
        </w:tc>
        <w:tc>
          <w:tcPr>
            <w:tcW w:w="840" w:type="pct"/>
            <w:gridSpan w:val="2"/>
            <w:tcBorders>
              <w:top w:val="single" w:sz="6" w:space="0" w:color="auto"/>
              <w:left w:val="single" w:sz="6" w:space="0" w:color="auto"/>
              <w:right w:val="single" w:sz="6" w:space="0" w:color="auto"/>
            </w:tcBorders>
            <w:vAlign w:val="center"/>
          </w:tcPr>
          <w:p w14:paraId="15DE2ADC" w14:textId="77777777" w:rsidR="00903A44" w:rsidRDefault="009312BF">
            <w:pPr>
              <w:widowControl w:val="0"/>
              <w:snapToGrid/>
              <w:spacing w:after="0"/>
              <w:jc w:val="center"/>
              <w:rPr>
                <w:rFonts w:eastAsia="等线"/>
                <w:b/>
                <w:bCs/>
                <w:color w:val="000000"/>
                <w:sz w:val="18"/>
                <w:szCs w:val="18"/>
                <w:lang w:eastAsia="zh-CN"/>
              </w:rPr>
            </w:pPr>
            <w:r>
              <w:rPr>
                <w:rFonts w:eastAsia="等线" w:hint="eastAsia"/>
                <w:b/>
                <w:bCs/>
                <w:color w:val="000000"/>
                <w:sz w:val="18"/>
                <w:szCs w:val="18"/>
                <w:lang w:eastAsia="zh-CN"/>
              </w:rPr>
              <w:t>G</w:t>
            </w:r>
            <w:r>
              <w:rPr>
                <w:rFonts w:eastAsia="等线"/>
                <w:b/>
                <w:bCs/>
                <w:color w:val="000000"/>
                <w:sz w:val="18"/>
                <w:szCs w:val="18"/>
                <w:lang w:eastAsia="zh-CN"/>
              </w:rPr>
              <w:t>eometric shaping</w:t>
            </w:r>
          </w:p>
        </w:tc>
        <w:tc>
          <w:tcPr>
            <w:tcW w:w="2791" w:type="pct"/>
            <w:gridSpan w:val="6"/>
            <w:tcBorders>
              <w:top w:val="single" w:sz="6" w:space="0" w:color="auto"/>
              <w:left w:val="single" w:sz="6" w:space="0" w:color="auto"/>
              <w:bottom w:val="single" w:sz="6" w:space="0" w:color="auto"/>
              <w:right w:val="single" w:sz="6" w:space="0" w:color="auto"/>
            </w:tcBorders>
            <w:vAlign w:val="center"/>
          </w:tcPr>
          <w:p w14:paraId="071EE95B" w14:textId="77777777" w:rsidR="00903A44" w:rsidRDefault="009312BF">
            <w:pPr>
              <w:widowControl w:val="0"/>
              <w:snapToGrid/>
              <w:spacing w:after="0"/>
              <w:jc w:val="center"/>
              <w:rPr>
                <w:rFonts w:eastAsia="等线"/>
                <w:b/>
                <w:bCs/>
                <w:color w:val="000000"/>
                <w:sz w:val="18"/>
                <w:szCs w:val="18"/>
                <w:lang w:eastAsia="zh-CN"/>
              </w:rPr>
            </w:pPr>
            <w:r>
              <w:rPr>
                <w:rFonts w:eastAsia="等线" w:hint="eastAsia"/>
                <w:b/>
                <w:bCs/>
                <w:color w:val="000000"/>
                <w:sz w:val="18"/>
                <w:szCs w:val="18"/>
                <w:lang w:eastAsia="zh-CN"/>
              </w:rPr>
              <w:t>P</w:t>
            </w:r>
            <w:r>
              <w:rPr>
                <w:rFonts w:eastAsia="等线"/>
                <w:b/>
                <w:bCs/>
                <w:color w:val="000000"/>
                <w:sz w:val="18"/>
                <w:szCs w:val="18"/>
                <w:lang w:eastAsia="zh-CN"/>
              </w:rPr>
              <w:t>robabilistic Shaping</w:t>
            </w:r>
          </w:p>
        </w:tc>
      </w:tr>
      <w:tr w:rsidR="00903A44" w14:paraId="6AB1ADCE" w14:textId="77777777">
        <w:trPr>
          <w:trHeight w:val="250"/>
        </w:trPr>
        <w:tc>
          <w:tcPr>
            <w:tcW w:w="834" w:type="pct"/>
            <w:vMerge/>
            <w:tcBorders>
              <w:left w:val="single" w:sz="6" w:space="0" w:color="auto"/>
              <w:right w:val="single" w:sz="6" w:space="0" w:color="auto"/>
            </w:tcBorders>
            <w:vAlign w:val="center"/>
          </w:tcPr>
          <w:p w14:paraId="1CA0E9DE" w14:textId="77777777" w:rsidR="00903A44" w:rsidRDefault="00903A44">
            <w:pPr>
              <w:widowControl w:val="0"/>
              <w:snapToGrid/>
              <w:spacing w:after="0"/>
              <w:jc w:val="center"/>
              <w:rPr>
                <w:rFonts w:eastAsia="等线"/>
                <w:b/>
                <w:bCs/>
                <w:color w:val="000000"/>
                <w:sz w:val="18"/>
                <w:szCs w:val="18"/>
                <w:lang w:eastAsia="zh-CN"/>
              </w:rPr>
            </w:pPr>
            <w:bookmarkStart w:id="68" w:name="_Hlk209970366"/>
          </w:p>
        </w:tc>
        <w:tc>
          <w:tcPr>
            <w:tcW w:w="535" w:type="pct"/>
            <w:vMerge/>
            <w:tcBorders>
              <w:left w:val="single" w:sz="6" w:space="0" w:color="auto"/>
              <w:right w:val="single" w:sz="6" w:space="0" w:color="auto"/>
            </w:tcBorders>
            <w:vAlign w:val="center"/>
          </w:tcPr>
          <w:p w14:paraId="6438A3A4" w14:textId="77777777" w:rsidR="00903A44" w:rsidRDefault="00903A44">
            <w:pPr>
              <w:widowControl w:val="0"/>
              <w:snapToGrid/>
              <w:spacing w:after="0"/>
              <w:jc w:val="center"/>
              <w:rPr>
                <w:rFonts w:eastAsia="等线"/>
                <w:b/>
                <w:bCs/>
                <w:color w:val="000000"/>
                <w:sz w:val="18"/>
                <w:szCs w:val="18"/>
                <w:lang w:eastAsia="zh-CN"/>
              </w:rPr>
            </w:pPr>
          </w:p>
        </w:tc>
        <w:tc>
          <w:tcPr>
            <w:tcW w:w="455" w:type="pct"/>
            <w:vMerge w:val="restart"/>
            <w:tcBorders>
              <w:top w:val="single" w:sz="6" w:space="0" w:color="auto"/>
              <w:left w:val="single" w:sz="6" w:space="0" w:color="auto"/>
              <w:right w:val="single" w:sz="6" w:space="0" w:color="auto"/>
            </w:tcBorders>
            <w:vAlign w:val="center"/>
          </w:tcPr>
          <w:p w14:paraId="6BEABB0B" w14:textId="77777777" w:rsidR="00903A44" w:rsidRDefault="009312BF">
            <w:pPr>
              <w:widowControl w:val="0"/>
              <w:snapToGrid/>
              <w:spacing w:after="0"/>
              <w:jc w:val="center"/>
              <w:rPr>
                <w:rFonts w:eastAsia="等线"/>
                <w:b/>
                <w:bCs/>
                <w:color w:val="000000"/>
                <w:sz w:val="18"/>
                <w:szCs w:val="18"/>
                <w:lang w:eastAsia="zh-CN"/>
              </w:rPr>
            </w:pPr>
            <w:r>
              <w:rPr>
                <w:rFonts w:eastAsia="等线"/>
                <w:b/>
                <w:bCs/>
                <w:color w:val="000000"/>
                <w:sz w:val="18"/>
                <w:szCs w:val="18"/>
                <w:lang w:eastAsia="zh-CN"/>
              </w:rPr>
              <w:t>1D-NUC</w:t>
            </w:r>
          </w:p>
        </w:tc>
        <w:tc>
          <w:tcPr>
            <w:tcW w:w="385" w:type="pct"/>
            <w:vMerge w:val="restart"/>
            <w:tcBorders>
              <w:top w:val="single" w:sz="6" w:space="0" w:color="auto"/>
              <w:left w:val="single" w:sz="6" w:space="0" w:color="auto"/>
              <w:right w:val="single" w:sz="6" w:space="0" w:color="auto"/>
            </w:tcBorders>
            <w:vAlign w:val="center"/>
          </w:tcPr>
          <w:p w14:paraId="2716877D" w14:textId="77777777" w:rsidR="00903A44" w:rsidRDefault="009312BF">
            <w:pPr>
              <w:widowControl w:val="0"/>
              <w:snapToGrid/>
              <w:spacing w:after="0"/>
              <w:jc w:val="center"/>
              <w:rPr>
                <w:rFonts w:eastAsia="等线"/>
                <w:b/>
                <w:bCs/>
                <w:color w:val="000000"/>
                <w:sz w:val="18"/>
                <w:szCs w:val="18"/>
                <w:lang w:eastAsia="zh-CN"/>
              </w:rPr>
            </w:pPr>
            <w:r>
              <w:rPr>
                <w:rFonts w:eastAsia="等线"/>
                <w:b/>
                <w:bCs/>
                <w:color w:val="000000"/>
                <w:sz w:val="18"/>
                <w:szCs w:val="18"/>
                <w:lang w:eastAsia="zh-CN"/>
              </w:rPr>
              <w:t>2D-NUC</w:t>
            </w:r>
          </w:p>
        </w:tc>
        <w:tc>
          <w:tcPr>
            <w:tcW w:w="989" w:type="pct"/>
            <w:gridSpan w:val="2"/>
            <w:tcBorders>
              <w:top w:val="single" w:sz="6" w:space="0" w:color="auto"/>
              <w:left w:val="single" w:sz="6" w:space="0" w:color="auto"/>
              <w:bottom w:val="single" w:sz="6" w:space="0" w:color="auto"/>
              <w:right w:val="single" w:sz="6" w:space="0" w:color="auto"/>
            </w:tcBorders>
            <w:vAlign w:val="center"/>
          </w:tcPr>
          <w:p w14:paraId="26588EDE" w14:textId="77777777" w:rsidR="00903A44" w:rsidRDefault="009312BF">
            <w:pPr>
              <w:widowControl w:val="0"/>
              <w:snapToGrid/>
              <w:spacing w:after="0"/>
              <w:jc w:val="center"/>
              <w:rPr>
                <w:rFonts w:eastAsia="等线"/>
                <w:b/>
                <w:bCs/>
                <w:color w:val="000000"/>
                <w:sz w:val="18"/>
                <w:szCs w:val="18"/>
                <w:lang w:eastAsia="zh-CN"/>
              </w:rPr>
            </w:pPr>
            <w:r>
              <w:rPr>
                <w:rFonts w:eastAsia="等线"/>
                <w:b/>
                <w:bCs/>
                <w:color w:val="000000"/>
                <w:sz w:val="18"/>
                <w:szCs w:val="18"/>
                <w:lang w:eastAsia="zh-CN"/>
              </w:rPr>
              <w:t>CCDM</w:t>
            </w:r>
          </w:p>
        </w:tc>
        <w:tc>
          <w:tcPr>
            <w:tcW w:w="973" w:type="pct"/>
            <w:gridSpan w:val="2"/>
            <w:tcBorders>
              <w:top w:val="single" w:sz="6" w:space="0" w:color="auto"/>
              <w:left w:val="single" w:sz="6" w:space="0" w:color="auto"/>
              <w:bottom w:val="single" w:sz="6" w:space="0" w:color="auto"/>
              <w:right w:val="single" w:sz="6" w:space="0" w:color="auto"/>
            </w:tcBorders>
            <w:vAlign w:val="center"/>
          </w:tcPr>
          <w:p w14:paraId="2E6DA6ED" w14:textId="77777777" w:rsidR="00903A44" w:rsidRDefault="009312BF">
            <w:pPr>
              <w:widowControl w:val="0"/>
              <w:snapToGrid/>
              <w:spacing w:after="0"/>
              <w:jc w:val="center"/>
              <w:rPr>
                <w:rFonts w:eastAsia="等线"/>
                <w:b/>
                <w:bCs/>
                <w:color w:val="000000"/>
                <w:sz w:val="18"/>
                <w:szCs w:val="18"/>
                <w:lang w:eastAsia="zh-CN"/>
              </w:rPr>
            </w:pPr>
            <w:r>
              <w:rPr>
                <w:rFonts w:eastAsia="等线"/>
                <w:b/>
                <w:bCs/>
                <w:color w:val="000000"/>
                <w:sz w:val="18"/>
                <w:szCs w:val="18"/>
                <w:lang w:eastAsia="zh-CN"/>
              </w:rPr>
              <w:t>Energy-based AC</w:t>
            </w:r>
          </w:p>
        </w:tc>
        <w:tc>
          <w:tcPr>
            <w:tcW w:w="829" w:type="pct"/>
            <w:gridSpan w:val="2"/>
            <w:tcBorders>
              <w:top w:val="single" w:sz="6" w:space="0" w:color="auto"/>
              <w:left w:val="single" w:sz="6" w:space="0" w:color="auto"/>
              <w:bottom w:val="single" w:sz="6" w:space="0" w:color="auto"/>
              <w:right w:val="single" w:sz="6" w:space="0" w:color="auto"/>
            </w:tcBorders>
            <w:vAlign w:val="center"/>
          </w:tcPr>
          <w:p w14:paraId="3FA9A87E" w14:textId="77777777" w:rsidR="00903A44" w:rsidRDefault="009312BF">
            <w:pPr>
              <w:widowControl w:val="0"/>
              <w:snapToGrid/>
              <w:spacing w:after="0"/>
              <w:jc w:val="center"/>
              <w:rPr>
                <w:rFonts w:eastAsia="等线"/>
                <w:b/>
                <w:bCs/>
                <w:color w:val="000000"/>
                <w:sz w:val="18"/>
                <w:szCs w:val="18"/>
                <w:lang w:eastAsia="zh-CN"/>
              </w:rPr>
            </w:pPr>
            <w:r>
              <w:rPr>
                <w:rFonts w:eastAsia="等线"/>
                <w:b/>
                <w:bCs/>
                <w:color w:val="000000"/>
                <w:sz w:val="18"/>
                <w:szCs w:val="18"/>
                <w:lang w:eastAsia="zh-CN"/>
              </w:rPr>
              <w:t>ESS</w:t>
            </w:r>
          </w:p>
        </w:tc>
      </w:tr>
      <w:tr w:rsidR="00903A44" w14:paraId="1BA73023" w14:textId="77777777">
        <w:trPr>
          <w:trHeight w:val="250"/>
        </w:trPr>
        <w:tc>
          <w:tcPr>
            <w:tcW w:w="834" w:type="pct"/>
            <w:vMerge/>
            <w:tcBorders>
              <w:left w:val="single" w:sz="6" w:space="0" w:color="auto"/>
              <w:bottom w:val="single" w:sz="6" w:space="0" w:color="auto"/>
              <w:right w:val="single" w:sz="6" w:space="0" w:color="auto"/>
            </w:tcBorders>
            <w:vAlign w:val="center"/>
          </w:tcPr>
          <w:p w14:paraId="3D65B557" w14:textId="77777777" w:rsidR="00903A44" w:rsidRDefault="00903A44">
            <w:pPr>
              <w:widowControl w:val="0"/>
              <w:snapToGrid/>
              <w:spacing w:after="0"/>
              <w:jc w:val="center"/>
              <w:rPr>
                <w:rFonts w:eastAsia="等线"/>
                <w:b/>
                <w:bCs/>
                <w:color w:val="000000"/>
                <w:sz w:val="18"/>
                <w:szCs w:val="18"/>
                <w:lang w:eastAsia="zh-CN"/>
              </w:rPr>
            </w:pPr>
          </w:p>
        </w:tc>
        <w:tc>
          <w:tcPr>
            <w:tcW w:w="535" w:type="pct"/>
            <w:vMerge/>
            <w:tcBorders>
              <w:left w:val="single" w:sz="6" w:space="0" w:color="auto"/>
              <w:bottom w:val="single" w:sz="6" w:space="0" w:color="auto"/>
              <w:right w:val="single" w:sz="6" w:space="0" w:color="auto"/>
            </w:tcBorders>
            <w:vAlign w:val="center"/>
          </w:tcPr>
          <w:p w14:paraId="01EAADF7" w14:textId="77777777" w:rsidR="00903A44" w:rsidRDefault="00903A44">
            <w:pPr>
              <w:widowControl w:val="0"/>
              <w:snapToGrid/>
              <w:spacing w:after="0"/>
              <w:jc w:val="center"/>
              <w:rPr>
                <w:rFonts w:eastAsia="等线"/>
                <w:b/>
                <w:bCs/>
                <w:color w:val="000000"/>
                <w:sz w:val="18"/>
                <w:szCs w:val="18"/>
                <w:lang w:eastAsia="zh-CN"/>
              </w:rPr>
            </w:pPr>
          </w:p>
        </w:tc>
        <w:tc>
          <w:tcPr>
            <w:tcW w:w="455" w:type="pct"/>
            <w:vMerge/>
            <w:tcBorders>
              <w:left w:val="single" w:sz="6" w:space="0" w:color="auto"/>
              <w:bottom w:val="single" w:sz="6" w:space="0" w:color="auto"/>
              <w:right w:val="single" w:sz="6" w:space="0" w:color="auto"/>
            </w:tcBorders>
            <w:vAlign w:val="center"/>
          </w:tcPr>
          <w:p w14:paraId="23208AAA" w14:textId="77777777" w:rsidR="00903A44" w:rsidRDefault="00903A44">
            <w:pPr>
              <w:widowControl w:val="0"/>
              <w:snapToGrid/>
              <w:spacing w:after="0"/>
              <w:jc w:val="center"/>
              <w:rPr>
                <w:rFonts w:eastAsia="等线"/>
                <w:b/>
                <w:bCs/>
                <w:color w:val="000000"/>
                <w:sz w:val="18"/>
                <w:szCs w:val="18"/>
                <w:lang w:eastAsia="zh-CN"/>
              </w:rPr>
            </w:pPr>
          </w:p>
        </w:tc>
        <w:tc>
          <w:tcPr>
            <w:tcW w:w="385" w:type="pct"/>
            <w:vMerge/>
            <w:tcBorders>
              <w:left w:val="single" w:sz="6" w:space="0" w:color="auto"/>
              <w:bottom w:val="single" w:sz="6" w:space="0" w:color="auto"/>
              <w:right w:val="single" w:sz="6" w:space="0" w:color="auto"/>
            </w:tcBorders>
            <w:vAlign w:val="center"/>
          </w:tcPr>
          <w:p w14:paraId="32745C80" w14:textId="77777777" w:rsidR="00903A44" w:rsidRDefault="00903A44">
            <w:pPr>
              <w:widowControl w:val="0"/>
              <w:snapToGrid/>
              <w:spacing w:after="0"/>
              <w:jc w:val="center"/>
              <w:rPr>
                <w:rFonts w:eastAsia="等线"/>
                <w:b/>
                <w:bCs/>
                <w:color w:val="000000"/>
                <w:sz w:val="18"/>
                <w:szCs w:val="18"/>
                <w:lang w:eastAsia="zh-CN"/>
              </w:rPr>
            </w:pPr>
          </w:p>
        </w:tc>
        <w:tc>
          <w:tcPr>
            <w:tcW w:w="456" w:type="pct"/>
            <w:tcBorders>
              <w:top w:val="single" w:sz="6" w:space="0" w:color="auto"/>
              <w:left w:val="single" w:sz="6" w:space="0" w:color="auto"/>
              <w:bottom w:val="single" w:sz="6" w:space="0" w:color="auto"/>
              <w:right w:val="single" w:sz="6" w:space="0" w:color="auto"/>
            </w:tcBorders>
            <w:vAlign w:val="center"/>
          </w:tcPr>
          <w:p w14:paraId="350D6295" w14:textId="77777777" w:rsidR="00903A44" w:rsidRDefault="009312BF">
            <w:pPr>
              <w:widowControl w:val="0"/>
              <w:snapToGrid/>
              <w:spacing w:after="0"/>
              <w:jc w:val="center"/>
              <w:rPr>
                <w:rFonts w:eastAsia="等线"/>
                <w:b/>
                <w:bCs/>
                <w:color w:val="000000"/>
                <w:sz w:val="16"/>
                <w:szCs w:val="16"/>
                <w:lang w:eastAsia="zh-CN"/>
              </w:rPr>
            </w:pPr>
            <w:r>
              <w:rPr>
                <w:rFonts w:eastAsia="等线"/>
                <w:b/>
                <w:bCs/>
                <w:color w:val="000000"/>
                <w:sz w:val="16"/>
                <w:szCs w:val="16"/>
                <w:lang w:eastAsia="zh-CN"/>
              </w:rPr>
              <w:t>(d, N</w:t>
            </w:r>
            <w:r>
              <w:rPr>
                <w:rFonts w:eastAsia="等线" w:hint="eastAsia"/>
                <w:b/>
                <w:bCs/>
                <w:color w:val="000000"/>
                <w:sz w:val="16"/>
                <w:szCs w:val="16"/>
                <w:lang w:eastAsia="zh-CN"/>
              </w:rPr>
              <w:t>)</w:t>
            </w:r>
            <w:r>
              <w:rPr>
                <w:rFonts w:eastAsia="等线"/>
                <w:b/>
                <w:bCs/>
                <w:color w:val="000000"/>
                <w:sz w:val="16"/>
                <w:szCs w:val="16"/>
                <w:lang w:eastAsia="zh-CN"/>
              </w:rPr>
              <w:t xml:space="preserve"> = (1, 2048)</w:t>
            </w:r>
          </w:p>
        </w:tc>
        <w:tc>
          <w:tcPr>
            <w:tcW w:w="533" w:type="pct"/>
            <w:tcBorders>
              <w:top w:val="single" w:sz="6" w:space="0" w:color="auto"/>
              <w:left w:val="single" w:sz="6" w:space="0" w:color="auto"/>
              <w:bottom w:val="single" w:sz="6" w:space="0" w:color="auto"/>
              <w:right w:val="single" w:sz="6" w:space="0" w:color="auto"/>
            </w:tcBorders>
            <w:vAlign w:val="center"/>
          </w:tcPr>
          <w:p w14:paraId="5D8BBDED" w14:textId="77777777" w:rsidR="00903A44" w:rsidRDefault="009312BF">
            <w:pPr>
              <w:widowControl w:val="0"/>
              <w:snapToGrid/>
              <w:spacing w:after="0"/>
              <w:jc w:val="center"/>
              <w:rPr>
                <w:rFonts w:eastAsia="等线"/>
                <w:b/>
                <w:bCs/>
                <w:color w:val="000000"/>
                <w:sz w:val="16"/>
                <w:szCs w:val="16"/>
                <w:lang w:eastAsia="zh-CN"/>
              </w:rPr>
            </w:pPr>
            <w:r>
              <w:rPr>
                <w:rFonts w:eastAsia="等线"/>
                <w:b/>
                <w:bCs/>
                <w:color w:val="000000"/>
                <w:sz w:val="16"/>
                <w:szCs w:val="16"/>
                <w:lang w:eastAsia="zh-CN"/>
              </w:rPr>
              <w:t>(d, N</w:t>
            </w:r>
            <w:r>
              <w:rPr>
                <w:rFonts w:eastAsia="等线" w:hint="eastAsia"/>
                <w:b/>
                <w:bCs/>
                <w:color w:val="000000"/>
                <w:sz w:val="16"/>
                <w:szCs w:val="16"/>
                <w:lang w:eastAsia="zh-CN"/>
              </w:rPr>
              <w:t>)</w:t>
            </w:r>
            <w:r>
              <w:rPr>
                <w:rFonts w:eastAsia="等线"/>
                <w:b/>
                <w:bCs/>
                <w:color w:val="000000"/>
                <w:sz w:val="16"/>
                <w:szCs w:val="16"/>
                <w:lang w:eastAsia="zh-CN"/>
              </w:rPr>
              <w:t xml:space="preserve"> = (16, 128)</w:t>
            </w:r>
          </w:p>
        </w:tc>
        <w:tc>
          <w:tcPr>
            <w:tcW w:w="534" w:type="pct"/>
            <w:tcBorders>
              <w:top w:val="single" w:sz="6" w:space="0" w:color="auto"/>
              <w:left w:val="single" w:sz="6" w:space="0" w:color="auto"/>
              <w:bottom w:val="single" w:sz="6" w:space="0" w:color="auto"/>
              <w:right w:val="single" w:sz="6" w:space="0" w:color="auto"/>
            </w:tcBorders>
            <w:vAlign w:val="center"/>
          </w:tcPr>
          <w:p w14:paraId="55021818" w14:textId="77777777" w:rsidR="00903A44" w:rsidRDefault="009312BF">
            <w:pPr>
              <w:widowControl w:val="0"/>
              <w:snapToGrid/>
              <w:spacing w:after="0"/>
              <w:jc w:val="center"/>
              <w:rPr>
                <w:rFonts w:eastAsia="等线"/>
                <w:b/>
                <w:bCs/>
                <w:color w:val="000000"/>
                <w:sz w:val="16"/>
                <w:szCs w:val="16"/>
                <w:lang w:eastAsia="zh-CN"/>
              </w:rPr>
            </w:pPr>
            <w:r>
              <w:rPr>
                <w:rFonts w:eastAsia="等线"/>
                <w:b/>
                <w:bCs/>
                <w:color w:val="000000"/>
                <w:sz w:val="16"/>
                <w:szCs w:val="16"/>
                <w:lang w:eastAsia="zh-CN"/>
              </w:rPr>
              <w:t>(d, N</w:t>
            </w:r>
            <w:r>
              <w:rPr>
                <w:rFonts w:eastAsia="等线" w:hint="eastAsia"/>
                <w:b/>
                <w:bCs/>
                <w:color w:val="000000"/>
                <w:sz w:val="16"/>
                <w:szCs w:val="16"/>
                <w:lang w:eastAsia="zh-CN"/>
              </w:rPr>
              <w:t>)</w:t>
            </w:r>
            <w:r>
              <w:rPr>
                <w:rFonts w:eastAsia="等线"/>
                <w:b/>
                <w:bCs/>
                <w:color w:val="000000"/>
                <w:sz w:val="16"/>
                <w:szCs w:val="16"/>
                <w:lang w:eastAsia="zh-CN"/>
              </w:rPr>
              <w:t xml:space="preserve"> = (1, 2048)</w:t>
            </w:r>
          </w:p>
        </w:tc>
        <w:tc>
          <w:tcPr>
            <w:tcW w:w="439" w:type="pct"/>
            <w:tcBorders>
              <w:top w:val="single" w:sz="6" w:space="0" w:color="auto"/>
              <w:left w:val="single" w:sz="6" w:space="0" w:color="auto"/>
              <w:bottom w:val="single" w:sz="6" w:space="0" w:color="auto"/>
              <w:right w:val="single" w:sz="6" w:space="0" w:color="auto"/>
            </w:tcBorders>
            <w:vAlign w:val="center"/>
          </w:tcPr>
          <w:p w14:paraId="4C63393E" w14:textId="77777777" w:rsidR="00903A44" w:rsidRDefault="009312BF">
            <w:pPr>
              <w:widowControl w:val="0"/>
              <w:snapToGrid/>
              <w:spacing w:after="0"/>
              <w:jc w:val="center"/>
              <w:rPr>
                <w:rFonts w:eastAsia="等线"/>
                <w:b/>
                <w:bCs/>
                <w:color w:val="000000"/>
                <w:sz w:val="16"/>
                <w:szCs w:val="16"/>
                <w:lang w:eastAsia="zh-CN"/>
              </w:rPr>
            </w:pPr>
            <w:r>
              <w:rPr>
                <w:rFonts w:eastAsia="等线"/>
                <w:b/>
                <w:bCs/>
                <w:color w:val="000000"/>
                <w:sz w:val="16"/>
                <w:szCs w:val="16"/>
                <w:lang w:eastAsia="zh-CN"/>
              </w:rPr>
              <w:t>(d, N</w:t>
            </w:r>
            <w:r>
              <w:rPr>
                <w:rFonts w:eastAsia="等线" w:hint="eastAsia"/>
                <w:b/>
                <w:bCs/>
                <w:color w:val="000000"/>
                <w:sz w:val="16"/>
                <w:szCs w:val="16"/>
                <w:lang w:eastAsia="zh-CN"/>
              </w:rPr>
              <w:t>)</w:t>
            </w:r>
            <w:r>
              <w:rPr>
                <w:rFonts w:eastAsia="等线"/>
                <w:b/>
                <w:bCs/>
                <w:color w:val="000000"/>
                <w:sz w:val="16"/>
                <w:szCs w:val="16"/>
                <w:lang w:eastAsia="zh-CN"/>
              </w:rPr>
              <w:t xml:space="preserve"> = (16, 128)</w:t>
            </w:r>
          </w:p>
        </w:tc>
        <w:tc>
          <w:tcPr>
            <w:tcW w:w="829" w:type="pct"/>
            <w:gridSpan w:val="2"/>
            <w:tcBorders>
              <w:top w:val="single" w:sz="6" w:space="0" w:color="auto"/>
              <w:left w:val="single" w:sz="6" w:space="0" w:color="auto"/>
              <w:bottom w:val="single" w:sz="6" w:space="0" w:color="auto"/>
              <w:right w:val="single" w:sz="6" w:space="0" w:color="auto"/>
            </w:tcBorders>
            <w:vAlign w:val="center"/>
          </w:tcPr>
          <w:p w14:paraId="1597E847" w14:textId="77777777" w:rsidR="00903A44" w:rsidRDefault="00903A44">
            <w:pPr>
              <w:widowControl w:val="0"/>
              <w:snapToGrid/>
              <w:spacing w:after="0"/>
              <w:jc w:val="center"/>
              <w:rPr>
                <w:rFonts w:eastAsia="等线"/>
                <w:b/>
                <w:bCs/>
                <w:color w:val="000000"/>
                <w:sz w:val="16"/>
                <w:szCs w:val="16"/>
                <w:lang w:eastAsia="zh-CN"/>
              </w:rPr>
            </w:pPr>
          </w:p>
          <w:p w14:paraId="7FB69CB8" w14:textId="77777777" w:rsidR="00903A44" w:rsidRDefault="009312BF">
            <w:pPr>
              <w:widowControl w:val="0"/>
              <w:snapToGrid/>
              <w:spacing w:after="0"/>
              <w:jc w:val="center"/>
              <w:rPr>
                <w:rFonts w:eastAsia="等线"/>
                <w:b/>
                <w:bCs/>
                <w:color w:val="000000"/>
                <w:sz w:val="16"/>
                <w:szCs w:val="16"/>
                <w:lang w:eastAsia="zh-CN"/>
              </w:rPr>
            </w:pPr>
            <w:r>
              <w:rPr>
                <w:rFonts w:eastAsia="等线"/>
                <w:b/>
                <w:bCs/>
                <w:color w:val="000000"/>
                <w:sz w:val="16"/>
                <w:szCs w:val="16"/>
                <w:lang w:eastAsia="zh-CN"/>
              </w:rPr>
              <w:t>(d, N</w:t>
            </w:r>
            <w:r>
              <w:rPr>
                <w:rFonts w:eastAsia="等线" w:hint="eastAsia"/>
                <w:b/>
                <w:bCs/>
                <w:color w:val="000000"/>
                <w:sz w:val="16"/>
                <w:szCs w:val="16"/>
                <w:lang w:eastAsia="zh-CN"/>
              </w:rPr>
              <w:t>)</w:t>
            </w:r>
            <w:r>
              <w:rPr>
                <w:rFonts w:eastAsia="等线"/>
                <w:b/>
                <w:bCs/>
                <w:color w:val="000000"/>
                <w:sz w:val="16"/>
                <w:szCs w:val="16"/>
                <w:lang w:eastAsia="zh-CN"/>
              </w:rPr>
              <w:t xml:space="preserve"> = (16, 128)</w:t>
            </w:r>
          </w:p>
        </w:tc>
      </w:tr>
      <w:bookmarkEnd w:id="68"/>
      <w:tr w:rsidR="00903A44" w14:paraId="23FCDA1A" w14:textId="77777777">
        <w:trPr>
          <w:trHeight w:val="446"/>
        </w:trPr>
        <w:tc>
          <w:tcPr>
            <w:tcW w:w="834" w:type="pct"/>
            <w:tcBorders>
              <w:top w:val="single" w:sz="6" w:space="0" w:color="auto"/>
              <w:left w:val="single" w:sz="6" w:space="0" w:color="auto"/>
              <w:bottom w:val="single" w:sz="6" w:space="0" w:color="auto"/>
              <w:right w:val="single" w:sz="6" w:space="0" w:color="auto"/>
            </w:tcBorders>
            <w:vAlign w:val="center"/>
          </w:tcPr>
          <w:p w14:paraId="77EE7AC4" w14:textId="77777777" w:rsidR="00903A44" w:rsidRDefault="009312BF">
            <w:pPr>
              <w:widowControl w:val="0"/>
              <w:snapToGrid/>
              <w:spacing w:after="0"/>
              <w:jc w:val="center"/>
              <w:rPr>
                <w:rFonts w:eastAsia="等线"/>
                <w:b/>
                <w:bCs/>
                <w:color w:val="000000"/>
                <w:sz w:val="18"/>
                <w:szCs w:val="18"/>
                <w:lang w:eastAsia="zh-CN"/>
              </w:rPr>
            </w:pPr>
            <w:r>
              <w:rPr>
                <w:rFonts w:eastAsia="等线"/>
                <w:b/>
                <w:bCs/>
                <w:color w:val="000000"/>
                <w:sz w:val="18"/>
                <w:szCs w:val="18"/>
                <w:lang w:eastAsia="zh-CN"/>
              </w:rPr>
              <w:t>Demodulation complexity, if r-ML is not used</w:t>
            </w:r>
          </w:p>
        </w:tc>
        <w:tc>
          <w:tcPr>
            <w:tcW w:w="535" w:type="pct"/>
            <w:tcBorders>
              <w:top w:val="single" w:sz="6" w:space="0" w:color="auto"/>
              <w:left w:val="single" w:sz="6" w:space="0" w:color="auto"/>
              <w:bottom w:val="single" w:sz="6" w:space="0" w:color="auto"/>
              <w:right w:val="single" w:sz="6" w:space="0" w:color="auto"/>
            </w:tcBorders>
            <w:vAlign w:val="center"/>
          </w:tcPr>
          <w:p w14:paraId="12E8990F" w14:textId="77777777" w:rsidR="00903A44" w:rsidRDefault="009312BF">
            <w:pPr>
              <w:widowControl w:val="0"/>
              <w:snapToGrid/>
              <w:spacing w:after="0"/>
              <w:jc w:val="center"/>
              <w:rPr>
                <w:rFonts w:eastAsia="等线"/>
                <w:color w:val="000000"/>
                <w:sz w:val="18"/>
                <w:szCs w:val="18"/>
                <w:lang w:eastAsia="zh-CN"/>
              </w:rPr>
            </w:pPr>
            <w:r>
              <w:rPr>
                <w:rFonts w:eastAsia="等线"/>
                <w:color w:val="000000"/>
                <w:sz w:val="18"/>
                <w:szCs w:val="18"/>
                <w:lang w:eastAsia="zh-CN"/>
              </w:rPr>
              <w:t>1x</w:t>
            </w:r>
          </w:p>
        </w:tc>
        <w:tc>
          <w:tcPr>
            <w:tcW w:w="455" w:type="pct"/>
            <w:tcBorders>
              <w:top w:val="single" w:sz="6" w:space="0" w:color="auto"/>
              <w:left w:val="single" w:sz="6" w:space="0" w:color="auto"/>
              <w:bottom w:val="single" w:sz="6" w:space="0" w:color="auto"/>
              <w:right w:val="single" w:sz="6" w:space="0" w:color="auto"/>
            </w:tcBorders>
            <w:vAlign w:val="center"/>
          </w:tcPr>
          <w:p w14:paraId="00447EA3" w14:textId="77777777" w:rsidR="00903A44" w:rsidRDefault="009312BF">
            <w:pPr>
              <w:widowControl w:val="0"/>
              <w:snapToGrid/>
              <w:spacing w:after="0"/>
              <w:jc w:val="center"/>
              <w:rPr>
                <w:rFonts w:eastAsia="等线"/>
                <w:color w:val="000000"/>
                <w:sz w:val="18"/>
                <w:szCs w:val="18"/>
                <w:lang w:eastAsia="zh-CN"/>
              </w:rPr>
            </w:pPr>
            <w:r>
              <w:rPr>
                <w:kern w:val="2"/>
                <w:sz w:val="20"/>
                <w:szCs w:val="20"/>
                <w:lang w:eastAsia="zh-CN"/>
              </w:rPr>
              <w:t>0.048x</w:t>
            </w:r>
          </w:p>
        </w:tc>
        <w:tc>
          <w:tcPr>
            <w:tcW w:w="385" w:type="pct"/>
            <w:tcBorders>
              <w:top w:val="single" w:sz="6" w:space="0" w:color="auto"/>
              <w:left w:val="single" w:sz="6" w:space="0" w:color="auto"/>
              <w:bottom w:val="single" w:sz="6" w:space="0" w:color="auto"/>
              <w:right w:val="single" w:sz="6" w:space="0" w:color="auto"/>
            </w:tcBorders>
            <w:vAlign w:val="center"/>
          </w:tcPr>
          <w:p w14:paraId="5EBAF0CE" w14:textId="77777777" w:rsidR="00903A44" w:rsidRDefault="009312BF">
            <w:pPr>
              <w:widowControl w:val="0"/>
              <w:snapToGrid/>
              <w:spacing w:after="0"/>
              <w:jc w:val="center"/>
              <w:rPr>
                <w:rFonts w:eastAsia="等线"/>
                <w:color w:val="000000"/>
                <w:sz w:val="18"/>
                <w:szCs w:val="18"/>
                <w:lang w:eastAsia="zh-CN"/>
              </w:rPr>
            </w:pPr>
            <w:r>
              <w:rPr>
                <w:kern w:val="2"/>
                <w:sz w:val="20"/>
                <w:szCs w:val="20"/>
                <w:lang w:eastAsia="zh-CN"/>
              </w:rPr>
              <w:t>4.21x</w:t>
            </w:r>
          </w:p>
        </w:tc>
        <w:tc>
          <w:tcPr>
            <w:tcW w:w="989" w:type="pct"/>
            <w:gridSpan w:val="2"/>
            <w:tcBorders>
              <w:top w:val="single" w:sz="6" w:space="0" w:color="auto"/>
              <w:left w:val="single" w:sz="6" w:space="0" w:color="auto"/>
              <w:bottom w:val="single" w:sz="6" w:space="0" w:color="auto"/>
              <w:right w:val="single" w:sz="6" w:space="0" w:color="auto"/>
            </w:tcBorders>
            <w:vAlign w:val="center"/>
          </w:tcPr>
          <w:p w14:paraId="44B4F484" w14:textId="77777777" w:rsidR="00903A44" w:rsidRDefault="009312BF">
            <w:pPr>
              <w:widowControl w:val="0"/>
              <w:snapToGrid/>
              <w:spacing w:after="0"/>
              <w:jc w:val="center"/>
              <w:rPr>
                <w:rFonts w:eastAsia="等线"/>
                <w:color w:val="000000"/>
                <w:sz w:val="18"/>
                <w:szCs w:val="18"/>
                <w:lang w:eastAsia="zh-CN"/>
              </w:rPr>
            </w:pPr>
            <w:r>
              <w:rPr>
                <w:rFonts w:eastAsia="等线"/>
                <w:color w:val="000000"/>
                <w:sz w:val="18"/>
                <w:szCs w:val="18"/>
                <w:lang w:eastAsia="zh-CN"/>
              </w:rPr>
              <w:t>Minor</w:t>
            </w:r>
            <w:r>
              <w:rPr>
                <w:kern w:val="2"/>
                <w:sz w:val="20"/>
                <w:szCs w:val="20"/>
                <w:lang w:eastAsia="zh-CN"/>
              </w:rPr>
              <w:t xml:space="preserve"> impact</w:t>
            </w:r>
          </w:p>
        </w:tc>
        <w:tc>
          <w:tcPr>
            <w:tcW w:w="973" w:type="pct"/>
            <w:gridSpan w:val="2"/>
            <w:tcBorders>
              <w:top w:val="single" w:sz="6" w:space="0" w:color="auto"/>
              <w:left w:val="single" w:sz="6" w:space="0" w:color="auto"/>
              <w:bottom w:val="single" w:sz="6" w:space="0" w:color="auto"/>
              <w:right w:val="single" w:sz="6" w:space="0" w:color="auto"/>
            </w:tcBorders>
            <w:vAlign w:val="center"/>
          </w:tcPr>
          <w:p w14:paraId="6D154078" w14:textId="77777777" w:rsidR="00903A44" w:rsidRDefault="009312BF">
            <w:pPr>
              <w:widowControl w:val="0"/>
              <w:snapToGrid/>
              <w:spacing w:after="0"/>
              <w:jc w:val="center"/>
              <w:rPr>
                <w:rFonts w:eastAsia="等线"/>
                <w:color w:val="000000"/>
                <w:sz w:val="18"/>
                <w:szCs w:val="18"/>
                <w:lang w:eastAsia="zh-CN"/>
              </w:rPr>
            </w:pPr>
            <w:r>
              <w:rPr>
                <w:rFonts w:eastAsia="等线"/>
                <w:color w:val="000000"/>
                <w:sz w:val="18"/>
                <w:szCs w:val="18"/>
                <w:lang w:eastAsia="zh-CN"/>
              </w:rPr>
              <w:t>Minor</w:t>
            </w:r>
            <w:r>
              <w:rPr>
                <w:kern w:val="2"/>
                <w:sz w:val="20"/>
                <w:szCs w:val="20"/>
                <w:lang w:eastAsia="zh-CN"/>
              </w:rPr>
              <w:t xml:space="preserve"> impact</w:t>
            </w:r>
          </w:p>
        </w:tc>
        <w:tc>
          <w:tcPr>
            <w:tcW w:w="829" w:type="pct"/>
            <w:gridSpan w:val="2"/>
            <w:tcBorders>
              <w:top w:val="single" w:sz="6" w:space="0" w:color="auto"/>
              <w:left w:val="single" w:sz="6" w:space="0" w:color="auto"/>
              <w:bottom w:val="single" w:sz="6" w:space="0" w:color="auto"/>
              <w:right w:val="single" w:sz="6" w:space="0" w:color="auto"/>
            </w:tcBorders>
            <w:vAlign w:val="center"/>
          </w:tcPr>
          <w:p w14:paraId="63573799" w14:textId="77777777" w:rsidR="00903A44" w:rsidRDefault="009312BF">
            <w:pPr>
              <w:widowControl w:val="0"/>
              <w:snapToGrid/>
              <w:spacing w:after="0"/>
              <w:jc w:val="center"/>
              <w:rPr>
                <w:rFonts w:eastAsia="等线"/>
                <w:color w:val="000000"/>
                <w:sz w:val="18"/>
                <w:szCs w:val="18"/>
                <w:lang w:eastAsia="zh-CN"/>
              </w:rPr>
            </w:pPr>
            <w:r>
              <w:rPr>
                <w:rFonts w:eastAsia="等线"/>
                <w:color w:val="000000"/>
                <w:sz w:val="18"/>
                <w:szCs w:val="18"/>
                <w:lang w:eastAsia="zh-CN"/>
              </w:rPr>
              <w:t>Minor impact</w:t>
            </w:r>
          </w:p>
        </w:tc>
      </w:tr>
      <w:tr w:rsidR="00903A44" w14:paraId="1243D277" w14:textId="77777777">
        <w:trPr>
          <w:trHeight w:val="262"/>
        </w:trPr>
        <w:tc>
          <w:tcPr>
            <w:tcW w:w="834" w:type="pct"/>
            <w:tcBorders>
              <w:top w:val="single" w:sz="6" w:space="0" w:color="auto"/>
              <w:left w:val="single" w:sz="6" w:space="0" w:color="auto"/>
              <w:bottom w:val="single" w:sz="6" w:space="0" w:color="auto"/>
              <w:right w:val="single" w:sz="6" w:space="0" w:color="auto"/>
            </w:tcBorders>
            <w:vAlign w:val="center"/>
          </w:tcPr>
          <w:p w14:paraId="3647D20A" w14:textId="77777777" w:rsidR="00903A44" w:rsidRDefault="009312BF">
            <w:pPr>
              <w:widowControl w:val="0"/>
              <w:snapToGrid/>
              <w:spacing w:after="0"/>
              <w:jc w:val="center"/>
              <w:rPr>
                <w:rFonts w:eastAsia="等线"/>
                <w:b/>
                <w:bCs/>
                <w:color w:val="000000"/>
                <w:sz w:val="18"/>
                <w:szCs w:val="18"/>
                <w:lang w:eastAsia="zh-CN"/>
              </w:rPr>
            </w:pPr>
            <w:r>
              <w:rPr>
                <w:rFonts w:eastAsia="等线"/>
                <w:b/>
                <w:bCs/>
                <w:color w:val="000000"/>
                <w:sz w:val="18"/>
                <w:szCs w:val="18"/>
                <w:lang w:eastAsia="zh-CN"/>
              </w:rPr>
              <w:t>DM/de-DM complexity</w:t>
            </w:r>
          </w:p>
        </w:tc>
        <w:tc>
          <w:tcPr>
            <w:tcW w:w="535" w:type="pct"/>
            <w:tcBorders>
              <w:top w:val="single" w:sz="6" w:space="0" w:color="auto"/>
              <w:left w:val="single" w:sz="6" w:space="0" w:color="auto"/>
              <w:bottom w:val="single" w:sz="6" w:space="0" w:color="auto"/>
              <w:right w:val="single" w:sz="6" w:space="0" w:color="auto"/>
            </w:tcBorders>
            <w:vAlign w:val="center"/>
          </w:tcPr>
          <w:p w14:paraId="7C51A51E" w14:textId="77777777" w:rsidR="00903A44" w:rsidRDefault="009312BF">
            <w:pPr>
              <w:widowControl w:val="0"/>
              <w:snapToGrid/>
              <w:spacing w:after="0"/>
              <w:jc w:val="center"/>
              <w:rPr>
                <w:rFonts w:eastAsia="等线"/>
                <w:color w:val="000000"/>
                <w:sz w:val="18"/>
                <w:szCs w:val="18"/>
                <w:lang w:eastAsia="zh-CN"/>
              </w:rPr>
            </w:pPr>
            <w:r>
              <w:rPr>
                <w:rFonts w:eastAsia="等线"/>
                <w:color w:val="000000"/>
                <w:sz w:val="18"/>
                <w:szCs w:val="18"/>
                <w:lang w:eastAsia="zh-CN"/>
              </w:rPr>
              <w:t>1x</w:t>
            </w:r>
          </w:p>
        </w:tc>
        <w:tc>
          <w:tcPr>
            <w:tcW w:w="455" w:type="pct"/>
            <w:tcBorders>
              <w:top w:val="single" w:sz="6" w:space="0" w:color="auto"/>
              <w:left w:val="single" w:sz="6" w:space="0" w:color="auto"/>
              <w:bottom w:val="single" w:sz="6" w:space="0" w:color="auto"/>
              <w:right w:val="single" w:sz="6" w:space="0" w:color="auto"/>
            </w:tcBorders>
            <w:vAlign w:val="center"/>
          </w:tcPr>
          <w:p w14:paraId="633867C8" w14:textId="77777777" w:rsidR="00903A44" w:rsidRDefault="009312BF">
            <w:pPr>
              <w:widowControl w:val="0"/>
              <w:snapToGrid/>
              <w:spacing w:after="0"/>
              <w:jc w:val="center"/>
              <w:rPr>
                <w:rFonts w:eastAsia="等线"/>
                <w:color w:val="000000"/>
                <w:sz w:val="18"/>
                <w:szCs w:val="18"/>
                <w:lang w:eastAsia="zh-CN"/>
              </w:rPr>
            </w:pPr>
            <w:r>
              <w:rPr>
                <w:rFonts w:eastAsia="等线"/>
                <w:color w:val="000000"/>
                <w:sz w:val="18"/>
                <w:szCs w:val="18"/>
                <w:lang w:eastAsia="zh-CN"/>
              </w:rPr>
              <w:t>/</w:t>
            </w:r>
          </w:p>
        </w:tc>
        <w:tc>
          <w:tcPr>
            <w:tcW w:w="385" w:type="pct"/>
            <w:tcBorders>
              <w:top w:val="single" w:sz="6" w:space="0" w:color="auto"/>
              <w:left w:val="single" w:sz="6" w:space="0" w:color="auto"/>
              <w:bottom w:val="single" w:sz="6" w:space="0" w:color="auto"/>
              <w:right w:val="single" w:sz="6" w:space="0" w:color="auto"/>
            </w:tcBorders>
            <w:vAlign w:val="center"/>
          </w:tcPr>
          <w:p w14:paraId="05F2557A" w14:textId="77777777" w:rsidR="00903A44" w:rsidRDefault="009312BF">
            <w:pPr>
              <w:widowControl w:val="0"/>
              <w:snapToGrid/>
              <w:spacing w:after="0"/>
              <w:jc w:val="center"/>
              <w:rPr>
                <w:rFonts w:eastAsia="等线"/>
                <w:color w:val="000000"/>
                <w:sz w:val="18"/>
                <w:szCs w:val="18"/>
                <w:lang w:eastAsia="zh-CN"/>
              </w:rPr>
            </w:pPr>
            <w:r>
              <w:rPr>
                <w:rFonts w:eastAsia="等线"/>
                <w:color w:val="000000"/>
                <w:sz w:val="18"/>
                <w:szCs w:val="18"/>
                <w:lang w:eastAsia="zh-CN"/>
              </w:rPr>
              <w:t>/</w:t>
            </w:r>
          </w:p>
        </w:tc>
        <w:tc>
          <w:tcPr>
            <w:tcW w:w="989" w:type="pct"/>
            <w:gridSpan w:val="2"/>
            <w:tcBorders>
              <w:top w:val="single" w:sz="6" w:space="0" w:color="auto"/>
              <w:left w:val="single" w:sz="6" w:space="0" w:color="auto"/>
              <w:bottom w:val="single" w:sz="6" w:space="0" w:color="auto"/>
              <w:right w:val="single" w:sz="6" w:space="0" w:color="auto"/>
            </w:tcBorders>
            <w:vAlign w:val="center"/>
          </w:tcPr>
          <w:p w14:paraId="3CC5D96D" w14:textId="77777777" w:rsidR="00903A44" w:rsidRDefault="009312BF">
            <w:pPr>
              <w:widowControl w:val="0"/>
              <w:snapToGrid/>
              <w:spacing w:after="0"/>
              <w:jc w:val="center"/>
              <w:rPr>
                <w:rFonts w:eastAsia="等线"/>
                <w:color w:val="000000"/>
                <w:sz w:val="18"/>
                <w:szCs w:val="18"/>
                <w:lang w:eastAsia="zh-CN"/>
              </w:rPr>
            </w:pPr>
            <w:r>
              <w:rPr>
                <w:kern w:val="2"/>
                <w:sz w:val="18"/>
                <w:szCs w:val="18"/>
                <w:lang w:eastAsia="zh-CN"/>
              </w:rPr>
              <w:t>1.23x</w:t>
            </w:r>
          </w:p>
        </w:tc>
        <w:tc>
          <w:tcPr>
            <w:tcW w:w="973" w:type="pct"/>
            <w:gridSpan w:val="2"/>
            <w:tcBorders>
              <w:top w:val="single" w:sz="6" w:space="0" w:color="auto"/>
              <w:left w:val="single" w:sz="6" w:space="0" w:color="auto"/>
              <w:bottom w:val="single" w:sz="6" w:space="0" w:color="auto"/>
              <w:right w:val="single" w:sz="6" w:space="0" w:color="auto"/>
            </w:tcBorders>
            <w:vAlign w:val="center"/>
          </w:tcPr>
          <w:p w14:paraId="0D32F59B" w14:textId="77777777" w:rsidR="00903A44" w:rsidRDefault="009312BF">
            <w:pPr>
              <w:widowControl w:val="0"/>
              <w:snapToGrid/>
              <w:spacing w:after="0"/>
              <w:jc w:val="center"/>
              <w:rPr>
                <w:rFonts w:eastAsia="等线"/>
                <w:color w:val="000000"/>
                <w:sz w:val="18"/>
                <w:szCs w:val="18"/>
                <w:lang w:eastAsia="zh-CN"/>
              </w:rPr>
            </w:pPr>
            <w:r>
              <w:rPr>
                <w:kern w:val="2"/>
                <w:sz w:val="18"/>
                <w:szCs w:val="18"/>
                <w:lang w:eastAsia="zh-CN"/>
              </w:rPr>
              <w:t>17.6x</w:t>
            </w:r>
          </w:p>
        </w:tc>
        <w:tc>
          <w:tcPr>
            <w:tcW w:w="829" w:type="pct"/>
            <w:gridSpan w:val="2"/>
            <w:tcBorders>
              <w:top w:val="single" w:sz="6" w:space="0" w:color="auto"/>
              <w:left w:val="single" w:sz="6" w:space="0" w:color="auto"/>
              <w:bottom w:val="single" w:sz="6" w:space="0" w:color="auto"/>
              <w:right w:val="single" w:sz="6" w:space="0" w:color="auto"/>
            </w:tcBorders>
            <w:vAlign w:val="center"/>
          </w:tcPr>
          <w:p w14:paraId="7704E7F6" w14:textId="77777777" w:rsidR="00903A44" w:rsidRDefault="009312BF">
            <w:pPr>
              <w:widowControl w:val="0"/>
              <w:snapToGrid/>
              <w:spacing w:after="0"/>
              <w:jc w:val="center"/>
              <w:rPr>
                <w:rFonts w:eastAsia="等线"/>
                <w:color w:val="000000"/>
                <w:sz w:val="18"/>
                <w:szCs w:val="18"/>
                <w:lang w:eastAsia="zh-CN"/>
              </w:rPr>
            </w:pPr>
            <w:r>
              <w:rPr>
                <w:kern w:val="2"/>
                <w:sz w:val="18"/>
                <w:szCs w:val="18"/>
                <w:lang w:eastAsia="zh-CN"/>
              </w:rPr>
              <w:t>0.0897x</w:t>
            </w:r>
          </w:p>
        </w:tc>
      </w:tr>
      <w:tr w:rsidR="00903A44" w14:paraId="5F9F427B" w14:textId="77777777">
        <w:trPr>
          <w:trHeight w:val="499"/>
        </w:trPr>
        <w:tc>
          <w:tcPr>
            <w:tcW w:w="834" w:type="pct"/>
            <w:tcBorders>
              <w:top w:val="single" w:sz="6" w:space="0" w:color="auto"/>
              <w:left w:val="single" w:sz="6" w:space="0" w:color="auto"/>
              <w:bottom w:val="single" w:sz="6" w:space="0" w:color="auto"/>
              <w:right w:val="single" w:sz="6" w:space="0" w:color="auto"/>
            </w:tcBorders>
            <w:vAlign w:val="center"/>
          </w:tcPr>
          <w:p w14:paraId="4EEDC9B7" w14:textId="77777777" w:rsidR="00903A44" w:rsidRDefault="009312BF">
            <w:pPr>
              <w:widowControl w:val="0"/>
              <w:snapToGrid/>
              <w:spacing w:after="0"/>
              <w:jc w:val="center"/>
              <w:rPr>
                <w:rFonts w:eastAsia="等线"/>
                <w:b/>
                <w:bCs/>
                <w:color w:val="000000"/>
                <w:sz w:val="18"/>
                <w:szCs w:val="18"/>
                <w:lang w:eastAsia="zh-CN"/>
              </w:rPr>
            </w:pPr>
            <w:r>
              <w:rPr>
                <w:rFonts w:eastAsia="等线"/>
                <w:b/>
                <w:bCs/>
                <w:color w:val="000000"/>
                <w:sz w:val="18"/>
                <w:szCs w:val="18"/>
                <w:lang w:eastAsia="zh-CN"/>
              </w:rPr>
              <w:t>Storage overhead due to DM/de-DM</w:t>
            </w:r>
          </w:p>
        </w:tc>
        <w:tc>
          <w:tcPr>
            <w:tcW w:w="535" w:type="pct"/>
            <w:tcBorders>
              <w:top w:val="single" w:sz="6" w:space="0" w:color="auto"/>
              <w:left w:val="single" w:sz="6" w:space="0" w:color="auto"/>
              <w:bottom w:val="single" w:sz="6" w:space="0" w:color="auto"/>
              <w:right w:val="single" w:sz="6" w:space="0" w:color="auto"/>
            </w:tcBorders>
            <w:vAlign w:val="center"/>
          </w:tcPr>
          <w:p w14:paraId="13604AF3" w14:textId="77777777" w:rsidR="00903A44" w:rsidRDefault="009312BF">
            <w:pPr>
              <w:widowControl w:val="0"/>
              <w:snapToGrid/>
              <w:spacing w:after="0"/>
              <w:jc w:val="center"/>
              <w:rPr>
                <w:rFonts w:eastAsia="等线"/>
                <w:color w:val="000000"/>
                <w:sz w:val="18"/>
                <w:szCs w:val="18"/>
                <w:lang w:eastAsia="zh-CN"/>
              </w:rPr>
            </w:pPr>
            <w:r>
              <w:rPr>
                <w:rFonts w:eastAsia="等线"/>
                <w:color w:val="000000"/>
                <w:sz w:val="18"/>
                <w:szCs w:val="18"/>
                <w:lang w:eastAsia="zh-CN"/>
              </w:rPr>
              <w:t>/</w:t>
            </w:r>
          </w:p>
        </w:tc>
        <w:tc>
          <w:tcPr>
            <w:tcW w:w="455" w:type="pct"/>
            <w:tcBorders>
              <w:top w:val="single" w:sz="6" w:space="0" w:color="auto"/>
              <w:left w:val="single" w:sz="6" w:space="0" w:color="auto"/>
              <w:bottom w:val="single" w:sz="6" w:space="0" w:color="auto"/>
              <w:right w:val="single" w:sz="6" w:space="0" w:color="auto"/>
            </w:tcBorders>
            <w:vAlign w:val="center"/>
          </w:tcPr>
          <w:p w14:paraId="7027FB1B" w14:textId="77777777" w:rsidR="00903A44" w:rsidRDefault="009312BF">
            <w:pPr>
              <w:widowControl w:val="0"/>
              <w:snapToGrid/>
              <w:spacing w:after="0"/>
              <w:jc w:val="center"/>
              <w:rPr>
                <w:rFonts w:eastAsia="等线"/>
                <w:color w:val="000000"/>
                <w:sz w:val="18"/>
                <w:szCs w:val="18"/>
                <w:lang w:eastAsia="zh-CN"/>
              </w:rPr>
            </w:pPr>
            <w:r>
              <w:rPr>
                <w:rFonts w:eastAsia="等线"/>
                <w:color w:val="000000"/>
                <w:sz w:val="18"/>
                <w:szCs w:val="18"/>
                <w:lang w:eastAsia="zh-CN"/>
              </w:rPr>
              <w:t>/</w:t>
            </w:r>
          </w:p>
        </w:tc>
        <w:tc>
          <w:tcPr>
            <w:tcW w:w="385" w:type="pct"/>
            <w:tcBorders>
              <w:top w:val="single" w:sz="6" w:space="0" w:color="auto"/>
              <w:left w:val="single" w:sz="6" w:space="0" w:color="auto"/>
              <w:bottom w:val="single" w:sz="6" w:space="0" w:color="auto"/>
              <w:right w:val="single" w:sz="6" w:space="0" w:color="auto"/>
            </w:tcBorders>
            <w:vAlign w:val="center"/>
          </w:tcPr>
          <w:p w14:paraId="48D928CE" w14:textId="77777777" w:rsidR="00903A44" w:rsidRDefault="009312BF">
            <w:pPr>
              <w:widowControl w:val="0"/>
              <w:snapToGrid/>
              <w:spacing w:after="0"/>
              <w:jc w:val="center"/>
              <w:rPr>
                <w:rFonts w:eastAsia="等线"/>
                <w:color w:val="000000"/>
                <w:sz w:val="18"/>
                <w:szCs w:val="18"/>
                <w:lang w:eastAsia="zh-CN"/>
              </w:rPr>
            </w:pPr>
            <w:r>
              <w:rPr>
                <w:rFonts w:eastAsia="等线"/>
                <w:color w:val="000000"/>
                <w:sz w:val="18"/>
                <w:szCs w:val="18"/>
                <w:lang w:eastAsia="zh-CN"/>
              </w:rPr>
              <w:t>/</w:t>
            </w:r>
          </w:p>
        </w:tc>
        <w:tc>
          <w:tcPr>
            <w:tcW w:w="989" w:type="pct"/>
            <w:gridSpan w:val="2"/>
            <w:tcBorders>
              <w:top w:val="single" w:sz="6" w:space="0" w:color="auto"/>
              <w:left w:val="single" w:sz="6" w:space="0" w:color="auto"/>
              <w:bottom w:val="single" w:sz="6" w:space="0" w:color="auto"/>
              <w:right w:val="single" w:sz="6" w:space="0" w:color="auto"/>
            </w:tcBorders>
            <w:vAlign w:val="center"/>
          </w:tcPr>
          <w:p w14:paraId="4DFF3330" w14:textId="77777777" w:rsidR="00903A44" w:rsidRDefault="009312BF">
            <w:pPr>
              <w:widowControl w:val="0"/>
              <w:snapToGrid/>
              <w:spacing w:after="0"/>
              <w:jc w:val="center"/>
              <w:rPr>
                <w:rFonts w:eastAsia="等线"/>
                <w:color w:val="000000"/>
                <w:sz w:val="18"/>
                <w:szCs w:val="18"/>
                <w:lang w:eastAsia="zh-CN"/>
              </w:rPr>
            </w:pPr>
            <w:r>
              <w:rPr>
                <w:rFonts w:eastAsia="等线"/>
                <w:color w:val="000000"/>
                <w:sz w:val="18"/>
                <w:szCs w:val="18"/>
                <w:lang w:eastAsia="zh-CN"/>
              </w:rPr>
              <w:t>/</w:t>
            </w:r>
          </w:p>
        </w:tc>
        <w:tc>
          <w:tcPr>
            <w:tcW w:w="973" w:type="pct"/>
            <w:gridSpan w:val="2"/>
            <w:tcBorders>
              <w:top w:val="single" w:sz="6" w:space="0" w:color="auto"/>
              <w:left w:val="single" w:sz="6" w:space="0" w:color="auto"/>
              <w:bottom w:val="single" w:sz="6" w:space="0" w:color="auto"/>
              <w:right w:val="single" w:sz="6" w:space="0" w:color="auto"/>
            </w:tcBorders>
            <w:vAlign w:val="center"/>
          </w:tcPr>
          <w:p w14:paraId="525B95CC" w14:textId="77777777" w:rsidR="00903A44" w:rsidRDefault="009312BF">
            <w:pPr>
              <w:widowControl w:val="0"/>
              <w:snapToGrid/>
              <w:spacing w:after="0"/>
              <w:jc w:val="center"/>
              <w:rPr>
                <w:rFonts w:eastAsia="等线"/>
                <w:color w:val="000000"/>
                <w:sz w:val="18"/>
                <w:szCs w:val="18"/>
                <w:lang w:eastAsia="zh-CN"/>
              </w:rPr>
            </w:pPr>
            <w:r>
              <w:rPr>
                <w:rFonts w:eastAsia="等线"/>
                <w:color w:val="000000"/>
                <w:sz w:val="18"/>
                <w:szCs w:val="18"/>
                <w:lang w:eastAsia="zh-CN"/>
              </w:rPr>
              <w:t>/</w:t>
            </w:r>
          </w:p>
        </w:tc>
        <w:tc>
          <w:tcPr>
            <w:tcW w:w="829" w:type="pct"/>
            <w:gridSpan w:val="2"/>
            <w:tcBorders>
              <w:top w:val="single" w:sz="6" w:space="0" w:color="auto"/>
              <w:left w:val="single" w:sz="6" w:space="0" w:color="auto"/>
              <w:bottom w:val="single" w:sz="6" w:space="0" w:color="auto"/>
              <w:right w:val="single" w:sz="6" w:space="0" w:color="auto"/>
            </w:tcBorders>
            <w:vAlign w:val="center"/>
          </w:tcPr>
          <w:p w14:paraId="1E8E9964" w14:textId="77777777" w:rsidR="00903A44" w:rsidRDefault="009312BF">
            <w:pPr>
              <w:widowControl w:val="0"/>
              <w:snapToGrid/>
              <w:spacing w:after="0"/>
              <w:jc w:val="center"/>
              <w:rPr>
                <w:rFonts w:eastAsia="等线"/>
                <w:color w:val="000000"/>
                <w:sz w:val="18"/>
                <w:szCs w:val="18"/>
                <w:lang w:eastAsia="zh-CN"/>
              </w:rPr>
            </w:pPr>
            <w:r>
              <w:rPr>
                <w:kern w:val="2"/>
                <w:sz w:val="18"/>
                <w:szCs w:val="18"/>
                <w:lang w:eastAsia="zh-CN"/>
              </w:rPr>
              <w:t>7.34e+07</w:t>
            </w:r>
          </w:p>
        </w:tc>
      </w:tr>
      <w:tr w:rsidR="00903A44" w14:paraId="721CB82A" w14:textId="77777777">
        <w:trPr>
          <w:trHeight w:val="499"/>
        </w:trPr>
        <w:tc>
          <w:tcPr>
            <w:tcW w:w="834" w:type="pct"/>
            <w:tcBorders>
              <w:top w:val="single" w:sz="6" w:space="0" w:color="auto"/>
              <w:left w:val="single" w:sz="6" w:space="0" w:color="auto"/>
              <w:bottom w:val="single" w:sz="6" w:space="0" w:color="auto"/>
              <w:right w:val="single" w:sz="6" w:space="0" w:color="auto"/>
            </w:tcBorders>
            <w:vAlign w:val="center"/>
          </w:tcPr>
          <w:p w14:paraId="7BC64883" w14:textId="77777777" w:rsidR="00903A44" w:rsidRDefault="009312BF">
            <w:pPr>
              <w:widowControl w:val="0"/>
              <w:snapToGrid/>
              <w:spacing w:after="0"/>
              <w:jc w:val="center"/>
              <w:rPr>
                <w:rFonts w:eastAsia="等线"/>
                <w:b/>
                <w:bCs/>
                <w:color w:val="000000"/>
                <w:sz w:val="18"/>
                <w:szCs w:val="18"/>
                <w:lang w:eastAsia="zh-CN"/>
              </w:rPr>
            </w:pPr>
            <w:r>
              <w:rPr>
                <w:rFonts w:eastAsia="等线"/>
                <w:b/>
                <w:bCs/>
                <w:color w:val="000000"/>
                <w:sz w:val="18"/>
                <w:szCs w:val="18"/>
                <w:lang w:eastAsia="zh-CN"/>
              </w:rPr>
              <w:t>Complexity of r-ML detection, if used</w:t>
            </w:r>
          </w:p>
        </w:tc>
        <w:tc>
          <w:tcPr>
            <w:tcW w:w="535" w:type="pct"/>
            <w:tcBorders>
              <w:top w:val="single" w:sz="6" w:space="0" w:color="auto"/>
              <w:left w:val="single" w:sz="6" w:space="0" w:color="auto"/>
              <w:bottom w:val="single" w:sz="6" w:space="0" w:color="auto"/>
              <w:right w:val="single" w:sz="6" w:space="0" w:color="auto"/>
            </w:tcBorders>
            <w:vAlign w:val="center"/>
          </w:tcPr>
          <w:p w14:paraId="00D8D602" w14:textId="77777777" w:rsidR="00903A44" w:rsidRDefault="009312BF">
            <w:pPr>
              <w:widowControl w:val="0"/>
              <w:snapToGrid/>
              <w:spacing w:after="0"/>
              <w:jc w:val="center"/>
              <w:rPr>
                <w:rFonts w:eastAsia="等线"/>
                <w:color w:val="000000"/>
                <w:sz w:val="18"/>
                <w:szCs w:val="18"/>
                <w:lang w:eastAsia="zh-CN"/>
              </w:rPr>
            </w:pPr>
            <w:r>
              <w:rPr>
                <w:rFonts w:eastAsia="等线"/>
                <w:color w:val="000000"/>
                <w:sz w:val="18"/>
                <w:szCs w:val="18"/>
                <w:lang w:eastAsia="zh-CN"/>
              </w:rPr>
              <w:t>1x</w:t>
            </w:r>
          </w:p>
        </w:tc>
        <w:tc>
          <w:tcPr>
            <w:tcW w:w="455" w:type="pct"/>
            <w:tcBorders>
              <w:top w:val="single" w:sz="6" w:space="0" w:color="auto"/>
              <w:left w:val="single" w:sz="6" w:space="0" w:color="auto"/>
              <w:bottom w:val="single" w:sz="6" w:space="0" w:color="auto"/>
              <w:right w:val="single" w:sz="6" w:space="0" w:color="auto"/>
            </w:tcBorders>
            <w:vAlign w:val="center"/>
          </w:tcPr>
          <w:p w14:paraId="1996CD7E" w14:textId="77777777" w:rsidR="00903A44" w:rsidRDefault="009312BF">
            <w:pPr>
              <w:widowControl w:val="0"/>
              <w:snapToGrid/>
              <w:spacing w:after="0"/>
              <w:jc w:val="center"/>
              <w:rPr>
                <w:rFonts w:eastAsia="等线"/>
                <w:color w:val="000000"/>
                <w:sz w:val="18"/>
                <w:szCs w:val="18"/>
                <w:lang w:eastAsia="zh-CN"/>
              </w:rPr>
            </w:pPr>
            <w:r>
              <w:rPr>
                <w:rFonts w:eastAsia="等线"/>
                <w:color w:val="000000"/>
                <w:sz w:val="18"/>
                <w:szCs w:val="18"/>
                <w:lang w:eastAsia="zh-CN"/>
              </w:rPr>
              <w:t>/</w:t>
            </w:r>
          </w:p>
        </w:tc>
        <w:tc>
          <w:tcPr>
            <w:tcW w:w="385" w:type="pct"/>
            <w:tcBorders>
              <w:top w:val="single" w:sz="6" w:space="0" w:color="auto"/>
              <w:left w:val="single" w:sz="6" w:space="0" w:color="auto"/>
              <w:bottom w:val="single" w:sz="6" w:space="0" w:color="auto"/>
              <w:right w:val="single" w:sz="6" w:space="0" w:color="auto"/>
            </w:tcBorders>
            <w:vAlign w:val="center"/>
          </w:tcPr>
          <w:p w14:paraId="4956082E" w14:textId="77777777" w:rsidR="00903A44" w:rsidRDefault="009312BF">
            <w:pPr>
              <w:widowControl w:val="0"/>
              <w:snapToGrid/>
              <w:spacing w:after="0"/>
              <w:jc w:val="center"/>
              <w:rPr>
                <w:rFonts w:eastAsia="等线"/>
                <w:color w:val="000000"/>
                <w:sz w:val="18"/>
                <w:szCs w:val="18"/>
                <w:highlight w:val="yellow"/>
                <w:lang w:eastAsia="zh-CN"/>
              </w:rPr>
            </w:pPr>
            <w:r>
              <w:rPr>
                <w:rFonts w:hint="eastAsia"/>
                <w:kern w:val="2"/>
                <w:sz w:val="20"/>
                <w:szCs w:val="20"/>
                <w:lang w:eastAsia="zh-CN"/>
              </w:rPr>
              <w:t>1</w:t>
            </w:r>
            <w:r>
              <w:rPr>
                <w:kern w:val="2"/>
                <w:sz w:val="20"/>
                <w:szCs w:val="20"/>
                <w:lang w:eastAsia="zh-CN"/>
              </w:rPr>
              <w:t>0x ~ 180x</w:t>
            </w:r>
          </w:p>
        </w:tc>
        <w:tc>
          <w:tcPr>
            <w:tcW w:w="2791" w:type="pct"/>
            <w:gridSpan w:val="6"/>
            <w:tcBorders>
              <w:top w:val="single" w:sz="6" w:space="0" w:color="auto"/>
              <w:left w:val="single" w:sz="6" w:space="0" w:color="auto"/>
              <w:bottom w:val="single" w:sz="6" w:space="0" w:color="auto"/>
              <w:right w:val="single" w:sz="6" w:space="0" w:color="auto"/>
            </w:tcBorders>
            <w:vAlign w:val="center"/>
          </w:tcPr>
          <w:p w14:paraId="0484B4E7" w14:textId="77777777" w:rsidR="00903A44" w:rsidRDefault="009312BF">
            <w:pPr>
              <w:widowControl w:val="0"/>
              <w:snapToGrid/>
              <w:spacing w:after="0"/>
              <w:jc w:val="center"/>
              <w:rPr>
                <w:rFonts w:eastAsia="等线"/>
                <w:color w:val="000000"/>
                <w:sz w:val="18"/>
                <w:szCs w:val="18"/>
                <w:highlight w:val="yellow"/>
                <w:lang w:eastAsia="zh-CN"/>
              </w:rPr>
            </w:pPr>
            <w:r>
              <w:rPr>
                <w:rFonts w:hint="eastAsia"/>
                <w:kern w:val="2"/>
                <w:sz w:val="20"/>
                <w:szCs w:val="20"/>
                <w:lang w:eastAsia="zh-CN"/>
              </w:rPr>
              <w:t>1</w:t>
            </w:r>
            <w:r>
              <w:rPr>
                <w:kern w:val="2"/>
                <w:sz w:val="20"/>
                <w:szCs w:val="20"/>
                <w:lang w:eastAsia="zh-CN"/>
              </w:rPr>
              <w:t>x ~10x</w:t>
            </w:r>
          </w:p>
        </w:tc>
      </w:tr>
      <w:tr w:rsidR="00903A44" w14:paraId="3391D178" w14:textId="77777777">
        <w:trPr>
          <w:trHeight w:val="670"/>
        </w:trPr>
        <w:tc>
          <w:tcPr>
            <w:tcW w:w="834" w:type="pct"/>
            <w:tcBorders>
              <w:top w:val="single" w:sz="6" w:space="0" w:color="auto"/>
              <w:left w:val="single" w:sz="6" w:space="0" w:color="auto"/>
              <w:bottom w:val="single" w:sz="6" w:space="0" w:color="auto"/>
              <w:right w:val="single" w:sz="6" w:space="0" w:color="auto"/>
            </w:tcBorders>
            <w:vAlign w:val="center"/>
          </w:tcPr>
          <w:p w14:paraId="52D21094" w14:textId="77777777" w:rsidR="00903A44" w:rsidRDefault="009312BF">
            <w:pPr>
              <w:widowControl w:val="0"/>
              <w:snapToGrid/>
              <w:spacing w:after="0"/>
              <w:jc w:val="center"/>
              <w:rPr>
                <w:rFonts w:eastAsia="等线"/>
                <w:b/>
                <w:bCs/>
                <w:color w:val="000000"/>
                <w:sz w:val="18"/>
                <w:szCs w:val="18"/>
                <w:lang w:eastAsia="zh-CN"/>
              </w:rPr>
            </w:pPr>
            <w:r>
              <w:rPr>
                <w:rFonts w:eastAsia="等线"/>
                <w:b/>
                <w:bCs/>
                <w:color w:val="000000"/>
                <w:sz w:val="18"/>
                <w:szCs w:val="18"/>
                <w:lang w:eastAsia="zh-CN"/>
              </w:rPr>
              <w:t>Throughput impact</w:t>
            </w:r>
          </w:p>
        </w:tc>
        <w:tc>
          <w:tcPr>
            <w:tcW w:w="535" w:type="pct"/>
            <w:tcBorders>
              <w:top w:val="single" w:sz="6" w:space="0" w:color="auto"/>
              <w:left w:val="single" w:sz="6" w:space="0" w:color="auto"/>
              <w:bottom w:val="single" w:sz="6" w:space="0" w:color="auto"/>
              <w:right w:val="single" w:sz="6" w:space="0" w:color="auto"/>
            </w:tcBorders>
            <w:vAlign w:val="center"/>
          </w:tcPr>
          <w:p w14:paraId="5FD2D834" w14:textId="77777777" w:rsidR="00903A44" w:rsidRDefault="009312BF">
            <w:pPr>
              <w:widowControl w:val="0"/>
              <w:snapToGrid/>
              <w:spacing w:after="0"/>
              <w:jc w:val="center"/>
              <w:rPr>
                <w:rFonts w:eastAsia="等线"/>
                <w:color w:val="000000"/>
                <w:sz w:val="18"/>
                <w:szCs w:val="18"/>
                <w:lang w:eastAsia="zh-CN"/>
              </w:rPr>
            </w:pPr>
            <w:r>
              <w:rPr>
                <w:rFonts w:eastAsia="等线"/>
                <w:color w:val="000000"/>
                <w:sz w:val="18"/>
                <w:szCs w:val="18"/>
                <w:lang w:eastAsia="zh-CN"/>
              </w:rPr>
              <w:t>1x</w:t>
            </w:r>
          </w:p>
        </w:tc>
        <w:tc>
          <w:tcPr>
            <w:tcW w:w="455" w:type="pct"/>
            <w:tcBorders>
              <w:top w:val="single" w:sz="6" w:space="0" w:color="auto"/>
              <w:left w:val="single" w:sz="6" w:space="0" w:color="auto"/>
              <w:bottom w:val="single" w:sz="6" w:space="0" w:color="auto"/>
              <w:right w:val="single" w:sz="6" w:space="0" w:color="auto"/>
            </w:tcBorders>
            <w:vAlign w:val="center"/>
          </w:tcPr>
          <w:p w14:paraId="36BD25F2" w14:textId="77777777" w:rsidR="00903A44" w:rsidRDefault="009312BF">
            <w:pPr>
              <w:widowControl w:val="0"/>
              <w:snapToGrid/>
              <w:spacing w:after="0"/>
              <w:jc w:val="center"/>
              <w:rPr>
                <w:rFonts w:eastAsia="等线"/>
                <w:color w:val="000000"/>
                <w:sz w:val="18"/>
                <w:szCs w:val="18"/>
                <w:lang w:eastAsia="zh-CN"/>
              </w:rPr>
            </w:pPr>
            <w:r>
              <w:rPr>
                <w:rFonts w:eastAsia="等线"/>
                <w:color w:val="000000"/>
                <w:sz w:val="18"/>
                <w:szCs w:val="18"/>
                <w:lang w:eastAsia="zh-CN"/>
              </w:rPr>
              <w:t>Minor impact</w:t>
            </w:r>
          </w:p>
        </w:tc>
        <w:tc>
          <w:tcPr>
            <w:tcW w:w="385" w:type="pct"/>
            <w:tcBorders>
              <w:top w:val="single" w:sz="6" w:space="0" w:color="auto"/>
              <w:left w:val="single" w:sz="6" w:space="0" w:color="auto"/>
              <w:bottom w:val="single" w:sz="6" w:space="0" w:color="auto"/>
              <w:right w:val="single" w:sz="6" w:space="0" w:color="auto"/>
            </w:tcBorders>
            <w:vAlign w:val="center"/>
          </w:tcPr>
          <w:p w14:paraId="116593B4" w14:textId="77777777" w:rsidR="00903A44" w:rsidRDefault="009312BF">
            <w:pPr>
              <w:widowControl w:val="0"/>
              <w:snapToGrid/>
              <w:spacing w:after="0"/>
              <w:jc w:val="center"/>
              <w:rPr>
                <w:rFonts w:eastAsia="等线"/>
                <w:color w:val="000000"/>
                <w:sz w:val="18"/>
                <w:szCs w:val="18"/>
                <w:lang w:eastAsia="zh-CN"/>
              </w:rPr>
            </w:pPr>
            <w:r>
              <w:rPr>
                <w:rFonts w:eastAsia="等线"/>
                <w:color w:val="000000"/>
                <w:sz w:val="18"/>
                <w:szCs w:val="18"/>
                <w:lang w:eastAsia="zh-CN"/>
              </w:rPr>
              <w:t>/</w:t>
            </w:r>
          </w:p>
        </w:tc>
        <w:tc>
          <w:tcPr>
            <w:tcW w:w="456" w:type="pct"/>
            <w:tcBorders>
              <w:top w:val="single" w:sz="6" w:space="0" w:color="auto"/>
              <w:left w:val="single" w:sz="6" w:space="0" w:color="auto"/>
              <w:bottom w:val="single" w:sz="6" w:space="0" w:color="auto"/>
              <w:right w:val="single" w:sz="6" w:space="0" w:color="auto"/>
            </w:tcBorders>
            <w:vAlign w:val="center"/>
          </w:tcPr>
          <w:p w14:paraId="00E00B41" w14:textId="77777777" w:rsidR="00903A44" w:rsidRDefault="009312BF">
            <w:pPr>
              <w:widowControl w:val="0"/>
              <w:snapToGrid/>
              <w:spacing w:after="0"/>
              <w:jc w:val="center"/>
              <w:rPr>
                <w:rFonts w:eastAsia="等线"/>
                <w:color w:val="000000"/>
                <w:sz w:val="18"/>
                <w:szCs w:val="18"/>
                <w:lang w:eastAsia="zh-CN"/>
              </w:rPr>
            </w:pPr>
            <w:r>
              <w:rPr>
                <w:rFonts w:eastAsia="等线"/>
                <w:color w:val="000000"/>
                <w:sz w:val="18"/>
                <w:szCs w:val="18"/>
                <w:lang w:eastAsia="zh-CN"/>
              </w:rPr>
              <w:t>0.119x</w:t>
            </w:r>
          </w:p>
        </w:tc>
        <w:tc>
          <w:tcPr>
            <w:tcW w:w="533" w:type="pct"/>
            <w:tcBorders>
              <w:top w:val="single" w:sz="6" w:space="0" w:color="auto"/>
              <w:left w:val="single" w:sz="6" w:space="0" w:color="auto"/>
              <w:bottom w:val="single" w:sz="6" w:space="0" w:color="auto"/>
              <w:right w:val="single" w:sz="6" w:space="0" w:color="auto"/>
            </w:tcBorders>
            <w:vAlign w:val="center"/>
          </w:tcPr>
          <w:p w14:paraId="2E1C6C32" w14:textId="77777777" w:rsidR="00903A44" w:rsidRDefault="009312BF">
            <w:pPr>
              <w:widowControl w:val="0"/>
              <w:snapToGrid/>
              <w:spacing w:after="0"/>
              <w:jc w:val="center"/>
              <w:rPr>
                <w:rFonts w:eastAsia="等线"/>
                <w:color w:val="000000"/>
                <w:sz w:val="18"/>
                <w:szCs w:val="18"/>
                <w:lang w:eastAsia="zh-CN"/>
              </w:rPr>
            </w:pPr>
            <w:r>
              <w:rPr>
                <w:rFonts w:eastAsia="等线"/>
                <w:color w:val="000000"/>
                <w:sz w:val="18"/>
                <w:szCs w:val="18"/>
                <w:lang w:eastAsia="zh-CN"/>
              </w:rPr>
              <w:t>1.906x</w:t>
            </w:r>
          </w:p>
        </w:tc>
        <w:tc>
          <w:tcPr>
            <w:tcW w:w="534" w:type="pct"/>
            <w:tcBorders>
              <w:top w:val="single" w:sz="6" w:space="0" w:color="auto"/>
              <w:left w:val="single" w:sz="6" w:space="0" w:color="auto"/>
              <w:bottom w:val="single" w:sz="6" w:space="0" w:color="auto"/>
              <w:right w:val="single" w:sz="6" w:space="0" w:color="auto"/>
            </w:tcBorders>
            <w:vAlign w:val="center"/>
          </w:tcPr>
          <w:p w14:paraId="136F7AC2" w14:textId="77777777" w:rsidR="00903A44" w:rsidRDefault="009312BF">
            <w:pPr>
              <w:widowControl w:val="0"/>
              <w:snapToGrid/>
              <w:spacing w:after="0"/>
              <w:jc w:val="center"/>
              <w:rPr>
                <w:rFonts w:eastAsia="等线"/>
                <w:color w:val="000000"/>
                <w:sz w:val="18"/>
                <w:szCs w:val="18"/>
                <w:lang w:eastAsia="zh-CN"/>
              </w:rPr>
            </w:pPr>
            <w:r>
              <w:rPr>
                <w:rFonts w:eastAsia="等线"/>
                <w:color w:val="000000"/>
                <w:sz w:val="18"/>
                <w:szCs w:val="18"/>
                <w:lang w:eastAsia="zh-CN"/>
              </w:rPr>
              <w:t>0.074x</w:t>
            </w:r>
          </w:p>
        </w:tc>
        <w:tc>
          <w:tcPr>
            <w:tcW w:w="439" w:type="pct"/>
            <w:tcBorders>
              <w:top w:val="single" w:sz="6" w:space="0" w:color="auto"/>
              <w:left w:val="single" w:sz="6" w:space="0" w:color="auto"/>
              <w:bottom w:val="single" w:sz="6" w:space="0" w:color="auto"/>
              <w:right w:val="single" w:sz="6" w:space="0" w:color="auto"/>
            </w:tcBorders>
            <w:vAlign w:val="center"/>
          </w:tcPr>
          <w:p w14:paraId="36C5131F" w14:textId="77777777" w:rsidR="00903A44" w:rsidRDefault="009312BF">
            <w:pPr>
              <w:widowControl w:val="0"/>
              <w:snapToGrid/>
              <w:spacing w:after="0"/>
              <w:jc w:val="center"/>
              <w:rPr>
                <w:rFonts w:eastAsia="等线"/>
                <w:color w:val="000000"/>
                <w:sz w:val="18"/>
                <w:szCs w:val="18"/>
                <w:lang w:eastAsia="zh-CN"/>
              </w:rPr>
            </w:pPr>
            <w:r>
              <w:rPr>
                <w:rFonts w:eastAsia="等线"/>
                <w:color w:val="000000"/>
                <w:sz w:val="18"/>
                <w:szCs w:val="18"/>
                <w:lang w:eastAsia="zh-CN"/>
              </w:rPr>
              <w:t>1.191x</w:t>
            </w:r>
          </w:p>
        </w:tc>
        <w:tc>
          <w:tcPr>
            <w:tcW w:w="829" w:type="pct"/>
            <w:gridSpan w:val="2"/>
            <w:tcBorders>
              <w:top w:val="single" w:sz="6" w:space="0" w:color="auto"/>
              <w:left w:val="single" w:sz="6" w:space="0" w:color="auto"/>
              <w:bottom w:val="single" w:sz="6" w:space="0" w:color="auto"/>
              <w:right w:val="single" w:sz="6" w:space="0" w:color="auto"/>
            </w:tcBorders>
            <w:vAlign w:val="center"/>
          </w:tcPr>
          <w:p w14:paraId="417B55A7" w14:textId="77777777" w:rsidR="00903A44" w:rsidRDefault="009312BF">
            <w:pPr>
              <w:widowControl w:val="0"/>
              <w:snapToGrid/>
              <w:spacing w:after="0"/>
              <w:jc w:val="center"/>
              <w:rPr>
                <w:rFonts w:eastAsia="等线"/>
                <w:color w:val="000000"/>
                <w:sz w:val="18"/>
                <w:szCs w:val="18"/>
                <w:lang w:eastAsia="zh-CN"/>
              </w:rPr>
            </w:pPr>
            <w:r>
              <w:rPr>
                <w:rFonts w:eastAsia="等线"/>
                <w:color w:val="000000"/>
                <w:sz w:val="18"/>
                <w:szCs w:val="18"/>
                <w:lang w:eastAsia="zh-CN"/>
              </w:rPr>
              <w:t>2.383x</w:t>
            </w:r>
          </w:p>
        </w:tc>
      </w:tr>
      <w:tr w:rsidR="00903A44" w14:paraId="76480550" w14:textId="77777777">
        <w:trPr>
          <w:trHeight w:val="262"/>
        </w:trPr>
        <w:tc>
          <w:tcPr>
            <w:tcW w:w="834" w:type="pct"/>
            <w:tcBorders>
              <w:top w:val="single" w:sz="6" w:space="0" w:color="auto"/>
              <w:left w:val="single" w:sz="6" w:space="0" w:color="auto"/>
              <w:bottom w:val="single" w:sz="6" w:space="0" w:color="auto"/>
              <w:right w:val="single" w:sz="6" w:space="0" w:color="auto"/>
            </w:tcBorders>
            <w:vAlign w:val="center"/>
          </w:tcPr>
          <w:p w14:paraId="5C46B4AF" w14:textId="77777777" w:rsidR="00903A44" w:rsidRDefault="009312BF">
            <w:pPr>
              <w:widowControl w:val="0"/>
              <w:snapToGrid/>
              <w:spacing w:after="0"/>
              <w:jc w:val="center"/>
              <w:rPr>
                <w:rFonts w:eastAsia="等线"/>
                <w:b/>
                <w:bCs/>
                <w:color w:val="000000"/>
                <w:sz w:val="18"/>
                <w:szCs w:val="18"/>
                <w:lang w:eastAsia="zh-CN"/>
              </w:rPr>
            </w:pPr>
            <w:r>
              <w:rPr>
                <w:rFonts w:eastAsia="等线"/>
                <w:b/>
                <w:bCs/>
                <w:color w:val="000000"/>
                <w:sz w:val="18"/>
                <w:szCs w:val="18"/>
                <w:lang w:eastAsia="zh-CN"/>
              </w:rPr>
              <w:t>DM Rate-loss</w:t>
            </w:r>
          </w:p>
          <w:p w14:paraId="7C1DAE59" w14:textId="1F8E916A" w:rsidR="00875F2F" w:rsidRDefault="00875F2F">
            <w:pPr>
              <w:widowControl w:val="0"/>
              <w:snapToGrid/>
              <w:spacing w:after="0"/>
              <w:jc w:val="center"/>
              <w:rPr>
                <w:rFonts w:eastAsia="等线"/>
                <w:b/>
                <w:bCs/>
                <w:color w:val="000000"/>
                <w:sz w:val="18"/>
                <w:szCs w:val="18"/>
                <w:lang w:eastAsia="zh-CN"/>
              </w:rPr>
            </w:pPr>
            <w:r>
              <w:rPr>
                <w:rFonts w:eastAsia="等线"/>
                <w:b/>
                <w:bCs/>
                <w:color w:val="000000"/>
                <w:sz w:val="18"/>
                <w:szCs w:val="18"/>
                <w:lang w:eastAsia="zh-CN"/>
              </w:rPr>
              <w:t>(Note:</w:t>
            </w:r>
            <w:r>
              <w:rPr>
                <w:rFonts w:eastAsia="等线"/>
                <w:bCs/>
                <w:lang w:eastAsia="zh-CN"/>
              </w:rPr>
              <w:t xml:space="preserve"> </w:t>
            </w:r>
            <w:r w:rsidRPr="00541E4B">
              <w:rPr>
                <w:rFonts w:eastAsia="等线"/>
                <w:b/>
                <w:bCs/>
                <w:color w:val="000000"/>
                <w:sz w:val="18"/>
                <w:szCs w:val="18"/>
                <w:lang w:eastAsia="zh-CN"/>
              </w:rPr>
              <w:t xml:space="preserve">a rate loss of </w:t>
            </w:r>
            <m:oMath>
              <m:sSub>
                <m:sSubPr>
                  <m:ctrlPr>
                    <w:rPr>
                      <w:rFonts w:ascii="Cambria Math" w:eastAsia="等线" w:hAnsi="Cambria Math"/>
                      <w:b/>
                      <w:bCs/>
                      <w:color w:val="000000"/>
                      <w:sz w:val="18"/>
                      <w:szCs w:val="18"/>
                      <w:lang w:eastAsia="zh-CN"/>
                    </w:rPr>
                  </m:ctrlPr>
                </m:sSubPr>
                <m:e>
                  <m:r>
                    <m:rPr>
                      <m:sty m:val="bi"/>
                    </m:rPr>
                    <w:rPr>
                      <w:rFonts w:ascii="Cambria Math" w:eastAsia="等线" w:hAnsi="Cambria Math"/>
                      <w:color w:val="000000"/>
                      <w:sz w:val="18"/>
                      <w:szCs w:val="18"/>
                      <w:lang w:eastAsia="zh-CN"/>
                    </w:rPr>
                    <m:t>R</m:t>
                  </m:r>
                </m:e>
                <m:sub>
                  <m:r>
                    <m:rPr>
                      <m:sty m:val="bi"/>
                    </m:rPr>
                    <w:rPr>
                      <w:rFonts w:ascii="Cambria Math" w:eastAsia="等线" w:hAnsi="Cambria Math"/>
                      <w:color w:val="000000"/>
                      <w:sz w:val="18"/>
                      <w:szCs w:val="18"/>
                      <w:lang w:eastAsia="zh-CN"/>
                    </w:rPr>
                    <m:t>loss</m:t>
                  </m:r>
                </m:sub>
              </m:sSub>
            </m:oMath>
            <w:r w:rsidRPr="00541E4B">
              <w:rPr>
                <w:rFonts w:eastAsia="等线"/>
                <w:b/>
                <w:bCs/>
                <w:color w:val="000000"/>
                <w:sz w:val="18"/>
                <w:szCs w:val="18"/>
                <w:lang w:eastAsia="zh-CN"/>
              </w:rPr>
              <w:t xml:space="preserve"> results in </w:t>
            </w:r>
            <w:r w:rsidRPr="00541E4B">
              <w:rPr>
                <w:rFonts w:eastAsia="等线"/>
                <w:b/>
                <w:bCs/>
                <w:color w:val="000000"/>
                <w:sz w:val="18"/>
                <w:szCs w:val="18"/>
                <w:lang w:eastAsia="zh-CN"/>
              </w:rPr>
              <w:lastRenderedPageBreak/>
              <w:t xml:space="preserve">a spectral efficiency loss of </w:t>
            </w:r>
            <m:oMath>
              <m:r>
                <m:rPr>
                  <m:sty m:val="b"/>
                </m:rPr>
                <w:rPr>
                  <w:rFonts w:ascii="Cambria Math" w:eastAsia="等线" w:hAnsi="Cambria Math"/>
                  <w:color w:val="000000"/>
                  <w:sz w:val="18"/>
                  <w:szCs w:val="18"/>
                  <w:lang w:eastAsia="zh-CN"/>
                </w:rPr>
                <m:t>2×</m:t>
              </m:r>
              <m:sSub>
                <m:sSubPr>
                  <m:ctrlPr>
                    <w:rPr>
                      <w:rFonts w:ascii="Cambria Math" w:eastAsia="等线" w:hAnsi="Cambria Math"/>
                      <w:b/>
                      <w:bCs/>
                      <w:color w:val="000000"/>
                      <w:sz w:val="18"/>
                      <w:szCs w:val="18"/>
                      <w:lang w:eastAsia="zh-CN"/>
                    </w:rPr>
                  </m:ctrlPr>
                </m:sSubPr>
                <m:e>
                  <m:r>
                    <m:rPr>
                      <m:sty m:val="bi"/>
                    </m:rPr>
                    <w:rPr>
                      <w:rFonts w:ascii="Cambria Math" w:eastAsia="等线" w:hAnsi="Cambria Math"/>
                      <w:color w:val="000000"/>
                      <w:sz w:val="18"/>
                      <w:szCs w:val="18"/>
                      <w:lang w:eastAsia="zh-CN"/>
                    </w:rPr>
                    <m:t>R</m:t>
                  </m:r>
                </m:e>
                <m:sub>
                  <m:r>
                    <m:rPr>
                      <m:sty m:val="bi"/>
                    </m:rPr>
                    <w:rPr>
                      <w:rFonts w:ascii="Cambria Math" w:eastAsia="等线" w:hAnsi="Cambria Math"/>
                      <w:color w:val="000000"/>
                      <w:sz w:val="18"/>
                      <w:szCs w:val="18"/>
                      <w:lang w:eastAsia="zh-CN"/>
                    </w:rPr>
                    <m:t>loss</m:t>
                  </m:r>
                </m:sub>
              </m:sSub>
            </m:oMath>
            <w:r w:rsidRPr="00541E4B">
              <w:rPr>
                <w:rFonts w:eastAsia="等线"/>
                <w:b/>
                <w:bCs/>
                <w:color w:val="000000"/>
                <w:sz w:val="18"/>
                <w:szCs w:val="18"/>
                <w:lang w:eastAsia="zh-CN"/>
              </w:rPr>
              <w:t>bits per transmitted symbol.</w:t>
            </w:r>
            <w:r>
              <w:rPr>
                <w:rFonts w:eastAsia="等线"/>
                <w:b/>
                <w:bCs/>
                <w:color w:val="000000"/>
                <w:sz w:val="18"/>
                <w:szCs w:val="18"/>
                <w:lang w:eastAsia="zh-CN"/>
              </w:rPr>
              <w:t>)</w:t>
            </w:r>
          </w:p>
        </w:tc>
        <w:tc>
          <w:tcPr>
            <w:tcW w:w="535" w:type="pct"/>
            <w:tcBorders>
              <w:top w:val="single" w:sz="6" w:space="0" w:color="auto"/>
              <w:left w:val="single" w:sz="6" w:space="0" w:color="auto"/>
              <w:bottom w:val="single" w:sz="6" w:space="0" w:color="auto"/>
              <w:right w:val="single" w:sz="6" w:space="0" w:color="auto"/>
            </w:tcBorders>
            <w:vAlign w:val="center"/>
          </w:tcPr>
          <w:p w14:paraId="19B690A8" w14:textId="77777777" w:rsidR="00903A44" w:rsidRDefault="009312BF">
            <w:pPr>
              <w:widowControl w:val="0"/>
              <w:snapToGrid/>
              <w:spacing w:after="0"/>
              <w:jc w:val="center"/>
              <w:rPr>
                <w:rFonts w:eastAsia="等线"/>
                <w:color w:val="000000"/>
                <w:sz w:val="18"/>
                <w:szCs w:val="18"/>
                <w:lang w:eastAsia="zh-CN"/>
              </w:rPr>
            </w:pPr>
            <w:r>
              <w:rPr>
                <w:rFonts w:eastAsia="等线"/>
                <w:color w:val="000000"/>
                <w:sz w:val="18"/>
                <w:szCs w:val="18"/>
                <w:lang w:eastAsia="zh-CN"/>
              </w:rPr>
              <w:lastRenderedPageBreak/>
              <w:t>/</w:t>
            </w:r>
          </w:p>
        </w:tc>
        <w:tc>
          <w:tcPr>
            <w:tcW w:w="455" w:type="pct"/>
            <w:tcBorders>
              <w:top w:val="single" w:sz="6" w:space="0" w:color="auto"/>
              <w:left w:val="single" w:sz="6" w:space="0" w:color="auto"/>
              <w:bottom w:val="single" w:sz="6" w:space="0" w:color="auto"/>
              <w:right w:val="single" w:sz="6" w:space="0" w:color="auto"/>
            </w:tcBorders>
            <w:vAlign w:val="center"/>
          </w:tcPr>
          <w:p w14:paraId="0BD84E7B" w14:textId="77777777" w:rsidR="00903A44" w:rsidRDefault="009312BF">
            <w:pPr>
              <w:widowControl w:val="0"/>
              <w:snapToGrid/>
              <w:spacing w:after="0"/>
              <w:jc w:val="center"/>
              <w:rPr>
                <w:rFonts w:eastAsia="等线"/>
                <w:color w:val="000000"/>
                <w:sz w:val="18"/>
                <w:szCs w:val="18"/>
                <w:lang w:eastAsia="zh-CN"/>
              </w:rPr>
            </w:pPr>
            <w:r>
              <w:rPr>
                <w:rFonts w:eastAsia="等线"/>
                <w:color w:val="000000"/>
                <w:sz w:val="18"/>
                <w:szCs w:val="18"/>
                <w:lang w:eastAsia="zh-CN"/>
              </w:rPr>
              <w:t>/</w:t>
            </w:r>
          </w:p>
        </w:tc>
        <w:tc>
          <w:tcPr>
            <w:tcW w:w="385" w:type="pct"/>
            <w:tcBorders>
              <w:top w:val="single" w:sz="6" w:space="0" w:color="auto"/>
              <w:left w:val="single" w:sz="6" w:space="0" w:color="auto"/>
              <w:bottom w:val="single" w:sz="6" w:space="0" w:color="auto"/>
              <w:right w:val="single" w:sz="6" w:space="0" w:color="auto"/>
            </w:tcBorders>
            <w:vAlign w:val="center"/>
          </w:tcPr>
          <w:p w14:paraId="0447892C" w14:textId="77777777" w:rsidR="00903A44" w:rsidRDefault="009312BF">
            <w:pPr>
              <w:widowControl w:val="0"/>
              <w:snapToGrid/>
              <w:spacing w:after="0"/>
              <w:jc w:val="center"/>
              <w:rPr>
                <w:rFonts w:eastAsia="等线"/>
                <w:color w:val="000000"/>
                <w:sz w:val="18"/>
                <w:szCs w:val="18"/>
                <w:lang w:eastAsia="zh-CN"/>
              </w:rPr>
            </w:pPr>
            <w:r>
              <w:rPr>
                <w:rFonts w:eastAsia="等线"/>
                <w:color w:val="000000"/>
                <w:sz w:val="18"/>
                <w:szCs w:val="18"/>
                <w:lang w:eastAsia="zh-CN"/>
              </w:rPr>
              <w:t>/</w:t>
            </w:r>
          </w:p>
        </w:tc>
        <w:tc>
          <w:tcPr>
            <w:tcW w:w="456" w:type="pct"/>
            <w:tcBorders>
              <w:top w:val="single" w:sz="6" w:space="0" w:color="auto"/>
              <w:left w:val="single" w:sz="6" w:space="0" w:color="auto"/>
              <w:bottom w:val="single" w:sz="6" w:space="0" w:color="auto"/>
              <w:right w:val="single" w:sz="6" w:space="0" w:color="auto"/>
            </w:tcBorders>
            <w:vAlign w:val="center"/>
          </w:tcPr>
          <w:p w14:paraId="47661136" w14:textId="77777777" w:rsidR="00903A44" w:rsidRDefault="009312BF">
            <w:pPr>
              <w:widowControl w:val="0"/>
              <w:snapToGrid/>
              <w:spacing w:after="0"/>
              <w:jc w:val="center"/>
              <w:rPr>
                <w:rFonts w:eastAsia="等线"/>
                <w:color w:val="000000"/>
                <w:sz w:val="18"/>
                <w:szCs w:val="18"/>
                <w:lang w:eastAsia="zh-CN"/>
              </w:rPr>
            </w:pPr>
            <w:r>
              <w:rPr>
                <w:rFonts w:eastAsia="等线"/>
                <w:color w:val="000000"/>
                <w:sz w:val="18"/>
                <w:szCs w:val="18"/>
                <w:lang w:eastAsia="zh-CN"/>
              </w:rPr>
              <w:t>0.016</w:t>
            </w:r>
          </w:p>
        </w:tc>
        <w:tc>
          <w:tcPr>
            <w:tcW w:w="533" w:type="pct"/>
            <w:tcBorders>
              <w:top w:val="single" w:sz="6" w:space="0" w:color="auto"/>
              <w:left w:val="single" w:sz="6" w:space="0" w:color="auto"/>
              <w:bottom w:val="single" w:sz="6" w:space="0" w:color="auto"/>
              <w:right w:val="single" w:sz="6" w:space="0" w:color="auto"/>
            </w:tcBorders>
            <w:vAlign w:val="center"/>
          </w:tcPr>
          <w:p w14:paraId="31AF0F3F" w14:textId="77777777" w:rsidR="00903A44" w:rsidRDefault="009312BF">
            <w:pPr>
              <w:widowControl w:val="0"/>
              <w:snapToGrid/>
              <w:spacing w:after="0"/>
              <w:jc w:val="center"/>
              <w:rPr>
                <w:rFonts w:eastAsia="等线"/>
                <w:color w:val="000000"/>
                <w:sz w:val="18"/>
                <w:szCs w:val="18"/>
                <w:lang w:eastAsia="zh-CN"/>
              </w:rPr>
            </w:pPr>
            <w:r>
              <w:rPr>
                <w:rFonts w:eastAsia="等线"/>
                <w:color w:val="000000"/>
                <w:sz w:val="18"/>
                <w:szCs w:val="18"/>
                <w:lang w:eastAsia="zh-CN"/>
              </w:rPr>
              <w:t>0.147</w:t>
            </w:r>
          </w:p>
        </w:tc>
        <w:tc>
          <w:tcPr>
            <w:tcW w:w="534" w:type="pct"/>
            <w:tcBorders>
              <w:top w:val="single" w:sz="6" w:space="0" w:color="auto"/>
              <w:left w:val="single" w:sz="6" w:space="0" w:color="auto"/>
              <w:bottom w:val="single" w:sz="6" w:space="0" w:color="auto"/>
              <w:right w:val="single" w:sz="6" w:space="0" w:color="auto"/>
            </w:tcBorders>
            <w:vAlign w:val="center"/>
          </w:tcPr>
          <w:p w14:paraId="23E8BA6E" w14:textId="77777777" w:rsidR="00903A44" w:rsidRDefault="009312BF">
            <w:pPr>
              <w:widowControl w:val="0"/>
              <w:snapToGrid/>
              <w:spacing w:after="0"/>
              <w:jc w:val="center"/>
              <w:rPr>
                <w:rFonts w:eastAsia="等线"/>
                <w:color w:val="000000"/>
                <w:sz w:val="18"/>
                <w:szCs w:val="18"/>
                <w:lang w:eastAsia="zh-CN"/>
              </w:rPr>
            </w:pPr>
            <w:r>
              <w:rPr>
                <w:rFonts w:eastAsia="等线" w:hint="eastAsia"/>
                <w:color w:val="000000"/>
                <w:sz w:val="18"/>
                <w:szCs w:val="18"/>
                <w:lang w:eastAsia="zh-CN"/>
              </w:rPr>
              <w:t>/</w:t>
            </w:r>
          </w:p>
        </w:tc>
        <w:tc>
          <w:tcPr>
            <w:tcW w:w="439" w:type="pct"/>
            <w:tcBorders>
              <w:top w:val="single" w:sz="6" w:space="0" w:color="auto"/>
              <w:left w:val="single" w:sz="6" w:space="0" w:color="auto"/>
              <w:bottom w:val="single" w:sz="6" w:space="0" w:color="auto"/>
              <w:right w:val="single" w:sz="6" w:space="0" w:color="auto"/>
            </w:tcBorders>
            <w:vAlign w:val="center"/>
          </w:tcPr>
          <w:p w14:paraId="3244DFEF" w14:textId="77777777" w:rsidR="00903A44" w:rsidRDefault="009312BF">
            <w:pPr>
              <w:widowControl w:val="0"/>
              <w:snapToGrid/>
              <w:spacing w:after="0"/>
              <w:jc w:val="center"/>
              <w:rPr>
                <w:rFonts w:eastAsia="等线"/>
                <w:color w:val="000000"/>
                <w:sz w:val="18"/>
                <w:szCs w:val="18"/>
                <w:lang w:eastAsia="zh-CN"/>
              </w:rPr>
            </w:pPr>
            <w:r>
              <w:rPr>
                <w:rFonts w:eastAsia="等线" w:hint="eastAsia"/>
                <w:color w:val="000000"/>
                <w:sz w:val="18"/>
                <w:szCs w:val="18"/>
                <w:lang w:eastAsia="zh-CN"/>
              </w:rPr>
              <w:t>/</w:t>
            </w:r>
          </w:p>
        </w:tc>
        <w:tc>
          <w:tcPr>
            <w:tcW w:w="400" w:type="pct"/>
            <w:tcBorders>
              <w:top w:val="single" w:sz="6" w:space="0" w:color="auto"/>
              <w:left w:val="single" w:sz="6" w:space="0" w:color="auto"/>
              <w:bottom w:val="single" w:sz="6" w:space="0" w:color="auto"/>
              <w:right w:val="single" w:sz="6" w:space="0" w:color="auto"/>
            </w:tcBorders>
            <w:vAlign w:val="center"/>
          </w:tcPr>
          <w:p w14:paraId="174FA2BA" w14:textId="77777777" w:rsidR="00903A44" w:rsidRDefault="009312BF">
            <w:pPr>
              <w:widowControl w:val="0"/>
              <w:snapToGrid/>
              <w:spacing w:after="0"/>
              <w:jc w:val="center"/>
              <w:rPr>
                <w:rFonts w:eastAsia="等线"/>
                <w:color w:val="000000"/>
                <w:sz w:val="18"/>
                <w:szCs w:val="18"/>
                <w:lang w:eastAsia="zh-CN"/>
              </w:rPr>
            </w:pPr>
            <w:r>
              <w:rPr>
                <w:rFonts w:eastAsia="等线" w:hint="eastAsia"/>
                <w:color w:val="000000"/>
                <w:sz w:val="18"/>
                <w:szCs w:val="18"/>
                <w:lang w:eastAsia="zh-CN"/>
              </w:rPr>
              <w:t>/</w:t>
            </w:r>
          </w:p>
        </w:tc>
        <w:tc>
          <w:tcPr>
            <w:tcW w:w="429" w:type="pct"/>
            <w:tcBorders>
              <w:top w:val="single" w:sz="6" w:space="0" w:color="auto"/>
              <w:left w:val="single" w:sz="6" w:space="0" w:color="auto"/>
              <w:bottom w:val="single" w:sz="6" w:space="0" w:color="auto"/>
              <w:right w:val="single" w:sz="6" w:space="0" w:color="auto"/>
            </w:tcBorders>
            <w:vAlign w:val="center"/>
          </w:tcPr>
          <w:p w14:paraId="6522774F" w14:textId="77777777" w:rsidR="00903A44" w:rsidRDefault="009312BF">
            <w:pPr>
              <w:widowControl w:val="0"/>
              <w:snapToGrid/>
              <w:spacing w:after="0"/>
              <w:jc w:val="center"/>
              <w:rPr>
                <w:rFonts w:eastAsia="等线"/>
                <w:color w:val="000000"/>
                <w:sz w:val="18"/>
                <w:szCs w:val="18"/>
                <w:lang w:eastAsia="zh-CN"/>
              </w:rPr>
            </w:pPr>
            <w:r>
              <w:rPr>
                <w:rFonts w:eastAsia="等线" w:hint="eastAsia"/>
                <w:color w:val="000000"/>
                <w:sz w:val="18"/>
                <w:szCs w:val="18"/>
                <w:lang w:eastAsia="zh-CN"/>
              </w:rPr>
              <w:t>/</w:t>
            </w:r>
          </w:p>
        </w:tc>
      </w:tr>
    </w:tbl>
    <w:p w14:paraId="4400B251" w14:textId="77777777" w:rsidR="00903A44" w:rsidRDefault="00903A44">
      <w:pPr>
        <w:rPr>
          <w:lang w:eastAsia="zh-CN"/>
        </w:rPr>
      </w:pPr>
    </w:p>
    <w:p w14:paraId="69C5A8C3" w14:textId="77777777" w:rsidR="00903A44" w:rsidRDefault="00903A44"/>
    <w:p w14:paraId="5EE82AC9" w14:textId="77777777" w:rsidR="00903A44" w:rsidRDefault="009312BF">
      <w:pPr>
        <w:pStyle w:val="Heading2"/>
        <w:rPr>
          <w:lang w:eastAsia="zh-CN"/>
        </w:rPr>
      </w:pPr>
      <w:r>
        <w:rPr>
          <w:lang w:eastAsia="zh-CN"/>
        </w:rPr>
        <w:t xml:space="preserve">Other schemes on joint coding and modulation </w:t>
      </w:r>
    </w:p>
    <w:p w14:paraId="0BBE5B15" w14:textId="77777777" w:rsidR="00903A44" w:rsidRDefault="009312BF">
      <w:pPr>
        <w:pStyle w:val="Heading3"/>
        <w:tabs>
          <w:tab w:val="left" w:pos="1440"/>
        </w:tabs>
        <w:ind w:left="567" w:hanging="578"/>
      </w:pPr>
      <w:bookmarkStart w:id="69" w:name="_Hlk209192471"/>
      <w:r>
        <w:t>LDPC codes optimization for constellation shaping</w:t>
      </w:r>
    </w:p>
    <w:p w14:paraId="20B8E3FC" w14:textId="77777777" w:rsidR="00903A44" w:rsidRDefault="009312BF">
      <w:r>
        <w:t>In probabilistic shaping (PS), LDPC code typically employs high coding rates (CR) to compensate the rate loss caused by the distribution matcher (DM). As a result, at the same spectral efficiency, the LDPC code in probabilistic shaping uses higher CR than that in uniform QAM. In peak throughput scenario with very high spectral efficiency, the CR for uniform QAM may already reach the maximum CR supported by NR LDPC, making probabilistic shaping infeasible. Therefore, if probabilistic shaping is adopted, the NR LDPC code may need to be redesigned to support a higher maximum CR.</w:t>
      </w:r>
    </w:p>
    <w:bookmarkEnd w:id="69"/>
    <w:p w14:paraId="700F0C97" w14:textId="77777777" w:rsidR="00903A44" w:rsidRDefault="009312BF">
      <w:pPr>
        <w:pStyle w:val="Heading3"/>
        <w:tabs>
          <w:tab w:val="left" w:pos="1440"/>
        </w:tabs>
        <w:ind w:left="567" w:hanging="578"/>
      </w:pPr>
      <w:r>
        <w:t>Polar codes optimization for constellation shaping</w:t>
      </w:r>
    </w:p>
    <w:p w14:paraId="0C62F917" w14:textId="77777777" w:rsidR="00903A44" w:rsidRDefault="009312BF">
      <w:r>
        <w:t xml:space="preserve">In literature, there have been a significant amount of research on integrating Polar code as FEC code for probabilistic shaping. For example, Polar codes can be concatenated with DM techniques based on arithmetic coding </w:t>
      </w:r>
      <w:r>
        <w:fldChar w:fldCharType="begin"/>
      </w:r>
      <w:r>
        <w:instrText xml:space="preserve"> REF _Ref208430900 \r \h </w:instrText>
      </w:r>
      <w:r>
        <w:fldChar w:fldCharType="separate"/>
      </w:r>
      <w:r>
        <w:t>[16]</w:t>
      </w:r>
      <w:r>
        <w:fldChar w:fldCharType="end"/>
      </w:r>
      <w:r>
        <w:t xml:space="preserve">. Alternatively, Polar codes can be used in the integrated channel coding and probabilistic shaping as a unified structure </w:t>
      </w:r>
      <w:r>
        <w:fldChar w:fldCharType="begin"/>
      </w:r>
      <w:r>
        <w:instrText xml:space="preserve"> REF _Ref203759548 \r \h </w:instrText>
      </w:r>
      <w:r>
        <w:fldChar w:fldCharType="separate"/>
      </w:r>
      <w:r>
        <w:t>[9]</w:t>
      </w:r>
      <w:r>
        <w:fldChar w:fldCharType="end"/>
      </w:r>
      <w:r>
        <w:fldChar w:fldCharType="begin"/>
      </w:r>
      <w:r>
        <w:instrText xml:space="preserve"> REF _Ref208431700 \r \h </w:instrText>
      </w:r>
      <w:r>
        <w:fldChar w:fldCharType="separate"/>
      </w:r>
      <w:r>
        <w:t>[17]</w:t>
      </w:r>
      <w:r>
        <w:fldChar w:fldCharType="end"/>
      </w:r>
      <w:r>
        <w:t xml:space="preserve">. </w:t>
      </w:r>
    </w:p>
    <w:p w14:paraId="4BFAA120" w14:textId="77777777" w:rsidR="00903A44" w:rsidRDefault="009312BF">
      <w:r>
        <w:t xml:space="preserve">In NR, Polar codes are used for control channels. There are proposals to integrate polar codes and probabilistic shaping in the control channel </w:t>
      </w:r>
      <w:r>
        <w:fldChar w:fldCharType="begin"/>
      </w:r>
      <w:r>
        <w:instrText xml:space="preserve"> REF _Ref208842040 \r \h </w:instrText>
      </w:r>
      <w:r>
        <w:fldChar w:fldCharType="separate"/>
      </w:r>
      <w:r>
        <w:t>[18]</w:t>
      </w:r>
      <w:r>
        <w:fldChar w:fldCharType="end"/>
      </w:r>
      <w:r>
        <w:t>. Control channels require ultra-high reliability and thus mainly employ low-order modulation schemes such as BPSK or QPSK, to which constellation shaping may not yield much benefit. However, there is no such constraints for data channels.</w:t>
      </w:r>
    </w:p>
    <w:p w14:paraId="6904242F" w14:textId="77777777" w:rsidR="00903A44" w:rsidRDefault="009312BF">
      <w:pPr>
        <w:pStyle w:val="Heading3"/>
        <w:tabs>
          <w:tab w:val="left" w:pos="1440"/>
        </w:tabs>
        <w:ind w:left="567" w:hanging="578"/>
      </w:pPr>
      <w:r>
        <w:t xml:space="preserve">Multi-level coding </w:t>
      </w:r>
    </w:p>
    <w:p w14:paraId="5EED1DED" w14:textId="77777777" w:rsidR="00903A44" w:rsidRDefault="009312BF">
      <w:r>
        <w:t>Multi-level coding (MLC) is an alternative approach to combine coding and modulation in which multiple codewords having different error-correcting capabilities are used to encode the data [14]. This can be done by allowing such codewords to occupy distinct bit levels in the bit label of modulated symbols. In literature, there are various implementations of MLC, in which their main differences lie in the variations of demodulation and FEC codes.</w:t>
      </w:r>
    </w:p>
    <w:p w14:paraId="49A1FACB" w14:textId="77777777" w:rsidR="00903A44" w:rsidRDefault="009312BF">
      <w:pPr>
        <w:pStyle w:val="Heading4"/>
      </w:pPr>
      <w:r>
        <w:t xml:space="preserve">Demodulation and decoding in MLC   </w:t>
      </w:r>
    </w:p>
    <w:p w14:paraId="661F1496" w14:textId="77777777" w:rsidR="00903A44" w:rsidRDefault="009312BF">
      <w:pPr>
        <w:rPr>
          <w:i/>
          <w:iCs/>
          <w:u w:val="single"/>
        </w:rPr>
      </w:pPr>
      <w:r>
        <w:rPr>
          <w:i/>
          <w:iCs/>
          <w:u w:val="single"/>
        </w:rPr>
        <w:t>Multilevel coding with multi-stage decoding:</w:t>
      </w:r>
    </w:p>
    <w:p w14:paraId="5165AC56" w14:textId="77777777" w:rsidR="00903A44" w:rsidRDefault="009312BF">
      <w:r>
        <w:t>In the bit label of a modulated symbol, each bit level associates with a separate bit channel; different bit channel has different reliability. E.g., bit channels associating with most significant bits (MSBs) are more reliable than bit channels associating with least significant bits (LSBs).</w:t>
      </w:r>
    </w:p>
    <w:p w14:paraId="44914405" w14:textId="77777777" w:rsidR="00903A44" w:rsidRDefault="009312BF">
      <w:r>
        <w:t xml:space="preserve">In MLC, multi-stage </w:t>
      </w:r>
      <w:bookmarkStart w:id="70" w:name="_Hlk209194025"/>
      <w:r>
        <w:t>serial demodulation and decoding</w:t>
      </w:r>
      <w:bookmarkEnd w:id="70"/>
      <w:r>
        <w:t xml:space="preserve"> can approach the channel capacity when the code rates at each bit level are appropriately chosen to match the capacity of each bit channel </w:t>
      </w:r>
      <w:r>
        <w:fldChar w:fldCharType="begin"/>
      </w:r>
      <w:r>
        <w:instrText xml:space="preserve"> REF _Ref208412553 \r \h </w:instrText>
      </w:r>
      <w:r>
        <w:fldChar w:fldCharType="separate"/>
      </w:r>
      <w:r>
        <w:t>[20]</w:t>
      </w:r>
      <w:r>
        <w:fldChar w:fldCharType="end"/>
      </w:r>
      <w:r>
        <w:t xml:space="preserve">. The decoding starts from the LSBs. Once such LSBs are determined, the remaining constellation points have a larger minimum distance, thus the remaining MSBs can exhibit higher reliability. This process essentially increases the sum cutoff rate of the LSB and MSB bit channels, and can be considered as a rudimentary form of channel polarization. </w:t>
      </w:r>
    </w:p>
    <w:p w14:paraId="13EB596C" w14:textId="77777777" w:rsidR="00903A44" w:rsidRDefault="009312BF">
      <w:pPr>
        <w:rPr>
          <w:i/>
          <w:iCs/>
          <w:u w:val="single"/>
        </w:rPr>
      </w:pPr>
      <w:r>
        <w:rPr>
          <w:i/>
          <w:iCs/>
          <w:u w:val="single"/>
        </w:rPr>
        <w:t>Multilevel coding with parallel decoding:</w:t>
      </w:r>
    </w:p>
    <w:p w14:paraId="46D24366" w14:textId="77777777" w:rsidR="00903A44" w:rsidRDefault="009312BF">
      <w:r>
        <w:t xml:space="preserve">Beside serial demodulation </w:t>
      </w:r>
      <w:r>
        <w:rPr>
          <w:rFonts w:hint="eastAsia"/>
        </w:rPr>
        <w:t>and</w:t>
      </w:r>
      <w:r>
        <w:t xml:space="preserve"> decoding discussed above, independently performing demodulation and decoding of each bit level can enable parallelism, thus reducing latency, at the cost of capacity reduction </w:t>
      </w:r>
      <w:r>
        <w:fldChar w:fldCharType="begin"/>
      </w:r>
      <w:r>
        <w:instrText xml:space="preserve"> REF _Ref209193934 \r \h </w:instrText>
      </w:r>
      <w:r>
        <w:fldChar w:fldCharType="separate"/>
      </w:r>
      <w:r>
        <w:t>[21]</w:t>
      </w:r>
      <w:r>
        <w:fldChar w:fldCharType="end"/>
      </w:r>
      <w:r>
        <w:t xml:space="preserve">. </w:t>
      </w:r>
    </w:p>
    <w:p w14:paraId="0B707E9E" w14:textId="77777777" w:rsidR="00903A44" w:rsidRDefault="009312BF">
      <w:pPr>
        <w:rPr>
          <w:lang w:eastAsia="zh-CN"/>
        </w:rPr>
      </w:pPr>
      <w:r>
        <w:t xml:space="preserve">When paired with a longer interleaver for multiple CBs, this scheme can achieve better diversity gains than serial decoding in fading channels. </w:t>
      </w:r>
      <w:r>
        <w:rPr>
          <w:lang w:eastAsia="zh-CN"/>
        </w:rPr>
        <w:t xml:space="preserve">While interleaving multiple CBs does enhance diversity, a longer interleaver requires more cache to store the demodulation LLRs of multiple CBs, resulting in a larger </w:t>
      </w:r>
      <w:r>
        <w:rPr>
          <w:lang w:eastAsia="zh-CN"/>
        </w:rPr>
        <w:lastRenderedPageBreak/>
        <w:t xml:space="preserve">hardware area. In a pipelined system, the decoder must wait for all CBs to be demodulated before it can begin decoding the first one, which increases the decoding delay. </w:t>
      </w:r>
    </w:p>
    <w:p w14:paraId="75B62FB6" w14:textId="77777777" w:rsidR="00903A44" w:rsidRDefault="009312BF">
      <w:pPr>
        <w:rPr>
          <w:lang w:eastAsia="zh-CN"/>
        </w:rPr>
      </w:pPr>
      <w:r>
        <w:rPr>
          <w:lang w:eastAsia="zh-CN"/>
        </w:rPr>
        <w:t>Given the discussion above, we recommend further evaluating the performance complexity trade-offs of MLC in various scenarios.</w:t>
      </w:r>
    </w:p>
    <w:p w14:paraId="695161C9" w14:textId="77777777" w:rsidR="00903A44" w:rsidRDefault="009312BF">
      <w:pPr>
        <w:pStyle w:val="Heading4"/>
      </w:pPr>
      <w:r>
        <w:t>MLC</w:t>
      </w:r>
      <w:r>
        <w:rPr>
          <w:rFonts w:hint="eastAsia"/>
        </w:rPr>
        <w:t xml:space="preserve"> C</w:t>
      </w:r>
      <w:r>
        <w:t>oding</w:t>
      </w:r>
    </w:p>
    <w:p w14:paraId="722141D8" w14:textId="77777777" w:rsidR="00903A44" w:rsidRDefault="009312BF">
      <w:r>
        <w:t>The choice of coding scheme also impacts MLC performance. In MLC, the code rates for different levels are polarized, i.e., very low for the LSBs, and approaching 1 for the MSBs. This polarized code rates poses a challenge for existing QC-LDPC code designs, which struggle to support such extreme code rates. For instance, with NR LDPC codes, the coding gain diminishes below code rate 1/3. Conversely, when the code rate exceeds 0.95, excessive puncturing results in decoding failures.</w:t>
      </w:r>
    </w:p>
    <w:p w14:paraId="00E7F5E8" w14:textId="77777777" w:rsidR="00903A44" w:rsidRDefault="009312BF">
      <w:r>
        <w:t xml:space="preserve">In MLC, the code length at each level remains the same. For QC-LDPC codes, a low code rate increases decoding latency. This characteristic also leads to significant differences in lifting sizes across the levels. For example, as illustrated in </w:t>
      </w:r>
      <w:r>
        <w:fldChar w:fldCharType="begin"/>
      </w:r>
      <w:r>
        <w:instrText xml:space="preserve"> REF _Ref208827732 \h </w:instrText>
      </w:r>
      <w:r>
        <w:fldChar w:fldCharType="separate"/>
      </w:r>
      <w:r>
        <w:t>Figure 18</w:t>
      </w:r>
      <w:r>
        <w:fldChar w:fldCharType="end"/>
      </w:r>
      <w:r>
        <w:t xml:space="preserve"> below, Level 0 utilizes a very small lifting size of 96, whereas Level 3 employs a much larger lifting size of 256. Consequently, the decoding parallelism cannot be fully utilized at Level 0, leading to an unnecessary waste of decoder hardware resources.</w:t>
      </w:r>
    </w:p>
    <w:p w14:paraId="5DD17143" w14:textId="77777777" w:rsidR="00903A44" w:rsidRDefault="009312BF">
      <w:pPr>
        <w:keepNext/>
        <w:ind w:firstLine="425"/>
        <w:jc w:val="center"/>
      </w:pPr>
      <w:r>
        <w:rPr>
          <w:noProof/>
        </w:rPr>
        <w:drawing>
          <wp:inline distT="0" distB="0" distL="0" distR="0" wp14:anchorId="0F77F753" wp14:editId="0857DF02">
            <wp:extent cx="2163445" cy="1306830"/>
            <wp:effectExtent l="0" t="0" r="8255" b="7620"/>
            <wp:docPr id="35"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41"/>
                    <pic:cNvPicPr>
                      <a:picLocks noChangeAspect="1"/>
                    </pic:cNvPicPr>
                  </pic:nvPicPr>
                  <pic:blipFill>
                    <a:blip r:embed="rId29"/>
                    <a:stretch>
                      <a:fillRect/>
                    </a:stretch>
                  </pic:blipFill>
                  <pic:spPr>
                    <a:xfrm>
                      <a:off x="0" y="0"/>
                      <a:ext cx="2177341" cy="1315755"/>
                    </a:xfrm>
                    <a:prstGeom prst="rect">
                      <a:avLst/>
                    </a:prstGeom>
                  </pic:spPr>
                </pic:pic>
              </a:graphicData>
            </a:graphic>
          </wp:inline>
        </w:drawing>
      </w:r>
    </w:p>
    <w:p w14:paraId="46F30915" w14:textId="77777777" w:rsidR="00903A44" w:rsidRDefault="009312BF">
      <w:pPr>
        <w:pStyle w:val="Caption"/>
      </w:pPr>
      <w:bookmarkStart w:id="71" w:name="_Ref208827732"/>
      <w:r>
        <w:t xml:space="preserve">Figure </w:t>
      </w:r>
      <w:r>
        <w:fldChar w:fldCharType="begin"/>
      </w:r>
      <w:r>
        <w:instrText xml:space="preserve"> SEQ Figure \* ARABIC </w:instrText>
      </w:r>
      <w:r>
        <w:fldChar w:fldCharType="separate"/>
      </w:r>
      <w:r>
        <w:t>18</w:t>
      </w:r>
      <w:r>
        <w:fldChar w:fldCharType="end"/>
      </w:r>
      <w:bookmarkEnd w:id="71"/>
      <w:r>
        <w:t>: Lifting sizes at different bit levels in MLC with QC-LDPC codes</w:t>
      </w:r>
    </w:p>
    <w:p w14:paraId="74B04597" w14:textId="77777777" w:rsidR="00903A44" w:rsidRDefault="009312BF" w:rsidP="00F234DB">
      <w:pPr>
        <w:spacing w:before="156" w:after="156"/>
      </w:pPr>
      <w:r>
        <w:rPr>
          <w:rFonts w:eastAsia="宋体"/>
          <w:szCs w:val="21"/>
          <w:lang w:eastAsia="zh-CN"/>
        </w:rPr>
        <w:t>In contrast, rather than lifting size, Polar encoding is defined on the maximum mother code length. For the same mother code length, the resource utilization of Polar decoder hardware remains uniformly balanced across different code rates. Moreover, polar codes perform better at very high/low (polarized) code rates. These characteristics make Polar codes more compatible for MLC.</w:t>
      </w:r>
    </w:p>
    <w:p w14:paraId="296A9F54" w14:textId="77777777" w:rsidR="00903A44" w:rsidRDefault="009312BF">
      <w:pPr>
        <w:spacing w:before="156" w:after="156"/>
        <w:jc w:val="left"/>
      </w:pPr>
      <w:r>
        <w:t xml:space="preserve">In </w:t>
      </w:r>
      <w:r>
        <w:fldChar w:fldCharType="begin"/>
      </w:r>
      <w:r>
        <w:instrText xml:space="preserve"> REF _Ref208827744 \h </w:instrText>
      </w:r>
      <w:r>
        <w:fldChar w:fldCharType="separate"/>
      </w:r>
      <w:r>
        <w:t>Figure 19</w:t>
      </w:r>
      <w:r>
        <w:fldChar w:fldCharType="end"/>
      </w:r>
      <w:r>
        <w:t xml:space="preserve"> below, we plot the BLER performance comparison of polar codes with MLC versus NR-LDPC codes with MLC.</w:t>
      </w:r>
    </w:p>
    <w:p w14:paraId="7A6F1B86" w14:textId="77777777" w:rsidR="00903A44" w:rsidRDefault="00903A44">
      <w:pPr>
        <w:keepNext/>
        <w:ind w:firstLine="425"/>
        <w:jc w:val="center"/>
      </w:pPr>
    </w:p>
    <w:p w14:paraId="137FE4DC" w14:textId="77777777" w:rsidR="00903A44" w:rsidRDefault="009312BF">
      <w:pPr>
        <w:keepNext/>
        <w:ind w:firstLine="425"/>
        <w:jc w:val="center"/>
      </w:pPr>
      <w:r>
        <w:rPr>
          <w:noProof/>
        </w:rPr>
        <w:drawing>
          <wp:inline distT="0" distB="0" distL="0" distR="0" wp14:anchorId="2E12F784" wp14:editId="12736967">
            <wp:extent cx="2858770" cy="2459990"/>
            <wp:effectExtent l="0" t="0" r="0" b="0"/>
            <wp:docPr id="1" name="图片 1" descr="D:\welink_save\ReceiveFiles\ScreenShot\DF9A9867-2DFC-4BA5-A6BB-7AEDDD416C3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D:\welink_save\ReceiveFiles\ScreenShot\DF9A9867-2DFC-4BA5-A6BB-7AEDDD416C3F.png"/>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a:xfrm>
                      <a:off x="0" y="0"/>
                      <a:ext cx="2907510" cy="2502258"/>
                    </a:xfrm>
                    <a:prstGeom prst="rect">
                      <a:avLst/>
                    </a:prstGeom>
                    <a:noFill/>
                    <a:ln>
                      <a:noFill/>
                    </a:ln>
                  </pic:spPr>
                </pic:pic>
              </a:graphicData>
            </a:graphic>
          </wp:inline>
        </w:drawing>
      </w:r>
    </w:p>
    <w:p w14:paraId="2C7B8518" w14:textId="77777777" w:rsidR="00903A44" w:rsidRDefault="009312BF">
      <w:pPr>
        <w:pStyle w:val="Caption"/>
      </w:pPr>
      <w:bookmarkStart w:id="72" w:name="_Ref208827744"/>
      <w:r>
        <w:t xml:space="preserve">Figure </w:t>
      </w:r>
      <w:r>
        <w:fldChar w:fldCharType="begin"/>
      </w:r>
      <w:r>
        <w:instrText xml:space="preserve"> SEQ Figure \* ARABIC </w:instrText>
      </w:r>
      <w:r>
        <w:fldChar w:fldCharType="separate"/>
      </w:r>
      <w:r>
        <w:t>19</w:t>
      </w:r>
      <w:r>
        <w:fldChar w:fldCharType="end"/>
      </w:r>
      <w:bookmarkEnd w:id="72"/>
      <w:r>
        <w:t>: Performance comparison of Polar and LDPC with MLC in AWGN channel</w:t>
      </w:r>
    </w:p>
    <w:p w14:paraId="19ADB3E7" w14:textId="77777777" w:rsidR="00903A44" w:rsidRDefault="009312BF">
      <w:r>
        <w:lastRenderedPageBreak/>
        <w:t>In this case, the code rate</w:t>
      </w:r>
      <w:r>
        <w:rPr>
          <w:rFonts w:hint="eastAsia"/>
          <w:lang w:eastAsia="zh-CN"/>
        </w:rPr>
        <w:t>s</w:t>
      </w:r>
      <w:r>
        <w:t xml:space="preserve"> for levels 0 to 3 </w:t>
      </w:r>
      <w:r>
        <w:rPr>
          <w:rFonts w:hint="eastAsia"/>
          <w:lang w:eastAsia="zh-CN"/>
        </w:rPr>
        <w:t>are</w:t>
      </w:r>
      <w:r>
        <w:t xml:space="preserve"> [0.024 0.496 0.979 1], respectively. The error-correcting performance of the NR-LDPC code degrades significantly at the extremely high code rate of 0.979(level 2).</w:t>
      </w:r>
    </w:p>
    <w:p w14:paraId="37DB51A7" w14:textId="77777777" w:rsidR="00903A44" w:rsidRDefault="009312BF">
      <w:pPr>
        <w:pStyle w:val="Heading3"/>
      </w:pPr>
      <w:r>
        <w:t>Delayed BICM</w:t>
      </w:r>
    </w:p>
    <w:p w14:paraId="73D83800" w14:textId="77777777" w:rsidR="00903A44" w:rsidRDefault="009312BF">
      <w:r>
        <w:t xml:space="preserve">BICM can also achieve or approach capacity with Gray mapping. The advantage of BICM is the fact that a single code of length </w:t>
      </w:r>
      <w:r>
        <w:rPr>
          <w:i/>
          <w:iCs/>
        </w:rPr>
        <w:t>l</w:t>
      </w:r>
      <w:r>
        <w:rPr>
          <w:rFonts w:hint="eastAsia"/>
        </w:rPr>
        <w:t>×</w:t>
      </w:r>
      <w:r>
        <w:rPr>
          <w:i/>
          <w:iCs/>
        </w:rPr>
        <w:t>N</w:t>
      </w:r>
      <w:r>
        <w:t xml:space="preserve"> can be implemented, against </w:t>
      </w:r>
      <w:r>
        <w:rPr>
          <w:i/>
          <w:iCs/>
        </w:rPr>
        <w:t>l</w:t>
      </w:r>
      <w:r>
        <w:t xml:space="preserve"> codes of length </w:t>
      </w:r>
      <w:r>
        <w:rPr>
          <w:i/>
          <w:iCs/>
        </w:rPr>
        <w:t>N</w:t>
      </w:r>
      <w:r>
        <w:t xml:space="preserve"> and of different rates for MLC. Nevertheless, there is usually a small gap between the capacity curves of BICM and MLC with serial demodulation and decoding, especially at low code rates. In this case, delayed BICM (DBICM) </w:t>
      </w:r>
      <w:r>
        <w:fldChar w:fldCharType="begin"/>
      </w:r>
      <w:r>
        <w:instrText xml:space="preserve"> REF _Ref209193973 \r \h </w:instrText>
      </w:r>
      <w:r>
        <w:fldChar w:fldCharType="separate"/>
      </w:r>
      <w:r>
        <w:t>[22]</w:t>
      </w:r>
      <w:r>
        <w:fldChar w:fldCharType="end"/>
      </w:r>
      <w:r>
        <w:t xml:space="preserve"> can bridge the capacity gap by splitting the code bits into multiple adjacent symbols. Its disadvantages are larger buffers and increased latency, and more complex demapping/deinterleaving.</w:t>
      </w:r>
    </w:p>
    <w:p w14:paraId="48E94B04" w14:textId="77777777" w:rsidR="00903A44" w:rsidRDefault="009312BF">
      <w:pPr>
        <w:rPr>
          <w:iCs/>
          <w:lang w:eastAsia="zh-CN"/>
        </w:rPr>
      </w:pPr>
      <w:r>
        <w:rPr>
          <w:iCs/>
          <w:lang w:eastAsia="zh-CN"/>
        </w:rPr>
        <w:t xml:space="preserve">As shown in </w:t>
      </w:r>
      <w:r>
        <w:rPr>
          <w:iCs/>
          <w:lang w:eastAsia="zh-CN"/>
        </w:rPr>
        <w:fldChar w:fldCharType="begin"/>
      </w:r>
      <w:r>
        <w:rPr>
          <w:iCs/>
          <w:lang w:eastAsia="zh-CN"/>
        </w:rPr>
        <w:instrText xml:space="preserve"> REF _Ref209194213 \h </w:instrText>
      </w:r>
      <w:r>
        <w:rPr>
          <w:iCs/>
          <w:lang w:eastAsia="zh-CN"/>
        </w:rPr>
      </w:r>
      <w:r>
        <w:rPr>
          <w:iCs/>
          <w:lang w:eastAsia="zh-CN"/>
        </w:rPr>
        <w:fldChar w:fldCharType="separate"/>
      </w:r>
      <w:r>
        <w:t>Figure 20</w:t>
      </w:r>
      <w:r>
        <w:rPr>
          <w:iCs/>
          <w:lang w:eastAsia="zh-CN"/>
        </w:rPr>
        <w:fldChar w:fldCharType="end"/>
      </w:r>
      <w:r>
        <w:rPr>
          <w:iCs/>
          <w:lang w:eastAsia="zh-CN"/>
        </w:rPr>
        <w:t>, D-BICM benefits from serial demodulation when a large number of coded blocks are transmitted, thereby outperforming NR-LDPC with BICM.</w:t>
      </w:r>
    </w:p>
    <w:p w14:paraId="38EFAB66" w14:textId="77777777" w:rsidR="00903A44" w:rsidRDefault="009312BF">
      <w:pPr>
        <w:rPr>
          <w:iCs/>
          <w:lang w:eastAsia="zh-CN"/>
        </w:rPr>
      </w:pPr>
      <w:r>
        <w:rPr>
          <w:iCs/>
          <w:lang w:eastAsia="zh-CN"/>
        </w:rPr>
        <w:t>However, MLC with parallel demodulation and decoding lose the capacity gain of serial demodulation and also sacrifice the ability to protect information bits through MSBs, leading to inferior performance.</w:t>
      </w:r>
    </w:p>
    <w:p w14:paraId="5D8F44D0" w14:textId="77777777" w:rsidR="00903A44" w:rsidRDefault="009312BF">
      <w:pPr>
        <w:keepNext/>
        <w:ind w:firstLine="425"/>
        <w:jc w:val="center"/>
      </w:pPr>
      <w:r>
        <w:rPr>
          <w:noProof/>
        </w:rPr>
        <w:drawing>
          <wp:inline distT="0" distB="0" distL="0" distR="0" wp14:anchorId="4102EDC2" wp14:editId="28680BFC">
            <wp:extent cx="2507615" cy="1870075"/>
            <wp:effectExtent l="0" t="0" r="6985" b="0"/>
            <wp:docPr id="45" name="图片 45" descr="D:\welink_save\ReceiveFiles\ScreenShot\E3936EA5-D14A-4A47-CDD6-484EAB286FD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45" descr="D:\welink_save\ReceiveFiles\ScreenShot\E3936EA5-D14A-4A47-CDD6-484EAB286FD5.png"/>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a:xfrm>
                      <a:off x="0" y="0"/>
                      <a:ext cx="2547266" cy="1899398"/>
                    </a:xfrm>
                    <a:prstGeom prst="rect">
                      <a:avLst/>
                    </a:prstGeom>
                    <a:noFill/>
                    <a:ln>
                      <a:noFill/>
                    </a:ln>
                  </pic:spPr>
                </pic:pic>
              </a:graphicData>
            </a:graphic>
          </wp:inline>
        </w:drawing>
      </w:r>
    </w:p>
    <w:p w14:paraId="5C4FDAD1" w14:textId="77777777" w:rsidR="00903A44" w:rsidRDefault="009312BF">
      <w:pPr>
        <w:pStyle w:val="Caption"/>
      </w:pPr>
      <w:bookmarkStart w:id="73" w:name="_Ref209194213"/>
      <w:r>
        <w:t xml:space="preserve">Figure </w:t>
      </w:r>
      <w:r>
        <w:fldChar w:fldCharType="begin"/>
      </w:r>
      <w:r>
        <w:instrText xml:space="preserve"> SEQ Figure \* ARABIC </w:instrText>
      </w:r>
      <w:r>
        <w:fldChar w:fldCharType="separate"/>
      </w:r>
      <w:r>
        <w:t>20</w:t>
      </w:r>
      <w:r>
        <w:fldChar w:fldCharType="end"/>
      </w:r>
      <w:bookmarkEnd w:id="73"/>
      <w:r>
        <w:t>: Performance comparison of NR LDPC, parallel MLC and D-BICM in AWGN channel</w:t>
      </w:r>
    </w:p>
    <w:p w14:paraId="7E8A7C68" w14:textId="77777777" w:rsidR="00903A44" w:rsidRDefault="00903A44">
      <w:pPr>
        <w:rPr>
          <w:iCs/>
          <w:lang w:eastAsia="zh-CN"/>
        </w:rPr>
      </w:pPr>
    </w:p>
    <w:p w14:paraId="21D3A4FC" w14:textId="77777777" w:rsidR="00903A44" w:rsidRDefault="009312BF">
      <w:pPr>
        <w:pStyle w:val="Heading1"/>
        <w:rPr>
          <w:lang w:eastAsia="zh-CN"/>
        </w:rPr>
      </w:pPr>
      <w:r>
        <w:rPr>
          <w:lang w:eastAsia="zh-CN"/>
        </w:rPr>
        <w:t>Key aspects for evaluation methodology</w:t>
      </w:r>
    </w:p>
    <w:p w14:paraId="4F6D0D1F" w14:textId="77777777" w:rsidR="00903A44" w:rsidRDefault="009312BF">
      <w:pPr>
        <w:jc w:val="left"/>
        <w:rPr>
          <w:lang w:eastAsia="zh-CN"/>
        </w:rPr>
      </w:pPr>
      <w:r>
        <w:rPr>
          <w:kern w:val="2"/>
          <w:lang w:eastAsia="zh-CN"/>
        </w:rPr>
        <w:t>This section focuses on the key aspects when RAN1 evaluates different shaping and non-shaping-based modulation enhancements (including joint coding and modulation scheme).</w:t>
      </w:r>
      <w:r>
        <w:rPr>
          <w:lang w:eastAsia="zh-CN"/>
        </w:rPr>
        <w:t xml:space="preserve"> The following aspects need to be considered in the study of modulation scheme for 6GR:</w:t>
      </w:r>
    </w:p>
    <w:p w14:paraId="259D333B" w14:textId="77777777" w:rsidR="00903A44" w:rsidRDefault="009312BF">
      <w:pPr>
        <w:pStyle w:val="ListParagraph"/>
        <w:numPr>
          <w:ilvl w:val="0"/>
          <w:numId w:val="7"/>
        </w:numPr>
        <w:rPr>
          <w:b/>
          <w:bCs/>
          <w:i/>
          <w:iCs/>
          <w:kern w:val="2"/>
          <w:lang w:eastAsia="zh-CN"/>
        </w:rPr>
      </w:pPr>
      <w:r>
        <w:rPr>
          <w:b/>
          <w:bCs/>
          <w:i/>
          <w:iCs/>
          <w:kern w:val="2"/>
          <w:lang w:eastAsia="zh-CN"/>
        </w:rPr>
        <w:t>The following aspects need to be studied for evaluation of modulation enhancements for 6GR:</w:t>
      </w:r>
    </w:p>
    <w:p w14:paraId="1AC33787" w14:textId="77777777" w:rsidR="00903A44" w:rsidRDefault="009312BF">
      <w:pPr>
        <w:numPr>
          <w:ilvl w:val="0"/>
          <w:numId w:val="8"/>
        </w:numPr>
        <w:rPr>
          <w:rFonts w:eastAsia="宋体"/>
          <w:b/>
          <w:bCs/>
          <w:i/>
          <w:iCs/>
          <w:lang w:eastAsia="zh-CN"/>
        </w:rPr>
      </w:pPr>
      <w:r>
        <w:rPr>
          <w:rFonts w:eastAsia="宋体"/>
          <w:b/>
          <w:bCs/>
          <w:i/>
          <w:iCs/>
          <w:lang w:eastAsia="zh-CN"/>
        </w:rPr>
        <w:t>BLER performance evaluated under various fading channels (SISO, and MIMO with rank-1 and rank&gt;1), and closed loop MIMO with MMSE is used as baseline for MIMO channel;</w:t>
      </w:r>
    </w:p>
    <w:p w14:paraId="4E35E865" w14:textId="77777777" w:rsidR="00903A44" w:rsidRDefault="009312BF">
      <w:pPr>
        <w:numPr>
          <w:ilvl w:val="1"/>
          <w:numId w:val="8"/>
        </w:numPr>
        <w:rPr>
          <w:rFonts w:eastAsia="宋体"/>
          <w:b/>
          <w:bCs/>
          <w:i/>
          <w:iCs/>
          <w:lang w:eastAsia="zh-CN"/>
        </w:rPr>
      </w:pPr>
      <w:r>
        <w:rPr>
          <w:rFonts w:eastAsia="宋体"/>
          <w:b/>
          <w:bCs/>
          <w:i/>
          <w:iCs/>
          <w:lang w:eastAsia="zh-CN"/>
        </w:rPr>
        <w:t>For a fair comparison, evaluation shall be thoroughly investigated on different combinations of QAM modulation orders and code rates, using the optimal combination to target the best possible BLER performance;</w:t>
      </w:r>
    </w:p>
    <w:p w14:paraId="052146EF" w14:textId="77777777" w:rsidR="00903A44" w:rsidRDefault="009312BF">
      <w:pPr>
        <w:numPr>
          <w:ilvl w:val="0"/>
          <w:numId w:val="8"/>
        </w:numPr>
        <w:rPr>
          <w:rFonts w:eastAsia="宋体"/>
          <w:b/>
          <w:bCs/>
          <w:i/>
          <w:iCs/>
          <w:lang w:eastAsia="zh-CN"/>
        </w:rPr>
      </w:pPr>
      <w:r>
        <w:rPr>
          <w:rFonts w:eastAsia="宋体"/>
          <w:b/>
          <w:bCs/>
          <w:i/>
          <w:iCs/>
          <w:lang w:eastAsia="zh-CN"/>
        </w:rPr>
        <w:t xml:space="preserve">Throughput performance under fading channel </w:t>
      </w:r>
    </w:p>
    <w:p w14:paraId="68AAE2F0" w14:textId="77777777" w:rsidR="00903A44" w:rsidRDefault="009312BF">
      <w:pPr>
        <w:numPr>
          <w:ilvl w:val="1"/>
          <w:numId w:val="8"/>
        </w:numPr>
        <w:rPr>
          <w:rFonts w:eastAsia="宋体"/>
          <w:b/>
          <w:bCs/>
          <w:i/>
          <w:iCs/>
          <w:lang w:eastAsia="zh-CN"/>
        </w:rPr>
      </w:pPr>
      <w:r>
        <w:rPr>
          <w:rFonts w:eastAsia="宋体"/>
          <w:b/>
          <w:bCs/>
          <w:i/>
          <w:iCs/>
          <w:lang w:eastAsia="zh-CN"/>
        </w:rPr>
        <w:t>For throughput evaluation, needs to provide assumptions on link adaptation (e.g., target BLER for 1</w:t>
      </w:r>
      <w:r>
        <w:rPr>
          <w:rFonts w:eastAsia="宋体"/>
          <w:b/>
          <w:bCs/>
          <w:i/>
          <w:iCs/>
          <w:vertAlign w:val="superscript"/>
          <w:lang w:eastAsia="zh-CN"/>
        </w:rPr>
        <w:t>st</w:t>
      </w:r>
      <w:r>
        <w:rPr>
          <w:rFonts w:eastAsia="宋体"/>
          <w:b/>
          <w:bCs/>
          <w:i/>
          <w:iCs/>
          <w:lang w:eastAsia="zh-CN"/>
        </w:rPr>
        <w:t xml:space="preserve"> transmission, maximum # of retransmissions)</w:t>
      </w:r>
    </w:p>
    <w:p w14:paraId="7ED10027" w14:textId="77777777" w:rsidR="00903A44" w:rsidRDefault="009312BF">
      <w:pPr>
        <w:numPr>
          <w:ilvl w:val="0"/>
          <w:numId w:val="8"/>
        </w:numPr>
        <w:rPr>
          <w:rFonts w:eastAsia="宋体"/>
          <w:b/>
          <w:bCs/>
          <w:i/>
          <w:iCs/>
          <w:lang w:eastAsia="zh-CN"/>
        </w:rPr>
      </w:pPr>
      <w:r>
        <w:rPr>
          <w:rFonts w:eastAsia="宋体"/>
          <w:b/>
          <w:bCs/>
          <w:i/>
          <w:iCs/>
          <w:lang w:eastAsia="zh-CN"/>
        </w:rPr>
        <w:t>Complexity of any proposed scheme, at least including:</w:t>
      </w:r>
    </w:p>
    <w:p w14:paraId="32FFD8BF" w14:textId="77777777" w:rsidR="00903A44" w:rsidRDefault="009312BF">
      <w:pPr>
        <w:numPr>
          <w:ilvl w:val="1"/>
          <w:numId w:val="8"/>
        </w:numPr>
        <w:rPr>
          <w:rFonts w:eastAsia="宋体"/>
          <w:b/>
          <w:bCs/>
          <w:i/>
          <w:iCs/>
          <w:lang w:eastAsia="zh-CN"/>
        </w:rPr>
      </w:pPr>
      <w:r>
        <w:rPr>
          <w:rFonts w:eastAsia="宋体"/>
          <w:b/>
          <w:bCs/>
          <w:i/>
          <w:iCs/>
          <w:lang w:eastAsia="zh-CN"/>
        </w:rPr>
        <w:t>Computational complexity;</w:t>
      </w:r>
    </w:p>
    <w:p w14:paraId="1C2AE58A" w14:textId="77777777" w:rsidR="00903A44" w:rsidRDefault="009312BF">
      <w:pPr>
        <w:numPr>
          <w:ilvl w:val="1"/>
          <w:numId w:val="8"/>
        </w:numPr>
        <w:rPr>
          <w:rFonts w:eastAsia="宋体"/>
          <w:b/>
          <w:bCs/>
          <w:i/>
          <w:iCs/>
          <w:lang w:eastAsia="zh-CN"/>
        </w:rPr>
      </w:pPr>
      <w:r>
        <w:rPr>
          <w:rFonts w:eastAsia="宋体"/>
          <w:b/>
          <w:bCs/>
          <w:i/>
          <w:iCs/>
          <w:lang w:eastAsia="zh-CN"/>
        </w:rPr>
        <w:t>Storage complexity;</w:t>
      </w:r>
    </w:p>
    <w:p w14:paraId="34B4A3EB" w14:textId="77777777" w:rsidR="00903A44" w:rsidRDefault="009312BF">
      <w:pPr>
        <w:numPr>
          <w:ilvl w:val="0"/>
          <w:numId w:val="8"/>
        </w:numPr>
        <w:rPr>
          <w:rFonts w:eastAsia="宋体"/>
          <w:b/>
          <w:bCs/>
          <w:i/>
          <w:iCs/>
          <w:lang w:eastAsia="zh-CN"/>
        </w:rPr>
      </w:pPr>
      <w:bookmarkStart w:id="74" w:name="OLE_LINK34"/>
      <w:r>
        <w:rPr>
          <w:rFonts w:eastAsia="宋体"/>
          <w:b/>
          <w:bCs/>
          <w:i/>
          <w:iCs/>
          <w:lang w:eastAsia="zh-CN"/>
        </w:rPr>
        <w:t>Hardware throughput</w:t>
      </w:r>
      <w:bookmarkEnd w:id="74"/>
      <w:r>
        <w:rPr>
          <w:rFonts w:eastAsia="宋体"/>
          <w:b/>
          <w:bCs/>
          <w:i/>
          <w:iCs/>
          <w:lang w:eastAsia="zh-CN"/>
        </w:rPr>
        <w:t xml:space="preserve"> and latency</w:t>
      </w:r>
    </w:p>
    <w:p w14:paraId="11013E79" w14:textId="77777777" w:rsidR="00903A44" w:rsidRDefault="009312BF">
      <w:pPr>
        <w:numPr>
          <w:ilvl w:val="1"/>
          <w:numId w:val="8"/>
        </w:numPr>
        <w:rPr>
          <w:rFonts w:eastAsia="宋体"/>
          <w:b/>
          <w:bCs/>
          <w:i/>
          <w:iCs/>
          <w:lang w:eastAsia="zh-CN"/>
        </w:rPr>
      </w:pPr>
      <w:r>
        <w:rPr>
          <w:rFonts w:eastAsia="宋体"/>
          <w:b/>
          <w:bCs/>
          <w:i/>
          <w:iCs/>
          <w:lang w:eastAsia="zh-CN"/>
        </w:rPr>
        <w:lastRenderedPageBreak/>
        <w:t>Considering algorithm parallelism and quantization effects.</w:t>
      </w:r>
    </w:p>
    <w:p w14:paraId="77C66219" w14:textId="77777777" w:rsidR="00903A44" w:rsidRDefault="009312BF">
      <w:pPr>
        <w:pStyle w:val="ListParagraph"/>
        <w:numPr>
          <w:ilvl w:val="0"/>
          <w:numId w:val="8"/>
        </w:numPr>
        <w:rPr>
          <w:rFonts w:eastAsia="宋体"/>
          <w:b/>
          <w:bCs/>
          <w:i/>
          <w:iCs/>
          <w:lang w:eastAsia="zh-CN"/>
        </w:rPr>
      </w:pPr>
      <w:r>
        <w:rPr>
          <w:rFonts w:eastAsia="宋体"/>
          <w:b/>
          <w:bCs/>
          <w:i/>
          <w:iCs/>
          <w:lang w:eastAsia="zh-CN"/>
        </w:rPr>
        <w:t>Standardization efforts and specification impact</w:t>
      </w:r>
    </w:p>
    <w:p w14:paraId="10AE577D" w14:textId="77777777" w:rsidR="00903A44" w:rsidRDefault="009312BF">
      <w:pPr>
        <w:numPr>
          <w:ilvl w:val="0"/>
          <w:numId w:val="8"/>
        </w:numPr>
        <w:rPr>
          <w:rFonts w:eastAsia="宋体"/>
          <w:b/>
          <w:bCs/>
          <w:i/>
          <w:iCs/>
          <w:lang w:eastAsia="zh-CN"/>
        </w:rPr>
      </w:pPr>
      <w:r>
        <w:rPr>
          <w:rFonts w:eastAsia="宋体" w:hint="eastAsia"/>
          <w:b/>
          <w:bCs/>
          <w:i/>
          <w:iCs/>
          <w:lang w:eastAsia="zh-CN"/>
        </w:rPr>
        <w:t>R</w:t>
      </w:r>
      <w:r>
        <w:rPr>
          <w:rFonts w:eastAsia="宋体"/>
          <w:b/>
          <w:bCs/>
          <w:i/>
          <w:iCs/>
          <w:lang w:eastAsia="zh-CN"/>
        </w:rPr>
        <w:t xml:space="preserve">ealistic factors </w:t>
      </w:r>
    </w:p>
    <w:p w14:paraId="0B5F1A60" w14:textId="77777777" w:rsidR="00903A44" w:rsidRDefault="009312BF">
      <w:pPr>
        <w:numPr>
          <w:ilvl w:val="1"/>
          <w:numId w:val="8"/>
        </w:numPr>
        <w:rPr>
          <w:rFonts w:eastAsia="宋体"/>
          <w:b/>
          <w:bCs/>
          <w:i/>
          <w:iCs/>
          <w:lang w:eastAsia="zh-CN"/>
        </w:rPr>
      </w:pPr>
      <w:r>
        <w:rPr>
          <w:rFonts w:eastAsia="宋体" w:hint="eastAsia"/>
          <w:b/>
          <w:bCs/>
          <w:i/>
          <w:iCs/>
          <w:lang w:eastAsia="zh-CN"/>
        </w:rPr>
        <w:t>P</w:t>
      </w:r>
      <w:r>
        <w:rPr>
          <w:rFonts w:eastAsia="宋体"/>
          <w:b/>
          <w:bCs/>
          <w:i/>
          <w:iCs/>
          <w:lang w:eastAsia="zh-CN"/>
        </w:rPr>
        <w:t>APR</w:t>
      </w:r>
    </w:p>
    <w:p w14:paraId="5A837EAF" w14:textId="77777777" w:rsidR="00903A44" w:rsidRDefault="009312BF">
      <w:pPr>
        <w:numPr>
          <w:ilvl w:val="1"/>
          <w:numId w:val="8"/>
        </w:numPr>
        <w:rPr>
          <w:rFonts w:eastAsia="宋体"/>
          <w:b/>
          <w:bCs/>
          <w:i/>
          <w:iCs/>
          <w:lang w:eastAsia="zh-CN"/>
        </w:rPr>
      </w:pPr>
      <w:r>
        <w:rPr>
          <w:rFonts w:eastAsia="宋体"/>
          <w:b/>
          <w:bCs/>
          <w:i/>
          <w:iCs/>
          <w:lang w:eastAsia="zh-CN"/>
        </w:rPr>
        <w:t>EVM</w:t>
      </w:r>
    </w:p>
    <w:p w14:paraId="019FE70E" w14:textId="77777777" w:rsidR="00903A44" w:rsidRDefault="009312BF">
      <w:pPr>
        <w:numPr>
          <w:ilvl w:val="0"/>
          <w:numId w:val="8"/>
        </w:numPr>
        <w:rPr>
          <w:rFonts w:eastAsia="宋体"/>
          <w:b/>
          <w:bCs/>
          <w:i/>
          <w:iCs/>
          <w:lang w:eastAsia="zh-CN"/>
        </w:rPr>
      </w:pPr>
      <w:r>
        <w:rPr>
          <w:rFonts w:eastAsia="宋体"/>
          <w:b/>
          <w:bCs/>
          <w:i/>
          <w:iCs/>
          <w:lang w:eastAsia="zh-CN"/>
        </w:rPr>
        <w:t>System-level simulation results:</w:t>
      </w:r>
    </w:p>
    <w:p w14:paraId="6E6FB1A4" w14:textId="77777777" w:rsidR="00903A44" w:rsidRDefault="009312BF">
      <w:pPr>
        <w:numPr>
          <w:ilvl w:val="1"/>
          <w:numId w:val="8"/>
        </w:numPr>
        <w:rPr>
          <w:rFonts w:eastAsia="宋体"/>
          <w:b/>
          <w:bCs/>
          <w:lang w:eastAsia="zh-CN"/>
        </w:rPr>
      </w:pPr>
      <w:r>
        <w:rPr>
          <w:rFonts w:eastAsia="宋体"/>
          <w:b/>
          <w:bCs/>
          <w:i/>
          <w:iCs/>
          <w:lang w:eastAsia="zh-CN"/>
        </w:rPr>
        <w:t>SU-MIMO and MU-MIMO;</w:t>
      </w:r>
    </w:p>
    <w:p w14:paraId="4DFECB34" w14:textId="77777777" w:rsidR="00903A44" w:rsidRDefault="00903A44">
      <w:pPr>
        <w:jc w:val="left"/>
        <w:rPr>
          <w:kern w:val="2"/>
          <w:lang w:eastAsia="zh-CN"/>
        </w:rPr>
      </w:pPr>
    </w:p>
    <w:p w14:paraId="42C65B30" w14:textId="77777777" w:rsidR="00903A44" w:rsidRDefault="009312BF">
      <w:pPr>
        <w:pStyle w:val="Heading2"/>
        <w:rPr>
          <w:lang w:eastAsia="zh-CN"/>
        </w:rPr>
      </w:pPr>
      <w:r>
        <w:rPr>
          <w:lang w:eastAsia="zh-CN"/>
        </w:rPr>
        <w:t>Link level simulation assumption</w:t>
      </w:r>
    </w:p>
    <w:p w14:paraId="4EA51D59" w14:textId="77777777" w:rsidR="00903A44" w:rsidRDefault="009312BF">
      <w:pPr>
        <w:jc w:val="left"/>
        <w:rPr>
          <w:lang w:eastAsia="zh-CN"/>
        </w:rPr>
      </w:pPr>
      <w:r>
        <w:rPr>
          <w:lang w:eastAsia="zh-CN"/>
        </w:rPr>
        <w:t xml:space="preserve">In this section, we summarize the link level simulation assumption and parameters. More specifically, </w:t>
      </w:r>
      <w:r>
        <w:rPr>
          <w:b/>
          <w:bCs/>
          <w:lang w:eastAsia="zh-CN"/>
        </w:rPr>
        <w:t xml:space="preserve"> </w:t>
      </w:r>
      <w:r>
        <w:rPr>
          <w:bCs/>
          <w:lang w:eastAsia="zh-CN"/>
        </w:rPr>
        <w:fldChar w:fldCharType="begin"/>
      </w:r>
      <w:r>
        <w:rPr>
          <w:bCs/>
          <w:lang w:eastAsia="zh-CN"/>
        </w:rPr>
        <w:instrText xml:space="preserve"> REF _Ref205492512 \h  \* MERGEFORMAT </w:instrText>
      </w:r>
      <w:r>
        <w:rPr>
          <w:bCs/>
          <w:lang w:eastAsia="zh-CN"/>
        </w:rPr>
      </w:r>
      <w:r>
        <w:rPr>
          <w:bCs/>
          <w:lang w:eastAsia="zh-CN"/>
        </w:rPr>
        <w:fldChar w:fldCharType="separate"/>
      </w:r>
      <w:r>
        <w:t>Table 14</w:t>
      </w:r>
      <w:r>
        <w:rPr>
          <w:bCs/>
          <w:lang w:eastAsia="zh-CN"/>
        </w:rPr>
        <w:fldChar w:fldCharType="end"/>
      </w:r>
      <w:r>
        <w:rPr>
          <w:bCs/>
          <w:lang w:eastAsia="zh-CN"/>
        </w:rPr>
        <w:t xml:space="preserve"> and </w:t>
      </w:r>
      <w:r>
        <w:rPr>
          <w:bCs/>
          <w:lang w:eastAsia="zh-CN"/>
        </w:rPr>
        <w:fldChar w:fldCharType="begin"/>
      </w:r>
      <w:r>
        <w:rPr>
          <w:bCs/>
          <w:lang w:eastAsia="zh-CN"/>
        </w:rPr>
        <w:instrText xml:space="preserve"> REF _Ref208413465 \h </w:instrText>
      </w:r>
      <w:r>
        <w:rPr>
          <w:bCs/>
          <w:lang w:eastAsia="zh-CN"/>
        </w:rPr>
      </w:r>
      <w:r>
        <w:rPr>
          <w:bCs/>
          <w:lang w:eastAsia="zh-CN"/>
        </w:rPr>
        <w:fldChar w:fldCharType="separate"/>
      </w:r>
      <w:r>
        <w:t>Table 15</w:t>
      </w:r>
      <w:r>
        <w:rPr>
          <w:bCs/>
          <w:lang w:eastAsia="zh-CN"/>
        </w:rPr>
        <w:fldChar w:fldCharType="end"/>
      </w:r>
      <w:r>
        <w:rPr>
          <w:bCs/>
          <w:lang w:eastAsia="zh-CN"/>
        </w:rPr>
        <w:t>, respectively for the SISO and MIMO channels, are proposed to be simulation assumption in 6GR for modulation study.</w:t>
      </w:r>
    </w:p>
    <w:p w14:paraId="2F63C22A" w14:textId="77777777" w:rsidR="00903A44" w:rsidRDefault="009312BF">
      <w:pPr>
        <w:pStyle w:val="Caption"/>
        <w:keepNext/>
      </w:pPr>
      <w:bookmarkStart w:id="75" w:name="_Ref205492512"/>
      <w:r>
        <w:t xml:space="preserve">Table </w:t>
      </w:r>
      <w:r>
        <w:fldChar w:fldCharType="begin"/>
      </w:r>
      <w:r>
        <w:instrText xml:space="preserve"> SEQ Table \* ARABIC </w:instrText>
      </w:r>
      <w:r>
        <w:fldChar w:fldCharType="separate"/>
      </w:r>
      <w:r>
        <w:t>16</w:t>
      </w:r>
      <w:r>
        <w:fldChar w:fldCharType="end"/>
      </w:r>
      <w:bookmarkEnd w:id="75"/>
      <w:r>
        <w:t>: Simulation assumption for different schemes in SISO channel</w:t>
      </w:r>
    </w:p>
    <w:tbl>
      <w:tblPr>
        <w:tblStyle w:val="TableGrid"/>
        <w:tblW w:w="6953" w:type="dxa"/>
        <w:jc w:val="center"/>
        <w:tblLook w:val="04A0" w:firstRow="1" w:lastRow="0" w:firstColumn="1" w:lastColumn="0" w:noHBand="0" w:noVBand="1"/>
      </w:tblPr>
      <w:tblGrid>
        <w:gridCol w:w="2418"/>
        <w:gridCol w:w="4535"/>
      </w:tblGrid>
      <w:tr w:rsidR="00903A44" w14:paraId="66D3D1CA" w14:textId="77777777">
        <w:trPr>
          <w:jc w:val="center"/>
        </w:trPr>
        <w:tc>
          <w:tcPr>
            <w:tcW w:w="2418" w:type="dxa"/>
            <w:shd w:val="clear" w:color="auto" w:fill="D9D9D9" w:themeFill="background1" w:themeFillShade="D9"/>
            <w:vAlign w:val="center"/>
          </w:tcPr>
          <w:p w14:paraId="211C8F24" w14:textId="77777777" w:rsidR="00903A44" w:rsidRDefault="009312BF">
            <w:pPr>
              <w:widowControl/>
              <w:spacing w:after="0"/>
              <w:jc w:val="center"/>
              <w:rPr>
                <w:b/>
              </w:rPr>
            </w:pPr>
            <w:r>
              <w:rPr>
                <w:b/>
                <w:iCs/>
              </w:rPr>
              <w:t>Parameters</w:t>
            </w:r>
          </w:p>
        </w:tc>
        <w:tc>
          <w:tcPr>
            <w:tcW w:w="4535" w:type="dxa"/>
            <w:shd w:val="clear" w:color="auto" w:fill="D9D9D9" w:themeFill="background1" w:themeFillShade="D9"/>
            <w:vAlign w:val="center"/>
          </w:tcPr>
          <w:p w14:paraId="5FAC0F4C" w14:textId="77777777" w:rsidR="00903A44" w:rsidRDefault="009312BF">
            <w:pPr>
              <w:widowControl/>
              <w:spacing w:after="0"/>
              <w:jc w:val="center"/>
              <w:rPr>
                <w:b/>
                <w:iCs/>
              </w:rPr>
            </w:pPr>
            <w:r>
              <w:rPr>
                <w:b/>
                <w:iCs/>
              </w:rPr>
              <w:t>Values</w:t>
            </w:r>
          </w:p>
        </w:tc>
      </w:tr>
      <w:tr w:rsidR="00903A44" w14:paraId="4899F014" w14:textId="77777777">
        <w:trPr>
          <w:jc w:val="center"/>
        </w:trPr>
        <w:tc>
          <w:tcPr>
            <w:tcW w:w="2418" w:type="dxa"/>
            <w:vAlign w:val="center"/>
          </w:tcPr>
          <w:p w14:paraId="672423E6" w14:textId="77777777" w:rsidR="00903A44" w:rsidRDefault="009312BF">
            <w:pPr>
              <w:widowControl/>
              <w:spacing w:after="0"/>
              <w:rPr>
                <w:lang w:eastAsia="zh-CN"/>
              </w:rPr>
            </w:pPr>
            <w:r>
              <w:rPr>
                <w:rFonts w:hint="eastAsia"/>
                <w:lang w:eastAsia="zh-CN"/>
              </w:rPr>
              <w:t>C</w:t>
            </w:r>
            <w:r>
              <w:rPr>
                <w:lang w:eastAsia="zh-CN"/>
              </w:rPr>
              <w:t xml:space="preserve">hannel </w:t>
            </w:r>
            <w:r>
              <w:rPr>
                <w:color w:val="000000" w:themeColor="text1"/>
                <w:lang w:eastAsia="zh-CN"/>
              </w:rPr>
              <w:t>model</w:t>
            </w:r>
          </w:p>
        </w:tc>
        <w:tc>
          <w:tcPr>
            <w:tcW w:w="4535" w:type="dxa"/>
            <w:vAlign w:val="center"/>
          </w:tcPr>
          <w:p w14:paraId="70820F82" w14:textId="77777777" w:rsidR="00903A44" w:rsidRDefault="009312BF">
            <w:pPr>
              <w:widowControl/>
              <w:spacing w:after="0"/>
              <w:rPr>
                <w:iCs/>
              </w:rPr>
            </w:pPr>
            <w:r>
              <w:rPr>
                <w:iCs/>
              </w:rPr>
              <w:t>TDL-A, 30ns delay spread</w:t>
            </w:r>
          </w:p>
        </w:tc>
      </w:tr>
      <w:tr w:rsidR="00903A44" w14:paraId="66F42219" w14:textId="77777777">
        <w:trPr>
          <w:jc w:val="center"/>
        </w:trPr>
        <w:tc>
          <w:tcPr>
            <w:tcW w:w="2418" w:type="dxa"/>
            <w:vAlign w:val="center"/>
          </w:tcPr>
          <w:p w14:paraId="549C00DD" w14:textId="77777777" w:rsidR="00903A44" w:rsidRDefault="009312BF">
            <w:pPr>
              <w:spacing w:after="0"/>
              <w:rPr>
                <w:iCs/>
              </w:rPr>
            </w:pPr>
            <w:r>
              <w:rPr>
                <w:szCs w:val="18"/>
              </w:rPr>
              <w:t>Carrier Frequency</w:t>
            </w:r>
          </w:p>
        </w:tc>
        <w:tc>
          <w:tcPr>
            <w:tcW w:w="4535" w:type="dxa"/>
            <w:vAlign w:val="center"/>
          </w:tcPr>
          <w:p w14:paraId="7FD9F0B4" w14:textId="77777777" w:rsidR="00903A44" w:rsidRDefault="009312BF">
            <w:pPr>
              <w:spacing w:after="0"/>
              <w:rPr>
                <w:iCs/>
              </w:rPr>
            </w:pPr>
            <w:r>
              <w:t>7GHz</w:t>
            </w:r>
          </w:p>
        </w:tc>
      </w:tr>
      <w:tr w:rsidR="00903A44" w14:paraId="262FE12F" w14:textId="77777777">
        <w:trPr>
          <w:jc w:val="center"/>
        </w:trPr>
        <w:tc>
          <w:tcPr>
            <w:tcW w:w="2418" w:type="dxa"/>
            <w:vAlign w:val="center"/>
          </w:tcPr>
          <w:p w14:paraId="3ECD0AE6" w14:textId="77777777" w:rsidR="00903A44" w:rsidRDefault="009312BF">
            <w:pPr>
              <w:spacing w:after="0"/>
              <w:rPr>
                <w:iCs/>
              </w:rPr>
            </w:pPr>
            <w:r>
              <w:rPr>
                <w:color w:val="000000" w:themeColor="text1"/>
                <w:lang w:eastAsia="zh-CN"/>
              </w:rPr>
              <w:t>Subcarrier spacing (SCS)</w:t>
            </w:r>
          </w:p>
        </w:tc>
        <w:tc>
          <w:tcPr>
            <w:tcW w:w="4535" w:type="dxa"/>
            <w:vAlign w:val="center"/>
          </w:tcPr>
          <w:p w14:paraId="5B27F005" w14:textId="77777777" w:rsidR="00903A44" w:rsidRDefault="009312BF">
            <w:pPr>
              <w:spacing w:after="0"/>
              <w:rPr>
                <w:iCs/>
              </w:rPr>
            </w:pPr>
            <w:r>
              <w:t>30kHz</w:t>
            </w:r>
          </w:p>
        </w:tc>
      </w:tr>
      <w:tr w:rsidR="00903A44" w14:paraId="0BB9CB8E" w14:textId="77777777">
        <w:trPr>
          <w:jc w:val="center"/>
        </w:trPr>
        <w:tc>
          <w:tcPr>
            <w:tcW w:w="2418" w:type="dxa"/>
            <w:vAlign w:val="center"/>
          </w:tcPr>
          <w:p w14:paraId="15DE9B19" w14:textId="77777777" w:rsidR="00903A44" w:rsidRDefault="009312BF">
            <w:pPr>
              <w:spacing w:after="0"/>
              <w:rPr>
                <w:iCs/>
              </w:rPr>
            </w:pPr>
            <w:r>
              <w:t>UE speed</w:t>
            </w:r>
          </w:p>
        </w:tc>
        <w:tc>
          <w:tcPr>
            <w:tcW w:w="4535" w:type="dxa"/>
            <w:vAlign w:val="center"/>
          </w:tcPr>
          <w:p w14:paraId="17F0CB73" w14:textId="77777777" w:rsidR="00903A44" w:rsidRDefault="009312BF">
            <w:pPr>
              <w:spacing w:after="0"/>
              <w:rPr>
                <w:iCs/>
              </w:rPr>
            </w:pPr>
            <w:r>
              <w:t>3 km/h</w:t>
            </w:r>
          </w:p>
        </w:tc>
      </w:tr>
      <w:tr w:rsidR="00903A44" w14:paraId="5611EA26" w14:textId="77777777">
        <w:trPr>
          <w:jc w:val="center"/>
        </w:trPr>
        <w:tc>
          <w:tcPr>
            <w:tcW w:w="2418" w:type="dxa"/>
            <w:vAlign w:val="center"/>
          </w:tcPr>
          <w:p w14:paraId="71C2B2B7" w14:textId="77777777" w:rsidR="00903A44" w:rsidRDefault="009312BF">
            <w:pPr>
              <w:spacing w:after="0"/>
              <w:rPr>
                <w:iCs/>
              </w:rPr>
            </w:pPr>
            <w:r>
              <w:rPr>
                <w:rFonts w:hint="eastAsia"/>
                <w:iCs/>
              </w:rPr>
              <w:t>A</w:t>
            </w:r>
            <w:r>
              <w:rPr>
                <w:iCs/>
              </w:rPr>
              <w:t>ntennas</w:t>
            </w:r>
          </w:p>
        </w:tc>
        <w:tc>
          <w:tcPr>
            <w:tcW w:w="4535" w:type="dxa"/>
            <w:vAlign w:val="center"/>
          </w:tcPr>
          <w:p w14:paraId="554F1628" w14:textId="77777777" w:rsidR="00903A44" w:rsidRDefault="009312BF">
            <w:pPr>
              <w:spacing w:after="0"/>
              <w:rPr>
                <w:iCs/>
              </w:rPr>
            </w:pPr>
            <w:r>
              <w:rPr>
                <w:rFonts w:hint="eastAsia"/>
                <w:iCs/>
              </w:rPr>
              <w:t>1</w:t>
            </w:r>
            <w:r>
              <w:rPr>
                <w:iCs/>
              </w:rPr>
              <w:t>Tx,1Rx</w:t>
            </w:r>
          </w:p>
        </w:tc>
      </w:tr>
      <w:tr w:rsidR="00903A44" w14:paraId="4B62A4AC" w14:textId="77777777">
        <w:trPr>
          <w:jc w:val="center"/>
        </w:trPr>
        <w:tc>
          <w:tcPr>
            <w:tcW w:w="2418" w:type="dxa"/>
            <w:vAlign w:val="center"/>
          </w:tcPr>
          <w:p w14:paraId="0850AA0C" w14:textId="77777777" w:rsidR="00903A44" w:rsidRDefault="009312BF">
            <w:pPr>
              <w:spacing w:after="0"/>
              <w:rPr>
                <w:iCs/>
                <w:lang w:eastAsia="zh-CN"/>
              </w:rPr>
            </w:pPr>
            <w:r>
              <w:rPr>
                <w:rFonts w:hint="eastAsia"/>
                <w:iCs/>
                <w:lang w:eastAsia="zh-CN"/>
              </w:rPr>
              <w:t>M</w:t>
            </w:r>
            <w:r>
              <w:rPr>
                <w:iCs/>
                <w:lang w:eastAsia="zh-CN"/>
              </w:rPr>
              <w:t>CS</w:t>
            </w:r>
          </w:p>
        </w:tc>
        <w:tc>
          <w:tcPr>
            <w:tcW w:w="4535" w:type="dxa"/>
            <w:vAlign w:val="center"/>
          </w:tcPr>
          <w:p w14:paraId="1998339A" w14:textId="5805639F" w:rsidR="00903A44" w:rsidRPr="00270384" w:rsidRDefault="009312BF" w:rsidP="00F234DB">
            <w:pPr>
              <w:pStyle w:val="ListParagraph"/>
              <w:numPr>
                <w:ilvl w:val="0"/>
                <w:numId w:val="24"/>
              </w:numPr>
              <w:spacing w:after="0"/>
              <w:ind w:left="306"/>
              <w:rPr>
                <w:color w:val="000000" w:themeColor="text1"/>
                <w:lang w:eastAsia="zh-CN"/>
              </w:rPr>
            </w:pPr>
            <w:r w:rsidRPr="009D473B">
              <w:rPr>
                <w:iCs/>
              </w:rPr>
              <w:t xml:space="preserve">The spectrum efficiency of uniform QAM, </w:t>
            </w:r>
            <w:r>
              <w:t>probabilistic shaping</w:t>
            </w:r>
            <w:r w:rsidRPr="009D473B">
              <w:rPr>
                <w:iCs/>
              </w:rPr>
              <w:t xml:space="preserve"> and geometric shaping are selected from the MCS </w:t>
            </w:r>
            <w:r w:rsidRPr="009D473B">
              <w:rPr>
                <w:color w:val="000000" w:themeColor="text1"/>
                <w:lang w:eastAsia="zh-CN"/>
              </w:rPr>
              <w:t>index table 4 for PDSCH</w:t>
            </w:r>
            <w:r w:rsidR="009D473B" w:rsidRPr="00270384">
              <w:rPr>
                <w:color w:val="000000" w:themeColor="text1"/>
                <w:lang w:eastAsia="zh-CN"/>
              </w:rPr>
              <w:t>.</w:t>
            </w:r>
          </w:p>
          <w:p w14:paraId="7F0058FB" w14:textId="77777777" w:rsidR="00903A44" w:rsidRPr="009D473B" w:rsidRDefault="009312BF" w:rsidP="00F234DB">
            <w:pPr>
              <w:pStyle w:val="ListParagraph"/>
              <w:numPr>
                <w:ilvl w:val="0"/>
                <w:numId w:val="24"/>
              </w:numPr>
              <w:spacing w:after="0"/>
              <w:ind w:left="306"/>
              <w:rPr>
                <w:iCs/>
                <w:lang w:eastAsia="zh-CN"/>
              </w:rPr>
            </w:pPr>
            <w:r w:rsidRPr="00F234DB">
              <w:rPr>
                <w:iCs/>
                <w:color w:val="000000" w:themeColor="text1"/>
                <w:lang w:eastAsia="zh-CN"/>
              </w:rPr>
              <w:t xml:space="preserve">The combination of modulation order and code rate are either taken from </w:t>
            </w:r>
            <w:r w:rsidRPr="009D473B">
              <w:rPr>
                <w:iCs/>
              </w:rPr>
              <w:t xml:space="preserve">the MCS </w:t>
            </w:r>
            <w:r w:rsidRPr="00F234DB">
              <w:rPr>
                <w:color w:val="000000" w:themeColor="text1"/>
                <w:lang w:eastAsia="zh-CN"/>
              </w:rPr>
              <w:t>index table 4 for PDSCH, or optimized based on channel condition.</w:t>
            </w:r>
          </w:p>
        </w:tc>
      </w:tr>
      <w:tr w:rsidR="00903A44" w14:paraId="277ED1CA" w14:textId="77777777">
        <w:trPr>
          <w:jc w:val="center"/>
        </w:trPr>
        <w:tc>
          <w:tcPr>
            <w:tcW w:w="2418" w:type="dxa"/>
          </w:tcPr>
          <w:p w14:paraId="22542E55" w14:textId="77777777" w:rsidR="00903A44" w:rsidRDefault="009312BF">
            <w:pPr>
              <w:spacing w:after="0"/>
              <w:rPr>
                <w:iCs/>
                <w:lang w:eastAsia="zh-CN"/>
              </w:rPr>
            </w:pPr>
            <w:r>
              <w:t xml:space="preserve">QAM symbols </w:t>
            </w:r>
          </w:p>
        </w:tc>
        <w:tc>
          <w:tcPr>
            <w:tcW w:w="4535" w:type="dxa"/>
          </w:tcPr>
          <w:p w14:paraId="1282302C" w14:textId="77777777" w:rsidR="00903A44" w:rsidRDefault="009312BF">
            <w:pPr>
              <w:spacing w:after="0"/>
              <w:rPr>
                <w:iCs/>
                <w:lang w:eastAsia="zh-CN"/>
              </w:rPr>
            </w:pPr>
            <w:r>
              <w:t xml:space="preserve">504 </w:t>
            </w:r>
          </w:p>
        </w:tc>
      </w:tr>
      <w:tr w:rsidR="00903A44" w14:paraId="7F327153" w14:textId="77777777">
        <w:trPr>
          <w:jc w:val="center"/>
        </w:trPr>
        <w:tc>
          <w:tcPr>
            <w:tcW w:w="2418" w:type="dxa"/>
            <w:vAlign w:val="center"/>
          </w:tcPr>
          <w:p w14:paraId="47430900" w14:textId="77777777" w:rsidR="00903A44" w:rsidRDefault="009312BF">
            <w:pPr>
              <w:spacing w:after="0"/>
              <w:rPr>
                <w:iCs/>
                <w:lang w:eastAsia="zh-CN"/>
              </w:rPr>
            </w:pPr>
            <w:r>
              <w:rPr>
                <w:color w:val="000000" w:themeColor="text1"/>
                <w:lang w:eastAsia="zh-CN"/>
              </w:rPr>
              <w:t>LDPC decoder</w:t>
            </w:r>
          </w:p>
        </w:tc>
        <w:tc>
          <w:tcPr>
            <w:tcW w:w="4535" w:type="dxa"/>
            <w:vAlign w:val="center"/>
          </w:tcPr>
          <w:p w14:paraId="71BD1DF0" w14:textId="77777777" w:rsidR="00903A44" w:rsidRDefault="009312BF">
            <w:pPr>
              <w:spacing w:after="0"/>
              <w:rPr>
                <w:iCs/>
                <w:lang w:eastAsia="zh-CN"/>
              </w:rPr>
            </w:pPr>
            <w:r>
              <w:rPr>
                <w:color w:val="000000" w:themeColor="text1"/>
                <w:lang w:eastAsia="zh-CN"/>
              </w:rPr>
              <w:t>Layered min-sum with 20 iterations</w:t>
            </w:r>
          </w:p>
        </w:tc>
      </w:tr>
      <w:tr w:rsidR="00903A44" w14:paraId="0E889874" w14:textId="77777777">
        <w:trPr>
          <w:jc w:val="center"/>
        </w:trPr>
        <w:tc>
          <w:tcPr>
            <w:tcW w:w="2418" w:type="dxa"/>
            <w:vAlign w:val="center"/>
          </w:tcPr>
          <w:p w14:paraId="4D328825" w14:textId="77777777" w:rsidR="00903A44" w:rsidRDefault="009312BF">
            <w:pPr>
              <w:spacing w:after="0"/>
              <w:rPr>
                <w:iCs/>
              </w:rPr>
            </w:pPr>
            <w:r>
              <w:rPr>
                <w:rFonts w:hint="eastAsia"/>
                <w:iCs/>
                <w:lang w:eastAsia="zh-CN"/>
              </w:rPr>
              <w:t>C</w:t>
            </w:r>
            <w:r>
              <w:rPr>
                <w:iCs/>
                <w:lang w:eastAsia="zh-CN"/>
              </w:rPr>
              <w:t xml:space="preserve">hannel estimation </w:t>
            </w:r>
          </w:p>
        </w:tc>
        <w:tc>
          <w:tcPr>
            <w:tcW w:w="4535" w:type="dxa"/>
            <w:vAlign w:val="center"/>
          </w:tcPr>
          <w:p w14:paraId="269DCB2F" w14:textId="77777777" w:rsidR="00903A44" w:rsidRDefault="009312BF">
            <w:pPr>
              <w:spacing w:after="0"/>
              <w:rPr>
                <w:iCs/>
                <w:lang w:eastAsia="zh-CN"/>
              </w:rPr>
            </w:pPr>
            <w:r>
              <w:rPr>
                <w:rFonts w:hint="eastAsia"/>
                <w:iCs/>
                <w:lang w:eastAsia="zh-CN"/>
              </w:rPr>
              <w:t>R</w:t>
            </w:r>
            <w:r>
              <w:rPr>
                <w:iCs/>
                <w:lang w:eastAsia="zh-CN"/>
              </w:rPr>
              <w:t>ealistic estimation</w:t>
            </w:r>
          </w:p>
        </w:tc>
      </w:tr>
      <w:tr w:rsidR="00903A44" w14:paraId="78295025" w14:textId="77777777">
        <w:trPr>
          <w:jc w:val="center"/>
        </w:trPr>
        <w:tc>
          <w:tcPr>
            <w:tcW w:w="2418" w:type="dxa"/>
            <w:vAlign w:val="center"/>
          </w:tcPr>
          <w:p w14:paraId="294D4D78" w14:textId="77777777" w:rsidR="00903A44" w:rsidRDefault="009312BF">
            <w:pPr>
              <w:spacing w:after="0"/>
              <w:rPr>
                <w:iCs/>
                <w:lang w:eastAsia="zh-CN"/>
              </w:rPr>
            </w:pPr>
            <w:r>
              <w:rPr>
                <w:rFonts w:hint="eastAsia"/>
                <w:iCs/>
                <w:lang w:eastAsia="zh-CN"/>
              </w:rPr>
              <w:t>T</w:t>
            </w:r>
            <w:r>
              <w:rPr>
                <w:iCs/>
                <w:lang w:eastAsia="zh-CN"/>
              </w:rPr>
              <w:t>arget BLER</w:t>
            </w:r>
          </w:p>
        </w:tc>
        <w:tc>
          <w:tcPr>
            <w:tcW w:w="4535" w:type="dxa"/>
            <w:vAlign w:val="center"/>
          </w:tcPr>
          <w:p w14:paraId="15A1B855" w14:textId="77777777" w:rsidR="00903A44" w:rsidRDefault="009312BF">
            <w:pPr>
              <w:spacing w:after="0"/>
              <w:rPr>
                <w:iCs/>
                <w:lang w:eastAsia="zh-CN"/>
              </w:rPr>
            </w:pPr>
            <w:r>
              <w:rPr>
                <w:color w:val="000000" w:themeColor="text1"/>
                <w:lang w:eastAsia="zh-CN"/>
              </w:rPr>
              <w:t>10%</w:t>
            </w:r>
          </w:p>
        </w:tc>
      </w:tr>
    </w:tbl>
    <w:p w14:paraId="63F48F47" w14:textId="77777777" w:rsidR="00903A44" w:rsidRDefault="009312BF">
      <w:pPr>
        <w:pStyle w:val="Caption"/>
        <w:keepNext/>
        <w:rPr>
          <w:lang w:eastAsia="zh-CN"/>
        </w:rPr>
      </w:pPr>
      <w:r>
        <w:rPr>
          <w:rFonts w:hint="eastAsia"/>
          <w:lang w:eastAsia="zh-CN"/>
        </w:rPr>
        <w:t xml:space="preserve"> </w:t>
      </w:r>
    </w:p>
    <w:p w14:paraId="3829901A" w14:textId="77777777" w:rsidR="00903A44" w:rsidRDefault="009312BF">
      <w:pPr>
        <w:pStyle w:val="Caption"/>
        <w:keepNext/>
      </w:pPr>
      <w:bookmarkStart w:id="76" w:name="_Ref208413465"/>
      <w:r>
        <w:t xml:space="preserve">Table </w:t>
      </w:r>
      <w:r>
        <w:fldChar w:fldCharType="begin"/>
      </w:r>
      <w:r>
        <w:instrText xml:space="preserve"> SEQ Table \* ARABIC </w:instrText>
      </w:r>
      <w:r>
        <w:fldChar w:fldCharType="separate"/>
      </w:r>
      <w:r>
        <w:t>17</w:t>
      </w:r>
      <w:r>
        <w:fldChar w:fldCharType="end"/>
      </w:r>
      <w:bookmarkEnd w:id="76"/>
      <w:r>
        <w:t>: Simulation assumption for different schemes in MIMO channel</w:t>
      </w:r>
    </w:p>
    <w:tbl>
      <w:tblPr>
        <w:tblStyle w:val="TableGrid"/>
        <w:tblW w:w="6953" w:type="dxa"/>
        <w:jc w:val="center"/>
        <w:tblLook w:val="04A0" w:firstRow="1" w:lastRow="0" w:firstColumn="1" w:lastColumn="0" w:noHBand="0" w:noVBand="1"/>
      </w:tblPr>
      <w:tblGrid>
        <w:gridCol w:w="2418"/>
        <w:gridCol w:w="4535"/>
      </w:tblGrid>
      <w:tr w:rsidR="00903A44" w14:paraId="25B493EE" w14:textId="77777777">
        <w:trPr>
          <w:jc w:val="center"/>
        </w:trPr>
        <w:tc>
          <w:tcPr>
            <w:tcW w:w="2418" w:type="dxa"/>
            <w:shd w:val="clear" w:color="auto" w:fill="D9D9D9" w:themeFill="background1" w:themeFillShade="D9"/>
            <w:vAlign w:val="center"/>
          </w:tcPr>
          <w:p w14:paraId="2D8A1235" w14:textId="77777777" w:rsidR="00903A44" w:rsidRDefault="009312BF">
            <w:pPr>
              <w:widowControl/>
              <w:spacing w:after="0"/>
              <w:jc w:val="center"/>
              <w:rPr>
                <w:b/>
              </w:rPr>
            </w:pPr>
            <w:r>
              <w:rPr>
                <w:b/>
                <w:iCs/>
              </w:rPr>
              <w:t>Parameters</w:t>
            </w:r>
          </w:p>
        </w:tc>
        <w:tc>
          <w:tcPr>
            <w:tcW w:w="4535" w:type="dxa"/>
            <w:shd w:val="clear" w:color="auto" w:fill="D9D9D9" w:themeFill="background1" w:themeFillShade="D9"/>
            <w:vAlign w:val="center"/>
          </w:tcPr>
          <w:p w14:paraId="24E95026" w14:textId="77777777" w:rsidR="00903A44" w:rsidRDefault="009312BF">
            <w:pPr>
              <w:widowControl/>
              <w:spacing w:after="0"/>
              <w:jc w:val="center"/>
              <w:rPr>
                <w:b/>
                <w:iCs/>
              </w:rPr>
            </w:pPr>
            <w:r>
              <w:rPr>
                <w:b/>
                <w:iCs/>
              </w:rPr>
              <w:t>Values</w:t>
            </w:r>
          </w:p>
        </w:tc>
      </w:tr>
      <w:tr w:rsidR="00903A44" w14:paraId="5D97E8F0" w14:textId="77777777">
        <w:trPr>
          <w:jc w:val="center"/>
        </w:trPr>
        <w:tc>
          <w:tcPr>
            <w:tcW w:w="2418" w:type="dxa"/>
            <w:vAlign w:val="center"/>
          </w:tcPr>
          <w:p w14:paraId="1B9BC7F0" w14:textId="77777777" w:rsidR="00903A44" w:rsidRDefault="009312BF">
            <w:pPr>
              <w:widowControl/>
              <w:spacing w:after="0"/>
              <w:rPr>
                <w:lang w:eastAsia="zh-CN"/>
              </w:rPr>
            </w:pPr>
            <w:r>
              <w:rPr>
                <w:rFonts w:hint="eastAsia"/>
                <w:lang w:eastAsia="zh-CN"/>
              </w:rPr>
              <w:t>C</w:t>
            </w:r>
            <w:r>
              <w:rPr>
                <w:lang w:eastAsia="zh-CN"/>
              </w:rPr>
              <w:t xml:space="preserve">hannel </w:t>
            </w:r>
            <w:r>
              <w:rPr>
                <w:color w:val="000000" w:themeColor="text1"/>
                <w:lang w:eastAsia="zh-CN"/>
              </w:rPr>
              <w:t>model</w:t>
            </w:r>
          </w:p>
        </w:tc>
        <w:tc>
          <w:tcPr>
            <w:tcW w:w="4535" w:type="dxa"/>
            <w:vAlign w:val="center"/>
          </w:tcPr>
          <w:p w14:paraId="4251F7B0" w14:textId="77777777" w:rsidR="00903A44" w:rsidRDefault="009312BF">
            <w:pPr>
              <w:widowControl/>
              <w:spacing w:after="0"/>
              <w:rPr>
                <w:iCs/>
              </w:rPr>
            </w:pPr>
            <w:r>
              <w:rPr>
                <w:iCs/>
              </w:rPr>
              <w:t>CDL-B, 30ns delay spread</w:t>
            </w:r>
          </w:p>
        </w:tc>
      </w:tr>
      <w:tr w:rsidR="00903A44" w14:paraId="6C4BFB73" w14:textId="77777777">
        <w:trPr>
          <w:jc w:val="center"/>
        </w:trPr>
        <w:tc>
          <w:tcPr>
            <w:tcW w:w="2418" w:type="dxa"/>
            <w:vAlign w:val="center"/>
          </w:tcPr>
          <w:p w14:paraId="27D01C66" w14:textId="77777777" w:rsidR="00903A44" w:rsidRDefault="009312BF">
            <w:pPr>
              <w:spacing w:after="0"/>
              <w:rPr>
                <w:iCs/>
              </w:rPr>
            </w:pPr>
            <w:r>
              <w:rPr>
                <w:szCs w:val="18"/>
              </w:rPr>
              <w:t>Carrier Frequency</w:t>
            </w:r>
          </w:p>
        </w:tc>
        <w:tc>
          <w:tcPr>
            <w:tcW w:w="4535" w:type="dxa"/>
            <w:vAlign w:val="center"/>
          </w:tcPr>
          <w:p w14:paraId="75DE4D64" w14:textId="77777777" w:rsidR="00903A44" w:rsidRDefault="009312BF">
            <w:pPr>
              <w:spacing w:after="0"/>
              <w:rPr>
                <w:iCs/>
              </w:rPr>
            </w:pPr>
            <w:r>
              <w:t>7GHz</w:t>
            </w:r>
          </w:p>
        </w:tc>
      </w:tr>
      <w:tr w:rsidR="00903A44" w14:paraId="6BAFBAED" w14:textId="77777777">
        <w:trPr>
          <w:jc w:val="center"/>
        </w:trPr>
        <w:tc>
          <w:tcPr>
            <w:tcW w:w="2418" w:type="dxa"/>
            <w:vAlign w:val="center"/>
          </w:tcPr>
          <w:p w14:paraId="39FA4A03" w14:textId="77777777" w:rsidR="00903A44" w:rsidRDefault="009312BF">
            <w:pPr>
              <w:spacing w:after="0"/>
              <w:rPr>
                <w:iCs/>
              </w:rPr>
            </w:pPr>
            <w:r>
              <w:rPr>
                <w:color w:val="000000" w:themeColor="text1"/>
                <w:lang w:eastAsia="zh-CN"/>
              </w:rPr>
              <w:t>Subcarrier spacing (SCS)</w:t>
            </w:r>
          </w:p>
        </w:tc>
        <w:tc>
          <w:tcPr>
            <w:tcW w:w="4535" w:type="dxa"/>
            <w:vAlign w:val="center"/>
          </w:tcPr>
          <w:p w14:paraId="51F629D5" w14:textId="77777777" w:rsidR="00903A44" w:rsidRDefault="009312BF">
            <w:pPr>
              <w:spacing w:after="0"/>
              <w:rPr>
                <w:iCs/>
              </w:rPr>
            </w:pPr>
            <w:r>
              <w:t>30kHz</w:t>
            </w:r>
          </w:p>
        </w:tc>
      </w:tr>
      <w:tr w:rsidR="00903A44" w14:paraId="793C0BC7" w14:textId="77777777">
        <w:trPr>
          <w:jc w:val="center"/>
        </w:trPr>
        <w:tc>
          <w:tcPr>
            <w:tcW w:w="2418" w:type="dxa"/>
            <w:vAlign w:val="center"/>
          </w:tcPr>
          <w:p w14:paraId="4FA2FB2D" w14:textId="77777777" w:rsidR="00903A44" w:rsidRDefault="009312BF">
            <w:pPr>
              <w:spacing w:after="0"/>
              <w:rPr>
                <w:iCs/>
              </w:rPr>
            </w:pPr>
            <w:r>
              <w:t>UE speed</w:t>
            </w:r>
          </w:p>
        </w:tc>
        <w:tc>
          <w:tcPr>
            <w:tcW w:w="4535" w:type="dxa"/>
            <w:vAlign w:val="center"/>
          </w:tcPr>
          <w:p w14:paraId="3A8AC889" w14:textId="77777777" w:rsidR="00903A44" w:rsidRDefault="009312BF">
            <w:pPr>
              <w:spacing w:after="0"/>
              <w:rPr>
                <w:iCs/>
              </w:rPr>
            </w:pPr>
            <w:r>
              <w:t>3 km/h</w:t>
            </w:r>
          </w:p>
        </w:tc>
      </w:tr>
      <w:tr w:rsidR="00903A44" w14:paraId="37174166" w14:textId="77777777">
        <w:trPr>
          <w:jc w:val="center"/>
        </w:trPr>
        <w:tc>
          <w:tcPr>
            <w:tcW w:w="2418" w:type="dxa"/>
            <w:vAlign w:val="center"/>
          </w:tcPr>
          <w:p w14:paraId="0F9CD399" w14:textId="77777777" w:rsidR="00903A44" w:rsidRDefault="009312BF">
            <w:pPr>
              <w:spacing w:after="0"/>
              <w:rPr>
                <w:iCs/>
              </w:rPr>
            </w:pPr>
            <w:r>
              <w:rPr>
                <w:rFonts w:hint="eastAsia"/>
                <w:iCs/>
              </w:rPr>
              <w:t>A</w:t>
            </w:r>
            <w:r>
              <w:rPr>
                <w:iCs/>
              </w:rPr>
              <w:t>ntennas</w:t>
            </w:r>
          </w:p>
        </w:tc>
        <w:tc>
          <w:tcPr>
            <w:tcW w:w="4535" w:type="dxa"/>
            <w:vAlign w:val="center"/>
          </w:tcPr>
          <w:p w14:paraId="0E6E4344" w14:textId="77777777" w:rsidR="00903A44" w:rsidRDefault="009312BF">
            <w:pPr>
              <w:spacing w:after="0"/>
              <w:rPr>
                <w:iCs/>
              </w:rPr>
            </w:pPr>
            <w:r>
              <w:rPr>
                <w:iCs/>
              </w:rPr>
              <w:t>2Tx,2Rx</w:t>
            </w:r>
          </w:p>
        </w:tc>
      </w:tr>
      <w:tr w:rsidR="00903A44" w14:paraId="10855455" w14:textId="77777777">
        <w:trPr>
          <w:jc w:val="center"/>
        </w:trPr>
        <w:tc>
          <w:tcPr>
            <w:tcW w:w="2418" w:type="dxa"/>
            <w:vAlign w:val="center"/>
          </w:tcPr>
          <w:p w14:paraId="1234BAA7" w14:textId="77777777" w:rsidR="00903A44" w:rsidRDefault="009312BF">
            <w:pPr>
              <w:spacing w:after="0"/>
              <w:rPr>
                <w:iCs/>
                <w:lang w:eastAsia="zh-CN"/>
              </w:rPr>
            </w:pPr>
            <w:r>
              <w:rPr>
                <w:rFonts w:hint="eastAsia"/>
                <w:iCs/>
                <w:lang w:eastAsia="zh-CN"/>
              </w:rPr>
              <w:t>R</w:t>
            </w:r>
            <w:r>
              <w:rPr>
                <w:iCs/>
                <w:lang w:eastAsia="zh-CN"/>
              </w:rPr>
              <w:t>ank</w:t>
            </w:r>
          </w:p>
        </w:tc>
        <w:tc>
          <w:tcPr>
            <w:tcW w:w="4535" w:type="dxa"/>
            <w:vAlign w:val="center"/>
          </w:tcPr>
          <w:p w14:paraId="0BE94EEB" w14:textId="77777777" w:rsidR="00903A44" w:rsidRDefault="009312BF">
            <w:pPr>
              <w:spacing w:after="0"/>
              <w:rPr>
                <w:iCs/>
                <w:lang w:eastAsia="zh-CN"/>
              </w:rPr>
            </w:pPr>
            <w:r>
              <w:rPr>
                <w:rFonts w:hint="eastAsia"/>
                <w:iCs/>
                <w:lang w:eastAsia="zh-CN"/>
              </w:rPr>
              <w:t>2</w:t>
            </w:r>
          </w:p>
        </w:tc>
      </w:tr>
      <w:tr w:rsidR="00903A44" w14:paraId="3BCD7C8F" w14:textId="77777777">
        <w:trPr>
          <w:jc w:val="center"/>
        </w:trPr>
        <w:tc>
          <w:tcPr>
            <w:tcW w:w="2418" w:type="dxa"/>
            <w:vAlign w:val="center"/>
          </w:tcPr>
          <w:p w14:paraId="6600F4E1" w14:textId="77777777" w:rsidR="00903A44" w:rsidRDefault="009312BF">
            <w:pPr>
              <w:spacing w:after="0"/>
              <w:rPr>
                <w:iCs/>
                <w:lang w:eastAsia="zh-CN"/>
              </w:rPr>
            </w:pPr>
            <w:r>
              <w:rPr>
                <w:rFonts w:hint="eastAsia"/>
                <w:iCs/>
                <w:lang w:eastAsia="zh-CN"/>
              </w:rPr>
              <w:t>P</w:t>
            </w:r>
            <w:r>
              <w:rPr>
                <w:iCs/>
                <w:lang w:eastAsia="zh-CN"/>
              </w:rPr>
              <w:t>recoding</w:t>
            </w:r>
          </w:p>
        </w:tc>
        <w:tc>
          <w:tcPr>
            <w:tcW w:w="4535" w:type="dxa"/>
            <w:vAlign w:val="center"/>
          </w:tcPr>
          <w:p w14:paraId="4DBF37D3" w14:textId="77777777" w:rsidR="00903A44" w:rsidRDefault="009312BF">
            <w:pPr>
              <w:spacing w:after="0"/>
              <w:rPr>
                <w:iCs/>
                <w:lang w:eastAsia="zh-CN"/>
              </w:rPr>
            </w:pPr>
            <w:r>
              <w:rPr>
                <w:rFonts w:hint="eastAsia"/>
                <w:iCs/>
                <w:lang w:eastAsia="zh-CN"/>
              </w:rPr>
              <w:t>S</w:t>
            </w:r>
            <w:r>
              <w:rPr>
                <w:iCs/>
                <w:lang w:eastAsia="zh-CN"/>
              </w:rPr>
              <w:t>VD</w:t>
            </w:r>
          </w:p>
        </w:tc>
      </w:tr>
      <w:tr w:rsidR="00903A44" w14:paraId="2B56D599" w14:textId="77777777">
        <w:trPr>
          <w:jc w:val="center"/>
        </w:trPr>
        <w:tc>
          <w:tcPr>
            <w:tcW w:w="2418" w:type="dxa"/>
            <w:vAlign w:val="center"/>
          </w:tcPr>
          <w:p w14:paraId="55304ACC" w14:textId="77777777" w:rsidR="00903A44" w:rsidRDefault="009312BF">
            <w:pPr>
              <w:spacing w:after="0"/>
              <w:rPr>
                <w:iCs/>
                <w:lang w:eastAsia="zh-CN"/>
              </w:rPr>
            </w:pPr>
            <w:r>
              <w:rPr>
                <w:rFonts w:hint="eastAsia"/>
                <w:iCs/>
                <w:lang w:eastAsia="zh-CN"/>
              </w:rPr>
              <w:t>M</w:t>
            </w:r>
            <w:r>
              <w:rPr>
                <w:iCs/>
                <w:lang w:eastAsia="zh-CN"/>
              </w:rPr>
              <w:t>IMO receiver</w:t>
            </w:r>
          </w:p>
        </w:tc>
        <w:tc>
          <w:tcPr>
            <w:tcW w:w="4535" w:type="dxa"/>
            <w:vAlign w:val="center"/>
          </w:tcPr>
          <w:p w14:paraId="38B24D93" w14:textId="77777777" w:rsidR="00903A44" w:rsidRDefault="009312BF">
            <w:pPr>
              <w:spacing w:after="0"/>
              <w:rPr>
                <w:iCs/>
                <w:lang w:eastAsia="zh-CN"/>
              </w:rPr>
            </w:pPr>
            <w:r>
              <w:rPr>
                <w:rFonts w:hint="eastAsia"/>
                <w:iCs/>
                <w:lang w:eastAsia="zh-CN"/>
              </w:rPr>
              <w:t>M</w:t>
            </w:r>
            <w:r>
              <w:rPr>
                <w:iCs/>
                <w:lang w:eastAsia="zh-CN"/>
              </w:rPr>
              <w:t>MSE</w:t>
            </w:r>
          </w:p>
        </w:tc>
      </w:tr>
      <w:tr w:rsidR="00903A44" w14:paraId="0FD74471" w14:textId="77777777">
        <w:trPr>
          <w:jc w:val="center"/>
        </w:trPr>
        <w:tc>
          <w:tcPr>
            <w:tcW w:w="2418" w:type="dxa"/>
            <w:vAlign w:val="center"/>
          </w:tcPr>
          <w:p w14:paraId="3D4D1637" w14:textId="77777777" w:rsidR="00903A44" w:rsidRDefault="009312BF">
            <w:pPr>
              <w:spacing w:after="0"/>
              <w:rPr>
                <w:iCs/>
                <w:lang w:eastAsia="zh-CN"/>
              </w:rPr>
            </w:pPr>
            <w:r>
              <w:rPr>
                <w:rFonts w:hint="eastAsia"/>
                <w:iCs/>
                <w:lang w:eastAsia="zh-CN"/>
              </w:rPr>
              <w:t>M</w:t>
            </w:r>
            <w:r>
              <w:rPr>
                <w:iCs/>
                <w:lang w:eastAsia="zh-CN"/>
              </w:rPr>
              <w:t>CS</w:t>
            </w:r>
          </w:p>
        </w:tc>
        <w:tc>
          <w:tcPr>
            <w:tcW w:w="4535" w:type="dxa"/>
            <w:vAlign w:val="center"/>
          </w:tcPr>
          <w:p w14:paraId="515A0855" w14:textId="29CCC99C" w:rsidR="00903A44" w:rsidRPr="00270384" w:rsidRDefault="009312BF" w:rsidP="00F234DB">
            <w:pPr>
              <w:pStyle w:val="ListParagraph"/>
              <w:numPr>
                <w:ilvl w:val="0"/>
                <w:numId w:val="25"/>
              </w:numPr>
              <w:spacing w:after="0"/>
              <w:rPr>
                <w:iCs/>
                <w:color w:val="000000" w:themeColor="text1"/>
                <w:lang w:eastAsia="zh-CN"/>
              </w:rPr>
            </w:pPr>
            <w:r w:rsidRPr="00F234DB">
              <w:rPr>
                <w:iCs/>
                <w:color w:val="000000" w:themeColor="text1"/>
                <w:lang w:eastAsia="zh-CN"/>
              </w:rPr>
              <w:t xml:space="preserve">The spectrum efficiency of uniform QAM, probabilistic shaping and geometric shaping are selected from the MCS </w:t>
            </w:r>
            <w:r w:rsidRPr="009D473B">
              <w:rPr>
                <w:iCs/>
                <w:color w:val="000000" w:themeColor="text1"/>
                <w:lang w:eastAsia="zh-CN"/>
              </w:rPr>
              <w:t>index table 4 for PDSCH</w:t>
            </w:r>
            <w:r w:rsidR="009D473B" w:rsidRPr="009D473B">
              <w:rPr>
                <w:iCs/>
                <w:color w:val="000000" w:themeColor="text1"/>
                <w:lang w:eastAsia="zh-CN"/>
              </w:rPr>
              <w:t>.</w:t>
            </w:r>
          </w:p>
          <w:p w14:paraId="05FE823E" w14:textId="77777777" w:rsidR="00903A44" w:rsidRDefault="009312BF" w:rsidP="00F234DB">
            <w:pPr>
              <w:pStyle w:val="ListParagraph"/>
              <w:numPr>
                <w:ilvl w:val="0"/>
                <w:numId w:val="25"/>
              </w:numPr>
              <w:spacing w:after="0"/>
              <w:ind w:left="306"/>
              <w:rPr>
                <w:iCs/>
              </w:rPr>
            </w:pPr>
            <w:r>
              <w:rPr>
                <w:rFonts w:hint="eastAsia"/>
                <w:iCs/>
                <w:color w:val="000000" w:themeColor="text1"/>
                <w:lang w:eastAsia="zh-CN"/>
              </w:rPr>
              <w:lastRenderedPageBreak/>
              <w:t>T</w:t>
            </w:r>
            <w:r>
              <w:rPr>
                <w:iCs/>
                <w:color w:val="000000" w:themeColor="text1"/>
                <w:lang w:eastAsia="zh-CN"/>
              </w:rPr>
              <w:t xml:space="preserve">he combination of modulation order and code rate are either taken from </w:t>
            </w:r>
            <w:r w:rsidRPr="00F234DB">
              <w:rPr>
                <w:iCs/>
                <w:color w:val="000000" w:themeColor="text1"/>
                <w:lang w:eastAsia="zh-CN"/>
              </w:rPr>
              <w:t xml:space="preserve">the MCS </w:t>
            </w:r>
            <w:r w:rsidRPr="009D473B">
              <w:rPr>
                <w:iCs/>
                <w:color w:val="000000" w:themeColor="text1"/>
                <w:lang w:eastAsia="zh-CN"/>
              </w:rPr>
              <w:t>index table 4 for PDSCH, or optimized base</w:t>
            </w:r>
            <w:r w:rsidRPr="00270384">
              <w:rPr>
                <w:iCs/>
                <w:color w:val="000000" w:themeColor="text1"/>
                <w:lang w:eastAsia="zh-CN"/>
              </w:rPr>
              <w:t>d on channel condition.</w:t>
            </w:r>
          </w:p>
        </w:tc>
      </w:tr>
      <w:tr w:rsidR="00903A44" w14:paraId="149D5543" w14:textId="77777777">
        <w:trPr>
          <w:jc w:val="center"/>
        </w:trPr>
        <w:tc>
          <w:tcPr>
            <w:tcW w:w="2418" w:type="dxa"/>
          </w:tcPr>
          <w:p w14:paraId="50695434" w14:textId="77777777" w:rsidR="00903A44" w:rsidRDefault="009312BF">
            <w:pPr>
              <w:spacing w:after="0"/>
              <w:rPr>
                <w:iCs/>
                <w:lang w:eastAsia="zh-CN"/>
              </w:rPr>
            </w:pPr>
            <w:r>
              <w:lastRenderedPageBreak/>
              <w:t xml:space="preserve">QAM symbols </w:t>
            </w:r>
          </w:p>
        </w:tc>
        <w:tc>
          <w:tcPr>
            <w:tcW w:w="4535" w:type="dxa"/>
          </w:tcPr>
          <w:p w14:paraId="73D02EB9" w14:textId="77777777" w:rsidR="00903A44" w:rsidRDefault="009312BF">
            <w:pPr>
              <w:spacing w:after="0"/>
              <w:rPr>
                <w:iCs/>
                <w:lang w:eastAsia="zh-CN"/>
              </w:rPr>
            </w:pPr>
            <w:r>
              <w:t xml:space="preserve">504 </w:t>
            </w:r>
          </w:p>
        </w:tc>
      </w:tr>
      <w:tr w:rsidR="00903A44" w14:paraId="5958EDD1" w14:textId="77777777">
        <w:trPr>
          <w:jc w:val="center"/>
        </w:trPr>
        <w:tc>
          <w:tcPr>
            <w:tcW w:w="2418" w:type="dxa"/>
            <w:vAlign w:val="center"/>
          </w:tcPr>
          <w:p w14:paraId="72DCAE19" w14:textId="77777777" w:rsidR="00903A44" w:rsidRDefault="009312BF">
            <w:pPr>
              <w:spacing w:after="0"/>
              <w:rPr>
                <w:iCs/>
              </w:rPr>
            </w:pPr>
            <w:r>
              <w:rPr>
                <w:color w:val="000000" w:themeColor="text1"/>
                <w:lang w:eastAsia="zh-CN"/>
              </w:rPr>
              <w:t>LDPC decoder</w:t>
            </w:r>
          </w:p>
        </w:tc>
        <w:tc>
          <w:tcPr>
            <w:tcW w:w="4535" w:type="dxa"/>
            <w:vAlign w:val="center"/>
          </w:tcPr>
          <w:p w14:paraId="170FEF38" w14:textId="77777777" w:rsidR="00903A44" w:rsidRDefault="009312BF">
            <w:pPr>
              <w:spacing w:after="0"/>
              <w:rPr>
                <w:iCs/>
                <w:lang w:eastAsia="zh-CN"/>
              </w:rPr>
            </w:pPr>
            <w:r>
              <w:rPr>
                <w:color w:val="000000" w:themeColor="text1"/>
                <w:lang w:eastAsia="zh-CN"/>
              </w:rPr>
              <w:t>Layered min-sum with 20 iterations</w:t>
            </w:r>
          </w:p>
        </w:tc>
      </w:tr>
      <w:tr w:rsidR="00903A44" w14:paraId="736069CF" w14:textId="77777777">
        <w:trPr>
          <w:jc w:val="center"/>
        </w:trPr>
        <w:tc>
          <w:tcPr>
            <w:tcW w:w="2418" w:type="dxa"/>
            <w:vAlign w:val="center"/>
          </w:tcPr>
          <w:p w14:paraId="43A846CA" w14:textId="77777777" w:rsidR="00903A44" w:rsidRDefault="009312BF">
            <w:pPr>
              <w:spacing w:after="0"/>
              <w:rPr>
                <w:iCs/>
                <w:lang w:eastAsia="zh-CN"/>
              </w:rPr>
            </w:pPr>
            <w:r>
              <w:rPr>
                <w:rFonts w:hint="eastAsia"/>
                <w:iCs/>
                <w:lang w:eastAsia="zh-CN"/>
              </w:rPr>
              <w:t>C</w:t>
            </w:r>
            <w:r>
              <w:rPr>
                <w:iCs/>
                <w:lang w:eastAsia="zh-CN"/>
              </w:rPr>
              <w:t xml:space="preserve">hannel estimation </w:t>
            </w:r>
          </w:p>
        </w:tc>
        <w:tc>
          <w:tcPr>
            <w:tcW w:w="4535" w:type="dxa"/>
            <w:vAlign w:val="center"/>
          </w:tcPr>
          <w:p w14:paraId="29B08163" w14:textId="77777777" w:rsidR="00903A44" w:rsidRDefault="009312BF">
            <w:pPr>
              <w:spacing w:after="0"/>
              <w:rPr>
                <w:iCs/>
                <w:lang w:eastAsia="zh-CN"/>
              </w:rPr>
            </w:pPr>
            <w:r>
              <w:rPr>
                <w:rFonts w:hint="eastAsia"/>
                <w:iCs/>
                <w:lang w:eastAsia="zh-CN"/>
              </w:rPr>
              <w:t>R</w:t>
            </w:r>
            <w:r>
              <w:rPr>
                <w:iCs/>
                <w:lang w:eastAsia="zh-CN"/>
              </w:rPr>
              <w:t>ealistic estimation</w:t>
            </w:r>
          </w:p>
        </w:tc>
      </w:tr>
      <w:tr w:rsidR="00903A44" w14:paraId="36A77CCE" w14:textId="77777777">
        <w:trPr>
          <w:jc w:val="center"/>
        </w:trPr>
        <w:tc>
          <w:tcPr>
            <w:tcW w:w="2418" w:type="dxa"/>
            <w:vAlign w:val="center"/>
          </w:tcPr>
          <w:p w14:paraId="54C828E7" w14:textId="77777777" w:rsidR="00903A44" w:rsidRDefault="009312BF">
            <w:pPr>
              <w:spacing w:after="0"/>
              <w:rPr>
                <w:iCs/>
                <w:lang w:eastAsia="zh-CN"/>
              </w:rPr>
            </w:pPr>
            <w:r>
              <w:rPr>
                <w:rFonts w:hint="eastAsia"/>
                <w:iCs/>
                <w:lang w:eastAsia="zh-CN"/>
              </w:rPr>
              <w:t>T</w:t>
            </w:r>
            <w:r>
              <w:rPr>
                <w:iCs/>
                <w:lang w:eastAsia="zh-CN"/>
              </w:rPr>
              <w:t>arget BLER</w:t>
            </w:r>
          </w:p>
        </w:tc>
        <w:tc>
          <w:tcPr>
            <w:tcW w:w="4535" w:type="dxa"/>
            <w:vAlign w:val="center"/>
          </w:tcPr>
          <w:p w14:paraId="1DD605C1" w14:textId="77777777" w:rsidR="00903A44" w:rsidRDefault="009312BF">
            <w:pPr>
              <w:spacing w:after="0"/>
              <w:rPr>
                <w:iCs/>
                <w:lang w:eastAsia="zh-CN"/>
              </w:rPr>
            </w:pPr>
            <w:r>
              <w:rPr>
                <w:color w:val="000000" w:themeColor="text1"/>
                <w:lang w:eastAsia="zh-CN"/>
              </w:rPr>
              <w:t>10%</w:t>
            </w:r>
          </w:p>
        </w:tc>
      </w:tr>
    </w:tbl>
    <w:p w14:paraId="526BAD72" w14:textId="77777777" w:rsidR="00903A44" w:rsidRDefault="00903A44">
      <w:pPr>
        <w:rPr>
          <w:lang w:eastAsia="zh-CN"/>
        </w:rPr>
      </w:pPr>
    </w:p>
    <w:p w14:paraId="07E9DA9D" w14:textId="77777777" w:rsidR="00903A44" w:rsidRDefault="009312BF">
      <w:pPr>
        <w:pStyle w:val="Heading2"/>
        <w:rPr>
          <w:lang w:eastAsia="zh-CN"/>
        </w:rPr>
      </w:pPr>
      <w:r>
        <w:rPr>
          <w:lang w:eastAsia="zh-CN"/>
        </w:rPr>
        <w:t>System level simulation methodology and assumption</w:t>
      </w:r>
    </w:p>
    <w:p w14:paraId="3174779A" w14:textId="77777777" w:rsidR="00903A44" w:rsidRDefault="009312BF">
      <w:pPr>
        <w:jc w:val="left"/>
        <w:rPr>
          <w:lang w:eastAsia="zh-CN"/>
        </w:rPr>
      </w:pPr>
      <w:r>
        <w:rPr>
          <w:lang w:eastAsia="zh-CN"/>
        </w:rPr>
        <w:t>The system level simulation assumption and parameters are summarized in the following</w:t>
      </w:r>
      <w:r>
        <w:rPr>
          <w:b/>
          <w:bCs/>
          <w:lang w:eastAsia="zh-CN"/>
        </w:rPr>
        <w:t xml:space="preserve"> </w:t>
      </w:r>
      <w:r>
        <w:rPr>
          <w:b/>
          <w:bCs/>
          <w:lang w:eastAsia="zh-CN"/>
        </w:rPr>
        <w:fldChar w:fldCharType="begin"/>
      </w:r>
      <w:r>
        <w:rPr>
          <w:b/>
          <w:bCs/>
          <w:lang w:eastAsia="zh-CN"/>
        </w:rPr>
        <w:instrText xml:space="preserve"> REF _Ref208413491 \h </w:instrText>
      </w:r>
      <w:r>
        <w:rPr>
          <w:b/>
          <w:bCs/>
          <w:lang w:eastAsia="zh-CN"/>
        </w:rPr>
      </w:r>
      <w:r>
        <w:rPr>
          <w:b/>
          <w:bCs/>
          <w:lang w:eastAsia="zh-CN"/>
        </w:rPr>
        <w:fldChar w:fldCharType="separate"/>
      </w:r>
      <w:r>
        <w:t>Table 16</w:t>
      </w:r>
      <w:r>
        <w:rPr>
          <w:b/>
          <w:bCs/>
          <w:lang w:eastAsia="zh-CN"/>
        </w:rPr>
        <w:fldChar w:fldCharType="end"/>
      </w:r>
      <w:r>
        <w:rPr>
          <w:lang w:eastAsia="zh-CN"/>
        </w:rPr>
        <w:t>.</w:t>
      </w:r>
    </w:p>
    <w:p w14:paraId="5C1D1C1F" w14:textId="77777777" w:rsidR="00903A44" w:rsidRDefault="009312BF">
      <w:pPr>
        <w:pStyle w:val="Caption"/>
        <w:keepNext/>
      </w:pPr>
      <w:bookmarkStart w:id="77" w:name="_Ref208413491"/>
      <w:r>
        <w:t xml:space="preserve">Table </w:t>
      </w:r>
      <w:r>
        <w:fldChar w:fldCharType="begin"/>
      </w:r>
      <w:r>
        <w:instrText xml:space="preserve"> SEQ Table \* ARABIC </w:instrText>
      </w:r>
      <w:r>
        <w:fldChar w:fldCharType="separate"/>
      </w:r>
      <w:r>
        <w:t>18</w:t>
      </w:r>
      <w:r>
        <w:fldChar w:fldCharType="end"/>
      </w:r>
      <w:bookmarkEnd w:id="77"/>
      <w:r>
        <w:t>: System-level evaluation assumptions</w:t>
      </w:r>
    </w:p>
    <w:tbl>
      <w:tblPr>
        <w:tblStyle w:val="TableGrid"/>
        <w:tblW w:w="8080" w:type="dxa"/>
        <w:jc w:val="center"/>
        <w:tblLook w:val="04A0" w:firstRow="1" w:lastRow="0" w:firstColumn="1" w:lastColumn="0" w:noHBand="0" w:noVBand="1"/>
      </w:tblPr>
      <w:tblGrid>
        <w:gridCol w:w="2126"/>
        <w:gridCol w:w="5954"/>
      </w:tblGrid>
      <w:tr w:rsidR="00903A44" w14:paraId="04FD4C70" w14:textId="77777777">
        <w:trPr>
          <w:jc w:val="center"/>
        </w:trPr>
        <w:tc>
          <w:tcPr>
            <w:tcW w:w="2126" w:type="dxa"/>
            <w:shd w:val="clear" w:color="auto" w:fill="BFBFBF" w:themeFill="background1" w:themeFillShade="BF"/>
            <w:vAlign w:val="center"/>
          </w:tcPr>
          <w:p w14:paraId="63CCAE8C" w14:textId="77777777" w:rsidR="00903A44" w:rsidRDefault="009312BF">
            <w:pPr>
              <w:spacing w:beforeLines="25" w:before="60" w:afterLines="25" w:after="60"/>
              <w:jc w:val="center"/>
              <w:rPr>
                <w:b/>
                <w:sz w:val="20"/>
              </w:rPr>
            </w:pPr>
            <w:r>
              <w:rPr>
                <w:b/>
                <w:sz w:val="20"/>
              </w:rPr>
              <w:t>Scenarios</w:t>
            </w:r>
          </w:p>
        </w:tc>
        <w:tc>
          <w:tcPr>
            <w:tcW w:w="5954" w:type="dxa"/>
            <w:shd w:val="clear" w:color="auto" w:fill="BFBFBF" w:themeFill="background1" w:themeFillShade="BF"/>
            <w:vAlign w:val="center"/>
          </w:tcPr>
          <w:p w14:paraId="3E51102B" w14:textId="77777777" w:rsidR="00903A44" w:rsidRDefault="009312BF">
            <w:pPr>
              <w:spacing w:beforeLines="25" w:before="60" w:afterLines="25" w:after="60"/>
              <w:jc w:val="center"/>
              <w:rPr>
                <w:b/>
                <w:sz w:val="20"/>
              </w:rPr>
            </w:pPr>
            <w:r>
              <w:rPr>
                <w:b/>
                <w:sz w:val="20"/>
              </w:rPr>
              <w:t>Dense Urban; Single Layer: Macro layer: Hex. Grid,</w:t>
            </w:r>
          </w:p>
          <w:p w14:paraId="46E61D42" w14:textId="77777777" w:rsidR="00903A44" w:rsidRDefault="009312BF">
            <w:pPr>
              <w:spacing w:beforeLines="25" w:before="60" w:afterLines="25" w:after="60"/>
              <w:jc w:val="center"/>
              <w:rPr>
                <w:b/>
                <w:sz w:val="20"/>
              </w:rPr>
            </w:pPr>
            <w:r>
              <w:rPr>
                <w:b/>
                <w:sz w:val="20"/>
              </w:rPr>
              <w:t>7 cell sites, 3 sectors per site</w:t>
            </w:r>
          </w:p>
        </w:tc>
      </w:tr>
      <w:tr w:rsidR="00903A44" w14:paraId="701164E3" w14:textId="77777777">
        <w:trPr>
          <w:jc w:val="center"/>
        </w:trPr>
        <w:tc>
          <w:tcPr>
            <w:tcW w:w="2126" w:type="dxa"/>
            <w:vAlign w:val="center"/>
          </w:tcPr>
          <w:p w14:paraId="046A27E7" w14:textId="77777777" w:rsidR="00903A44" w:rsidRDefault="009312BF">
            <w:pPr>
              <w:spacing w:beforeLines="25" w:before="60" w:afterLines="25" w:after="60"/>
              <w:jc w:val="center"/>
              <w:rPr>
                <w:b/>
                <w:bCs/>
                <w:sz w:val="20"/>
              </w:rPr>
            </w:pPr>
            <w:r>
              <w:rPr>
                <w:rFonts w:eastAsia="微软雅黑"/>
                <w:b/>
                <w:bCs/>
                <w:color w:val="000000"/>
                <w:kern w:val="24"/>
                <w:sz w:val="20"/>
                <w:szCs w:val="20"/>
              </w:rPr>
              <w:t>Duplex mode</w:t>
            </w:r>
          </w:p>
        </w:tc>
        <w:tc>
          <w:tcPr>
            <w:tcW w:w="5954" w:type="dxa"/>
            <w:vAlign w:val="center"/>
          </w:tcPr>
          <w:p w14:paraId="778979C5" w14:textId="77777777" w:rsidR="00903A44" w:rsidRDefault="009312BF">
            <w:pPr>
              <w:spacing w:beforeLines="25" w:before="60" w:afterLines="25" w:after="60"/>
              <w:jc w:val="center"/>
              <w:rPr>
                <w:sz w:val="20"/>
              </w:rPr>
            </w:pPr>
            <w:r>
              <w:rPr>
                <w:rFonts w:eastAsia="微软雅黑"/>
                <w:color w:val="000000"/>
                <w:kern w:val="24"/>
                <w:sz w:val="20"/>
                <w:szCs w:val="20"/>
              </w:rPr>
              <w:t>TDD</w:t>
            </w:r>
          </w:p>
        </w:tc>
      </w:tr>
      <w:tr w:rsidR="00903A44" w14:paraId="460B5800" w14:textId="77777777">
        <w:trPr>
          <w:jc w:val="center"/>
        </w:trPr>
        <w:tc>
          <w:tcPr>
            <w:tcW w:w="2126" w:type="dxa"/>
            <w:vAlign w:val="center"/>
          </w:tcPr>
          <w:p w14:paraId="66584F13" w14:textId="77777777" w:rsidR="00903A44" w:rsidRDefault="009312BF">
            <w:pPr>
              <w:spacing w:beforeLines="25" w:before="60" w:afterLines="25" w:after="60"/>
              <w:jc w:val="center"/>
              <w:rPr>
                <w:b/>
                <w:bCs/>
                <w:sz w:val="20"/>
              </w:rPr>
            </w:pPr>
            <w:r>
              <w:rPr>
                <w:rFonts w:eastAsia="微软雅黑"/>
                <w:b/>
                <w:bCs/>
                <w:color w:val="000000"/>
                <w:kern w:val="24"/>
                <w:sz w:val="20"/>
                <w:szCs w:val="20"/>
              </w:rPr>
              <w:t>Inter-BS distance</w:t>
            </w:r>
          </w:p>
        </w:tc>
        <w:tc>
          <w:tcPr>
            <w:tcW w:w="5954" w:type="dxa"/>
            <w:vAlign w:val="center"/>
          </w:tcPr>
          <w:p w14:paraId="64DE7A6B" w14:textId="77777777" w:rsidR="00903A44" w:rsidRDefault="009312BF">
            <w:pPr>
              <w:spacing w:beforeLines="25" w:before="60" w:afterLines="25" w:after="60"/>
              <w:jc w:val="center"/>
              <w:rPr>
                <w:sz w:val="20"/>
              </w:rPr>
            </w:pPr>
            <w:r>
              <w:rPr>
                <w:rFonts w:eastAsia="微软雅黑"/>
                <w:color w:val="000000"/>
                <w:kern w:val="24"/>
                <w:sz w:val="20"/>
                <w:szCs w:val="20"/>
              </w:rPr>
              <w:t>200m</w:t>
            </w:r>
          </w:p>
        </w:tc>
      </w:tr>
      <w:tr w:rsidR="00903A44" w14:paraId="00FD02A9" w14:textId="77777777">
        <w:trPr>
          <w:jc w:val="center"/>
        </w:trPr>
        <w:tc>
          <w:tcPr>
            <w:tcW w:w="2126" w:type="dxa"/>
            <w:vAlign w:val="center"/>
          </w:tcPr>
          <w:p w14:paraId="3C3BDEE1" w14:textId="77777777" w:rsidR="00903A44" w:rsidRDefault="009312BF">
            <w:pPr>
              <w:spacing w:beforeLines="25" w:before="60" w:afterLines="25" w:after="60"/>
              <w:jc w:val="center"/>
              <w:rPr>
                <w:b/>
                <w:bCs/>
                <w:sz w:val="20"/>
              </w:rPr>
            </w:pPr>
            <w:r>
              <w:rPr>
                <w:rFonts w:eastAsia="微软雅黑"/>
                <w:b/>
                <w:bCs/>
                <w:color w:val="000000"/>
                <w:kern w:val="24"/>
                <w:sz w:val="20"/>
                <w:szCs w:val="20"/>
              </w:rPr>
              <w:t>Carrier frequency</w:t>
            </w:r>
          </w:p>
        </w:tc>
        <w:tc>
          <w:tcPr>
            <w:tcW w:w="5954" w:type="dxa"/>
            <w:vAlign w:val="center"/>
          </w:tcPr>
          <w:p w14:paraId="5FE22046" w14:textId="77777777" w:rsidR="00903A44" w:rsidRDefault="009312BF">
            <w:pPr>
              <w:spacing w:beforeLines="25" w:before="60" w:afterLines="25" w:after="60"/>
              <w:jc w:val="center"/>
              <w:rPr>
                <w:sz w:val="20"/>
              </w:rPr>
            </w:pPr>
            <w:r>
              <w:rPr>
                <w:rFonts w:eastAsia="微软雅黑"/>
                <w:color w:val="000000"/>
                <w:kern w:val="24"/>
                <w:sz w:val="20"/>
                <w:szCs w:val="20"/>
              </w:rPr>
              <w:t>7GHz</w:t>
            </w:r>
          </w:p>
        </w:tc>
      </w:tr>
      <w:tr w:rsidR="00903A44" w14:paraId="7B7AA243" w14:textId="77777777">
        <w:trPr>
          <w:jc w:val="center"/>
        </w:trPr>
        <w:tc>
          <w:tcPr>
            <w:tcW w:w="2126" w:type="dxa"/>
            <w:vAlign w:val="center"/>
          </w:tcPr>
          <w:p w14:paraId="055BD016" w14:textId="77777777" w:rsidR="00903A44" w:rsidRDefault="009312BF">
            <w:pPr>
              <w:spacing w:beforeLines="25" w:before="60" w:afterLines="25" w:after="60"/>
              <w:jc w:val="center"/>
              <w:rPr>
                <w:b/>
                <w:bCs/>
                <w:sz w:val="20"/>
              </w:rPr>
            </w:pPr>
            <w:r>
              <w:rPr>
                <w:rFonts w:eastAsia="微软雅黑"/>
                <w:b/>
                <w:bCs/>
                <w:color w:val="000000"/>
                <w:kern w:val="24"/>
                <w:sz w:val="20"/>
                <w:szCs w:val="20"/>
              </w:rPr>
              <w:t>Simulation bandwidth</w:t>
            </w:r>
          </w:p>
        </w:tc>
        <w:tc>
          <w:tcPr>
            <w:tcW w:w="5954" w:type="dxa"/>
            <w:vAlign w:val="center"/>
          </w:tcPr>
          <w:p w14:paraId="2E4A826F" w14:textId="77777777" w:rsidR="00903A44" w:rsidRDefault="009312BF">
            <w:pPr>
              <w:spacing w:beforeLines="25" w:before="60" w:afterLines="25" w:after="60"/>
              <w:jc w:val="center"/>
              <w:rPr>
                <w:sz w:val="20"/>
              </w:rPr>
            </w:pPr>
            <w:r>
              <w:rPr>
                <w:rFonts w:eastAsia="微软雅黑"/>
                <w:color w:val="000000"/>
                <w:kern w:val="24"/>
                <w:sz w:val="20"/>
                <w:szCs w:val="20"/>
              </w:rPr>
              <w:t>200MHz</w:t>
            </w:r>
          </w:p>
        </w:tc>
      </w:tr>
      <w:tr w:rsidR="00903A44" w14:paraId="11FEC387" w14:textId="77777777">
        <w:trPr>
          <w:jc w:val="center"/>
        </w:trPr>
        <w:tc>
          <w:tcPr>
            <w:tcW w:w="2126" w:type="dxa"/>
            <w:vAlign w:val="center"/>
          </w:tcPr>
          <w:p w14:paraId="2AAFDF43" w14:textId="77777777" w:rsidR="00903A44" w:rsidRDefault="009312BF">
            <w:pPr>
              <w:spacing w:beforeLines="25" w:before="60" w:afterLines="25" w:after="60"/>
              <w:jc w:val="center"/>
              <w:rPr>
                <w:b/>
                <w:bCs/>
                <w:sz w:val="20"/>
              </w:rPr>
            </w:pPr>
            <w:r>
              <w:rPr>
                <w:rFonts w:eastAsia="微软雅黑"/>
                <w:b/>
                <w:bCs/>
                <w:color w:val="000000"/>
                <w:kern w:val="24"/>
                <w:sz w:val="20"/>
                <w:szCs w:val="20"/>
              </w:rPr>
              <w:t>Channel model</w:t>
            </w:r>
          </w:p>
        </w:tc>
        <w:tc>
          <w:tcPr>
            <w:tcW w:w="5954" w:type="dxa"/>
            <w:vAlign w:val="center"/>
          </w:tcPr>
          <w:p w14:paraId="3814D366" w14:textId="77777777" w:rsidR="00903A44" w:rsidRDefault="009312BF">
            <w:pPr>
              <w:spacing w:beforeLines="25" w:before="60" w:afterLines="25" w:after="60"/>
              <w:jc w:val="center"/>
              <w:rPr>
                <w:sz w:val="20"/>
              </w:rPr>
            </w:pPr>
            <w:r>
              <w:rPr>
                <w:rFonts w:eastAsia="微软雅黑"/>
                <w:color w:val="000000"/>
                <w:kern w:val="24"/>
                <w:sz w:val="20"/>
                <w:szCs w:val="20"/>
              </w:rPr>
              <w:t>TR38.901-3D-UMA</w:t>
            </w:r>
          </w:p>
        </w:tc>
      </w:tr>
      <w:tr w:rsidR="00903A44" w14:paraId="494A73D6" w14:textId="77777777">
        <w:trPr>
          <w:jc w:val="center"/>
        </w:trPr>
        <w:tc>
          <w:tcPr>
            <w:tcW w:w="2126" w:type="dxa"/>
            <w:vAlign w:val="center"/>
          </w:tcPr>
          <w:p w14:paraId="759FD2DA" w14:textId="77777777" w:rsidR="00903A44" w:rsidRDefault="009312BF">
            <w:pPr>
              <w:spacing w:beforeLines="25" w:before="60" w:afterLines="25" w:after="60"/>
              <w:jc w:val="center"/>
              <w:rPr>
                <w:b/>
                <w:bCs/>
                <w:sz w:val="20"/>
              </w:rPr>
            </w:pPr>
            <w:r>
              <w:rPr>
                <w:rFonts w:eastAsia="微软雅黑"/>
                <w:b/>
                <w:bCs/>
                <w:color w:val="000000"/>
                <w:kern w:val="24"/>
                <w:sz w:val="20"/>
                <w:szCs w:val="20"/>
              </w:rPr>
              <w:t>BS Tx power</w:t>
            </w:r>
          </w:p>
        </w:tc>
        <w:tc>
          <w:tcPr>
            <w:tcW w:w="5954" w:type="dxa"/>
            <w:vAlign w:val="center"/>
          </w:tcPr>
          <w:p w14:paraId="0F68F9F9" w14:textId="77777777" w:rsidR="00903A44" w:rsidRDefault="009312BF">
            <w:pPr>
              <w:spacing w:beforeLines="25" w:before="60" w:afterLines="25" w:after="60"/>
              <w:jc w:val="center"/>
              <w:rPr>
                <w:sz w:val="20"/>
              </w:rPr>
            </w:pPr>
            <w:r>
              <w:rPr>
                <w:rFonts w:eastAsia="微软雅黑"/>
                <w:color w:val="000000"/>
                <w:kern w:val="24"/>
                <w:sz w:val="20"/>
                <w:szCs w:val="20"/>
              </w:rPr>
              <w:t>44dBm for 20MHz</w:t>
            </w:r>
          </w:p>
        </w:tc>
      </w:tr>
      <w:tr w:rsidR="00903A44" w14:paraId="73D4027A" w14:textId="77777777">
        <w:trPr>
          <w:jc w:val="center"/>
        </w:trPr>
        <w:tc>
          <w:tcPr>
            <w:tcW w:w="2126" w:type="dxa"/>
            <w:vAlign w:val="center"/>
          </w:tcPr>
          <w:p w14:paraId="484AC34A" w14:textId="77777777" w:rsidR="00903A44" w:rsidRDefault="009312BF">
            <w:pPr>
              <w:spacing w:beforeLines="25" w:before="60" w:afterLines="25" w:after="60"/>
              <w:jc w:val="center"/>
              <w:rPr>
                <w:b/>
                <w:bCs/>
                <w:sz w:val="20"/>
              </w:rPr>
            </w:pPr>
            <w:r>
              <w:rPr>
                <w:rFonts w:eastAsia="微软雅黑"/>
                <w:b/>
                <w:bCs/>
                <w:color w:val="000000"/>
                <w:kern w:val="24"/>
                <w:sz w:val="20"/>
                <w:szCs w:val="20"/>
              </w:rPr>
              <w:t>BS antenna configuration</w:t>
            </w:r>
          </w:p>
        </w:tc>
        <w:tc>
          <w:tcPr>
            <w:tcW w:w="5954" w:type="dxa"/>
            <w:vAlign w:val="center"/>
          </w:tcPr>
          <w:p w14:paraId="7732D2F5" w14:textId="77777777" w:rsidR="00903A44" w:rsidRDefault="009312BF">
            <w:pPr>
              <w:spacing w:beforeLines="25" w:before="60" w:afterLines="25" w:after="60"/>
              <w:jc w:val="center"/>
              <w:rPr>
                <w:sz w:val="20"/>
              </w:rPr>
            </w:pPr>
            <w:r>
              <w:rPr>
                <w:rFonts w:eastAsia="微软雅黑"/>
                <w:color w:val="000000"/>
                <w:kern w:val="24"/>
                <w:sz w:val="20"/>
                <w:szCs w:val="20"/>
              </w:rPr>
              <w:t>(8, 16, 2, 1, 1)</w:t>
            </w:r>
          </w:p>
        </w:tc>
      </w:tr>
      <w:tr w:rsidR="00903A44" w14:paraId="6D05DCF3" w14:textId="77777777">
        <w:trPr>
          <w:jc w:val="center"/>
        </w:trPr>
        <w:tc>
          <w:tcPr>
            <w:tcW w:w="2126" w:type="dxa"/>
            <w:vAlign w:val="center"/>
          </w:tcPr>
          <w:p w14:paraId="276FFDBB" w14:textId="77777777" w:rsidR="00903A44" w:rsidRDefault="009312BF">
            <w:pPr>
              <w:spacing w:beforeLines="25" w:before="60" w:afterLines="25" w:after="60"/>
              <w:jc w:val="center"/>
              <w:rPr>
                <w:b/>
                <w:bCs/>
                <w:sz w:val="20"/>
              </w:rPr>
            </w:pPr>
            <w:r>
              <w:rPr>
                <w:rFonts w:eastAsia="微软雅黑"/>
                <w:b/>
                <w:bCs/>
                <w:color w:val="000000"/>
                <w:kern w:val="24"/>
                <w:sz w:val="20"/>
                <w:szCs w:val="20"/>
              </w:rPr>
              <w:t>BS antenna height</w:t>
            </w:r>
          </w:p>
        </w:tc>
        <w:tc>
          <w:tcPr>
            <w:tcW w:w="5954" w:type="dxa"/>
            <w:vAlign w:val="center"/>
          </w:tcPr>
          <w:p w14:paraId="0E65A8B5" w14:textId="77777777" w:rsidR="00903A44" w:rsidRDefault="009312BF">
            <w:pPr>
              <w:spacing w:beforeLines="25" w:before="60" w:afterLines="25" w:after="60"/>
              <w:jc w:val="center"/>
              <w:rPr>
                <w:sz w:val="20"/>
              </w:rPr>
            </w:pPr>
            <w:r>
              <w:rPr>
                <w:rFonts w:eastAsia="微软雅黑"/>
                <w:color w:val="000000"/>
                <w:kern w:val="24"/>
                <w:sz w:val="20"/>
                <w:szCs w:val="20"/>
              </w:rPr>
              <w:t>25m</w:t>
            </w:r>
          </w:p>
        </w:tc>
      </w:tr>
      <w:tr w:rsidR="00903A44" w14:paraId="4C0FB049" w14:textId="77777777">
        <w:trPr>
          <w:jc w:val="center"/>
        </w:trPr>
        <w:tc>
          <w:tcPr>
            <w:tcW w:w="2126" w:type="dxa"/>
            <w:vAlign w:val="center"/>
          </w:tcPr>
          <w:p w14:paraId="14FA5522" w14:textId="77777777" w:rsidR="00903A44" w:rsidRDefault="009312BF">
            <w:pPr>
              <w:spacing w:beforeLines="25" w:before="60" w:afterLines="25" w:after="60"/>
              <w:jc w:val="center"/>
              <w:rPr>
                <w:b/>
                <w:bCs/>
                <w:sz w:val="20"/>
              </w:rPr>
            </w:pPr>
            <w:r>
              <w:rPr>
                <w:rFonts w:eastAsia="微软雅黑"/>
                <w:b/>
                <w:bCs/>
                <w:color w:val="000000"/>
                <w:kern w:val="24"/>
                <w:sz w:val="20"/>
                <w:szCs w:val="20"/>
              </w:rPr>
              <w:t>UE antenna configurations</w:t>
            </w:r>
          </w:p>
        </w:tc>
        <w:tc>
          <w:tcPr>
            <w:tcW w:w="5954" w:type="dxa"/>
            <w:vAlign w:val="center"/>
          </w:tcPr>
          <w:p w14:paraId="62A0C0C2" w14:textId="77777777" w:rsidR="00903A44" w:rsidRDefault="009312BF">
            <w:pPr>
              <w:spacing w:beforeLines="25" w:before="60" w:afterLines="25" w:after="60"/>
              <w:jc w:val="center"/>
              <w:rPr>
                <w:sz w:val="20"/>
              </w:rPr>
            </w:pPr>
            <w:r>
              <w:rPr>
                <w:rFonts w:eastAsia="微软雅黑"/>
                <w:color w:val="000000"/>
                <w:kern w:val="24"/>
                <w:sz w:val="20"/>
                <w:szCs w:val="20"/>
              </w:rPr>
              <w:t>(1, 4, 2, 1, 1)</w:t>
            </w:r>
          </w:p>
        </w:tc>
      </w:tr>
      <w:tr w:rsidR="00903A44" w14:paraId="12AA7BEF" w14:textId="77777777">
        <w:trPr>
          <w:jc w:val="center"/>
        </w:trPr>
        <w:tc>
          <w:tcPr>
            <w:tcW w:w="2126" w:type="dxa"/>
            <w:vAlign w:val="center"/>
          </w:tcPr>
          <w:p w14:paraId="10EACA3F" w14:textId="77777777" w:rsidR="00903A44" w:rsidRDefault="009312BF">
            <w:pPr>
              <w:spacing w:beforeLines="25" w:before="60" w:afterLines="25" w:after="60"/>
              <w:jc w:val="center"/>
              <w:rPr>
                <w:b/>
                <w:bCs/>
                <w:sz w:val="20"/>
              </w:rPr>
            </w:pPr>
            <w:r>
              <w:rPr>
                <w:rFonts w:eastAsia="微软雅黑"/>
                <w:b/>
                <w:bCs/>
                <w:color w:val="000000"/>
                <w:kern w:val="24"/>
                <w:sz w:val="20"/>
                <w:szCs w:val="20"/>
              </w:rPr>
              <w:t>UE antenna height</w:t>
            </w:r>
          </w:p>
        </w:tc>
        <w:tc>
          <w:tcPr>
            <w:tcW w:w="5954" w:type="dxa"/>
            <w:vAlign w:val="center"/>
          </w:tcPr>
          <w:p w14:paraId="1A5D91AE" w14:textId="77777777" w:rsidR="00903A44" w:rsidRDefault="009312BF">
            <w:pPr>
              <w:spacing w:beforeLines="25" w:before="60" w:afterLines="25" w:after="60"/>
              <w:jc w:val="center"/>
              <w:rPr>
                <w:sz w:val="20"/>
              </w:rPr>
            </w:pPr>
            <w:r>
              <w:rPr>
                <w:rFonts w:eastAsia="微软雅黑"/>
                <w:color w:val="000000"/>
                <w:kern w:val="24"/>
                <w:sz w:val="20"/>
                <w:szCs w:val="20"/>
              </w:rPr>
              <w:t>Follow TR36.873</w:t>
            </w:r>
          </w:p>
        </w:tc>
      </w:tr>
      <w:tr w:rsidR="00903A44" w14:paraId="62BD7457" w14:textId="77777777">
        <w:trPr>
          <w:jc w:val="center"/>
        </w:trPr>
        <w:tc>
          <w:tcPr>
            <w:tcW w:w="2126" w:type="dxa"/>
            <w:vAlign w:val="center"/>
          </w:tcPr>
          <w:p w14:paraId="31612A62" w14:textId="77777777" w:rsidR="00903A44" w:rsidRDefault="009312BF">
            <w:pPr>
              <w:spacing w:beforeLines="25" w:before="60" w:afterLines="25" w:after="60"/>
              <w:jc w:val="center"/>
              <w:rPr>
                <w:b/>
                <w:bCs/>
                <w:sz w:val="20"/>
              </w:rPr>
            </w:pPr>
            <w:r>
              <w:rPr>
                <w:rFonts w:eastAsia="微软雅黑"/>
                <w:b/>
                <w:bCs/>
                <w:color w:val="000000"/>
                <w:kern w:val="24"/>
                <w:sz w:val="20"/>
                <w:szCs w:val="20"/>
              </w:rPr>
              <w:t>UE antenna gain</w:t>
            </w:r>
          </w:p>
        </w:tc>
        <w:tc>
          <w:tcPr>
            <w:tcW w:w="5954" w:type="dxa"/>
            <w:vAlign w:val="center"/>
          </w:tcPr>
          <w:p w14:paraId="77A3D208" w14:textId="77777777" w:rsidR="00903A44" w:rsidRDefault="009312BF">
            <w:pPr>
              <w:spacing w:beforeLines="25" w:before="60" w:afterLines="25" w:after="60"/>
              <w:jc w:val="center"/>
              <w:rPr>
                <w:sz w:val="20"/>
              </w:rPr>
            </w:pPr>
            <w:r>
              <w:rPr>
                <w:rFonts w:eastAsia="微软雅黑"/>
                <w:color w:val="000000"/>
                <w:kern w:val="24"/>
                <w:sz w:val="20"/>
                <w:szCs w:val="20"/>
              </w:rPr>
              <w:t>Follow TR36.873</w:t>
            </w:r>
          </w:p>
        </w:tc>
      </w:tr>
      <w:tr w:rsidR="00903A44" w14:paraId="165EB935" w14:textId="77777777">
        <w:trPr>
          <w:jc w:val="center"/>
        </w:trPr>
        <w:tc>
          <w:tcPr>
            <w:tcW w:w="2126" w:type="dxa"/>
            <w:vAlign w:val="center"/>
          </w:tcPr>
          <w:p w14:paraId="19251C21" w14:textId="77777777" w:rsidR="00903A44" w:rsidRDefault="009312BF">
            <w:pPr>
              <w:spacing w:beforeLines="25" w:before="60" w:afterLines="25" w:after="60"/>
              <w:jc w:val="center"/>
              <w:rPr>
                <w:b/>
                <w:bCs/>
                <w:sz w:val="20"/>
              </w:rPr>
            </w:pPr>
            <w:r>
              <w:rPr>
                <w:rFonts w:eastAsia="微软雅黑"/>
                <w:b/>
                <w:bCs/>
                <w:color w:val="000000"/>
                <w:kern w:val="24"/>
                <w:sz w:val="20"/>
                <w:szCs w:val="20"/>
              </w:rPr>
              <w:t>UE receiver noise figure</w:t>
            </w:r>
          </w:p>
        </w:tc>
        <w:tc>
          <w:tcPr>
            <w:tcW w:w="5954" w:type="dxa"/>
            <w:vAlign w:val="center"/>
          </w:tcPr>
          <w:p w14:paraId="3FB4CE64" w14:textId="77777777" w:rsidR="00903A44" w:rsidRDefault="009312BF">
            <w:pPr>
              <w:spacing w:beforeLines="25" w:before="60" w:afterLines="25" w:after="60"/>
              <w:jc w:val="center"/>
              <w:rPr>
                <w:sz w:val="20"/>
              </w:rPr>
            </w:pPr>
            <w:r>
              <w:rPr>
                <w:rFonts w:eastAsia="微软雅黑"/>
                <w:color w:val="000000"/>
                <w:kern w:val="24"/>
                <w:sz w:val="20"/>
                <w:szCs w:val="20"/>
              </w:rPr>
              <w:t>7 dB</w:t>
            </w:r>
          </w:p>
        </w:tc>
      </w:tr>
      <w:tr w:rsidR="00903A44" w14:paraId="65D7B3B8" w14:textId="77777777">
        <w:trPr>
          <w:jc w:val="center"/>
        </w:trPr>
        <w:tc>
          <w:tcPr>
            <w:tcW w:w="2126" w:type="dxa"/>
            <w:vAlign w:val="center"/>
          </w:tcPr>
          <w:p w14:paraId="4AF3E8CA" w14:textId="77777777" w:rsidR="00903A44" w:rsidRDefault="009312BF">
            <w:pPr>
              <w:spacing w:beforeLines="25" w:before="60" w:afterLines="25" w:after="60"/>
              <w:jc w:val="center"/>
              <w:rPr>
                <w:b/>
                <w:bCs/>
                <w:sz w:val="20"/>
              </w:rPr>
            </w:pPr>
            <w:r>
              <w:rPr>
                <w:rFonts w:cstheme="minorBidi"/>
                <w:b/>
                <w:bCs/>
                <w:color w:val="000000"/>
                <w:kern w:val="24"/>
                <w:sz w:val="20"/>
                <w:szCs w:val="20"/>
              </w:rPr>
              <w:t>Traffic model</w:t>
            </w:r>
          </w:p>
        </w:tc>
        <w:tc>
          <w:tcPr>
            <w:tcW w:w="5954" w:type="dxa"/>
            <w:vAlign w:val="center"/>
          </w:tcPr>
          <w:p w14:paraId="0A36729D" w14:textId="77777777" w:rsidR="00903A44" w:rsidRDefault="009312BF">
            <w:pPr>
              <w:spacing w:beforeLines="25" w:before="60" w:afterLines="25" w:after="60"/>
              <w:jc w:val="center"/>
              <w:rPr>
                <w:sz w:val="20"/>
              </w:rPr>
            </w:pPr>
            <w:r>
              <w:rPr>
                <w:rFonts w:cstheme="minorBidi"/>
                <w:color w:val="000000"/>
                <w:kern w:val="24"/>
                <w:sz w:val="20"/>
                <w:szCs w:val="20"/>
              </w:rPr>
              <w:t>Burst buffer</w:t>
            </w:r>
          </w:p>
        </w:tc>
      </w:tr>
      <w:tr w:rsidR="00903A44" w14:paraId="25666352" w14:textId="77777777">
        <w:trPr>
          <w:jc w:val="center"/>
        </w:trPr>
        <w:tc>
          <w:tcPr>
            <w:tcW w:w="2126" w:type="dxa"/>
            <w:vAlign w:val="center"/>
          </w:tcPr>
          <w:p w14:paraId="1F168D03" w14:textId="77777777" w:rsidR="00903A44" w:rsidRDefault="009312BF">
            <w:pPr>
              <w:spacing w:beforeLines="25" w:before="60" w:afterLines="25" w:after="60"/>
              <w:jc w:val="center"/>
              <w:rPr>
                <w:b/>
                <w:bCs/>
                <w:sz w:val="20"/>
              </w:rPr>
            </w:pPr>
            <w:r>
              <w:rPr>
                <w:rFonts w:cstheme="minorBidi"/>
                <w:b/>
                <w:bCs/>
                <w:color w:val="000000"/>
                <w:kern w:val="24"/>
                <w:sz w:val="20"/>
                <w:szCs w:val="20"/>
              </w:rPr>
              <w:t>UE distribution</w:t>
            </w:r>
          </w:p>
        </w:tc>
        <w:tc>
          <w:tcPr>
            <w:tcW w:w="5954" w:type="dxa"/>
            <w:vAlign w:val="center"/>
          </w:tcPr>
          <w:p w14:paraId="3F2C6689" w14:textId="77777777" w:rsidR="00903A44" w:rsidRDefault="009312BF">
            <w:pPr>
              <w:spacing w:beforeLines="25" w:before="60" w:afterLines="25" w:after="60"/>
              <w:jc w:val="center"/>
              <w:rPr>
                <w:sz w:val="20"/>
              </w:rPr>
            </w:pPr>
            <w:r>
              <w:rPr>
                <w:rFonts w:cstheme="minorBidi"/>
                <w:color w:val="000000"/>
                <w:kern w:val="24"/>
                <w:sz w:val="20"/>
                <w:szCs w:val="20"/>
                <w:lang w:val="pt-BR"/>
              </w:rPr>
              <w:t>80% Indoor, 3km/h; 20% Outdoor, 30km/h</w:t>
            </w:r>
          </w:p>
        </w:tc>
      </w:tr>
      <w:tr w:rsidR="00903A44" w14:paraId="490FE865" w14:textId="77777777">
        <w:trPr>
          <w:jc w:val="center"/>
        </w:trPr>
        <w:tc>
          <w:tcPr>
            <w:tcW w:w="2126" w:type="dxa"/>
            <w:vAlign w:val="center"/>
          </w:tcPr>
          <w:p w14:paraId="63FD1A8D" w14:textId="77777777" w:rsidR="00903A44" w:rsidRDefault="009312BF">
            <w:pPr>
              <w:spacing w:beforeLines="25" w:before="60" w:afterLines="25" w:after="60"/>
              <w:jc w:val="center"/>
              <w:rPr>
                <w:b/>
                <w:bCs/>
                <w:sz w:val="20"/>
              </w:rPr>
            </w:pPr>
            <w:r>
              <w:rPr>
                <w:rFonts w:cstheme="minorBidi"/>
                <w:b/>
                <w:bCs/>
                <w:color w:val="000000"/>
                <w:kern w:val="24"/>
                <w:sz w:val="20"/>
                <w:szCs w:val="20"/>
              </w:rPr>
              <w:t>Scheduler</w:t>
            </w:r>
          </w:p>
        </w:tc>
        <w:tc>
          <w:tcPr>
            <w:tcW w:w="5954" w:type="dxa"/>
            <w:vAlign w:val="center"/>
          </w:tcPr>
          <w:p w14:paraId="7FF08449" w14:textId="77777777" w:rsidR="00903A44" w:rsidRDefault="009312BF">
            <w:pPr>
              <w:spacing w:beforeLines="25" w:before="60" w:afterLines="25" w:after="60"/>
              <w:jc w:val="center"/>
              <w:rPr>
                <w:sz w:val="20"/>
              </w:rPr>
            </w:pPr>
            <w:r>
              <w:rPr>
                <w:rFonts w:cstheme="minorBidi"/>
                <w:color w:val="000000"/>
                <w:kern w:val="24"/>
                <w:sz w:val="20"/>
                <w:szCs w:val="20"/>
              </w:rPr>
              <w:t>PF</w:t>
            </w:r>
          </w:p>
        </w:tc>
      </w:tr>
      <w:tr w:rsidR="00903A44" w14:paraId="00439528" w14:textId="77777777">
        <w:trPr>
          <w:jc w:val="center"/>
        </w:trPr>
        <w:tc>
          <w:tcPr>
            <w:tcW w:w="2126" w:type="dxa"/>
            <w:vAlign w:val="center"/>
          </w:tcPr>
          <w:p w14:paraId="0253388C" w14:textId="77777777" w:rsidR="00903A44" w:rsidRDefault="009312BF">
            <w:pPr>
              <w:spacing w:beforeLines="25" w:before="60" w:afterLines="25" w:after="60"/>
              <w:jc w:val="center"/>
              <w:rPr>
                <w:b/>
                <w:bCs/>
                <w:sz w:val="20"/>
              </w:rPr>
            </w:pPr>
            <w:r>
              <w:rPr>
                <w:rFonts w:cstheme="minorBidi"/>
                <w:b/>
                <w:bCs/>
                <w:color w:val="000000"/>
                <w:kern w:val="24"/>
                <w:sz w:val="20"/>
                <w:szCs w:val="20"/>
              </w:rPr>
              <w:t>HARQ scheme</w:t>
            </w:r>
          </w:p>
        </w:tc>
        <w:tc>
          <w:tcPr>
            <w:tcW w:w="5954" w:type="dxa"/>
            <w:vAlign w:val="center"/>
          </w:tcPr>
          <w:p w14:paraId="4DACFBC5" w14:textId="77777777" w:rsidR="00903A44" w:rsidRDefault="009312BF">
            <w:pPr>
              <w:spacing w:beforeLines="25" w:before="60" w:afterLines="25" w:after="60"/>
              <w:jc w:val="center"/>
              <w:rPr>
                <w:rFonts w:ascii="Arial" w:hAnsi="Arial" w:cs="Arial"/>
                <w:color w:val="000000"/>
                <w:sz w:val="18"/>
                <w:szCs w:val="18"/>
              </w:rPr>
            </w:pPr>
            <w:r>
              <w:rPr>
                <w:rFonts w:cstheme="minorBidi"/>
                <w:color w:val="000000"/>
                <w:kern w:val="24"/>
                <w:sz w:val="20"/>
                <w:szCs w:val="20"/>
              </w:rPr>
              <w:t>CC with up to 3 retransmissions</w:t>
            </w:r>
          </w:p>
        </w:tc>
      </w:tr>
      <w:tr w:rsidR="00903A44" w14:paraId="45BD80B3" w14:textId="77777777">
        <w:trPr>
          <w:jc w:val="center"/>
        </w:trPr>
        <w:tc>
          <w:tcPr>
            <w:tcW w:w="2126" w:type="dxa"/>
            <w:vAlign w:val="center"/>
          </w:tcPr>
          <w:p w14:paraId="3BBDC8D1" w14:textId="77777777" w:rsidR="00903A44" w:rsidRDefault="009312BF">
            <w:pPr>
              <w:spacing w:beforeLines="25" w:before="60" w:afterLines="25" w:after="60"/>
              <w:jc w:val="center"/>
              <w:rPr>
                <w:b/>
                <w:bCs/>
                <w:sz w:val="20"/>
              </w:rPr>
            </w:pPr>
            <w:r>
              <w:rPr>
                <w:rFonts w:cstheme="minorBidi"/>
                <w:b/>
                <w:bCs/>
                <w:color w:val="000000"/>
                <w:kern w:val="24"/>
                <w:sz w:val="20"/>
                <w:szCs w:val="20"/>
              </w:rPr>
              <w:t>UE receiver type</w:t>
            </w:r>
          </w:p>
        </w:tc>
        <w:tc>
          <w:tcPr>
            <w:tcW w:w="5954" w:type="dxa"/>
            <w:vAlign w:val="center"/>
          </w:tcPr>
          <w:p w14:paraId="7ACDD6FC" w14:textId="77777777" w:rsidR="00903A44" w:rsidRDefault="009312BF">
            <w:pPr>
              <w:spacing w:beforeLines="25" w:before="60" w:afterLines="25" w:after="60"/>
              <w:jc w:val="center"/>
              <w:rPr>
                <w:rFonts w:ascii="Arial" w:hAnsi="Arial" w:cs="Arial"/>
                <w:color w:val="000000"/>
                <w:sz w:val="18"/>
                <w:szCs w:val="18"/>
              </w:rPr>
            </w:pPr>
            <w:r>
              <w:rPr>
                <w:rFonts w:cstheme="minorBidi"/>
                <w:color w:val="000000"/>
                <w:kern w:val="24"/>
                <w:sz w:val="20"/>
                <w:szCs w:val="20"/>
              </w:rPr>
              <w:t>MMSE-IRC</w:t>
            </w:r>
          </w:p>
        </w:tc>
      </w:tr>
      <w:tr w:rsidR="00903A44" w14:paraId="7198CB66" w14:textId="77777777">
        <w:trPr>
          <w:jc w:val="center"/>
        </w:trPr>
        <w:tc>
          <w:tcPr>
            <w:tcW w:w="2126" w:type="dxa"/>
            <w:vAlign w:val="center"/>
          </w:tcPr>
          <w:p w14:paraId="11FF364F" w14:textId="77777777" w:rsidR="00903A44" w:rsidRDefault="009312BF">
            <w:pPr>
              <w:spacing w:beforeLines="25" w:before="60" w:afterLines="25" w:after="60"/>
              <w:jc w:val="center"/>
              <w:rPr>
                <w:b/>
                <w:bCs/>
                <w:sz w:val="20"/>
              </w:rPr>
            </w:pPr>
            <w:r>
              <w:rPr>
                <w:rFonts w:cstheme="minorBidi"/>
                <w:b/>
                <w:bCs/>
                <w:color w:val="000000"/>
                <w:kern w:val="24"/>
                <w:sz w:val="20"/>
                <w:szCs w:val="20"/>
              </w:rPr>
              <w:t>Feedback assumption</w:t>
            </w:r>
          </w:p>
        </w:tc>
        <w:tc>
          <w:tcPr>
            <w:tcW w:w="5954" w:type="dxa"/>
            <w:vAlign w:val="center"/>
          </w:tcPr>
          <w:p w14:paraId="06D34207" w14:textId="77777777" w:rsidR="00903A44" w:rsidRDefault="009312BF">
            <w:pPr>
              <w:spacing w:beforeLines="25" w:before="60" w:afterLines="25" w:after="60"/>
              <w:jc w:val="center"/>
              <w:rPr>
                <w:rFonts w:ascii="Arial" w:hAnsi="Arial" w:cs="Arial"/>
                <w:color w:val="000000"/>
                <w:sz w:val="18"/>
                <w:szCs w:val="18"/>
              </w:rPr>
            </w:pPr>
            <w:r>
              <w:rPr>
                <w:rFonts w:cstheme="minorBidi"/>
                <w:color w:val="000000"/>
                <w:kern w:val="24"/>
                <w:sz w:val="20"/>
                <w:szCs w:val="20"/>
              </w:rPr>
              <w:t>Ideal and real</w:t>
            </w:r>
          </w:p>
        </w:tc>
      </w:tr>
      <w:tr w:rsidR="00903A44" w14:paraId="6ACA347B" w14:textId="77777777">
        <w:trPr>
          <w:jc w:val="center"/>
        </w:trPr>
        <w:tc>
          <w:tcPr>
            <w:tcW w:w="2126" w:type="dxa"/>
            <w:vAlign w:val="center"/>
          </w:tcPr>
          <w:p w14:paraId="0DC0057D" w14:textId="77777777" w:rsidR="00903A44" w:rsidRDefault="009312BF">
            <w:pPr>
              <w:spacing w:beforeLines="25" w:before="60" w:afterLines="25" w:after="60"/>
              <w:jc w:val="center"/>
              <w:rPr>
                <w:b/>
                <w:bCs/>
                <w:sz w:val="20"/>
              </w:rPr>
            </w:pPr>
            <w:r>
              <w:rPr>
                <w:rFonts w:cstheme="minorBidi"/>
                <w:b/>
                <w:bCs/>
                <w:color w:val="000000"/>
                <w:kern w:val="24"/>
                <w:sz w:val="20"/>
                <w:szCs w:val="20"/>
              </w:rPr>
              <w:t>Channel estimation</w:t>
            </w:r>
          </w:p>
        </w:tc>
        <w:tc>
          <w:tcPr>
            <w:tcW w:w="5954" w:type="dxa"/>
            <w:vAlign w:val="center"/>
          </w:tcPr>
          <w:p w14:paraId="1A9F4296" w14:textId="77777777" w:rsidR="00903A44" w:rsidRDefault="009312BF">
            <w:pPr>
              <w:spacing w:beforeLines="25" w:before="60" w:afterLines="25" w:after="60"/>
              <w:jc w:val="center"/>
              <w:rPr>
                <w:rFonts w:ascii="Arial" w:hAnsi="Arial" w:cs="Arial"/>
                <w:color w:val="000000"/>
                <w:sz w:val="18"/>
                <w:szCs w:val="18"/>
              </w:rPr>
            </w:pPr>
            <w:r>
              <w:rPr>
                <w:rFonts w:cstheme="minorBidi"/>
                <w:color w:val="000000"/>
                <w:kern w:val="24"/>
                <w:sz w:val="20"/>
                <w:szCs w:val="20"/>
              </w:rPr>
              <w:t>Ideal and real</w:t>
            </w:r>
          </w:p>
        </w:tc>
      </w:tr>
      <w:tr w:rsidR="00903A44" w14:paraId="138CF52E" w14:textId="77777777">
        <w:trPr>
          <w:jc w:val="center"/>
        </w:trPr>
        <w:tc>
          <w:tcPr>
            <w:tcW w:w="2126" w:type="dxa"/>
            <w:vAlign w:val="center"/>
          </w:tcPr>
          <w:p w14:paraId="6A4C312A" w14:textId="77777777" w:rsidR="00903A44" w:rsidRDefault="009312BF">
            <w:pPr>
              <w:spacing w:beforeLines="25" w:before="60" w:afterLines="25" w:after="60"/>
              <w:jc w:val="center"/>
              <w:rPr>
                <w:b/>
                <w:bCs/>
                <w:sz w:val="20"/>
              </w:rPr>
            </w:pPr>
            <w:r>
              <w:rPr>
                <w:rFonts w:cstheme="minorBidi"/>
                <w:b/>
                <w:bCs/>
                <w:color w:val="000000"/>
                <w:kern w:val="24"/>
                <w:sz w:val="20"/>
                <w:szCs w:val="20"/>
              </w:rPr>
              <w:t>MIMO mode</w:t>
            </w:r>
          </w:p>
        </w:tc>
        <w:tc>
          <w:tcPr>
            <w:tcW w:w="5954" w:type="dxa"/>
            <w:vAlign w:val="center"/>
          </w:tcPr>
          <w:p w14:paraId="08071A69" w14:textId="77777777" w:rsidR="00903A44" w:rsidRDefault="009312BF">
            <w:pPr>
              <w:spacing w:beforeLines="25" w:before="60" w:afterLines="25" w:after="60"/>
              <w:jc w:val="center"/>
              <w:rPr>
                <w:rFonts w:ascii="Arial" w:hAnsi="Arial" w:cs="Arial"/>
                <w:color w:val="000000"/>
                <w:sz w:val="18"/>
                <w:szCs w:val="18"/>
              </w:rPr>
            </w:pPr>
            <w:r>
              <w:rPr>
                <w:rFonts w:cstheme="minorBidi" w:hint="eastAsia"/>
                <w:color w:val="000000"/>
                <w:kern w:val="24"/>
                <w:sz w:val="20"/>
                <w:szCs w:val="20"/>
                <w:lang w:eastAsia="zh-CN"/>
              </w:rPr>
              <w:t>SU</w:t>
            </w:r>
            <w:r>
              <w:rPr>
                <w:rFonts w:cstheme="minorBidi"/>
                <w:color w:val="000000"/>
                <w:kern w:val="24"/>
                <w:sz w:val="20"/>
                <w:szCs w:val="20"/>
              </w:rPr>
              <w:t>-</w:t>
            </w:r>
            <w:r>
              <w:rPr>
                <w:rFonts w:cstheme="minorBidi" w:hint="eastAsia"/>
                <w:color w:val="000000"/>
                <w:kern w:val="24"/>
                <w:sz w:val="20"/>
                <w:szCs w:val="20"/>
                <w:lang w:eastAsia="zh-CN"/>
              </w:rPr>
              <w:t>MIMO</w:t>
            </w:r>
            <w:r>
              <w:rPr>
                <w:rFonts w:cstheme="minorBidi"/>
                <w:color w:val="000000"/>
                <w:kern w:val="24"/>
                <w:sz w:val="20"/>
                <w:szCs w:val="20"/>
              </w:rPr>
              <w:t>/MU-MIMO</w:t>
            </w:r>
          </w:p>
        </w:tc>
      </w:tr>
      <w:tr w:rsidR="00903A44" w14:paraId="0F0CA0A2" w14:textId="77777777">
        <w:trPr>
          <w:jc w:val="center"/>
        </w:trPr>
        <w:tc>
          <w:tcPr>
            <w:tcW w:w="2126" w:type="dxa"/>
            <w:vAlign w:val="center"/>
          </w:tcPr>
          <w:p w14:paraId="21A6A0AF" w14:textId="77777777" w:rsidR="00903A44" w:rsidRDefault="009312BF">
            <w:pPr>
              <w:spacing w:beforeLines="25" w:before="60" w:afterLines="25" w:after="60"/>
              <w:jc w:val="center"/>
              <w:rPr>
                <w:b/>
                <w:bCs/>
                <w:sz w:val="20"/>
              </w:rPr>
            </w:pPr>
            <w:r>
              <w:rPr>
                <w:rFonts w:cstheme="minorBidi"/>
                <w:b/>
                <w:bCs/>
                <w:color w:val="000000"/>
                <w:kern w:val="24"/>
                <w:sz w:val="20"/>
                <w:szCs w:val="20"/>
              </w:rPr>
              <w:t>UE number</w:t>
            </w:r>
          </w:p>
        </w:tc>
        <w:tc>
          <w:tcPr>
            <w:tcW w:w="5954" w:type="dxa"/>
            <w:vAlign w:val="center"/>
          </w:tcPr>
          <w:p w14:paraId="106F0B2E" w14:textId="77777777" w:rsidR="00903A44" w:rsidRDefault="009312BF">
            <w:pPr>
              <w:spacing w:beforeLines="25" w:before="60" w:afterLines="25" w:after="60"/>
              <w:jc w:val="center"/>
            </w:pPr>
            <w:r>
              <w:rPr>
                <w:rFonts w:cstheme="minorBidi"/>
                <w:color w:val="000000"/>
                <w:kern w:val="24"/>
                <w:sz w:val="20"/>
                <w:szCs w:val="20"/>
              </w:rPr>
              <w:t>10 UEs per sector</w:t>
            </w:r>
          </w:p>
        </w:tc>
      </w:tr>
      <w:tr w:rsidR="00903A44" w14:paraId="73A92929" w14:textId="77777777">
        <w:trPr>
          <w:jc w:val="center"/>
        </w:trPr>
        <w:tc>
          <w:tcPr>
            <w:tcW w:w="2126" w:type="dxa"/>
            <w:vAlign w:val="center"/>
          </w:tcPr>
          <w:p w14:paraId="727B0DD0" w14:textId="77777777" w:rsidR="00903A44" w:rsidRDefault="009312BF">
            <w:pPr>
              <w:spacing w:beforeLines="25" w:before="60" w:afterLines="25" w:after="60"/>
              <w:jc w:val="center"/>
              <w:rPr>
                <w:b/>
                <w:bCs/>
                <w:sz w:val="20"/>
              </w:rPr>
            </w:pPr>
            <w:r>
              <w:rPr>
                <w:rFonts w:eastAsia="微软雅黑"/>
                <w:b/>
                <w:bCs/>
                <w:color w:val="000000"/>
                <w:kern w:val="24"/>
                <w:sz w:val="20"/>
                <w:szCs w:val="20"/>
              </w:rPr>
              <w:t>Mechanical downtilt</w:t>
            </w:r>
          </w:p>
        </w:tc>
        <w:tc>
          <w:tcPr>
            <w:tcW w:w="5954" w:type="dxa"/>
            <w:vAlign w:val="center"/>
          </w:tcPr>
          <w:p w14:paraId="75CDCFC8" w14:textId="77777777" w:rsidR="00903A44" w:rsidRDefault="009312BF">
            <w:pPr>
              <w:spacing w:beforeLines="25" w:before="60" w:afterLines="25" w:after="60"/>
              <w:jc w:val="center"/>
              <w:rPr>
                <w:rFonts w:ascii="Arial" w:hAnsi="Arial" w:cs="Arial"/>
                <w:color w:val="000000"/>
                <w:sz w:val="18"/>
                <w:szCs w:val="18"/>
              </w:rPr>
            </w:pPr>
            <w:r>
              <w:rPr>
                <w:rFonts w:eastAsia="微软雅黑"/>
                <w:color w:val="000000"/>
                <w:kern w:val="24"/>
                <w:sz w:val="20"/>
                <w:szCs w:val="20"/>
              </w:rPr>
              <w:t>90 degrees</w:t>
            </w:r>
          </w:p>
        </w:tc>
      </w:tr>
      <w:tr w:rsidR="00903A44" w14:paraId="30A0F95C" w14:textId="77777777">
        <w:trPr>
          <w:jc w:val="center"/>
        </w:trPr>
        <w:tc>
          <w:tcPr>
            <w:tcW w:w="2126" w:type="dxa"/>
            <w:vAlign w:val="center"/>
          </w:tcPr>
          <w:p w14:paraId="3B9CED53" w14:textId="77777777" w:rsidR="00903A44" w:rsidRDefault="009312BF">
            <w:pPr>
              <w:spacing w:beforeLines="25" w:before="60" w:afterLines="25" w:after="60"/>
              <w:jc w:val="center"/>
              <w:rPr>
                <w:b/>
                <w:bCs/>
                <w:sz w:val="20"/>
              </w:rPr>
            </w:pPr>
            <w:r>
              <w:rPr>
                <w:rFonts w:eastAsia="微软雅黑"/>
                <w:b/>
                <w:bCs/>
                <w:color w:val="000000"/>
                <w:kern w:val="24"/>
                <w:sz w:val="20"/>
                <w:szCs w:val="20"/>
              </w:rPr>
              <w:t>Electrical downtilt</w:t>
            </w:r>
          </w:p>
        </w:tc>
        <w:tc>
          <w:tcPr>
            <w:tcW w:w="5954" w:type="dxa"/>
            <w:vAlign w:val="center"/>
          </w:tcPr>
          <w:p w14:paraId="0E49647E" w14:textId="77777777" w:rsidR="00903A44" w:rsidRDefault="009312BF">
            <w:pPr>
              <w:spacing w:beforeLines="25" w:before="60" w:afterLines="25" w:after="60"/>
              <w:jc w:val="center"/>
              <w:rPr>
                <w:rFonts w:ascii="Arial" w:hAnsi="Arial" w:cs="Arial"/>
                <w:color w:val="000000"/>
                <w:sz w:val="18"/>
                <w:szCs w:val="18"/>
              </w:rPr>
            </w:pPr>
            <w:r>
              <w:rPr>
                <w:rFonts w:eastAsia="微软雅黑"/>
                <w:color w:val="000000"/>
                <w:kern w:val="24"/>
                <w:sz w:val="20"/>
                <w:szCs w:val="20"/>
              </w:rPr>
              <w:t>105 degrees</w:t>
            </w:r>
          </w:p>
        </w:tc>
      </w:tr>
      <w:tr w:rsidR="00903A44" w14:paraId="04632573" w14:textId="77777777">
        <w:trPr>
          <w:jc w:val="center"/>
        </w:trPr>
        <w:tc>
          <w:tcPr>
            <w:tcW w:w="2126" w:type="dxa"/>
            <w:vAlign w:val="center"/>
          </w:tcPr>
          <w:p w14:paraId="2A8B121E" w14:textId="77777777" w:rsidR="00903A44" w:rsidRDefault="009312BF">
            <w:pPr>
              <w:spacing w:beforeLines="25" w:before="60" w:afterLines="25" w:after="60"/>
              <w:jc w:val="center"/>
              <w:rPr>
                <w:rFonts w:eastAsia="微软雅黑"/>
                <w:b/>
                <w:bCs/>
                <w:color w:val="000000"/>
                <w:kern w:val="24"/>
                <w:sz w:val="20"/>
                <w:szCs w:val="20"/>
              </w:rPr>
            </w:pPr>
            <w:r>
              <w:rPr>
                <w:rFonts w:eastAsia="微软雅黑"/>
                <w:b/>
                <w:bCs/>
                <w:color w:val="000000"/>
                <w:kern w:val="24"/>
                <w:sz w:val="20"/>
                <w:szCs w:val="20"/>
              </w:rPr>
              <w:t>EVM</w:t>
            </w:r>
          </w:p>
        </w:tc>
        <w:tc>
          <w:tcPr>
            <w:tcW w:w="5954" w:type="dxa"/>
            <w:vAlign w:val="center"/>
          </w:tcPr>
          <w:p w14:paraId="3442DE9E" w14:textId="77777777" w:rsidR="00903A44" w:rsidRDefault="009312BF">
            <w:pPr>
              <w:spacing w:beforeLines="25" w:before="60" w:afterLines="25" w:after="60"/>
              <w:jc w:val="center"/>
              <w:rPr>
                <w:rFonts w:eastAsia="微软雅黑"/>
                <w:color w:val="000000"/>
                <w:kern w:val="24"/>
                <w:sz w:val="20"/>
                <w:szCs w:val="20"/>
              </w:rPr>
            </w:pPr>
            <w:r>
              <w:rPr>
                <w:rFonts w:eastAsia="微软雅黑"/>
                <w:color w:val="000000"/>
                <w:kern w:val="24"/>
                <w:sz w:val="20"/>
                <w:szCs w:val="20"/>
              </w:rPr>
              <w:t>-32dB</w:t>
            </w:r>
          </w:p>
        </w:tc>
      </w:tr>
    </w:tbl>
    <w:p w14:paraId="6AA05C48" w14:textId="77777777" w:rsidR="00903A44" w:rsidRDefault="00903A44">
      <w:pPr>
        <w:rPr>
          <w:lang w:eastAsia="zh-CN"/>
        </w:rPr>
      </w:pPr>
    </w:p>
    <w:p w14:paraId="25011624" w14:textId="77777777" w:rsidR="00903A44" w:rsidRDefault="009312BF">
      <w:pPr>
        <w:pStyle w:val="Heading1"/>
        <w:rPr>
          <w:lang w:eastAsia="zh-CN"/>
        </w:rPr>
      </w:pPr>
      <w:bookmarkStart w:id="78" w:name="_Ref208992856"/>
      <w:r>
        <w:rPr>
          <w:lang w:eastAsia="zh-CN"/>
        </w:rPr>
        <w:lastRenderedPageBreak/>
        <w:t>Initial evaluation results</w:t>
      </w:r>
      <w:bookmarkStart w:id="79" w:name="_Ref124589665"/>
      <w:bookmarkStart w:id="80" w:name="_Ref71620620"/>
      <w:bookmarkStart w:id="81" w:name="_Ref124671424"/>
      <w:bookmarkEnd w:id="78"/>
    </w:p>
    <w:p w14:paraId="35BB30B4" w14:textId="77777777" w:rsidR="00903A44" w:rsidRDefault="009312BF">
      <w:pPr>
        <w:pStyle w:val="Heading2"/>
        <w:rPr>
          <w:lang w:eastAsia="zh-CN"/>
        </w:rPr>
      </w:pPr>
      <w:r>
        <w:rPr>
          <w:rFonts w:hint="eastAsia"/>
          <w:lang w:eastAsia="zh-CN"/>
        </w:rPr>
        <w:t>BLER</w:t>
      </w:r>
      <w:r>
        <w:rPr>
          <w:lang w:eastAsia="zh-CN"/>
        </w:rPr>
        <w:t xml:space="preserve"> performance in AWGN and fading channels</w:t>
      </w:r>
    </w:p>
    <w:p w14:paraId="69484A1F" w14:textId="77777777" w:rsidR="00903A44" w:rsidRDefault="009312BF">
      <w:pPr>
        <w:rPr>
          <w:lang w:eastAsia="zh-CN"/>
        </w:rPr>
      </w:pPr>
      <w:r>
        <w:rPr>
          <w:lang w:eastAsia="zh-CN"/>
        </w:rPr>
        <w:t xml:space="preserve">In this section, we analyze the shaping gain offered by </w:t>
      </w:r>
      <w:r>
        <w:t>probabilistic shaping</w:t>
      </w:r>
      <w:r>
        <w:rPr>
          <w:lang w:eastAsia="zh-CN"/>
        </w:rPr>
        <w:t xml:space="preserve"> and geometric shaping over uniform QAM. For </w:t>
      </w:r>
      <w:r>
        <w:t>probabilistic shaping</w:t>
      </w:r>
      <w:r>
        <w:rPr>
          <w:lang w:eastAsia="zh-CN"/>
        </w:rPr>
        <w:t xml:space="preserve">, we adopt CCDM as the shaping scheme. </w:t>
      </w:r>
    </w:p>
    <w:p w14:paraId="15507436" w14:textId="77777777" w:rsidR="00903A44" w:rsidRDefault="009312BF">
      <w:pPr>
        <w:rPr>
          <w:lang w:eastAsia="zh-CN"/>
        </w:rPr>
      </w:pPr>
      <w:r>
        <w:rPr>
          <w:lang w:eastAsia="zh-CN"/>
        </w:rPr>
        <w:t>To maximize the shaping gain for both probabilistic and geometric shaping, we optimize each case individually. Specifically, we find the optimal constellation points for geometric shaping and the optimal shaping rate for probabilistic shaping for every Modulation and Coding Scheme (MCS) index.</w:t>
      </w:r>
    </w:p>
    <w:p w14:paraId="4A86F324" w14:textId="77777777" w:rsidR="00903A44" w:rsidRDefault="009312BF">
      <w:pPr>
        <w:rPr>
          <w:lang w:eastAsia="zh-CN"/>
        </w:rPr>
      </w:pPr>
      <w:r>
        <w:rPr>
          <w:lang w:eastAsia="zh-CN"/>
        </w:rPr>
        <w:t>The target coding rate and modulation order are either taken from a 5G NR MCS table, or jointly optimize</w:t>
      </w:r>
      <w:r>
        <w:rPr>
          <w:rFonts w:hint="eastAsia"/>
          <w:lang w:eastAsia="zh-CN"/>
        </w:rPr>
        <w:t>d</w:t>
      </w:r>
      <w:r>
        <w:rPr>
          <w:lang w:eastAsia="zh-CN"/>
        </w:rPr>
        <w:t xml:space="preserve"> for each spectral efficiency (SE) to achieve optimal BLER performance specifically in AWGN channels. For geometric shaping, 1D-NUC is used.</w:t>
      </w:r>
    </w:p>
    <w:p w14:paraId="362A7668" w14:textId="77777777" w:rsidR="00903A44" w:rsidRDefault="009312BF">
      <w:pPr>
        <w:rPr>
          <w:lang w:eastAsia="zh-CN"/>
        </w:rPr>
      </w:pPr>
      <w:r>
        <w:rPr>
          <w:lang w:eastAsia="zh-CN"/>
        </w:rPr>
        <w:t>We first show the BLER performance between constellation shaping and uniform QAM under the absent of AMC in both AWGN and fading channels. Next, we analyze the performance when constellation shaping and uniform QAM are combined with AMC in SISO fading scenarios.</w:t>
      </w:r>
    </w:p>
    <w:p w14:paraId="160D54D1" w14:textId="77777777" w:rsidR="00903A44" w:rsidRDefault="009312BF">
      <w:pPr>
        <w:rPr>
          <w:lang w:eastAsia="zh-CN"/>
        </w:rPr>
      </w:pPr>
      <w:r>
        <w:t>T</w:t>
      </w:r>
      <w:r>
        <w:rPr>
          <w:lang w:eastAsia="zh-CN"/>
        </w:rPr>
        <w:t>o isolate the impact of modulation order on shaping gain, we also employ NR modulation order configurations to evaluate shaping gain performance across AWGN, SISO, and MIMO fading channels.</w:t>
      </w:r>
    </w:p>
    <w:p w14:paraId="187B9205" w14:textId="77777777" w:rsidR="00903A44" w:rsidRDefault="009312BF">
      <w:pPr>
        <w:pStyle w:val="Heading3"/>
        <w:tabs>
          <w:tab w:val="left" w:pos="1440"/>
        </w:tabs>
        <w:ind w:left="567" w:hanging="578"/>
      </w:pPr>
      <w:r>
        <w:rPr>
          <w:lang w:eastAsia="zh-CN"/>
        </w:rPr>
        <w:t>Constellation shaping with optimized MCS versus non-shaping QAM with NR MCS</w:t>
      </w:r>
    </w:p>
    <w:p w14:paraId="579D9737" w14:textId="77777777" w:rsidR="00903A44" w:rsidRDefault="009312BF">
      <w:pPr>
        <w:rPr>
          <w:rFonts w:eastAsia="PMingLiU"/>
          <w:lang w:eastAsia="zh-TW"/>
        </w:rPr>
      </w:pPr>
      <w:r>
        <w:rPr>
          <w:lang w:eastAsia="zh-CN"/>
        </w:rPr>
        <w:t xml:space="preserve">In </w:t>
      </w:r>
      <w:r>
        <w:rPr>
          <w:lang w:eastAsia="zh-CN"/>
        </w:rPr>
        <w:fldChar w:fldCharType="begin"/>
      </w:r>
      <w:r>
        <w:rPr>
          <w:lang w:eastAsia="zh-CN"/>
        </w:rPr>
        <w:instrText xml:space="preserve"> REF _Ref208414556 \h </w:instrText>
      </w:r>
      <w:r>
        <w:rPr>
          <w:lang w:eastAsia="zh-CN"/>
        </w:rPr>
      </w:r>
      <w:r>
        <w:rPr>
          <w:lang w:eastAsia="zh-CN"/>
        </w:rPr>
        <w:fldChar w:fldCharType="separate"/>
      </w:r>
      <w:r>
        <w:t>Figure 21</w:t>
      </w:r>
      <w:r>
        <w:rPr>
          <w:lang w:eastAsia="zh-CN"/>
        </w:rPr>
        <w:fldChar w:fldCharType="end"/>
      </w:r>
      <w:r>
        <w:rPr>
          <w:lang w:eastAsia="zh-CN"/>
        </w:rPr>
        <w:t>, we plot the shaping gains offered by 1</w:t>
      </w:r>
      <w:r>
        <w:rPr>
          <w:rFonts w:hint="eastAsia"/>
          <w:lang w:eastAsia="zh-CN"/>
        </w:rPr>
        <w:t>D</w:t>
      </w:r>
      <w:r>
        <w:rPr>
          <w:lang w:eastAsia="zh-CN"/>
        </w:rPr>
        <w:t>-NUC (geometric shaping scheme) and CCDM (</w:t>
      </w:r>
      <w:r>
        <w:t>probabilistic shaping</w:t>
      </w:r>
      <w:r>
        <w:rPr>
          <w:lang w:eastAsia="zh-CN"/>
        </w:rPr>
        <w:t xml:space="preserve"> scheme) over uniform QAM in a wide range of spectral efficiencies (SE). The shaping gain is defined to be the Es/N0 gain at BLER=0.1. The MCS tables for CCDM and NUC are summarized in </w:t>
      </w:r>
      <w:r>
        <w:rPr>
          <w:lang w:eastAsia="zh-CN"/>
        </w:rPr>
        <w:fldChar w:fldCharType="begin"/>
      </w:r>
      <w:r>
        <w:rPr>
          <w:lang w:eastAsia="zh-CN"/>
        </w:rPr>
        <w:instrText xml:space="preserve"> REF _Ref208692829 \h </w:instrText>
      </w:r>
      <w:r>
        <w:rPr>
          <w:lang w:eastAsia="zh-CN"/>
        </w:rPr>
      </w:r>
      <w:r>
        <w:rPr>
          <w:lang w:eastAsia="zh-CN"/>
        </w:rPr>
        <w:fldChar w:fldCharType="separate"/>
      </w:r>
      <w:r>
        <w:t xml:space="preserve">Table </w:t>
      </w:r>
      <w:r>
        <w:rPr>
          <w:lang w:eastAsia="zh-CN"/>
        </w:rPr>
        <w:fldChar w:fldCharType="end"/>
      </w:r>
      <w:r>
        <w:rPr>
          <w:lang w:eastAsia="zh-CN"/>
        </w:rPr>
        <w:t xml:space="preserve">21 and </w:t>
      </w:r>
      <w:r>
        <w:rPr>
          <w:lang w:eastAsia="zh-CN"/>
        </w:rPr>
        <w:fldChar w:fldCharType="begin"/>
      </w:r>
      <w:r>
        <w:rPr>
          <w:lang w:eastAsia="zh-CN"/>
        </w:rPr>
        <w:instrText xml:space="preserve"> REF _Ref208692838 \h </w:instrText>
      </w:r>
      <w:r>
        <w:rPr>
          <w:lang w:eastAsia="zh-CN"/>
        </w:rPr>
      </w:r>
      <w:r>
        <w:rPr>
          <w:lang w:eastAsia="zh-CN"/>
        </w:rPr>
        <w:fldChar w:fldCharType="separate"/>
      </w:r>
      <w:r>
        <w:t xml:space="preserve">Table </w:t>
      </w:r>
      <w:r>
        <w:rPr>
          <w:lang w:eastAsia="zh-CN"/>
        </w:rPr>
        <w:fldChar w:fldCharType="end"/>
      </w:r>
      <w:r>
        <w:rPr>
          <w:lang w:eastAsia="zh-CN"/>
        </w:rPr>
        <w:t xml:space="preserve">22 </w:t>
      </w:r>
      <w:r>
        <w:rPr>
          <w:bCs/>
          <w:lang w:eastAsia="zh-CN"/>
        </w:rPr>
        <w:t>in Appendix A. More specifically, Table 21 includes the modulation order and code rates optimized for CCDM in AWGN channels; Table 22 includes the modulation order and code rates optimized for 1</w:t>
      </w:r>
      <w:r>
        <w:rPr>
          <w:rFonts w:hint="eastAsia"/>
          <w:bCs/>
          <w:lang w:eastAsia="zh-CN"/>
        </w:rPr>
        <w:t>D</w:t>
      </w:r>
      <w:r>
        <w:rPr>
          <w:bCs/>
          <w:lang w:eastAsia="zh-CN"/>
        </w:rPr>
        <w:t xml:space="preserve">-NUC in AWGN channels. </w:t>
      </w:r>
      <w:r>
        <w:rPr>
          <w:lang w:eastAsia="zh-CN"/>
        </w:rPr>
        <w:t xml:space="preserve">Meanwhile, uniform QAM uses the </w:t>
      </w:r>
      <w:r>
        <w:rPr>
          <w:iCs/>
        </w:rPr>
        <w:t xml:space="preserve">MCS </w:t>
      </w:r>
      <w:r>
        <w:rPr>
          <w:color w:val="000000" w:themeColor="text1"/>
          <w:lang w:eastAsia="zh-CN"/>
        </w:rPr>
        <w:t>Index Table 4 for PDSCH</w:t>
      </w:r>
      <w:r>
        <w:rPr>
          <w:lang w:eastAsia="zh-CN"/>
        </w:rPr>
        <w:t xml:space="preserve">. In all MCS tables, the maximum modulation order is limited to </w:t>
      </w:r>
      <m:oMath>
        <m:sSub>
          <m:sSubPr>
            <m:ctrlPr>
              <w:rPr>
                <w:rFonts w:ascii="Cambria Math" w:hAnsi="Cambria Math"/>
                <w:lang w:eastAsia="zh-CN"/>
              </w:rPr>
            </m:ctrlPr>
          </m:sSubPr>
          <m:e>
            <m:r>
              <w:rPr>
                <w:rFonts w:ascii="Cambria Math" w:hAnsi="Cambria Math"/>
                <w:lang w:eastAsia="zh-CN"/>
              </w:rPr>
              <m:t>Q</m:t>
            </m:r>
          </m:e>
          <m:sub>
            <m:r>
              <w:rPr>
                <w:rFonts w:ascii="Cambria Math" w:hAnsi="Cambria Math"/>
                <w:lang w:eastAsia="zh-CN"/>
              </w:rPr>
              <m:t>m</m:t>
            </m:r>
          </m:sub>
        </m:sSub>
        <m:r>
          <m:rPr>
            <m:sty m:val="p"/>
          </m:rPr>
          <w:rPr>
            <w:rFonts w:ascii="Cambria Math" w:hAnsi="Cambria Math"/>
            <w:lang w:eastAsia="zh-CN"/>
          </w:rPr>
          <m:t>=10</m:t>
        </m:r>
      </m:oMath>
      <w:r>
        <w:rPr>
          <w:lang w:eastAsia="zh-CN"/>
        </w:rPr>
        <w:t>.</w:t>
      </w:r>
      <w:r>
        <w:t xml:space="preserve"> From the results in </w:t>
      </w:r>
      <w:r>
        <w:fldChar w:fldCharType="begin"/>
      </w:r>
      <w:r>
        <w:instrText xml:space="preserve"> REF _Ref208414556 \h </w:instrText>
      </w:r>
      <w:r>
        <w:fldChar w:fldCharType="separate"/>
      </w:r>
      <w:r>
        <w:t>Figure 21</w:t>
      </w:r>
      <w:r>
        <w:fldChar w:fldCharType="end"/>
      </w:r>
      <w:r>
        <w:t xml:space="preserve">, we observe that probabilistic shaping (with CCDM) generally provides better shaping gain than </w:t>
      </w:r>
      <w:r>
        <w:rPr>
          <w:lang w:eastAsia="zh-CN"/>
        </w:rPr>
        <w:t>geometric shaping</w:t>
      </w:r>
      <w:r>
        <w:t xml:space="preserve"> (with 1</w:t>
      </w:r>
      <w:r>
        <w:rPr>
          <w:rFonts w:hint="eastAsia"/>
          <w:lang w:eastAsia="zh-CN"/>
        </w:rPr>
        <w:t>D</w:t>
      </w:r>
      <w:r>
        <w:t xml:space="preserve">-NUC) over a wide range of SE in AWGN channel. </w:t>
      </w:r>
    </w:p>
    <w:p w14:paraId="53BF0B2C" w14:textId="77777777" w:rsidR="00903A44" w:rsidRDefault="009312BF">
      <w:pPr>
        <w:keepNext/>
        <w:jc w:val="center"/>
      </w:pPr>
      <w:r>
        <w:rPr>
          <w:noProof/>
        </w:rPr>
        <w:drawing>
          <wp:inline distT="0" distB="0" distL="0" distR="0" wp14:anchorId="3AA09A97" wp14:editId="3E5756BE">
            <wp:extent cx="3185795" cy="2119630"/>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pic:cNvPicPr>
                  </pic:nvPicPr>
                  <pic:blipFill>
                    <a:blip r:embed="rId32"/>
                    <a:stretch>
                      <a:fillRect/>
                    </a:stretch>
                  </pic:blipFill>
                  <pic:spPr>
                    <a:xfrm>
                      <a:off x="0" y="0"/>
                      <a:ext cx="3222834" cy="2143946"/>
                    </a:xfrm>
                    <a:prstGeom prst="rect">
                      <a:avLst/>
                    </a:prstGeom>
                  </pic:spPr>
                </pic:pic>
              </a:graphicData>
            </a:graphic>
          </wp:inline>
        </w:drawing>
      </w:r>
    </w:p>
    <w:p w14:paraId="631C69EE" w14:textId="77777777" w:rsidR="00903A44" w:rsidRDefault="009312BF">
      <w:pPr>
        <w:pStyle w:val="Caption"/>
        <w:rPr>
          <w:lang w:eastAsia="zh-CN"/>
        </w:rPr>
      </w:pPr>
      <w:bookmarkStart w:id="82" w:name="_Ref208414556"/>
      <w:r>
        <w:t xml:space="preserve">Figure </w:t>
      </w:r>
      <w:r>
        <w:fldChar w:fldCharType="begin"/>
      </w:r>
      <w:r>
        <w:instrText xml:space="preserve"> SEQ Figure \* ARABIC </w:instrText>
      </w:r>
      <w:r>
        <w:fldChar w:fldCharType="separate"/>
      </w:r>
      <w:r>
        <w:t>21</w:t>
      </w:r>
      <w:r>
        <w:fldChar w:fldCharType="end"/>
      </w:r>
      <w:bookmarkEnd w:id="82"/>
      <w:r>
        <w:t>: Shaping and AMC gain results over NR SE settings under AWGN channel</w:t>
      </w:r>
    </w:p>
    <w:p w14:paraId="5418AC39" w14:textId="77777777" w:rsidR="00903A44" w:rsidRDefault="009312BF">
      <w:pPr>
        <w:rPr>
          <w:rFonts w:eastAsia="PMingLiU"/>
          <w:lang w:eastAsia="zh-TW"/>
        </w:rPr>
      </w:pPr>
      <w:r>
        <w:rPr>
          <w:lang w:eastAsia="zh-CN"/>
        </w:rPr>
        <w:t xml:space="preserve">Next, the focus is shifted to SISO fading channel, and the shaping gains are illustrated in </w:t>
      </w:r>
      <w:r>
        <w:rPr>
          <w:lang w:eastAsia="zh-CN"/>
        </w:rPr>
        <w:fldChar w:fldCharType="begin"/>
      </w:r>
      <w:r>
        <w:rPr>
          <w:lang w:eastAsia="zh-CN"/>
        </w:rPr>
        <w:instrText xml:space="preserve"> REF _Ref208414585 \h </w:instrText>
      </w:r>
      <w:r>
        <w:rPr>
          <w:lang w:eastAsia="zh-CN"/>
        </w:rPr>
      </w:r>
      <w:r>
        <w:rPr>
          <w:lang w:eastAsia="zh-CN"/>
        </w:rPr>
        <w:fldChar w:fldCharType="separate"/>
      </w:r>
      <w:r>
        <w:t>Figure 22</w:t>
      </w:r>
      <w:r>
        <w:rPr>
          <w:lang w:eastAsia="zh-CN"/>
        </w:rPr>
        <w:fldChar w:fldCharType="end"/>
      </w:r>
      <w:r>
        <w:rPr>
          <w:lang w:eastAsia="zh-CN"/>
        </w:rPr>
        <w:t xml:space="preserve">. Here, the same probability distribution parameters for </w:t>
      </w:r>
      <w:r>
        <w:t>probabilistic shaping</w:t>
      </w:r>
      <w:r>
        <w:rPr>
          <w:lang w:eastAsia="zh-CN"/>
        </w:rPr>
        <w:t xml:space="preserve"> and the constellation configurations for geometric shaping obtained in AWGN channel implementation are used in TDL-A fading channel.</w:t>
      </w:r>
      <w:r>
        <w:t xml:space="preserve"> The results show that, 1</w:t>
      </w:r>
      <w:r>
        <w:rPr>
          <w:rFonts w:hint="eastAsia"/>
          <w:lang w:eastAsia="zh-CN"/>
        </w:rPr>
        <w:t>D</w:t>
      </w:r>
      <w:r>
        <w:t>-NUC exhibits very small shaping gain over uniform QAM in SISO fading channel for most spectral efficiencies, and CCDM suffers severe performance loss (that is, even leads to negative shaping gain) in most of SEs in SISO fading channel.</w:t>
      </w:r>
    </w:p>
    <w:p w14:paraId="5193DB9A" w14:textId="77777777" w:rsidR="00903A44" w:rsidRDefault="00903A44">
      <w:pPr>
        <w:keepNext/>
        <w:jc w:val="center"/>
      </w:pPr>
    </w:p>
    <w:p w14:paraId="305C7511" w14:textId="77777777" w:rsidR="00903A44" w:rsidRDefault="009312BF">
      <w:pPr>
        <w:keepNext/>
        <w:jc w:val="center"/>
      </w:pPr>
      <w:r>
        <w:rPr>
          <w:noProof/>
        </w:rPr>
        <w:drawing>
          <wp:inline distT="0" distB="0" distL="0" distR="0" wp14:anchorId="37A7803B" wp14:editId="2FEF1CAB">
            <wp:extent cx="3292475" cy="2206625"/>
            <wp:effectExtent l="0" t="0" r="3175" b="3175"/>
            <wp:docPr id="7"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4"/>
                    <pic:cNvPicPr>
                      <a:picLocks noChangeAspect="1"/>
                    </pic:cNvPicPr>
                  </pic:nvPicPr>
                  <pic:blipFill>
                    <a:blip r:embed="rId33"/>
                    <a:stretch>
                      <a:fillRect/>
                    </a:stretch>
                  </pic:blipFill>
                  <pic:spPr>
                    <a:xfrm>
                      <a:off x="0" y="0"/>
                      <a:ext cx="3337559" cy="2237027"/>
                    </a:xfrm>
                    <a:prstGeom prst="rect">
                      <a:avLst/>
                    </a:prstGeom>
                  </pic:spPr>
                </pic:pic>
              </a:graphicData>
            </a:graphic>
          </wp:inline>
        </w:drawing>
      </w:r>
    </w:p>
    <w:p w14:paraId="6603EA03" w14:textId="77777777" w:rsidR="00903A44" w:rsidRDefault="009312BF">
      <w:pPr>
        <w:pStyle w:val="Caption"/>
        <w:rPr>
          <w:lang w:eastAsia="zh-CN"/>
        </w:rPr>
      </w:pPr>
      <w:bookmarkStart w:id="83" w:name="_Ref208414585"/>
      <w:r>
        <w:t xml:space="preserve">Figure </w:t>
      </w:r>
      <w:r>
        <w:fldChar w:fldCharType="begin"/>
      </w:r>
      <w:r>
        <w:instrText xml:space="preserve"> SEQ Figure \* ARABIC </w:instrText>
      </w:r>
      <w:r>
        <w:fldChar w:fldCharType="separate"/>
      </w:r>
      <w:r>
        <w:t>22</w:t>
      </w:r>
      <w:r>
        <w:fldChar w:fldCharType="end"/>
      </w:r>
      <w:bookmarkEnd w:id="83"/>
      <w:r>
        <w:t>: Shaping and AMC gain results over NR SE settings under TDL-A channel</w:t>
      </w:r>
    </w:p>
    <w:p w14:paraId="3F3550F4" w14:textId="77777777" w:rsidR="00903A44" w:rsidRDefault="009312BF">
      <w:pPr>
        <w:pStyle w:val="Heading3"/>
        <w:tabs>
          <w:tab w:val="left" w:pos="1440"/>
        </w:tabs>
        <w:ind w:left="567" w:hanging="578"/>
        <w:rPr>
          <w:lang w:eastAsia="zh-CN"/>
        </w:rPr>
      </w:pPr>
      <w:r>
        <w:rPr>
          <w:lang w:eastAsia="zh-CN"/>
        </w:rPr>
        <w:t>Constellation shaping with optimized MCS versus non-shaping QAM with optimized MCS</w:t>
      </w:r>
    </w:p>
    <w:p w14:paraId="7B6F6EA3" w14:textId="5B2FFDF0" w:rsidR="00903A44" w:rsidRDefault="009312BF" w:rsidP="00F234DB">
      <w:pPr>
        <w:rPr>
          <w:rFonts w:eastAsia="PMingLiU"/>
          <w:lang w:eastAsia="zh-TW"/>
        </w:rPr>
      </w:pPr>
      <w:r>
        <w:rPr>
          <w:lang w:eastAsia="zh-CN"/>
        </w:rPr>
        <w:t xml:space="preserve">In </w:t>
      </w:r>
      <w:r>
        <w:rPr>
          <w:lang w:eastAsia="zh-CN"/>
        </w:rPr>
        <w:fldChar w:fldCharType="begin"/>
      </w:r>
      <w:r>
        <w:rPr>
          <w:lang w:eastAsia="zh-CN"/>
        </w:rPr>
        <w:instrText xml:space="preserve"> REF _Ref208414585 \h </w:instrText>
      </w:r>
      <w:r w:rsidR="00270384">
        <w:rPr>
          <w:lang w:eastAsia="zh-CN"/>
        </w:rPr>
        <w:instrText xml:space="preserve"> \* MERGEFORMAT </w:instrText>
      </w:r>
      <w:r>
        <w:rPr>
          <w:lang w:eastAsia="zh-CN"/>
        </w:rPr>
      </w:r>
      <w:r>
        <w:rPr>
          <w:lang w:eastAsia="zh-CN"/>
        </w:rPr>
        <w:fldChar w:fldCharType="separate"/>
      </w:r>
      <w:r>
        <w:t>Figure 22</w:t>
      </w:r>
      <w:r>
        <w:rPr>
          <w:lang w:eastAsia="zh-CN"/>
        </w:rPr>
        <w:fldChar w:fldCharType="end"/>
      </w:r>
      <w:r>
        <w:rPr>
          <w:lang w:eastAsia="zh-CN"/>
        </w:rPr>
        <w:t xml:space="preserve">, within the SE ranges of 4.8164~5.1152 and 7.1602~7.4063, shaping gains of 1~3 dB are initially observed under SISO fading channels. However, these gains stem from the suboptimal modulation order selection based </w:t>
      </w:r>
      <w:r>
        <w:rPr>
          <w:rFonts w:hint="eastAsia"/>
          <w:lang w:eastAsia="zh-CN"/>
        </w:rPr>
        <w:t>on</w:t>
      </w:r>
      <w:r>
        <w:rPr>
          <w:lang w:eastAsia="zh-CN"/>
        </w:rPr>
        <w:t xml:space="preserve"> NR legacy MCS table for the non-shaping uniform QAM constellations. As illustrated in </w:t>
      </w:r>
      <w:r>
        <w:rPr>
          <w:lang w:eastAsia="zh-CN"/>
        </w:rPr>
        <w:fldChar w:fldCharType="begin"/>
      </w:r>
      <w:r>
        <w:rPr>
          <w:lang w:eastAsia="zh-CN"/>
        </w:rPr>
        <w:instrText xml:space="preserve"> REF _Ref208414603 \h </w:instrText>
      </w:r>
      <w:r w:rsidR="00270384">
        <w:rPr>
          <w:lang w:eastAsia="zh-CN"/>
        </w:rPr>
        <w:instrText xml:space="preserve"> \* MERGEFORMAT </w:instrText>
      </w:r>
      <w:r>
        <w:rPr>
          <w:lang w:eastAsia="zh-CN"/>
        </w:rPr>
      </w:r>
      <w:r>
        <w:rPr>
          <w:lang w:eastAsia="zh-CN"/>
        </w:rPr>
        <w:fldChar w:fldCharType="separate"/>
      </w:r>
      <w:r>
        <w:t>Figure 23</w:t>
      </w:r>
      <w:r>
        <w:rPr>
          <w:lang w:eastAsia="zh-CN"/>
        </w:rPr>
        <w:fldChar w:fldCharType="end"/>
      </w:r>
      <w:r>
        <w:rPr>
          <w:lang w:eastAsia="zh-CN"/>
        </w:rPr>
        <w:t>, when the modulation orders in uniform QAM are adjusted to align with those of shaping configurations, we observe a drastic reduction in the shaping gain offered by 1</w:t>
      </w:r>
      <w:r>
        <w:rPr>
          <w:rFonts w:hint="eastAsia"/>
          <w:lang w:eastAsia="zh-CN"/>
        </w:rPr>
        <w:t>D</w:t>
      </w:r>
      <w:r>
        <w:rPr>
          <w:lang w:eastAsia="zh-CN"/>
        </w:rPr>
        <w:t>-NUC (e.g., at most 0.4 shaping gains and up to 0.7dB loss are observed). Meanwhile, CCDM uniformly shows performance loss over uniform QAM in the considered SE range.</w:t>
      </w:r>
    </w:p>
    <w:p w14:paraId="7CF466C9" w14:textId="77777777" w:rsidR="00903A44" w:rsidRDefault="00903A44">
      <w:pPr>
        <w:keepNext/>
        <w:jc w:val="center"/>
      </w:pPr>
    </w:p>
    <w:p w14:paraId="47182BB9" w14:textId="77777777" w:rsidR="00903A44" w:rsidRDefault="009312BF">
      <w:pPr>
        <w:keepNext/>
        <w:jc w:val="center"/>
      </w:pPr>
      <w:r>
        <w:rPr>
          <w:noProof/>
        </w:rPr>
        <w:drawing>
          <wp:inline distT="0" distB="0" distL="0" distR="0" wp14:anchorId="032B9FAC" wp14:editId="3B992AE7">
            <wp:extent cx="3166745" cy="2084705"/>
            <wp:effectExtent l="0" t="0" r="0"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a:xfrm>
                      <a:off x="0" y="0"/>
                      <a:ext cx="3189835" cy="2099773"/>
                    </a:xfrm>
                    <a:prstGeom prst="rect">
                      <a:avLst/>
                    </a:prstGeom>
                    <a:noFill/>
                    <a:ln>
                      <a:noFill/>
                    </a:ln>
                  </pic:spPr>
                </pic:pic>
              </a:graphicData>
            </a:graphic>
          </wp:inline>
        </w:drawing>
      </w:r>
    </w:p>
    <w:p w14:paraId="0552380B" w14:textId="5990C659" w:rsidR="00903A44" w:rsidRDefault="009312BF">
      <w:pPr>
        <w:pStyle w:val="Caption"/>
      </w:pPr>
      <w:bookmarkStart w:id="84" w:name="_Ref208414603"/>
      <w:bookmarkStart w:id="85" w:name="_Hlk209190711"/>
      <w:r>
        <w:t xml:space="preserve">Figure </w:t>
      </w:r>
      <w:r>
        <w:fldChar w:fldCharType="begin"/>
      </w:r>
      <w:r>
        <w:instrText xml:space="preserve"> SEQ Figure \* ARABIC </w:instrText>
      </w:r>
      <w:r>
        <w:fldChar w:fldCharType="separate"/>
      </w:r>
      <w:r>
        <w:t>23</w:t>
      </w:r>
      <w:r>
        <w:fldChar w:fldCharType="end"/>
      </w:r>
      <w:bookmarkEnd w:id="84"/>
      <w:r>
        <w:t xml:space="preserve">: Shaping gain results over </w:t>
      </w:r>
      <w:r w:rsidR="00245365">
        <w:t>non-shaping scheme with optimized MCS</w:t>
      </w:r>
      <w:r>
        <w:t xml:space="preserve"> under TDL-A channel</w:t>
      </w:r>
      <w:bookmarkEnd w:id="85"/>
    </w:p>
    <w:p w14:paraId="3E3CBDB0" w14:textId="77777777" w:rsidR="00903A44" w:rsidRDefault="009312BF">
      <w:r>
        <w:t xml:space="preserve">The comparison between AMC and shaping gain is shown in </w:t>
      </w:r>
      <w:r>
        <w:fldChar w:fldCharType="begin"/>
      </w:r>
      <w:r>
        <w:instrText xml:space="preserve"> REF _Ref209190780 \h  \* MERGEFORMAT </w:instrText>
      </w:r>
      <w:r>
        <w:fldChar w:fldCharType="separate"/>
      </w:r>
      <w:r>
        <w:t>Figure 24</w:t>
      </w:r>
      <w:r>
        <w:fldChar w:fldCharType="end"/>
      </w:r>
      <w:r>
        <w:t xml:space="preserve">, from which it can be observed that the </w:t>
      </w:r>
      <w:bookmarkStart w:id="86" w:name="_Hlk209190863"/>
      <w:r>
        <w:t>performance</w:t>
      </w:r>
      <w:bookmarkEnd w:id="86"/>
      <w:r>
        <w:t xml:space="preserve"> gain primarily stems from the optimization of the modulation order, rather than shaping.</w:t>
      </w:r>
    </w:p>
    <w:p w14:paraId="3B45CB8D" w14:textId="77777777" w:rsidR="00903A44" w:rsidRDefault="00903A44">
      <w:pPr>
        <w:jc w:val="center"/>
      </w:pPr>
    </w:p>
    <w:p w14:paraId="7F9EA60D" w14:textId="77777777" w:rsidR="00903A44" w:rsidRDefault="009312BF">
      <w:pPr>
        <w:jc w:val="center"/>
      </w:pPr>
      <w:r>
        <w:rPr>
          <w:noProof/>
        </w:rPr>
        <w:lastRenderedPageBreak/>
        <w:drawing>
          <wp:inline distT="0" distB="0" distL="0" distR="0" wp14:anchorId="7E0FBA35" wp14:editId="3C676F60">
            <wp:extent cx="2912110" cy="2118995"/>
            <wp:effectExtent l="0" t="0" r="2540" b="0"/>
            <wp:docPr id="32"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7"/>
                    <pic:cNvPicPr>
                      <a:picLocks noChangeAspect="1"/>
                    </pic:cNvPicPr>
                  </pic:nvPicPr>
                  <pic:blipFill>
                    <a:blip r:embed="rId35"/>
                    <a:stretch>
                      <a:fillRect/>
                    </a:stretch>
                  </pic:blipFill>
                  <pic:spPr>
                    <a:xfrm>
                      <a:off x="0" y="0"/>
                      <a:ext cx="2916665" cy="2122424"/>
                    </a:xfrm>
                    <a:prstGeom prst="rect">
                      <a:avLst/>
                    </a:prstGeom>
                  </pic:spPr>
                </pic:pic>
              </a:graphicData>
            </a:graphic>
          </wp:inline>
        </w:drawing>
      </w:r>
    </w:p>
    <w:p w14:paraId="04554C05" w14:textId="77777777" w:rsidR="00903A44" w:rsidRDefault="009312BF">
      <w:pPr>
        <w:jc w:val="center"/>
        <w:rPr>
          <w:b/>
        </w:rPr>
      </w:pPr>
      <w:bookmarkStart w:id="87" w:name="_Ref209190780"/>
      <w:r>
        <w:rPr>
          <w:b/>
        </w:rPr>
        <w:t xml:space="preserve">Figure </w:t>
      </w:r>
      <w:r>
        <w:rPr>
          <w:b/>
        </w:rPr>
        <w:fldChar w:fldCharType="begin"/>
      </w:r>
      <w:r>
        <w:rPr>
          <w:b/>
        </w:rPr>
        <w:instrText xml:space="preserve"> SEQ Figure \* ARABIC </w:instrText>
      </w:r>
      <w:r>
        <w:rPr>
          <w:b/>
        </w:rPr>
        <w:fldChar w:fldCharType="separate"/>
      </w:r>
      <w:r>
        <w:rPr>
          <w:b/>
        </w:rPr>
        <w:t>24</w:t>
      </w:r>
      <w:r>
        <w:rPr>
          <w:b/>
        </w:rPr>
        <w:fldChar w:fldCharType="end"/>
      </w:r>
      <w:bookmarkEnd w:id="87"/>
      <w:r>
        <w:rPr>
          <w:b/>
        </w:rPr>
        <w:t>: Shaping and AMC gain results over NR SE settings under TDL-A channel</w:t>
      </w:r>
    </w:p>
    <w:p w14:paraId="575202B4" w14:textId="77777777" w:rsidR="00903A44" w:rsidRDefault="009312BF">
      <w:pPr>
        <w:jc w:val="left"/>
        <w:rPr>
          <w:lang w:eastAsia="zh-CN"/>
        </w:rPr>
      </w:pPr>
      <w:r>
        <w:rPr>
          <w:lang w:eastAsia="zh-CN"/>
        </w:rPr>
        <w:t xml:space="preserve">This observation emphasizes the importance of recognizing AMC gains and shaping gains respectively, and the need for a fair comparison of shaping and non-shaping schemes to identify the actual shaping gains under optimal combinations of modulation orders and code rates. One should not regard the AMC gain as part of the shaping gain. </w:t>
      </w:r>
    </w:p>
    <w:p w14:paraId="003E97A6" w14:textId="77777777" w:rsidR="00903A44" w:rsidRPr="00F234DB" w:rsidRDefault="009312BF">
      <w:pPr>
        <w:pStyle w:val="ListParagraph"/>
        <w:numPr>
          <w:ilvl w:val="0"/>
          <w:numId w:val="9"/>
        </w:numPr>
        <w:ind w:left="0" w:firstLine="0"/>
        <w:rPr>
          <w:b/>
          <w:i/>
          <w:iCs/>
          <w:lang w:eastAsia="zh-CN"/>
        </w:rPr>
      </w:pPr>
      <w:r w:rsidRPr="00F234DB">
        <w:rPr>
          <w:b/>
          <w:bCs/>
          <w:i/>
          <w:iCs/>
          <w:lang w:eastAsia="zh-CN"/>
        </w:rPr>
        <w:t>For evaluation of constellation shaping, the actual shaping gain needs to be identified by fair comparison between shaping schemes and non-shaping schemes, so that the AMC gain from optimized MCS selection is not mixed into the observed gains.</w:t>
      </w:r>
      <w:r w:rsidRPr="00F234DB">
        <w:rPr>
          <w:b/>
          <w:i/>
          <w:iCs/>
          <w:lang w:eastAsia="zh-CN"/>
        </w:rPr>
        <w:t xml:space="preserve">  </w:t>
      </w:r>
    </w:p>
    <w:p w14:paraId="7C4C7020" w14:textId="77777777" w:rsidR="00903A44" w:rsidRDefault="009312BF">
      <w:pPr>
        <w:pStyle w:val="Heading3"/>
        <w:tabs>
          <w:tab w:val="left" w:pos="1440"/>
        </w:tabs>
        <w:ind w:left="567" w:hanging="578"/>
        <w:rPr>
          <w:lang w:eastAsia="zh-CN"/>
        </w:rPr>
      </w:pPr>
      <w:r>
        <w:rPr>
          <w:lang w:eastAsia="zh-CN"/>
        </w:rPr>
        <w:t>Constellation shaping versus non-shaping QAM under NR modulation order</w:t>
      </w:r>
    </w:p>
    <w:p w14:paraId="1B767E01" w14:textId="6E7F5464" w:rsidR="00903A44" w:rsidRDefault="009312BF" w:rsidP="00F234DB">
      <w:pPr>
        <w:rPr>
          <w:rFonts w:eastAsia="PMingLiU"/>
          <w:lang w:eastAsia="zh-TW"/>
        </w:rPr>
      </w:pPr>
      <w:r>
        <w:rPr>
          <w:lang w:eastAsia="zh-CN"/>
        </w:rPr>
        <w:t xml:space="preserve">To isolate the impact of modulation order on shaping gain, we employed NR modulation order configurations to evaluate shaping gain performance across AWGN, SISO fading, and MIMO channels. The simulation results are presented in </w:t>
      </w:r>
      <w:r>
        <w:rPr>
          <w:lang w:eastAsia="zh-CN"/>
        </w:rPr>
        <w:fldChar w:fldCharType="begin"/>
      </w:r>
      <w:r>
        <w:rPr>
          <w:lang w:eastAsia="zh-CN"/>
        </w:rPr>
        <w:instrText xml:space="preserve"> REF _Ref208414631 \h </w:instrText>
      </w:r>
      <w:r w:rsidR="00270384">
        <w:rPr>
          <w:lang w:eastAsia="zh-CN"/>
        </w:rPr>
        <w:instrText xml:space="preserve"> \* MERGEFORMAT </w:instrText>
      </w:r>
      <w:r>
        <w:rPr>
          <w:lang w:eastAsia="zh-CN"/>
        </w:rPr>
      </w:r>
      <w:r>
        <w:rPr>
          <w:lang w:eastAsia="zh-CN"/>
        </w:rPr>
        <w:fldChar w:fldCharType="separate"/>
      </w:r>
      <w:r>
        <w:t>Figure 25</w:t>
      </w:r>
      <w:r>
        <w:rPr>
          <w:lang w:eastAsia="zh-CN"/>
        </w:rPr>
        <w:fldChar w:fldCharType="end"/>
      </w:r>
      <w:r>
        <w:rPr>
          <w:lang w:eastAsia="zh-CN"/>
        </w:rPr>
        <w:t>~</w:t>
      </w:r>
      <w:r>
        <w:rPr>
          <w:lang w:eastAsia="zh-CN"/>
        </w:rPr>
        <w:fldChar w:fldCharType="begin"/>
      </w:r>
      <w:r>
        <w:rPr>
          <w:lang w:eastAsia="zh-CN"/>
        </w:rPr>
        <w:instrText xml:space="preserve"> REF _Ref208414648 \h </w:instrText>
      </w:r>
      <w:r w:rsidR="00270384">
        <w:rPr>
          <w:lang w:eastAsia="zh-CN"/>
        </w:rPr>
        <w:instrText xml:space="preserve"> \* MERGEFORMAT </w:instrText>
      </w:r>
      <w:r>
        <w:rPr>
          <w:lang w:eastAsia="zh-CN"/>
        </w:rPr>
      </w:r>
      <w:r>
        <w:rPr>
          <w:lang w:eastAsia="zh-CN"/>
        </w:rPr>
        <w:fldChar w:fldCharType="separate"/>
      </w:r>
      <w:r>
        <w:t>Figure 27</w:t>
      </w:r>
      <w:r>
        <w:rPr>
          <w:lang w:eastAsia="zh-CN"/>
        </w:rPr>
        <w:fldChar w:fldCharType="end"/>
      </w:r>
      <w:r>
        <w:rPr>
          <w:lang w:eastAsia="zh-CN"/>
        </w:rPr>
        <w:t xml:space="preserve">. The MCS configuration for geometric shaping is identical to that of NR. For probabilistic shaping, the modulation order is the same as that of NR and the target coding rates needs to be adjusted for probabilistic shaping due to the additional shaped output bits, which are listed in </w:t>
      </w:r>
      <w:r>
        <w:rPr>
          <w:lang w:eastAsia="zh-CN"/>
        </w:rPr>
        <w:fldChar w:fldCharType="begin"/>
      </w:r>
      <w:r>
        <w:rPr>
          <w:lang w:eastAsia="zh-CN"/>
        </w:rPr>
        <w:instrText xml:space="preserve"> REF _Ref208413517 \h </w:instrText>
      </w:r>
      <w:r w:rsidR="00270384">
        <w:rPr>
          <w:lang w:eastAsia="zh-CN"/>
        </w:rPr>
        <w:instrText xml:space="preserve"> \* MERGEFORMAT </w:instrText>
      </w:r>
      <w:r>
        <w:rPr>
          <w:lang w:eastAsia="zh-CN"/>
        </w:rPr>
      </w:r>
      <w:r>
        <w:rPr>
          <w:lang w:eastAsia="zh-CN"/>
        </w:rPr>
        <w:fldChar w:fldCharType="separate"/>
      </w:r>
      <w:r>
        <w:t>Table 21</w:t>
      </w:r>
      <w:r>
        <w:rPr>
          <w:lang w:eastAsia="zh-CN"/>
        </w:rPr>
        <w:fldChar w:fldCharType="end"/>
      </w:r>
      <w:r>
        <w:rPr>
          <w:lang w:eastAsia="zh-CN"/>
        </w:rPr>
        <w:t>.</w:t>
      </w:r>
      <w:r>
        <w:t xml:space="preserve"> </w:t>
      </w:r>
    </w:p>
    <w:p w14:paraId="2BCCB053" w14:textId="77777777" w:rsidR="00903A44" w:rsidRDefault="009312BF">
      <w:pPr>
        <w:keepNext/>
        <w:jc w:val="center"/>
      </w:pPr>
      <w:r>
        <w:rPr>
          <w:noProof/>
        </w:rPr>
        <w:drawing>
          <wp:inline distT="0" distB="0" distL="0" distR="0" wp14:anchorId="672893E8" wp14:editId="1ABF29EA">
            <wp:extent cx="3242310" cy="2179955"/>
            <wp:effectExtent l="0" t="0" r="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pic:cNvPicPr>
                  </pic:nvPicPr>
                  <pic:blipFill>
                    <a:blip r:embed="rId36"/>
                    <a:stretch>
                      <a:fillRect/>
                    </a:stretch>
                  </pic:blipFill>
                  <pic:spPr>
                    <a:xfrm>
                      <a:off x="0" y="0"/>
                      <a:ext cx="3290290" cy="2212315"/>
                    </a:xfrm>
                    <a:prstGeom prst="rect">
                      <a:avLst/>
                    </a:prstGeom>
                  </pic:spPr>
                </pic:pic>
              </a:graphicData>
            </a:graphic>
          </wp:inline>
        </w:drawing>
      </w:r>
    </w:p>
    <w:p w14:paraId="66953053" w14:textId="77777777" w:rsidR="00903A44" w:rsidRDefault="009312BF">
      <w:pPr>
        <w:pStyle w:val="Caption"/>
        <w:rPr>
          <w:rFonts w:eastAsia="PMingLiU"/>
          <w:lang w:eastAsia="zh-TW"/>
        </w:rPr>
      </w:pPr>
      <w:bookmarkStart w:id="88" w:name="_Ref208414631"/>
      <w:r>
        <w:t xml:space="preserve">Figure </w:t>
      </w:r>
      <w:r>
        <w:fldChar w:fldCharType="begin"/>
      </w:r>
      <w:r>
        <w:instrText xml:space="preserve"> SEQ Figure \* ARABIC </w:instrText>
      </w:r>
      <w:r>
        <w:fldChar w:fldCharType="separate"/>
      </w:r>
      <w:r>
        <w:t>25</w:t>
      </w:r>
      <w:r>
        <w:fldChar w:fldCharType="end"/>
      </w:r>
      <w:bookmarkEnd w:id="88"/>
      <w:r>
        <w:t>: Shaping gain results over NR SE and modulation order settings under AWGN channel</w:t>
      </w:r>
    </w:p>
    <w:p w14:paraId="046BC7A2" w14:textId="77777777" w:rsidR="00903A44" w:rsidRDefault="00903A44">
      <w:pPr>
        <w:keepNext/>
        <w:jc w:val="center"/>
      </w:pPr>
    </w:p>
    <w:p w14:paraId="35D63F69" w14:textId="77777777" w:rsidR="00903A44" w:rsidRDefault="009312BF">
      <w:pPr>
        <w:keepNext/>
        <w:jc w:val="center"/>
      </w:pPr>
      <w:r>
        <w:rPr>
          <w:noProof/>
        </w:rPr>
        <w:drawing>
          <wp:inline distT="0" distB="0" distL="0" distR="0" wp14:anchorId="32B7A870" wp14:editId="4AC58D87">
            <wp:extent cx="3258820" cy="2258695"/>
            <wp:effectExtent l="0" t="0" r="0" b="8255"/>
            <wp:docPr id="33"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6"/>
                    <pic:cNvPicPr>
                      <a:picLocks noChangeAspect="1"/>
                    </pic:cNvPicPr>
                  </pic:nvPicPr>
                  <pic:blipFill>
                    <a:blip r:embed="rId37"/>
                    <a:stretch>
                      <a:fillRect/>
                    </a:stretch>
                  </pic:blipFill>
                  <pic:spPr>
                    <a:xfrm>
                      <a:off x="0" y="0"/>
                      <a:ext cx="3277447" cy="2271785"/>
                    </a:xfrm>
                    <a:prstGeom prst="rect">
                      <a:avLst/>
                    </a:prstGeom>
                  </pic:spPr>
                </pic:pic>
              </a:graphicData>
            </a:graphic>
          </wp:inline>
        </w:drawing>
      </w:r>
    </w:p>
    <w:p w14:paraId="774B6367" w14:textId="77777777" w:rsidR="00903A44" w:rsidRDefault="009312BF">
      <w:pPr>
        <w:pStyle w:val="Caption"/>
        <w:rPr>
          <w:rFonts w:eastAsia="PMingLiU"/>
          <w:lang w:eastAsia="zh-TW"/>
        </w:rPr>
      </w:pPr>
      <w:bookmarkStart w:id="89" w:name="_Ref208414633"/>
      <w:r>
        <w:t xml:space="preserve">Figure </w:t>
      </w:r>
      <w:r>
        <w:fldChar w:fldCharType="begin"/>
      </w:r>
      <w:r>
        <w:instrText xml:space="preserve"> SEQ Figure \* ARABIC </w:instrText>
      </w:r>
      <w:r>
        <w:fldChar w:fldCharType="separate"/>
      </w:r>
      <w:r>
        <w:t>26</w:t>
      </w:r>
      <w:r>
        <w:fldChar w:fldCharType="end"/>
      </w:r>
      <w:bookmarkEnd w:id="89"/>
      <w:r>
        <w:t>: Shaping gain results over NR SE and modulation order settings under TDL-A channel</w:t>
      </w:r>
    </w:p>
    <w:p w14:paraId="22315277" w14:textId="77777777" w:rsidR="00903A44" w:rsidRDefault="00903A44">
      <w:pPr>
        <w:keepNext/>
        <w:jc w:val="center"/>
      </w:pPr>
    </w:p>
    <w:p w14:paraId="5935765F" w14:textId="77777777" w:rsidR="00903A44" w:rsidRDefault="009312BF">
      <w:pPr>
        <w:keepNext/>
        <w:jc w:val="center"/>
      </w:pPr>
      <w:r>
        <w:rPr>
          <w:noProof/>
        </w:rPr>
        <w:drawing>
          <wp:inline distT="0" distB="0" distL="0" distR="0" wp14:anchorId="17D360C4" wp14:editId="2334082F">
            <wp:extent cx="3107690" cy="2133600"/>
            <wp:effectExtent l="0" t="0" r="0" b="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4"/>
                    <pic:cNvPicPr>
                      <a:picLocks noChangeAspect="1"/>
                    </pic:cNvPicPr>
                  </pic:nvPicPr>
                  <pic:blipFill>
                    <a:blip r:embed="rId38"/>
                    <a:stretch>
                      <a:fillRect/>
                    </a:stretch>
                  </pic:blipFill>
                  <pic:spPr>
                    <a:xfrm>
                      <a:off x="0" y="0"/>
                      <a:ext cx="3147296" cy="2160726"/>
                    </a:xfrm>
                    <a:prstGeom prst="rect">
                      <a:avLst/>
                    </a:prstGeom>
                  </pic:spPr>
                </pic:pic>
              </a:graphicData>
            </a:graphic>
          </wp:inline>
        </w:drawing>
      </w:r>
    </w:p>
    <w:p w14:paraId="730AFDDD" w14:textId="77777777" w:rsidR="00903A44" w:rsidRDefault="009312BF">
      <w:pPr>
        <w:pStyle w:val="Caption"/>
      </w:pPr>
      <w:bookmarkStart w:id="90" w:name="_Ref208414648"/>
      <w:r>
        <w:t xml:space="preserve">Figure </w:t>
      </w:r>
      <w:r>
        <w:fldChar w:fldCharType="begin"/>
      </w:r>
      <w:r>
        <w:instrText xml:space="preserve"> SEQ Figure \* ARABIC </w:instrText>
      </w:r>
      <w:r>
        <w:fldChar w:fldCharType="separate"/>
      </w:r>
      <w:r>
        <w:t>27</w:t>
      </w:r>
      <w:r>
        <w:fldChar w:fldCharType="end"/>
      </w:r>
      <w:bookmarkEnd w:id="90"/>
      <w:r>
        <w:t>: Shaping gain results over NR SE and modulation order settings under CDL-B channel</w:t>
      </w:r>
    </w:p>
    <w:p w14:paraId="07BA01F2" w14:textId="77777777" w:rsidR="00903A44" w:rsidRDefault="009312BF">
      <w:pPr>
        <w:rPr>
          <w:color w:val="000000" w:themeColor="text1"/>
          <w:lang w:eastAsia="zh-CN"/>
        </w:rPr>
      </w:pPr>
      <w:r>
        <w:rPr>
          <w:lang w:eastAsia="zh-CN"/>
        </w:rPr>
        <w:t xml:space="preserve">As shown in </w:t>
      </w:r>
      <w:r>
        <w:rPr>
          <w:lang w:eastAsia="zh-CN"/>
        </w:rPr>
        <w:fldChar w:fldCharType="begin"/>
      </w:r>
      <w:r>
        <w:rPr>
          <w:lang w:eastAsia="zh-CN"/>
        </w:rPr>
        <w:instrText xml:space="preserve"> REF _Ref208414631 \h </w:instrText>
      </w:r>
      <w:r>
        <w:rPr>
          <w:lang w:eastAsia="zh-CN"/>
        </w:rPr>
      </w:r>
      <w:r>
        <w:rPr>
          <w:lang w:eastAsia="zh-CN"/>
        </w:rPr>
        <w:fldChar w:fldCharType="separate"/>
      </w:r>
      <w:r>
        <w:t>Figure 25</w:t>
      </w:r>
      <w:r>
        <w:rPr>
          <w:lang w:eastAsia="zh-CN"/>
        </w:rPr>
        <w:fldChar w:fldCharType="end"/>
      </w:r>
      <w:r>
        <w:rPr>
          <w:lang w:eastAsia="zh-CN"/>
        </w:rPr>
        <w:t>~</w:t>
      </w:r>
      <w:r>
        <w:rPr>
          <w:lang w:eastAsia="zh-CN"/>
        </w:rPr>
        <w:fldChar w:fldCharType="begin"/>
      </w:r>
      <w:r>
        <w:rPr>
          <w:lang w:eastAsia="zh-CN"/>
        </w:rPr>
        <w:instrText xml:space="preserve"> REF _Ref208414648 \h </w:instrText>
      </w:r>
      <w:r>
        <w:rPr>
          <w:lang w:eastAsia="zh-CN"/>
        </w:rPr>
      </w:r>
      <w:r>
        <w:rPr>
          <w:lang w:eastAsia="zh-CN"/>
        </w:rPr>
        <w:fldChar w:fldCharType="separate"/>
      </w:r>
      <w:r>
        <w:t>Figure 27</w:t>
      </w:r>
      <w:r>
        <w:rPr>
          <w:lang w:eastAsia="zh-CN"/>
        </w:rPr>
        <w:fldChar w:fldCharType="end"/>
      </w:r>
      <w:r>
        <w:rPr>
          <w:lang w:eastAsia="zh-CN"/>
        </w:rPr>
        <w:t>, we observe a significant decrease in shaping gain (e.g., at most 0.4 shaping gains and up to 1.6dB loss are observed) offered by 1</w:t>
      </w:r>
      <w:r>
        <w:rPr>
          <w:rFonts w:hint="eastAsia"/>
          <w:lang w:eastAsia="zh-CN"/>
        </w:rPr>
        <w:t>D</w:t>
      </w:r>
      <w:r>
        <w:rPr>
          <w:lang w:eastAsia="zh-CN"/>
        </w:rPr>
        <w:t xml:space="preserve">-NUC over uniform QAM when the channels change from AWGN to SISO and MIMO fading channels. For CCDM, high shaping gains over uniform QAM obtained in AWGN channels no longer hold in SISO and MIMO fading channels. That is, shaping loss is observed for CCDM in most SEs in both SISO and MIMO channels.  These results indicate that </w:t>
      </w:r>
      <w:bookmarkStart w:id="91" w:name="_Hlk208407729"/>
      <w:r>
        <w:rPr>
          <w:lang w:eastAsia="zh-CN"/>
        </w:rPr>
        <w:t xml:space="preserve">the shaping parameters optimized for AWGN are not optimal in fading channels and even result in a shaping loss of 1.5 dB in SISO fading channel and 3 dB in MIMO channel. </w:t>
      </w:r>
      <w:bookmarkEnd w:id="91"/>
      <w:r>
        <w:rPr>
          <w:lang w:eastAsia="zh-CN"/>
        </w:rPr>
        <w:t>Consequently, further study is required to optimize shaping parameters across diverse channel environments, ensuring robust and consistent shaping gain performance.</w:t>
      </w:r>
    </w:p>
    <w:p w14:paraId="05E961BB" w14:textId="77777777" w:rsidR="00903A44" w:rsidRDefault="009312BF">
      <w:pPr>
        <w:pStyle w:val="ListParagraph"/>
        <w:numPr>
          <w:ilvl w:val="0"/>
          <w:numId w:val="9"/>
        </w:numPr>
        <w:ind w:left="0" w:firstLine="0"/>
        <w:jc w:val="left"/>
        <w:rPr>
          <w:b/>
          <w:i/>
          <w:iCs/>
          <w:kern w:val="2"/>
          <w:lang w:eastAsia="zh-CN"/>
        </w:rPr>
      </w:pPr>
      <w:r>
        <w:rPr>
          <w:b/>
          <w:i/>
          <w:iCs/>
          <w:kern w:val="2"/>
          <w:lang w:eastAsia="zh-CN"/>
        </w:rPr>
        <w:t>In AWGN channels, probabilistic shaping and NUC achieve shaping gains of 1.0 dB and 0.6 dB, respectively. Conversely, in fading channel scenarios, these gains experience a marked decrease with identical constellation configurations. Notably, AMC utilizing higher modulation orders deliver substantial performance enhancements in these fading scenarios with almost no additional complexity.</w:t>
      </w:r>
    </w:p>
    <w:p w14:paraId="6556FAFA" w14:textId="77777777" w:rsidR="00903A44" w:rsidRDefault="00903A44">
      <w:pPr>
        <w:rPr>
          <w:bCs/>
          <w:kern w:val="2"/>
          <w:lang w:eastAsia="zh-CN"/>
        </w:rPr>
      </w:pPr>
    </w:p>
    <w:p w14:paraId="54E743ED" w14:textId="77777777" w:rsidR="00903A44" w:rsidRDefault="009312BF">
      <w:pPr>
        <w:pStyle w:val="Heading2"/>
        <w:rPr>
          <w:lang w:eastAsia="zh-CN"/>
        </w:rPr>
      </w:pPr>
      <w:r>
        <w:rPr>
          <w:lang w:eastAsia="zh-CN"/>
        </w:rPr>
        <w:t>Throughput performance in fading channels</w:t>
      </w:r>
    </w:p>
    <w:p w14:paraId="4725C5A5" w14:textId="77777777" w:rsidR="00903A44" w:rsidRDefault="009312BF">
      <w:pPr>
        <w:rPr>
          <w:color w:val="000000" w:themeColor="text1"/>
          <w:lang w:eastAsia="zh-CN"/>
        </w:rPr>
      </w:pPr>
      <w:r>
        <w:rPr>
          <w:color w:val="000000" w:themeColor="text1"/>
          <w:lang w:eastAsia="zh-CN"/>
        </w:rPr>
        <w:t xml:space="preserve">In this section, we provide link-level simulation (LLS) results for uniform QAM and </w:t>
      </w:r>
      <w:r>
        <w:t>probabilistic shaping</w:t>
      </w:r>
      <w:r>
        <w:rPr>
          <w:color w:val="000000" w:themeColor="text1"/>
          <w:lang w:eastAsia="zh-CN"/>
        </w:rPr>
        <w:t>. Specially, we compare the throughput offered by two schemes under the assumption of link adaptation and HARQ retransmission. In our simulation, we consider CCDM as the probabilistic shaping scheme.</w:t>
      </w:r>
    </w:p>
    <w:p w14:paraId="0F1C3006" w14:textId="77777777" w:rsidR="00903A44" w:rsidRDefault="009312BF">
      <w:pPr>
        <w:pStyle w:val="Heading3"/>
        <w:ind w:left="720"/>
      </w:pPr>
      <w:r>
        <w:lastRenderedPageBreak/>
        <w:t>Assumptions on link adaptation and HARQ</w:t>
      </w:r>
    </w:p>
    <w:p w14:paraId="476B0AEE" w14:textId="77777777" w:rsidR="00903A44" w:rsidRDefault="009312BF">
      <w:pPr>
        <w:rPr>
          <w:color w:val="000000" w:themeColor="text1"/>
          <w:lang w:eastAsia="zh-CN"/>
        </w:rPr>
      </w:pPr>
      <w:r>
        <w:rPr>
          <w:color w:val="000000" w:themeColor="text1"/>
          <w:lang w:eastAsia="zh-CN"/>
        </w:rPr>
        <w:t xml:space="preserve">For HARQ retransmission, we consider transport block (TB)-level retransmission (that is, the whole TB is retransmitted if previous transmission is unsuccessfully decoded) with maximum 4 transmissions. Further, HARQ-IR is adopted in which the transmitted order of RVs is RV0, RV2, RV3 and RV1. </w:t>
      </w:r>
    </w:p>
    <w:p w14:paraId="708F2180" w14:textId="77777777" w:rsidR="00903A44" w:rsidRDefault="009312BF">
      <w:pPr>
        <w:rPr>
          <w:color w:val="000000" w:themeColor="text1"/>
          <w:lang w:eastAsia="zh-CN"/>
        </w:rPr>
      </w:pPr>
      <w:r>
        <w:rPr>
          <w:color w:val="000000" w:themeColor="text1"/>
          <w:lang w:eastAsia="zh-CN"/>
        </w:rPr>
        <w:t xml:space="preserve">Regarding the link adaptation, we consider open-loop link adaptation (OLLA) based on HARQ-ACK/NACK of initial transmission, aiming at the target BLER of 10%. Toward this end, the MCS index </w:t>
      </w:r>
      <m:oMath>
        <m:sSub>
          <m:sSubPr>
            <m:ctrlPr>
              <w:rPr>
                <w:rFonts w:ascii="Cambria Math" w:hAnsi="Cambria Math"/>
                <w:i/>
                <w:color w:val="000000" w:themeColor="text1"/>
                <w:lang w:eastAsia="zh-CN"/>
              </w:rPr>
            </m:ctrlPr>
          </m:sSubPr>
          <m:e>
            <m:r>
              <w:rPr>
                <w:rFonts w:ascii="Cambria Math" w:hAnsi="Cambria Math"/>
                <w:color w:val="000000" w:themeColor="text1"/>
                <w:lang w:eastAsia="zh-CN"/>
              </w:rPr>
              <m:t>I</m:t>
            </m:r>
          </m:e>
          <m:sub>
            <m:r>
              <w:rPr>
                <w:rFonts w:ascii="Cambria Math" w:hAnsi="Cambria Math"/>
                <w:color w:val="000000" w:themeColor="text1"/>
                <w:lang w:eastAsia="zh-CN"/>
              </w:rPr>
              <m:t>MCS</m:t>
            </m:r>
          </m:sub>
        </m:sSub>
      </m:oMath>
      <w:r>
        <w:rPr>
          <w:color w:val="000000" w:themeColor="text1"/>
          <w:lang w:eastAsia="zh-CN"/>
        </w:rPr>
        <w:t xml:space="preserve"> is determined by </w:t>
      </w:r>
      <m:oMath>
        <m:sSub>
          <m:sSubPr>
            <m:ctrlPr>
              <w:rPr>
                <w:rFonts w:ascii="Cambria Math" w:hAnsi="Cambria Math"/>
                <w:i/>
                <w:color w:val="000000" w:themeColor="text1"/>
                <w:lang w:eastAsia="zh-CN"/>
              </w:rPr>
            </m:ctrlPr>
          </m:sSubPr>
          <m:e>
            <m:r>
              <w:rPr>
                <w:rFonts w:ascii="Cambria Math" w:hAnsi="Cambria Math"/>
                <w:color w:val="000000" w:themeColor="text1"/>
                <w:lang w:eastAsia="zh-CN"/>
              </w:rPr>
              <m:t>I</m:t>
            </m:r>
          </m:e>
          <m:sub>
            <m:r>
              <w:rPr>
                <w:rFonts w:ascii="Cambria Math" w:hAnsi="Cambria Math"/>
                <w:color w:val="000000" w:themeColor="text1"/>
                <w:lang w:eastAsia="zh-CN"/>
              </w:rPr>
              <m:t>MCS</m:t>
            </m:r>
          </m:sub>
        </m:sSub>
        <m:r>
          <w:rPr>
            <w:rFonts w:ascii="Cambria Math" w:hAnsi="Cambria Math"/>
            <w:color w:val="000000" w:themeColor="text1"/>
            <w:lang w:eastAsia="zh-CN"/>
          </w:rPr>
          <m:t>=round(</m:t>
        </m:r>
        <m:sSub>
          <m:sSubPr>
            <m:ctrlPr>
              <w:rPr>
                <w:rFonts w:ascii="Cambria Math" w:hAnsi="Cambria Math"/>
                <w:i/>
                <w:color w:val="000000" w:themeColor="text1"/>
                <w:lang w:eastAsia="zh-CN"/>
              </w:rPr>
            </m:ctrlPr>
          </m:sSubPr>
          <m:e>
            <m:r>
              <w:rPr>
                <w:rFonts w:ascii="Cambria Math" w:hAnsi="Cambria Math"/>
                <w:color w:val="000000" w:themeColor="text1"/>
                <w:lang w:eastAsia="zh-CN"/>
              </w:rPr>
              <m:t>I</m:t>
            </m:r>
          </m:e>
          <m:sub>
            <m:r>
              <w:rPr>
                <w:rFonts w:ascii="Cambria Math" w:hAnsi="Cambria Math"/>
                <w:color w:val="000000" w:themeColor="text1"/>
                <w:lang w:eastAsia="zh-CN"/>
              </w:rPr>
              <m:t>InstMCS</m:t>
            </m:r>
          </m:sub>
        </m:sSub>
        <m:r>
          <w:rPr>
            <w:rFonts w:ascii="Cambria Math" w:hAnsi="Cambria Math"/>
            <w:color w:val="000000" w:themeColor="text1"/>
            <w:lang w:eastAsia="zh-CN"/>
          </w:rPr>
          <m:t>)</m:t>
        </m:r>
      </m:oMath>
      <w:r>
        <w:rPr>
          <w:color w:val="000000" w:themeColor="text1"/>
          <w:lang w:eastAsia="zh-CN"/>
        </w:rPr>
        <w:t xml:space="preserve"> where the instantaneous MCS index </w:t>
      </w:r>
      <m:oMath>
        <m:sSub>
          <m:sSubPr>
            <m:ctrlPr>
              <w:rPr>
                <w:rFonts w:ascii="Cambria Math" w:hAnsi="Cambria Math"/>
                <w:i/>
                <w:color w:val="000000" w:themeColor="text1"/>
                <w:lang w:eastAsia="zh-CN"/>
              </w:rPr>
            </m:ctrlPr>
          </m:sSubPr>
          <m:e>
            <m:r>
              <w:rPr>
                <w:rFonts w:ascii="Cambria Math" w:hAnsi="Cambria Math"/>
                <w:color w:val="000000" w:themeColor="text1"/>
                <w:lang w:eastAsia="zh-CN"/>
              </w:rPr>
              <m:t>I</m:t>
            </m:r>
          </m:e>
          <m:sub>
            <m:r>
              <w:rPr>
                <w:rFonts w:ascii="Cambria Math" w:hAnsi="Cambria Math"/>
                <w:color w:val="000000" w:themeColor="text1"/>
                <w:lang w:eastAsia="zh-CN"/>
              </w:rPr>
              <m:t>InstMCS</m:t>
            </m:r>
          </m:sub>
        </m:sSub>
      </m:oMath>
      <w:r>
        <w:rPr>
          <w:color w:val="000000" w:themeColor="text1"/>
          <w:lang w:eastAsia="zh-CN"/>
        </w:rPr>
        <w:t xml:space="preserve"> is adapted based on HARQ-ACK/NACK feedback of initial transmission. Specifically, we assume that, after each initial transmission, </w:t>
      </w:r>
      <m:oMath>
        <m:sSub>
          <m:sSubPr>
            <m:ctrlPr>
              <w:rPr>
                <w:rFonts w:ascii="Cambria Math" w:hAnsi="Cambria Math"/>
                <w:i/>
                <w:color w:val="000000" w:themeColor="text1"/>
                <w:lang w:eastAsia="zh-CN"/>
              </w:rPr>
            </m:ctrlPr>
          </m:sSubPr>
          <m:e>
            <m:r>
              <w:rPr>
                <w:rFonts w:ascii="Cambria Math" w:hAnsi="Cambria Math"/>
                <w:color w:val="000000" w:themeColor="text1"/>
                <w:lang w:eastAsia="zh-CN"/>
              </w:rPr>
              <m:t>I</m:t>
            </m:r>
          </m:e>
          <m:sub>
            <m:r>
              <w:rPr>
                <w:rFonts w:ascii="Cambria Math" w:hAnsi="Cambria Math"/>
                <w:color w:val="000000" w:themeColor="text1"/>
                <w:lang w:eastAsia="zh-CN"/>
              </w:rPr>
              <m:t>InstMCS</m:t>
            </m:r>
          </m:sub>
        </m:sSub>
        <m:r>
          <w:rPr>
            <w:rFonts w:ascii="Cambria Math" w:hAnsi="Cambria Math"/>
            <w:color w:val="000000" w:themeColor="text1"/>
            <w:lang w:eastAsia="zh-CN"/>
          </w:rPr>
          <m:t>=</m:t>
        </m:r>
        <m:sSub>
          <m:sSubPr>
            <m:ctrlPr>
              <w:rPr>
                <w:rFonts w:ascii="Cambria Math" w:hAnsi="Cambria Math"/>
                <w:i/>
                <w:color w:val="000000" w:themeColor="text1"/>
                <w:lang w:eastAsia="zh-CN"/>
              </w:rPr>
            </m:ctrlPr>
          </m:sSubPr>
          <m:e>
            <m:r>
              <w:rPr>
                <w:rFonts w:ascii="Cambria Math" w:hAnsi="Cambria Math"/>
                <w:color w:val="000000" w:themeColor="text1"/>
                <w:lang w:eastAsia="zh-CN"/>
              </w:rPr>
              <m:t>I</m:t>
            </m:r>
          </m:e>
          <m:sub>
            <m:r>
              <w:rPr>
                <w:rFonts w:ascii="Cambria Math" w:hAnsi="Cambria Math"/>
                <w:color w:val="000000" w:themeColor="text1"/>
                <w:lang w:eastAsia="zh-CN"/>
              </w:rPr>
              <m:t>InstMCS</m:t>
            </m:r>
          </m:sub>
        </m:sSub>
        <m:r>
          <w:rPr>
            <w:rFonts w:ascii="Cambria Math" w:hAnsi="Cambria Math"/>
            <w:color w:val="000000" w:themeColor="text1"/>
            <w:lang w:eastAsia="zh-CN"/>
          </w:rPr>
          <m:t>+</m:t>
        </m:r>
        <m:sSub>
          <m:sSubPr>
            <m:ctrlPr>
              <w:rPr>
                <w:rFonts w:ascii="Cambria Math" w:hAnsi="Cambria Math"/>
                <w:i/>
                <w:color w:val="000000" w:themeColor="text1"/>
                <w:lang w:eastAsia="zh-CN"/>
              </w:rPr>
            </m:ctrlPr>
          </m:sSubPr>
          <m:e>
            <m:r>
              <w:rPr>
                <w:rFonts w:ascii="Cambria Math" w:hAnsi="Cambria Math"/>
                <w:color w:val="000000" w:themeColor="text1"/>
                <w:lang w:eastAsia="zh-CN"/>
              </w:rPr>
              <m:t>∆</m:t>
            </m:r>
          </m:e>
          <m:sub>
            <m:r>
              <w:rPr>
                <w:rFonts w:ascii="Cambria Math" w:hAnsi="Cambria Math"/>
                <w:color w:val="000000" w:themeColor="text1"/>
                <w:lang w:eastAsia="zh-CN"/>
              </w:rPr>
              <m:t>Ack</m:t>
            </m:r>
          </m:sub>
        </m:sSub>
      </m:oMath>
      <w:r>
        <w:rPr>
          <w:color w:val="000000" w:themeColor="text1"/>
          <w:lang w:eastAsia="zh-CN"/>
        </w:rPr>
        <w:t xml:space="preserve"> with </w:t>
      </w:r>
      <m:oMath>
        <m:sSub>
          <m:sSubPr>
            <m:ctrlPr>
              <w:rPr>
                <w:rFonts w:ascii="Cambria Math" w:hAnsi="Cambria Math"/>
                <w:i/>
                <w:color w:val="000000" w:themeColor="text1"/>
                <w:lang w:eastAsia="zh-CN"/>
              </w:rPr>
            </m:ctrlPr>
          </m:sSubPr>
          <m:e>
            <m:r>
              <w:rPr>
                <w:rFonts w:ascii="Cambria Math" w:hAnsi="Cambria Math"/>
                <w:color w:val="000000" w:themeColor="text1"/>
                <w:lang w:eastAsia="zh-CN"/>
              </w:rPr>
              <m:t>∆</m:t>
            </m:r>
          </m:e>
          <m:sub>
            <m:r>
              <w:rPr>
                <w:rFonts w:ascii="Cambria Math" w:hAnsi="Cambria Math"/>
                <w:color w:val="000000" w:themeColor="text1"/>
                <w:lang w:eastAsia="zh-CN"/>
              </w:rPr>
              <m:t>Ack</m:t>
            </m:r>
          </m:sub>
        </m:sSub>
        <m:r>
          <w:rPr>
            <w:rFonts w:ascii="Cambria Math" w:hAnsi="Cambria Math"/>
            <w:color w:val="000000" w:themeColor="text1"/>
            <w:lang w:eastAsia="zh-CN"/>
          </w:rPr>
          <m:t>=0.11</m:t>
        </m:r>
      </m:oMath>
      <w:r>
        <w:rPr>
          <w:color w:val="000000" w:themeColor="text1"/>
          <w:lang w:eastAsia="zh-CN"/>
        </w:rPr>
        <w:t xml:space="preserve"> if HARQ-ACK feedback is received. Otherwise, </w:t>
      </w:r>
      <m:oMath>
        <m:sSub>
          <m:sSubPr>
            <m:ctrlPr>
              <w:rPr>
                <w:rFonts w:ascii="Cambria Math" w:hAnsi="Cambria Math"/>
                <w:i/>
                <w:color w:val="000000" w:themeColor="text1"/>
                <w:lang w:eastAsia="zh-CN"/>
              </w:rPr>
            </m:ctrlPr>
          </m:sSubPr>
          <m:e>
            <m:r>
              <w:rPr>
                <w:rFonts w:ascii="Cambria Math" w:hAnsi="Cambria Math"/>
                <w:color w:val="000000" w:themeColor="text1"/>
                <w:lang w:eastAsia="zh-CN"/>
              </w:rPr>
              <m:t>I</m:t>
            </m:r>
          </m:e>
          <m:sub>
            <m:r>
              <w:rPr>
                <w:rFonts w:ascii="Cambria Math" w:hAnsi="Cambria Math"/>
                <w:color w:val="000000" w:themeColor="text1"/>
                <w:lang w:eastAsia="zh-CN"/>
              </w:rPr>
              <m:t>InstMCS</m:t>
            </m:r>
          </m:sub>
        </m:sSub>
        <m:r>
          <w:rPr>
            <w:rFonts w:ascii="Cambria Math" w:hAnsi="Cambria Math"/>
            <w:color w:val="000000" w:themeColor="text1"/>
            <w:lang w:eastAsia="zh-CN"/>
          </w:rPr>
          <m:t>=</m:t>
        </m:r>
        <m:sSub>
          <m:sSubPr>
            <m:ctrlPr>
              <w:rPr>
                <w:rFonts w:ascii="Cambria Math" w:hAnsi="Cambria Math"/>
                <w:i/>
                <w:color w:val="000000" w:themeColor="text1"/>
                <w:lang w:eastAsia="zh-CN"/>
              </w:rPr>
            </m:ctrlPr>
          </m:sSubPr>
          <m:e>
            <m:r>
              <w:rPr>
                <w:rFonts w:ascii="Cambria Math" w:hAnsi="Cambria Math"/>
                <w:color w:val="000000" w:themeColor="text1"/>
                <w:lang w:eastAsia="zh-CN"/>
              </w:rPr>
              <m:t>I</m:t>
            </m:r>
          </m:e>
          <m:sub>
            <m:r>
              <w:rPr>
                <w:rFonts w:ascii="Cambria Math" w:hAnsi="Cambria Math"/>
                <w:color w:val="000000" w:themeColor="text1"/>
                <w:lang w:eastAsia="zh-CN"/>
              </w:rPr>
              <m:t>InstMCS</m:t>
            </m:r>
          </m:sub>
        </m:sSub>
        <m:r>
          <w:rPr>
            <w:rFonts w:ascii="Cambria Math" w:hAnsi="Cambria Math"/>
            <w:color w:val="000000" w:themeColor="text1"/>
            <w:lang w:eastAsia="zh-CN"/>
          </w:rPr>
          <m:t>+</m:t>
        </m:r>
        <m:sSub>
          <m:sSubPr>
            <m:ctrlPr>
              <w:rPr>
                <w:rFonts w:ascii="Cambria Math" w:hAnsi="Cambria Math"/>
                <w:i/>
                <w:color w:val="000000" w:themeColor="text1"/>
                <w:lang w:eastAsia="zh-CN"/>
              </w:rPr>
            </m:ctrlPr>
          </m:sSubPr>
          <m:e>
            <m:r>
              <w:rPr>
                <w:rFonts w:ascii="Cambria Math" w:hAnsi="Cambria Math"/>
                <w:color w:val="000000" w:themeColor="text1"/>
                <w:lang w:eastAsia="zh-CN"/>
              </w:rPr>
              <m:t>∆</m:t>
            </m:r>
          </m:e>
          <m:sub>
            <m:r>
              <w:rPr>
                <w:rFonts w:ascii="Cambria Math" w:hAnsi="Cambria Math"/>
                <w:color w:val="000000" w:themeColor="text1"/>
                <w:lang w:eastAsia="zh-CN"/>
              </w:rPr>
              <m:t>Nack</m:t>
            </m:r>
          </m:sub>
        </m:sSub>
      </m:oMath>
      <w:r>
        <w:rPr>
          <w:color w:val="000000" w:themeColor="text1"/>
          <w:lang w:eastAsia="zh-CN"/>
        </w:rPr>
        <w:t xml:space="preserve"> with </w:t>
      </w:r>
      <m:oMath>
        <m:sSub>
          <m:sSubPr>
            <m:ctrlPr>
              <w:rPr>
                <w:rFonts w:ascii="Cambria Math" w:hAnsi="Cambria Math"/>
                <w:i/>
                <w:color w:val="000000" w:themeColor="text1"/>
                <w:lang w:eastAsia="zh-CN"/>
              </w:rPr>
            </m:ctrlPr>
          </m:sSubPr>
          <m:e>
            <m:r>
              <w:rPr>
                <w:rFonts w:ascii="Cambria Math" w:hAnsi="Cambria Math"/>
                <w:color w:val="000000" w:themeColor="text1"/>
                <w:lang w:eastAsia="zh-CN"/>
              </w:rPr>
              <m:t>∆</m:t>
            </m:r>
          </m:e>
          <m:sub>
            <m:r>
              <w:rPr>
                <w:rFonts w:ascii="Cambria Math" w:hAnsi="Cambria Math"/>
                <w:color w:val="000000" w:themeColor="text1"/>
                <w:lang w:eastAsia="zh-CN"/>
              </w:rPr>
              <m:t>Nack</m:t>
            </m:r>
          </m:sub>
        </m:sSub>
        <m:r>
          <w:rPr>
            <w:rFonts w:ascii="Cambria Math" w:hAnsi="Cambria Math"/>
            <w:color w:val="000000" w:themeColor="text1"/>
            <w:lang w:eastAsia="zh-CN"/>
          </w:rPr>
          <m:t>=-1</m:t>
        </m:r>
      </m:oMath>
      <w:r>
        <w:rPr>
          <w:color w:val="000000" w:themeColor="text1"/>
          <w:lang w:eastAsia="zh-CN"/>
        </w:rPr>
        <w:t xml:space="preserve"> if HARQ-NACK feedback is received.</w:t>
      </w:r>
    </w:p>
    <w:p w14:paraId="3E0531EC" w14:textId="77777777" w:rsidR="00903A44" w:rsidRDefault="009312BF">
      <w:pPr>
        <w:rPr>
          <w:color w:val="000000" w:themeColor="text1"/>
          <w:lang w:eastAsia="zh-CN"/>
        </w:rPr>
      </w:pPr>
      <w:r>
        <w:rPr>
          <w:color w:val="000000" w:themeColor="text1"/>
          <w:lang w:eastAsia="zh-CN"/>
        </w:rPr>
        <w:t xml:space="preserve">We assume that uniform QAM adopts MCS index table 2 for PDSCH. Meanwhile, the modulation and code rate in MCS index table for </w:t>
      </w:r>
      <w:r>
        <w:t>probabilistic shaping</w:t>
      </w:r>
      <w:r>
        <w:rPr>
          <w:color w:val="000000" w:themeColor="text1"/>
          <w:lang w:eastAsia="zh-CN"/>
        </w:rPr>
        <w:t xml:space="preserve"> (referred as shaping MCS index table) is obtained as follows:</w:t>
      </w:r>
    </w:p>
    <w:p w14:paraId="6858FF7A" w14:textId="77777777" w:rsidR="00903A44" w:rsidRDefault="009312BF">
      <w:pPr>
        <w:pStyle w:val="ListParagraph"/>
        <w:numPr>
          <w:ilvl w:val="0"/>
          <w:numId w:val="19"/>
        </w:numPr>
        <w:rPr>
          <w:color w:val="000000" w:themeColor="text1"/>
          <w:lang w:eastAsia="zh-CN"/>
        </w:rPr>
      </w:pPr>
      <w:r>
        <w:rPr>
          <w:color w:val="000000" w:themeColor="text1"/>
          <w:lang w:eastAsia="zh-CN"/>
        </w:rPr>
        <w:t xml:space="preserve">For each MCS index, we optimize the channel code rate (CR) and MB distribution parameter, and select the combination of channel CR and MB distribution parameter that offers the optimal BLER performance in AWGN channels. The same MCS index in MCS index table for uniform QAM and shaping MCS index table for </w:t>
      </w:r>
      <w:r>
        <w:t>probabilistic shaping</w:t>
      </w:r>
      <w:r>
        <w:rPr>
          <w:color w:val="000000" w:themeColor="text1"/>
          <w:lang w:eastAsia="zh-CN"/>
        </w:rPr>
        <w:t xml:space="preserve"> yields identical spectral efficiency (SE) in our simulation. Note that, in our simulation, the considered MB parameter is represented by the </w:t>
      </w:r>
      <m:oMath>
        <m:r>
          <m:rPr>
            <m:sty m:val="p"/>
          </m:rPr>
          <w:rPr>
            <w:rFonts w:ascii="Cambria Math" w:hAnsi="Cambria Math"/>
          </w:rPr>
          <w:br/>
        </m:r>
      </m:oMath>
      <w:r>
        <w:t xml:space="preserve">value </w:t>
      </w:r>
      <m:oMath>
        <m:r>
          <w:rPr>
            <w:rFonts w:ascii="Cambria Math" w:hAnsi="Cambria Math"/>
          </w:rPr>
          <m:t>μ</m:t>
        </m:r>
      </m:oMath>
      <w:r>
        <w:t xml:space="preserve"> </w:t>
      </w:r>
      <w:r>
        <w:rPr>
          <w:color w:val="000000" w:themeColor="text1"/>
          <w:lang w:eastAsia="zh-CN"/>
        </w:rPr>
        <w:t xml:space="preserve">in MB distribution </w:t>
      </w:r>
      <m:oMath>
        <m:sSub>
          <m:sSubPr>
            <m:ctrlPr>
              <w:rPr>
                <w:rFonts w:ascii="Cambria Math" w:eastAsiaTheme="minorHAnsi" w:hAnsi="Cambria Math" w:cstheme="minorBidi"/>
                <w:i/>
              </w:rPr>
            </m:ctrlPr>
          </m:sSubPr>
          <m:e>
            <m:r>
              <w:rPr>
                <w:rFonts w:ascii="Cambria Math" w:hAnsi="Cambria Math"/>
              </w:rPr>
              <m:t>P</m:t>
            </m:r>
          </m:e>
          <m:sub>
            <m:r>
              <w:rPr>
                <w:rFonts w:ascii="Cambria Math" w:hAnsi="Cambria Math"/>
              </w:rPr>
              <m:t>MB</m:t>
            </m:r>
          </m:sub>
        </m:sSub>
        <m:d>
          <m:dPr>
            <m:ctrlPr>
              <w:rPr>
                <w:rFonts w:ascii="Cambria Math" w:hAnsi="Cambria Math"/>
                <w:i/>
              </w:rPr>
            </m:ctrlPr>
          </m:dPr>
          <m:e>
            <m:r>
              <w:rPr>
                <w:rFonts w:ascii="Cambria Math" w:hAnsi="Cambria Math"/>
              </w:rPr>
              <m:t>x</m:t>
            </m:r>
          </m:e>
        </m:d>
        <m:r>
          <w:rPr>
            <w:rFonts w:ascii="Cambria Math" w:hAnsi="Cambria Math"/>
          </w:rPr>
          <m:t>=</m:t>
        </m:r>
        <m:f>
          <m:fPr>
            <m:ctrlPr>
              <w:rPr>
                <w:rFonts w:ascii="Cambria Math" w:eastAsiaTheme="minorHAnsi" w:hAnsi="Cambria Math" w:cstheme="minorBidi"/>
                <w:i/>
              </w:rPr>
            </m:ctrlPr>
          </m:fPr>
          <m:num>
            <m:sSup>
              <m:sSupPr>
                <m:ctrlPr>
                  <w:rPr>
                    <w:rFonts w:ascii="Cambria Math" w:eastAsiaTheme="minorHAnsi" w:hAnsi="Cambria Math" w:cstheme="minorBidi"/>
                    <w:i/>
                  </w:rPr>
                </m:ctrlPr>
              </m:sSupPr>
              <m:e>
                <m:r>
                  <w:rPr>
                    <w:rFonts w:ascii="Cambria Math" w:hAnsi="Cambria Math"/>
                  </w:rPr>
                  <m:t>e</m:t>
                </m:r>
              </m:e>
              <m:sup>
                <m:r>
                  <w:rPr>
                    <w:rFonts w:ascii="Cambria Math" w:hAnsi="Cambria Math"/>
                  </w:rPr>
                  <m:t>-μ</m:t>
                </m:r>
                <m:sSup>
                  <m:sSupPr>
                    <m:ctrlPr>
                      <w:rPr>
                        <w:rFonts w:ascii="Cambria Math" w:eastAsiaTheme="minorHAnsi" w:hAnsi="Cambria Math" w:cstheme="minorBidi"/>
                        <w:i/>
                      </w:rPr>
                    </m:ctrlPr>
                  </m:sSupPr>
                  <m:e>
                    <m:r>
                      <w:rPr>
                        <w:rFonts w:ascii="Cambria Math" w:hAnsi="Cambria Math"/>
                      </w:rPr>
                      <m:t>x</m:t>
                    </m:r>
                  </m:e>
                  <m:sup>
                    <m:r>
                      <w:rPr>
                        <w:rFonts w:ascii="Cambria Math" w:hAnsi="Cambria Math"/>
                      </w:rPr>
                      <m:t>2</m:t>
                    </m:r>
                  </m:sup>
                </m:sSup>
              </m:sup>
            </m:sSup>
          </m:num>
          <m:den>
            <m:nary>
              <m:naryPr>
                <m:chr m:val="∑"/>
                <m:limLoc m:val="undOvr"/>
                <m:supHide m:val="1"/>
                <m:ctrlPr>
                  <w:rPr>
                    <w:rFonts w:ascii="Cambria Math" w:eastAsiaTheme="minorHAnsi" w:hAnsi="Cambria Math" w:cstheme="minorBidi"/>
                    <w:i/>
                  </w:rPr>
                </m:ctrlPr>
              </m:naryPr>
              <m:sub>
                <m:r>
                  <w:rPr>
                    <w:rFonts w:ascii="Cambria Math" w:hAnsi="Cambria Math"/>
                  </w:rPr>
                  <m:t>x</m:t>
                </m:r>
                <m:r>
                  <w:rPr>
                    <w:rFonts w:ascii="Cambria Math" w:hAnsi="Cambria Math" w:hint="eastAsia"/>
                  </w:rPr>
                  <m:t>'∈</m:t>
                </m:r>
                <m:r>
                  <w:rPr>
                    <w:rFonts w:ascii="Cambria Math" w:hAnsi="Cambria Math"/>
                  </w:rPr>
                  <m:t>A</m:t>
                </m:r>
              </m:sub>
              <m:sup/>
              <m:e>
                <m:sSup>
                  <m:sSupPr>
                    <m:ctrlPr>
                      <w:rPr>
                        <w:rFonts w:ascii="Cambria Math" w:eastAsiaTheme="minorHAnsi" w:hAnsi="Cambria Math" w:cstheme="minorBidi"/>
                        <w:i/>
                      </w:rPr>
                    </m:ctrlPr>
                  </m:sSupPr>
                  <m:e>
                    <m:r>
                      <w:rPr>
                        <w:rFonts w:ascii="Cambria Math" w:hAnsi="Cambria Math"/>
                      </w:rPr>
                      <m:t>e</m:t>
                    </m:r>
                  </m:e>
                  <m:sup>
                    <m:r>
                      <w:rPr>
                        <w:rFonts w:ascii="Cambria Math" w:hAnsi="Cambria Math"/>
                      </w:rPr>
                      <m:t>-μ</m:t>
                    </m:r>
                    <m:sSup>
                      <m:sSupPr>
                        <m:ctrlPr>
                          <w:rPr>
                            <w:rFonts w:ascii="Cambria Math" w:eastAsiaTheme="minorHAnsi" w:hAnsi="Cambria Math" w:cstheme="minorBidi"/>
                            <w:i/>
                          </w:rPr>
                        </m:ctrlPr>
                      </m:sSupPr>
                      <m:e>
                        <m:r>
                          <w:rPr>
                            <w:rFonts w:ascii="Cambria Math" w:hAnsi="Cambria Math"/>
                          </w:rPr>
                          <m:t>x</m:t>
                        </m:r>
                        <m:r>
                          <w:rPr>
                            <w:rFonts w:ascii="Cambria Math" w:hAnsi="Cambria Math" w:hint="eastAsia"/>
                          </w:rPr>
                          <m:t>'</m:t>
                        </m:r>
                      </m:e>
                      <m:sup>
                        <m:r>
                          <w:rPr>
                            <w:rFonts w:ascii="Cambria Math" w:hAnsi="Cambria Math"/>
                          </w:rPr>
                          <m:t>2</m:t>
                        </m:r>
                      </m:sup>
                    </m:sSup>
                  </m:sup>
                </m:sSup>
              </m:e>
            </m:nary>
          </m:den>
        </m:f>
      </m:oMath>
      <w:r>
        <w:rPr>
          <w:color w:val="000000" w:themeColor="text1"/>
          <w:lang w:eastAsia="zh-CN"/>
        </w:rPr>
        <w:t xml:space="preserve">  where both </w:t>
      </w:r>
      <m:oMath>
        <m:r>
          <w:rPr>
            <w:rFonts w:ascii="Cambria Math" w:hAnsi="Cambria Math"/>
          </w:rPr>
          <m:t>x</m:t>
        </m:r>
      </m:oMath>
      <w:r>
        <w:rPr>
          <w:i/>
          <w:color w:val="000000" w:themeColor="text1"/>
          <w:lang w:eastAsia="zh-CN"/>
        </w:rPr>
        <w:t xml:space="preserve"> </w:t>
      </w:r>
      <w:r>
        <w:rPr>
          <w:color w:val="000000" w:themeColor="text1"/>
          <w:lang w:eastAsia="zh-CN"/>
        </w:rPr>
        <w:t xml:space="preserve">and </w:t>
      </w:r>
      <m:oMath>
        <m:r>
          <w:rPr>
            <w:rFonts w:ascii="Cambria Math" w:hAnsi="Cambria Math"/>
          </w:rPr>
          <m:t>x</m:t>
        </m:r>
        <m:r>
          <w:rPr>
            <w:rFonts w:ascii="Cambria Math" w:hAnsi="Cambria Math" w:hint="eastAsia"/>
          </w:rPr>
          <m:t>'</m:t>
        </m:r>
      </m:oMath>
      <w:r>
        <w:rPr>
          <w:i/>
          <w:color w:val="000000" w:themeColor="text1"/>
          <w:lang w:eastAsia="zh-CN"/>
        </w:rPr>
        <w:t xml:space="preserve"> </w:t>
      </w:r>
      <w:r>
        <w:rPr>
          <w:color w:val="000000" w:themeColor="text1"/>
          <w:lang w:eastAsia="zh-CN"/>
        </w:rPr>
        <w:t>denote the normalized amplitude value in the amplitude alphabet</w:t>
      </w:r>
      <m:oMath>
        <m:r>
          <w:rPr>
            <w:rFonts w:ascii="Cambria Math" w:hAnsi="Cambria Math"/>
          </w:rPr>
          <m:t>A=</m:t>
        </m:r>
        <m:d>
          <m:dPr>
            <m:begChr m:val="{"/>
            <m:endChr m:val="}"/>
            <m:ctrlPr>
              <w:rPr>
                <w:rFonts w:ascii="Cambria Math" w:eastAsiaTheme="minorHAnsi" w:hAnsi="Cambria Math" w:cstheme="minorBidi"/>
                <w:i/>
              </w:rPr>
            </m:ctrlPr>
          </m:dPr>
          <m:e>
            <m:r>
              <w:rPr>
                <w:rFonts w:ascii="Cambria Math" w:hAnsi="Cambria Math"/>
              </w:rPr>
              <m:t>±</m:t>
            </m:r>
            <m:f>
              <m:fPr>
                <m:ctrlPr>
                  <w:rPr>
                    <w:rFonts w:ascii="Cambria Math" w:eastAsiaTheme="minorHAnsi" w:hAnsi="Cambria Math" w:cstheme="minorBidi"/>
                    <w:i/>
                  </w:rPr>
                </m:ctrlPr>
              </m:fPr>
              <m:num>
                <m:r>
                  <w:rPr>
                    <w:rFonts w:ascii="Cambria Math" w:hAnsi="Cambria Math"/>
                  </w:rPr>
                  <m:t>1</m:t>
                </m:r>
              </m:num>
              <m:den>
                <m:r>
                  <w:rPr>
                    <w:rFonts w:ascii="Cambria Math" w:hAnsi="Cambria Math"/>
                  </w:rPr>
                  <m:t>S</m:t>
                </m:r>
              </m:den>
            </m:f>
            <m:r>
              <w:rPr>
                <w:rFonts w:ascii="Cambria Math" w:hAnsi="Cambria Math"/>
              </w:rPr>
              <m:t>, ±</m:t>
            </m:r>
            <m:f>
              <m:fPr>
                <m:ctrlPr>
                  <w:rPr>
                    <w:rFonts w:ascii="Cambria Math" w:eastAsiaTheme="minorHAnsi" w:hAnsi="Cambria Math" w:cstheme="minorBidi"/>
                    <w:i/>
                  </w:rPr>
                </m:ctrlPr>
              </m:fPr>
              <m:num>
                <m:r>
                  <w:rPr>
                    <w:rFonts w:ascii="Cambria Math" w:hAnsi="Cambria Math"/>
                  </w:rPr>
                  <m:t>3</m:t>
                </m:r>
              </m:num>
              <m:den>
                <m:r>
                  <w:rPr>
                    <w:rFonts w:ascii="Cambria Math" w:hAnsi="Cambria Math"/>
                  </w:rPr>
                  <m:t>S</m:t>
                </m:r>
              </m:den>
            </m:f>
            <m:r>
              <w:rPr>
                <w:rFonts w:ascii="Cambria Math" w:hAnsi="Cambria Math"/>
              </w:rPr>
              <m:t xml:space="preserve">, …, ± </m:t>
            </m:r>
            <m:f>
              <m:fPr>
                <m:ctrlPr>
                  <w:rPr>
                    <w:rFonts w:ascii="Cambria Math" w:eastAsiaTheme="minorHAnsi" w:hAnsi="Cambria Math" w:cstheme="minorBidi"/>
                    <w:i/>
                  </w:rPr>
                </m:ctrlPr>
              </m:fPr>
              <m:num>
                <m:sSup>
                  <m:sSupPr>
                    <m:ctrlPr>
                      <w:rPr>
                        <w:rFonts w:ascii="Cambria Math" w:eastAsiaTheme="minorHAnsi" w:hAnsi="Cambria Math" w:cstheme="minorBidi"/>
                        <w:i/>
                      </w:rPr>
                    </m:ctrlPr>
                  </m:sSupPr>
                  <m:e>
                    <m:r>
                      <w:rPr>
                        <w:rFonts w:ascii="Cambria Math" w:hAnsi="Cambria Math"/>
                      </w:rPr>
                      <m:t>2</m:t>
                    </m:r>
                  </m:e>
                  <m:sup>
                    <m:r>
                      <w:rPr>
                        <w:rFonts w:ascii="Cambria Math" w:hAnsi="Cambria Math"/>
                      </w:rPr>
                      <m:t>m</m:t>
                    </m:r>
                  </m:sup>
                </m:sSup>
                <m:r>
                  <w:rPr>
                    <w:rFonts w:ascii="Cambria Math" w:hAnsi="Cambria Math"/>
                  </w:rPr>
                  <m:t>-1</m:t>
                </m:r>
              </m:num>
              <m:den>
                <m:r>
                  <w:rPr>
                    <w:rFonts w:ascii="Cambria Math" w:hAnsi="Cambria Math"/>
                  </w:rPr>
                  <m:t>S</m:t>
                </m:r>
              </m:den>
            </m:f>
          </m:e>
        </m:d>
      </m:oMath>
      <w:r>
        <w:t xml:space="preserve">. Here,  </w:t>
      </w:r>
      <m:oMath>
        <m:r>
          <w:rPr>
            <w:rFonts w:ascii="Cambria Math" w:hAnsi="Cambria Math"/>
          </w:rPr>
          <m:t>S=</m:t>
        </m:r>
        <m:rad>
          <m:radPr>
            <m:degHide m:val="1"/>
            <m:ctrlPr>
              <w:rPr>
                <w:rFonts w:ascii="Cambria Math" w:hAnsi="Cambria Math" w:cstheme="minorBidi"/>
                <w:i/>
              </w:rPr>
            </m:ctrlPr>
          </m:radPr>
          <m:deg/>
          <m:e>
            <m:r>
              <w:rPr>
                <w:rFonts w:ascii="Cambria Math" w:hAnsi="Cambria Math"/>
              </w:rPr>
              <m:t>1+</m:t>
            </m:r>
            <m:sSup>
              <m:sSupPr>
                <m:ctrlPr>
                  <w:rPr>
                    <w:rFonts w:ascii="Cambria Math" w:hAnsi="Cambria Math" w:cstheme="minorBidi"/>
                    <w:i/>
                  </w:rPr>
                </m:ctrlPr>
              </m:sSupPr>
              <m:e>
                <m:r>
                  <w:rPr>
                    <w:rFonts w:ascii="Cambria Math" w:hAnsi="Cambria Math"/>
                  </w:rPr>
                  <m:t>3</m:t>
                </m:r>
              </m:e>
              <m:sup>
                <m:r>
                  <w:rPr>
                    <w:rFonts w:ascii="Cambria Math" w:hAnsi="Cambria Math"/>
                  </w:rPr>
                  <m:t>2</m:t>
                </m:r>
              </m:sup>
            </m:sSup>
            <m:r>
              <w:rPr>
                <w:rFonts w:ascii="Cambria Math" w:hAnsi="Cambria Math"/>
              </w:rPr>
              <m:t>+…+</m:t>
            </m:r>
            <m:sSup>
              <m:sSupPr>
                <m:ctrlPr>
                  <w:rPr>
                    <w:rFonts w:ascii="Cambria Math" w:hAnsi="Cambria Math" w:cstheme="minorBidi"/>
                    <w:i/>
                  </w:rPr>
                </m:ctrlPr>
              </m:sSupPr>
              <m:e>
                <m:d>
                  <m:dPr>
                    <m:ctrlPr>
                      <w:rPr>
                        <w:rFonts w:ascii="Cambria Math" w:hAnsi="Cambria Math" w:cstheme="minorBidi"/>
                        <w:i/>
                      </w:rPr>
                    </m:ctrlPr>
                  </m:dPr>
                  <m:e>
                    <m:sSup>
                      <m:sSupPr>
                        <m:ctrlPr>
                          <w:rPr>
                            <w:rFonts w:ascii="Cambria Math" w:eastAsiaTheme="minorHAnsi" w:hAnsi="Cambria Math" w:cstheme="minorBidi"/>
                            <w:i/>
                          </w:rPr>
                        </m:ctrlPr>
                      </m:sSupPr>
                      <m:e>
                        <m:r>
                          <w:rPr>
                            <w:rFonts w:ascii="Cambria Math" w:hAnsi="Cambria Math"/>
                          </w:rPr>
                          <m:t>2</m:t>
                        </m:r>
                      </m:e>
                      <m:sup>
                        <m:r>
                          <w:rPr>
                            <w:rFonts w:ascii="Cambria Math" w:hAnsi="Cambria Math"/>
                          </w:rPr>
                          <m:t>m</m:t>
                        </m:r>
                      </m:sup>
                    </m:sSup>
                    <m:r>
                      <w:rPr>
                        <w:rFonts w:ascii="Cambria Math" w:hAnsi="Cambria Math"/>
                      </w:rPr>
                      <m:t>-1</m:t>
                    </m:r>
                  </m:e>
                </m:d>
              </m:e>
              <m:sup>
                <m:r>
                  <w:rPr>
                    <w:rFonts w:ascii="Cambria Math" w:hAnsi="Cambria Math"/>
                  </w:rPr>
                  <m:t>2</m:t>
                </m:r>
              </m:sup>
            </m:sSup>
          </m:e>
        </m:rad>
      </m:oMath>
      <w:r>
        <w:t xml:space="preserve">  refers to the normalizing amplitude factor, and </w:t>
      </w:r>
      <m:oMath>
        <m:sSup>
          <m:sSupPr>
            <m:ctrlPr>
              <w:rPr>
                <w:rFonts w:ascii="Cambria Math" w:eastAsiaTheme="minorHAnsi" w:hAnsi="Cambria Math" w:cstheme="minorBidi"/>
                <w:i/>
              </w:rPr>
            </m:ctrlPr>
          </m:sSupPr>
          <m:e>
            <m:r>
              <w:rPr>
                <w:rFonts w:ascii="Cambria Math" w:hAnsi="Cambria Math"/>
              </w:rPr>
              <m:t>2</m:t>
            </m:r>
          </m:e>
          <m:sup>
            <m:r>
              <w:rPr>
                <w:rFonts w:ascii="Cambria Math" w:hAnsi="Cambria Math"/>
              </w:rPr>
              <m:t>m</m:t>
            </m:r>
          </m:sup>
        </m:sSup>
      </m:oMath>
      <w:r>
        <w:t xml:space="preserve"> denotes the number of PAM points in I/Q dimension.</w:t>
      </w:r>
    </w:p>
    <w:p w14:paraId="394DD5DE" w14:textId="77777777" w:rsidR="00903A44" w:rsidRDefault="009312BF">
      <w:pPr>
        <w:pStyle w:val="ListParagraph"/>
        <w:numPr>
          <w:ilvl w:val="0"/>
          <w:numId w:val="20"/>
        </w:numPr>
        <w:rPr>
          <w:color w:val="000000" w:themeColor="text1"/>
          <w:lang w:eastAsia="zh-CN"/>
        </w:rPr>
      </w:pPr>
      <w:r>
        <w:rPr>
          <w:color w:val="000000" w:themeColor="text1"/>
          <w:lang w:eastAsia="zh-CN"/>
        </w:rPr>
        <w:t>For a fair comparison in terms of demodulation complexity, we consider the same modulation order in each MCS index for both uniform QAM and probabilistic shaping.</w:t>
      </w:r>
    </w:p>
    <w:p w14:paraId="7A128AB9" w14:textId="77777777" w:rsidR="00903A44" w:rsidRDefault="009312BF">
      <w:r>
        <w:rPr>
          <w:color w:val="000000" w:themeColor="text1"/>
          <w:lang w:eastAsia="zh-CN"/>
        </w:rPr>
        <w:t xml:space="preserve">In </w:t>
      </w:r>
      <w:r>
        <w:rPr>
          <w:color w:val="000000" w:themeColor="text1"/>
          <w:lang w:eastAsia="zh-CN"/>
        </w:rPr>
        <w:fldChar w:fldCharType="begin"/>
      </w:r>
      <w:r>
        <w:rPr>
          <w:color w:val="000000" w:themeColor="text1"/>
          <w:lang w:eastAsia="zh-CN"/>
        </w:rPr>
        <w:instrText xml:space="preserve"> REF _Ref208413591 \h </w:instrText>
      </w:r>
      <w:r>
        <w:rPr>
          <w:color w:val="000000" w:themeColor="text1"/>
          <w:lang w:eastAsia="zh-CN"/>
        </w:rPr>
      </w:r>
      <w:r>
        <w:rPr>
          <w:color w:val="000000" w:themeColor="text1"/>
          <w:lang w:eastAsia="zh-CN"/>
        </w:rPr>
        <w:fldChar w:fldCharType="separate"/>
      </w:r>
      <w:r>
        <w:t>Table 17</w:t>
      </w:r>
      <w:r>
        <w:rPr>
          <w:color w:val="000000" w:themeColor="text1"/>
          <w:lang w:eastAsia="zh-CN"/>
        </w:rPr>
        <w:fldChar w:fldCharType="end"/>
      </w:r>
      <w:r>
        <w:rPr>
          <w:color w:val="000000" w:themeColor="text1"/>
          <w:lang w:eastAsia="zh-CN"/>
        </w:rPr>
        <w:t>, we show the joint MCS index table with coding &amp; modulation parameters used for uniform QAM and probabilistic shaping in our simulation.</w:t>
      </w:r>
      <w:r>
        <w:rPr>
          <w:b/>
          <w:color w:val="000000" w:themeColor="text1"/>
          <w:lang w:eastAsia="zh-CN"/>
        </w:rPr>
        <w:t xml:space="preserve"> </w:t>
      </w:r>
      <w:r>
        <w:t xml:space="preserve">Detailed parameters for our simulation are provided in </w:t>
      </w:r>
      <w:r>
        <w:fldChar w:fldCharType="begin"/>
      </w:r>
      <w:r>
        <w:instrText xml:space="preserve"> REF _Ref208826630 \h </w:instrText>
      </w:r>
      <w:r>
        <w:fldChar w:fldCharType="separate"/>
      </w:r>
      <w:r>
        <w:t>Table 22</w:t>
      </w:r>
      <w:r>
        <w:fldChar w:fldCharType="end"/>
      </w:r>
      <w:r>
        <w:t xml:space="preserve"> in Appendix A.</w:t>
      </w:r>
    </w:p>
    <w:p w14:paraId="3460DCAF" w14:textId="77777777" w:rsidR="00903A44" w:rsidRDefault="00903A44"/>
    <w:p w14:paraId="02FEFA9F" w14:textId="77777777" w:rsidR="00903A44" w:rsidRDefault="009312BF">
      <w:pPr>
        <w:pStyle w:val="Caption"/>
        <w:keepNext/>
      </w:pPr>
      <w:bookmarkStart w:id="92" w:name="_Ref208413591"/>
      <w:r>
        <w:lastRenderedPageBreak/>
        <w:t xml:space="preserve">Table </w:t>
      </w:r>
      <w:r>
        <w:fldChar w:fldCharType="begin"/>
      </w:r>
      <w:r>
        <w:instrText xml:space="preserve"> SEQ Table \* ARABIC </w:instrText>
      </w:r>
      <w:r>
        <w:fldChar w:fldCharType="separate"/>
      </w:r>
      <w:r>
        <w:t>19</w:t>
      </w:r>
      <w:r>
        <w:fldChar w:fldCharType="end"/>
      </w:r>
      <w:bookmarkEnd w:id="92"/>
      <w:r>
        <w:t>: MCS index table for uniform QAM and probabilistic shaping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83"/>
        <w:gridCol w:w="1536"/>
        <w:gridCol w:w="1944"/>
        <w:gridCol w:w="1944"/>
        <w:gridCol w:w="1622"/>
        <w:gridCol w:w="1478"/>
      </w:tblGrid>
      <w:tr w:rsidR="00903A44" w14:paraId="1309910F" w14:textId="77777777">
        <w:trPr>
          <w:cantSplit/>
          <w:trHeight w:val="236"/>
          <w:jc w:val="center"/>
        </w:trPr>
        <w:tc>
          <w:tcPr>
            <w:tcW w:w="783" w:type="dxa"/>
            <w:vMerge w:val="restart"/>
            <w:tcBorders>
              <w:top w:val="single" w:sz="4" w:space="0" w:color="auto"/>
              <w:left w:val="single" w:sz="4" w:space="0" w:color="auto"/>
              <w:right w:val="double" w:sz="4" w:space="0" w:color="auto"/>
            </w:tcBorders>
            <w:shd w:val="clear" w:color="auto" w:fill="E0E0E0"/>
            <w:vAlign w:val="center"/>
          </w:tcPr>
          <w:p w14:paraId="0AE15F76" w14:textId="77777777" w:rsidR="00903A44" w:rsidRDefault="009312BF">
            <w:pPr>
              <w:pStyle w:val="TAH"/>
              <w:rPr>
                <w:bCs/>
                <w:color w:val="000000"/>
                <w:lang w:val="en-US"/>
              </w:rPr>
            </w:pPr>
            <w:r>
              <w:rPr>
                <w:bCs/>
                <w:color w:val="000000"/>
                <w:lang w:val="en-US"/>
              </w:rPr>
              <w:t>MCS Index</w:t>
            </w:r>
            <w:r>
              <w:rPr>
                <w:bCs/>
                <w:color w:val="000000"/>
                <w:lang w:val="en-US"/>
              </w:rPr>
              <w:br/>
            </w:r>
            <w:r>
              <w:rPr>
                <w:i/>
                <w:color w:val="000000"/>
                <w:lang w:val="en-GB"/>
              </w:rPr>
              <w:t>I</w:t>
            </w:r>
            <w:r>
              <w:rPr>
                <w:i/>
                <w:color w:val="000000"/>
                <w:vertAlign w:val="subscript"/>
                <w:lang w:val="en-GB"/>
              </w:rPr>
              <w:t>MCS</w:t>
            </w:r>
          </w:p>
        </w:tc>
        <w:tc>
          <w:tcPr>
            <w:tcW w:w="1536" w:type="dxa"/>
            <w:vMerge w:val="restart"/>
            <w:tcBorders>
              <w:top w:val="single" w:sz="4" w:space="0" w:color="auto"/>
              <w:left w:val="double" w:sz="4" w:space="0" w:color="auto"/>
              <w:right w:val="single" w:sz="4" w:space="0" w:color="auto"/>
            </w:tcBorders>
            <w:shd w:val="clear" w:color="auto" w:fill="E0E0E0"/>
            <w:vAlign w:val="center"/>
          </w:tcPr>
          <w:p w14:paraId="0317E01B" w14:textId="77777777" w:rsidR="00903A44" w:rsidRDefault="009312BF">
            <w:pPr>
              <w:pStyle w:val="TAH"/>
              <w:rPr>
                <w:bCs/>
                <w:color w:val="000000"/>
                <w:lang w:val="en-US"/>
              </w:rPr>
            </w:pPr>
            <w:r>
              <w:rPr>
                <w:bCs/>
                <w:color w:val="000000"/>
                <w:lang w:val="en-US"/>
              </w:rPr>
              <w:t>Modulation Order</w:t>
            </w:r>
            <w:r>
              <w:rPr>
                <w:bCs/>
                <w:color w:val="000000"/>
                <w:lang w:val="en-US"/>
              </w:rPr>
              <w:br/>
            </w:r>
            <w:r>
              <w:rPr>
                <w:i/>
                <w:color w:val="000000"/>
                <w:lang w:val="en-GB"/>
              </w:rPr>
              <w:t xml:space="preserve"> Q</w:t>
            </w:r>
            <w:r>
              <w:rPr>
                <w:i/>
                <w:color w:val="000000"/>
                <w:vertAlign w:val="subscript"/>
                <w:lang w:val="en-GB"/>
              </w:rPr>
              <w:t>m</w:t>
            </w:r>
          </w:p>
        </w:tc>
        <w:tc>
          <w:tcPr>
            <w:tcW w:w="3888" w:type="dxa"/>
            <w:gridSpan w:val="2"/>
            <w:tcBorders>
              <w:top w:val="single" w:sz="4" w:space="0" w:color="auto"/>
              <w:left w:val="single" w:sz="4" w:space="0" w:color="auto"/>
              <w:bottom w:val="double" w:sz="4" w:space="0" w:color="auto"/>
              <w:right w:val="single" w:sz="4" w:space="0" w:color="auto"/>
            </w:tcBorders>
            <w:shd w:val="clear" w:color="auto" w:fill="E0E0E0"/>
            <w:vAlign w:val="center"/>
          </w:tcPr>
          <w:p w14:paraId="45FD12B0" w14:textId="77777777" w:rsidR="00903A44" w:rsidRDefault="009312BF">
            <w:pPr>
              <w:pStyle w:val="TAH"/>
              <w:rPr>
                <w:bCs/>
                <w:color w:val="000000"/>
                <w:lang w:val="en-GB" w:eastAsia="en-GB"/>
              </w:rPr>
            </w:pPr>
            <w:r>
              <w:rPr>
                <w:bCs/>
                <w:color w:val="000000"/>
                <w:lang w:val="en-US"/>
              </w:rPr>
              <w:t xml:space="preserve">Target code Rate </w:t>
            </w:r>
            <w:r>
              <w:rPr>
                <w:bCs/>
                <w:i/>
                <w:color w:val="000000"/>
                <w:lang w:val="en-US"/>
              </w:rPr>
              <w:t xml:space="preserve">R </w:t>
            </w:r>
            <w:r>
              <w:rPr>
                <w:color w:val="000000"/>
                <w:lang w:val="en-GB"/>
              </w:rPr>
              <w:t>x [1024]</w:t>
            </w:r>
          </w:p>
        </w:tc>
        <w:tc>
          <w:tcPr>
            <w:tcW w:w="1622" w:type="dxa"/>
            <w:vMerge w:val="restart"/>
            <w:tcBorders>
              <w:top w:val="single" w:sz="4" w:space="0" w:color="auto"/>
              <w:left w:val="single" w:sz="4" w:space="0" w:color="auto"/>
              <w:right w:val="single" w:sz="4" w:space="0" w:color="auto"/>
            </w:tcBorders>
            <w:shd w:val="clear" w:color="auto" w:fill="E0E0E0"/>
            <w:vAlign w:val="center"/>
          </w:tcPr>
          <w:p w14:paraId="18C2BEF0" w14:textId="77777777" w:rsidR="00903A44" w:rsidRDefault="009312BF">
            <w:pPr>
              <w:pStyle w:val="TAH"/>
              <w:rPr>
                <w:bCs/>
                <w:color w:val="000000"/>
                <w:lang w:val="en-GB"/>
              </w:rPr>
            </w:pPr>
            <w:r>
              <w:rPr>
                <w:bCs/>
                <w:color w:val="000000"/>
                <w:lang w:val="en-GB" w:eastAsia="en-GB"/>
              </w:rPr>
              <w:t xml:space="preserve">MB distribution parameter </w:t>
            </w:r>
            <m:oMath>
              <m:r>
                <m:rPr>
                  <m:sty m:val="bi"/>
                </m:rPr>
                <w:rPr>
                  <w:rFonts w:ascii="Cambria Math" w:hAnsi="Cambria Math"/>
                  <w:sz w:val="20"/>
                </w:rPr>
                <m:t>μ</m:t>
              </m:r>
            </m:oMath>
          </w:p>
        </w:tc>
        <w:tc>
          <w:tcPr>
            <w:tcW w:w="1478" w:type="dxa"/>
            <w:vMerge w:val="restart"/>
            <w:tcBorders>
              <w:top w:val="single" w:sz="4" w:space="0" w:color="auto"/>
              <w:left w:val="single" w:sz="4" w:space="0" w:color="auto"/>
              <w:right w:val="single" w:sz="4" w:space="0" w:color="auto"/>
            </w:tcBorders>
            <w:shd w:val="clear" w:color="auto" w:fill="E0E0E0"/>
            <w:vAlign w:val="center"/>
          </w:tcPr>
          <w:p w14:paraId="0223CE57" w14:textId="77777777" w:rsidR="00903A44" w:rsidRDefault="009312BF">
            <w:pPr>
              <w:pStyle w:val="TAH"/>
              <w:rPr>
                <w:bCs/>
                <w:color w:val="000000"/>
                <w:lang w:val="en-GB"/>
              </w:rPr>
            </w:pPr>
            <w:r>
              <w:rPr>
                <w:bCs/>
                <w:color w:val="000000"/>
                <w:lang w:val="en-GB"/>
              </w:rPr>
              <w:t>Spectral</w:t>
            </w:r>
          </w:p>
          <w:p w14:paraId="32AF8838" w14:textId="77777777" w:rsidR="00903A44" w:rsidRDefault="009312BF">
            <w:pPr>
              <w:pStyle w:val="TAH"/>
              <w:rPr>
                <w:bCs/>
                <w:color w:val="000000"/>
                <w:lang w:val="en-GB"/>
              </w:rPr>
            </w:pPr>
            <w:r>
              <w:rPr>
                <w:bCs/>
                <w:color w:val="000000"/>
                <w:lang w:val="en-GB"/>
              </w:rPr>
              <w:t>efficiency</w:t>
            </w:r>
          </w:p>
        </w:tc>
      </w:tr>
      <w:tr w:rsidR="00903A44" w14:paraId="7A65D1F8" w14:textId="77777777">
        <w:trPr>
          <w:cantSplit/>
          <w:trHeight w:val="236"/>
          <w:jc w:val="center"/>
        </w:trPr>
        <w:tc>
          <w:tcPr>
            <w:tcW w:w="783" w:type="dxa"/>
            <w:vMerge/>
            <w:tcBorders>
              <w:left w:val="single" w:sz="4" w:space="0" w:color="auto"/>
              <w:bottom w:val="double" w:sz="4" w:space="0" w:color="auto"/>
              <w:right w:val="double" w:sz="4" w:space="0" w:color="auto"/>
            </w:tcBorders>
            <w:shd w:val="clear" w:color="auto" w:fill="E0E0E0"/>
            <w:vAlign w:val="center"/>
          </w:tcPr>
          <w:p w14:paraId="710EA637" w14:textId="77777777" w:rsidR="00903A44" w:rsidRDefault="00903A44">
            <w:pPr>
              <w:pStyle w:val="TAH"/>
              <w:rPr>
                <w:bCs/>
                <w:color w:val="000000"/>
                <w:lang w:val="en-US"/>
              </w:rPr>
            </w:pPr>
          </w:p>
        </w:tc>
        <w:tc>
          <w:tcPr>
            <w:tcW w:w="1536" w:type="dxa"/>
            <w:vMerge/>
            <w:tcBorders>
              <w:left w:val="double" w:sz="4" w:space="0" w:color="auto"/>
              <w:bottom w:val="double" w:sz="4" w:space="0" w:color="auto"/>
              <w:right w:val="single" w:sz="4" w:space="0" w:color="auto"/>
            </w:tcBorders>
            <w:shd w:val="clear" w:color="auto" w:fill="E0E0E0"/>
            <w:vAlign w:val="center"/>
          </w:tcPr>
          <w:p w14:paraId="5A0B8DE8" w14:textId="77777777" w:rsidR="00903A44" w:rsidRDefault="00903A44">
            <w:pPr>
              <w:pStyle w:val="TAH"/>
              <w:rPr>
                <w:bCs/>
                <w:color w:val="000000"/>
                <w:lang w:val="en-US"/>
              </w:rPr>
            </w:pPr>
          </w:p>
        </w:tc>
        <w:tc>
          <w:tcPr>
            <w:tcW w:w="1944" w:type="dxa"/>
            <w:tcBorders>
              <w:top w:val="single" w:sz="4" w:space="0" w:color="auto"/>
              <w:left w:val="single" w:sz="4" w:space="0" w:color="auto"/>
              <w:bottom w:val="double" w:sz="4" w:space="0" w:color="auto"/>
              <w:right w:val="single" w:sz="4" w:space="0" w:color="auto"/>
            </w:tcBorders>
            <w:shd w:val="clear" w:color="auto" w:fill="E0E0E0"/>
            <w:vAlign w:val="center"/>
          </w:tcPr>
          <w:p w14:paraId="084FD5ED" w14:textId="77777777" w:rsidR="00903A44" w:rsidRDefault="009312BF">
            <w:pPr>
              <w:pStyle w:val="TAH"/>
              <w:rPr>
                <w:bCs/>
                <w:color w:val="000000"/>
                <w:lang w:val="en-US"/>
              </w:rPr>
            </w:pPr>
            <w:r>
              <w:rPr>
                <w:bCs/>
                <w:color w:val="000000"/>
                <w:lang w:val="en-US"/>
              </w:rPr>
              <w:t>Uniform QAM</w:t>
            </w:r>
          </w:p>
        </w:tc>
        <w:tc>
          <w:tcPr>
            <w:tcW w:w="1944" w:type="dxa"/>
            <w:tcBorders>
              <w:top w:val="single" w:sz="4" w:space="0" w:color="auto"/>
              <w:left w:val="single" w:sz="4" w:space="0" w:color="auto"/>
              <w:bottom w:val="double" w:sz="4" w:space="0" w:color="auto"/>
              <w:right w:val="single" w:sz="4" w:space="0" w:color="auto"/>
            </w:tcBorders>
            <w:shd w:val="clear" w:color="auto" w:fill="E0E0E0"/>
            <w:vAlign w:val="center"/>
          </w:tcPr>
          <w:p w14:paraId="79CE9400" w14:textId="77777777" w:rsidR="00903A44" w:rsidRDefault="009312BF">
            <w:pPr>
              <w:pStyle w:val="TAH"/>
              <w:rPr>
                <w:bCs/>
                <w:color w:val="000000"/>
                <w:lang w:val="en-US"/>
              </w:rPr>
            </w:pPr>
            <w:r>
              <w:rPr>
                <w:bCs/>
                <w:color w:val="000000"/>
                <w:lang w:val="en-US"/>
              </w:rPr>
              <w:t>Probabilistic shaping</w:t>
            </w:r>
          </w:p>
        </w:tc>
        <w:tc>
          <w:tcPr>
            <w:tcW w:w="1622" w:type="dxa"/>
            <w:vMerge/>
            <w:tcBorders>
              <w:left w:val="single" w:sz="4" w:space="0" w:color="auto"/>
              <w:bottom w:val="double" w:sz="4" w:space="0" w:color="auto"/>
              <w:right w:val="single" w:sz="4" w:space="0" w:color="auto"/>
            </w:tcBorders>
            <w:shd w:val="clear" w:color="auto" w:fill="E0E0E0"/>
            <w:vAlign w:val="center"/>
          </w:tcPr>
          <w:p w14:paraId="0510B8F8" w14:textId="77777777" w:rsidR="00903A44" w:rsidRDefault="00903A44">
            <w:pPr>
              <w:pStyle w:val="TAH"/>
              <w:rPr>
                <w:bCs/>
                <w:color w:val="000000"/>
                <w:lang w:val="en-GB" w:eastAsia="en-GB"/>
              </w:rPr>
            </w:pPr>
          </w:p>
        </w:tc>
        <w:tc>
          <w:tcPr>
            <w:tcW w:w="1478" w:type="dxa"/>
            <w:vMerge/>
            <w:tcBorders>
              <w:left w:val="single" w:sz="4" w:space="0" w:color="auto"/>
              <w:bottom w:val="double" w:sz="4" w:space="0" w:color="auto"/>
              <w:right w:val="single" w:sz="4" w:space="0" w:color="auto"/>
            </w:tcBorders>
            <w:shd w:val="clear" w:color="auto" w:fill="E0E0E0"/>
            <w:vAlign w:val="center"/>
          </w:tcPr>
          <w:p w14:paraId="6D94A409" w14:textId="77777777" w:rsidR="00903A44" w:rsidRDefault="00903A44">
            <w:pPr>
              <w:pStyle w:val="TAH"/>
              <w:rPr>
                <w:bCs/>
                <w:color w:val="000000"/>
                <w:lang w:val="en-GB"/>
              </w:rPr>
            </w:pPr>
          </w:p>
        </w:tc>
      </w:tr>
      <w:tr w:rsidR="00903A44" w14:paraId="23025B76" w14:textId="77777777">
        <w:trPr>
          <w:cantSplit/>
          <w:jc w:val="center"/>
        </w:trPr>
        <w:tc>
          <w:tcPr>
            <w:tcW w:w="783" w:type="dxa"/>
            <w:tcBorders>
              <w:top w:val="double" w:sz="4" w:space="0" w:color="auto"/>
              <w:left w:val="single" w:sz="4" w:space="0" w:color="auto"/>
              <w:bottom w:val="single" w:sz="4" w:space="0" w:color="auto"/>
              <w:right w:val="double" w:sz="4" w:space="0" w:color="auto"/>
            </w:tcBorders>
            <w:vAlign w:val="center"/>
          </w:tcPr>
          <w:p w14:paraId="2F351C18" w14:textId="77777777" w:rsidR="00903A44" w:rsidRDefault="009312BF">
            <w:pPr>
              <w:pStyle w:val="TAC"/>
              <w:rPr>
                <w:b/>
                <w:color w:val="000000"/>
                <w:lang w:val="en-US"/>
              </w:rPr>
            </w:pPr>
            <w:r>
              <w:rPr>
                <w:b/>
                <w:color w:val="000000"/>
                <w:lang w:val="en-US"/>
              </w:rPr>
              <w:t>0</w:t>
            </w:r>
          </w:p>
        </w:tc>
        <w:tc>
          <w:tcPr>
            <w:tcW w:w="1536" w:type="dxa"/>
            <w:tcBorders>
              <w:top w:val="double" w:sz="4" w:space="0" w:color="auto"/>
              <w:left w:val="double" w:sz="4" w:space="0" w:color="auto"/>
              <w:bottom w:val="single" w:sz="4" w:space="0" w:color="auto"/>
              <w:right w:val="single" w:sz="4" w:space="0" w:color="auto"/>
            </w:tcBorders>
            <w:vAlign w:val="center"/>
          </w:tcPr>
          <w:p w14:paraId="23838815" w14:textId="77777777" w:rsidR="00903A44" w:rsidRDefault="009312BF">
            <w:pPr>
              <w:pStyle w:val="TAC"/>
              <w:rPr>
                <w:color w:val="000000"/>
                <w:lang w:val="en-US"/>
              </w:rPr>
            </w:pPr>
            <w:r>
              <w:rPr>
                <w:color w:val="000000"/>
                <w:lang w:val="en-GB"/>
              </w:rPr>
              <w:t>2</w:t>
            </w:r>
          </w:p>
        </w:tc>
        <w:tc>
          <w:tcPr>
            <w:tcW w:w="1944" w:type="dxa"/>
            <w:tcBorders>
              <w:top w:val="double" w:sz="4" w:space="0" w:color="auto"/>
              <w:left w:val="single" w:sz="4" w:space="0" w:color="auto"/>
              <w:bottom w:val="single" w:sz="4" w:space="0" w:color="auto"/>
              <w:right w:val="single" w:sz="4" w:space="0" w:color="auto"/>
            </w:tcBorders>
            <w:vAlign w:val="center"/>
          </w:tcPr>
          <w:p w14:paraId="08084C6C" w14:textId="77777777" w:rsidR="00903A44" w:rsidRDefault="009312BF">
            <w:pPr>
              <w:pStyle w:val="TAC"/>
              <w:rPr>
                <w:color w:val="000000"/>
                <w:lang w:val="en-US"/>
              </w:rPr>
            </w:pPr>
            <w:r>
              <w:rPr>
                <w:color w:val="000000"/>
                <w:lang w:val="pt-BR"/>
              </w:rPr>
              <w:t>120</w:t>
            </w:r>
          </w:p>
        </w:tc>
        <w:tc>
          <w:tcPr>
            <w:tcW w:w="1944" w:type="dxa"/>
            <w:tcBorders>
              <w:top w:val="double" w:sz="4" w:space="0" w:color="auto"/>
              <w:left w:val="single" w:sz="4" w:space="0" w:color="auto"/>
              <w:bottom w:val="single" w:sz="4" w:space="0" w:color="auto"/>
              <w:right w:val="single" w:sz="4" w:space="0" w:color="auto"/>
            </w:tcBorders>
            <w:vAlign w:val="center"/>
          </w:tcPr>
          <w:p w14:paraId="416886F4" w14:textId="77777777" w:rsidR="00903A44" w:rsidRDefault="009312BF">
            <w:pPr>
              <w:pStyle w:val="TAC"/>
              <w:rPr>
                <w:lang w:val="en-GB" w:eastAsia="en-GB"/>
              </w:rPr>
            </w:pPr>
            <w:r>
              <w:rPr>
                <w:lang w:val="pt-BR" w:eastAsia="en-GB"/>
              </w:rPr>
              <w:t>120.0</w:t>
            </w:r>
          </w:p>
        </w:tc>
        <w:tc>
          <w:tcPr>
            <w:tcW w:w="1622" w:type="dxa"/>
            <w:tcBorders>
              <w:top w:val="double" w:sz="4" w:space="0" w:color="auto"/>
              <w:left w:val="single" w:sz="4" w:space="0" w:color="auto"/>
              <w:bottom w:val="single" w:sz="4" w:space="0" w:color="auto"/>
              <w:right w:val="single" w:sz="4" w:space="0" w:color="auto"/>
            </w:tcBorders>
            <w:vAlign w:val="center"/>
          </w:tcPr>
          <w:p w14:paraId="620E0F90" w14:textId="77777777" w:rsidR="00903A44" w:rsidRDefault="009312BF">
            <w:pPr>
              <w:pStyle w:val="TAC"/>
              <w:rPr>
                <w:color w:val="000000"/>
                <w:lang w:val="en-GB"/>
              </w:rPr>
            </w:pPr>
            <w:r>
              <w:rPr>
                <w:lang w:val="en-GB" w:eastAsia="en-GB"/>
              </w:rPr>
              <w:t>0.000</w:t>
            </w:r>
          </w:p>
        </w:tc>
        <w:tc>
          <w:tcPr>
            <w:tcW w:w="1478" w:type="dxa"/>
            <w:tcBorders>
              <w:top w:val="double" w:sz="4" w:space="0" w:color="auto"/>
              <w:left w:val="single" w:sz="4" w:space="0" w:color="auto"/>
              <w:bottom w:val="single" w:sz="4" w:space="0" w:color="auto"/>
              <w:right w:val="single" w:sz="4" w:space="0" w:color="auto"/>
            </w:tcBorders>
            <w:vAlign w:val="center"/>
          </w:tcPr>
          <w:p w14:paraId="5077E7BF" w14:textId="77777777" w:rsidR="00903A44" w:rsidRDefault="009312BF">
            <w:pPr>
              <w:pStyle w:val="TAC"/>
              <w:rPr>
                <w:color w:val="000000"/>
                <w:lang w:val="en-US"/>
              </w:rPr>
            </w:pPr>
            <w:r>
              <w:rPr>
                <w:color w:val="000000"/>
                <w:lang w:val="en-GB"/>
              </w:rPr>
              <w:t>0.2344</w:t>
            </w:r>
          </w:p>
        </w:tc>
      </w:tr>
      <w:tr w:rsidR="00903A44" w14:paraId="0EE6442A" w14:textId="77777777">
        <w:trPr>
          <w:cantSplit/>
          <w:jc w:val="center"/>
        </w:trPr>
        <w:tc>
          <w:tcPr>
            <w:tcW w:w="783" w:type="dxa"/>
            <w:tcBorders>
              <w:top w:val="single" w:sz="4" w:space="0" w:color="auto"/>
              <w:left w:val="single" w:sz="4" w:space="0" w:color="auto"/>
              <w:bottom w:val="single" w:sz="4" w:space="0" w:color="auto"/>
              <w:right w:val="double" w:sz="4" w:space="0" w:color="auto"/>
            </w:tcBorders>
            <w:vAlign w:val="center"/>
          </w:tcPr>
          <w:p w14:paraId="2C7B85E0" w14:textId="77777777" w:rsidR="00903A44" w:rsidRDefault="009312BF">
            <w:pPr>
              <w:pStyle w:val="TAC"/>
              <w:rPr>
                <w:b/>
                <w:color w:val="000000"/>
                <w:lang w:val="en-US"/>
              </w:rPr>
            </w:pPr>
            <w:r>
              <w:rPr>
                <w:b/>
                <w:color w:val="000000"/>
                <w:lang w:val="en-US"/>
              </w:rPr>
              <w:t>1</w:t>
            </w:r>
          </w:p>
        </w:tc>
        <w:tc>
          <w:tcPr>
            <w:tcW w:w="1536" w:type="dxa"/>
            <w:tcBorders>
              <w:top w:val="single" w:sz="4" w:space="0" w:color="auto"/>
              <w:left w:val="double" w:sz="4" w:space="0" w:color="auto"/>
              <w:bottom w:val="single" w:sz="4" w:space="0" w:color="auto"/>
              <w:right w:val="single" w:sz="4" w:space="0" w:color="auto"/>
            </w:tcBorders>
            <w:vAlign w:val="center"/>
          </w:tcPr>
          <w:p w14:paraId="19CBAB35" w14:textId="77777777" w:rsidR="00903A44" w:rsidRDefault="009312BF">
            <w:pPr>
              <w:pStyle w:val="TAC"/>
              <w:rPr>
                <w:color w:val="000000"/>
                <w:lang w:val="en-US"/>
              </w:rPr>
            </w:pPr>
            <w:r>
              <w:rPr>
                <w:color w:val="000000"/>
                <w:lang w:val="en-GB"/>
              </w:rPr>
              <w:t>2</w:t>
            </w:r>
          </w:p>
        </w:tc>
        <w:tc>
          <w:tcPr>
            <w:tcW w:w="1944" w:type="dxa"/>
            <w:tcBorders>
              <w:top w:val="single" w:sz="4" w:space="0" w:color="auto"/>
              <w:left w:val="single" w:sz="4" w:space="0" w:color="auto"/>
              <w:bottom w:val="single" w:sz="4" w:space="0" w:color="auto"/>
              <w:right w:val="single" w:sz="4" w:space="0" w:color="auto"/>
            </w:tcBorders>
            <w:vAlign w:val="center"/>
          </w:tcPr>
          <w:p w14:paraId="3573D903" w14:textId="77777777" w:rsidR="00903A44" w:rsidRDefault="009312BF">
            <w:pPr>
              <w:pStyle w:val="TAC"/>
              <w:rPr>
                <w:color w:val="000000"/>
                <w:lang w:val="en-US"/>
              </w:rPr>
            </w:pPr>
            <w:r>
              <w:rPr>
                <w:color w:val="000000"/>
                <w:lang w:val="pt-BR"/>
              </w:rPr>
              <w:t>193</w:t>
            </w:r>
          </w:p>
        </w:tc>
        <w:tc>
          <w:tcPr>
            <w:tcW w:w="1944" w:type="dxa"/>
            <w:tcBorders>
              <w:top w:val="single" w:sz="4" w:space="0" w:color="auto"/>
              <w:left w:val="single" w:sz="4" w:space="0" w:color="auto"/>
              <w:bottom w:val="single" w:sz="4" w:space="0" w:color="auto"/>
              <w:right w:val="single" w:sz="4" w:space="0" w:color="auto"/>
            </w:tcBorders>
            <w:vAlign w:val="center"/>
          </w:tcPr>
          <w:p w14:paraId="385909E1" w14:textId="77777777" w:rsidR="00903A44" w:rsidRDefault="009312BF">
            <w:pPr>
              <w:pStyle w:val="TAC"/>
              <w:rPr>
                <w:lang w:val="en-GB" w:eastAsia="en-GB"/>
              </w:rPr>
            </w:pPr>
            <w:r>
              <w:rPr>
                <w:lang w:val="pt-BR" w:eastAsia="en-GB"/>
              </w:rPr>
              <w:t>193.0</w:t>
            </w:r>
          </w:p>
        </w:tc>
        <w:tc>
          <w:tcPr>
            <w:tcW w:w="1622" w:type="dxa"/>
            <w:tcBorders>
              <w:top w:val="single" w:sz="4" w:space="0" w:color="auto"/>
              <w:left w:val="single" w:sz="4" w:space="0" w:color="auto"/>
              <w:bottom w:val="single" w:sz="4" w:space="0" w:color="auto"/>
              <w:right w:val="single" w:sz="4" w:space="0" w:color="auto"/>
            </w:tcBorders>
            <w:vAlign w:val="center"/>
          </w:tcPr>
          <w:p w14:paraId="4ADCC2A5" w14:textId="77777777" w:rsidR="00903A44" w:rsidRDefault="009312BF">
            <w:pPr>
              <w:pStyle w:val="TAC"/>
              <w:rPr>
                <w:color w:val="000000"/>
                <w:lang w:val="en-GB"/>
              </w:rPr>
            </w:pPr>
            <w:r>
              <w:rPr>
                <w:lang w:val="en-GB" w:eastAsia="en-GB"/>
              </w:rPr>
              <w:t>0.000</w:t>
            </w:r>
          </w:p>
        </w:tc>
        <w:tc>
          <w:tcPr>
            <w:tcW w:w="1478" w:type="dxa"/>
            <w:tcBorders>
              <w:top w:val="single" w:sz="4" w:space="0" w:color="auto"/>
              <w:left w:val="single" w:sz="4" w:space="0" w:color="auto"/>
              <w:bottom w:val="single" w:sz="4" w:space="0" w:color="auto"/>
              <w:right w:val="single" w:sz="4" w:space="0" w:color="auto"/>
            </w:tcBorders>
            <w:vAlign w:val="center"/>
          </w:tcPr>
          <w:p w14:paraId="12241FD7" w14:textId="77777777" w:rsidR="00903A44" w:rsidRDefault="009312BF">
            <w:pPr>
              <w:pStyle w:val="TAC"/>
              <w:rPr>
                <w:color w:val="000000"/>
                <w:lang w:val="en-US"/>
              </w:rPr>
            </w:pPr>
            <w:r>
              <w:rPr>
                <w:color w:val="000000"/>
                <w:lang w:val="en-GB"/>
              </w:rPr>
              <w:t>0.3770</w:t>
            </w:r>
          </w:p>
        </w:tc>
      </w:tr>
      <w:tr w:rsidR="00903A44" w14:paraId="345A443A" w14:textId="77777777">
        <w:trPr>
          <w:cantSplit/>
          <w:jc w:val="center"/>
        </w:trPr>
        <w:tc>
          <w:tcPr>
            <w:tcW w:w="783" w:type="dxa"/>
            <w:tcBorders>
              <w:top w:val="single" w:sz="4" w:space="0" w:color="auto"/>
              <w:left w:val="single" w:sz="4" w:space="0" w:color="auto"/>
              <w:bottom w:val="single" w:sz="4" w:space="0" w:color="auto"/>
              <w:right w:val="double" w:sz="4" w:space="0" w:color="auto"/>
            </w:tcBorders>
            <w:vAlign w:val="center"/>
          </w:tcPr>
          <w:p w14:paraId="32D1B68E" w14:textId="77777777" w:rsidR="00903A44" w:rsidRDefault="009312BF">
            <w:pPr>
              <w:pStyle w:val="TAC"/>
              <w:rPr>
                <w:b/>
                <w:color w:val="000000"/>
                <w:lang w:val="en-GB"/>
              </w:rPr>
            </w:pPr>
            <w:r>
              <w:rPr>
                <w:b/>
                <w:color w:val="000000"/>
                <w:lang w:val="en-GB"/>
              </w:rPr>
              <w:t>2</w:t>
            </w:r>
          </w:p>
        </w:tc>
        <w:tc>
          <w:tcPr>
            <w:tcW w:w="1536" w:type="dxa"/>
            <w:tcBorders>
              <w:top w:val="single" w:sz="4" w:space="0" w:color="auto"/>
              <w:left w:val="double" w:sz="4" w:space="0" w:color="auto"/>
              <w:bottom w:val="single" w:sz="4" w:space="0" w:color="auto"/>
              <w:right w:val="single" w:sz="4" w:space="0" w:color="auto"/>
            </w:tcBorders>
            <w:vAlign w:val="center"/>
          </w:tcPr>
          <w:p w14:paraId="32554160" w14:textId="77777777" w:rsidR="00903A44" w:rsidRDefault="009312BF">
            <w:pPr>
              <w:pStyle w:val="TAC"/>
              <w:rPr>
                <w:color w:val="000000"/>
                <w:lang w:val="en-GB"/>
              </w:rPr>
            </w:pPr>
            <w:r>
              <w:rPr>
                <w:color w:val="000000"/>
                <w:lang w:val="en-GB"/>
              </w:rPr>
              <w:t>2</w:t>
            </w:r>
          </w:p>
        </w:tc>
        <w:tc>
          <w:tcPr>
            <w:tcW w:w="1944" w:type="dxa"/>
            <w:tcBorders>
              <w:top w:val="single" w:sz="4" w:space="0" w:color="auto"/>
              <w:left w:val="single" w:sz="4" w:space="0" w:color="auto"/>
              <w:bottom w:val="single" w:sz="4" w:space="0" w:color="auto"/>
              <w:right w:val="single" w:sz="4" w:space="0" w:color="auto"/>
            </w:tcBorders>
            <w:vAlign w:val="center"/>
          </w:tcPr>
          <w:p w14:paraId="0BB9C6E9" w14:textId="77777777" w:rsidR="00903A44" w:rsidRDefault="009312BF">
            <w:pPr>
              <w:pStyle w:val="TAC"/>
              <w:rPr>
                <w:color w:val="000000"/>
                <w:lang w:val="en-GB"/>
              </w:rPr>
            </w:pPr>
            <w:r>
              <w:rPr>
                <w:color w:val="000000"/>
                <w:lang w:val="pt-BR"/>
              </w:rPr>
              <w:t>308</w:t>
            </w:r>
          </w:p>
        </w:tc>
        <w:tc>
          <w:tcPr>
            <w:tcW w:w="1944" w:type="dxa"/>
            <w:tcBorders>
              <w:top w:val="single" w:sz="4" w:space="0" w:color="auto"/>
              <w:left w:val="single" w:sz="4" w:space="0" w:color="auto"/>
              <w:bottom w:val="single" w:sz="4" w:space="0" w:color="auto"/>
              <w:right w:val="single" w:sz="4" w:space="0" w:color="auto"/>
            </w:tcBorders>
            <w:vAlign w:val="center"/>
          </w:tcPr>
          <w:p w14:paraId="7110939C" w14:textId="77777777" w:rsidR="00903A44" w:rsidRDefault="009312BF">
            <w:pPr>
              <w:pStyle w:val="TAC"/>
              <w:rPr>
                <w:lang w:val="en-GB" w:eastAsia="en-GB"/>
              </w:rPr>
            </w:pPr>
            <w:r>
              <w:rPr>
                <w:lang w:val="pt-BR" w:eastAsia="en-GB"/>
              </w:rPr>
              <w:t>308.0</w:t>
            </w:r>
          </w:p>
        </w:tc>
        <w:tc>
          <w:tcPr>
            <w:tcW w:w="1622" w:type="dxa"/>
            <w:tcBorders>
              <w:top w:val="single" w:sz="4" w:space="0" w:color="auto"/>
              <w:left w:val="single" w:sz="4" w:space="0" w:color="auto"/>
              <w:bottom w:val="single" w:sz="4" w:space="0" w:color="auto"/>
              <w:right w:val="single" w:sz="4" w:space="0" w:color="auto"/>
            </w:tcBorders>
            <w:vAlign w:val="center"/>
          </w:tcPr>
          <w:p w14:paraId="23FBC601" w14:textId="77777777" w:rsidR="00903A44" w:rsidRDefault="009312BF">
            <w:pPr>
              <w:pStyle w:val="TAC"/>
              <w:rPr>
                <w:color w:val="000000"/>
                <w:lang w:val="en-GB"/>
              </w:rPr>
            </w:pPr>
            <w:r>
              <w:rPr>
                <w:lang w:val="en-GB" w:eastAsia="en-GB"/>
              </w:rPr>
              <w:t>0.000</w:t>
            </w:r>
          </w:p>
        </w:tc>
        <w:tc>
          <w:tcPr>
            <w:tcW w:w="1478" w:type="dxa"/>
            <w:tcBorders>
              <w:top w:val="single" w:sz="4" w:space="0" w:color="auto"/>
              <w:left w:val="single" w:sz="4" w:space="0" w:color="auto"/>
              <w:bottom w:val="single" w:sz="4" w:space="0" w:color="auto"/>
              <w:right w:val="single" w:sz="4" w:space="0" w:color="auto"/>
            </w:tcBorders>
            <w:vAlign w:val="center"/>
          </w:tcPr>
          <w:p w14:paraId="0CE7D16F" w14:textId="77777777" w:rsidR="00903A44" w:rsidRDefault="009312BF">
            <w:pPr>
              <w:pStyle w:val="TAC"/>
              <w:rPr>
                <w:color w:val="000000"/>
                <w:lang w:val="en-GB"/>
              </w:rPr>
            </w:pPr>
            <w:r>
              <w:rPr>
                <w:color w:val="000000"/>
                <w:lang w:val="en-GB"/>
              </w:rPr>
              <w:t>0.6016</w:t>
            </w:r>
          </w:p>
        </w:tc>
      </w:tr>
      <w:tr w:rsidR="00903A44" w14:paraId="4D9EC0C3" w14:textId="77777777">
        <w:trPr>
          <w:cantSplit/>
          <w:jc w:val="center"/>
        </w:trPr>
        <w:tc>
          <w:tcPr>
            <w:tcW w:w="783" w:type="dxa"/>
            <w:tcBorders>
              <w:top w:val="single" w:sz="4" w:space="0" w:color="auto"/>
              <w:left w:val="single" w:sz="4" w:space="0" w:color="auto"/>
              <w:bottom w:val="single" w:sz="4" w:space="0" w:color="auto"/>
              <w:right w:val="double" w:sz="4" w:space="0" w:color="auto"/>
            </w:tcBorders>
            <w:vAlign w:val="center"/>
          </w:tcPr>
          <w:p w14:paraId="05F821B1" w14:textId="77777777" w:rsidR="00903A44" w:rsidRDefault="009312BF">
            <w:pPr>
              <w:pStyle w:val="TAC"/>
              <w:rPr>
                <w:b/>
                <w:color w:val="000000"/>
                <w:lang w:val="en-GB"/>
              </w:rPr>
            </w:pPr>
            <w:r>
              <w:rPr>
                <w:b/>
                <w:color w:val="000000"/>
                <w:lang w:val="en-GB"/>
              </w:rPr>
              <w:t>3</w:t>
            </w:r>
          </w:p>
        </w:tc>
        <w:tc>
          <w:tcPr>
            <w:tcW w:w="1536" w:type="dxa"/>
            <w:tcBorders>
              <w:top w:val="single" w:sz="4" w:space="0" w:color="auto"/>
              <w:left w:val="double" w:sz="4" w:space="0" w:color="auto"/>
              <w:bottom w:val="single" w:sz="4" w:space="0" w:color="auto"/>
              <w:right w:val="single" w:sz="4" w:space="0" w:color="auto"/>
            </w:tcBorders>
            <w:vAlign w:val="center"/>
          </w:tcPr>
          <w:p w14:paraId="1B3134C2" w14:textId="77777777" w:rsidR="00903A44" w:rsidRDefault="009312BF">
            <w:pPr>
              <w:pStyle w:val="TAC"/>
              <w:rPr>
                <w:color w:val="000000"/>
                <w:lang w:val="en-GB"/>
              </w:rPr>
            </w:pPr>
            <w:r>
              <w:rPr>
                <w:color w:val="000000"/>
                <w:lang w:val="en-GB"/>
              </w:rPr>
              <w:t>2</w:t>
            </w:r>
          </w:p>
        </w:tc>
        <w:tc>
          <w:tcPr>
            <w:tcW w:w="1944" w:type="dxa"/>
            <w:tcBorders>
              <w:top w:val="single" w:sz="4" w:space="0" w:color="auto"/>
              <w:left w:val="single" w:sz="4" w:space="0" w:color="auto"/>
              <w:bottom w:val="single" w:sz="4" w:space="0" w:color="auto"/>
              <w:right w:val="single" w:sz="4" w:space="0" w:color="auto"/>
            </w:tcBorders>
            <w:vAlign w:val="center"/>
          </w:tcPr>
          <w:p w14:paraId="49C1A575" w14:textId="77777777" w:rsidR="00903A44" w:rsidRDefault="009312BF">
            <w:pPr>
              <w:pStyle w:val="TAC"/>
              <w:rPr>
                <w:color w:val="000000"/>
                <w:lang w:val="en-GB"/>
              </w:rPr>
            </w:pPr>
            <w:r>
              <w:rPr>
                <w:color w:val="000000"/>
                <w:lang w:val="pt-BR"/>
              </w:rPr>
              <w:t>449</w:t>
            </w:r>
          </w:p>
        </w:tc>
        <w:tc>
          <w:tcPr>
            <w:tcW w:w="1944" w:type="dxa"/>
            <w:tcBorders>
              <w:top w:val="single" w:sz="4" w:space="0" w:color="auto"/>
              <w:left w:val="single" w:sz="4" w:space="0" w:color="auto"/>
              <w:bottom w:val="single" w:sz="4" w:space="0" w:color="auto"/>
              <w:right w:val="single" w:sz="4" w:space="0" w:color="auto"/>
            </w:tcBorders>
            <w:vAlign w:val="center"/>
          </w:tcPr>
          <w:p w14:paraId="24F54F13" w14:textId="77777777" w:rsidR="00903A44" w:rsidRDefault="009312BF">
            <w:pPr>
              <w:pStyle w:val="TAC"/>
              <w:rPr>
                <w:lang w:val="en-GB" w:eastAsia="en-GB"/>
              </w:rPr>
            </w:pPr>
            <w:r>
              <w:rPr>
                <w:lang w:val="pt-BR" w:eastAsia="en-GB"/>
              </w:rPr>
              <w:t>449.0</w:t>
            </w:r>
          </w:p>
        </w:tc>
        <w:tc>
          <w:tcPr>
            <w:tcW w:w="1622" w:type="dxa"/>
            <w:tcBorders>
              <w:top w:val="single" w:sz="4" w:space="0" w:color="auto"/>
              <w:left w:val="single" w:sz="4" w:space="0" w:color="auto"/>
              <w:bottom w:val="single" w:sz="4" w:space="0" w:color="auto"/>
              <w:right w:val="single" w:sz="4" w:space="0" w:color="auto"/>
            </w:tcBorders>
            <w:vAlign w:val="center"/>
          </w:tcPr>
          <w:p w14:paraId="71E75002" w14:textId="77777777" w:rsidR="00903A44" w:rsidRDefault="009312BF">
            <w:pPr>
              <w:pStyle w:val="TAC"/>
              <w:rPr>
                <w:color w:val="000000"/>
                <w:lang w:val="en-GB"/>
              </w:rPr>
            </w:pPr>
            <w:r>
              <w:rPr>
                <w:lang w:val="en-GB" w:eastAsia="en-GB"/>
              </w:rPr>
              <w:t>0.000</w:t>
            </w:r>
          </w:p>
        </w:tc>
        <w:tc>
          <w:tcPr>
            <w:tcW w:w="1478" w:type="dxa"/>
            <w:tcBorders>
              <w:top w:val="single" w:sz="4" w:space="0" w:color="auto"/>
              <w:left w:val="single" w:sz="4" w:space="0" w:color="auto"/>
              <w:bottom w:val="single" w:sz="4" w:space="0" w:color="auto"/>
              <w:right w:val="single" w:sz="4" w:space="0" w:color="auto"/>
            </w:tcBorders>
            <w:vAlign w:val="center"/>
          </w:tcPr>
          <w:p w14:paraId="51F56133" w14:textId="77777777" w:rsidR="00903A44" w:rsidRDefault="009312BF">
            <w:pPr>
              <w:pStyle w:val="TAC"/>
              <w:rPr>
                <w:color w:val="000000"/>
                <w:lang w:val="en-GB"/>
              </w:rPr>
            </w:pPr>
            <w:r>
              <w:rPr>
                <w:color w:val="000000"/>
                <w:lang w:val="en-GB"/>
              </w:rPr>
              <w:t>0.8770</w:t>
            </w:r>
          </w:p>
        </w:tc>
      </w:tr>
      <w:tr w:rsidR="00903A44" w14:paraId="0D303095" w14:textId="77777777">
        <w:trPr>
          <w:cantSplit/>
          <w:jc w:val="center"/>
        </w:trPr>
        <w:tc>
          <w:tcPr>
            <w:tcW w:w="783" w:type="dxa"/>
            <w:tcBorders>
              <w:top w:val="single" w:sz="4" w:space="0" w:color="auto"/>
              <w:left w:val="single" w:sz="4" w:space="0" w:color="auto"/>
              <w:bottom w:val="single" w:sz="4" w:space="0" w:color="auto"/>
              <w:right w:val="double" w:sz="4" w:space="0" w:color="auto"/>
            </w:tcBorders>
            <w:vAlign w:val="center"/>
          </w:tcPr>
          <w:p w14:paraId="5E55CD82" w14:textId="77777777" w:rsidR="00903A44" w:rsidRDefault="009312BF">
            <w:pPr>
              <w:pStyle w:val="TAC"/>
              <w:rPr>
                <w:b/>
                <w:color w:val="000000"/>
                <w:lang w:val="en-GB"/>
              </w:rPr>
            </w:pPr>
            <w:r>
              <w:rPr>
                <w:b/>
                <w:color w:val="000000"/>
                <w:lang w:val="en-GB"/>
              </w:rPr>
              <w:t>4</w:t>
            </w:r>
          </w:p>
        </w:tc>
        <w:tc>
          <w:tcPr>
            <w:tcW w:w="1536" w:type="dxa"/>
            <w:tcBorders>
              <w:top w:val="single" w:sz="4" w:space="0" w:color="auto"/>
              <w:left w:val="double" w:sz="4" w:space="0" w:color="auto"/>
              <w:bottom w:val="single" w:sz="4" w:space="0" w:color="auto"/>
              <w:right w:val="single" w:sz="4" w:space="0" w:color="auto"/>
            </w:tcBorders>
            <w:vAlign w:val="center"/>
          </w:tcPr>
          <w:p w14:paraId="1CB9D7CF" w14:textId="77777777" w:rsidR="00903A44" w:rsidRDefault="009312BF">
            <w:pPr>
              <w:pStyle w:val="TAC"/>
              <w:rPr>
                <w:color w:val="000000"/>
                <w:lang w:val="en-GB"/>
              </w:rPr>
            </w:pPr>
            <w:r>
              <w:rPr>
                <w:color w:val="000000"/>
                <w:lang w:val="en-GB"/>
              </w:rPr>
              <w:t>2</w:t>
            </w:r>
          </w:p>
        </w:tc>
        <w:tc>
          <w:tcPr>
            <w:tcW w:w="1944" w:type="dxa"/>
            <w:tcBorders>
              <w:top w:val="single" w:sz="4" w:space="0" w:color="auto"/>
              <w:left w:val="single" w:sz="4" w:space="0" w:color="auto"/>
              <w:bottom w:val="single" w:sz="4" w:space="0" w:color="auto"/>
              <w:right w:val="single" w:sz="4" w:space="0" w:color="auto"/>
            </w:tcBorders>
            <w:vAlign w:val="center"/>
          </w:tcPr>
          <w:p w14:paraId="2098E30A" w14:textId="77777777" w:rsidR="00903A44" w:rsidRDefault="009312BF">
            <w:pPr>
              <w:pStyle w:val="TAC"/>
              <w:rPr>
                <w:color w:val="000000"/>
                <w:lang w:val="en-GB"/>
              </w:rPr>
            </w:pPr>
            <w:r>
              <w:rPr>
                <w:color w:val="000000"/>
                <w:lang w:val="pt-BR"/>
              </w:rPr>
              <w:t>602</w:t>
            </w:r>
          </w:p>
        </w:tc>
        <w:tc>
          <w:tcPr>
            <w:tcW w:w="1944" w:type="dxa"/>
            <w:tcBorders>
              <w:top w:val="single" w:sz="4" w:space="0" w:color="auto"/>
              <w:left w:val="single" w:sz="4" w:space="0" w:color="auto"/>
              <w:bottom w:val="single" w:sz="4" w:space="0" w:color="auto"/>
              <w:right w:val="single" w:sz="4" w:space="0" w:color="auto"/>
            </w:tcBorders>
            <w:vAlign w:val="center"/>
          </w:tcPr>
          <w:p w14:paraId="244AAB02" w14:textId="77777777" w:rsidR="00903A44" w:rsidRDefault="009312BF">
            <w:pPr>
              <w:pStyle w:val="TAC"/>
              <w:rPr>
                <w:lang w:val="en-GB" w:eastAsia="en-GB"/>
              </w:rPr>
            </w:pPr>
            <w:r>
              <w:rPr>
                <w:lang w:val="pt-BR" w:eastAsia="en-GB"/>
              </w:rPr>
              <w:t>602.0</w:t>
            </w:r>
          </w:p>
        </w:tc>
        <w:tc>
          <w:tcPr>
            <w:tcW w:w="1622" w:type="dxa"/>
            <w:tcBorders>
              <w:top w:val="single" w:sz="4" w:space="0" w:color="auto"/>
              <w:left w:val="single" w:sz="4" w:space="0" w:color="auto"/>
              <w:bottom w:val="single" w:sz="4" w:space="0" w:color="auto"/>
              <w:right w:val="single" w:sz="4" w:space="0" w:color="auto"/>
            </w:tcBorders>
            <w:vAlign w:val="center"/>
          </w:tcPr>
          <w:p w14:paraId="5F8F444A" w14:textId="77777777" w:rsidR="00903A44" w:rsidRDefault="009312BF">
            <w:pPr>
              <w:pStyle w:val="TAC"/>
              <w:rPr>
                <w:color w:val="000000"/>
                <w:lang w:val="en-GB"/>
              </w:rPr>
            </w:pPr>
            <w:r>
              <w:rPr>
                <w:lang w:val="en-GB" w:eastAsia="en-GB"/>
              </w:rPr>
              <w:t>0.000</w:t>
            </w:r>
          </w:p>
        </w:tc>
        <w:tc>
          <w:tcPr>
            <w:tcW w:w="1478" w:type="dxa"/>
            <w:tcBorders>
              <w:top w:val="single" w:sz="4" w:space="0" w:color="auto"/>
              <w:left w:val="single" w:sz="4" w:space="0" w:color="auto"/>
              <w:bottom w:val="single" w:sz="4" w:space="0" w:color="auto"/>
              <w:right w:val="single" w:sz="4" w:space="0" w:color="auto"/>
            </w:tcBorders>
            <w:vAlign w:val="center"/>
          </w:tcPr>
          <w:p w14:paraId="163BBF8D" w14:textId="77777777" w:rsidR="00903A44" w:rsidRDefault="009312BF">
            <w:pPr>
              <w:pStyle w:val="TAC"/>
              <w:rPr>
                <w:color w:val="000000"/>
                <w:lang w:val="en-GB"/>
              </w:rPr>
            </w:pPr>
            <w:r>
              <w:rPr>
                <w:color w:val="000000"/>
                <w:lang w:val="en-GB"/>
              </w:rPr>
              <w:t>1.1758</w:t>
            </w:r>
          </w:p>
        </w:tc>
      </w:tr>
      <w:tr w:rsidR="00903A44" w14:paraId="7D1020AB" w14:textId="77777777">
        <w:trPr>
          <w:cantSplit/>
          <w:jc w:val="center"/>
        </w:trPr>
        <w:tc>
          <w:tcPr>
            <w:tcW w:w="783" w:type="dxa"/>
            <w:tcBorders>
              <w:top w:val="single" w:sz="4" w:space="0" w:color="auto"/>
              <w:left w:val="single" w:sz="4" w:space="0" w:color="auto"/>
              <w:bottom w:val="single" w:sz="4" w:space="0" w:color="auto"/>
              <w:right w:val="double" w:sz="4" w:space="0" w:color="auto"/>
            </w:tcBorders>
            <w:vAlign w:val="center"/>
          </w:tcPr>
          <w:p w14:paraId="0CC48BFD" w14:textId="77777777" w:rsidR="00903A44" w:rsidRDefault="009312BF">
            <w:pPr>
              <w:pStyle w:val="TAC"/>
              <w:rPr>
                <w:b/>
                <w:color w:val="000000"/>
                <w:lang w:val="en-GB"/>
              </w:rPr>
            </w:pPr>
            <w:r>
              <w:rPr>
                <w:b/>
                <w:color w:val="000000"/>
                <w:lang w:val="en-GB"/>
              </w:rPr>
              <w:t>5</w:t>
            </w:r>
          </w:p>
        </w:tc>
        <w:tc>
          <w:tcPr>
            <w:tcW w:w="1536" w:type="dxa"/>
            <w:tcBorders>
              <w:top w:val="single" w:sz="4" w:space="0" w:color="auto"/>
              <w:left w:val="double" w:sz="4" w:space="0" w:color="auto"/>
              <w:bottom w:val="single" w:sz="4" w:space="0" w:color="auto"/>
              <w:right w:val="single" w:sz="4" w:space="0" w:color="auto"/>
            </w:tcBorders>
            <w:vAlign w:val="center"/>
          </w:tcPr>
          <w:p w14:paraId="6B3B23CD" w14:textId="77777777" w:rsidR="00903A44" w:rsidRDefault="009312BF">
            <w:pPr>
              <w:pStyle w:val="TAC"/>
              <w:rPr>
                <w:color w:val="000000"/>
                <w:lang w:val="en-GB"/>
              </w:rPr>
            </w:pPr>
            <w:r>
              <w:rPr>
                <w:color w:val="000000"/>
                <w:lang w:val="en-GB"/>
              </w:rPr>
              <w:t>4</w:t>
            </w:r>
          </w:p>
        </w:tc>
        <w:tc>
          <w:tcPr>
            <w:tcW w:w="1944" w:type="dxa"/>
            <w:tcBorders>
              <w:top w:val="single" w:sz="4" w:space="0" w:color="auto"/>
              <w:left w:val="single" w:sz="4" w:space="0" w:color="auto"/>
              <w:bottom w:val="single" w:sz="4" w:space="0" w:color="auto"/>
              <w:right w:val="single" w:sz="4" w:space="0" w:color="auto"/>
            </w:tcBorders>
            <w:vAlign w:val="center"/>
          </w:tcPr>
          <w:p w14:paraId="56D966D5" w14:textId="77777777" w:rsidR="00903A44" w:rsidRDefault="009312BF">
            <w:pPr>
              <w:pStyle w:val="TAC"/>
              <w:rPr>
                <w:color w:val="000000"/>
                <w:lang w:val="en-GB"/>
              </w:rPr>
            </w:pPr>
            <w:r>
              <w:rPr>
                <w:color w:val="000000"/>
                <w:lang w:val="pt-BR"/>
              </w:rPr>
              <w:t>378</w:t>
            </w:r>
          </w:p>
        </w:tc>
        <w:tc>
          <w:tcPr>
            <w:tcW w:w="1944" w:type="dxa"/>
            <w:tcBorders>
              <w:top w:val="single" w:sz="4" w:space="0" w:color="auto"/>
              <w:left w:val="single" w:sz="4" w:space="0" w:color="auto"/>
              <w:bottom w:val="single" w:sz="4" w:space="0" w:color="auto"/>
              <w:right w:val="single" w:sz="4" w:space="0" w:color="auto"/>
            </w:tcBorders>
            <w:vAlign w:val="center"/>
          </w:tcPr>
          <w:p w14:paraId="6D4AE0DA" w14:textId="77777777" w:rsidR="00903A44" w:rsidRDefault="009312BF">
            <w:pPr>
              <w:pStyle w:val="TAC"/>
              <w:rPr>
                <w:lang w:val="en-GB" w:eastAsia="en-GB"/>
              </w:rPr>
            </w:pPr>
            <w:r>
              <w:rPr>
                <w:lang w:val="pt-BR" w:eastAsia="en-GB"/>
              </w:rPr>
              <w:t>771.2</w:t>
            </w:r>
          </w:p>
        </w:tc>
        <w:tc>
          <w:tcPr>
            <w:tcW w:w="1622" w:type="dxa"/>
            <w:tcBorders>
              <w:top w:val="single" w:sz="4" w:space="0" w:color="auto"/>
              <w:left w:val="single" w:sz="4" w:space="0" w:color="auto"/>
              <w:bottom w:val="single" w:sz="4" w:space="0" w:color="auto"/>
              <w:right w:val="single" w:sz="4" w:space="0" w:color="auto"/>
            </w:tcBorders>
            <w:vAlign w:val="center"/>
          </w:tcPr>
          <w:p w14:paraId="6CA1057A" w14:textId="77777777" w:rsidR="00903A44" w:rsidRDefault="009312BF">
            <w:pPr>
              <w:pStyle w:val="TAC"/>
              <w:rPr>
                <w:color w:val="000000"/>
                <w:lang w:val="en-GB"/>
              </w:rPr>
            </w:pPr>
            <w:r>
              <w:rPr>
                <w:lang w:val="en-GB" w:eastAsia="en-GB"/>
              </w:rPr>
              <w:t>4.000</w:t>
            </w:r>
          </w:p>
        </w:tc>
        <w:tc>
          <w:tcPr>
            <w:tcW w:w="1478" w:type="dxa"/>
            <w:tcBorders>
              <w:top w:val="single" w:sz="4" w:space="0" w:color="auto"/>
              <w:left w:val="single" w:sz="4" w:space="0" w:color="auto"/>
              <w:bottom w:val="single" w:sz="4" w:space="0" w:color="auto"/>
              <w:right w:val="single" w:sz="4" w:space="0" w:color="auto"/>
            </w:tcBorders>
            <w:vAlign w:val="center"/>
          </w:tcPr>
          <w:p w14:paraId="785C03F1" w14:textId="77777777" w:rsidR="00903A44" w:rsidRDefault="009312BF">
            <w:pPr>
              <w:pStyle w:val="TAC"/>
              <w:rPr>
                <w:color w:val="000000"/>
                <w:lang w:val="en-GB"/>
              </w:rPr>
            </w:pPr>
            <w:r>
              <w:rPr>
                <w:color w:val="000000"/>
                <w:lang w:val="en-GB"/>
              </w:rPr>
              <w:t>1.4766</w:t>
            </w:r>
          </w:p>
        </w:tc>
      </w:tr>
      <w:tr w:rsidR="00903A44" w14:paraId="784BB70E" w14:textId="77777777">
        <w:trPr>
          <w:cantSplit/>
          <w:jc w:val="center"/>
        </w:trPr>
        <w:tc>
          <w:tcPr>
            <w:tcW w:w="783" w:type="dxa"/>
            <w:tcBorders>
              <w:top w:val="single" w:sz="4" w:space="0" w:color="auto"/>
              <w:left w:val="single" w:sz="4" w:space="0" w:color="auto"/>
              <w:bottom w:val="single" w:sz="4" w:space="0" w:color="auto"/>
              <w:right w:val="double" w:sz="4" w:space="0" w:color="auto"/>
            </w:tcBorders>
            <w:vAlign w:val="center"/>
          </w:tcPr>
          <w:p w14:paraId="6EC24484" w14:textId="77777777" w:rsidR="00903A44" w:rsidRDefault="009312BF">
            <w:pPr>
              <w:pStyle w:val="TAC"/>
              <w:rPr>
                <w:b/>
                <w:color w:val="000000"/>
                <w:lang w:val="en-GB"/>
              </w:rPr>
            </w:pPr>
            <w:r>
              <w:rPr>
                <w:b/>
                <w:color w:val="000000"/>
                <w:lang w:val="en-GB"/>
              </w:rPr>
              <w:t>6</w:t>
            </w:r>
          </w:p>
        </w:tc>
        <w:tc>
          <w:tcPr>
            <w:tcW w:w="1536" w:type="dxa"/>
            <w:tcBorders>
              <w:top w:val="single" w:sz="4" w:space="0" w:color="auto"/>
              <w:left w:val="double" w:sz="4" w:space="0" w:color="auto"/>
              <w:bottom w:val="single" w:sz="4" w:space="0" w:color="auto"/>
              <w:right w:val="single" w:sz="4" w:space="0" w:color="auto"/>
            </w:tcBorders>
            <w:vAlign w:val="center"/>
          </w:tcPr>
          <w:p w14:paraId="2DCB7AA9" w14:textId="77777777" w:rsidR="00903A44" w:rsidRDefault="009312BF">
            <w:pPr>
              <w:pStyle w:val="TAC"/>
              <w:rPr>
                <w:color w:val="000000"/>
                <w:lang w:val="en-GB"/>
              </w:rPr>
            </w:pPr>
            <w:r>
              <w:rPr>
                <w:color w:val="000000"/>
                <w:lang w:val="en-GB"/>
              </w:rPr>
              <w:t>4</w:t>
            </w:r>
          </w:p>
        </w:tc>
        <w:tc>
          <w:tcPr>
            <w:tcW w:w="1944" w:type="dxa"/>
            <w:tcBorders>
              <w:top w:val="single" w:sz="4" w:space="0" w:color="auto"/>
              <w:left w:val="single" w:sz="4" w:space="0" w:color="auto"/>
              <w:bottom w:val="single" w:sz="4" w:space="0" w:color="auto"/>
              <w:right w:val="single" w:sz="4" w:space="0" w:color="auto"/>
            </w:tcBorders>
            <w:vAlign w:val="center"/>
          </w:tcPr>
          <w:p w14:paraId="722D5EDD" w14:textId="77777777" w:rsidR="00903A44" w:rsidRDefault="009312BF">
            <w:pPr>
              <w:pStyle w:val="TAC"/>
              <w:rPr>
                <w:color w:val="000000"/>
                <w:lang w:val="en-GB"/>
              </w:rPr>
            </w:pPr>
            <w:r>
              <w:rPr>
                <w:color w:val="000000"/>
                <w:lang w:val="pt-BR"/>
              </w:rPr>
              <w:t>434</w:t>
            </w:r>
          </w:p>
        </w:tc>
        <w:tc>
          <w:tcPr>
            <w:tcW w:w="1944" w:type="dxa"/>
            <w:tcBorders>
              <w:top w:val="single" w:sz="4" w:space="0" w:color="auto"/>
              <w:left w:val="single" w:sz="4" w:space="0" w:color="auto"/>
              <w:bottom w:val="single" w:sz="4" w:space="0" w:color="auto"/>
              <w:right w:val="single" w:sz="4" w:space="0" w:color="auto"/>
            </w:tcBorders>
            <w:vAlign w:val="center"/>
          </w:tcPr>
          <w:p w14:paraId="519D2A56" w14:textId="77777777" w:rsidR="00903A44" w:rsidRDefault="009312BF">
            <w:pPr>
              <w:pStyle w:val="TAC"/>
              <w:rPr>
                <w:lang w:val="en-GB" w:eastAsia="en-GB"/>
              </w:rPr>
            </w:pPr>
            <w:r>
              <w:rPr>
                <w:lang w:val="en-GB" w:eastAsia="en-GB"/>
              </w:rPr>
              <w:t>771.6</w:t>
            </w:r>
          </w:p>
        </w:tc>
        <w:tc>
          <w:tcPr>
            <w:tcW w:w="1622" w:type="dxa"/>
            <w:tcBorders>
              <w:top w:val="single" w:sz="4" w:space="0" w:color="auto"/>
              <w:left w:val="single" w:sz="4" w:space="0" w:color="auto"/>
              <w:bottom w:val="single" w:sz="4" w:space="0" w:color="auto"/>
              <w:right w:val="single" w:sz="4" w:space="0" w:color="auto"/>
            </w:tcBorders>
            <w:vAlign w:val="center"/>
          </w:tcPr>
          <w:p w14:paraId="156E0E5F" w14:textId="77777777" w:rsidR="00903A44" w:rsidRDefault="009312BF">
            <w:pPr>
              <w:pStyle w:val="TAC"/>
              <w:rPr>
                <w:color w:val="000000"/>
                <w:lang w:val="en-GB"/>
              </w:rPr>
            </w:pPr>
            <w:r>
              <w:rPr>
                <w:lang w:val="en-GB" w:eastAsia="en-GB"/>
              </w:rPr>
              <w:t>3.350</w:t>
            </w:r>
          </w:p>
        </w:tc>
        <w:tc>
          <w:tcPr>
            <w:tcW w:w="1478" w:type="dxa"/>
            <w:tcBorders>
              <w:top w:val="single" w:sz="4" w:space="0" w:color="auto"/>
              <w:left w:val="single" w:sz="4" w:space="0" w:color="auto"/>
              <w:bottom w:val="single" w:sz="4" w:space="0" w:color="auto"/>
              <w:right w:val="single" w:sz="4" w:space="0" w:color="auto"/>
            </w:tcBorders>
            <w:vAlign w:val="center"/>
          </w:tcPr>
          <w:p w14:paraId="3A29FFEB" w14:textId="77777777" w:rsidR="00903A44" w:rsidRDefault="009312BF">
            <w:pPr>
              <w:pStyle w:val="TAC"/>
              <w:rPr>
                <w:color w:val="000000"/>
                <w:lang w:val="en-GB"/>
              </w:rPr>
            </w:pPr>
            <w:r>
              <w:rPr>
                <w:color w:val="000000"/>
                <w:lang w:val="en-GB"/>
              </w:rPr>
              <w:t>1.6953</w:t>
            </w:r>
          </w:p>
        </w:tc>
      </w:tr>
      <w:tr w:rsidR="00903A44" w14:paraId="7A164AE9" w14:textId="77777777">
        <w:trPr>
          <w:cantSplit/>
          <w:jc w:val="center"/>
        </w:trPr>
        <w:tc>
          <w:tcPr>
            <w:tcW w:w="783" w:type="dxa"/>
            <w:tcBorders>
              <w:top w:val="single" w:sz="4" w:space="0" w:color="auto"/>
              <w:left w:val="single" w:sz="4" w:space="0" w:color="auto"/>
              <w:bottom w:val="single" w:sz="4" w:space="0" w:color="auto"/>
              <w:right w:val="double" w:sz="4" w:space="0" w:color="auto"/>
            </w:tcBorders>
            <w:vAlign w:val="center"/>
          </w:tcPr>
          <w:p w14:paraId="0BBA8861" w14:textId="77777777" w:rsidR="00903A44" w:rsidRDefault="009312BF">
            <w:pPr>
              <w:pStyle w:val="TAC"/>
              <w:rPr>
                <w:b/>
                <w:color w:val="000000"/>
                <w:lang w:val="en-GB"/>
              </w:rPr>
            </w:pPr>
            <w:r>
              <w:rPr>
                <w:b/>
                <w:color w:val="000000"/>
                <w:lang w:val="en-GB"/>
              </w:rPr>
              <w:t>7</w:t>
            </w:r>
          </w:p>
        </w:tc>
        <w:tc>
          <w:tcPr>
            <w:tcW w:w="1536" w:type="dxa"/>
            <w:tcBorders>
              <w:top w:val="single" w:sz="4" w:space="0" w:color="auto"/>
              <w:left w:val="double" w:sz="4" w:space="0" w:color="auto"/>
              <w:bottom w:val="single" w:sz="4" w:space="0" w:color="auto"/>
              <w:right w:val="single" w:sz="4" w:space="0" w:color="auto"/>
            </w:tcBorders>
            <w:vAlign w:val="center"/>
          </w:tcPr>
          <w:p w14:paraId="0E0EA11F" w14:textId="77777777" w:rsidR="00903A44" w:rsidRDefault="009312BF">
            <w:pPr>
              <w:pStyle w:val="TAC"/>
              <w:rPr>
                <w:color w:val="000000"/>
                <w:lang w:val="en-GB"/>
              </w:rPr>
            </w:pPr>
            <w:r>
              <w:rPr>
                <w:color w:val="000000"/>
                <w:lang w:val="en-GB"/>
              </w:rPr>
              <w:t>4</w:t>
            </w:r>
          </w:p>
        </w:tc>
        <w:tc>
          <w:tcPr>
            <w:tcW w:w="1944" w:type="dxa"/>
            <w:tcBorders>
              <w:top w:val="single" w:sz="4" w:space="0" w:color="auto"/>
              <w:left w:val="single" w:sz="4" w:space="0" w:color="auto"/>
              <w:bottom w:val="single" w:sz="4" w:space="0" w:color="auto"/>
              <w:right w:val="single" w:sz="4" w:space="0" w:color="auto"/>
            </w:tcBorders>
            <w:vAlign w:val="center"/>
          </w:tcPr>
          <w:p w14:paraId="6247D85C" w14:textId="77777777" w:rsidR="00903A44" w:rsidRDefault="009312BF">
            <w:pPr>
              <w:pStyle w:val="TAC"/>
              <w:rPr>
                <w:color w:val="000000"/>
                <w:lang w:val="en-GB"/>
              </w:rPr>
            </w:pPr>
            <w:r>
              <w:rPr>
                <w:color w:val="000000"/>
                <w:lang w:val="pt-BR"/>
              </w:rPr>
              <w:t>490</w:t>
            </w:r>
          </w:p>
        </w:tc>
        <w:tc>
          <w:tcPr>
            <w:tcW w:w="1944" w:type="dxa"/>
            <w:tcBorders>
              <w:top w:val="single" w:sz="4" w:space="0" w:color="auto"/>
              <w:left w:val="single" w:sz="4" w:space="0" w:color="auto"/>
              <w:bottom w:val="single" w:sz="4" w:space="0" w:color="auto"/>
              <w:right w:val="single" w:sz="4" w:space="0" w:color="auto"/>
            </w:tcBorders>
            <w:vAlign w:val="center"/>
          </w:tcPr>
          <w:p w14:paraId="794420CD" w14:textId="77777777" w:rsidR="00903A44" w:rsidRDefault="009312BF">
            <w:pPr>
              <w:pStyle w:val="TAC"/>
              <w:rPr>
                <w:lang w:val="en-GB" w:eastAsia="en-GB"/>
              </w:rPr>
            </w:pPr>
            <w:r>
              <w:rPr>
                <w:lang w:val="en-GB" w:eastAsia="en-GB"/>
              </w:rPr>
              <w:t>770.4</w:t>
            </w:r>
          </w:p>
        </w:tc>
        <w:tc>
          <w:tcPr>
            <w:tcW w:w="1622" w:type="dxa"/>
            <w:tcBorders>
              <w:top w:val="single" w:sz="4" w:space="0" w:color="auto"/>
              <w:left w:val="single" w:sz="4" w:space="0" w:color="auto"/>
              <w:bottom w:val="single" w:sz="4" w:space="0" w:color="auto"/>
              <w:right w:val="single" w:sz="4" w:space="0" w:color="auto"/>
            </w:tcBorders>
            <w:vAlign w:val="center"/>
          </w:tcPr>
          <w:p w14:paraId="45AB6171" w14:textId="77777777" w:rsidR="00903A44" w:rsidRDefault="009312BF">
            <w:pPr>
              <w:pStyle w:val="TAC"/>
              <w:rPr>
                <w:color w:val="000000"/>
                <w:lang w:val="en-GB"/>
              </w:rPr>
            </w:pPr>
            <w:r>
              <w:rPr>
                <w:lang w:val="en-GB" w:eastAsia="en-GB"/>
              </w:rPr>
              <w:t>2.800</w:t>
            </w:r>
          </w:p>
        </w:tc>
        <w:tc>
          <w:tcPr>
            <w:tcW w:w="1478" w:type="dxa"/>
            <w:tcBorders>
              <w:top w:val="single" w:sz="4" w:space="0" w:color="auto"/>
              <w:left w:val="single" w:sz="4" w:space="0" w:color="auto"/>
              <w:bottom w:val="single" w:sz="4" w:space="0" w:color="auto"/>
              <w:right w:val="single" w:sz="4" w:space="0" w:color="auto"/>
            </w:tcBorders>
            <w:vAlign w:val="center"/>
          </w:tcPr>
          <w:p w14:paraId="5AC60763" w14:textId="77777777" w:rsidR="00903A44" w:rsidRDefault="009312BF">
            <w:pPr>
              <w:pStyle w:val="TAC"/>
              <w:rPr>
                <w:color w:val="000000"/>
                <w:lang w:val="en-GB"/>
              </w:rPr>
            </w:pPr>
            <w:r>
              <w:rPr>
                <w:color w:val="000000"/>
                <w:lang w:val="en-GB"/>
              </w:rPr>
              <w:t>1.9141</w:t>
            </w:r>
          </w:p>
        </w:tc>
      </w:tr>
      <w:tr w:rsidR="00903A44" w14:paraId="5FBF7991" w14:textId="77777777">
        <w:trPr>
          <w:cantSplit/>
          <w:jc w:val="center"/>
        </w:trPr>
        <w:tc>
          <w:tcPr>
            <w:tcW w:w="783" w:type="dxa"/>
            <w:tcBorders>
              <w:top w:val="single" w:sz="4" w:space="0" w:color="auto"/>
              <w:left w:val="single" w:sz="4" w:space="0" w:color="auto"/>
              <w:bottom w:val="single" w:sz="4" w:space="0" w:color="auto"/>
              <w:right w:val="double" w:sz="4" w:space="0" w:color="auto"/>
            </w:tcBorders>
            <w:vAlign w:val="center"/>
          </w:tcPr>
          <w:p w14:paraId="4444C6B4" w14:textId="77777777" w:rsidR="00903A44" w:rsidRDefault="009312BF">
            <w:pPr>
              <w:pStyle w:val="TAC"/>
              <w:rPr>
                <w:b/>
                <w:color w:val="000000"/>
                <w:lang w:val="en-GB"/>
              </w:rPr>
            </w:pPr>
            <w:r>
              <w:rPr>
                <w:b/>
                <w:color w:val="000000"/>
                <w:lang w:val="en-GB"/>
              </w:rPr>
              <w:t>8</w:t>
            </w:r>
          </w:p>
        </w:tc>
        <w:tc>
          <w:tcPr>
            <w:tcW w:w="1536" w:type="dxa"/>
            <w:tcBorders>
              <w:top w:val="single" w:sz="4" w:space="0" w:color="auto"/>
              <w:left w:val="double" w:sz="4" w:space="0" w:color="auto"/>
              <w:bottom w:val="single" w:sz="4" w:space="0" w:color="auto"/>
              <w:right w:val="single" w:sz="4" w:space="0" w:color="auto"/>
            </w:tcBorders>
            <w:vAlign w:val="center"/>
          </w:tcPr>
          <w:p w14:paraId="1D87BD30" w14:textId="77777777" w:rsidR="00903A44" w:rsidRDefault="009312BF">
            <w:pPr>
              <w:pStyle w:val="TAC"/>
              <w:rPr>
                <w:color w:val="000000"/>
                <w:lang w:val="en-GB"/>
              </w:rPr>
            </w:pPr>
            <w:r>
              <w:rPr>
                <w:color w:val="000000"/>
                <w:lang w:val="en-GB"/>
              </w:rPr>
              <w:t>4</w:t>
            </w:r>
          </w:p>
        </w:tc>
        <w:tc>
          <w:tcPr>
            <w:tcW w:w="1944" w:type="dxa"/>
            <w:tcBorders>
              <w:top w:val="single" w:sz="4" w:space="0" w:color="auto"/>
              <w:left w:val="single" w:sz="4" w:space="0" w:color="auto"/>
              <w:bottom w:val="single" w:sz="4" w:space="0" w:color="auto"/>
              <w:right w:val="single" w:sz="4" w:space="0" w:color="auto"/>
            </w:tcBorders>
            <w:vAlign w:val="center"/>
          </w:tcPr>
          <w:p w14:paraId="7B718D16" w14:textId="77777777" w:rsidR="00903A44" w:rsidRDefault="009312BF">
            <w:pPr>
              <w:pStyle w:val="TAC"/>
              <w:rPr>
                <w:color w:val="000000"/>
                <w:lang w:val="en-GB"/>
              </w:rPr>
            </w:pPr>
            <w:r>
              <w:rPr>
                <w:color w:val="000000"/>
                <w:lang w:val="pt-BR"/>
              </w:rPr>
              <w:t>553</w:t>
            </w:r>
          </w:p>
        </w:tc>
        <w:tc>
          <w:tcPr>
            <w:tcW w:w="1944" w:type="dxa"/>
            <w:tcBorders>
              <w:top w:val="single" w:sz="4" w:space="0" w:color="auto"/>
              <w:left w:val="single" w:sz="4" w:space="0" w:color="auto"/>
              <w:bottom w:val="single" w:sz="4" w:space="0" w:color="auto"/>
              <w:right w:val="single" w:sz="4" w:space="0" w:color="auto"/>
            </w:tcBorders>
            <w:vAlign w:val="center"/>
          </w:tcPr>
          <w:p w14:paraId="4E3E7D1A" w14:textId="77777777" w:rsidR="00903A44" w:rsidRDefault="009312BF">
            <w:pPr>
              <w:pStyle w:val="TAC"/>
              <w:rPr>
                <w:lang w:val="en-GB" w:eastAsia="en-GB"/>
              </w:rPr>
            </w:pPr>
            <w:r>
              <w:rPr>
                <w:lang w:val="en-GB" w:eastAsia="en-GB"/>
              </w:rPr>
              <w:t>770.0</w:t>
            </w:r>
          </w:p>
        </w:tc>
        <w:tc>
          <w:tcPr>
            <w:tcW w:w="1622" w:type="dxa"/>
            <w:tcBorders>
              <w:top w:val="single" w:sz="4" w:space="0" w:color="auto"/>
              <w:left w:val="single" w:sz="4" w:space="0" w:color="auto"/>
              <w:bottom w:val="single" w:sz="4" w:space="0" w:color="auto"/>
              <w:right w:val="single" w:sz="4" w:space="0" w:color="auto"/>
            </w:tcBorders>
            <w:vAlign w:val="center"/>
          </w:tcPr>
          <w:p w14:paraId="4E522EE1" w14:textId="77777777" w:rsidR="00903A44" w:rsidRDefault="009312BF">
            <w:pPr>
              <w:pStyle w:val="TAC"/>
              <w:rPr>
                <w:color w:val="000000"/>
                <w:lang w:val="en-GB"/>
              </w:rPr>
            </w:pPr>
            <w:r>
              <w:rPr>
                <w:lang w:val="en-GB" w:eastAsia="en-GB"/>
              </w:rPr>
              <w:t>2.280</w:t>
            </w:r>
          </w:p>
        </w:tc>
        <w:tc>
          <w:tcPr>
            <w:tcW w:w="1478" w:type="dxa"/>
            <w:tcBorders>
              <w:top w:val="single" w:sz="4" w:space="0" w:color="auto"/>
              <w:left w:val="single" w:sz="4" w:space="0" w:color="auto"/>
              <w:bottom w:val="single" w:sz="4" w:space="0" w:color="auto"/>
              <w:right w:val="single" w:sz="4" w:space="0" w:color="auto"/>
            </w:tcBorders>
            <w:vAlign w:val="center"/>
          </w:tcPr>
          <w:p w14:paraId="41DD3ED0" w14:textId="77777777" w:rsidR="00903A44" w:rsidRDefault="009312BF">
            <w:pPr>
              <w:pStyle w:val="TAC"/>
              <w:rPr>
                <w:color w:val="000000"/>
                <w:lang w:val="en-GB"/>
              </w:rPr>
            </w:pPr>
            <w:r>
              <w:rPr>
                <w:color w:val="000000"/>
                <w:lang w:val="en-GB"/>
              </w:rPr>
              <w:t>2.1602</w:t>
            </w:r>
          </w:p>
        </w:tc>
      </w:tr>
      <w:tr w:rsidR="00903A44" w14:paraId="44A69ABB" w14:textId="77777777">
        <w:trPr>
          <w:cantSplit/>
          <w:jc w:val="center"/>
        </w:trPr>
        <w:tc>
          <w:tcPr>
            <w:tcW w:w="783" w:type="dxa"/>
            <w:tcBorders>
              <w:top w:val="single" w:sz="4" w:space="0" w:color="auto"/>
              <w:left w:val="single" w:sz="4" w:space="0" w:color="auto"/>
              <w:bottom w:val="single" w:sz="4" w:space="0" w:color="auto"/>
              <w:right w:val="double" w:sz="4" w:space="0" w:color="auto"/>
            </w:tcBorders>
            <w:vAlign w:val="center"/>
          </w:tcPr>
          <w:p w14:paraId="4FA79EDE" w14:textId="77777777" w:rsidR="00903A44" w:rsidRDefault="009312BF">
            <w:pPr>
              <w:pStyle w:val="TAC"/>
              <w:rPr>
                <w:b/>
                <w:color w:val="000000"/>
                <w:lang w:val="en-GB"/>
              </w:rPr>
            </w:pPr>
            <w:r>
              <w:rPr>
                <w:b/>
                <w:color w:val="000000"/>
                <w:lang w:val="en-GB"/>
              </w:rPr>
              <w:t>9</w:t>
            </w:r>
          </w:p>
        </w:tc>
        <w:tc>
          <w:tcPr>
            <w:tcW w:w="1536" w:type="dxa"/>
            <w:tcBorders>
              <w:top w:val="single" w:sz="4" w:space="0" w:color="auto"/>
              <w:left w:val="double" w:sz="4" w:space="0" w:color="auto"/>
              <w:bottom w:val="single" w:sz="4" w:space="0" w:color="auto"/>
              <w:right w:val="single" w:sz="4" w:space="0" w:color="auto"/>
            </w:tcBorders>
            <w:vAlign w:val="center"/>
          </w:tcPr>
          <w:p w14:paraId="6C8699C4" w14:textId="77777777" w:rsidR="00903A44" w:rsidRDefault="009312BF">
            <w:pPr>
              <w:pStyle w:val="TAC"/>
              <w:rPr>
                <w:color w:val="000000"/>
                <w:lang w:val="en-GB"/>
              </w:rPr>
            </w:pPr>
            <w:r>
              <w:rPr>
                <w:color w:val="000000"/>
                <w:lang w:val="en-GB"/>
              </w:rPr>
              <w:t>4</w:t>
            </w:r>
          </w:p>
        </w:tc>
        <w:tc>
          <w:tcPr>
            <w:tcW w:w="1944" w:type="dxa"/>
            <w:tcBorders>
              <w:top w:val="single" w:sz="4" w:space="0" w:color="auto"/>
              <w:left w:val="single" w:sz="4" w:space="0" w:color="auto"/>
              <w:bottom w:val="single" w:sz="4" w:space="0" w:color="auto"/>
              <w:right w:val="single" w:sz="4" w:space="0" w:color="auto"/>
            </w:tcBorders>
            <w:vAlign w:val="center"/>
          </w:tcPr>
          <w:p w14:paraId="02C5DC5C" w14:textId="77777777" w:rsidR="00903A44" w:rsidRDefault="009312BF">
            <w:pPr>
              <w:pStyle w:val="TAC"/>
              <w:rPr>
                <w:color w:val="000000"/>
                <w:lang w:val="en-GB"/>
              </w:rPr>
            </w:pPr>
            <w:r>
              <w:rPr>
                <w:color w:val="000000"/>
                <w:lang w:val="pt-BR"/>
              </w:rPr>
              <w:t>616</w:t>
            </w:r>
          </w:p>
        </w:tc>
        <w:tc>
          <w:tcPr>
            <w:tcW w:w="1944" w:type="dxa"/>
            <w:tcBorders>
              <w:top w:val="single" w:sz="4" w:space="0" w:color="auto"/>
              <w:left w:val="single" w:sz="4" w:space="0" w:color="auto"/>
              <w:bottom w:val="single" w:sz="4" w:space="0" w:color="auto"/>
              <w:right w:val="single" w:sz="4" w:space="0" w:color="auto"/>
            </w:tcBorders>
            <w:vAlign w:val="center"/>
          </w:tcPr>
          <w:p w14:paraId="7BA3551D" w14:textId="77777777" w:rsidR="00903A44" w:rsidRDefault="009312BF">
            <w:pPr>
              <w:pStyle w:val="TAC"/>
              <w:rPr>
                <w:lang w:val="en-GB" w:eastAsia="en-GB"/>
              </w:rPr>
            </w:pPr>
            <w:r>
              <w:rPr>
                <w:lang w:val="pt-BR" w:eastAsia="en-GB"/>
              </w:rPr>
              <w:t>770.0</w:t>
            </w:r>
          </w:p>
        </w:tc>
        <w:tc>
          <w:tcPr>
            <w:tcW w:w="1622" w:type="dxa"/>
            <w:tcBorders>
              <w:top w:val="single" w:sz="4" w:space="0" w:color="auto"/>
              <w:left w:val="single" w:sz="4" w:space="0" w:color="auto"/>
              <w:bottom w:val="single" w:sz="4" w:space="0" w:color="auto"/>
              <w:right w:val="single" w:sz="4" w:space="0" w:color="auto"/>
            </w:tcBorders>
            <w:vAlign w:val="center"/>
          </w:tcPr>
          <w:p w14:paraId="4405335F" w14:textId="77777777" w:rsidR="00903A44" w:rsidRDefault="009312BF">
            <w:pPr>
              <w:pStyle w:val="TAC"/>
              <w:rPr>
                <w:color w:val="000000"/>
                <w:lang w:val="en-GB"/>
              </w:rPr>
            </w:pPr>
            <w:r>
              <w:rPr>
                <w:lang w:val="en-GB" w:eastAsia="en-GB"/>
              </w:rPr>
              <w:t>1.800</w:t>
            </w:r>
          </w:p>
        </w:tc>
        <w:tc>
          <w:tcPr>
            <w:tcW w:w="1478" w:type="dxa"/>
            <w:tcBorders>
              <w:top w:val="single" w:sz="4" w:space="0" w:color="auto"/>
              <w:left w:val="single" w:sz="4" w:space="0" w:color="auto"/>
              <w:bottom w:val="single" w:sz="4" w:space="0" w:color="auto"/>
              <w:right w:val="single" w:sz="4" w:space="0" w:color="auto"/>
            </w:tcBorders>
            <w:vAlign w:val="center"/>
          </w:tcPr>
          <w:p w14:paraId="16909B68" w14:textId="77777777" w:rsidR="00903A44" w:rsidRDefault="009312BF">
            <w:pPr>
              <w:pStyle w:val="TAC"/>
              <w:rPr>
                <w:color w:val="000000"/>
                <w:lang w:val="en-GB"/>
              </w:rPr>
            </w:pPr>
            <w:r>
              <w:rPr>
                <w:color w:val="000000"/>
                <w:lang w:val="en-GB"/>
              </w:rPr>
              <w:t>2.4063</w:t>
            </w:r>
          </w:p>
        </w:tc>
      </w:tr>
      <w:tr w:rsidR="00903A44" w14:paraId="449C5348" w14:textId="77777777">
        <w:trPr>
          <w:cantSplit/>
          <w:jc w:val="center"/>
        </w:trPr>
        <w:tc>
          <w:tcPr>
            <w:tcW w:w="783" w:type="dxa"/>
            <w:tcBorders>
              <w:top w:val="single" w:sz="4" w:space="0" w:color="auto"/>
              <w:left w:val="single" w:sz="4" w:space="0" w:color="auto"/>
              <w:bottom w:val="single" w:sz="4" w:space="0" w:color="auto"/>
              <w:right w:val="double" w:sz="4" w:space="0" w:color="auto"/>
            </w:tcBorders>
            <w:vAlign w:val="center"/>
          </w:tcPr>
          <w:p w14:paraId="468AC961" w14:textId="77777777" w:rsidR="00903A44" w:rsidRDefault="009312BF">
            <w:pPr>
              <w:pStyle w:val="TAC"/>
              <w:rPr>
                <w:b/>
                <w:color w:val="000000"/>
                <w:lang w:val="en-GB"/>
              </w:rPr>
            </w:pPr>
            <w:r>
              <w:rPr>
                <w:b/>
                <w:color w:val="000000"/>
                <w:lang w:val="en-GB"/>
              </w:rPr>
              <w:t>10</w:t>
            </w:r>
          </w:p>
        </w:tc>
        <w:tc>
          <w:tcPr>
            <w:tcW w:w="1536" w:type="dxa"/>
            <w:tcBorders>
              <w:top w:val="single" w:sz="4" w:space="0" w:color="auto"/>
              <w:left w:val="double" w:sz="4" w:space="0" w:color="auto"/>
              <w:bottom w:val="single" w:sz="4" w:space="0" w:color="auto"/>
              <w:right w:val="single" w:sz="4" w:space="0" w:color="auto"/>
            </w:tcBorders>
            <w:vAlign w:val="center"/>
          </w:tcPr>
          <w:p w14:paraId="555C7916" w14:textId="77777777" w:rsidR="00903A44" w:rsidRDefault="009312BF">
            <w:pPr>
              <w:pStyle w:val="TAC"/>
              <w:rPr>
                <w:color w:val="000000"/>
                <w:lang w:val="en-GB"/>
              </w:rPr>
            </w:pPr>
            <w:r>
              <w:rPr>
                <w:color w:val="000000"/>
                <w:lang w:val="en-GB"/>
              </w:rPr>
              <w:t>4</w:t>
            </w:r>
          </w:p>
        </w:tc>
        <w:tc>
          <w:tcPr>
            <w:tcW w:w="1944" w:type="dxa"/>
            <w:tcBorders>
              <w:top w:val="single" w:sz="4" w:space="0" w:color="auto"/>
              <w:left w:val="single" w:sz="4" w:space="0" w:color="auto"/>
              <w:bottom w:val="single" w:sz="4" w:space="0" w:color="auto"/>
              <w:right w:val="single" w:sz="4" w:space="0" w:color="auto"/>
            </w:tcBorders>
            <w:vAlign w:val="center"/>
          </w:tcPr>
          <w:p w14:paraId="579E1B94" w14:textId="77777777" w:rsidR="00903A44" w:rsidRDefault="009312BF">
            <w:pPr>
              <w:pStyle w:val="TAC"/>
              <w:rPr>
                <w:color w:val="000000"/>
                <w:lang w:val="en-GB"/>
              </w:rPr>
            </w:pPr>
            <w:r>
              <w:rPr>
                <w:color w:val="000000"/>
                <w:lang w:val="pt-BR"/>
              </w:rPr>
              <w:t>658</w:t>
            </w:r>
          </w:p>
        </w:tc>
        <w:tc>
          <w:tcPr>
            <w:tcW w:w="1944" w:type="dxa"/>
            <w:tcBorders>
              <w:top w:val="single" w:sz="4" w:space="0" w:color="auto"/>
              <w:left w:val="single" w:sz="4" w:space="0" w:color="auto"/>
              <w:bottom w:val="single" w:sz="4" w:space="0" w:color="auto"/>
              <w:right w:val="single" w:sz="4" w:space="0" w:color="auto"/>
            </w:tcBorders>
            <w:vAlign w:val="center"/>
          </w:tcPr>
          <w:p w14:paraId="6794EDC1" w14:textId="77777777" w:rsidR="00903A44" w:rsidRDefault="009312BF">
            <w:pPr>
              <w:pStyle w:val="TAC"/>
              <w:rPr>
                <w:lang w:val="en-GB" w:eastAsia="en-GB"/>
              </w:rPr>
            </w:pPr>
            <w:r>
              <w:rPr>
                <w:lang w:val="pt-BR" w:eastAsia="en-GB"/>
              </w:rPr>
              <w:t>760.4</w:t>
            </w:r>
          </w:p>
        </w:tc>
        <w:tc>
          <w:tcPr>
            <w:tcW w:w="1622" w:type="dxa"/>
            <w:tcBorders>
              <w:top w:val="single" w:sz="4" w:space="0" w:color="auto"/>
              <w:left w:val="single" w:sz="4" w:space="0" w:color="auto"/>
              <w:bottom w:val="single" w:sz="4" w:space="0" w:color="auto"/>
              <w:right w:val="single" w:sz="4" w:space="0" w:color="auto"/>
            </w:tcBorders>
            <w:vAlign w:val="center"/>
          </w:tcPr>
          <w:p w14:paraId="57720205" w14:textId="77777777" w:rsidR="00903A44" w:rsidRDefault="009312BF">
            <w:pPr>
              <w:pStyle w:val="TAC"/>
              <w:rPr>
                <w:color w:val="000000"/>
                <w:lang w:val="en-GB"/>
              </w:rPr>
            </w:pPr>
            <w:r>
              <w:rPr>
                <w:lang w:val="en-GB" w:eastAsia="en-GB"/>
              </w:rPr>
              <w:t>1.400</w:t>
            </w:r>
          </w:p>
        </w:tc>
        <w:tc>
          <w:tcPr>
            <w:tcW w:w="1478" w:type="dxa"/>
            <w:tcBorders>
              <w:top w:val="single" w:sz="4" w:space="0" w:color="auto"/>
              <w:left w:val="single" w:sz="4" w:space="0" w:color="auto"/>
              <w:bottom w:val="single" w:sz="4" w:space="0" w:color="auto"/>
              <w:right w:val="single" w:sz="4" w:space="0" w:color="auto"/>
            </w:tcBorders>
            <w:vAlign w:val="center"/>
          </w:tcPr>
          <w:p w14:paraId="4BC44BCA" w14:textId="77777777" w:rsidR="00903A44" w:rsidRDefault="009312BF">
            <w:pPr>
              <w:pStyle w:val="TAC"/>
              <w:rPr>
                <w:color w:val="000000"/>
                <w:lang w:val="en-GB"/>
              </w:rPr>
            </w:pPr>
            <w:r>
              <w:rPr>
                <w:color w:val="000000"/>
                <w:lang w:val="en-GB"/>
              </w:rPr>
              <w:t>2.5703</w:t>
            </w:r>
          </w:p>
        </w:tc>
      </w:tr>
      <w:tr w:rsidR="00903A44" w14:paraId="2A66F750" w14:textId="77777777">
        <w:trPr>
          <w:cantSplit/>
          <w:jc w:val="center"/>
        </w:trPr>
        <w:tc>
          <w:tcPr>
            <w:tcW w:w="783" w:type="dxa"/>
            <w:tcBorders>
              <w:top w:val="single" w:sz="4" w:space="0" w:color="auto"/>
              <w:left w:val="single" w:sz="4" w:space="0" w:color="auto"/>
              <w:bottom w:val="single" w:sz="4" w:space="0" w:color="auto"/>
              <w:right w:val="double" w:sz="4" w:space="0" w:color="auto"/>
            </w:tcBorders>
            <w:vAlign w:val="center"/>
          </w:tcPr>
          <w:p w14:paraId="3C33D543" w14:textId="77777777" w:rsidR="00903A44" w:rsidRDefault="009312BF">
            <w:pPr>
              <w:pStyle w:val="TAC"/>
              <w:rPr>
                <w:b/>
                <w:color w:val="000000"/>
                <w:lang w:val="en-GB"/>
              </w:rPr>
            </w:pPr>
            <w:r>
              <w:rPr>
                <w:b/>
                <w:color w:val="000000"/>
                <w:lang w:val="en-GB"/>
              </w:rPr>
              <w:t>11</w:t>
            </w:r>
          </w:p>
        </w:tc>
        <w:tc>
          <w:tcPr>
            <w:tcW w:w="1536" w:type="dxa"/>
            <w:tcBorders>
              <w:top w:val="single" w:sz="4" w:space="0" w:color="auto"/>
              <w:left w:val="double" w:sz="4" w:space="0" w:color="auto"/>
              <w:bottom w:val="single" w:sz="4" w:space="0" w:color="auto"/>
              <w:right w:val="single" w:sz="4" w:space="0" w:color="auto"/>
            </w:tcBorders>
            <w:vAlign w:val="center"/>
          </w:tcPr>
          <w:p w14:paraId="2B893898" w14:textId="77777777" w:rsidR="00903A44" w:rsidRDefault="009312BF">
            <w:pPr>
              <w:pStyle w:val="TAC"/>
              <w:rPr>
                <w:color w:val="000000"/>
                <w:lang w:val="en-GB"/>
              </w:rPr>
            </w:pPr>
            <w:r>
              <w:rPr>
                <w:color w:val="000000"/>
                <w:lang w:val="en-GB"/>
              </w:rPr>
              <w:t>6</w:t>
            </w:r>
          </w:p>
        </w:tc>
        <w:tc>
          <w:tcPr>
            <w:tcW w:w="1944" w:type="dxa"/>
            <w:tcBorders>
              <w:top w:val="single" w:sz="4" w:space="0" w:color="auto"/>
              <w:left w:val="single" w:sz="4" w:space="0" w:color="auto"/>
              <w:bottom w:val="single" w:sz="4" w:space="0" w:color="auto"/>
              <w:right w:val="single" w:sz="4" w:space="0" w:color="auto"/>
            </w:tcBorders>
            <w:vAlign w:val="center"/>
          </w:tcPr>
          <w:p w14:paraId="4A4CDD1C" w14:textId="77777777" w:rsidR="00903A44" w:rsidRDefault="009312BF">
            <w:pPr>
              <w:pStyle w:val="TAC"/>
              <w:rPr>
                <w:color w:val="000000"/>
                <w:lang w:val="en-GB"/>
              </w:rPr>
            </w:pPr>
            <w:r>
              <w:rPr>
                <w:color w:val="000000"/>
                <w:lang w:val="pt-BR"/>
              </w:rPr>
              <w:t>466</w:t>
            </w:r>
          </w:p>
        </w:tc>
        <w:tc>
          <w:tcPr>
            <w:tcW w:w="1944" w:type="dxa"/>
            <w:tcBorders>
              <w:top w:val="single" w:sz="4" w:space="0" w:color="auto"/>
              <w:left w:val="single" w:sz="4" w:space="0" w:color="auto"/>
              <w:bottom w:val="single" w:sz="4" w:space="0" w:color="auto"/>
              <w:right w:val="single" w:sz="4" w:space="0" w:color="auto"/>
            </w:tcBorders>
            <w:vAlign w:val="center"/>
          </w:tcPr>
          <w:p w14:paraId="01CB565D" w14:textId="77777777" w:rsidR="00903A44" w:rsidRDefault="009312BF">
            <w:pPr>
              <w:pStyle w:val="TAC"/>
              <w:rPr>
                <w:lang w:val="en-GB" w:eastAsia="en-GB"/>
              </w:rPr>
            </w:pPr>
            <w:r>
              <w:rPr>
                <w:lang w:val="en-GB" w:eastAsia="en-GB"/>
              </w:rPr>
              <w:t>818.8</w:t>
            </w:r>
          </w:p>
        </w:tc>
        <w:tc>
          <w:tcPr>
            <w:tcW w:w="1622" w:type="dxa"/>
            <w:tcBorders>
              <w:top w:val="single" w:sz="4" w:space="0" w:color="auto"/>
              <w:left w:val="single" w:sz="4" w:space="0" w:color="auto"/>
              <w:bottom w:val="single" w:sz="4" w:space="0" w:color="auto"/>
              <w:right w:val="single" w:sz="4" w:space="0" w:color="auto"/>
            </w:tcBorders>
            <w:vAlign w:val="center"/>
          </w:tcPr>
          <w:p w14:paraId="70BCE36E" w14:textId="77777777" w:rsidR="00903A44" w:rsidRDefault="009312BF">
            <w:pPr>
              <w:pStyle w:val="TAC"/>
              <w:rPr>
                <w:color w:val="000000"/>
                <w:lang w:val="en-GB"/>
              </w:rPr>
            </w:pPr>
            <w:r>
              <w:rPr>
                <w:lang w:val="en-GB" w:eastAsia="en-GB"/>
              </w:rPr>
              <w:t>5.800</w:t>
            </w:r>
          </w:p>
        </w:tc>
        <w:tc>
          <w:tcPr>
            <w:tcW w:w="1478" w:type="dxa"/>
            <w:tcBorders>
              <w:top w:val="single" w:sz="4" w:space="0" w:color="auto"/>
              <w:left w:val="single" w:sz="4" w:space="0" w:color="auto"/>
              <w:bottom w:val="single" w:sz="4" w:space="0" w:color="auto"/>
              <w:right w:val="single" w:sz="4" w:space="0" w:color="auto"/>
            </w:tcBorders>
            <w:vAlign w:val="center"/>
          </w:tcPr>
          <w:p w14:paraId="196DF544" w14:textId="77777777" w:rsidR="00903A44" w:rsidRDefault="009312BF">
            <w:pPr>
              <w:pStyle w:val="TAC"/>
              <w:rPr>
                <w:color w:val="000000"/>
                <w:lang w:val="en-GB"/>
              </w:rPr>
            </w:pPr>
            <w:r>
              <w:rPr>
                <w:color w:val="000000"/>
                <w:lang w:val="en-GB"/>
              </w:rPr>
              <w:t>2.7305</w:t>
            </w:r>
          </w:p>
        </w:tc>
      </w:tr>
      <w:tr w:rsidR="00903A44" w14:paraId="7EEBA391" w14:textId="77777777">
        <w:trPr>
          <w:cantSplit/>
          <w:jc w:val="center"/>
        </w:trPr>
        <w:tc>
          <w:tcPr>
            <w:tcW w:w="783" w:type="dxa"/>
            <w:tcBorders>
              <w:top w:val="single" w:sz="4" w:space="0" w:color="auto"/>
              <w:left w:val="single" w:sz="4" w:space="0" w:color="auto"/>
              <w:bottom w:val="single" w:sz="4" w:space="0" w:color="auto"/>
              <w:right w:val="double" w:sz="4" w:space="0" w:color="auto"/>
            </w:tcBorders>
            <w:vAlign w:val="center"/>
          </w:tcPr>
          <w:p w14:paraId="4B2A8816" w14:textId="77777777" w:rsidR="00903A44" w:rsidRDefault="009312BF">
            <w:pPr>
              <w:pStyle w:val="TAC"/>
              <w:rPr>
                <w:b/>
                <w:color w:val="000000"/>
                <w:lang w:val="en-GB"/>
              </w:rPr>
            </w:pPr>
            <w:r>
              <w:rPr>
                <w:b/>
                <w:color w:val="000000"/>
                <w:lang w:val="en-GB"/>
              </w:rPr>
              <w:t>12</w:t>
            </w:r>
          </w:p>
        </w:tc>
        <w:tc>
          <w:tcPr>
            <w:tcW w:w="1536" w:type="dxa"/>
            <w:tcBorders>
              <w:top w:val="single" w:sz="4" w:space="0" w:color="auto"/>
              <w:left w:val="double" w:sz="4" w:space="0" w:color="auto"/>
              <w:bottom w:val="single" w:sz="4" w:space="0" w:color="auto"/>
              <w:right w:val="single" w:sz="4" w:space="0" w:color="auto"/>
            </w:tcBorders>
            <w:vAlign w:val="center"/>
          </w:tcPr>
          <w:p w14:paraId="39B38D88" w14:textId="77777777" w:rsidR="00903A44" w:rsidRDefault="009312BF">
            <w:pPr>
              <w:pStyle w:val="TAC"/>
              <w:rPr>
                <w:color w:val="000000"/>
                <w:lang w:val="en-GB"/>
              </w:rPr>
            </w:pPr>
            <w:r>
              <w:rPr>
                <w:color w:val="000000"/>
                <w:lang w:val="en-GB"/>
              </w:rPr>
              <w:t>6</w:t>
            </w:r>
          </w:p>
        </w:tc>
        <w:tc>
          <w:tcPr>
            <w:tcW w:w="1944" w:type="dxa"/>
            <w:tcBorders>
              <w:top w:val="single" w:sz="4" w:space="0" w:color="auto"/>
              <w:left w:val="single" w:sz="4" w:space="0" w:color="auto"/>
              <w:bottom w:val="single" w:sz="4" w:space="0" w:color="auto"/>
              <w:right w:val="single" w:sz="4" w:space="0" w:color="auto"/>
            </w:tcBorders>
            <w:vAlign w:val="center"/>
          </w:tcPr>
          <w:p w14:paraId="38497692" w14:textId="77777777" w:rsidR="00903A44" w:rsidRDefault="009312BF">
            <w:pPr>
              <w:pStyle w:val="TAC"/>
              <w:rPr>
                <w:color w:val="000000"/>
                <w:lang w:val="en-GB"/>
              </w:rPr>
            </w:pPr>
            <w:r>
              <w:rPr>
                <w:color w:val="000000"/>
                <w:lang w:val="pt-BR"/>
              </w:rPr>
              <w:t>517</w:t>
            </w:r>
          </w:p>
        </w:tc>
        <w:tc>
          <w:tcPr>
            <w:tcW w:w="1944" w:type="dxa"/>
            <w:tcBorders>
              <w:top w:val="single" w:sz="4" w:space="0" w:color="auto"/>
              <w:left w:val="single" w:sz="4" w:space="0" w:color="auto"/>
              <w:bottom w:val="single" w:sz="4" w:space="0" w:color="auto"/>
              <w:right w:val="single" w:sz="4" w:space="0" w:color="auto"/>
            </w:tcBorders>
            <w:vAlign w:val="center"/>
          </w:tcPr>
          <w:p w14:paraId="7556828C" w14:textId="77777777" w:rsidR="00903A44" w:rsidRDefault="009312BF">
            <w:pPr>
              <w:pStyle w:val="TAC"/>
              <w:rPr>
                <w:lang w:val="en-GB" w:eastAsia="en-GB"/>
              </w:rPr>
            </w:pPr>
            <w:r>
              <w:rPr>
                <w:lang w:val="en-GB" w:eastAsia="en-GB"/>
              </w:rPr>
              <w:t>818.7</w:t>
            </w:r>
          </w:p>
        </w:tc>
        <w:tc>
          <w:tcPr>
            <w:tcW w:w="1622" w:type="dxa"/>
            <w:tcBorders>
              <w:top w:val="single" w:sz="4" w:space="0" w:color="auto"/>
              <w:left w:val="single" w:sz="4" w:space="0" w:color="auto"/>
              <w:bottom w:val="single" w:sz="4" w:space="0" w:color="auto"/>
              <w:right w:val="single" w:sz="4" w:space="0" w:color="auto"/>
            </w:tcBorders>
            <w:vAlign w:val="center"/>
          </w:tcPr>
          <w:p w14:paraId="12DB27F4" w14:textId="77777777" w:rsidR="00903A44" w:rsidRDefault="009312BF">
            <w:pPr>
              <w:pStyle w:val="TAC"/>
              <w:rPr>
                <w:color w:val="000000"/>
                <w:lang w:val="en-GB"/>
              </w:rPr>
            </w:pPr>
            <w:r>
              <w:rPr>
                <w:lang w:val="en-GB" w:eastAsia="en-GB"/>
              </w:rPr>
              <w:t>4.655</w:t>
            </w:r>
          </w:p>
        </w:tc>
        <w:tc>
          <w:tcPr>
            <w:tcW w:w="1478" w:type="dxa"/>
            <w:tcBorders>
              <w:top w:val="single" w:sz="4" w:space="0" w:color="auto"/>
              <w:left w:val="single" w:sz="4" w:space="0" w:color="auto"/>
              <w:bottom w:val="single" w:sz="4" w:space="0" w:color="auto"/>
              <w:right w:val="single" w:sz="4" w:space="0" w:color="auto"/>
            </w:tcBorders>
            <w:vAlign w:val="center"/>
          </w:tcPr>
          <w:p w14:paraId="7C986F1D" w14:textId="77777777" w:rsidR="00903A44" w:rsidRDefault="009312BF">
            <w:pPr>
              <w:pStyle w:val="TAC"/>
              <w:rPr>
                <w:color w:val="000000"/>
                <w:lang w:val="en-GB"/>
              </w:rPr>
            </w:pPr>
            <w:r>
              <w:rPr>
                <w:color w:val="000000"/>
                <w:lang w:val="en-GB"/>
              </w:rPr>
              <w:t>3.0293</w:t>
            </w:r>
          </w:p>
        </w:tc>
      </w:tr>
      <w:tr w:rsidR="00903A44" w14:paraId="69A7B981" w14:textId="77777777">
        <w:trPr>
          <w:cantSplit/>
          <w:jc w:val="center"/>
        </w:trPr>
        <w:tc>
          <w:tcPr>
            <w:tcW w:w="783" w:type="dxa"/>
            <w:tcBorders>
              <w:top w:val="single" w:sz="4" w:space="0" w:color="auto"/>
              <w:left w:val="single" w:sz="4" w:space="0" w:color="auto"/>
              <w:bottom w:val="single" w:sz="4" w:space="0" w:color="auto"/>
              <w:right w:val="double" w:sz="4" w:space="0" w:color="auto"/>
            </w:tcBorders>
            <w:vAlign w:val="center"/>
          </w:tcPr>
          <w:p w14:paraId="30EEF194" w14:textId="77777777" w:rsidR="00903A44" w:rsidRDefault="009312BF">
            <w:pPr>
              <w:pStyle w:val="TAC"/>
              <w:rPr>
                <w:b/>
                <w:color w:val="000000"/>
                <w:lang w:val="en-GB"/>
              </w:rPr>
            </w:pPr>
            <w:r>
              <w:rPr>
                <w:b/>
                <w:color w:val="000000"/>
                <w:lang w:val="en-GB"/>
              </w:rPr>
              <w:t>13</w:t>
            </w:r>
          </w:p>
        </w:tc>
        <w:tc>
          <w:tcPr>
            <w:tcW w:w="1536" w:type="dxa"/>
            <w:tcBorders>
              <w:top w:val="single" w:sz="4" w:space="0" w:color="auto"/>
              <w:left w:val="double" w:sz="4" w:space="0" w:color="auto"/>
              <w:bottom w:val="single" w:sz="4" w:space="0" w:color="auto"/>
              <w:right w:val="single" w:sz="4" w:space="0" w:color="auto"/>
            </w:tcBorders>
            <w:vAlign w:val="center"/>
          </w:tcPr>
          <w:p w14:paraId="59B69700" w14:textId="77777777" w:rsidR="00903A44" w:rsidRDefault="009312BF">
            <w:pPr>
              <w:pStyle w:val="TAC"/>
              <w:rPr>
                <w:color w:val="000000"/>
                <w:lang w:val="en-GB"/>
              </w:rPr>
            </w:pPr>
            <w:r>
              <w:rPr>
                <w:color w:val="000000"/>
                <w:lang w:val="en-GB"/>
              </w:rPr>
              <w:t>6</w:t>
            </w:r>
          </w:p>
        </w:tc>
        <w:tc>
          <w:tcPr>
            <w:tcW w:w="1944" w:type="dxa"/>
            <w:tcBorders>
              <w:top w:val="single" w:sz="4" w:space="0" w:color="auto"/>
              <w:left w:val="single" w:sz="4" w:space="0" w:color="auto"/>
              <w:bottom w:val="single" w:sz="4" w:space="0" w:color="auto"/>
              <w:right w:val="single" w:sz="4" w:space="0" w:color="auto"/>
            </w:tcBorders>
            <w:vAlign w:val="center"/>
          </w:tcPr>
          <w:p w14:paraId="4CCBCBD7" w14:textId="77777777" w:rsidR="00903A44" w:rsidRDefault="009312BF">
            <w:pPr>
              <w:pStyle w:val="TAC"/>
              <w:rPr>
                <w:color w:val="000000"/>
                <w:lang w:val="en-GB"/>
              </w:rPr>
            </w:pPr>
            <w:r>
              <w:rPr>
                <w:color w:val="000000"/>
                <w:lang w:val="pt-BR"/>
              </w:rPr>
              <w:t>567</w:t>
            </w:r>
          </w:p>
        </w:tc>
        <w:tc>
          <w:tcPr>
            <w:tcW w:w="1944" w:type="dxa"/>
            <w:tcBorders>
              <w:top w:val="single" w:sz="4" w:space="0" w:color="auto"/>
              <w:left w:val="single" w:sz="4" w:space="0" w:color="auto"/>
              <w:bottom w:val="single" w:sz="4" w:space="0" w:color="auto"/>
              <w:right w:val="single" w:sz="4" w:space="0" w:color="auto"/>
            </w:tcBorders>
            <w:vAlign w:val="center"/>
          </w:tcPr>
          <w:p w14:paraId="4157E613" w14:textId="77777777" w:rsidR="00903A44" w:rsidRDefault="009312BF">
            <w:pPr>
              <w:pStyle w:val="TAC"/>
              <w:rPr>
                <w:lang w:val="en-GB" w:eastAsia="en-GB"/>
              </w:rPr>
            </w:pPr>
            <w:r>
              <w:rPr>
                <w:lang w:val="pt-BR" w:eastAsia="en-GB"/>
              </w:rPr>
              <w:t>818.2</w:t>
            </w:r>
          </w:p>
        </w:tc>
        <w:tc>
          <w:tcPr>
            <w:tcW w:w="1622" w:type="dxa"/>
            <w:tcBorders>
              <w:top w:val="single" w:sz="4" w:space="0" w:color="auto"/>
              <w:left w:val="single" w:sz="4" w:space="0" w:color="auto"/>
              <w:bottom w:val="single" w:sz="4" w:space="0" w:color="auto"/>
              <w:right w:val="single" w:sz="4" w:space="0" w:color="auto"/>
            </w:tcBorders>
            <w:vAlign w:val="center"/>
          </w:tcPr>
          <w:p w14:paraId="6422411D" w14:textId="77777777" w:rsidR="00903A44" w:rsidRDefault="009312BF">
            <w:pPr>
              <w:pStyle w:val="TAC"/>
              <w:rPr>
                <w:color w:val="000000"/>
                <w:lang w:val="en-GB"/>
              </w:rPr>
            </w:pPr>
            <w:r>
              <w:rPr>
                <w:lang w:val="en-GB" w:eastAsia="en-GB"/>
              </w:rPr>
              <w:t>3.793</w:t>
            </w:r>
          </w:p>
        </w:tc>
        <w:tc>
          <w:tcPr>
            <w:tcW w:w="1478" w:type="dxa"/>
            <w:tcBorders>
              <w:top w:val="single" w:sz="4" w:space="0" w:color="auto"/>
              <w:left w:val="single" w:sz="4" w:space="0" w:color="auto"/>
              <w:bottom w:val="single" w:sz="4" w:space="0" w:color="auto"/>
              <w:right w:val="single" w:sz="4" w:space="0" w:color="auto"/>
            </w:tcBorders>
            <w:vAlign w:val="center"/>
          </w:tcPr>
          <w:p w14:paraId="1128EA0D" w14:textId="77777777" w:rsidR="00903A44" w:rsidRDefault="009312BF">
            <w:pPr>
              <w:pStyle w:val="TAC"/>
              <w:rPr>
                <w:color w:val="000000"/>
                <w:lang w:val="en-GB"/>
              </w:rPr>
            </w:pPr>
            <w:r>
              <w:rPr>
                <w:color w:val="000000"/>
                <w:lang w:val="en-GB"/>
              </w:rPr>
              <w:t>3.3223</w:t>
            </w:r>
          </w:p>
        </w:tc>
      </w:tr>
      <w:tr w:rsidR="00903A44" w14:paraId="413DBFD4" w14:textId="77777777">
        <w:trPr>
          <w:cantSplit/>
          <w:jc w:val="center"/>
        </w:trPr>
        <w:tc>
          <w:tcPr>
            <w:tcW w:w="783" w:type="dxa"/>
            <w:tcBorders>
              <w:top w:val="single" w:sz="4" w:space="0" w:color="auto"/>
              <w:left w:val="single" w:sz="4" w:space="0" w:color="auto"/>
              <w:bottom w:val="single" w:sz="4" w:space="0" w:color="auto"/>
              <w:right w:val="double" w:sz="4" w:space="0" w:color="auto"/>
            </w:tcBorders>
            <w:vAlign w:val="center"/>
          </w:tcPr>
          <w:p w14:paraId="62848053" w14:textId="77777777" w:rsidR="00903A44" w:rsidRDefault="009312BF">
            <w:pPr>
              <w:pStyle w:val="TAC"/>
              <w:rPr>
                <w:b/>
                <w:color w:val="000000"/>
                <w:lang w:val="en-GB"/>
              </w:rPr>
            </w:pPr>
            <w:r>
              <w:rPr>
                <w:b/>
                <w:color w:val="000000"/>
                <w:lang w:val="en-GB"/>
              </w:rPr>
              <w:t>14</w:t>
            </w:r>
          </w:p>
        </w:tc>
        <w:tc>
          <w:tcPr>
            <w:tcW w:w="1536" w:type="dxa"/>
            <w:tcBorders>
              <w:top w:val="single" w:sz="4" w:space="0" w:color="auto"/>
              <w:left w:val="double" w:sz="4" w:space="0" w:color="auto"/>
              <w:bottom w:val="single" w:sz="4" w:space="0" w:color="auto"/>
              <w:right w:val="single" w:sz="4" w:space="0" w:color="auto"/>
            </w:tcBorders>
            <w:vAlign w:val="center"/>
          </w:tcPr>
          <w:p w14:paraId="103BD0AA" w14:textId="77777777" w:rsidR="00903A44" w:rsidRDefault="009312BF">
            <w:pPr>
              <w:pStyle w:val="TAC"/>
              <w:rPr>
                <w:color w:val="000000"/>
                <w:lang w:val="en-GB"/>
              </w:rPr>
            </w:pPr>
            <w:r>
              <w:rPr>
                <w:color w:val="000000"/>
                <w:lang w:val="en-GB"/>
              </w:rPr>
              <w:t>6</w:t>
            </w:r>
          </w:p>
        </w:tc>
        <w:tc>
          <w:tcPr>
            <w:tcW w:w="1944" w:type="dxa"/>
            <w:tcBorders>
              <w:top w:val="single" w:sz="4" w:space="0" w:color="auto"/>
              <w:left w:val="single" w:sz="4" w:space="0" w:color="auto"/>
              <w:bottom w:val="single" w:sz="4" w:space="0" w:color="auto"/>
              <w:right w:val="single" w:sz="4" w:space="0" w:color="auto"/>
            </w:tcBorders>
            <w:vAlign w:val="center"/>
          </w:tcPr>
          <w:p w14:paraId="61C0BB6F" w14:textId="77777777" w:rsidR="00903A44" w:rsidRDefault="009312BF">
            <w:pPr>
              <w:pStyle w:val="TAC"/>
              <w:rPr>
                <w:color w:val="000000"/>
                <w:lang w:val="en-GB"/>
              </w:rPr>
            </w:pPr>
            <w:r>
              <w:rPr>
                <w:color w:val="000000"/>
                <w:lang w:val="pt-BR"/>
              </w:rPr>
              <w:t>616</w:t>
            </w:r>
          </w:p>
        </w:tc>
        <w:tc>
          <w:tcPr>
            <w:tcW w:w="1944" w:type="dxa"/>
            <w:tcBorders>
              <w:top w:val="single" w:sz="4" w:space="0" w:color="auto"/>
              <w:left w:val="single" w:sz="4" w:space="0" w:color="auto"/>
              <w:bottom w:val="single" w:sz="4" w:space="0" w:color="auto"/>
              <w:right w:val="single" w:sz="4" w:space="0" w:color="auto"/>
            </w:tcBorders>
            <w:vAlign w:val="center"/>
          </w:tcPr>
          <w:p w14:paraId="39E37B93" w14:textId="77777777" w:rsidR="00903A44" w:rsidRDefault="009312BF">
            <w:pPr>
              <w:pStyle w:val="TAC"/>
              <w:rPr>
                <w:lang w:val="en-GB" w:eastAsia="en-GB"/>
              </w:rPr>
            </w:pPr>
            <w:r>
              <w:rPr>
                <w:lang w:val="en-GB" w:eastAsia="en-GB"/>
              </w:rPr>
              <w:t>818.8</w:t>
            </w:r>
          </w:p>
        </w:tc>
        <w:tc>
          <w:tcPr>
            <w:tcW w:w="1622" w:type="dxa"/>
            <w:tcBorders>
              <w:top w:val="single" w:sz="4" w:space="0" w:color="auto"/>
              <w:left w:val="single" w:sz="4" w:space="0" w:color="auto"/>
              <w:bottom w:val="single" w:sz="4" w:space="0" w:color="auto"/>
              <w:right w:val="single" w:sz="4" w:space="0" w:color="auto"/>
            </w:tcBorders>
            <w:vAlign w:val="center"/>
          </w:tcPr>
          <w:p w14:paraId="67087F9B" w14:textId="77777777" w:rsidR="00903A44" w:rsidRDefault="009312BF">
            <w:pPr>
              <w:pStyle w:val="TAC"/>
              <w:rPr>
                <w:color w:val="000000"/>
                <w:lang w:val="en-GB"/>
              </w:rPr>
            </w:pPr>
            <w:r>
              <w:rPr>
                <w:lang w:val="en-GB" w:eastAsia="en-GB"/>
              </w:rPr>
              <w:t>3.050</w:t>
            </w:r>
          </w:p>
        </w:tc>
        <w:tc>
          <w:tcPr>
            <w:tcW w:w="1478" w:type="dxa"/>
            <w:tcBorders>
              <w:top w:val="single" w:sz="4" w:space="0" w:color="auto"/>
              <w:left w:val="single" w:sz="4" w:space="0" w:color="auto"/>
              <w:bottom w:val="single" w:sz="4" w:space="0" w:color="auto"/>
              <w:right w:val="single" w:sz="4" w:space="0" w:color="auto"/>
            </w:tcBorders>
            <w:vAlign w:val="center"/>
          </w:tcPr>
          <w:p w14:paraId="4C1448E8" w14:textId="77777777" w:rsidR="00903A44" w:rsidRDefault="009312BF">
            <w:pPr>
              <w:pStyle w:val="TAC"/>
              <w:rPr>
                <w:color w:val="000000"/>
                <w:lang w:val="en-GB"/>
              </w:rPr>
            </w:pPr>
            <w:r>
              <w:rPr>
                <w:color w:val="000000"/>
                <w:lang w:val="en-GB"/>
              </w:rPr>
              <w:t>3.6094</w:t>
            </w:r>
          </w:p>
        </w:tc>
      </w:tr>
      <w:tr w:rsidR="00903A44" w14:paraId="302118C7" w14:textId="77777777">
        <w:trPr>
          <w:cantSplit/>
          <w:jc w:val="center"/>
        </w:trPr>
        <w:tc>
          <w:tcPr>
            <w:tcW w:w="783" w:type="dxa"/>
            <w:tcBorders>
              <w:top w:val="single" w:sz="4" w:space="0" w:color="auto"/>
              <w:left w:val="single" w:sz="4" w:space="0" w:color="auto"/>
              <w:bottom w:val="single" w:sz="4" w:space="0" w:color="auto"/>
              <w:right w:val="double" w:sz="4" w:space="0" w:color="auto"/>
            </w:tcBorders>
            <w:vAlign w:val="center"/>
          </w:tcPr>
          <w:p w14:paraId="78F4EFCB" w14:textId="77777777" w:rsidR="00903A44" w:rsidRDefault="009312BF">
            <w:pPr>
              <w:pStyle w:val="TAC"/>
              <w:rPr>
                <w:b/>
                <w:color w:val="000000"/>
                <w:lang w:val="en-GB"/>
              </w:rPr>
            </w:pPr>
            <w:r>
              <w:rPr>
                <w:b/>
                <w:color w:val="000000"/>
                <w:lang w:val="en-GB"/>
              </w:rPr>
              <w:t>15</w:t>
            </w:r>
          </w:p>
        </w:tc>
        <w:tc>
          <w:tcPr>
            <w:tcW w:w="1536" w:type="dxa"/>
            <w:tcBorders>
              <w:top w:val="single" w:sz="4" w:space="0" w:color="auto"/>
              <w:left w:val="double" w:sz="4" w:space="0" w:color="auto"/>
              <w:bottom w:val="single" w:sz="4" w:space="0" w:color="auto"/>
              <w:right w:val="single" w:sz="4" w:space="0" w:color="auto"/>
            </w:tcBorders>
            <w:vAlign w:val="center"/>
          </w:tcPr>
          <w:p w14:paraId="67A03F65" w14:textId="77777777" w:rsidR="00903A44" w:rsidRDefault="009312BF">
            <w:pPr>
              <w:pStyle w:val="TAC"/>
              <w:rPr>
                <w:color w:val="000000"/>
                <w:lang w:val="en-GB"/>
              </w:rPr>
            </w:pPr>
            <w:r>
              <w:rPr>
                <w:color w:val="000000"/>
                <w:lang w:val="en-GB"/>
              </w:rPr>
              <w:t>6</w:t>
            </w:r>
          </w:p>
        </w:tc>
        <w:tc>
          <w:tcPr>
            <w:tcW w:w="1944" w:type="dxa"/>
            <w:tcBorders>
              <w:top w:val="single" w:sz="4" w:space="0" w:color="auto"/>
              <w:left w:val="single" w:sz="4" w:space="0" w:color="auto"/>
              <w:bottom w:val="single" w:sz="4" w:space="0" w:color="auto"/>
              <w:right w:val="single" w:sz="4" w:space="0" w:color="auto"/>
            </w:tcBorders>
            <w:vAlign w:val="center"/>
          </w:tcPr>
          <w:p w14:paraId="09AD0140" w14:textId="77777777" w:rsidR="00903A44" w:rsidRDefault="009312BF">
            <w:pPr>
              <w:pStyle w:val="TAC"/>
              <w:rPr>
                <w:color w:val="000000"/>
                <w:lang w:val="en-GB"/>
              </w:rPr>
            </w:pPr>
            <w:r>
              <w:rPr>
                <w:color w:val="000000"/>
                <w:lang w:val="pt-BR"/>
              </w:rPr>
              <w:t>666</w:t>
            </w:r>
          </w:p>
        </w:tc>
        <w:tc>
          <w:tcPr>
            <w:tcW w:w="1944" w:type="dxa"/>
            <w:tcBorders>
              <w:top w:val="single" w:sz="4" w:space="0" w:color="auto"/>
              <w:left w:val="single" w:sz="4" w:space="0" w:color="auto"/>
              <w:bottom w:val="single" w:sz="4" w:space="0" w:color="auto"/>
              <w:right w:val="single" w:sz="4" w:space="0" w:color="auto"/>
            </w:tcBorders>
            <w:vAlign w:val="center"/>
          </w:tcPr>
          <w:p w14:paraId="4D15BBE2" w14:textId="77777777" w:rsidR="00903A44" w:rsidRDefault="009312BF">
            <w:pPr>
              <w:pStyle w:val="TAC"/>
              <w:rPr>
                <w:lang w:val="en-GB" w:eastAsia="en-GB"/>
              </w:rPr>
            </w:pPr>
            <w:r>
              <w:rPr>
                <w:lang w:val="en-GB" w:eastAsia="en-GB"/>
              </w:rPr>
              <w:t>819.4</w:t>
            </w:r>
          </w:p>
        </w:tc>
        <w:tc>
          <w:tcPr>
            <w:tcW w:w="1622" w:type="dxa"/>
            <w:tcBorders>
              <w:top w:val="single" w:sz="4" w:space="0" w:color="auto"/>
              <w:left w:val="single" w:sz="4" w:space="0" w:color="auto"/>
              <w:bottom w:val="single" w:sz="4" w:space="0" w:color="auto"/>
              <w:right w:val="single" w:sz="4" w:space="0" w:color="auto"/>
            </w:tcBorders>
            <w:vAlign w:val="center"/>
          </w:tcPr>
          <w:p w14:paraId="55D59974" w14:textId="77777777" w:rsidR="00903A44" w:rsidRDefault="009312BF">
            <w:pPr>
              <w:pStyle w:val="TAC"/>
              <w:rPr>
                <w:color w:val="000000"/>
                <w:lang w:val="en-GB"/>
              </w:rPr>
            </w:pPr>
            <w:r>
              <w:rPr>
                <w:lang w:val="en-GB" w:eastAsia="en-GB"/>
              </w:rPr>
              <w:t>2.400</w:t>
            </w:r>
          </w:p>
        </w:tc>
        <w:tc>
          <w:tcPr>
            <w:tcW w:w="1478" w:type="dxa"/>
            <w:tcBorders>
              <w:top w:val="single" w:sz="4" w:space="0" w:color="auto"/>
              <w:left w:val="single" w:sz="4" w:space="0" w:color="auto"/>
              <w:bottom w:val="single" w:sz="4" w:space="0" w:color="auto"/>
              <w:right w:val="single" w:sz="4" w:space="0" w:color="auto"/>
            </w:tcBorders>
            <w:vAlign w:val="center"/>
          </w:tcPr>
          <w:p w14:paraId="7E6CD47F" w14:textId="77777777" w:rsidR="00903A44" w:rsidRDefault="009312BF">
            <w:pPr>
              <w:pStyle w:val="TAC"/>
              <w:rPr>
                <w:color w:val="000000"/>
                <w:lang w:val="en-GB"/>
              </w:rPr>
            </w:pPr>
            <w:r>
              <w:rPr>
                <w:color w:val="000000"/>
                <w:lang w:val="en-GB"/>
              </w:rPr>
              <w:t>3.9023</w:t>
            </w:r>
          </w:p>
        </w:tc>
      </w:tr>
      <w:tr w:rsidR="00903A44" w14:paraId="40687A5C" w14:textId="77777777">
        <w:trPr>
          <w:cantSplit/>
          <w:jc w:val="center"/>
        </w:trPr>
        <w:tc>
          <w:tcPr>
            <w:tcW w:w="783" w:type="dxa"/>
            <w:tcBorders>
              <w:top w:val="single" w:sz="4" w:space="0" w:color="auto"/>
              <w:left w:val="single" w:sz="4" w:space="0" w:color="auto"/>
              <w:bottom w:val="single" w:sz="4" w:space="0" w:color="auto"/>
              <w:right w:val="double" w:sz="4" w:space="0" w:color="auto"/>
            </w:tcBorders>
            <w:vAlign w:val="center"/>
          </w:tcPr>
          <w:p w14:paraId="00C061E3" w14:textId="77777777" w:rsidR="00903A44" w:rsidRDefault="009312BF">
            <w:pPr>
              <w:pStyle w:val="TAC"/>
              <w:rPr>
                <w:b/>
                <w:color w:val="000000"/>
                <w:lang w:val="en-GB"/>
              </w:rPr>
            </w:pPr>
            <w:r>
              <w:rPr>
                <w:b/>
                <w:color w:val="000000"/>
                <w:lang w:val="en-GB"/>
              </w:rPr>
              <w:t>16</w:t>
            </w:r>
          </w:p>
        </w:tc>
        <w:tc>
          <w:tcPr>
            <w:tcW w:w="1536" w:type="dxa"/>
            <w:tcBorders>
              <w:top w:val="single" w:sz="4" w:space="0" w:color="auto"/>
              <w:left w:val="double" w:sz="4" w:space="0" w:color="auto"/>
              <w:bottom w:val="single" w:sz="4" w:space="0" w:color="auto"/>
              <w:right w:val="single" w:sz="4" w:space="0" w:color="auto"/>
            </w:tcBorders>
            <w:vAlign w:val="center"/>
          </w:tcPr>
          <w:p w14:paraId="6F7801E7" w14:textId="77777777" w:rsidR="00903A44" w:rsidRDefault="009312BF">
            <w:pPr>
              <w:pStyle w:val="TAC"/>
              <w:rPr>
                <w:color w:val="000000"/>
                <w:lang w:val="en-GB"/>
              </w:rPr>
            </w:pPr>
            <w:r>
              <w:rPr>
                <w:color w:val="000000"/>
                <w:lang w:val="en-GB"/>
              </w:rPr>
              <w:t>6</w:t>
            </w:r>
          </w:p>
        </w:tc>
        <w:tc>
          <w:tcPr>
            <w:tcW w:w="1944" w:type="dxa"/>
            <w:tcBorders>
              <w:top w:val="single" w:sz="4" w:space="0" w:color="auto"/>
              <w:left w:val="single" w:sz="4" w:space="0" w:color="auto"/>
              <w:bottom w:val="single" w:sz="4" w:space="0" w:color="auto"/>
              <w:right w:val="single" w:sz="4" w:space="0" w:color="auto"/>
            </w:tcBorders>
            <w:vAlign w:val="center"/>
          </w:tcPr>
          <w:p w14:paraId="69EDDCD9" w14:textId="77777777" w:rsidR="00903A44" w:rsidRDefault="009312BF">
            <w:pPr>
              <w:pStyle w:val="TAC"/>
              <w:rPr>
                <w:color w:val="000000"/>
                <w:lang w:val="en-GB"/>
              </w:rPr>
            </w:pPr>
            <w:r>
              <w:rPr>
                <w:color w:val="000000"/>
                <w:lang w:val="pt-BR"/>
              </w:rPr>
              <w:t>719</w:t>
            </w:r>
          </w:p>
        </w:tc>
        <w:tc>
          <w:tcPr>
            <w:tcW w:w="1944" w:type="dxa"/>
            <w:tcBorders>
              <w:top w:val="single" w:sz="4" w:space="0" w:color="auto"/>
              <w:left w:val="single" w:sz="4" w:space="0" w:color="auto"/>
              <w:bottom w:val="single" w:sz="4" w:space="0" w:color="auto"/>
              <w:right w:val="single" w:sz="4" w:space="0" w:color="auto"/>
            </w:tcBorders>
            <w:vAlign w:val="center"/>
          </w:tcPr>
          <w:p w14:paraId="653E65CB" w14:textId="77777777" w:rsidR="00903A44" w:rsidRDefault="009312BF">
            <w:pPr>
              <w:pStyle w:val="TAC"/>
              <w:rPr>
                <w:lang w:val="en-GB" w:eastAsia="en-GB"/>
              </w:rPr>
            </w:pPr>
            <w:r>
              <w:rPr>
                <w:lang w:val="en-GB" w:eastAsia="en-GB"/>
              </w:rPr>
              <w:t>818.6</w:t>
            </w:r>
          </w:p>
        </w:tc>
        <w:tc>
          <w:tcPr>
            <w:tcW w:w="1622" w:type="dxa"/>
            <w:tcBorders>
              <w:top w:val="single" w:sz="4" w:space="0" w:color="auto"/>
              <w:left w:val="single" w:sz="4" w:space="0" w:color="auto"/>
              <w:bottom w:val="single" w:sz="4" w:space="0" w:color="auto"/>
              <w:right w:val="single" w:sz="4" w:space="0" w:color="auto"/>
            </w:tcBorders>
            <w:vAlign w:val="center"/>
          </w:tcPr>
          <w:p w14:paraId="25D40B58" w14:textId="77777777" w:rsidR="00903A44" w:rsidRDefault="009312BF">
            <w:pPr>
              <w:pStyle w:val="TAC"/>
              <w:rPr>
                <w:color w:val="000000"/>
                <w:lang w:val="en-GB"/>
              </w:rPr>
            </w:pPr>
            <w:r>
              <w:rPr>
                <w:lang w:val="en-GB" w:eastAsia="en-GB"/>
              </w:rPr>
              <w:t>1.740</w:t>
            </w:r>
          </w:p>
        </w:tc>
        <w:tc>
          <w:tcPr>
            <w:tcW w:w="1478" w:type="dxa"/>
            <w:tcBorders>
              <w:top w:val="single" w:sz="4" w:space="0" w:color="auto"/>
              <w:left w:val="single" w:sz="4" w:space="0" w:color="auto"/>
              <w:bottom w:val="single" w:sz="4" w:space="0" w:color="auto"/>
              <w:right w:val="single" w:sz="4" w:space="0" w:color="auto"/>
            </w:tcBorders>
            <w:vAlign w:val="center"/>
          </w:tcPr>
          <w:p w14:paraId="52C3E657" w14:textId="77777777" w:rsidR="00903A44" w:rsidRDefault="009312BF">
            <w:pPr>
              <w:pStyle w:val="TAC"/>
              <w:rPr>
                <w:color w:val="000000"/>
                <w:lang w:val="en-GB"/>
              </w:rPr>
            </w:pPr>
            <w:r>
              <w:rPr>
                <w:color w:val="000000"/>
                <w:lang w:val="en-GB"/>
              </w:rPr>
              <w:t>4.2129</w:t>
            </w:r>
          </w:p>
        </w:tc>
      </w:tr>
      <w:tr w:rsidR="00903A44" w14:paraId="315139DB" w14:textId="77777777">
        <w:trPr>
          <w:cantSplit/>
          <w:jc w:val="center"/>
        </w:trPr>
        <w:tc>
          <w:tcPr>
            <w:tcW w:w="783" w:type="dxa"/>
            <w:tcBorders>
              <w:top w:val="single" w:sz="4" w:space="0" w:color="auto"/>
              <w:left w:val="single" w:sz="4" w:space="0" w:color="auto"/>
              <w:bottom w:val="single" w:sz="4" w:space="0" w:color="auto"/>
              <w:right w:val="double" w:sz="4" w:space="0" w:color="auto"/>
            </w:tcBorders>
            <w:vAlign w:val="center"/>
          </w:tcPr>
          <w:p w14:paraId="032B04B3" w14:textId="77777777" w:rsidR="00903A44" w:rsidRDefault="009312BF">
            <w:pPr>
              <w:pStyle w:val="TAC"/>
              <w:rPr>
                <w:b/>
                <w:color w:val="000000"/>
                <w:lang w:val="en-GB"/>
              </w:rPr>
            </w:pPr>
            <w:r>
              <w:rPr>
                <w:b/>
                <w:color w:val="000000"/>
                <w:lang w:val="en-GB"/>
              </w:rPr>
              <w:t>17</w:t>
            </w:r>
          </w:p>
        </w:tc>
        <w:tc>
          <w:tcPr>
            <w:tcW w:w="1536" w:type="dxa"/>
            <w:tcBorders>
              <w:top w:val="single" w:sz="4" w:space="0" w:color="auto"/>
              <w:left w:val="double" w:sz="4" w:space="0" w:color="auto"/>
              <w:bottom w:val="single" w:sz="4" w:space="0" w:color="auto"/>
              <w:right w:val="single" w:sz="4" w:space="0" w:color="auto"/>
            </w:tcBorders>
            <w:vAlign w:val="center"/>
          </w:tcPr>
          <w:p w14:paraId="2460025F" w14:textId="77777777" w:rsidR="00903A44" w:rsidRDefault="009312BF">
            <w:pPr>
              <w:pStyle w:val="TAC"/>
              <w:rPr>
                <w:color w:val="000000"/>
                <w:lang w:val="en-GB"/>
              </w:rPr>
            </w:pPr>
            <w:r>
              <w:rPr>
                <w:color w:val="000000"/>
                <w:lang w:val="en-GB"/>
              </w:rPr>
              <w:t>6</w:t>
            </w:r>
          </w:p>
        </w:tc>
        <w:tc>
          <w:tcPr>
            <w:tcW w:w="1944" w:type="dxa"/>
            <w:tcBorders>
              <w:top w:val="single" w:sz="4" w:space="0" w:color="auto"/>
              <w:left w:val="single" w:sz="4" w:space="0" w:color="auto"/>
              <w:bottom w:val="single" w:sz="4" w:space="0" w:color="auto"/>
              <w:right w:val="single" w:sz="4" w:space="0" w:color="auto"/>
            </w:tcBorders>
            <w:vAlign w:val="center"/>
          </w:tcPr>
          <w:p w14:paraId="1247CAF6" w14:textId="77777777" w:rsidR="00903A44" w:rsidRDefault="009312BF">
            <w:pPr>
              <w:pStyle w:val="TAC"/>
              <w:rPr>
                <w:color w:val="000000"/>
                <w:lang w:val="en-GB"/>
              </w:rPr>
            </w:pPr>
            <w:r>
              <w:rPr>
                <w:color w:val="000000"/>
                <w:lang w:val="pt-BR"/>
              </w:rPr>
              <w:t>772</w:t>
            </w:r>
          </w:p>
        </w:tc>
        <w:tc>
          <w:tcPr>
            <w:tcW w:w="1944" w:type="dxa"/>
            <w:tcBorders>
              <w:top w:val="single" w:sz="4" w:space="0" w:color="auto"/>
              <w:left w:val="single" w:sz="4" w:space="0" w:color="auto"/>
              <w:bottom w:val="single" w:sz="4" w:space="0" w:color="auto"/>
              <w:right w:val="single" w:sz="4" w:space="0" w:color="auto"/>
            </w:tcBorders>
            <w:vAlign w:val="center"/>
          </w:tcPr>
          <w:p w14:paraId="6741FEAE" w14:textId="77777777" w:rsidR="00903A44" w:rsidRDefault="009312BF">
            <w:pPr>
              <w:pStyle w:val="TAC"/>
              <w:rPr>
                <w:lang w:val="en-GB" w:eastAsia="en-GB"/>
              </w:rPr>
            </w:pPr>
            <w:r>
              <w:rPr>
                <w:lang w:val="en-GB" w:eastAsia="en-GB"/>
              </w:rPr>
              <w:t>818.7</w:t>
            </w:r>
          </w:p>
        </w:tc>
        <w:tc>
          <w:tcPr>
            <w:tcW w:w="1622" w:type="dxa"/>
            <w:tcBorders>
              <w:top w:val="single" w:sz="4" w:space="0" w:color="auto"/>
              <w:left w:val="single" w:sz="4" w:space="0" w:color="auto"/>
              <w:bottom w:val="single" w:sz="4" w:space="0" w:color="auto"/>
              <w:right w:val="single" w:sz="4" w:space="0" w:color="auto"/>
            </w:tcBorders>
            <w:vAlign w:val="center"/>
          </w:tcPr>
          <w:p w14:paraId="69D445B4" w14:textId="77777777" w:rsidR="00903A44" w:rsidRDefault="009312BF">
            <w:pPr>
              <w:pStyle w:val="TAC"/>
              <w:rPr>
                <w:color w:val="000000"/>
                <w:lang w:val="en-GB"/>
              </w:rPr>
            </w:pPr>
            <w:r>
              <w:rPr>
                <w:lang w:val="en-GB" w:eastAsia="en-GB"/>
              </w:rPr>
              <w:t>1.050</w:t>
            </w:r>
          </w:p>
        </w:tc>
        <w:tc>
          <w:tcPr>
            <w:tcW w:w="1478" w:type="dxa"/>
            <w:tcBorders>
              <w:top w:val="single" w:sz="4" w:space="0" w:color="auto"/>
              <w:left w:val="single" w:sz="4" w:space="0" w:color="auto"/>
              <w:bottom w:val="single" w:sz="4" w:space="0" w:color="auto"/>
              <w:right w:val="single" w:sz="4" w:space="0" w:color="auto"/>
            </w:tcBorders>
            <w:vAlign w:val="center"/>
          </w:tcPr>
          <w:p w14:paraId="0F830B32" w14:textId="77777777" w:rsidR="00903A44" w:rsidRDefault="009312BF">
            <w:pPr>
              <w:pStyle w:val="TAC"/>
              <w:rPr>
                <w:color w:val="000000"/>
                <w:lang w:val="en-GB"/>
              </w:rPr>
            </w:pPr>
            <w:r>
              <w:rPr>
                <w:color w:val="000000"/>
                <w:lang w:val="en-GB"/>
              </w:rPr>
              <w:t>4.5234</w:t>
            </w:r>
          </w:p>
        </w:tc>
      </w:tr>
      <w:tr w:rsidR="00903A44" w14:paraId="1D702C9B" w14:textId="77777777">
        <w:trPr>
          <w:cantSplit/>
          <w:jc w:val="center"/>
        </w:trPr>
        <w:tc>
          <w:tcPr>
            <w:tcW w:w="783" w:type="dxa"/>
            <w:tcBorders>
              <w:top w:val="single" w:sz="4" w:space="0" w:color="auto"/>
              <w:left w:val="single" w:sz="4" w:space="0" w:color="auto"/>
              <w:bottom w:val="single" w:sz="4" w:space="0" w:color="auto"/>
              <w:right w:val="double" w:sz="4" w:space="0" w:color="auto"/>
            </w:tcBorders>
            <w:vAlign w:val="center"/>
          </w:tcPr>
          <w:p w14:paraId="14256559" w14:textId="77777777" w:rsidR="00903A44" w:rsidRDefault="009312BF">
            <w:pPr>
              <w:pStyle w:val="TAC"/>
              <w:rPr>
                <w:b/>
                <w:color w:val="000000"/>
                <w:lang w:val="en-GB"/>
              </w:rPr>
            </w:pPr>
            <w:r>
              <w:rPr>
                <w:b/>
                <w:color w:val="000000"/>
                <w:lang w:val="en-GB"/>
              </w:rPr>
              <w:t>18</w:t>
            </w:r>
          </w:p>
        </w:tc>
        <w:tc>
          <w:tcPr>
            <w:tcW w:w="1536" w:type="dxa"/>
            <w:tcBorders>
              <w:top w:val="single" w:sz="4" w:space="0" w:color="auto"/>
              <w:left w:val="double" w:sz="4" w:space="0" w:color="auto"/>
              <w:bottom w:val="single" w:sz="4" w:space="0" w:color="auto"/>
              <w:right w:val="single" w:sz="4" w:space="0" w:color="auto"/>
            </w:tcBorders>
            <w:vAlign w:val="center"/>
          </w:tcPr>
          <w:p w14:paraId="79ADB230" w14:textId="77777777" w:rsidR="00903A44" w:rsidRDefault="009312BF">
            <w:pPr>
              <w:pStyle w:val="TAC"/>
              <w:rPr>
                <w:color w:val="000000"/>
                <w:lang w:val="en-GB"/>
              </w:rPr>
            </w:pPr>
            <w:r>
              <w:rPr>
                <w:color w:val="000000"/>
                <w:lang w:val="en-GB"/>
              </w:rPr>
              <w:t>6</w:t>
            </w:r>
          </w:p>
        </w:tc>
        <w:tc>
          <w:tcPr>
            <w:tcW w:w="1944" w:type="dxa"/>
            <w:tcBorders>
              <w:top w:val="single" w:sz="4" w:space="0" w:color="auto"/>
              <w:left w:val="single" w:sz="4" w:space="0" w:color="auto"/>
              <w:bottom w:val="single" w:sz="4" w:space="0" w:color="auto"/>
              <w:right w:val="single" w:sz="4" w:space="0" w:color="auto"/>
            </w:tcBorders>
            <w:vAlign w:val="center"/>
          </w:tcPr>
          <w:p w14:paraId="1799D7BF" w14:textId="77777777" w:rsidR="00903A44" w:rsidRDefault="009312BF">
            <w:pPr>
              <w:pStyle w:val="TAC"/>
              <w:rPr>
                <w:color w:val="000000"/>
                <w:lang w:val="en-GB"/>
              </w:rPr>
            </w:pPr>
            <w:r>
              <w:rPr>
                <w:color w:val="000000"/>
                <w:lang w:val="pt-BR"/>
              </w:rPr>
              <w:t>822</w:t>
            </w:r>
          </w:p>
        </w:tc>
        <w:tc>
          <w:tcPr>
            <w:tcW w:w="1944" w:type="dxa"/>
            <w:tcBorders>
              <w:top w:val="single" w:sz="4" w:space="0" w:color="auto"/>
              <w:left w:val="single" w:sz="4" w:space="0" w:color="auto"/>
              <w:bottom w:val="single" w:sz="4" w:space="0" w:color="auto"/>
              <w:right w:val="single" w:sz="4" w:space="0" w:color="auto"/>
            </w:tcBorders>
            <w:vAlign w:val="center"/>
          </w:tcPr>
          <w:p w14:paraId="03F67B0E" w14:textId="77777777" w:rsidR="00903A44" w:rsidRDefault="009312BF">
            <w:pPr>
              <w:pStyle w:val="TAC"/>
              <w:rPr>
                <w:lang w:val="en-GB" w:eastAsia="en-GB"/>
              </w:rPr>
            </w:pPr>
            <w:r>
              <w:rPr>
                <w:lang w:val="en-GB" w:eastAsia="en-GB"/>
              </w:rPr>
              <w:t>865.2</w:t>
            </w:r>
          </w:p>
        </w:tc>
        <w:tc>
          <w:tcPr>
            <w:tcW w:w="1622" w:type="dxa"/>
            <w:tcBorders>
              <w:top w:val="single" w:sz="4" w:space="0" w:color="auto"/>
              <w:left w:val="single" w:sz="4" w:space="0" w:color="auto"/>
              <w:bottom w:val="single" w:sz="4" w:space="0" w:color="auto"/>
              <w:right w:val="single" w:sz="4" w:space="0" w:color="auto"/>
            </w:tcBorders>
            <w:vAlign w:val="center"/>
          </w:tcPr>
          <w:p w14:paraId="21DB7233" w14:textId="77777777" w:rsidR="00903A44" w:rsidRDefault="009312BF">
            <w:pPr>
              <w:pStyle w:val="TAC"/>
              <w:rPr>
                <w:color w:val="000000"/>
                <w:lang w:val="en-GB"/>
              </w:rPr>
            </w:pPr>
            <w:r>
              <w:rPr>
                <w:lang w:val="en-GB" w:eastAsia="en-GB"/>
              </w:rPr>
              <w:t>1.000</w:t>
            </w:r>
          </w:p>
        </w:tc>
        <w:tc>
          <w:tcPr>
            <w:tcW w:w="1478" w:type="dxa"/>
            <w:tcBorders>
              <w:top w:val="single" w:sz="4" w:space="0" w:color="auto"/>
              <w:left w:val="single" w:sz="4" w:space="0" w:color="auto"/>
              <w:bottom w:val="single" w:sz="4" w:space="0" w:color="auto"/>
              <w:right w:val="single" w:sz="4" w:space="0" w:color="auto"/>
            </w:tcBorders>
            <w:vAlign w:val="center"/>
          </w:tcPr>
          <w:p w14:paraId="7AB8C526" w14:textId="77777777" w:rsidR="00903A44" w:rsidRDefault="009312BF">
            <w:pPr>
              <w:pStyle w:val="TAC"/>
              <w:rPr>
                <w:color w:val="000000"/>
                <w:lang w:val="en-GB"/>
              </w:rPr>
            </w:pPr>
            <w:r>
              <w:rPr>
                <w:color w:val="000000"/>
                <w:lang w:val="en-GB"/>
              </w:rPr>
              <w:t>4.8164</w:t>
            </w:r>
          </w:p>
        </w:tc>
      </w:tr>
      <w:tr w:rsidR="00903A44" w14:paraId="1DC6014D" w14:textId="77777777">
        <w:trPr>
          <w:cantSplit/>
          <w:jc w:val="center"/>
        </w:trPr>
        <w:tc>
          <w:tcPr>
            <w:tcW w:w="783" w:type="dxa"/>
            <w:tcBorders>
              <w:top w:val="single" w:sz="4" w:space="0" w:color="auto"/>
              <w:left w:val="single" w:sz="4" w:space="0" w:color="auto"/>
              <w:bottom w:val="single" w:sz="4" w:space="0" w:color="auto"/>
              <w:right w:val="double" w:sz="4" w:space="0" w:color="auto"/>
            </w:tcBorders>
            <w:vAlign w:val="center"/>
          </w:tcPr>
          <w:p w14:paraId="736BFC10" w14:textId="77777777" w:rsidR="00903A44" w:rsidRDefault="009312BF">
            <w:pPr>
              <w:pStyle w:val="TAC"/>
              <w:rPr>
                <w:b/>
                <w:color w:val="000000"/>
                <w:lang w:val="en-GB"/>
              </w:rPr>
            </w:pPr>
            <w:r>
              <w:rPr>
                <w:b/>
                <w:color w:val="000000"/>
                <w:lang w:val="en-GB"/>
              </w:rPr>
              <w:t>19</w:t>
            </w:r>
          </w:p>
        </w:tc>
        <w:tc>
          <w:tcPr>
            <w:tcW w:w="1536" w:type="dxa"/>
            <w:tcBorders>
              <w:top w:val="single" w:sz="4" w:space="0" w:color="auto"/>
              <w:left w:val="double" w:sz="4" w:space="0" w:color="auto"/>
              <w:bottom w:val="single" w:sz="4" w:space="0" w:color="auto"/>
              <w:right w:val="single" w:sz="4" w:space="0" w:color="auto"/>
            </w:tcBorders>
            <w:vAlign w:val="center"/>
          </w:tcPr>
          <w:p w14:paraId="10B1F624" w14:textId="77777777" w:rsidR="00903A44" w:rsidRDefault="009312BF">
            <w:pPr>
              <w:pStyle w:val="TAC"/>
              <w:rPr>
                <w:color w:val="000000"/>
                <w:lang w:val="en-GB"/>
              </w:rPr>
            </w:pPr>
            <w:r>
              <w:rPr>
                <w:color w:val="000000"/>
                <w:lang w:val="en-GB"/>
              </w:rPr>
              <w:t>6</w:t>
            </w:r>
          </w:p>
        </w:tc>
        <w:tc>
          <w:tcPr>
            <w:tcW w:w="1944" w:type="dxa"/>
            <w:tcBorders>
              <w:top w:val="single" w:sz="4" w:space="0" w:color="auto"/>
              <w:left w:val="single" w:sz="4" w:space="0" w:color="auto"/>
              <w:bottom w:val="single" w:sz="4" w:space="0" w:color="auto"/>
              <w:right w:val="single" w:sz="4" w:space="0" w:color="auto"/>
            </w:tcBorders>
            <w:vAlign w:val="center"/>
          </w:tcPr>
          <w:p w14:paraId="163C6E2A" w14:textId="77777777" w:rsidR="00903A44" w:rsidRDefault="009312BF">
            <w:pPr>
              <w:pStyle w:val="TAC"/>
              <w:rPr>
                <w:color w:val="000000"/>
                <w:lang w:val="en-GB"/>
              </w:rPr>
            </w:pPr>
            <w:r>
              <w:rPr>
                <w:color w:val="000000"/>
                <w:lang w:val="pt-BR"/>
              </w:rPr>
              <w:t>873</w:t>
            </w:r>
          </w:p>
        </w:tc>
        <w:tc>
          <w:tcPr>
            <w:tcW w:w="1944" w:type="dxa"/>
            <w:tcBorders>
              <w:top w:val="single" w:sz="4" w:space="0" w:color="auto"/>
              <w:left w:val="single" w:sz="4" w:space="0" w:color="auto"/>
              <w:bottom w:val="single" w:sz="4" w:space="0" w:color="auto"/>
              <w:right w:val="single" w:sz="4" w:space="0" w:color="auto"/>
            </w:tcBorders>
            <w:vAlign w:val="center"/>
          </w:tcPr>
          <w:p w14:paraId="275B05BE" w14:textId="77777777" w:rsidR="00903A44" w:rsidRDefault="009312BF">
            <w:pPr>
              <w:pStyle w:val="TAC"/>
              <w:rPr>
                <w:lang w:val="en-GB" w:eastAsia="en-GB"/>
              </w:rPr>
            </w:pPr>
            <w:r>
              <w:rPr>
                <w:lang w:val="en-GB" w:eastAsia="en-GB"/>
              </w:rPr>
              <w:t>916.4</w:t>
            </w:r>
          </w:p>
        </w:tc>
        <w:tc>
          <w:tcPr>
            <w:tcW w:w="1622" w:type="dxa"/>
            <w:tcBorders>
              <w:top w:val="single" w:sz="4" w:space="0" w:color="auto"/>
              <w:left w:val="single" w:sz="4" w:space="0" w:color="auto"/>
              <w:bottom w:val="single" w:sz="4" w:space="0" w:color="auto"/>
              <w:right w:val="single" w:sz="4" w:space="0" w:color="auto"/>
            </w:tcBorders>
            <w:vAlign w:val="center"/>
          </w:tcPr>
          <w:p w14:paraId="69F8249C" w14:textId="77777777" w:rsidR="00903A44" w:rsidRDefault="009312BF">
            <w:pPr>
              <w:pStyle w:val="TAC"/>
              <w:rPr>
                <w:color w:val="000000"/>
                <w:lang w:val="en-GB"/>
              </w:rPr>
            </w:pPr>
            <w:r>
              <w:rPr>
                <w:lang w:val="en-GB" w:eastAsia="en-GB"/>
              </w:rPr>
              <w:t>1.000</w:t>
            </w:r>
          </w:p>
        </w:tc>
        <w:tc>
          <w:tcPr>
            <w:tcW w:w="1478" w:type="dxa"/>
            <w:tcBorders>
              <w:top w:val="single" w:sz="4" w:space="0" w:color="auto"/>
              <w:left w:val="single" w:sz="4" w:space="0" w:color="auto"/>
              <w:bottom w:val="single" w:sz="4" w:space="0" w:color="auto"/>
              <w:right w:val="single" w:sz="4" w:space="0" w:color="auto"/>
            </w:tcBorders>
            <w:vAlign w:val="center"/>
          </w:tcPr>
          <w:p w14:paraId="6FA165A9" w14:textId="77777777" w:rsidR="00903A44" w:rsidRDefault="009312BF">
            <w:pPr>
              <w:pStyle w:val="TAC"/>
              <w:rPr>
                <w:color w:val="000000"/>
                <w:lang w:val="en-GB"/>
              </w:rPr>
            </w:pPr>
            <w:r>
              <w:rPr>
                <w:color w:val="000000"/>
                <w:lang w:val="en-GB"/>
              </w:rPr>
              <w:t>5.1152</w:t>
            </w:r>
          </w:p>
        </w:tc>
      </w:tr>
      <w:tr w:rsidR="00903A44" w14:paraId="487CCC7F" w14:textId="77777777">
        <w:trPr>
          <w:cantSplit/>
          <w:jc w:val="center"/>
        </w:trPr>
        <w:tc>
          <w:tcPr>
            <w:tcW w:w="783" w:type="dxa"/>
            <w:tcBorders>
              <w:top w:val="single" w:sz="4" w:space="0" w:color="auto"/>
              <w:left w:val="single" w:sz="4" w:space="0" w:color="auto"/>
              <w:bottom w:val="single" w:sz="4" w:space="0" w:color="auto"/>
              <w:right w:val="double" w:sz="4" w:space="0" w:color="auto"/>
            </w:tcBorders>
            <w:vAlign w:val="center"/>
          </w:tcPr>
          <w:p w14:paraId="502CB905" w14:textId="77777777" w:rsidR="00903A44" w:rsidRDefault="009312BF">
            <w:pPr>
              <w:pStyle w:val="TAC"/>
              <w:rPr>
                <w:b/>
                <w:color w:val="000000"/>
                <w:lang w:val="en-GB"/>
              </w:rPr>
            </w:pPr>
            <w:r>
              <w:rPr>
                <w:b/>
                <w:color w:val="000000"/>
                <w:lang w:val="en-GB"/>
              </w:rPr>
              <w:t>20</w:t>
            </w:r>
          </w:p>
        </w:tc>
        <w:tc>
          <w:tcPr>
            <w:tcW w:w="1536" w:type="dxa"/>
            <w:tcBorders>
              <w:top w:val="single" w:sz="4" w:space="0" w:color="auto"/>
              <w:left w:val="double" w:sz="4" w:space="0" w:color="auto"/>
              <w:bottom w:val="single" w:sz="4" w:space="0" w:color="auto"/>
              <w:right w:val="single" w:sz="4" w:space="0" w:color="auto"/>
            </w:tcBorders>
            <w:vAlign w:val="center"/>
          </w:tcPr>
          <w:p w14:paraId="5EC2CAAF" w14:textId="77777777" w:rsidR="00903A44" w:rsidRDefault="009312BF">
            <w:pPr>
              <w:pStyle w:val="TAC"/>
              <w:rPr>
                <w:color w:val="000000"/>
                <w:lang w:val="en-GB"/>
              </w:rPr>
            </w:pPr>
            <w:r>
              <w:rPr>
                <w:color w:val="000000"/>
                <w:lang w:val="en-GB"/>
              </w:rPr>
              <w:t>8</w:t>
            </w:r>
          </w:p>
        </w:tc>
        <w:tc>
          <w:tcPr>
            <w:tcW w:w="1944" w:type="dxa"/>
            <w:tcBorders>
              <w:top w:val="single" w:sz="4" w:space="0" w:color="auto"/>
              <w:left w:val="single" w:sz="4" w:space="0" w:color="auto"/>
              <w:bottom w:val="single" w:sz="4" w:space="0" w:color="auto"/>
              <w:right w:val="single" w:sz="4" w:space="0" w:color="auto"/>
            </w:tcBorders>
            <w:vAlign w:val="center"/>
          </w:tcPr>
          <w:p w14:paraId="71E67B8E" w14:textId="77777777" w:rsidR="00903A44" w:rsidRDefault="009312BF">
            <w:pPr>
              <w:pStyle w:val="TAC"/>
              <w:rPr>
                <w:color w:val="000000"/>
                <w:lang w:val="en-GB"/>
              </w:rPr>
            </w:pPr>
            <w:r>
              <w:rPr>
                <w:color w:val="000000"/>
                <w:lang w:val="pt-BR"/>
              </w:rPr>
              <w:t>682.5</w:t>
            </w:r>
          </w:p>
        </w:tc>
        <w:tc>
          <w:tcPr>
            <w:tcW w:w="1944" w:type="dxa"/>
            <w:tcBorders>
              <w:top w:val="single" w:sz="4" w:space="0" w:color="auto"/>
              <w:left w:val="single" w:sz="4" w:space="0" w:color="auto"/>
              <w:bottom w:val="single" w:sz="4" w:space="0" w:color="auto"/>
              <w:right w:val="single" w:sz="4" w:space="0" w:color="auto"/>
            </w:tcBorders>
            <w:vAlign w:val="center"/>
          </w:tcPr>
          <w:p w14:paraId="321EEA93" w14:textId="77777777" w:rsidR="00903A44" w:rsidRDefault="009312BF">
            <w:pPr>
              <w:pStyle w:val="TAC"/>
              <w:rPr>
                <w:lang w:val="en-GB" w:eastAsia="en-GB"/>
              </w:rPr>
            </w:pPr>
            <w:r>
              <w:rPr>
                <w:lang w:val="en-GB" w:eastAsia="en-GB"/>
              </w:rPr>
              <w:t>853.2</w:t>
            </w:r>
          </w:p>
        </w:tc>
        <w:tc>
          <w:tcPr>
            <w:tcW w:w="1622" w:type="dxa"/>
            <w:tcBorders>
              <w:top w:val="single" w:sz="4" w:space="0" w:color="auto"/>
              <w:left w:val="single" w:sz="4" w:space="0" w:color="auto"/>
              <w:bottom w:val="single" w:sz="4" w:space="0" w:color="auto"/>
              <w:right w:val="single" w:sz="4" w:space="0" w:color="auto"/>
            </w:tcBorders>
            <w:vAlign w:val="center"/>
          </w:tcPr>
          <w:p w14:paraId="6719EA22" w14:textId="77777777" w:rsidR="00903A44" w:rsidRDefault="009312BF">
            <w:pPr>
              <w:pStyle w:val="TAC"/>
              <w:rPr>
                <w:color w:val="000000"/>
                <w:lang w:val="en-GB"/>
              </w:rPr>
            </w:pPr>
            <w:r>
              <w:rPr>
                <w:lang w:val="en-GB" w:eastAsia="en-GB"/>
              </w:rPr>
              <w:t>3.400</w:t>
            </w:r>
          </w:p>
        </w:tc>
        <w:tc>
          <w:tcPr>
            <w:tcW w:w="1478" w:type="dxa"/>
            <w:tcBorders>
              <w:top w:val="single" w:sz="4" w:space="0" w:color="auto"/>
              <w:left w:val="single" w:sz="4" w:space="0" w:color="auto"/>
              <w:bottom w:val="single" w:sz="4" w:space="0" w:color="auto"/>
              <w:right w:val="single" w:sz="4" w:space="0" w:color="auto"/>
            </w:tcBorders>
            <w:vAlign w:val="center"/>
          </w:tcPr>
          <w:p w14:paraId="6838074C" w14:textId="77777777" w:rsidR="00903A44" w:rsidRDefault="009312BF">
            <w:pPr>
              <w:pStyle w:val="TAC"/>
              <w:rPr>
                <w:color w:val="000000"/>
                <w:lang w:val="en-GB"/>
              </w:rPr>
            </w:pPr>
            <w:r>
              <w:rPr>
                <w:color w:val="000000"/>
                <w:lang w:val="en-GB"/>
              </w:rPr>
              <w:t>5.3320</w:t>
            </w:r>
          </w:p>
        </w:tc>
      </w:tr>
      <w:tr w:rsidR="00903A44" w14:paraId="51C97D00" w14:textId="77777777">
        <w:trPr>
          <w:cantSplit/>
          <w:jc w:val="center"/>
        </w:trPr>
        <w:tc>
          <w:tcPr>
            <w:tcW w:w="783" w:type="dxa"/>
            <w:tcBorders>
              <w:top w:val="single" w:sz="4" w:space="0" w:color="auto"/>
              <w:left w:val="single" w:sz="4" w:space="0" w:color="auto"/>
              <w:bottom w:val="single" w:sz="4" w:space="0" w:color="auto"/>
              <w:right w:val="double" w:sz="4" w:space="0" w:color="auto"/>
            </w:tcBorders>
            <w:vAlign w:val="center"/>
          </w:tcPr>
          <w:p w14:paraId="76BDEE76" w14:textId="77777777" w:rsidR="00903A44" w:rsidRDefault="009312BF">
            <w:pPr>
              <w:pStyle w:val="TAC"/>
              <w:rPr>
                <w:b/>
                <w:color w:val="000000"/>
                <w:lang w:val="en-GB"/>
              </w:rPr>
            </w:pPr>
            <w:r>
              <w:rPr>
                <w:b/>
                <w:color w:val="000000"/>
                <w:lang w:val="en-GB"/>
              </w:rPr>
              <w:t>21</w:t>
            </w:r>
          </w:p>
        </w:tc>
        <w:tc>
          <w:tcPr>
            <w:tcW w:w="1536" w:type="dxa"/>
            <w:tcBorders>
              <w:top w:val="single" w:sz="4" w:space="0" w:color="auto"/>
              <w:left w:val="double" w:sz="4" w:space="0" w:color="auto"/>
              <w:bottom w:val="single" w:sz="4" w:space="0" w:color="auto"/>
              <w:right w:val="single" w:sz="4" w:space="0" w:color="auto"/>
            </w:tcBorders>
            <w:vAlign w:val="center"/>
          </w:tcPr>
          <w:p w14:paraId="6F722C43" w14:textId="77777777" w:rsidR="00903A44" w:rsidRDefault="009312BF">
            <w:pPr>
              <w:pStyle w:val="TAC"/>
              <w:rPr>
                <w:color w:val="000000"/>
                <w:lang w:val="en-GB"/>
              </w:rPr>
            </w:pPr>
            <w:r>
              <w:rPr>
                <w:color w:val="000000"/>
                <w:lang w:val="en-GB"/>
              </w:rPr>
              <w:t>8</w:t>
            </w:r>
          </w:p>
        </w:tc>
        <w:tc>
          <w:tcPr>
            <w:tcW w:w="1944" w:type="dxa"/>
            <w:tcBorders>
              <w:top w:val="single" w:sz="4" w:space="0" w:color="auto"/>
              <w:left w:val="single" w:sz="4" w:space="0" w:color="auto"/>
              <w:bottom w:val="single" w:sz="4" w:space="0" w:color="auto"/>
              <w:right w:val="single" w:sz="4" w:space="0" w:color="auto"/>
            </w:tcBorders>
            <w:vAlign w:val="center"/>
          </w:tcPr>
          <w:p w14:paraId="0A18E8E0" w14:textId="77777777" w:rsidR="00903A44" w:rsidRDefault="009312BF">
            <w:pPr>
              <w:pStyle w:val="TAC"/>
              <w:rPr>
                <w:color w:val="000000"/>
                <w:lang w:val="en-GB"/>
              </w:rPr>
            </w:pPr>
            <w:r>
              <w:rPr>
                <w:color w:val="000000"/>
                <w:lang w:val="pt-BR"/>
              </w:rPr>
              <w:t>711</w:t>
            </w:r>
          </w:p>
        </w:tc>
        <w:tc>
          <w:tcPr>
            <w:tcW w:w="1944" w:type="dxa"/>
            <w:tcBorders>
              <w:top w:val="single" w:sz="4" w:space="0" w:color="auto"/>
              <w:left w:val="single" w:sz="4" w:space="0" w:color="auto"/>
              <w:bottom w:val="single" w:sz="4" w:space="0" w:color="auto"/>
              <w:right w:val="single" w:sz="4" w:space="0" w:color="auto"/>
            </w:tcBorders>
            <w:vAlign w:val="center"/>
          </w:tcPr>
          <w:p w14:paraId="78AA8774" w14:textId="77777777" w:rsidR="00903A44" w:rsidRDefault="009312BF">
            <w:pPr>
              <w:pStyle w:val="TAC"/>
              <w:rPr>
                <w:lang w:val="en-GB" w:eastAsia="en-GB"/>
              </w:rPr>
            </w:pPr>
            <w:r>
              <w:rPr>
                <w:lang w:val="en-GB" w:eastAsia="en-GB"/>
              </w:rPr>
              <w:t>853.5</w:t>
            </w:r>
          </w:p>
        </w:tc>
        <w:tc>
          <w:tcPr>
            <w:tcW w:w="1622" w:type="dxa"/>
            <w:tcBorders>
              <w:top w:val="single" w:sz="4" w:space="0" w:color="auto"/>
              <w:left w:val="single" w:sz="4" w:space="0" w:color="auto"/>
              <w:bottom w:val="single" w:sz="4" w:space="0" w:color="auto"/>
              <w:right w:val="single" w:sz="4" w:space="0" w:color="auto"/>
            </w:tcBorders>
            <w:vAlign w:val="center"/>
          </w:tcPr>
          <w:p w14:paraId="411B622E" w14:textId="77777777" w:rsidR="00903A44" w:rsidRDefault="009312BF">
            <w:pPr>
              <w:pStyle w:val="TAC"/>
              <w:rPr>
                <w:color w:val="000000"/>
                <w:lang w:val="en-GB"/>
              </w:rPr>
            </w:pPr>
            <w:r>
              <w:rPr>
                <w:lang w:val="en-GB" w:eastAsia="en-GB"/>
              </w:rPr>
              <w:t>2.830</w:t>
            </w:r>
          </w:p>
        </w:tc>
        <w:tc>
          <w:tcPr>
            <w:tcW w:w="1478" w:type="dxa"/>
            <w:tcBorders>
              <w:top w:val="single" w:sz="4" w:space="0" w:color="auto"/>
              <w:left w:val="single" w:sz="4" w:space="0" w:color="auto"/>
              <w:bottom w:val="single" w:sz="4" w:space="0" w:color="auto"/>
              <w:right w:val="single" w:sz="4" w:space="0" w:color="auto"/>
            </w:tcBorders>
            <w:vAlign w:val="center"/>
          </w:tcPr>
          <w:p w14:paraId="52924E0F" w14:textId="77777777" w:rsidR="00903A44" w:rsidRDefault="009312BF">
            <w:pPr>
              <w:pStyle w:val="TAC"/>
              <w:rPr>
                <w:color w:val="000000"/>
                <w:lang w:val="en-GB"/>
              </w:rPr>
            </w:pPr>
            <w:r>
              <w:rPr>
                <w:color w:val="000000"/>
                <w:lang w:val="en-GB"/>
              </w:rPr>
              <w:t>5.5547</w:t>
            </w:r>
          </w:p>
        </w:tc>
      </w:tr>
      <w:tr w:rsidR="00903A44" w14:paraId="6002C167" w14:textId="77777777">
        <w:trPr>
          <w:cantSplit/>
          <w:jc w:val="center"/>
        </w:trPr>
        <w:tc>
          <w:tcPr>
            <w:tcW w:w="783" w:type="dxa"/>
            <w:tcBorders>
              <w:top w:val="single" w:sz="4" w:space="0" w:color="auto"/>
              <w:left w:val="single" w:sz="4" w:space="0" w:color="auto"/>
              <w:bottom w:val="single" w:sz="4" w:space="0" w:color="auto"/>
              <w:right w:val="double" w:sz="4" w:space="0" w:color="auto"/>
            </w:tcBorders>
            <w:vAlign w:val="center"/>
          </w:tcPr>
          <w:p w14:paraId="39CD43E4" w14:textId="77777777" w:rsidR="00903A44" w:rsidRDefault="009312BF">
            <w:pPr>
              <w:pStyle w:val="TAC"/>
              <w:rPr>
                <w:b/>
                <w:color w:val="000000"/>
                <w:lang w:val="en-GB"/>
              </w:rPr>
            </w:pPr>
            <w:r>
              <w:rPr>
                <w:b/>
                <w:color w:val="000000"/>
                <w:lang w:val="en-GB"/>
              </w:rPr>
              <w:t>22</w:t>
            </w:r>
          </w:p>
        </w:tc>
        <w:tc>
          <w:tcPr>
            <w:tcW w:w="1536" w:type="dxa"/>
            <w:tcBorders>
              <w:top w:val="single" w:sz="4" w:space="0" w:color="auto"/>
              <w:left w:val="double" w:sz="4" w:space="0" w:color="auto"/>
              <w:bottom w:val="single" w:sz="4" w:space="0" w:color="auto"/>
              <w:right w:val="single" w:sz="4" w:space="0" w:color="auto"/>
            </w:tcBorders>
            <w:vAlign w:val="center"/>
          </w:tcPr>
          <w:p w14:paraId="12B241F8" w14:textId="77777777" w:rsidR="00903A44" w:rsidRDefault="009312BF">
            <w:pPr>
              <w:pStyle w:val="TAC"/>
              <w:rPr>
                <w:color w:val="000000"/>
                <w:lang w:val="en-GB"/>
              </w:rPr>
            </w:pPr>
            <w:r>
              <w:rPr>
                <w:color w:val="000000"/>
                <w:lang w:val="en-GB"/>
              </w:rPr>
              <w:t>8</w:t>
            </w:r>
          </w:p>
        </w:tc>
        <w:tc>
          <w:tcPr>
            <w:tcW w:w="1944" w:type="dxa"/>
            <w:tcBorders>
              <w:top w:val="single" w:sz="4" w:space="0" w:color="auto"/>
              <w:left w:val="single" w:sz="4" w:space="0" w:color="auto"/>
              <w:bottom w:val="single" w:sz="4" w:space="0" w:color="auto"/>
              <w:right w:val="single" w:sz="4" w:space="0" w:color="auto"/>
            </w:tcBorders>
            <w:vAlign w:val="center"/>
          </w:tcPr>
          <w:p w14:paraId="5B998D26" w14:textId="77777777" w:rsidR="00903A44" w:rsidRDefault="009312BF">
            <w:pPr>
              <w:pStyle w:val="TAC"/>
              <w:rPr>
                <w:color w:val="000000"/>
                <w:lang w:val="en-GB"/>
              </w:rPr>
            </w:pPr>
            <w:r>
              <w:rPr>
                <w:color w:val="000000"/>
                <w:lang w:val="pt-BR"/>
              </w:rPr>
              <w:t>754</w:t>
            </w:r>
          </w:p>
        </w:tc>
        <w:tc>
          <w:tcPr>
            <w:tcW w:w="1944" w:type="dxa"/>
            <w:tcBorders>
              <w:top w:val="single" w:sz="4" w:space="0" w:color="auto"/>
              <w:left w:val="single" w:sz="4" w:space="0" w:color="auto"/>
              <w:bottom w:val="single" w:sz="4" w:space="0" w:color="auto"/>
              <w:right w:val="single" w:sz="4" w:space="0" w:color="auto"/>
            </w:tcBorders>
            <w:vAlign w:val="center"/>
          </w:tcPr>
          <w:p w14:paraId="2CC8E4A4" w14:textId="77777777" w:rsidR="00903A44" w:rsidRDefault="009312BF">
            <w:pPr>
              <w:pStyle w:val="TAC"/>
              <w:rPr>
                <w:lang w:val="en-GB" w:eastAsia="en-GB"/>
              </w:rPr>
            </w:pPr>
            <w:r>
              <w:rPr>
                <w:lang w:val="en-GB" w:eastAsia="en-GB"/>
              </w:rPr>
              <w:t>853.3</w:t>
            </w:r>
          </w:p>
        </w:tc>
        <w:tc>
          <w:tcPr>
            <w:tcW w:w="1622" w:type="dxa"/>
            <w:tcBorders>
              <w:top w:val="single" w:sz="4" w:space="0" w:color="auto"/>
              <w:left w:val="single" w:sz="4" w:space="0" w:color="auto"/>
              <w:bottom w:val="single" w:sz="4" w:space="0" w:color="auto"/>
              <w:right w:val="single" w:sz="4" w:space="0" w:color="auto"/>
            </w:tcBorders>
            <w:vAlign w:val="center"/>
          </w:tcPr>
          <w:p w14:paraId="31F82864" w14:textId="77777777" w:rsidR="00903A44" w:rsidRDefault="009312BF">
            <w:pPr>
              <w:pStyle w:val="TAC"/>
              <w:rPr>
                <w:color w:val="000000"/>
                <w:lang w:val="en-GB"/>
              </w:rPr>
            </w:pPr>
            <w:r>
              <w:rPr>
                <w:lang w:val="en-GB" w:eastAsia="en-GB"/>
              </w:rPr>
              <w:t>2.080</w:t>
            </w:r>
          </w:p>
        </w:tc>
        <w:tc>
          <w:tcPr>
            <w:tcW w:w="1478" w:type="dxa"/>
            <w:tcBorders>
              <w:top w:val="single" w:sz="4" w:space="0" w:color="auto"/>
              <w:left w:val="single" w:sz="4" w:space="0" w:color="auto"/>
              <w:bottom w:val="single" w:sz="4" w:space="0" w:color="auto"/>
              <w:right w:val="single" w:sz="4" w:space="0" w:color="auto"/>
            </w:tcBorders>
            <w:vAlign w:val="center"/>
          </w:tcPr>
          <w:p w14:paraId="183262BE" w14:textId="77777777" w:rsidR="00903A44" w:rsidRDefault="009312BF">
            <w:pPr>
              <w:pStyle w:val="TAC"/>
              <w:rPr>
                <w:color w:val="000000"/>
                <w:lang w:val="en-GB"/>
              </w:rPr>
            </w:pPr>
            <w:r>
              <w:rPr>
                <w:color w:val="000000"/>
                <w:lang w:val="en-GB"/>
              </w:rPr>
              <w:t>5.8906</w:t>
            </w:r>
          </w:p>
        </w:tc>
      </w:tr>
      <w:tr w:rsidR="00903A44" w14:paraId="6547C6F3" w14:textId="77777777">
        <w:trPr>
          <w:cantSplit/>
          <w:jc w:val="center"/>
        </w:trPr>
        <w:tc>
          <w:tcPr>
            <w:tcW w:w="783" w:type="dxa"/>
            <w:tcBorders>
              <w:top w:val="single" w:sz="4" w:space="0" w:color="auto"/>
              <w:left w:val="single" w:sz="4" w:space="0" w:color="auto"/>
              <w:bottom w:val="single" w:sz="4" w:space="0" w:color="auto"/>
              <w:right w:val="double" w:sz="4" w:space="0" w:color="auto"/>
            </w:tcBorders>
            <w:vAlign w:val="center"/>
          </w:tcPr>
          <w:p w14:paraId="64C276F7" w14:textId="77777777" w:rsidR="00903A44" w:rsidRDefault="009312BF">
            <w:pPr>
              <w:pStyle w:val="TAC"/>
              <w:rPr>
                <w:b/>
                <w:color w:val="000000"/>
                <w:lang w:val="en-GB"/>
              </w:rPr>
            </w:pPr>
            <w:r>
              <w:rPr>
                <w:b/>
                <w:color w:val="000000"/>
                <w:lang w:val="en-GB"/>
              </w:rPr>
              <w:t>23</w:t>
            </w:r>
          </w:p>
        </w:tc>
        <w:tc>
          <w:tcPr>
            <w:tcW w:w="1536" w:type="dxa"/>
            <w:tcBorders>
              <w:top w:val="single" w:sz="4" w:space="0" w:color="auto"/>
              <w:left w:val="double" w:sz="4" w:space="0" w:color="auto"/>
              <w:bottom w:val="single" w:sz="4" w:space="0" w:color="auto"/>
              <w:right w:val="single" w:sz="4" w:space="0" w:color="auto"/>
            </w:tcBorders>
            <w:vAlign w:val="center"/>
          </w:tcPr>
          <w:p w14:paraId="135AC6D0" w14:textId="77777777" w:rsidR="00903A44" w:rsidRDefault="009312BF">
            <w:pPr>
              <w:pStyle w:val="TAC"/>
              <w:rPr>
                <w:color w:val="000000"/>
                <w:lang w:val="en-GB"/>
              </w:rPr>
            </w:pPr>
            <w:r>
              <w:rPr>
                <w:color w:val="000000"/>
                <w:lang w:val="en-GB"/>
              </w:rPr>
              <w:t>8</w:t>
            </w:r>
          </w:p>
        </w:tc>
        <w:tc>
          <w:tcPr>
            <w:tcW w:w="1944" w:type="dxa"/>
            <w:tcBorders>
              <w:top w:val="single" w:sz="4" w:space="0" w:color="auto"/>
              <w:left w:val="single" w:sz="4" w:space="0" w:color="auto"/>
              <w:bottom w:val="single" w:sz="4" w:space="0" w:color="auto"/>
              <w:right w:val="single" w:sz="4" w:space="0" w:color="auto"/>
            </w:tcBorders>
            <w:vAlign w:val="center"/>
          </w:tcPr>
          <w:p w14:paraId="1C89CE51" w14:textId="77777777" w:rsidR="00903A44" w:rsidRDefault="009312BF">
            <w:pPr>
              <w:pStyle w:val="TAC"/>
              <w:rPr>
                <w:color w:val="000000"/>
                <w:lang w:val="en-GB"/>
              </w:rPr>
            </w:pPr>
            <w:r>
              <w:rPr>
                <w:color w:val="000000"/>
                <w:lang w:val="pt-BR"/>
              </w:rPr>
              <w:t>797</w:t>
            </w:r>
          </w:p>
        </w:tc>
        <w:tc>
          <w:tcPr>
            <w:tcW w:w="1944" w:type="dxa"/>
            <w:tcBorders>
              <w:top w:val="single" w:sz="4" w:space="0" w:color="auto"/>
              <w:left w:val="single" w:sz="4" w:space="0" w:color="auto"/>
              <w:bottom w:val="single" w:sz="4" w:space="0" w:color="auto"/>
              <w:right w:val="single" w:sz="4" w:space="0" w:color="auto"/>
            </w:tcBorders>
            <w:vAlign w:val="center"/>
          </w:tcPr>
          <w:p w14:paraId="6DBCA81B" w14:textId="77777777" w:rsidR="00903A44" w:rsidRDefault="009312BF">
            <w:pPr>
              <w:pStyle w:val="TAC"/>
              <w:rPr>
                <w:lang w:val="en-GB" w:eastAsia="en-GB"/>
              </w:rPr>
            </w:pPr>
            <w:r>
              <w:rPr>
                <w:lang w:val="en-GB" w:eastAsia="en-GB"/>
              </w:rPr>
              <w:t>853.4</w:t>
            </w:r>
          </w:p>
        </w:tc>
        <w:tc>
          <w:tcPr>
            <w:tcW w:w="1622" w:type="dxa"/>
            <w:tcBorders>
              <w:top w:val="single" w:sz="4" w:space="0" w:color="auto"/>
              <w:left w:val="single" w:sz="4" w:space="0" w:color="auto"/>
              <w:bottom w:val="single" w:sz="4" w:space="0" w:color="auto"/>
              <w:right w:val="single" w:sz="4" w:space="0" w:color="auto"/>
            </w:tcBorders>
            <w:vAlign w:val="center"/>
          </w:tcPr>
          <w:p w14:paraId="7989F3DD" w14:textId="77777777" w:rsidR="00903A44" w:rsidRDefault="009312BF">
            <w:pPr>
              <w:pStyle w:val="TAC"/>
              <w:rPr>
                <w:color w:val="000000"/>
                <w:lang w:val="en-GB"/>
              </w:rPr>
            </w:pPr>
            <w:r>
              <w:rPr>
                <w:lang w:val="en-GB" w:eastAsia="en-GB"/>
              </w:rPr>
              <w:t>1.350</w:t>
            </w:r>
          </w:p>
        </w:tc>
        <w:tc>
          <w:tcPr>
            <w:tcW w:w="1478" w:type="dxa"/>
            <w:tcBorders>
              <w:top w:val="single" w:sz="4" w:space="0" w:color="auto"/>
              <w:left w:val="single" w:sz="4" w:space="0" w:color="auto"/>
              <w:bottom w:val="single" w:sz="4" w:space="0" w:color="auto"/>
              <w:right w:val="single" w:sz="4" w:space="0" w:color="auto"/>
            </w:tcBorders>
            <w:vAlign w:val="center"/>
          </w:tcPr>
          <w:p w14:paraId="3C5D6065" w14:textId="77777777" w:rsidR="00903A44" w:rsidRDefault="009312BF">
            <w:pPr>
              <w:pStyle w:val="TAC"/>
              <w:rPr>
                <w:color w:val="000000"/>
                <w:lang w:val="en-GB"/>
              </w:rPr>
            </w:pPr>
            <w:r>
              <w:rPr>
                <w:color w:val="000000"/>
                <w:lang w:val="en-GB"/>
              </w:rPr>
              <w:t>6.2266</w:t>
            </w:r>
          </w:p>
        </w:tc>
      </w:tr>
      <w:tr w:rsidR="00903A44" w14:paraId="7040B2B5" w14:textId="77777777">
        <w:trPr>
          <w:cantSplit/>
          <w:jc w:val="center"/>
        </w:trPr>
        <w:tc>
          <w:tcPr>
            <w:tcW w:w="783" w:type="dxa"/>
            <w:tcBorders>
              <w:top w:val="single" w:sz="4" w:space="0" w:color="auto"/>
              <w:left w:val="single" w:sz="4" w:space="0" w:color="auto"/>
              <w:bottom w:val="single" w:sz="4" w:space="0" w:color="auto"/>
              <w:right w:val="double" w:sz="4" w:space="0" w:color="auto"/>
            </w:tcBorders>
            <w:vAlign w:val="center"/>
          </w:tcPr>
          <w:p w14:paraId="0DA84454" w14:textId="77777777" w:rsidR="00903A44" w:rsidRDefault="009312BF">
            <w:pPr>
              <w:pStyle w:val="TAC"/>
              <w:rPr>
                <w:b/>
                <w:color w:val="000000"/>
                <w:lang w:val="en-GB"/>
              </w:rPr>
            </w:pPr>
            <w:r>
              <w:rPr>
                <w:b/>
                <w:color w:val="000000"/>
                <w:lang w:val="en-GB"/>
              </w:rPr>
              <w:t>24</w:t>
            </w:r>
          </w:p>
        </w:tc>
        <w:tc>
          <w:tcPr>
            <w:tcW w:w="1536" w:type="dxa"/>
            <w:tcBorders>
              <w:top w:val="single" w:sz="4" w:space="0" w:color="auto"/>
              <w:left w:val="double" w:sz="4" w:space="0" w:color="auto"/>
              <w:bottom w:val="single" w:sz="4" w:space="0" w:color="auto"/>
              <w:right w:val="single" w:sz="4" w:space="0" w:color="auto"/>
            </w:tcBorders>
            <w:vAlign w:val="center"/>
          </w:tcPr>
          <w:p w14:paraId="0B51FB26" w14:textId="77777777" w:rsidR="00903A44" w:rsidRDefault="009312BF">
            <w:pPr>
              <w:pStyle w:val="TAC"/>
              <w:rPr>
                <w:color w:val="000000"/>
                <w:lang w:val="en-GB"/>
              </w:rPr>
            </w:pPr>
            <w:r>
              <w:rPr>
                <w:color w:val="000000"/>
                <w:lang w:val="en-GB"/>
              </w:rPr>
              <w:t>8</w:t>
            </w:r>
          </w:p>
        </w:tc>
        <w:tc>
          <w:tcPr>
            <w:tcW w:w="1944" w:type="dxa"/>
            <w:tcBorders>
              <w:top w:val="single" w:sz="4" w:space="0" w:color="auto"/>
              <w:left w:val="single" w:sz="4" w:space="0" w:color="auto"/>
              <w:bottom w:val="single" w:sz="4" w:space="0" w:color="auto"/>
              <w:right w:val="single" w:sz="4" w:space="0" w:color="auto"/>
            </w:tcBorders>
            <w:vAlign w:val="center"/>
          </w:tcPr>
          <w:p w14:paraId="631C8FDC" w14:textId="77777777" w:rsidR="00903A44" w:rsidRDefault="009312BF">
            <w:pPr>
              <w:pStyle w:val="TAC"/>
              <w:rPr>
                <w:color w:val="000000"/>
                <w:lang w:val="en-GB"/>
              </w:rPr>
            </w:pPr>
            <w:r>
              <w:rPr>
                <w:color w:val="000000"/>
                <w:lang w:val="pt-BR"/>
              </w:rPr>
              <w:t>841</w:t>
            </w:r>
          </w:p>
        </w:tc>
        <w:tc>
          <w:tcPr>
            <w:tcW w:w="1944" w:type="dxa"/>
            <w:tcBorders>
              <w:top w:val="single" w:sz="4" w:space="0" w:color="auto"/>
              <w:left w:val="single" w:sz="4" w:space="0" w:color="auto"/>
              <w:bottom w:val="single" w:sz="4" w:space="0" w:color="auto"/>
              <w:right w:val="single" w:sz="4" w:space="0" w:color="auto"/>
            </w:tcBorders>
            <w:vAlign w:val="center"/>
          </w:tcPr>
          <w:p w14:paraId="59C7C775" w14:textId="77777777" w:rsidR="00903A44" w:rsidRDefault="009312BF">
            <w:pPr>
              <w:pStyle w:val="TAC"/>
              <w:rPr>
                <w:lang w:val="en-GB" w:eastAsia="en-GB"/>
              </w:rPr>
            </w:pPr>
            <w:r>
              <w:rPr>
                <w:lang w:val="en-GB" w:eastAsia="en-GB"/>
              </w:rPr>
              <w:t>897.3</w:t>
            </w:r>
          </w:p>
        </w:tc>
        <w:tc>
          <w:tcPr>
            <w:tcW w:w="1622" w:type="dxa"/>
            <w:tcBorders>
              <w:top w:val="single" w:sz="4" w:space="0" w:color="auto"/>
              <w:left w:val="single" w:sz="4" w:space="0" w:color="auto"/>
              <w:bottom w:val="single" w:sz="4" w:space="0" w:color="auto"/>
              <w:right w:val="single" w:sz="4" w:space="0" w:color="auto"/>
            </w:tcBorders>
            <w:vAlign w:val="center"/>
          </w:tcPr>
          <w:p w14:paraId="603BB9DB" w14:textId="77777777" w:rsidR="00903A44" w:rsidRDefault="009312BF">
            <w:pPr>
              <w:pStyle w:val="TAC"/>
              <w:rPr>
                <w:color w:val="000000"/>
                <w:lang w:val="en-GB"/>
              </w:rPr>
            </w:pPr>
            <w:r>
              <w:rPr>
                <w:lang w:val="en-GB" w:eastAsia="en-GB"/>
              </w:rPr>
              <w:t>1.350</w:t>
            </w:r>
          </w:p>
        </w:tc>
        <w:tc>
          <w:tcPr>
            <w:tcW w:w="1478" w:type="dxa"/>
            <w:tcBorders>
              <w:top w:val="single" w:sz="4" w:space="0" w:color="auto"/>
              <w:left w:val="single" w:sz="4" w:space="0" w:color="auto"/>
              <w:bottom w:val="single" w:sz="4" w:space="0" w:color="auto"/>
              <w:right w:val="single" w:sz="4" w:space="0" w:color="auto"/>
            </w:tcBorders>
            <w:vAlign w:val="center"/>
          </w:tcPr>
          <w:p w14:paraId="6E55E50A" w14:textId="77777777" w:rsidR="00903A44" w:rsidRDefault="009312BF">
            <w:pPr>
              <w:pStyle w:val="TAC"/>
              <w:rPr>
                <w:color w:val="000000"/>
                <w:lang w:val="en-GB"/>
              </w:rPr>
            </w:pPr>
            <w:r>
              <w:rPr>
                <w:color w:val="000000"/>
                <w:lang w:val="en-GB"/>
              </w:rPr>
              <w:t>6.5703</w:t>
            </w:r>
          </w:p>
        </w:tc>
      </w:tr>
      <w:tr w:rsidR="00903A44" w14:paraId="5A62962F" w14:textId="77777777">
        <w:trPr>
          <w:cantSplit/>
          <w:jc w:val="center"/>
        </w:trPr>
        <w:tc>
          <w:tcPr>
            <w:tcW w:w="783" w:type="dxa"/>
            <w:tcBorders>
              <w:top w:val="single" w:sz="4" w:space="0" w:color="auto"/>
              <w:left w:val="single" w:sz="4" w:space="0" w:color="auto"/>
              <w:bottom w:val="single" w:sz="4" w:space="0" w:color="auto"/>
              <w:right w:val="double" w:sz="4" w:space="0" w:color="auto"/>
            </w:tcBorders>
            <w:vAlign w:val="center"/>
          </w:tcPr>
          <w:p w14:paraId="7D14B02D" w14:textId="77777777" w:rsidR="00903A44" w:rsidRDefault="009312BF">
            <w:pPr>
              <w:pStyle w:val="TAC"/>
              <w:rPr>
                <w:b/>
                <w:color w:val="000000"/>
                <w:lang w:val="en-GB"/>
              </w:rPr>
            </w:pPr>
            <w:r>
              <w:rPr>
                <w:b/>
                <w:color w:val="000000"/>
                <w:lang w:val="en-GB"/>
              </w:rPr>
              <w:t>25</w:t>
            </w:r>
          </w:p>
        </w:tc>
        <w:tc>
          <w:tcPr>
            <w:tcW w:w="1536" w:type="dxa"/>
            <w:tcBorders>
              <w:top w:val="single" w:sz="4" w:space="0" w:color="auto"/>
              <w:left w:val="double" w:sz="4" w:space="0" w:color="auto"/>
              <w:bottom w:val="single" w:sz="4" w:space="0" w:color="auto"/>
              <w:right w:val="single" w:sz="4" w:space="0" w:color="auto"/>
            </w:tcBorders>
            <w:vAlign w:val="center"/>
          </w:tcPr>
          <w:p w14:paraId="1DB7BA3E" w14:textId="77777777" w:rsidR="00903A44" w:rsidRDefault="009312BF">
            <w:pPr>
              <w:pStyle w:val="TAC"/>
              <w:rPr>
                <w:color w:val="000000"/>
                <w:lang w:val="en-GB"/>
              </w:rPr>
            </w:pPr>
            <w:r>
              <w:rPr>
                <w:color w:val="000000"/>
                <w:lang w:val="en-GB"/>
              </w:rPr>
              <w:t>8</w:t>
            </w:r>
          </w:p>
        </w:tc>
        <w:tc>
          <w:tcPr>
            <w:tcW w:w="1944" w:type="dxa"/>
            <w:tcBorders>
              <w:top w:val="single" w:sz="4" w:space="0" w:color="auto"/>
              <w:left w:val="single" w:sz="4" w:space="0" w:color="auto"/>
              <w:bottom w:val="single" w:sz="4" w:space="0" w:color="auto"/>
              <w:right w:val="single" w:sz="4" w:space="0" w:color="auto"/>
            </w:tcBorders>
            <w:vAlign w:val="center"/>
          </w:tcPr>
          <w:p w14:paraId="2C7094CC" w14:textId="77777777" w:rsidR="00903A44" w:rsidRDefault="009312BF">
            <w:pPr>
              <w:pStyle w:val="TAC"/>
              <w:rPr>
                <w:color w:val="000000"/>
                <w:lang w:val="en-GB"/>
              </w:rPr>
            </w:pPr>
            <w:r>
              <w:rPr>
                <w:color w:val="000000"/>
                <w:lang w:val="pt-BR"/>
              </w:rPr>
              <w:t>885</w:t>
            </w:r>
          </w:p>
        </w:tc>
        <w:tc>
          <w:tcPr>
            <w:tcW w:w="1944" w:type="dxa"/>
            <w:tcBorders>
              <w:top w:val="single" w:sz="4" w:space="0" w:color="auto"/>
              <w:left w:val="single" w:sz="4" w:space="0" w:color="auto"/>
              <w:bottom w:val="single" w:sz="4" w:space="0" w:color="auto"/>
              <w:right w:val="single" w:sz="4" w:space="0" w:color="auto"/>
            </w:tcBorders>
            <w:vAlign w:val="center"/>
          </w:tcPr>
          <w:p w14:paraId="76091964" w14:textId="77777777" w:rsidR="00903A44" w:rsidRDefault="009312BF">
            <w:pPr>
              <w:pStyle w:val="TAC"/>
              <w:rPr>
                <w:lang w:val="en-GB" w:eastAsia="en-GB"/>
              </w:rPr>
            </w:pPr>
            <w:r>
              <w:rPr>
                <w:lang w:val="en-GB" w:eastAsia="en-GB"/>
              </w:rPr>
              <w:t>933.3</w:t>
            </w:r>
          </w:p>
        </w:tc>
        <w:tc>
          <w:tcPr>
            <w:tcW w:w="1622" w:type="dxa"/>
            <w:tcBorders>
              <w:top w:val="single" w:sz="4" w:space="0" w:color="auto"/>
              <w:left w:val="single" w:sz="4" w:space="0" w:color="auto"/>
              <w:bottom w:val="single" w:sz="4" w:space="0" w:color="auto"/>
              <w:right w:val="single" w:sz="4" w:space="0" w:color="auto"/>
            </w:tcBorders>
            <w:vAlign w:val="center"/>
          </w:tcPr>
          <w:p w14:paraId="562015E0" w14:textId="77777777" w:rsidR="00903A44" w:rsidRDefault="009312BF">
            <w:pPr>
              <w:pStyle w:val="TAC"/>
              <w:rPr>
                <w:color w:val="000000"/>
                <w:lang w:val="en-GB"/>
              </w:rPr>
            </w:pPr>
            <w:r>
              <w:rPr>
                <w:lang w:val="en-GB" w:eastAsia="en-GB"/>
              </w:rPr>
              <w:t>1.200</w:t>
            </w:r>
          </w:p>
        </w:tc>
        <w:tc>
          <w:tcPr>
            <w:tcW w:w="1478" w:type="dxa"/>
            <w:tcBorders>
              <w:top w:val="single" w:sz="4" w:space="0" w:color="auto"/>
              <w:left w:val="single" w:sz="4" w:space="0" w:color="auto"/>
              <w:bottom w:val="single" w:sz="4" w:space="0" w:color="auto"/>
              <w:right w:val="single" w:sz="4" w:space="0" w:color="auto"/>
            </w:tcBorders>
            <w:vAlign w:val="center"/>
          </w:tcPr>
          <w:p w14:paraId="27F418A7" w14:textId="77777777" w:rsidR="00903A44" w:rsidRDefault="009312BF">
            <w:pPr>
              <w:pStyle w:val="TAC"/>
              <w:rPr>
                <w:color w:val="000000"/>
                <w:lang w:val="en-GB"/>
              </w:rPr>
            </w:pPr>
            <w:r>
              <w:rPr>
                <w:color w:val="000000"/>
                <w:lang w:val="en-GB"/>
              </w:rPr>
              <w:t>6.9141</w:t>
            </w:r>
          </w:p>
        </w:tc>
      </w:tr>
      <w:tr w:rsidR="00903A44" w14:paraId="2D30DD75" w14:textId="77777777">
        <w:trPr>
          <w:cantSplit/>
          <w:jc w:val="center"/>
        </w:trPr>
        <w:tc>
          <w:tcPr>
            <w:tcW w:w="783" w:type="dxa"/>
            <w:tcBorders>
              <w:top w:val="single" w:sz="4" w:space="0" w:color="auto"/>
              <w:left w:val="single" w:sz="4" w:space="0" w:color="auto"/>
              <w:bottom w:val="single" w:sz="4" w:space="0" w:color="auto"/>
              <w:right w:val="double" w:sz="4" w:space="0" w:color="auto"/>
            </w:tcBorders>
            <w:vAlign w:val="center"/>
          </w:tcPr>
          <w:p w14:paraId="132868E9" w14:textId="77777777" w:rsidR="00903A44" w:rsidRDefault="009312BF">
            <w:pPr>
              <w:pStyle w:val="TAC"/>
              <w:rPr>
                <w:b/>
                <w:color w:val="000000"/>
                <w:lang w:val="en-GB"/>
              </w:rPr>
            </w:pPr>
            <w:r>
              <w:rPr>
                <w:b/>
                <w:color w:val="000000"/>
                <w:lang w:val="en-GB"/>
              </w:rPr>
              <w:t>26</w:t>
            </w:r>
          </w:p>
        </w:tc>
        <w:tc>
          <w:tcPr>
            <w:tcW w:w="1536" w:type="dxa"/>
            <w:tcBorders>
              <w:top w:val="single" w:sz="4" w:space="0" w:color="auto"/>
              <w:left w:val="double" w:sz="4" w:space="0" w:color="auto"/>
              <w:bottom w:val="single" w:sz="4" w:space="0" w:color="auto"/>
              <w:right w:val="single" w:sz="4" w:space="0" w:color="auto"/>
            </w:tcBorders>
            <w:vAlign w:val="center"/>
          </w:tcPr>
          <w:p w14:paraId="104D7256" w14:textId="77777777" w:rsidR="00903A44" w:rsidRDefault="009312BF">
            <w:pPr>
              <w:pStyle w:val="TAC"/>
              <w:rPr>
                <w:color w:val="000000"/>
                <w:lang w:val="en-GB"/>
              </w:rPr>
            </w:pPr>
            <w:r>
              <w:rPr>
                <w:color w:val="000000"/>
                <w:lang w:val="en-GB"/>
              </w:rPr>
              <w:t>8</w:t>
            </w:r>
          </w:p>
        </w:tc>
        <w:tc>
          <w:tcPr>
            <w:tcW w:w="1944" w:type="dxa"/>
            <w:tcBorders>
              <w:top w:val="single" w:sz="4" w:space="0" w:color="auto"/>
              <w:left w:val="single" w:sz="4" w:space="0" w:color="auto"/>
              <w:bottom w:val="single" w:sz="4" w:space="0" w:color="auto"/>
              <w:right w:val="single" w:sz="4" w:space="0" w:color="auto"/>
            </w:tcBorders>
            <w:vAlign w:val="center"/>
          </w:tcPr>
          <w:p w14:paraId="06280FDB" w14:textId="77777777" w:rsidR="00903A44" w:rsidRDefault="009312BF">
            <w:pPr>
              <w:pStyle w:val="TAC"/>
              <w:rPr>
                <w:color w:val="000000"/>
                <w:lang w:val="en-GB"/>
              </w:rPr>
            </w:pPr>
            <w:r>
              <w:rPr>
                <w:color w:val="000000"/>
                <w:lang w:val="pt-BR"/>
              </w:rPr>
              <w:t>916.5</w:t>
            </w:r>
          </w:p>
        </w:tc>
        <w:tc>
          <w:tcPr>
            <w:tcW w:w="1944" w:type="dxa"/>
            <w:tcBorders>
              <w:top w:val="single" w:sz="4" w:space="0" w:color="auto"/>
              <w:left w:val="single" w:sz="4" w:space="0" w:color="auto"/>
              <w:bottom w:val="single" w:sz="4" w:space="0" w:color="auto"/>
              <w:right w:val="single" w:sz="4" w:space="0" w:color="auto"/>
            </w:tcBorders>
            <w:vAlign w:val="center"/>
          </w:tcPr>
          <w:p w14:paraId="49F50A64" w14:textId="77777777" w:rsidR="00903A44" w:rsidRDefault="009312BF">
            <w:pPr>
              <w:pStyle w:val="TAC"/>
              <w:rPr>
                <w:lang w:val="en-GB" w:eastAsia="en-GB"/>
              </w:rPr>
            </w:pPr>
            <w:r>
              <w:rPr>
                <w:lang w:val="pt-BR" w:eastAsia="en-GB"/>
              </w:rPr>
              <w:t>953.6</w:t>
            </w:r>
          </w:p>
        </w:tc>
        <w:tc>
          <w:tcPr>
            <w:tcW w:w="1622" w:type="dxa"/>
            <w:tcBorders>
              <w:top w:val="single" w:sz="4" w:space="0" w:color="auto"/>
              <w:left w:val="single" w:sz="4" w:space="0" w:color="auto"/>
              <w:bottom w:val="single" w:sz="4" w:space="0" w:color="auto"/>
              <w:right w:val="single" w:sz="4" w:space="0" w:color="auto"/>
            </w:tcBorders>
            <w:vAlign w:val="center"/>
          </w:tcPr>
          <w:p w14:paraId="589C8341" w14:textId="77777777" w:rsidR="00903A44" w:rsidRDefault="009312BF">
            <w:pPr>
              <w:pStyle w:val="TAC"/>
              <w:rPr>
                <w:color w:val="000000"/>
                <w:lang w:val="en-GB"/>
              </w:rPr>
            </w:pPr>
            <w:r>
              <w:rPr>
                <w:lang w:val="en-GB" w:eastAsia="en-GB"/>
              </w:rPr>
              <w:t>1.000</w:t>
            </w:r>
          </w:p>
        </w:tc>
        <w:tc>
          <w:tcPr>
            <w:tcW w:w="1478" w:type="dxa"/>
            <w:tcBorders>
              <w:top w:val="single" w:sz="4" w:space="0" w:color="auto"/>
              <w:left w:val="single" w:sz="4" w:space="0" w:color="auto"/>
              <w:bottom w:val="single" w:sz="4" w:space="0" w:color="auto"/>
              <w:right w:val="single" w:sz="4" w:space="0" w:color="auto"/>
            </w:tcBorders>
            <w:vAlign w:val="center"/>
          </w:tcPr>
          <w:p w14:paraId="07644828" w14:textId="77777777" w:rsidR="00903A44" w:rsidRDefault="009312BF">
            <w:pPr>
              <w:pStyle w:val="TAC"/>
              <w:rPr>
                <w:color w:val="000000"/>
                <w:lang w:val="en-GB"/>
              </w:rPr>
            </w:pPr>
            <w:r>
              <w:rPr>
                <w:color w:val="000000"/>
                <w:lang w:val="en-GB"/>
              </w:rPr>
              <w:t>7.1602</w:t>
            </w:r>
          </w:p>
        </w:tc>
      </w:tr>
      <w:tr w:rsidR="00903A44" w14:paraId="7209C008" w14:textId="77777777">
        <w:trPr>
          <w:cantSplit/>
          <w:jc w:val="center"/>
        </w:trPr>
        <w:tc>
          <w:tcPr>
            <w:tcW w:w="783" w:type="dxa"/>
            <w:tcBorders>
              <w:top w:val="single" w:sz="4" w:space="0" w:color="auto"/>
              <w:left w:val="single" w:sz="4" w:space="0" w:color="auto"/>
              <w:bottom w:val="single" w:sz="4" w:space="0" w:color="auto"/>
              <w:right w:val="double" w:sz="4" w:space="0" w:color="auto"/>
            </w:tcBorders>
            <w:vAlign w:val="center"/>
          </w:tcPr>
          <w:p w14:paraId="46AC8A73" w14:textId="77777777" w:rsidR="00903A44" w:rsidRDefault="009312BF">
            <w:pPr>
              <w:pStyle w:val="TAC"/>
              <w:rPr>
                <w:b/>
                <w:color w:val="000000"/>
                <w:lang w:val="en-GB"/>
              </w:rPr>
            </w:pPr>
            <w:r>
              <w:rPr>
                <w:b/>
                <w:color w:val="000000"/>
                <w:lang w:val="en-GB"/>
              </w:rPr>
              <w:t>27</w:t>
            </w:r>
          </w:p>
        </w:tc>
        <w:tc>
          <w:tcPr>
            <w:tcW w:w="1536" w:type="dxa"/>
            <w:tcBorders>
              <w:top w:val="single" w:sz="4" w:space="0" w:color="auto"/>
              <w:left w:val="double" w:sz="4" w:space="0" w:color="auto"/>
              <w:bottom w:val="single" w:sz="4" w:space="0" w:color="auto"/>
              <w:right w:val="single" w:sz="4" w:space="0" w:color="auto"/>
            </w:tcBorders>
            <w:vAlign w:val="center"/>
          </w:tcPr>
          <w:p w14:paraId="6448396A" w14:textId="77777777" w:rsidR="00903A44" w:rsidRDefault="009312BF">
            <w:pPr>
              <w:pStyle w:val="TAC"/>
              <w:rPr>
                <w:color w:val="000000"/>
                <w:lang w:val="en-GB"/>
              </w:rPr>
            </w:pPr>
            <w:r>
              <w:rPr>
                <w:color w:val="000000"/>
                <w:lang w:val="en-GB"/>
              </w:rPr>
              <w:t>8</w:t>
            </w:r>
          </w:p>
        </w:tc>
        <w:tc>
          <w:tcPr>
            <w:tcW w:w="1944" w:type="dxa"/>
            <w:tcBorders>
              <w:top w:val="single" w:sz="4" w:space="0" w:color="auto"/>
              <w:left w:val="single" w:sz="4" w:space="0" w:color="auto"/>
              <w:bottom w:val="single" w:sz="4" w:space="0" w:color="auto"/>
              <w:right w:val="single" w:sz="4" w:space="0" w:color="auto"/>
            </w:tcBorders>
            <w:vAlign w:val="center"/>
          </w:tcPr>
          <w:p w14:paraId="41CF76F7" w14:textId="77777777" w:rsidR="00903A44" w:rsidRDefault="009312BF">
            <w:pPr>
              <w:pStyle w:val="TAC"/>
              <w:rPr>
                <w:color w:val="000000"/>
                <w:lang w:val="en-GB"/>
              </w:rPr>
            </w:pPr>
            <w:r>
              <w:rPr>
                <w:color w:val="000000"/>
                <w:lang w:val="pt-BR"/>
              </w:rPr>
              <w:t>948</w:t>
            </w:r>
          </w:p>
        </w:tc>
        <w:tc>
          <w:tcPr>
            <w:tcW w:w="1944" w:type="dxa"/>
            <w:tcBorders>
              <w:top w:val="single" w:sz="4" w:space="0" w:color="auto"/>
              <w:left w:val="single" w:sz="4" w:space="0" w:color="auto"/>
              <w:bottom w:val="single" w:sz="4" w:space="0" w:color="auto"/>
              <w:right w:val="single" w:sz="4" w:space="0" w:color="auto"/>
            </w:tcBorders>
            <w:vAlign w:val="center"/>
          </w:tcPr>
          <w:p w14:paraId="4F13CB4E" w14:textId="77777777" w:rsidR="00903A44" w:rsidRDefault="009312BF">
            <w:pPr>
              <w:pStyle w:val="TAC"/>
              <w:rPr>
                <w:lang w:val="en-GB" w:eastAsia="en-GB"/>
              </w:rPr>
            </w:pPr>
            <w:r>
              <w:rPr>
                <w:lang w:val="en-GB" w:eastAsia="en-GB"/>
              </w:rPr>
              <w:t>964.3</w:t>
            </w:r>
          </w:p>
        </w:tc>
        <w:tc>
          <w:tcPr>
            <w:tcW w:w="1622" w:type="dxa"/>
            <w:tcBorders>
              <w:top w:val="single" w:sz="4" w:space="0" w:color="auto"/>
              <w:left w:val="single" w:sz="4" w:space="0" w:color="auto"/>
              <w:bottom w:val="single" w:sz="4" w:space="0" w:color="auto"/>
              <w:right w:val="single" w:sz="4" w:space="0" w:color="auto"/>
            </w:tcBorders>
            <w:vAlign w:val="center"/>
          </w:tcPr>
          <w:p w14:paraId="456B468D" w14:textId="77777777" w:rsidR="00903A44" w:rsidRDefault="009312BF">
            <w:pPr>
              <w:pStyle w:val="TAC"/>
              <w:rPr>
                <w:color w:val="000000"/>
                <w:lang w:val="en-GB"/>
              </w:rPr>
            </w:pPr>
            <w:r>
              <w:rPr>
                <w:lang w:val="en-GB" w:eastAsia="en-GB"/>
              </w:rPr>
              <w:t>0.500</w:t>
            </w:r>
          </w:p>
        </w:tc>
        <w:tc>
          <w:tcPr>
            <w:tcW w:w="1478" w:type="dxa"/>
            <w:tcBorders>
              <w:top w:val="single" w:sz="4" w:space="0" w:color="auto"/>
              <w:left w:val="single" w:sz="4" w:space="0" w:color="auto"/>
              <w:bottom w:val="single" w:sz="4" w:space="0" w:color="auto"/>
              <w:right w:val="single" w:sz="4" w:space="0" w:color="auto"/>
            </w:tcBorders>
            <w:vAlign w:val="center"/>
          </w:tcPr>
          <w:p w14:paraId="3F7E798C" w14:textId="77777777" w:rsidR="00903A44" w:rsidRDefault="009312BF">
            <w:pPr>
              <w:pStyle w:val="TAC"/>
              <w:rPr>
                <w:color w:val="000000"/>
                <w:lang w:val="en-GB"/>
              </w:rPr>
            </w:pPr>
            <w:r>
              <w:rPr>
                <w:color w:val="000000"/>
                <w:lang w:val="en-GB"/>
              </w:rPr>
              <w:t>7.4063</w:t>
            </w:r>
          </w:p>
        </w:tc>
      </w:tr>
      <w:tr w:rsidR="00903A44" w14:paraId="1995C200" w14:textId="77777777">
        <w:trPr>
          <w:cantSplit/>
          <w:jc w:val="center"/>
        </w:trPr>
        <w:tc>
          <w:tcPr>
            <w:tcW w:w="783" w:type="dxa"/>
            <w:tcBorders>
              <w:top w:val="single" w:sz="4" w:space="0" w:color="auto"/>
              <w:left w:val="single" w:sz="4" w:space="0" w:color="auto"/>
              <w:bottom w:val="single" w:sz="4" w:space="0" w:color="auto"/>
              <w:right w:val="double" w:sz="4" w:space="0" w:color="auto"/>
            </w:tcBorders>
            <w:vAlign w:val="center"/>
          </w:tcPr>
          <w:p w14:paraId="7B18DA61" w14:textId="77777777" w:rsidR="00903A44" w:rsidRDefault="009312BF">
            <w:pPr>
              <w:pStyle w:val="TAC"/>
              <w:rPr>
                <w:b/>
                <w:color w:val="000000"/>
                <w:lang w:val="en-GB"/>
              </w:rPr>
            </w:pPr>
            <w:r>
              <w:rPr>
                <w:b/>
                <w:color w:val="000000"/>
                <w:lang w:val="en-GB"/>
              </w:rPr>
              <w:t>28</w:t>
            </w:r>
          </w:p>
        </w:tc>
        <w:tc>
          <w:tcPr>
            <w:tcW w:w="1536" w:type="dxa"/>
            <w:tcBorders>
              <w:top w:val="single" w:sz="4" w:space="0" w:color="auto"/>
              <w:left w:val="double" w:sz="4" w:space="0" w:color="auto"/>
              <w:bottom w:val="single" w:sz="4" w:space="0" w:color="auto"/>
              <w:right w:val="single" w:sz="4" w:space="0" w:color="auto"/>
            </w:tcBorders>
            <w:vAlign w:val="center"/>
          </w:tcPr>
          <w:p w14:paraId="037EB59A" w14:textId="77777777" w:rsidR="00903A44" w:rsidRDefault="009312BF">
            <w:pPr>
              <w:pStyle w:val="TAC"/>
              <w:rPr>
                <w:color w:val="000000"/>
                <w:lang w:val="en-GB"/>
              </w:rPr>
            </w:pPr>
            <w:r>
              <w:rPr>
                <w:color w:val="000000"/>
                <w:lang w:val="en-GB"/>
              </w:rPr>
              <w:t>2</w:t>
            </w:r>
          </w:p>
        </w:tc>
        <w:tc>
          <w:tcPr>
            <w:tcW w:w="6988" w:type="dxa"/>
            <w:gridSpan w:val="4"/>
            <w:tcBorders>
              <w:top w:val="single" w:sz="4" w:space="0" w:color="auto"/>
              <w:left w:val="single" w:sz="4" w:space="0" w:color="auto"/>
              <w:bottom w:val="single" w:sz="4" w:space="0" w:color="auto"/>
              <w:right w:val="single" w:sz="4" w:space="0" w:color="auto"/>
            </w:tcBorders>
            <w:vAlign w:val="center"/>
          </w:tcPr>
          <w:p w14:paraId="2F0979E3" w14:textId="77777777" w:rsidR="00903A44" w:rsidRDefault="009312BF">
            <w:pPr>
              <w:pStyle w:val="TAC"/>
              <w:rPr>
                <w:color w:val="000000"/>
                <w:lang w:val="en-GB"/>
              </w:rPr>
            </w:pPr>
            <w:r>
              <w:rPr>
                <w:color w:val="000000"/>
                <w:lang w:val="en-GB"/>
              </w:rPr>
              <w:t>reserved</w:t>
            </w:r>
          </w:p>
        </w:tc>
      </w:tr>
      <w:tr w:rsidR="00903A44" w14:paraId="3147DD24" w14:textId="77777777">
        <w:trPr>
          <w:cantSplit/>
          <w:jc w:val="center"/>
        </w:trPr>
        <w:tc>
          <w:tcPr>
            <w:tcW w:w="783" w:type="dxa"/>
            <w:tcBorders>
              <w:top w:val="single" w:sz="4" w:space="0" w:color="auto"/>
              <w:left w:val="single" w:sz="4" w:space="0" w:color="auto"/>
              <w:bottom w:val="single" w:sz="4" w:space="0" w:color="auto"/>
              <w:right w:val="double" w:sz="4" w:space="0" w:color="auto"/>
            </w:tcBorders>
            <w:vAlign w:val="center"/>
          </w:tcPr>
          <w:p w14:paraId="214026E2" w14:textId="77777777" w:rsidR="00903A44" w:rsidRDefault="009312BF">
            <w:pPr>
              <w:pStyle w:val="TAC"/>
              <w:rPr>
                <w:b/>
                <w:color w:val="000000"/>
                <w:lang w:val="en-GB"/>
              </w:rPr>
            </w:pPr>
            <w:r>
              <w:rPr>
                <w:b/>
                <w:color w:val="000000"/>
                <w:lang w:val="en-GB"/>
              </w:rPr>
              <w:t>29</w:t>
            </w:r>
          </w:p>
        </w:tc>
        <w:tc>
          <w:tcPr>
            <w:tcW w:w="1536" w:type="dxa"/>
            <w:tcBorders>
              <w:top w:val="single" w:sz="4" w:space="0" w:color="auto"/>
              <w:left w:val="double" w:sz="4" w:space="0" w:color="auto"/>
              <w:bottom w:val="single" w:sz="4" w:space="0" w:color="auto"/>
              <w:right w:val="single" w:sz="4" w:space="0" w:color="auto"/>
            </w:tcBorders>
            <w:vAlign w:val="center"/>
          </w:tcPr>
          <w:p w14:paraId="35207E60" w14:textId="77777777" w:rsidR="00903A44" w:rsidRDefault="009312BF">
            <w:pPr>
              <w:pStyle w:val="TAC"/>
              <w:rPr>
                <w:color w:val="000000"/>
                <w:lang w:val="en-GB"/>
              </w:rPr>
            </w:pPr>
            <w:r>
              <w:rPr>
                <w:color w:val="000000"/>
                <w:lang w:val="en-GB"/>
              </w:rPr>
              <w:t>4</w:t>
            </w:r>
          </w:p>
        </w:tc>
        <w:tc>
          <w:tcPr>
            <w:tcW w:w="6988" w:type="dxa"/>
            <w:gridSpan w:val="4"/>
            <w:tcBorders>
              <w:top w:val="single" w:sz="4" w:space="0" w:color="auto"/>
              <w:left w:val="single" w:sz="4" w:space="0" w:color="auto"/>
              <w:bottom w:val="single" w:sz="4" w:space="0" w:color="auto"/>
              <w:right w:val="single" w:sz="4" w:space="0" w:color="auto"/>
            </w:tcBorders>
            <w:vAlign w:val="center"/>
          </w:tcPr>
          <w:p w14:paraId="3A9CED49" w14:textId="77777777" w:rsidR="00903A44" w:rsidRDefault="009312BF">
            <w:pPr>
              <w:pStyle w:val="TAC"/>
              <w:rPr>
                <w:color w:val="000000"/>
                <w:lang w:val="en-GB"/>
              </w:rPr>
            </w:pPr>
            <w:r>
              <w:rPr>
                <w:color w:val="000000"/>
                <w:lang w:val="en-GB"/>
              </w:rPr>
              <w:t>reserved</w:t>
            </w:r>
          </w:p>
        </w:tc>
      </w:tr>
      <w:tr w:rsidR="00903A44" w14:paraId="5BD91D2E" w14:textId="77777777">
        <w:trPr>
          <w:cantSplit/>
          <w:jc w:val="center"/>
        </w:trPr>
        <w:tc>
          <w:tcPr>
            <w:tcW w:w="783" w:type="dxa"/>
            <w:tcBorders>
              <w:top w:val="single" w:sz="4" w:space="0" w:color="auto"/>
              <w:left w:val="single" w:sz="4" w:space="0" w:color="auto"/>
              <w:bottom w:val="single" w:sz="4" w:space="0" w:color="auto"/>
              <w:right w:val="double" w:sz="4" w:space="0" w:color="auto"/>
            </w:tcBorders>
            <w:vAlign w:val="center"/>
          </w:tcPr>
          <w:p w14:paraId="2CFB7CD4" w14:textId="77777777" w:rsidR="00903A44" w:rsidRDefault="009312BF">
            <w:pPr>
              <w:pStyle w:val="TAC"/>
              <w:rPr>
                <w:b/>
                <w:color w:val="000000"/>
                <w:lang w:val="en-GB"/>
              </w:rPr>
            </w:pPr>
            <w:r>
              <w:rPr>
                <w:b/>
                <w:color w:val="000000"/>
                <w:lang w:val="en-GB"/>
              </w:rPr>
              <w:t>30</w:t>
            </w:r>
          </w:p>
        </w:tc>
        <w:tc>
          <w:tcPr>
            <w:tcW w:w="1536" w:type="dxa"/>
            <w:tcBorders>
              <w:top w:val="single" w:sz="4" w:space="0" w:color="auto"/>
              <w:left w:val="double" w:sz="4" w:space="0" w:color="auto"/>
              <w:bottom w:val="single" w:sz="4" w:space="0" w:color="auto"/>
              <w:right w:val="single" w:sz="4" w:space="0" w:color="auto"/>
            </w:tcBorders>
            <w:vAlign w:val="center"/>
          </w:tcPr>
          <w:p w14:paraId="46F0A72F" w14:textId="77777777" w:rsidR="00903A44" w:rsidRDefault="009312BF">
            <w:pPr>
              <w:pStyle w:val="TAC"/>
              <w:rPr>
                <w:color w:val="000000"/>
                <w:lang w:val="en-GB"/>
              </w:rPr>
            </w:pPr>
            <w:r>
              <w:rPr>
                <w:color w:val="000000"/>
                <w:lang w:val="en-GB"/>
              </w:rPr>
              <w:t>6</w:t>
            </w:r>
          </w:p>
        </w:tc>
        <w:tc>
          <w:tcPr>
            <w:tcW w:w="6988" w:type="dxa"/>
            <w:gridSpan w:val="4"/>
            <w:tcBorders>
              <w:top w:val="single" w:sz="4" w:space="0" w:color="auto"/>
              <w:left w:val="single" w:sz="4" w:space="0" w:color="auto"/>
              <w:bottom w:val="single" w:sz="4" w:space="0" w:color="auto"/>
              <w:right w:val="single" w:sz="4" w:space="0" w:color="auto"/>
            </w:tcBorders>
            <w:vAlign w:val="center"/>
          </w:tcPr>
          <w:p w14:paraId="194A8B92" w14:textId="77777777" w:rsidR="00903A44" w:rsidRDefault="009312BF">
            <w:pPr>
              <w:pStyle w:val="TAC"/>
              <w:rPr>
                <w:color w:val="000000"/>
                <w:lang w:val="en-GB"/>
              </w:rPr>
            </w:pPr>
            <w:r>
              <w:rPr>
                <w:color w:val="000000"/>
                <w:lang w:val="en-GB"/>
              </w:rPr>
              <w:t>reserved</w:t>
            </w:r>
          </w:p>
        </w:tc>
      </w:tr>
      <w:tr w:rsidR="00903A44" w14:paraId="5CF3E023" w14:textId="77777777">
        <w:trPr>
          <w:cantSplit/>
          <w:jc w:val="center"/>
        </w:trPr>
        <w:tc>
          <w:tcPr>
            <w:tcW w:w="783" w:type="dxa"/>
            <w:tcBorders>
              <w:top w:val="single" w:sz="4" w:space="0" w:color="auto"/>
              <w:left w:val="single" w:sz="4" w:space="0" w:color="auto"/>
              <w:bottom w:val="single" w:sz="4" w:space="0" w:color="auto"/>
              <w:right w:val="double" w:sz="4" w:space="0" w:color="auto"/>
            </w:tcBorders>
            <w:vAlign w:val="center"/>
          </w:tcPr>
          <w:p w14:paraId="33414FF1" w14:textId="77777777" w:rsidR="00903A44" w:rsidRDefault="009312BF">
            <w:pPr>
              <w:pStyle w:val="TAC"/>
              <w:rPr>
                <w:b/>
                <w:color w:val="000000"/>
                <w:lang w:val="en-GB"/>
              </w:rPr>
            </w:pPr>
            <w:r>
              <w:rPr>
                <w:b/>
                <w:color w:val="000000"/>
                <w:lang w:val="en-GB"/>
              </w:rPr>
              <w:t>31</w:t>
            </w:r>
          </w:p>
        </w:tc>
        <w:tc>
          <w:tcPr>
            <w:tcW w:w="1536" w:type="dxa"/>
            <w:tcBorders>
              <w:top w:val="single" w:sz="4" w:space="0" w:color="auto"/>
              <w:left w:val="double" w:sz="4" w:space="0" w:color="auto"/>
              <w:bottom w:val="single" w:sz="4" w:space="0" w:color="auto"/>
              <w:right w:val="single" w:sz="4" w:space="0" w:color="auto"/>
            </w:tcBorders>
            <w:vAlign w:val="center"/>
          </w:tcPr>
          <w:p w14:paraId="6BA4AF68" w14:textId="77777777" w:rsidR="00903A44" w:rsidRDefault="009312BF">
            <w:pPr>
              <w:pStyle w:val="TAC"/>
              <w:rPr>
                <w:color w:val="000000"/>
                <w:lang w:val="en-GB"/>
              </w:rPr>
            </w:pPr>
            <w:r>
              <w:rPr>
                <w:color w:val="000000"/>
                <w:lang w:val="en-GB"/>
              </w:rPr>
              <w:t>8</w:t>
            </w:r>
          </w:p>
        </w:tc>
        <w:tc>
          <w:tcPr>
            <w:tcW w:w="6988" w:type="dxa"/>
            <w:gridSpan w:val="4"/>
            <w:tcBorders>
              <w:top w:val="single" w:sz="4" w:space="0" w:color="auto"/>
              <w:left w:val="single" w:sz="4" w:space="0" w:color="auto"/>
              <w:bottom w:val="single" w:sz="4" w:space="0" w:color="auto"/>
              <w:right w:val="single" w:sz="4" w:space="0" w:color="auto"/>
            </w:tcBorders>
            <w:vAlign w:val="center"/>
          </w:tcPr>
          <w:p w14:paraId="27EA2756" w14:textId="77777777" w:rsidR="00903A44" w:rsidRDefault="009312BF">
            <w:pPr>
              <w:pStyle w:val="TAC"/>
              <w:rPr>
                <w:color w:val="000000"/>
                <w:lang w:val="en-GB"/>
              </w:rPr>
            </w:pPr>
            <w:r>
              <w:rPr>
                <w:color w:val="000000"/>
                <w:lang w:val="en-GB"/>
              </w:rPr>
              <w:t>reserved</w:t>
            </w:r>
          </w:p>
        </w:tc>
      </w:tr>
    </w:tbl>
    <w:p w14:paraId="12EA8D03" w14:textId="77777777" w:rsidR="00903A44" w:rsidRDefault="00903A44"/>
    <w:p w14:paraId="4B306DF4" w14:textId="77777777" w:rsidR="00903A44" w:rsidRDefault="009312BF">
      <w:pPr>
        <w:pStyle w:val="Heading3"/>
        <w:ind w:left="720"/>
      </w:pPr>
      <w:r>
        <w:t>Performance comparison</w:t>
      </w:r>
    </w:p>
    <w:p w14:paraId="1BF6F685" w14:textId="77777777" w:rsidR="00903A44" w:rsidRDefault="009312BF">
      <w:r>
        <w:t xml:space="preserve">In this section, we compare the throughput performance of uniform QAM and </w:t>
      </w:r>
      <w:r>
        <w:rPr>
          <w:color w:val="000000" w:themeColor="text1"/>
          <w:lang w:eastAsia="zh-CN"/>
        </w:rPr>
        <w:t>probabilistic shaping</w:t>
      </w:r>
      <w:r>
        <w:t xml:space="preserve"> in downlink transmission (PDSCH). For simplicity, we fix the frequency resources to 6 RBs and the time resource to 14 OFDM symbols, resulting in 1008 QAM symbols which are served as the output block-length of CCDM. Further, both uniform QAM and </w:t>
      </w:r>
      <w:r>
        <w:rPr>
          <w:color w:val="000000" w:themeColor="text1"/>
          <w:lang w:eastAsia="zh-CN"/>
        </w:rPr>
        <w:t>probabilistic shaping</w:t>
      </w:r>
      <w:r>
        <w:t xml:space="preserve"> use NR LDPC codes with 20 decoding iterations. In our simulation, </w:t>
      </w:r>
      <w:r>
        <w:rPr>
          <w:color w:val="000000" w:themeColor="text1"/>
          <w:lang w:eastAsia="zh-CN"/>
        </w:rPr>
        <w:t>probabilistic shaping</w:t>
      </w:r>
      <w:r>
        <w:t xml:space="preserve"> is not considered for QPSK (that is, uniform QAM is used for QPSK), to which we indicate MB distribution parameters of zeros for all MCS indexes with modulation order Q</w:t>
      </w:r>
      <w:r>
        <w:rPr>
          <w:vertAlign w:val="subscript"/>
        </w:rPr>
        <w:t>m</w:t>
      </w:r>
      <w:r>
        <w:t xml:space="preserve"> = 2, as shown in </w:t>
      </w:r>
      <w:r>
        <w:fldChar w:fldCharType="begin"/>
      </w:r>
      <w:r>
        <w:instrText xml:space="preserve"> REF _Ref208413591 \h </w:instrText>
      </w:r>
      <w:r>
        <w:fldChar w:fldCharType="separate"/>
      </w:r>
      <w:r>
        <w:t>Table 17</w:t>
      </w:r>
      <w:r>
        <w:fldChar w:fldCharType="end"/>
      </w:r>
      <w:r>
        <w:t>.</w:t>
      </w:r>
    </w:p>
    <w:p w14:paraId="6C5C0DBA" w14:textId="77777777" w:rsidR="00903A44" w:rsidRDefault="009312BF">
      <w:r>
        <w:t xml:space="preserve">In  </w:t>
      </w:r>
      <w:r>
        <w:fldChar w:fldCharType="begin"/>
      </w:r>
      <w:r>
        <w:instrText xml:space="preserve"> REF _Ref208414663 \h </w:instrText>
      </w:r>
      <w:r>
        <w:fldChar w:fldCharType="separate"/>
      </w:r>
      <w:r>
        <w:t>Figure 28</w:t>
      </w:r>
      <w:r>
        <w:fldChar w:fldCharType="end"/>
      </w:r>
      <w:r>
        <w:t xml:space="preserve"> below, we plot the throughputs obtained by uniform QAM and </w:t>
      </w:r>
      <w:r>
        <w:rPr>
          <w:color w:val="000000" w:themeColor="text1"/>
          <w:lang w:eastAsia="zh-CN"/>
        </w:rPr>
        <w:t>probabilistic shaping</w:t>
      </w:r>
      <w:r>
        <w:t>. Here, the throughput is measured by average number of successfully decoded information bits per time-slot after all HARQ transmissions. The performance shows that, when OLLA and HARQ retransmission are jointly considered, no throughput gain is offered by probabilistic shaping over uniform QAM. More specifically, in low to middle SNR range (e.g., 0dB to 7.5dB), probabilistic shaping and uniform QAM provide a similar throughput performance. In middle to high SNR range (e.g., &gt;7.5dB), probabilistic shaping suffers a marginal throughput performance loss over uniform QAM. The loss is caused by the accumulation of shaping loss in fading channels.</w:t>
      </w:r>
    </w:p>
    <w:p w14:paraId="2287885E" w14:textId="77777777" w:rsidR="00903A44" w:rsidRDefault="009312BF">
      <w:pPr>
        <w:keepNext/>
        <w:ind w:firstLine="425"/>
        <w:jc w:val="center"/>
      </w:pPr>
      <w:r>
        <w:rPr>
          <w:noProof/>
        </w:rPr>
        <w:lastRenderedPageBreak/>
        <w:drawing>
          <wp:inline distT="0" distB="0" distL="0" distR="0" wp14:anchorId="1E2AC9C5" wp14:editId="6A8B441C">
            <wp:extent cx="4265930" cy="3199765"/>
            <wp:effectExtent l="0" t="0" r="1270" b="63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pic:cNvPicPr>
                      <a:picLocks noChangeAspect="1"/>
                    </pic:cNvPicPr>
                  </pic:nvPicPr>
                  <pic:blipFill>
                    <a:blip r:embed="rId39" cstate="print">
                      <a:extLst>
                        <a:ext uri="{28A0092B-C50C-407E-A947-70E740481C1C}">
                          <a14:useLocalDpi xmlns:a14="http://schemas.microsoft.com/office/drawing/2010/main" val="0"/>
                        </a:ext>
                      </a:extLst>
                    </a:blip>
                    <a:stretch>
                      <a:fillRect/>
                    </a:stretch>
                  </pic:blipFill>
                  <pic:spPr>
                    <a:xfrm>
                      <a:off x="0" y="0"/>
                      <a:ext cx="4287262" cy="3215561"/>
                    </a:xfrm>
                    <a:prstGeom prst="rect">
                      <a:avLst/>
                    </a:prstGeom>
                  </pic:spPr>
                </pic:pic>
              </a:graphicData>
            </a:graphic>
          </wp:inline>
        </w:drawing>
      </w:r>
    </w:p>
    <w:p w14:paraId="448731ED" w14:textId="77777777" w:rsidR="00903A44" w:rsidRDefault="009312BF">
      <w:pPr>
        <w:pStyle w:val="Caption"/>
      </w:pPr>
      <w:bookmarkStart w:id="93" w:name="_Ref208414663"/>
      <w:r>
        <w:t xml:space="preserve">Figure </w:t>
      </w:r>
      <w:r>
        <w:fldChar w:fldCharType="begin"/>
      </w:r>
      <w:r>
        <w:instrText xml:space="preserve"> SEQ Figure \* ARABIC </w:instrText>
      </w:r>
      <w:r>
        <w:fldChar w:fldCharType="separate"/>
      </w:r>
      <w:r>
        <w:t>28</w:t>
      </w:r>
      <w:r>
        <w:fldChar w:fldCharType="end"/>
      </w:r>
      <w:bookmarkEnd w:id="93"/>
      <w:r>
        <w:t xml:space="preserve">: Throughput performance </w:t>
      </w:r>
      <w:r>
        <w:rPr>
          <w:rFonts w:hint="eastAsia"/>
          <w:lang w:eastAsia="zh-CN"/>
        </w:rPr>
        <w:t>with</w:t>
      </w:r>
      <w:r>
        <w:t xml:space="preserve"> </w:t>
      </w:r>
      <w:r>
        <w:rPr>
          <w:rFonts w:hint="eastAsia"/>
          <w:lang w:eastAsia="zh-CN"/>
        </w:rPr>
        <w:t>HARQ-IR</w:t>
      </w:r>
      <w:r>
        <w:t xml:space="preserve"> </w:t>
      </w:r>
      <w:r>
        <w:rPr>
          <w:rFonts w:hint="eastAsia"/>
          <w:lang w:eastAsia="zh-CN"/>
        </w:rPr>
        <w:t>for</w:t>
      </w:r>
      <w:r>
        <w:t xml:space="preserve"> </w:t>
      </w:r>
      <w:r>
        <w:rPr>
          <w:rFonts w:hint="eastAsia"/>
          <w:lang w:eastAsia="zh-CN"/>
        </w:rPr>
        <w:t>probabilistic</w:t>
      </w:r>
      <w:r>
        <w:t xml:space="preserve"> </w:t>
      </w:r>
      <w:r>
        <w:rPr>
          <w:rFonts w:hint="eastAsia"/>
          <w:lang w:eastAsia="zh-CN"/>
        </w:rPr>
        <w:t>shaping</w:t>
      </w:r>
      <w:r>
        <w:rPr>
          <w:lang w:eastAsia="zh-CN"/>
        </w:rPr>
        <w:t xml:space="preserve"> (PS)</w:t>
      </w:r>
      <w:r>
        <w:t xml:space="preserve"> and uniform QAM</w:t>
      </w:r>
      <w:r>
        <w:rPr>
          <w:b w:val="0"/>
          <w:color w:val="000000" w:themeColor="text1"/>
          <w:lang w:eastAsia="zh-CN"/>
        </w:rPr>
        <w:t xml:space="preserve"> </w:t>
      </w:r>
    </w:p>
    <w:p w14:paraId="11931848" w14:textId="77777777" w:rsidR="00903A44" w:rsidRDefault="009312BF">
      <w:pPr>
        <w:pStyle w:val="ListParagraph"/>
        <w:numPr>
          <w:ilvl w:val="0"/>
          <w:numId w:val="9"/>
        </w:numPr>
        <w:ind w:left="0" w:firstLine="0"/>
        <w:jc w:val="left"/>
        <w:rPr>
          <w:b/>
          <w:i/>
          <w:iCs/>
          <w:kern w:val="2"/>
          <w:lang w:eastAsia="zh-CN"/>
        </w:rPr>
      </w:pPr>
      <w:r>
        <w:rPr>
          <w:b/>
          <w:i/>
          <w:iCs/>
          <w:kern w:val="2"/>
          <w:lang w:eastAsia="zh-CN"/>
        </w:rPr>
        <w:t>Under link adaptation and HARQ retransmission, probabilistic shaping shows similar or slightly lower throughput performance over uniform QAM.</w:t>
      </w:r>
    </w:p>
    <w:p w14:paraId="53174B10" w14:textId="77777777" w:rsidR="00903A44" w:rsidRDefault="00903A44">
      <w:pPr>
        <w:jc w:val="left"/>
        <w:rPr>
          <w:b/>
          <w:i/>
          <w:iCs/>
          <w:kern w:val="2"/>
          <w:lang w:eastAsia="zh-CN"/>
        </w:rPr>
      </w:pPr>
    </w:p>
    <w:p w14:paraId="3FA77489" w14:textId="77777777" w:rsidR="00903A44" w:rsidRDefault="009312BF">
      <w:pPr>
        <w:pStyle w:val="Heading2"/>
        <w:rPr>
          <w:lang w:eastAsia="zh-CN"/>
        </w:rPr>
      </w:pPr>
      <w:r>
        <w:rPr>
          <w:lang w:eastAsia="zh-CN"/>
        </w:rPr>
        <w:t xml:space="preserve">PAPR </w:t>
      </w:r>
    </w:p>
    <w:p w14:paraId="162E8FCD" w14:textId="77777777" w:rsidR="00903A44" w:rsidRDefault="009312BF">
      <w:pPr>
        <w:spacing w:before="156" w:after="156"/>
      </w:pPr>
      <w:r>
        <w:rPr>
          <w:rFonts w:eastAsia="宋体"/>
          <w:szCs w:val="21"/>
        </w:rPr>
        <w:t>Peak‑to‑Average Power Ratio (PAPR) is defined as the ratio between the peak power of a transmitted waveform and its average power. In particular, we use instantaneous‑to‑Average Power Ratio (IAPR), defined as the ratio between the instantaneous power of a transmitted waveform and its average power as our PAPR metric. A high PAPR is a major challenge in modern communication systems, particularly in multicarrier technologies like Orthogonal Frequency Division Multiplexing (OFDM), as it forces the power amplifier (PA) to operate with significant input back-off to avoid distortion. This back-off drastically reduces the power amplifier's efficiency, leading to a sharp increase in power consumption, severe heat generation, and other potential issues such as signal clipping and spectral leakage, thereby significantly increasing system cost and design complexity.</w:t>
      </w:r>
      <w:r>
        <w:t xml:space="preserve"> </w:t>
      </w:r>
    </w:p>
    <w:p w14:paraId="134F71C2" w14:textId="77777777" w:rsidR="00903A44" w:rsidRDefault="009312BF">
      <w:pPr>
        <w:spacing w:before="156" w:after="156"/>
        <w:rPr>
          <w:rFonts w:eastAsia="宋体"/>
          <w:szCs w:val="21"/>
        </w:rPr>
      </w:pPr>
      <w:r>
        <w:rPr>
          <w:rFonts w:eastAsia="宋体"/>
          <w:szCs w:val="21"/>
        </w:rPr>
        <w:t xml:space="preserve">For uplink, cyclic‑prefix OFDM (CP‑OFDM) and discrete‑Fourier‑transform spread OFDM (DFT‑s‑OFDM) are agreed. In conventional CP-OFDM, the time‑domain signal behaves like a multi‑carrier sum and typically exhibits a high PAPR. By contrast, DFT‑s‑OFDM transform a multi-carrier waveform in OFDM into a single-carrier waveform with relatively low PAPR. Mobile users with strict power budgets can benefits from the lower PAPR of DFT-s-OFDM, such as higher power amplifier efficiency and extended coverage via increasing transmission power. </w:t>
      </w:r>
    </w:p>
    <w:p w14:paraId="69CBE17C" w14:textId="44C158F8" w:rsidR="00903A44" w:rsidRDefault="009312BF">
      <w:pPr>
        <w:spacing w:before="156" w:after="156"/>
      </w:pPr>
      <w:r>
        <w:rPr>
          <w:rFonts w:eastAsia="宋体"/>
          <w:szCs w:val="21"/>
        </w:rPr>
        <w:t xml:space="preserve">Nevertheless, as shown in  </w:t>
      </w:r>
      <w:r>
        <w:rPr>
          <w:rFonts w:eastAsia="宋体"/>
          <w:szCs w:val="21"/>
        </w:rPr>
        <w:fldChar w:fldCharType="begin"/>
      </w:r>
      <w:r>
        <w:rPr>
          <w:rFonts w:eastAsia="宋体"/>
          <w:szCs w:val="21"/>
        </w:rPr>
        <w:instrText xml:space="preserve"> REF _Ref208412396 \r \h </w:instrText>
      </w:r>
      <w:r>
        <w:rPr>
          <w:rFonts w:eastAsia="宋体"/>
          <w:szCs w:val="21"/>
        </w:rPr>
      </w:r>
      <w:r>
        <w:rPr>
          <w:rFonts w:eastAsia="宋体"/>
          <w:szCs w:val="21"/>
        </w:rPr>
        <w:fldChar w:fldCharType="separate"/>
      </w:r>
      <w:r>
        <w:rPr>
          <w:rFonts w:eastAsia="宋体"/>
          <w:szCs w:val="21"/>
        </w:rPr>
        <w:t>[14]</w:t>
      </w:r>
      <w:r>
        <w:rPr>
          <w:rFonts w:eastAsia="宋体"/>
          <w:szCs w:val="21"/>
        </w:rPr>
        <w:fldChar w:fldCharType="end"/>
      </w:r>
      <w:r>
        <w:rPr>
          <w:rFonts w:eastAsia="宋体"/>
          <w:szCs w:val="21"/>
        </w:rPr>
        <w:t xml:space="preserve">, the use of constellation shaping can induce an increase in the PAPR of DFT-s-OFDM over uniform QAM. In </w:t>
      </w:r>
      <w:r>
        <w:rPr>
          <w:rFonts w:eastAsia="宋体"/>
          <w:szCs w:val="21"/>
        </w:rPr>
        <w:fldChar w:fldCharType="begin"/>
      </w:r>
      <w:r>
        <w:rPr>
          <w:rFonts w:eastAsia="宋体"/>
          <w:szCs w:val="21"/>
        </w:rPr>
        <w:instrText xml:space="preserve"> REF _Ref208414676 \h </w:instrText>
      </w:r>
      <w:r>
        <w:rPr>
          <w:rFonts w:eastAsia="宋体"/>
          <w:szCs w:val="21"/>
        </w:rPr>
      </w:r>
      <w:r>
        <w:rPr>
          <w:rFonts w:eastAsia="宋体"/>
          <w:szCs w:val="21"/>
        </w:rPr>
        <w:fldChar w:fldCharType="separate"/>
      </w:r>
      <w:r>
        <w:t>Figure 29</w:t>
      </w:r>
      <w:r>
        <w:rPr>
          <w:rFonts w:eastAsia="宋体"/>
          <w:szCs w:val="21"/>
        </w:rPr>
        <w:fldChar w:fldCharType="end"/>
      </w:r>
      <w:r>
        <w:rPr>
          <w:rFonts w:eastAsia="宋体"/>
          <w:szCs w:val="21"/>
        </w:rPr>
        <w:t xml:space="preserve">, we plot the complementary cumulative distribution function (CCDF) of PAPR provided by </w:t>
      </w:r>
      <w:r>
        <w:t>probabilistic shaping</w:t>
      </w:r>
      <w:r>
        <w:rPr>
          <w:rFonts w:eastAsia="宋体"/>
          <w:szCs w:val="21"/>
        </w:rPr>
        <w:t xml:space="preserve">, </w:t>
      </w:r>
      <w:r>
        <w:rPr>
          <w:lang w:eastAsia="zh-CN"/>
        </w:rPr>
        <w:t>geometric shaping</w:t>
      </w:r>
      <w:r>
        <w:rPr>
          <w:rFonts w:eastAsia="宋体"/>
          <w:szCs w:val="21"/>
        </w:rPr>
        <w:t xml:space="preserve"> and uniform QAM for both CP-OFDM and DFT-s-OFDM wave forms, where the constellation size is 64. Here ATSC NUC is adopted as </w:t>
      </w:r>
      <w:r>
        <w:rPr>
          <w:lang w:eastAsia="zh-CN"/>
        </w:rPr>
        <w:t>geometric shaping</w:t>
      </w:r>
      <w:r>
        <w:rPr>
          <w:rFonts w:eastAsia="宋体"/>
          <w:szCs w:val="21"/>
        </w:rPr>
        <w:t xml:space="preserve"> scheme, while CCDM is adopted as </w:t>
      </w:r>
      <w:r>
        <w:t>probabilistic shaping</w:t>
      </w:r>
      <w:r>
        <w:rPr>
          <w:rFonts w:eastAsia="宋体"/>
          <w:szCs w:val="21"/>
        </w:rPr>
        <w:t xml:space="preserve"> scheme. The results in </w:t>
      </w:r>
      <w:r>
        <w:rPr>
          <w:rFonts w:eastAsia="宋体"/>
          <w:szCs w:val="21"/>
        </w:rPr>
        <w:fldChar w:fldCharType="begin"/>
      </w:r>
      <w:r>
        <w:rPr>
          <w:rFonts w:eastAsia="宋体"/>
          <w:szCs w:val="21"/>
        </w:rPr>
        <w:instrText xml:space="preserve"> REF _Ref208414676 \h </w:instrText>
      </w:r>
      <w:r>
        <w:rPr>
          <w:rFonts w:eastAsia="宋体"/>
          <w:szCs w:val="21"/>
        </w:rPr>
      </w:r>
      <w:r>
        <w:rPr>
          <w:rFonts w:eastAsia="宋体"/>
          <w:szCs w:val="21"/>
        </w:rPr>
        <w:fldChar w:fldCharType="separate"/>
      </w:r>
      <w:r>
        <w:t>Figure 29</w:t>
      </w:r>
      <w:r>
        <w:rPr>
          <w:rFonts w:eastAsia="宋体"/>
          <w:szCs w:val="21"/>
        </w:rPr>
        <w:fldChar w:fldCharType="end"/>
      </w:r>
      <w:r>
        <w:rPr>
          <w:rFonts w:eastAsia="宋体"/>
          <w:szCs w:val="21"/>
        </w:rPr>
        <w:t xml:space="preserve"> show that, </w:t>
      </w:r>
      <w:r>
        <w:rPr>
          <w:lang w:eastAsia="zh-CN"/>
        </w:rPr>
        <w:t>geometric shaping</w:t>
      </w:r>
      <w:r>
        <w:rPr>
          <w:rFonts w:eastAsia="宋体"/>
          <w:szCs w:val="21"/>
        </w:rPr>
        <w:t xml:space="preserve"> and </w:t>
      </w:r>
      <w:r>
        <w:t>probabilistic shaping</w:t>
      </w:r>
      <w:r>
        <w:rPr>
          <w:rFonts w:eastAsia="宋体"/>
          <w:szCs w:val="21"/>
        </w:rPr>
        <w:t xml:space="preserve"> do not affect the PAPR for </w:t>
      </w:r>
      <w:r w:rsidR="00270384">
        <w:rPr>
          <w:rFonts w:eastAsia="宋体"/>
          <w:szCs w:val="21"/>
        </w:rPr>
        <w:t>CP</w:t>
      </w:r>
      <w:r>
        <w:rPr>
          <w:rFonts w:eastAsia="宋体"/>
          <w:szCs w:val="21"/>
        </w:rPr>
        <w:t xml:space="preserve">-OFDM, that is, </w:t>
      </w:r>
      <w:r>
        <w:rPr>
          <w:lang w:eastAsia="zh-CN"/>
        </w:rPr>
        <w:t>geometric shaping</w:t>
      </w:r>
      <w:r>
        <w:rPr>
          <w:rFonts w:eastAsia="宋体"/>
          <w:szCs w:val="21"/>
        </w:rPr>
        <w:t xml:space="preserve">, </w:t>
      </w:r>
      <w:r>
        <w:t>probabilistic shaping</w:t>
      </w:r>
      <w:r>
        <w:rPr>
          <w:rFonts w:eastAsia="宋体"/>
          <w:szCs w:val="21"/>
        </w:rPr>
        <w:t xml:space="preserve"> and uniform QAM provide the same PAP</w:t>
      </w:r>
      <w:r w:rsidR="00270384">
        <w:rPr>
          <w:rFonts w:eastAsia="宋体"/>
          <w:szCs w:val="21"/>
        </w:rPr>
        <w:t>R</w:t>
      </w:r>
      <w:r>
        <w:rPr>
          <w:rFonts w:eastAsia="宋体"/>
          <w:szCs w:val="21"/>
        </w:rPr>
        <w:t xml:space="preserve">. Meanwhile, for DFT-s-OFDM, both </w:t>
      </w:r>
      <w:r>
        <w:rPr>
          <w:lang w:eastAsia="zh-CN"/>
        </w:rPr>
        <w:t>geometric shaping</w:t>
      </w:r>
      <w:r>
        <w:rPr>
          <w:rFonts w:eastAsia="宋体"/>
          <w:szCs w:val="21"/>
        </w:rPr>
        <w:t xml:space="preserve"> and </w:t>
      </w:r>
      <w:r>
        <w:t>probabilistic shaping</w:t>
      </w:r>
      <w:r>
        <w:rPr>
          <w:rFonts w:eastAsia="宋体"/>
          <w:szCs w:val="21"/>
        </w:rPr>
        <w:t xml:space="preserve"> increase the PAPR with a significant increase being observed for </w:t>
      </w:r>
      <w:r>
        <w:t>probabilistic shaping</w:t>
      </w:r>
      <w:r>
        <w:rPr>
          <w:rFonts w:eastAsia="宋体"/>
          <w:szCs w:val="21"/>
        </w:rPr>
        <w:t xml:space="preserve">. </w:t>
      </w:r>
    </w:p>
    <w:p w14:paraId="4D965339" w14:textId="77777777" w:rsidR="00903A44" w:rsidRDefault="009312BF">
      <w:pPr>
        <w:keepNext/>
        <w:spacing w:before="156" w:after="156"/>
        <w:jc w:val="center"/>
      </w:pPr>
      <w:r>
        <w:rPr>
          <w:noProof/>
        </w:rPr>
        <w:lastRenderedPageBreak/>
        <w:drawing>
          <wp:inline distT="0" distB="0" distL="0" distR="0" wp14:anchorId="7BC0D330" wp14:editId="2F72E3A8">
            <wp:extent cx="3562985" cy="2874645"/>
            <wp:effectExtent l="0" t="0" r="0" b="1905"/>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pic:cNvPicPr>
                  </pic:nvPicPr>
                  <pic:blipFill>
                    <a:blip r:embed="rId40"/>
                    <a:stretch>
                      <a:fillRect/>
                    </a:stretch>
                  </pic:blipFill>
                  <pic:spPr>
                    <a:xfrm>
                      <a:off x="0" y="0"/>
                      <a:ext cx="3599531" cy="2903763"/>
                    </a:xfrm>
                    <a:prstGeom prst="rect">
                      <a:avLst/>
                    </a:prstGeom>
                  </pic:spPr>
                </pic:pic>
              </a:graphicData>
            </a:graphic>
          </wp:inline>
        </w:drawing>
      </w:r>
    </w:p>
    <w:p w14:paraId="1B03913E" w14:textId="77777777" w:rsidR="00903A44" w:rsidRDefault="009312BF">
      <w:pPr>
        <w:pStyle w:val="Caption"/>
        <w:rPr>
          <w:rFonts w:eastAsia="宋体"/>
          <w:b w:val="0"/>
          <w:bCs w:val="0"/>
          <w:szCs w:val="21"/>
          <w:lang w:eastAsia="zh-CN"/>
        </w:rPr>
      </w:pPr>
      <w:bookmarkStart w:id="94" w:name="_Ref208414676"/>
      <w:r>
        <w:t xml:space="preserve">Figure </w:t>
      </w:r>
      <w:r>
        <w:fldChar w:fldCharType="begin"/>
      </w:r>
      <w:r>
        <w:instrText xml:space="preserve"> SEQ Figure \* ARABIC </w:instrText>
      </w:r>
      <w:r>
        <w:fldChar w:fldCharType="separate"/>
      </w:r>
      <w:r>
        <w:t>29</w:t>
      </w:r>
      <w:r>
        <w:fldChar w:fldCharType="end"/>
      </w:r>
      <w:bookmarkEnd w:id="94"/>
      <w:r>
        <w:t>: CCDF of PAPR with and without constellation shaping</w:t>
      </w:r>
      <w:r>
        <w:rPr>
          <w:rFonts w:eastAsia="宋体"/>
          <w:b w:val="0"/>
          <w:bCs w:val="0"/>
          <w:szCs w:val="21"/>
          <w:lang w:eastAsia="zh-CN"/>
        </w:rPr>
        <w:t xml:space="preserve"> </w:t>
      </w:r>
    </w:p>
    <w:p w14:paraId="72E7C1B3" w14:textId="77777777" w:rsidR="00903A44" w:rsidRDefault="009312BF">
      <w:pPr>
        <w:spacing w:before="156" w:after="156"/>
        <w:rPr>
          <w:rFonts w:eastAsia="宋体"/>
          <w:szCs w:val="21"/>
        </w:rPr>
      </w:pPr>
      <w:r>
        <w:rPr>
          <w:rFonts w:eastAsia="宋体"/>
          <w:szCs w:val="21"/>
        </w:rPr>
        <w:t xml:space="preserve">We observe that, although </w:t>
      </w:r>
      <w:r>
        <w:t>probabilistic shaping</w:t>
      </w:r>
      <w:r>
        <w:rPr>
          <w:rFonts w:eastAsia="宋体"/>
          <w:szCs w:val="21"/>
        </w:rPr>
        <w:t xml:space="preserve"> improves spectral efficiency, it also induces a substantial elevation in PAPR, exceeding that of alternative shaping approaches. Thus, to fully harvest the benefits of shaping, careful consideration of power constraints must be integrated into the system design process. It is therefore imperative to incorporate explicit PAPR metrics as fundamental design constraints during the optimization of shaping constellation design. Optionally, specific PAPR thresholds or their associated CCDF properties may be imposed to further refine system performance.</w:t>
      </w:r>
    </w:p>
    <w:p w14:paraId="3FFEE97D" w14:textId="77777777" w:rsidR="00903A44" w:rsidRDefault="009312BF">
      <w:pPr>
        <w:pStyle w:val="ListParagraph"/>
        <w:numPr>
          <w:ilvl w:val="0"/>
          <w:numId w:val="9"/>
        </w:numPr>
        <w:ind w:left="0" w:firstLine="0"/>
        <w:rPr>
          <w:b/>
          <w:bCs/>
          <w:i/>
          <w:color w:val="000000" w:themeColor="text1"/>
        </w:rPr>
      </w:pPr>
      <w:r>
        <w:rPr>
          <w:rFonts w:eastAsia="宋体"/>
          <w:szCs w:val="21"/>
          <w:lang w:eastAsia="zh-CN"/>
        </w:rPr>
        <w:t xml:space="preserve"> </w:t>
      </w:r>
      <w:r>
        <w:t xml:space="preserve"> </w:t>
      </w:r>
      <w:r>
        <w:rPr>
          <w:b/>
          <w:bCs/>
          <w:i/>
          <w:color w:val="000000" w:themeColor="text1"/>
        </w:rPr>
        <w:t>For DFT-s-OFDM waveform, both geometric shaping and probabilistic shaping increases the PAPR, and such an increase is particularly pronounced in probabilistic shaping.</w:t>
      </w:r>
    </w:p>
    <w:p w14:paraId="315024D2" w14:textId="77777777" w:rsidR="00903A44" w:rsidRDefault="00903A44">
      <w:pPr>
        <w:rPr>
          <w:color w:val="000000" w:themeColor="text1"/>
          <w:lang w:eastAsia="zh-CN"/>
        </w:rPr>
      </w:pPr>
    </w:p>
    <w:p w14:paraId="6AA15FE8" w14:textId="77777777" w:rsidR="00903A44" w:rsidRDefault="00903A44">
      <w:pPr>
        <w:jc w:val="left"/>
      </w:pPr>
    </w:p>
    <w:p w14:paraId="4BE93C65" w14:textId="77777777" w:rsidR="00903A44" w:rsidRDefault="009312BF">
      <w:pPr>
        <w:pStyle w:val="Heading1"/>
      </w:pPr>
      <w:r>
        <w:t>Conclusion</w:t>
      </w:r>
    </w:p>
    <w:p w14:paraId="4DBEC4DC" w14:textId="2ED09ED6" w:rsidR="00903A44" w:rsidRDefault="009312BF">
      <w:pPr>
        <w:rPr>
          <w:lang w:eastAsia="zh-CN"/>
        </w:rPr>
      </w:pPr>
      <w:r>
        <w:rPr>
          <w:lang w:eastAsia="zh-CN"/>
        </w:rPr>
        <w:t>In this contribution, we discussed our view on modulation for 6GR. In particular, we extensively studied the complexities of various schemes in geometric shaping and probabilistic shaping. Both theoretical analysis and LLS/SLS simulation results in various scenarios were presented.</w:t>
      </w:r>
      <w:r w:rsidR="00187A66">
        <w:rPr>
          <w:lang w:eastAsia="zh-CN"/>
        </w:rPr>
        <w:t xml:space="preserve"> The following observations are obtained from the studies and evaluations. </w:t>
      </w:r>
    </w:p>
    <w:p w14:paraId="2A93016B" w14:textId="77777777" w:rsidR="00903A44" w:rsidRPr="00F234DB" w:rsidRDefault="009312BF" w:rsidP="00F234DB">
      <w:pPr>
        <w:pStyle w:val="ListParagraph"/>
        <w:numPr>
          <w:ilvl w:val="0"/>
          <w:numId w:val="21"/>
        </w:numPr>
        <w:ind w:left="0" w:firstLine="0"/>
        <w:jc w:val="left"/>
        <w:rPr>
          <w:b/>
          <w:bCs/>
          <w:i/>
          <w:color w:val="000000" w:themeColor="text1"/>
          <w:lang w:eastAsia="zh-CN"/>
        </w:rPr>
      </w:pPr>
      <w:r>
        <w:rPr>
          <w:b/>
          <w:bCs/>
          <w:i/>
          <w:color w:val="000000" w:themeColor="text1"/>
          <w:lang w:eastAsia="zh-CN"/>
        </w:rPr>
        <w:t xml:space="preserve">For a given spectral efficiency (SE), the optimal MCS parameters (modulation and code rate) are different between AWGN and fading channels. </w:t>
      </w:r>
    </w:p>
    <w:p w14:paraId="64AA2303" w14:textId="77777777" w:rsidR="00903A44" w:rsidRDefault="009312BF">
      <w:pPr>
        <w:pStyle w:val="ListParagraph"/>
        <w:numPr>
          <w:ilvl w:val="0"/>
          <w:numId w:val="10"/>
        </w:numPr>
        <w:jc w:val="left"/>
        <w:rPr>
          <w:b/>
          <w:bCs/>
          <w:i/>
          <w:color w:val="000000" w:themeColor="text1"/>
        </w:rPr>
      </w:pPr>
      <w:r>
        <w:rPr>
          <w:b/>
          <w:bCs/>
          <w:i/>
          <w:color w:val="000000" w:themeColor="text1"/>
        </w:rPr>
        <w:t xml:space="preserve">An MCS table </w:t>
      </w:r>
      <w:r>
        <w:rPr>
          <w:rFonts w:hint="eastAsia"/>
          <w:b/>
          <w:bCs/>
          <w:i/>
          <w:color w:val="000000" w:themeColor="text1"/>
          <w:lang w:eastAsia="zh-CN"/>
        </w:rPr>
        <w:t xml:space="preserve">that is </w:t>
      </w:r>
      <w:r>
        <w:rPr>
          <w:b/>
          <w:bCs/>
          <w:i/>
          <w:color w:val="000000" w:themeColor="text1"/>
        </w:rPr>
        <w:t>optimized for AWGN channels may suffer performance loss in fading channels, while an alternative MCS parameters with different modulation and code rate (with the same SE) could offer significant performance gain (e.g., up to 1.5dB).</w:t>
      </w:r>
    </w:p>
    <w:p w14:paraId="6E0E0C51" w14:textId="77777777" w:rsidR="00903A44" w:rsidRPr="00F234DB" w:rsidRDefault="009312BF" w:rsidP="00F234DB">
      <w:pPr>
        <w:pStyle w:val="ListParagraph"/>
        <w:numPr>
          <w:ilvl w:val="0"/>
          <w:numId w:val="21"/>
        </w:numPr>
        <w:ind w:left="0" w:firstLine="0"/>
        <w:jc w:val="left"/>
        <w:rPr>
          <w:b/>
          <w:bCs/>
          <w:i/>
          <w:color w:val="000000" w:themeColor="text1"/>
          <w:lang w:eastAsia="zh-CN"/>
        </w:rPr>
      </w:pPr>
      <w:r w:rsidRPr="00F234DB">
        <w:rPr>
          <w:b/>
          <w:bCs/>
          <w:i/>
          <w:color w:val="000000" w:themeColor="text1"/>
          <w:lang w:eastAsia="zh-CN"/>
        </w:rPr>
        <w:t xml:space="preserve">In geometric shaping, 2D-NUC may require a prohibitive demodulation complexity in high modulation order. </w:t>
      </w:r>
    </w:p>
    <w:p w14:paraId="2BFB84A6" w14:textId="4DDDE5CE" w:rsidR="00903A44" w:rsidRDefault="009312BF">
      <w:pPr>
        <w:pStyle w:val="ListParagraph"/>
        <w:ind w:left="420"/>
        <w:jc w:val="left"/>
        <w:rPr>
          <w:b/>
          <w:i/>
          <w:iCs/>
          <w:kern w:val="2"/>
          <w:lang w:eastAsia="zh-CN"/>
        </w:rPr>
      </w:pPr>
      <w:r>
        <w:rPr>
          <w:rFonts w:hint="eastAsia"/>
          <w:b/>
          <w:i/>
          <w:iCs/>
          <w:kern w:val="2"/>
          <w:lang w:eastAsia="zh-CN"/>
        </w:rPr>
        <w:t>•</w:t>
      </w:r>
      <w:r>
        <w:rPr>
          <w:b/>
          <w:i/>
          <w:iCs/>
          <w:kern w:val="2"/>
          <w:lang w:eastAsia="zh-CN"/>
        </w:rPr>
        <w:tab/>
        <w:t>The demodulation complexity of 2D-NUC is 14</w:t>
      </w:r>
      <w:r>
        <w:rPr>
          <w:rFonts w:hint="eastAsia"/>
          <w:b/>
          <w:i/>
          <w:iCs/>
          <w:kern w:val="2"/>
          <w:lang w:eastAsia="zh-CN"/>
        </w:rPr>
        <w:t>x</w:t>
      </w:r>
      <w:r>
        <w:rPr>
          <w:b/>
          <w:i/>
          <w:iCs/>
          <w:kern w:val="2"/>
          <w:lang w:eastAsia="zh-CN"/>
        </w:rPr>
        <w:t xml:space="preserve"> for 1024QAM and 4x for 256QAM over LDPC decoding</w:t>
      </w:r>
      <w:r>
        <w:rPr>
          <w:rFonts w:hint="eastAsia"/>
          <w:b/>
          <w:i/>
          <w:iCs/>
          <w:kern w:val="2"/>
          <w:lang w:eastAsia="zh-CN"/>
        </w:rPr>
        <w:t xml:space="preserve"> complexity</w:t>
      </w:r>
      <w:r>
        <w:rPr>
          <w:b/>
          <w:i/>
          <w:iCs/>
          <w:kern w:val="2"/>
          <w:lang w:eastAsia="zh-CN"/>
        </w:rPr>
        <w:t>.</w:t>
      </w:r>
    </w:p>
    <w:p w14:paraId="461815B3" w14:textId="0321BDC9" w:rsidR="00903A44" w:rsidRPr="00F234DB" w:rsidRDefault="009312BF" w:rsidP="00F234DB">
      <w:pPr>
        <w:pStyle w:val="ListParagraph"/>
        <w:numPr>
          <w:ilvl w:val="0"/>
          <w:numId w:val="14"/>
        </w:numPr>
        <w:jc w:val="left"/>
        <w:rPr>
          <w:b/>
          <w:i/>
          <w:iCs/>
          <w:kern w:val="2"/>
          <w:lang w:eastAsia="zh-CN"/>
        </w:rPr>
      </w:pPr>
      <w:r>
        <w:rPr>
          <w:b/>
          <w:i/>
          <w:iCs/>
          <w:kern w:val="2"/>
          <w:lang w:eastAsia="zh-CN"/>
        </w:rPr>
        <w:t>Demodulation complexity of 1D-NUC is significantly lower than that of 2D-NUC.</w:t>
      </w:r>
    </w:p>
    <w:p w14:paraId="474EEFF5" w14:textId="77777777" w:rsidR="00DE523E" w:rsidRDefault="00DE523E" w:rsidP="00F234DB">
      <w:pPr>
        <w:pStyle w:val="ListParagraph"/>
        <w:numPr>
          <w:ilvl w:val="0"/>
          <w:numId w:val="21"/>
        </w:numPr>
        <w:ind w:left="0" w:firstLine="0"/>
        <w:jc w:val="left"/>
        <w:rPr>
          <w:b/>
          <w:bCs/>
          <w:i/>
          <w:color w:val="000000" w:themeColor="text1"/>
          <w:lang w:eastAsia="zh-CN"/>
        </w:rPr>
      </w:pPr>
      <w:r>
        <w:rPr>
          <w:b/>
          <w:bCs/>
          <w:i/>
          <w:color w:val="000000" w:themeColor="text1"/>
          <w:lang w:eastAsia="zh-CN"/>
        </w:rPr>
        <w:t>Compared to the existing 5G NR coding and modulation chain, supporting probabilistic shaping requires significant changes and extra complexity, necessitating a redesign of the 6G coding and modulation chain.</w:t>
      </w:r>
    </w:p>
    <w:p w14:paraId="12DF01AE" w14:textId="77777777" w:rsidR="00655ED8" w:rsidRDefault="00655ED8" w:rsidP="00F234DB">
      <w:pPr>
        <w:pStyle w:val="ListParagraph"/>
        <w:numPr>
          <w:ilvl w:val="0"/>
          <w:numId w:val="21"/>
        </w:numPr>
        <w:ind w:left="0" w:firstLine="0"/>
        <w:jc w:val="left"/>
        <w:rPr>
          <w:b/>
          <w:bCs/>
          <w:i/>
          <w:iCs/>
          <w:color w:val="000000" w:themeColor="text1"/>
        </w:rPr>
      </w:pPr>
      <w:r>
        <w:rPr>
          <w:b/>
          <w:bCs/>
          <w:i/>
          <w:iCs/>
          <w:color w:val="000000" w:themeColor="text1"/>
        </w:rPr>
        <w:t>In probabilistic shaping, the DM complexity grows with the modulation order, and different DM schemes incur different complexities:</w:t>
      </w:r>
    </w:p>
    <w:p w14:paraId="1050390B" w14:textId="77777777" w:rsidR="00655ED8" w:rsidRDefault="00655ED8" w:rsidP="00655ED8">
      <w:pPr>
        <w:pStyle w:val="ListParagraph"/>
        <w:numPr>
          <w:ilvl w:val="0"/>
          <w:numId w:val="15"/>
        </w:numPr>
        <w:jc w:val="left"/>
        <w:rPr>
          <w:b/>
          <w:i/>
          <w:iCs/>
          <w:kern w:val="2"/>
          <w:lang w:eastAsia="zh-CN"/>
        </w:rPr>
      </w:pPr>
      <w:r>
        <w:rPr>
          <w:b/>
          <w:i/>
          <w:iCs/>
          <w:kern w:val="2"/>
          <w:lang w:eastAsia="zh-CN"/>
        </w:rPr>
        <w:t>Complexity of CCDM is approximately 2x LDPC decoding for 1024QAM.</w:t>
      </w:r>
    </w:p>
    <w:p w14:paraId="70A923C0" w14:textId="77777777" w:rsidR="00655ED8" w:rsidRDefault="00655ED8" w:rsidP="00655ED8">
      <w:pPr>
        <w:pStyle w:val="ListParagraph"/>
        <w:numPr>
          <w:ilvl w:val="0"/>
          <w:numId w:val="15"/>
        </w:numPr>
        <w:jc w:val="left"/>
        <w:rPr>
          <w:b/>
          <w:i/>
          <w:iCs/>
          <w:kern w:val="2"/>
          <w:lang w:eastAsia="zh-CN"/>
        </w:rPr>
      </w:pPr>
      <w:r>
        <w:rPr>
          <w:b/>
          <w:i/>
          <w:iCs/>
          <w:kern w:val="2"/>
          <w:lang w:eastAsia="zh-CN"/>
        </w:rPr>
        <w:lastRenderedPageBreak/>
        <w:t>Complexity of ESS is roughly 1/6 of LDPC decoding for 1024QAM.</w:t>
      </w:r>
      <w:r>
        <w:rPr>
          <w:rFonts w:hint="eastAsia"/>
          <w:b/>
          <w:i/>
          <w:iCs/>
          <w:kern w:val="2"/>
          <w:lang w:eastAsia="zh-CN"/>
        </w:rPr>
        <w:t xml:space="preserve"> </w:t>
      </w:r>
      <w:r>
        <w:rPr>
          <w:b/>
          <w:i/>
          <w:iCs/>
          <w:kern w:val="2"/>
          <w:lang w:eastAsia="zh-CN"/>
        </w:rPr>
        <w:t>However, the storage of ESS is very high.</w:t>
      </w:r>
    </w:p>
    <w:p w14:paraId="23CD64E7" w14:textId="77777777" w:rsidR="00655ED8" w:rsidRDefault="00655ED8" w:rsidP="00655ED8">
      <w:pPr>
        <w:pStyle w:val="ListParagraph"/>
        <w:numPr>
          <w:ilvl w:val="0"/>
          <w:numId w:val="15"/>
        </w:numPr>
        <w:jc w:val="left"/>
        <w:rPr>
          <w:b/>
          <w:i/>
          <w:iCs/>
          <w:kern w:val="2"/>
          <w:lang w:eastAsia="zh-CN"/>
        </w:rPr>
      </w:pPr>
      <w:r>
        <w:rPr>
          <w:b/>
          <w:i/>
          <w:iCs/>
          <w:kern w:val="2"/>
          <w:lang w:eastAsia="zh-CN"/>
        </w:rPr>
        <w:t>Complexity of energy-based AC can reach 28.7x that of LDPC decoding for 1024QAM.</w:t>
      </w:r>
    </w:p>
    <w:p w14:paraId="741FB0CC" w14:textId="77777777" w:rsidR="00655ED8" w:rsidRDefault="00655ED8" w:rsidP="00F234DB">
      <w:pPr>
        <w:pStyle w:val="ListParagraph"/>
        <w:numPr>
          <w:ilvl w:val="0"/>
          <w:numId w:val="21"/>
        </w:numPr>
        <w:ind w:left="0" w:firstLine="0"/>
        <w:jc w:val="left"/>
        <w:rPr>
          <w:b/>
          <w:i/>
          <w:iCs/>
          <w:kern w:val="2"/>
          <w:lang w:eastAsia="zh-CN"/>
        </w:rPr>
      </w:pPr>
      <w:r>
        <w:rPr>
          <w:b/>
          <w:i/>
          <w:iCs/>
          <w:kern w:val="2"/>
          <w:lang w:eastAsia="zh-CN"/>
        </w:rPr>
        <w:t>The throughput of typical probabilistic shaping schemes is low:</w:t>
      </w:r>
    </w:p>
    <w:p w14:paraId="7ECE689C" w14:textId="77777777" w:rsidR="00655ED8" w:rsidRDefault="00655ED8" w:rsidP="00655ED8">
      <w:pPr>
        <w:pStyle w:val="ListParagraph"/>
        <w:numPr>
          <w:ilvl w:val="0"/>
          <w:numId w:val="16"/>
        </w:numPr>
        <w:jc w:val="left"/>
        <w:rPr>
          <w:b/>
          <w:i/>
          <w:iCs/>
          <w:kern w:val="2"/>
          <w:lang w:eastAsia="zh-CN"/>
        </w:rPr>
      </w:pPr>
      <w:r>
        <w:rPr>
          <w:b/>
          <w:i/>
          <w:iCs/>
          <w:kern w:val="2"/>
          <w:lang w:eastAsia="zh-CN"/>
        </w:rPr>
        <w:t xml:space="preserve">CCDM incurs ~10x processing delay over LDPC decoding. </w:t>
      </w:r>
    </w:p>
    <w:p w14:paraId="4F901518" w14:textId="77777777" w:rsidR="00655ED8" w:rsidRDefault="00655ED8" w:rsidP="00655ED8">
      <w:pPr>
        <w:pStyle w:val="ListParagraph"/>
        <w:numPr>
          <w:ilvl w:val="0"/>
          <w:numId w:val="16"/>
        </w:numPr>
        <w:jc w:val="left"/>
        <w:rPr>
          <w:b/>
          <w:i/>
          <w:iCs/>
          <w:kern w:val="2"/>
          <w:lang w:eastAsia="zh-CN"/>
        </w:rPr>
      </w:pPr>
      <w:r>
        <w:rPr>
          <w:b/>
          <w:i/>
          <w:iCs/>
          <w:kern w:val="2"/>
          <w:lang w:eastAsia="zh-CN"/>
        </w:rPr>
        <w:t>Even when the shaping block length is reduced (e.g., to 128), the processing delay still remains significant, approximately equivalent to 5 iterations of LDPC decoding.</w:t>
      </w:r>
    </w:p>
    <w:p w14:paraId="5E1A06DD" w14:textId="77777777" w:rsidR="00655ED8" w:rsidRDefault="00655ED8" w:rsidP="00F234DB">
      <w:pPr>
        <w:pStyle w:val="ListParagraph"/>
        <w:numPr>
          <w:ilvl w:val="0"/>
          <w:numId w:val="21"/>
        </w:numPr>
        <w:ind w:left="0" w:firstLine="0"/>
        <w:jc w:val="left"/>
        <w:rPr>
          <w:b/>
          <w:i/>
          <w:iCs/>
          <w:kern w:val="2"/>
          <w:lang w:eastAsia="zh-CN"/>
        </w:rPr>
      </w:pPr>
      <w:r>
        <w:rPr>
          <w:rFonts w:hint="eastAsia"/>
          <w:b/>
          <w:i/>
          <w:iCs/>
          <w:kern w:val="2"/>
          <w:lang w:eastAsia="zh-CN"/>
        </w:rPr>
        <w:t>A</w:t>
      </w:r>
      <w:r>
        <w:rPr>
          <w:b/>
          <w:i/>
          <w:iCs/>
          <w:kern w:val="2"/>
          <w:lang w:eastAsia="zh-CN"/>
        </w:rPr>
        <w:t>ccording to theoretical analysis, optimized modulation order and code rate combinations offers superior benefits (e.g., up to 1.5dB) compared to pure constellation shaping techniques (e.g., less than 0.2dB) under fading conditions.</w:t>
      </w:r>
    </w:p>
    <w:p w14:paraId="55CF6299" w14:textId="77777777" w:rsidR="00655ED8" w:rsidRPr="00F234DB" w:rsidRDefault="00655ED8" w:rsidP="00F234DB">
      <w:pPr>
        <w:pStyle w:val="ListParagraph"/>
        <w:numPr>
          <w:ilvl w:val="0"/>
          <w:numId w:val="21"/>
        </w:numPr>
        <w:ind w:left="0" w:firstLine="0"/>
        <w:jc w:val="left"/>
        <w:rPr>
          <w:b/>
          <w:i/>
          <w:iCs/>
          <w:kern w:val="2"/>
          <w:lang w:eastAsia="zh-CN"/>
        </w:rPr>
      </w:pPr>
      <w:r w:rsidRPr="00F234DB">
        <w:rPr>
          <w:b/>
          <w:i/>
          <w:iCs/>
          <w:kern w:val="2"/>
          <w:lang w:eastAsia="zh-CN"/>
        </w:rPr>
        <w:t xml:space="preserve">In the worst-case scenario, the computational complexity of sphere decoding (SD) is prohibitive (e.g., 3×108x over LDPC decoding).  </w:t>
      </w:r>
    </w:p>
    <w:p w14:paraId="540F0A4A" w14:textId="77777777" w:rsidR="00875F2F" w:rsidRPr="00F234DB" w:rsidRDefault="00875F2F" w:rsidP="00F234DB">
      <w:pPr>
        <w:pStyle w:val="ListParagraph"/>
        <w:numPr>
          <w:ilvl w:val="0"/>
          <w:numId w:val="21"/>
        </w:numPr>
        <w:ind w:left="0" w:firstLine="0"/>
        <w:jc w:val="left"/>
        <w:rPr>
          <w:b/>
          <w:i/>
          <w:iCs/>
          <w:kern w:val="2"/>
          <w:lang w:eastAsia="zh-CN"/>
        </w:rPr>
      </w:pPr>
      <w:r w:rsidRPr="00F234DB">
        <w:rPr>
          <w:b/>
          <w:i/>
          <w:iCs/>
          <w:kern w:val="2"/>
          <w:lang w:eastAsia="zh-CN"/>
        </w:rPr>
        <w:t>In precoded MIMO system equipped with sphere decoding, probabilistic shaping results in significant performance loss (~3dB) over uniform QAM.</w:t>
      </w:r>
    </w:p>
    <w:p w14:paraId="7617C72D" w14:textId="77777777" w:rsidR="00875F2F" w:rsidRPr="00F234DB" w:rsidRDefault="00875F2F" w:rsidP="00F234DB">
      <w:pPr>
        <w:pStyle w:val="ListParagraph"/>
        <w:numPr>
          <w:ilvl w:val="0"/>
          <w:numId w:val="21"/>
        </w:numPr>
        <w:ind w:left="0" w:firstLine="0"/>
        <w:jc w:val="left"/>
        <w:rPr>
          <w:b/>
          <w:i/>
          <w:iCs/>
          <w:kern w:val="2"/>
          <w:lang w:eastAsia="zh-CN"/>
        </w:rPr>
      </w:pPr>
      <w:r w:rsidRPr="00F234DB">
        <w:rPr>
          <w:b/>
          <w:i/>
          <w:iCs/>
          <w:kern w:val="2"/>
          <w:lang w:eastAsia="zh-CN"/>
        </w:rPr>
        <w:t xml:space="preserve">With probabilistic shaping, the computational complexity of reduced ML detection (i.e., using QRM-MLD) is 1~10x of that for LDPC decoding. </w:t>
      </w:r>
    </w:p>
    <w:p w14:paraId="0940F6AC" w14:textId="77777777" w:rsidR="00875F2F" w:rsidRPr="00F234DB" w:rsidRDefault="00875F2F" w:rsidP="00F234DB">
      <w:pPr>
        <w:pStyle w:val="ListParagraph"/>
        <w:numPr>
          <w:ilvl w:val="0"/>
          <w:numId w:val="21"/>
        </w:numPr>
        <w:ind w:left="0" w:firstLine="0"/>
        <w:jc w:val="left"/>
        <w:rPr>
          <w:b/>
          <w:i/>
          <w:iCs/>
          <w:kern w:val="2"/>
          <w:lang w:eastAsia="zh-CN"/>
        </w:rPr>
      </w:pPr>
      <w:r w:rsidRPr="00F234DB">
        <w:rPr>
          <w:b/>
          <w:i/>
          <w:iCs/>
          <w:kern w:val="2"/>
          <w:lang w:eastAsia="zh-CN"/>
        </w:rPr>
        <w:t>With 2D-NUC, the computational complexity of reduced ML detection (i.e., using QRM-MLD) is 10~100 times of that for LDPC decoding.</w:t>
      </w:r>
    </w:p>
    <w:p w14:paraId="777542A8" w14:textId="77777777" w:rsidR="00270384" w:rsidRPr="00F234DB" w:rsidRDefault="00270384" w:rsidP="00F234DB">
      <w:pPr>
        <w:pStyle w:val="ListParagraph"/>
        <w:numPr>
          <w:ilvl w:val="0"/>
          <w:numId w:val="21"/>
        </w:numPr>
        <w:ind w:left="0" w:firstLine="0"/>
        <w:jc w:val="left"/>
        <w:rPr>
          <w:b/>
          <w:i/>
          <w:iCs/>
          <w:kern w:val="2"/>
          <w:lang w:eastAsia="zh-CN"/>
        </w:rPr>
      </w:pPr>
      <w:r w:rsidRPr="00F234DB">
        <w:rPr>
          <w:b/>
          <w:i/>
          <w:iCs/>
          <w:kern w:val="2"/>
          <w:lang w:eastAsia="zh-CN"/>
        </w:rPr>
        <w:t xml:space="preserve">For evaluation of constellation shaping, the actual shaping gain needs to be identified by fair comparison between shaping schemes and non-shaping schemes, so that the AMC gain from optimized MCS selection is not mixed into the observed gains.  </w:t>
      </w:r>
    </w:p>
    <w:p w14:paraId="090F3222" w14:textId="77777777" w:rsidR="00270384" w:rsidRDefault="00270384" w:rsidP="00F234DB">
      <w:pPr>
        <w:pStyle w:val="ListParagraph"/>
        <w:numPr>
          <w:ilvl w:val="0"/>
          <w:numId w:val="21"/>
        </w:numPr>
        <w:ind w:left="0" w:firstLine="0"/>
        <w:jc w:val="left"/>
        <w:rPr>
          <w:b/>
          <w:i/>
          <w:iCs/>
          <w:kern w:val="2"/>
          <w:lang w:eastAsia="zh-CN"/>
        </w:rPr>
      </w:pPr>
      <w:r>
        <w:rPr>
          <w:b/>
          <w:i/>
          <w:iCs/>
          <w:kern w:val="2"/>
          <w:lang w:eastAsia="zh-CN"/>
        </w:rPr>
        <w:t>In AWGN channels, probabilistic shaping and NUC achieve shaping gains of 1.0 dB and 0.6 dB, respectively. Conversely, in fading channel scenarios, these gains experience a marked decrease with identical constellation configurations. Notably, AMC utilizing higher modulation orders deliver substantial performance enhancements in these fading scenarios with almost no additional complexity.</w:t>
      </w:r>
    </w:p>
    <w:p w14:paraId="2F5E79DE" w14:textId="77777777" w:rsidR="00270384" w:rsidRDefault="00270384" w:rsidP="00F234DB">
      <w:pPr>
        <w:pStyle w:val="ListParagraph"/>
        <w:numPr>
          <w:ilvl w:val="0"/>
          <w:numId w:val="21"/>
        </w:numPr>
        <w:ind w:left="0" w:firstLine="0"/>
        <w:jc w:val="left"/>
        <w:rPr>
          <w:b/>
          <w:i/>
          <w:iCs/>
          <w:kern w:val="2"/>
          <w:lang w:eastAsia="zh-CN"/>
        </w:rPr>
      </w:pPr>
      <w:r>
        <w:rPr>
          <w:b/>
          <w:i/>
          <w:iCs/>
          <w:kern w:val="2"/>
          <w:lang w:eastAsia="zh-CN"/>
        </w:rPr>
        <w:t>Under link adaptation and HARQ retransmission, probabilistic shaping shows similar or slightly lower throughput performance over uniform QAM.</w:t>
      </w:r>
    </w:p>
    <w:p w14:paraId="2353EAD9" w14:textId="77777777" w:rsidR="00187A66" w:rsidRPr="00F234DB" w:rsidRDefault="00187A66" w:rsidP="00F234DB">
      <w:pPr>
        <w:pStyle w:val="ListParagraph"/>
        <w:numPr>
          <w:ilvl w:val="0"/>
          <w:numId w:val="21"/>
        </w:numPr>
        <w:ind w:left="0" w:firstLine="0"/>
        <w:jc w:val="left"/>
        <w:rPr>
          <w:b/>
          <w:i/>
          <w:iCs/>
          <w:kern w:val="2"/>
          <w:lang w:eastAsia="zh-CN"/>
        </w:rPr>
      </w:pPr>
      <w:r w:rsidRPr="00F234DB">
        <w:rPr>
          <w:b/>
          <w:i/>
          <w:iCs/>
          <w:kern w:val="2"/>
          <w:lang w:eastAsia="zh-CN"/>
        </w:rPr>
        <w:t xml:space="preserve">  For DFT-s-OFDM waveform, both geometric shaping and probabilistic shaping increases the PAPR, and such an increase is particularly pronounced in probabilistic shaping.</w:t>
      </w:r>
    </w:p>
    <w:p w14:paraId="611AD995" w14:textId="77777777" w:rsidR="00655ED8" w:rsidRDefault="00655ED8">
      <w:pPr>
        <w:rPr>
          <w:lang w:eastAsia="zh-CN"/>
        </w:rPr>
      </w:pPr>
    </w:p>
    <w:p w14:paraId="25055343" w14:textId="78CA120D" w:rsidR="00903A44" w:rsidRDefault="00187A66">
      <w:pPr>
        <w:rPr>
          <w:lang w:eastAsia="zh-CN"/>
        </w:rPr>
      </w:pPr>
      <w:r>
        <w:rPr>
          <w:lang w:eastAsia="zh-CN"/>
        </w:rPr>
        <w:t>Furthermore, t</w:t>
      </w:r>
      <w:r w:rsidR="009312BF">
        <w:rPr>
          <w:lang w:eastAsia="zh-CN"/>
        </w:rPr>
        <w:t xml:space="preserve">o assist readers in quickly grasping the most critical findings of our study, we have </w:t>
      </w:r>
      <w:r>
        <w:rPr>
          <w:lang w:eastAsia="zh-CN"/>
        </w:rPr>
        <w:t xml:space="preserve">summarized the evaluations results and </w:t>
      </w:r>
      <w:r w:rsidR="009312BF">
        <w:rPr>
          <w:lang w:eastAsia="zh-CN"/>
        </w:rPr>
        <w:t xml:space="preserve">highlighted the key </w:t>
      </w:r>
      <w:r>
        <w:rPr>
          <w:lang w:eastAsia="zh-CN"/>
        </w:rPr>
        <w:t xml:space="preserve">findings </w:t>
      </w:r>
      <w:r w:rsidR="009312BF">
        <w:rPr>
          <w:lang w:eastAsia="zh-CN"/>
        </w:rPr>
        <w:t>below. For a complete list, please refer to the main body of the text and the end of this section.</w:t>
      </w:r>
    </w:p>
    <w:p w14:paraId="37D113AE" w14:textId="488B7493" w:rsidR="004A2181" w:rsidRDefault="004A2181" w:rsidP="00187A66">
      <w:pPr>
        <w:pStyle w:val="ListParagraph"/>
        <w:numPr>
          <w:ilvl w:val="0"/>
          <w:numId w:val="22"/>
        </w:numPr>
        <w:ind w:left="0" w:firstLine="0"/>
        <w:jc w:val="left"/>
        <w:rPr>
          <w:b/>
          <w:i/>
          <w:iCs/>
          <w:kern w:val="2"/>
          <w:lang w:eastAsia="zh-CN"/>
        </w:rPr>
      </w:pPr>
      <w:bookmarkStart w:id="95" w:name="_Hlk209354651"/>
      <w:r>
        <w:rPr>
          <w:b/>
          <w:i/>
          <w:iCs/>
          <w:kern w:val="2"/>
          <w:lang w:eastAsia="zh-CN"/>
        </w:rPr>
        <w:t>Summary of performance gain/loss</w:t>
      </w:r>
    </w:p>
    <w:p w14:paraId="43EB5E4E" w14:textId="0050C905" w:rsidR="00903A44" w:rsidRDefault="009312BF" w:rsidP="004A2181">
      <w:pPr>
        <w:pStyle w:val="ListParagraph"/>
        <w:ind w:left="0"/>
        <w:jc w:val="left"/>
        <w:rPr>
          <w:b/>
          <w:i/>
          <w:iCs/>
          <w:kern w:val="2"/>
          <w:lang w:eastAsia="zh-CN"/>
        </w:rPr>
      </w:pPr>
      <w:r>
        <w:rPr>
          <w:b/>
          <w:i/>
          <w:iCs/>
          <w:kern w:val="2"/>
          <w:lang w:eastAsia="zh-CN"/>
        </w:rPr>
        <w:t>In AWGN channels, probabilistic shaping and NUC achieve shaping gains of 1.0 dB and 0.6 dB, respectively. Conversely, in fading channel scenarios, these gains experience a marked decrease with identical constellation configurations. Notably, AMC utilizing higher modulation orders deliver substantial performance enhancements in these fading scenarios with almost no additional complexity.</w:t>
      </w:r>
      <w:bookmarkEnd w:id="95"/>
    </w:p>
    <w:p w14:paraId="363C8269" w14:textId="7E5636CD" w:rsidR="00245365" w:rsidRDefault="00245365" w:rsidP="00D11E6C">
      <w:pPr>
        <w:pStyle w:val="ListParagraph"/>
        <w:ind w:left="0"/>
        <w:jc w:val="center"/>
        <w:rPr>
          <w:b/>
          <w:i/>
          <w:iCs/>
          <w:kern w:val="2"/>
          <w:lang w:eastAsia="zh-CN"/>
        </w:rPr>
      </w:pPr>
      <w:r>
        <w:rPr>
          <w:noProof/>
        </w:rPr>
        <w:drawing>
          <wp:inline distT="0" distB="0" distL="0" distR="0" wp14:anchorId="25D5B732" wp14:editId="12E1CB83">
            <wp:extent cx="2663952" cy="1938528"/>
            <wp:effectExtent l="0" t="0" r="3175" b="5080"/>
            <wp:docPr id="36"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7"/>
                    <pic:cNvPicPr>
                      <a:picLocks noChangeAspect="1"/>
                    </pic:cNvPicPr>
                  </pic:nvPicPr>
                  <pic:blipFill>
                    <a:blip r:embed="rId35"/>
                    <a:stretch>
                      <a:fillRect/>
                    </a:stretch>
                  </pic:blipFill>
                  <pic:spPr>
                    <a:xfrm>
                      <a:off x="0" y="0"/>
                      <a:ext cx="2691306" cy="1958433"/>
                    </a:xfrm>
                    <a:prstGeom prst="rect">
                      <a:avLst/>
                    </a:prstGeom>
                  </pic:spPr>
                </pic:pic>
              </a:graphicData>
            </a:graphic>
          </wp:inline>
        </w:drawing>
      </w:r>
    </w:p>
    <w:p w14:paraId="4C816356" w14:textId="6419DA4B" w:rsidR="00D11E6C" w:rsidRDefault="00D11E6C" w:rsidP="00F234DB">
      <w:pPr>
        <w:pStyle w:val="ListParagraph"/>
        <w:ind w:left="0"/>
        <w:jc w:val="center"/>
        <w:rPr>
          <w:b/>
          <w:i/>
          <w:iCs/>
          <w:kern w:val="2"/>
          <w:lang w:eastAsia="zh-CN"/>
        </w:rPr>
      </w:pPr>
      <w:r>
        <w:rPr>
          <w:b/>
        </w:rPr>
        <w:t>Shaping and AMC gain results over NR SE settings under TDL-A channelS</w:t>
      </w:r>
    </w:p>
    <w:p w14:paraId="6FAC7E2D" w14:textId="7BD05EA3" w:rsidR="00903A44" w:rsidRDefault="00903A44">
      <w:pPr>
        <w:rPr>
          <w:lang w:eastAsia="zh-CN"/>
        </w:rPr>
      </w:pPr>
    </w:p>
    <w:p w14:paraId="03CB937F" w14:textId="77777777" w:rsidR="00245365" w:rsidRDefault="00245365">
      <w:pPr>
        <w:rPr>
          <w:lang w:eastAsia="zh-CN"/>
        </w:rPr>
      </w:pPr>
    </w:p>
    <w:p w14:paraId="47716980" w14:textId="77777777" w:rsidR="00903A44" w:rsidRDefault="009312BF">
      <w:pPr>
        <w:rPr>
          <w:lang w:eastAsia="zh-CN"/>
        </w:rPr>
      </w:pPr>
      <w:r>
        <w:rPr>
          <w:lang w:eastAsia="zh-CN"/>
        </w:rPr>
        <w:t>Regarding complexity, we have the following observations:</w:t>
      </w:r>
    </w:p>
    <w:p w14:paraId="1A300E5D" w14:textId="3BCE9CBE" w:rsidR="004A2181" w:rsidRDefault="004A2181">
      <w:pPr>
        <w:pStyle w:val="ListParagraph"/>
        <w:numPr>
          <w:ilvl w:val="0"/>
          <w:numId w:val="22"/>
        </w:numPr>
        <w:jc w:val="left"/>
        <w:rPr>
          <w:b/>
          <w:i/>
          <w:iCs/>
          <w:kern w:val="2"/>
          <w:lang w:eastAsia="zh-CN"/>
        </w:rPr>
      </w:pPr>
      <w:bookmarkStart w:id="96" w:name="_Hlk209354291"/>
      <w:r>
        <w:rPr>
          <w:b/>
          <w:i/>
          <w:iCs/>
          <w:kern w:val="2"/>
          <w:lang w:eastAsia="zh-CN"/>
        </w:rPr>
        <w:t>Summary of demodulation complexity for geometric shaping</w:t>
      </w:r>
    </w:p>
    <w:p w14:paraId="64E935BB" w14:textId="29040492" w:rsidR="00903A44" w:rsidRPr="00F234DB" w:rsidRDefault="009312BF" w:rsidP="00F234DB">
      <w:pPr>
        <w:jc w:val="left"/>
        <w:rPr>
          <w:b/>
          <w:i/>
          <w:iCs/>
          <w:kern w:val="2"/>
          <w:lang w:eastAsia="zh-CN"/>
        </w:rPr>
      </w:pPr>
      <w:r w:rsidRPr="00F234DB">
        <w:rPr>
          <w:b/>
          <w:i/>
          <w:iCs/>
          <w:kern w:val="2"/>
          <w:lang w:eastAsia="zh-CN"/>
        </w:rPr>
        <w:t xml:space="preserve">In geometric shaping, 2D-NUC may require a prohibitive demodulation complexity in high modulation order. </w:t>
      </w:r>
    </w:p>
    <w:p w14:paraId="61BF25CB" w14:textId="77777777" w:rsidR="00903A44" w:rsidRDefault="009312BF">
      <w:pPr>
        <w:pStyle w:val="ListParagraph"/>
        <w:ind w:left="420"/>
        <w:jc w:val="left"/>
        <w:rPr>
          <w:b/>
          <w:i/>
          <w:iCs/>
          <w:kern w:val="2"/>
          <w:lang w:eastAsia="zh-CN"/>
        </w:rPr>
      </w:pPr>
      <w:r>
        <w:rPr>
          <w:rFonts w:hint="eastAsia"/>
          <w:b/>
          <w:i/>
          <w:iCs/>
          <w:kern w:val="2"/>
          <w:lang w:eastAsia="zh-CN"/>
        </w:rPr>
        <w:t>•</w:t>
      </w:r>
      <w:r>
        <w:rPr>
          <w:b/>
          <w:i/>
          <w:iCs/>
          <w:kern w:val="2"/>
          <w:lang w:eastAsia="zh-CN"/>
        </w:rPr>
        <w:tab/>
        <w:t>The demodulation complexity of 2D-NUC is 14X for 1024QAM and 4x for 256QAM over LDPC decoding.</w:t>
      </w:r>
    </w:p>
    <w:p w14:paraId="7D19B4EF" w14:textId="77777777" w:rsidR="00903A44" w:rsidRDefault="009312BF">
      <w:pPr>
        <w:pStyle w:val="ListParagraph"/>
        <w:numPr>
          <w:ilvl w:val="0"/>
          <w:numId w:val="14"/>
        </w:numPr>
        <w:jc w:val="left"/>
        <w:rPr>
          <w:b/>
          <w:i/>
          <w:iCs/>
          <w:kern w:val="2"/>
          <w:lang w:eastAsia="zh-CN"/>
        </w:rPr>
      </w:pPr>
      <w:r>
        <w:rPr>
          <w:b/>
          <w:i/>
          <w:iCs/>
          <w:kern w:val="2"/>
          <w:lang w:eastAsia="zh-CN"/>
        </w:rPr>
        <w:t>Demodulation complexity of 1D-NUC is significantly lower than that of 2D-NUC.</w:t>
      </w:r>
    </w:p>
    <w:tbl>
      <w:tblPr>
        <w:tblStyle w:val="TableGrid"/>
        <w:tblW w:w="0" w:type="auto"/>
        <w:tblInd w:w="1264" w:type="dxa"/>
        <w:tblLook w:val="04A0" w:firstRow="1" w:lastRow="0" w:firstColumn="1" w:lastColumn="0" w:noHBand="0" w:noVBand="1"/>
      </w:tblPr>
      <w:tblGrid>
        <w:gridCol w:w="1761"/>
        <w:gridCol w:w="1757"/>
        <w:gridCol w:w="1757"/>
        <w:gridCol w:w="1757"/>
      </w:tblGrid>
      <w:tr w:rsidR="00903A44" w14:paraId="17D53980" w14:textId="77777777">
        <w:trPr>
          <w:trHeight w:val="865"/>
        </w:trPr>
        <w:tc>
          <w:tcPr>
            <w:tcW w:w="1761" w:type="dxa"/>
            <w:vAlign w:val="center"/>
          </w:tcPr>
          <w:p w14:paraId="5E3F2D02" w14:textId="77777777" w:rsidR="00903A44" w:rsidRDefault="009312BF">
            <w:pPr>
              <w:jc w:val="center"/>
              <w:rPr>
                <w:b/>
                <w:bCs/>
                <w:kern w:val="2"/>
                <w:lang w:eastAsia="zh-CN"/>
              </w:rPr>
            </w:pPr>
            <w:bookmarkStart w:id="97" w:name="_Hlk209551766"/>
            <w:bookmarkEnd w:id="96"/>
            <w:r>
              <w:rPr>
                <w:rFonts w:hint="eastAsia"/>
                <w:b/>
                <w:bCs/>
                <w:kern w:val="2"/>
                <w:lang w:eastAsia="zh-CN"/>
              </w:rPr>
              <w:t>1024QAM</w:t>
            </w:r>
          </w:p>
          <w:p w14:paraId="38AE8D0E" w14:textId="77777777" w:rsidR="00903A44" w:rsidRDefault="009312BF">
            <w:pPr>
              <w:jc w:val="center"/>
              <w:rPr>
                <w:b/>
                <w:bCs/>
                <w:kern w:val="2"/>
                <w:lang w:eastAsia="zh-CN"/>
              </w:rPr>
            </w:pPr>
            <w:r>
              <w:rPr>
                <w:b/>
                <w:bCs/>
                <w:kern w:val="2"/>
                <w:sz w:val="16"/>
                <w:szCs w:val="16"/>
                <w:lang w:eastAsia="zh-CN"/>
              </w:rPr>
              <w:t xml:space="preserve">(code length N=10240, w=7, block length </w:t>
            </w:r>
            <m:oMath>
              <m:r>
                <m:rPr>
                  <m:sty m:val="bi"/>
                </m:rPr>
                <w:rPr>
                  <w:rFonts w:ascii="Cambria Math" w:hAnsi="Cambria Math" w:hint="eastAsia"/>
                  <w:kern w:val="2"/>
                  <w:sz w:val="16"/>
                  <w:szCs w:val="16"/>
                  <w:lang w:eastAsia="zh-CN"/>
                </w:rPr>
                <m:t>K</m:t>
              </m:r>
              <m:r>
                <m:rPr>
                  <m:sty m:val="bi"/>
                </m:rPr>
                <w:rPr>
                  <w:rFonts w:ascii="Cambria Math" w:hAnsi="Cambria Math"/>
                  <w:kern w:val="2"/>
                  <w:sz w:val="16"/>
                  <w:szCs w:val="16"/>
                  <w:lang w:eastAsia="zh-CN"/>
                </w:rPr>
                <m:t>=7720</m:t>
              </m:r>
            </m:oMath>
            <w:r>
              <w:rPr>
                <w:b/>
                <w:bCs/>
                <w:kern w:val="2"/>
                <w:sz w:val="16"/>
                <w:szCs w:val="16"/>
                <w:lang w:eastAsia="zh-CN"/>
              </w:rPr>
              <w:t>)</w:t>
            </w:r>
          </w:p>
        </w:tc>
        <w:tc>
          <w:tcPr>
            <w:tcW w:w="1757" w:type="dxa"/>
            <w:vAlign w:val="center"/>
          </w:tcPr>
          <w:p w14:paraId="1B661812" w14:textId="77777777" w:rsidR="00903A44" w:rsidRDefault="009312BF">
            <w:pPr>
              <w:jc w:val="center"/>
              <w:rPr>
                <w:b/>
                <w:bCs/>
                <w:kern w:val="2"/>
                <w:lang w:eastAsia="zh-CN"/>
              </w:rPr>
            </w:pPr>
            <w:r>
              <w:rPr>
                <w:rFonts w:hint="eastAsia"/>
                <w:b/>
                <w:bCs/>
                <w:kern w:val="2"/>
                <w:lang w:eastAsia="zh-CN"/>
              </w:rPr>
              <w:t>1D-</w:t>
            </w:r>
            <w:r>
              <w:rPr>
                <w:b/>
                <w:bCs/>
                <w:kern w:val="2"/>
                <w:lang w:eastAsia="zh-CN"/>
              </w:rPr>
              <w:t>NUC</w:t>
            </w:r>
          </w:p>
        </w:tc>
        <w:tc>
          <w:tcPr>
            <w:tcW w:w="1757" w:type="dxa"/>
            <w:vAlign w:val="center"/>
          </w:tcPr>
          <w:p w14:paraId="36B6370B" w14:textId="77777777" w:rsidR="00903A44" w:rsidRDefault="009312BF">
            <w:pPr>
              <w:jc w:val="center"/>
              <w:rPr>
                <w:b/>
                <w:bCs/>
                <w:kern w:val="2"/>
                <w:lang w:eastAsia="zh-CN"/>
              </w:rPr>
            </w:pPr>
            <w:r>
              <w:rPr>
                <w:b/>
                <w:bCs/>
                <w:kern w:val="2"/>
                <w:lang w:eastAsia="zh-CN"/>
              </w:rPr>
              <w:t>2D-NUC</w:t>
            </w:r>
          </w:p>
        </w:tc>
        <w:tc>
          <w:tcPr>
            <w:tcW w:w="1757" w:type="dxa"/>
            <w:vAlign w:val="center"/>
          </w:tcPr>
          <w:p w14:paraId="076A65EF" w14:textId="77777777" w:rsidR="00903A44" w:rsidRDefault="009312BF">
            <w:pPr>
              <w:jc w:val="center"/>
              <w:rPr>
                <w:b/>
                <w:bCs/>
                <w:kern w:val="2"/>
                <w:lang w:eastAsia="zh-CN"/>
              </w:rPr>
            </w:pPr>
            <w:r>
              <w:rPr>
                <w:b/>
                <w:bCs/>
                <w:kern w:val="2"/>
                <w:lang w:eastAsia="zh-CN"/>
              </w:rPr>
              <w:t>LDPC decoding</w:t>
            </w:r>
          </w:p>
        </w:tc>
      </w:tr>
      <w:tr w:rsidR="00903A44" w14:paraId="1E977C0E" w14:textId="77777777">
        <w:trPr>
          <w:trHeight w:val="865"/>
        </w:trPr>
        <w:tc>
          <w:tcPr>
            <w:tcW w:w="1761" w:type="dxa"/>
            <w:vAlign w:val="center"/>
          </w:tcPr>
          <w:p w14:paraId="6A0B9566" w14:textId="77777777" w:rsidR="00903A44" w:rsidRDefault="009312BF">
            <w:pPr>
              <w:jc w:val="center"/>
              <w:rPr>
                <w:b/>
                <w:bCs/>
                <w:kern w:val="2"/>
                <w:lang w:eastAsia="zh-CN"/>
              </w:rPr>
            </w:pPr>
            <w:r>
              <w:rPr>
                <w:rFonts w:hint="eastAsia"/>
                <w:b/>
                <w:bCs/>
                <w:kern w:val="2"/>
                <w:lang w:eastAsia="zh-CN"/>
              </w:rPr>
              <w:t>Complexity</w:t>
            </w:r>
            <w:r>
              <w:rPr>
                <w:b/>
                <w:bCs/>
                <w:kern w:val="2"/>
                <w:lang w:eastAsia="zh-CN"/>
              </w:rPr>
              <w:t xml:space="preserve"> (by bit)</w:t>
            </w:r>
          </w:p>
        </w:tc>
        <w:tc>
          <w:tcPr>
            <w:tcW w:w="1757" w:type="dxa"/>
            <w:vAlign w:val="center"/>
          </w:tcPr>
          <w:p w14:paraId="596F6935" w14:textId="77777777" w:rsidR="00903A44" w:rsidRDefault="009312BF">
            <w:pPr>
              <w:jc w:val="center"/>
              <w:rPr>
                <w:kern w:val="2"/>
                <w:lang w:eastAsia="zh-CN"/>
              </w:rPr>
            </w:pPr>
            <w:r>
              <w:rPr>
                <w:kern w:val="2"/>
                <w:lang w:eastAsia="zh-CN"/>
              </w:rPr>
              <w:t>0.049x</w:t>
            </w:r>
          </w:p>
        </w:tc>
        <w:tc>
          <w:tcPr>
            <w:tcW w:w="1757" w:type="dxa"/>
            <w:vAlign w:val="center"/>
          </w:tcPr>
          <w:p w14:paraId="2223F976" w14:textId="77777777" w:rsidR="00903A44" w:rsidRDefault="009312BF">
            <w:pPr>
              <w:jc w:val="center"/>
              <w:rPr>
                <w:kern w:val="2"/>
                <w:lang w:eastAsia="zh-CN"/>
              </w:rPr>
            </w:pPr>
            <w:r>
              <w:rPr>
                <w:kern w:val="2"/>
                <w:lang w:eastAsia="zh-CN"/>
              </w:rPr>
              <w:t>14.40x</w:t>
            </w:r>
          </w:p>
        </w:tc>
        <w:tc>
          <w:tcPr>
            <w:tcW w:w="1757" w:type="dxa"/>
            <w:vAlign w:val="center"/>
          </w:tcPr>
          <w:p w14:paraId="5925EA39" w14:textId="77777777" w:rsidR="00903A44" w:rsidRDefault="009312BF">
            <w:pPr>
              <w:jc w:val="center"/>
              <w:rPr>
                <w:kern w:val="2"/>
                <w:lang w:eastAsia="zh-CN"/>
              </w:rPr>
            </w:pPr>
            <w:r>
              <w:rPr>
                <w:kern w:val="2"/>
                <w:lang w:eastAsia="zh-CN"/>
              </w:rPr>
              <w:t>1x</w:t>
            </w:r>
          </w:p>
        </w:tc>
      </w:tr>
      <w:bookmarkEnd w:id="97"/>
    </w:tbl>
    <w:p w14:paraId="347ED56A" w14:textId="77777777" w:rsidR="00903A44" w:rsidRDefault="00903A44">
      <w:pPr>
        <w:rPr>
          <w:lang w:eastAsia="zh-CN"/>
        </w:rPr>
      </w:pPr>
    </w:p>
    <w:tbl>
      <w:tblPr>
        <w:tblStyle w:val="TableGrid"/>
        <w:tblW w:w="0" w:type="auto"/>
        <w:tblInd w:w="1264" w:type="dxa"/>
        <w:tblLook w:val="04A0" w:firstRow="1" w:lastRow="0" w:firstColumn="1" w:lastColumn="0" w:noHBand="0" w:noVBand="1"/>
      </w:tblPr>
      <w:tblGrid>
        <w:gridCol w:w="1760"/>
        <w:gridCol w:w="1757"/>
        <w:gridCol w:w="1757"/>
        <w:gridCol w:w="1758"/>
      </w:tblGrid>
      <w:tr w:rsidR="00903A44" w14:paraId="43EF5AFC" w14:textId="77777777">
        <w:trPr>
          <w:trHeight w:val="865"/>
        </w:trPr>
        <w:tc>
          <w:tcPr>
            <w:tcW w:w="1760" w:type="dxa"/>
            <w:vAlign w:val="center"/>
          </w:tcPr>
          <w:p w14:paraId="00CE236C" w14:textId="77777777" w:rsidR="00903A44" w:rsidRDefault="009312BF">
            <w:pPr>
              <w:jc w:val="center"/>
              <w:rPr>
                <w:b/>
                <w:bCs/>
                <w:kern w:val="2"/>
                <w:lang w:eastAsia="zh-CN"/>
              </w:rPr>
            </w:pPr>
            <w:bookmarkStart w:id="98" w:name="_Hlk209551778"/>
            <w:r>
              <w:rPr>
                <w:b/>
                <w:bCs/>
                <w:kern w:val="2"/>
                <w:lang w:eastAsia="zh-CN"/>
              </w:rPr>
              <w:t>256-QAM</w:t>
            </w:r>
          </w:p>
          <w:p w14:paraId="7F318686" w14:textId="77777777" w:rsidR="00903A44" w:rsidRDefault="009312BF">
            <w:pPr>
              <w:jc w:val="center"/>
              <w:rPr>
                <w:b/>
                <w:bCs/>
                <w:kern w:val="2"/>
                <w:lang w:eastAsia="zh-CN"/>
              </w:rPr>
            </w:pPr>
            <w:r>
              <w:rPr>
                <w:b/>
                <w:bCs/>
                <w:kern w:val="2"/>
                <w:sz w:val="16"/>
                <w:szCs w:val="16"/>
                <w:lang w:eastAsia="zh-CN"/>
              </w:rPr>
              <w:t xml:space="preserve">(code length N=8192, w=7, block length </w:t>
            </w:r>
            <m:oMath>
              <m:r>
                <m:rPr>
                  <m:sty m:val="bi"/>
                </m:rPr>
                <w:rPr>
                  <w:rFonts w:ascii="Cambria Math" w:hAnsi="Cambria Math" w:hint="eastAsia"/>
                  <w:kern w:val="2"/>
                  <w:sz w:val="16"/>
                  <w:szCs w:val="16"/>
                  <w:lang w:eastAsia="zh-CN"/>
                </w:rPr>
                <m:t>K</m:t>
              </m:r>
              <m:r>
                <m:rPr>
                  <m:sty m:val="bi"/>
                </m:rPr>
                <w:rPr>
                  <w:rFonts w:ascii="Cambria Math" w:hAnsi="Cambria Math"/>
                  <w:kern w:val="2"/>
                  <w:sz w:val="16"/>
                  <w:szCs w:val="16"/>
                  <w:lang w:eastAsia="zh-CN"/>
                </w:rPr>
                <m:t>=6176</m:t>
              </m:r>
            </m:oMath>
            <w:r>
              <w:rPr>
                <w:b/>
                <w:bCs/>
                <w:kern w:val="2"/>
                <w:sz w:val="16"/>
                <w:szCs w:val="16"/>
                <w:lang w:eastAsia="zh-CN"/>
              </w:rPr>
              <w:t>)</w:t>
            </w:r>
          </w:p>
        </w:tc>
        <w:tc>
          <w:tcPr>
            <w:tcW w:w="1757" w:type="dxa"/>
            <w:vAlign w:val="center"/>
          </w:tcPr>
          <w:p w14:paraId="2A02CDE6" w14:textId="77777777" w:rsidR="00903A44" w:rsidRDefault="009312BF">
            <w:pPr>
              <w:jc w:val="center"/>
              <w:rPr>
                <w:b/>
                <w:bCs/>
                <w:kern w:val="2"/>
                <w:lang w:eastAsia="zh-CN"/>
              </w:rPr>
            </w:pPr>
            <w:r>
              <w:rPr>
                <w:rFonts w:hint="eastAsia"/>
                <w:b/>
                <w:bCs/>
                <w:kern w:val="2"/>
                <w:lang w:eastAsia="zh-CN"/>
              </w:rPr>
              <w:t>1D-</w:t>
            </w:r>
            <w:r>
              <w:rPr>
                <w:b/>
                <w:bCs/>
                <w:kern w:val="2"/>
                <w:lang w:eastAsia="zh-CN"/>
              </w:rPr>
              <w:t>NUC</w:t>
            </w:r>
          </w:p>
        </w:tc>
        <w:tc>
          <w:tcPr>
            <w:tcW w:w="1757" w:type="dxa"/>
            <w:vAlign w:val="center"/>
          </w:tcPr>
          <w:p w14:paraId="48A1C24D" w14:textId="77777777" w:rsidR="00903A44" w:rsidRDefault="009312BF">
            <w:pPr>
              <w:jc w:val="center"/>
              <w:rPr>
                <w:b/>
                <w:bCs/>
                <w:kern w:val="2"/>
                <w:lang w:eastAsia="zh-CN"/>
              </w:rPr>
            </w:pPr>
            <w:r>
              <w:rPr>
                <w:b/>
                <w:bCs/>
                <w:kern w:val="2"/>
                <w:lang w:eastAsia="zh-CN"/>
              </w:rPr>
              <w:t>2D-NUC</w:t>
            </w:r>
          </w:p>
        </w:tc>
        <w:tc>
          <w:tcPr>
            <w:tcW w:w="1758" w:type="dxa"/>
            <w:vAlign w:val="center"/>
          </w:tcPr>
          <w:p w14:paraId="00A7E456" w14:textId="77777777" w:rsidR="00903A44" w:rsidRDefault="009312BF">
            <w:pPr>
              <w:jc w:val="center"/>
              <w:rPr>
                <w:b/>
                <w:bCs/>
                <w:kern w:val="2"/>
                <w:lang w:eastAsia="zh-CN"/>
              </w:rPr>
            </w:pPr>
            <w:r>
              <w:rPr>
                <w:b/>
                <w:bCs/>
                <w:kern w:val="2"/>
                <w:lang w:eastAsia="zh-CN"/>
              </w:rPr>
              <w:t>LDPC decoding</w:t>
            </w:r>
          </w:p>
        </w:tc>
      </w:tr>
      <w:tr w:rsidR="00903A44" w14:paraId="6A29EE04" w14:textId="77777777">
        <w:trPr>
          <w:trHeight w:val="865"/>
        </w:trPr>
        <w:tc>
          <w:tcPr>
            <w:tcW w:w="1760" w:type="dxa"/>
            <w:vAlign w:val="center"/>
          </w:tcPr>
          <w:p w14:paraId="508241AD" w14:textId="77777777" w:rsidR="00903A44" w:rsidRDefault="009312BF">
            <w:pPr>
              <w:jc w:val="center"/>
              <w:rPr>
                <w:b/>
                <w:bCs/>
                <w:kern w:val="2"/>
                <w:lang w:eastAsia="zh-CN"/>
              </w:rPr>
            </w:pPr>
            <w:r>
              <w:rPr>
                <w:rFonts w:hint="eastAsia"/>
                <w:b/>
                <w:bCs/>
                <w:kern w:val="2"/>
                <w:lang w:eastAsia="zh-CN"/>
              </w:rPr>
              <w:t>Complexity</w:t>
            </w:r>
            <w:r>
              <w:rPr>
                <w:b/>
                <w:bCs/>
                <w:kern w:val="2"/>
                <w:lang w:eastAsia="zh-CN"/>
              </w:rPr>
              <w:t xml:space="preserve"> (by bit)</w:t>
            </w:r>
          </w:p>
        </w:tc>
        <w:tc>
          <w:tcPr>
            <w:tcW w:w="1757" w:type="dxa"/>
            <w:vAlign w:val="center"/>
          </w:tcPr>
          <w:p w14:paraId="301E5DC5" w14:textId="77777777" w:rsidR="00903A44" w:rsidRDefault="009312BF">
            <w:pPr>
              <w:jc w:val="center"/>
              <w:rPr>
                <w:kern w:val="2"/>
                <w:lang w:eastAsia="zh-CN"/>
              </w:rPr>
            </w:pPr>
            <w:r>
              <w:rPr>
                <w:kern w:val="2"/>
                <w:lang w:eastAsia="zh-CN"/>
              </w:rPr>
              <w:t>0.048x</w:t>
            </w:r>
          </w:p>
        </w:tc>
        <w:tc>
          <w:tcPr>
            <w:tcW w:w="1757" w:type="dxa"/>
            <w:vAlign w:val="center"/>
          </w:tcPr>
          <w:p w14:paraId="180012D4" w14:textId="77777777" w:rsidR="00903A44" w:rsidRDefault="009312BF">
            <w:pPr>
              <w:jc w:val="center"/>
              <w:rPr>
                <w:kern w:val="2"/>
                <w:lang w:eastAsia="zh-CN"/>
              </w:rPr>
            </w:pPr>
            <w:r>
              <w:rPr>
                <w:kern w:val="2"/>
                <w:lang w:eastAsia="zh-CN"/>
              </w:rPr>
              <w:t>4.21x</w:t>
            </w:r>
          </w:p>
        </w:tc>
        <w:tc>
          <w:tcPr>
            <w:tcW w:w="1758" w:type="dxa"/>
            <w:vAlign w:val="center"/>
          </w:tcPr>
          <w:p w14:paraId="55DF14B3" w14:textId="77777777" w:rsidR="00903A44" w:rsidRDefault="009312BF">
            <w:pPr>
              <w:jc w:val="center"/>
              <w:rPr>
                <w:kern w:val="2"/>
                <w:lang w:eastAsia="zh-CN"/>
              </w:rPr>
            </w:pPr>
            <w:r>
              <w:rPr>
                <w:kern w:val="2"/>
                <w:lang w:eastAsia="zh-CN"/>
              </w:rPr>
              <w:t>1x</w:t>
            </w:r>
          </w:p>
        </w:tc>
      </w:tr>
      <w:bookmarkEnd w:id="98"/>
    </w:tbl>
    <w:p w14:paraId="659D0B3C" w14:textId="77777777" w:rsidR="00903A44" w:rsidRDefault="00903A44">
      <w:pPr>
        <w:rPr>
          <w:lang w:eastAsia="zh-CN"/>
        </w:rPr>
      </w:pPr>
    </w:p>
    <w:p w14:paraId="09FF290B" w14:textId="0315C344" w:rsidR="004A2181" w:rsidRPr="00F234DB" w:rsidRDefault="00A072C5" w:rsidP="00F234DB">
      <w:pPr>
        <w:pStyle w:val="ListParagraph"/>
        <w:numPr>
          <w:ilvl w:val="0"/>
          <w:numId w:val="22"/>
        </w:numPr>
        <w:jc w:val="left"/>
        <w:rPr>
          <w:b/>
          <w:i/>
          <w:iCs/>
          <w:kern w:val="2"/>
          <w:lang w:eastAsia="zh-CN"/>
        </w:rPr>
      </w:pPr>
      <w:bookmarkStart w:id="99" w:name="_Hlk209354455"/>
      <w:r>
        <w:rPr>
          <w:b/>
          <w:i/>
          <w:iCs/>
          <w:kern w:val="2"/>
          <w:lang w:eastAsia="zh-CN"/>
        </w:rPr>
        <w:t>Summary of DM complexity for probabilistic shaping</w:t>
      </w:r>
    </w:p>
    <w:p w14:paraId="54C4D955" w14:textId="0C1E85C9" w:rsidR="00903A44" w:rsidRDefault="009312BF">
      <w:pPr>
        <w:pStyle w:val="ListParagraph"/>
        <w:ind w:left="420"/>
        <w:jc w:val="left"/>
        <w:rPr>
          <w:b/>
          <w:i/>
          <w:iCs/>
          <w:kern w:val="2"/>
          <w:lang w:eastAsia="zh-CN"/>
        </w:rPr>
      </w:pPr>
      <w:r>
        <w:rPr>
          <w:b/>
          <w:i/>
          <w:iCs/>
          <w:kern w:val="2"/>
          <w:lang w:eastAsia="zh-CN"/>
        </w:rPr>
        <w:t>In probabilistic shaping, the DM complexity grows with the modulation order. And different DM schemes incur different complexities.</w:t>
      </w:r>
    </w:p>
    <w:p w14:paraId="1ED2783C" w14:textId="77777777" w:rsidR="00903A44" w:rsidRDefault="009312BF">
      <w:pPr>
        <w:pStyle w:val="ListParagraph"/>
        <w:numPr>
          <w:ilvl w:val="0"/>
          <w:numId w:val="15"/>
        </w:numPr>
        <w:jc w:val="left"/>
        <w:rPr>
          <w:b/>
          <w:i/>
          <w:iCs/>
          <w:kern w:val="2"/>
          <w:lang w:eastAsia="zh-CN"/>
        </w:rPr>
      </w:pPr>
      <w:r>
        <w:rPr>
          <w:b/>
          <w:i/>
          <w:iCs/>
          <w:kern w:val="2"/>
          <w:lang w:eastAsia="zh-CN"/>
        </w:rPr>
        <w:t>Complexity of CCDM is approximately 2x LDPC decoding for 1024QAM.</w:t>
      </w:r>
    </w:p>
    <w:p w14:paraId="0B5B4DEC" w14:textId="77777777" w:rsidR="00903A44" w:rsidRDefault="009312BF">
      <w:pPr>
        <w:pStyle w:val="ListParagraph"/>
        <w:numPr>
          <w:ilvl w:val="0"/>
          <w:numId w:val="15"/>
        </w:numPr>
        <w:jc w:val="left"/>
        <w:rPr>
          <w:b/>
          <w:i/>
          <w:iCs/>
          <w:kern w:val="2"/>
          <w:lang w:eastAsia="zh-CN"/>
        </w:rPr>
      </w:pPr>
      <w:r>
        <w:rPr>
          <w:b/>
          <w:i/>
          <w:iCs/>
          <w:kern w:val="2"/>
          <w:lang w:eastAsia="zh-CN"/>
        </w:rPr>
        <w:t>Complexity of ESS is roughly 1/6 of LDPC decoding for 1024QAM.</w:t>
      </w:r>
      <w:r>
        <w:rPr>
          <w:rFonts w:hint="eastAsia"/>
          <w:b/>
          <w:i/>
          <w:iCs/>
          <w:kern w:val="2"/>
          <w:lang w:eastAsia="zh-CN"/>
        </w:rPr>
        <w:t xml:space="preserve"> </w:t>
      </w:r>
      <w:r>
        <w:rPr>
          <w:b/>
          <w:i/>
          <w:iCs/>
          <w:kern w:val="2"/>
          <w:lang w:eastAsia="zh-CN"/>
        </w:rPr>
        <w:t>However, the storage of ESS is very high.</w:t>
      </w:r>
    </w:p>
    <w:p w14:paraId="48C90C15" w14:textId="77777777" w:rsidR="00903A44" w:rsidRDefault="009312BF">
      <w:pPr>
        <w:pStyle w:val="ListParagraph"/>
        <w:numPr>
          <w:ilvl w:val="0"/>
          <w:numId w:val="15"/>
        </w:numPr>
        <w:jc w:val="left"/>
        <w:rPr>
          <w:b/>
          <w:i/>
          <w:iCs/>
          <w:kern w:val="2"/>
          <w:lang w:eastAsia="zh-CN"/>
        </w:rPr>
      </w:pPr>
      <w:r>
        <w:rPr>
          <w:b/>
          <w:i/>
          <w:iCs/>
          <w:kern w:val="2"/>
          <w:lang w:eastAsia="zh-CN"/>
        </w:rPr>
        <w:t>Complexity of energy-based AC can reach 28.7x that of LDPC decoding for 1024QAM.</w:t>
      </w:r>
    </w:p>
    <w:tbl>
      <w:tblPr>
        <w:tblStyle w:val="TableGrid"/>
        <w:tblpPr w:leftFromText="180" w:rightFromText="180" w:vertAnchor="text" w:horzAnchor="margin" w:tblpXSpec="center" w:tblpY="116"/>
        <w:tblW w:w="0" w:type="auto"/>
        <w:tblLook w:val="04A0" w:firstRow="1" w:lastRow="0" w:firstColumn="1" w:lastColumn="0" w:noHBand="0" w:noVBand="1"/>
      </w:tblPr>
      <w:tblGrid>
        <w:gridCol w:w="1702"/>
        <w:gridCol w:w="1412"/>
        <w:gridCol w:w="1701"/>
        <w:gridCol w:w="1701"/>
        <w:gridCol w:w="1780"/>
      </w:tblGrid>
      <w:tr w:rsidR="00903A44" w14:paraId="7AD5AB61" w14:textId="77777777">
        <w:trPr>
          <w:trHeight w:val="558"/>
        </w:trPr>
        <w:tc>
          <w:tcPr>
            <w:tcW w:w="1702" w:type="dxa"/>
            <w:shd w:val="clear" w:color="auto" w:fill="auto"/>
            <w:vAlign w:val="center"/>
          </w:tcPr>
          <w:p w14:paraId="63E1680E" w14:textId="77777777" w:rsidR="00903A44" w:rsidRDefault="009312BF">
            <w:pPr>
              <w:jc w:val="center"/>
              <w:rPr>
                <w:b/>
                <w:bCs/>
                <w:kern w:val="2"/>
                <w:lang w:eastAsia="zh-CN"/>
              </w:rPr>
            </w:pPr>
            <w:bookmarkStart w:id="100" w:name="_Hlk209551807"/>
            <w:bookmarkEnd w:id="99"/>
            <w:r>
              <w:rPr>
                <w:b/>
                <w:bCs/>
                <w:kern w:val="2"/>
                <w:lang w:eastAsia="zh-CN"/>
              </w:rPr>
              <w:t>1024</w:t>
            </w:r>
            <w:r>
              <w:rPr>
                <w:rFonts w:hint="eastAsia"/>
                <w:b/>
                <w:bCs/>
                <w:kern w:val="2"/>
                <w:lang w:eastAsia="zh-CN"/>
              </w:rPr>
              <w:t>QAM</w:t>
            </w:r>
          </w:p>
        </w:tc>
        <w:tc>
          <w:tcPr>
            <w:tcW w:w="1412" w:type="dxa"/>
            <w:vAlign w:val="center"/>
          </w:tcPr>
          <w:p w14:paraId="5961C68A" w14:textId="77777777" w:rsidR="00903A44" w:rsidRDefault="009312BF">
            <w:pPr>
              <w:jc w:val="center"/>
              <w:rPr>
                <w:b/>
                <w:bCs/>
                <w:kern w:val="2"/>
                <w:lang w:eastAsia="zh-CN"/>
              </w:rPr>
            </w:pPr>
            <w:r>
              <w:rPr>
                <w:b/>
                <w:bCs/>
                <w:kern w:val="2"/>
                <w:lang w:eastAsia="zh-CN"/>
              </w:rPr>
              <w:t>CCDM</w:t>
            </w:r>
          </w:p>
        </w:tc>
        <w:tc>
          <w:tcPr>
            <w:tcW w:w="1701" w:type="dxa"/>
            <w:vAlign w:val="center"/>
          </w:tcPr>
          <w:p w14:paraId="170A73BA" w14:textId="77777777" w:rsidR="00903A44" w:rsidRDefault="009312BF">
            <w:pPr>
              <w:jc w:val="center"/>
              <w:rPr>
                <w:b/>
                <w:bCs/>
                <w:kern w:val="2"/>
                <w:lang w:eastAsia="zh-CN"/>
              </w:rPr>
            </w:pPr>
            <w:r>
              <w:rPr>
                <w:b/>
                <w:bCs/>
                <w:kern w:val="2"/>
                <w:lang w:eastAsia="zh-CN"/>
              </w:rPr>
              <w:t>Energy-based AC</w:t>
            </w:r>
          </w:p>
        </w:tc>
        <w:tc>
          <w:tcPr>
            <w:tcW w:w="1701" w:type="dxa"/>
            <w:vAlign w:val="center"/>
          </w:tcPr>
          <w:p w14:paraId="07066703" w14:textId="77777777" w:rsidR="00903A44" w:rsidRDefault="009312BF">
            <w:pPr>
              <w:jc w:val="center"/>
              <w:rPr>
                <w:b/>
                <w:bCs/>
                <w:kern w:val="2"/>
                <w:lang w:eastAsia="zh-CN"/>
              </w:rPr>
            </w:pPr>
            <w:r>
              <w:rPr>
                <w:b/>
                <w:bCs/>
                <w:kern w:val="2"/>
                <w:lang w:eastAsia="zh-CN"/>
              </w:rPr>
              <w:t>ESS</w:t>
            </w:r>
          </w:p>
        </w:tc>
        <w:tc>
          <w:tcPr>
            <w:tcW w:w="1780" w:type="dxa"/>
            <w:vAlign w:val="center"/>
          </w:tcPr>
          <w:p w14:paraId="1BAA99A9" w14:textId="77777777" w:rsidR="00903A44" w:rsidRDefault="009312BF">
            <w:pPr>
              <w:jc w:val="center"/>
              <w:rPr>
                <w:b/>
                <w:bCs/>
                <w:kern w:val="2"/>
                <w:lang w:eastAsia="zh-CN"/>
              </w:rPr>
            </w:pPr>
            <w:r>
              <w:rPr>
                <w:b/>
                <w:bCs/>
                <w:kern w:val="2"/>
                <w:lang w:eastAsia="zh-CN"/>
              </w:rPr>
              <w:t>LDPC decoding</w:t>
            </w:r>
          </w:p>
        </w:tc>
      </w:tr>
      <w:tr w:rsidR="00903A44" w14:paraId="77E3F8A4" w14:textId="77777777">
        <w:trPr>
          <w:trHeight w:val="681"/>
        </w:trPr>
        <w:tc>
          <w:tcPr>
            <w:tcW w:w="1702" w:type="dxa"/>
            <w:vAlign w:val="center"/>
          </w:tcPr>
          <w:p w14:paraId="721C90E9" w14:textId="77777777" w:rsidR="00903A44" w:rsidRDefault="009312BF">
            <w:pPr>
              <w:jc w:val="center"/>
              <w:rPr>
                <w:b/>
                <w:bCs/>
                <w:kern w:val="2"/>
                <w:lang w:eastAsia="zh-CN"/>
              </w:rPr>
            </w:pPr>
            <w:r>
              <w:rPr>
                <w:rFonts w:hint="eastAsia"/>
                <w:b/>
                <w:bCs/>
                <w:kern w:val="2"/>
                <w:lang w:eastAsia="zh-CN"/>
              </w:rPr>
              <w:t>Complexity</w:t>
            </w:r>
          </w:p>
        </w:tc>
        <w:tc>
          <w:tcPr>
            <w:tcW w:w="1412" w:type="dxa"/>
            <w:vAlign w:val="center"/>
          </w:tcPr>
          <w:p w14:paraId="4CF03168" w14:textId="77777777" w:rsidR="00903A44" w:rsidRDefault="009312BF">
            <w:pPr>
              <w:jc w:val="center"/>
              <w:rPr>
                <w:kern w:val="2"/>
                <w:lang w:eastAsia="zh-CN"/>
              </w:rPr>
            </w:pPr>
            <w:r>
              <w:rPr>
                <w:kern w:val="2"/>
                <w:lang w:eastAsia="zh-CN"/>
              </w:rPr>
              <w:t>2.15x</w:t>
            </w:r>
          </w:p>
        </w:tc>
        <w:tc>
          <w:tcPr>
            <w:tcW w:w="1701" w:type="dxa"/>
            <w:vAlign w:val="center"/>
          </w:tcPr>
          <w:p w14:paraId="35A438E0" w14:textId="77777777" w:rsidR="00903A44" w:rsidRDefault="009312BF">
            <w:pPr>
              <w:jc w:val="center"/>
              <w:rPr>
                <w:kern w:val="2"/>
                <w:lang w:eastAsia="zh-CN"/>
              </w:rPr>
            </w:pPr>
            <w:r>
              <w:rPr>
                <w:kern w:val="2"/>
                <w:lang w:eastAsia="zh-CN"/>
              </w:rPr>
              <w:t>28.7x</w:t>
            </w:r>
          </w:p>
        </w:tc>
        <w:tc>
          <w:tcPr>
            <w:tcW w:w="1701" w:type="dxa"/>
            <w:vAlign w:val="center"/>
          </w:tcPr>
          <w:p w14:paraId="7826B7E6" w14:textId="77777777" w:rsidR="00903A44" w:rsidRDefault="009312BF">
            <w:pPr>
              <w:jc w:val="center"/>
              <w:rPr>
                <w:kern w:val="2"/>
                <w:lang w:eastAsia="zh-CN"/>
              </w:rPr>
            </w:pPr>
            <w:r>
              <w:rPr>
                <w:kern w:val="2"/>
                <w:lang w:eastAsia="zh-CN"/>
              </w:rPr>
              <w:t>0.157x</w:t>
            </w:r>
          </w:p>
        </w:tc>
        <w:tc>
          <w:tcPr>
            <w:tcW w:w="1780" w:type="dxa"/>
            <w:vAlign w:val="center"/>
          </w:tcPr>
          <w:p w14:paraId="0069DA2F" w14:textId="77777777" w:rsidR="00903A44" w:rsidRDefault="009312BF">
            <w:pPr>
              <w:jc w:val="center"/>
              <w:rPr>
                <w:kern w:val="2"/>
                <w:lang w:eastAsia="zh-CN"/>
              </w:rPr>
            </w:pPr>
            <w:r>
              <w:rPr>
                <w:kern w:val="2"/>
                <w:lang w:eastAsia="zh-CN"/>
              </w:rPr>
              <w:t>1x</w:t>
            </w:r>
          </w:p>
        </w:tc>
      </w:tr>
      <w:tr w:rsidR="00903A44" w14:paraId="549F88E7" w14:textId="77777777">
        <w:trPr>
          <w:trHeight w:val="681"/>
        </w:trPr>
        <w:tc>
          <w:tcPr>
            <w:tcW w:w="1702" w:type="dxa"/>
            <w:vAlign w:val="center"/>
          </w:tcPr>
          <w:p w14:paraId="7FC694ED" w14:textId="77777777" w:rsidR="00903A44" w:rsidRDefault="009312BF">
            <w:pPr>
              <w:jc w:val="center"/>
              <w:rPr>
                <w:b/>
                <w:bCs/>
                <w:kern w:val="2"/>
                <w:lang w:eastAsia="zh-CN"/>
              </w:rPr>
            </w:pPr>
            <w:r>
              <w:rPr>
                <w:b/>
                <w:bCs/>
                <w:kern w:val="2"/>
                <w:lang w:eastAsia="zh-CN"/>
              </w:rPr>
              <w:t>Storage (by bit)</w:t>
            </w:r>
          </w:p>
        </w:tc>
        <w:tc>
          <w:tcPr>
            <w:tcW w:w="1412" w:type="dxa"/>
            <w:vAlign w:val="center"/>
          </w:tcPr>
          <w:p w14:paraId="004C3F2A" w14:textId="77777777" w:rsidR="00903A44" w:rsidRDefault="009312BF">
            <w:pPr>
              <w:jc w:val="center"/>
              <w:rPr>
                <w:kern w:val="2"/>
                <w:lang w:eastAsia="zh-CN"/>
              </w:rPr>
            </w:pPr>
            <w:r>
              <w:rPr>
                <w:rFonts w:hint="eastAsia"/>
                <w:kern w:val="2"/>
                <w:lang w:eastAsia="zh-CN"/>
              </w:rPr>
              <w:t>/</w:t>
            </w:r>
          </w:p>
        </w:tc>
        <w:tc>
          <w:tcPr>
            <w:tcW w:w="1701" w:type="dxa"/>
            <w:vAlign w:val="center"/>
          </w:tcPr>
          <w:p w14:paraId="081FD380" w14:textId="77777777" w:rsidR="00903A44" w:rsidRDefault="009312BF">
            <w:pPr>
              <w:jc w:val="center"/>
              <w:rPr>
                <w:kern w:val="2"/>
                <w:lang w:eastAsia="zh-CN"/>
              </w:rPr>
            </w:pPr>
            <w:r>
              <w:rPr>
                <w:rFonts w:hint="eastAsia"/>
                <w:kern w:val="2"/>
                <w:lang w:eastAsia="zh-CN"/>
              </w:rPr>
              <w:t>/</w:t>
            </w:r>
          </w:p>
        </w:tc>
        <w:tc>
          <w:tcPr>
            <w:tcW w:w="1701" w:type="dxa"/>
            <w:vAlign w:val="center"/>
          </w:tcPr>
          <w:p w14:paraId="4801938B" w14:textId="77777777" w:rsidR="00903A44" w:rsidRDefault="009312BF">
            <w:pPr>
              <w:jc w:val="center"/>
              <w:rPr>
                <w:kern w:val="2"/>
                <w:lang w:eastAsia="zh-CN"/>
              </w:rPr>
            </w:pPr>
            <w:r>
              <w:rPr>
                <w:kern w:val="2"/>
                <w:lang w:eastAsia="zh-CN"/>
              </w:rPr>
              <w:t>3.15</w:t>
            </w:r>
            <w:r>
              <w:rPr>
                <w:rFonts w:hint="eastAsia"/>
                <w:kern w:val="2"/>
                <w:lang w:eastAsia="zh-CN"/>
              </w:rPr>
              <w:t>e</w:t>
            </w:r>
            <w:r>
              <w:rPr>
                <w:kern w:val="2"/>
                <w:lang w:eastAsia="zh-CN"/>
              </w:rPr>
              <w:t>+08</w:t>
            </w:r>
          </w:p>
        </w:tc>
        <w:tc>
          <w:tcPr>
            <w:tcW w:w="1780" w:type="dxa"/>
            <w:vAlign w:val="center"/>
          </w:tcPr>
          <w:p w14:paraId="7F860CA1" w14:textId="77777777" w:rsidR="00903A44" w:rsidRDefault="009312BF">
            <w:pPr>
              <w:jc w:val="center"/>
              <w:rPr>
                <w:kern w:val="2"/>
                <w:lang w:eastAsia="zh-CN"/>
              </w:rPr>
            </w:pPr>
            <w:r>
              <w:rPr>
                <w:rFonts w:hint="eastAsia"/>
                <w:kern w:val="2"/>
                <w:lang w:eastAsia="zh-CN"/>
              </w:rPr>
              <w:t>/</w:t>
            </w:r>
          </w:p>
        </w:tc>
      </w:tr>
      <w:bookmarkEnd w:id="100"/>
    </w:tbl>
    <w:p w14:paraId="0753EF0C" w14:textId="77777777" w:rsidR="00903A44" w:rsidRDefault="00903A44">
      <w:pPr>
        <w:rPr>
          <w:lang w:eastAsia="zh-CN"/>
        </w:rPr>
      </w:pPr>
    </w:p>
    <w:p w14:paraId="3A064CC4" w14:textId="77777777" w:rsidR="00903A44" w:rsidRDefault="009312BF">
      <w:pPr>
        <w:rPr>
          <w:lang w:eastAsia="zh-CN"/>
        </w:rPr>
      </w:pPr>
      <w:r>
        <w:rPr>
          <w:lang w:eastAsia="zh-CN"/>
        </w:rPr>
        <w:t>Regarding throughput, we have the following observations:</w:t>
      </w:r>
    </w:p>
    <w:p w14:paraId="5D995F80" w14:textId="7AC760CA" w:rsidR="00A072C5" w:rsidRDefault="00A072C5">
      <w:pPr>
        <w:pStyle w:val="ListParagraph"/>
        <w:numPr>
          <w:ilvl w:val="0"/>
          <w:numId w:val="22"/>
        </w:numPr>
        <w:jc w:val="left"/>
        <w:rPr>
          <w:b/>
          <w:i/>
          <w:iCs/>
          <w:kern w:val="2"/>
          <w:lang w:eastAsia="zh-CN"/>
        </w:rPr>
      </w:pPr>
      <w:bookmarkStart w:id="101" w:name="_Hlk209354560"/>
      <w:r>
        <w:rPr>
          <w:b/>
          <w:i/>
          <w:iCs/>
          <w:kern w:val="2"/>
          <w:lang w:eastAsia="zh-CN"/>
        </w:rPr>
        <w:t>Summary of throughput impact</w:t>
      </w:r>
    </w:p>
    <w:p w14:paraId="1EBBD7E4" w14:textId="15D9BFA2" w:rsidR="00903A44" w:rsidRPr="00F234DB" w:rsidRDefault="009312BF" w:rsidP="00F234DB">
      <w:pPr>
        <w:jc w:val="left"/>
        <w:rPr>
          <w:b/>
          <w:i/>
          <w:iCs/>
          <w:kern w:val="2"/>
          <w:lang w:eastAsia="zh-CN"/>
        </w:rPr>
      </w:pPr>
      <w:r w:rsidRPr="00F234DB">
        <w:rPr>
          <w:b/>
          <w:i/>
          <w:iCs/>
          <w:kern w:val="2"/>
          <w:lang w:eastAsia="zh-CN"/>
        </w:rPr>
        <w:t>The throughput of typical probabilistic shaping schemes is low:</w:t>
      </w:r>
    </w:p>
    <w:p w14:paraId="275613C1" w14:textId="77777777" w:rsidR="00903A44" w:rsidRDefault="009312BF">
      <w:pPr>
        <w:pStyle w:val="ListParagraph"/>
        <w:numPr>
          <w:ilvl w:val="0"/>
          <w:numId w:val="16"/>
        </w:numPr>
        <w:jc w:val="left"/>
        <w:rPr>
          <w:b/>
          <w:i/>
          <w:iCs/>
          <w:kern w:val="2"/>
          <w:lang w:eastAsia="zh-CN"/>
        </w:rPr>
      </w:pPr>
      <w:r>
        <w:rPr>
          <w:b/>
          <w:i/>
          <w:iCs/>
          <w:kern w:val="2"/>
          <w:lang w:eastAsia="zh-CN"/>
        </w:rPr>
        <w:t xml:space="preserve">CCDM incurs ~10X processing delay over LDPC decoding. </w:t>
      </w:r>
    </w:p>
    <w:p w14:paraId="2C40A95B" w14:textId="77777777" w:rsidR="00903A44" w:rsidRDefault="009312BF">
      <w:pPr>
        <w:pStyle w:val="ListParagraph"/>
        <w:numPr>
          <w:ilvl w:val="0"/>
          <w:numId w:val="16"/>
        </w:numPr>
        <w:jc w:val="left"/>
        <w:rPr>
          <w:b/>
          <w:i/>
          <w:iCs/>
          <w:kern w:val="2"/>
          <w:lang w:eastAsia="zh-CN"/>
        </w:rPr>
      </w:pPr>
      <w:r>
        <w:rPr>
          <w:b/>
          <w:i/>
          <w:iCs/>
          <w:kern w:val="2"/>
          <w:lang w:eastAsia="zh-CN"/>
        </w:rPr>
        <w:lastRenderedPageBreak/>
        <w:t>Even when the shaping block length is reduced (e.g., to 128), the processing delay still remains significant, approximately equivalent to 5 iterations of LDPC decoding.</w:t>
      </w:r>
    </w:p>
    <w:tbl>
      <w:tblPr>
        <w:tblStyle w:val="TableGrid"/>
        <w:tblW w:w="0" w:type="auto"/>
        <w:jc w:val="center"/>
        <w:tblLook w:val="04A0" w:firstRow="1" w:lastRow="0" w:firstColumn="1" w:lastColumn="0" w:noHBand="0" w:noVBand="1"/>
      </w:tblPr>
      <w:tblGrid>
        <w:gridCol w:w="1569"/>
        <w:gridCol w:w="1021"/>
        <w:gridCol w:w="1056"/>
        <w:gridCol w:w="979"/>
        <w:gridCol w:w="1222"/>
        <w:gridCol w:w="1212"/>
        <w:gridCol w:w="1124"/>
        <w:gridCol w:w="1124"/>
      </w:tblGrid>
      <w:tr w:rsidR="00903A44" w14:paraId="6DF7A1EE" w14:textId="77777777">
        <w:trPr>
          <w:trHeight w:val="20"/>
          <w:jc w:val="center"/>
        </w:trPr>
        <w:tc>
          <w:tcPr>
            <w:tcW w:w="0" w:type="auto"/>
            <w:vAlign w:val="center"/>
          </w:tcPr>
          <w:p w14:paraId="47ADE485" w14:textId="77777777" w:rsidR="00903A44" w:rsidRDefault="009312BF">
            <w:pPr>
              <w:jc w:val="center"/>
              <w:rPr>
                <w:b/>
                <w:bCs/>
                <w:kern w:val="2"/>
                <w:lang w:eastAsia="zh-CN"/>
              </w:rPr>
            </w:pPr>
            <w:bookmarkStart w:id="102" w:name="_Hlk209551845"/>
            <w:bookmarkEnd w:id="101"/>
            <w:r>
              <w:rPr>
                <w:rFonts w:hint="eastAsia"/>
                <w:b/>
                <w:bCs/>
                <w:kern w:val="2"/>
                <w:lang w:eastAsia="zh-CN"/>
              </w:rPr>
              <w:t>1024QAM</w:t>
            </w:r>
            <w:r>
              <w:rPr>
                <w:b/>
                <w:bCs/>
                <w:kern w:val="2"/>
                <w:lang w:eastAsia="zh-CN"/>
              </w:rPr>
              <w:t>,</w:t>
            </w:r>
          </w:p>
          <w:p w14:paraId="7524A1B2" w14:textId="77777777" w:rsidR="00903A44" w:rsidRDefault="00000000">
            <w:pPr>
              <w:jc w:val="center"/>
              <w:rPr>
                <w:b/>
                <w:bCs/>
                <w:kern w:val="2"/>
                <w:sz w:val="16"/>
                <w:szCs w:val="16"/>
                <w:lang w:eastAsia="zh-CN"/>
              </w:rPr>
            </w:pPr>
            <m:oMath>
              <m:sSub>
                <m:sSubPr>
                  <m:ctrlPr>
                    <w:rPr>
                      <w:rFonts w:ascii="Cambria Math" w:hAnsi="Cambria Math"/>
                      <w:b/>
                      <w:bCs/>
                      <w:i/>
                      <w:kern w:val="2"/>
                      <w:sz w:val="16"/>
                      <w:szCs w:val="16"/>
                      <w:lang w:eastAsia="zh-CN"/>
                    </w:rPr>
                  </m:ctrlPr>
                </m:sSubPr>
                <m:e>
                  <m:r>
                    <m:rPr>
                      <m:sty m:val="bi"/>
                    </m:rPr>
                    <w:rPr>
                      <w:rFonts w:ascii="Cambria Math" w:hAnsi="Cambria Math"/>
                      <w:kern w:val="2"/>
                      <w:sz w:val="16"/>
                      <w:szCs w:val="16"/>
                      <w:lang w:eastAsia="zh-CN"/>
                    </w:rPr>
                    <m:t>f</m:t>
                  </m:r>
                </m:e>
                <m:sub>
                  <m:r>
                    <m:rPr>
                      <m:sty m:val="bi"/>
                    </m:rPr>
                    <w:rPr>
                      <w:rFonts w:ascii="Cambria Math" w:hAnsi="Cambria Math"/>
                      <w:kern w:val="2"/>
                      <w:sz w:val="16"/>
                      <w:szCs w:val="16"/>
                      <w:lang w:eastAsia="zh-CN"/>
                    </w:rPr>
                    <m:t>clk</m:t>
                  </m:r>
                </m:sub>
              </m:sSub>
              <m:r>
                <m:rPr>
                  <m:sty m:val="bi"/>
                </m:rPr>
                <w:rPr>
                  <w:rFonts w:ascii="Cambria Math" w:hAnsi="Cambria Math"/>
                  <w:kern w:val="2"/>
                  <w:sz w:val="16"/>
                  <w:szCs w:val="16"/>
                  <w:lang w:eastAsia="zh-CN"/>
                </w:rPr>
                <m:t>=1</m:t>
              </m:r>
            </m:oMath>
            <w:r w:rsidR="009312BF">
              <w:rPr>
                <w:rFonts w:hint="eastAsia"/>
                <w:b/>
                <w:bCs/>
                <w:kern w:val="2"/>
                <w:sz w:val="16"/>
                <w:szCs w:val="16"/>
                <w:lang w:eastAsia="zh-CN"/>
              </w:rPr>
              <w:t>G</w:t>
            </w:r>
            <w:r w:rsidR="009312BF">
              <w:rPr>
                <w:b/>
                <w:bCs/>
                <w:kern w:val="2"/>
                <w:sz w:val="16"/>
                <w:szCs w:val="16"/>
                <w:lang w:eastAsia="zh-CN"/>
              </w:rPr>
              <w:t>Hz</w:t>
            </w:r>
          </w:p>
          <w:p w14:paraId="195C32A3" w14:textId="77777777" w:rsidR="00903A44" w:rsidRDefault="009312BF">
            <w:pPr>
              <w:jc w:val="center"/>
              <w:rPr>
                <w:b/>
                <w:bCs/>
                <w:kern w:val="2"/>
                <w:sz w:val="16"/>
                <w:szCs w:val="16"/>
                <w:lang w:eastAsia="zh-CN"/>
              </w:rPr>
            </w:pPr>
            <w:r>
              <w:rPr>
                <w:b/>
                <w:bCs/>
                <w:kern w:val="2"/>
                <w:sz w:val="16"/>
                <w:szCs w:val="16"/>
                <w:lang w:eastAsia="zh-CN"/>
              </w:rPr>
              <w:t>(code length N=10240</w:t>
            </w:r>
          </w:p>
          <w:p w14:paraId="010F4C31" w14:textId="77777777" w:rsidR="00903A44" w:rsidRDefault="009312BF">
            <w:pPr>
              <w:jc w:val="center"/>
              <w:rPr>
                <w:b/>
                <w:bCs/>
                <w:kern w:val="2"/>
                <w:sz w:val="16"/>
                <w:szCs w:val="16"/>
                <w:lang w:eastAsia="zh-CN"/>
              </w:rPr>
            </w:pPr>
            <w:r>
              <w:rPr>
                <w:b/>
                <w:bCs/>
                <w:kern w:val="2"/>
                <w:sz w:val="16"/>
                <w:szCs w:val="16"/>
                <w:lang w:eastAsia="zh-CN"/>
              </w:rPr>
              <w:t>block length K=7720)</w:t>
            </w:r>
          </w:p>
        </w:tc>
        <w:tc>
          <w:tcPr>
            <w:tcW w:w="0" w:type="auto"/>
            <w:vAlign w:val="center"/>
          </w:tcPr>
          <w:p w14:paraId="42EAB763" w14:textId="77777777" w:rsidR="00903A44" w:rsidRDefault="009312BF">
            <w:pPr>
              <w:jc w:val="center"/>
              <w:rPr>
                <w:b/>
                <w:bCs/>
                <w:kern w:val="2"/>
                <w:lang w:eastAsia="zh-CN"/>
              </w:rPr>
            </w:pPr>
            <w:r>
              <w:rPr>
                <w:b/>
                <w:bCs/>
                <w:kern w:val="2"/>
                <w:lang w:eastAsia="zh-CN"/>
              </w:rPr>
              <w:t>ESS</w:t>
            </w:r>
          </w:p>
          <w:p w14:paraId="418A24A9" w14:textId="77777777" w:rsidR="00903A44" w:rsidRDefault="009312BF">
            <w:pPr>
              <w:jc w:val="center"/>
              <w:rPr>
                <w:b/>
                <w:bCs/>
                <w:kern w:val="2"/>
                <w:sz w:val="16"/>
                <w:szCs w:val="16"/>
                <w:lang w:eastAsia="zh-CN"/>
              </w:rPr>
            </w:pPr>
            <m:oMath>
              <m:r>
                <m:rPr>
                  <m:sty m:val="bi"/>
                </m:rPr>
                <w:rPr>
                  <w:rFonts w:ascii="Cambria Math" w:hAnsi="Cambria Math"/>
                  <w:kern w:val="2"/>
                  <w:sz w:val="16"/>
                  <w:szCs w:val="16"/>
                  <w:lang w:eastAsia="zh-CN"/>
                </w:rPr>
                <m:t xml:space="preserve">(d=16, </m:t>
              </m:r>
              <m:sSub>
                <m:sSubPr>
                  <m:ctrlPr>
                    <w:rPr>
                      <w:rFonts w:ascii="Cambria Math" w:hAnsi="Cambria Math"/>
                      <w:b/>
                      <w:i/>
                      <w:kern w:val="2"/>
                      <w:sz w:val="16"/>
                      <w:szCs w:val="16"/>
                      <w:lang w:eastAsia="zh-CN"/>
                    </w:rPr>
                  </m:ctrlPr>
                </m:sSubPr>
                <m:e>
                  <m:r>
                    <m:rPr>
                      <m:sty m:val="bi"/>
                    </m:rPr>
                    <w:rPr>
                      <w:rFonts w:ascii="Cambria Math" w:hAnsi="Cambria Math"/>
                      <w:kern w:val="2"/>
                      <w:sz w:val="16"/>
                      <w:szCs w:val="16"/>
                      <w:lang w:eastAsia="zh-CN"/>
                    </w:rPr>
                    <m:t>N</m:t>
                  </m:r>
                </m:e>
                <m:sub>
                  <m:r>
                    <m:rPr>
                      <m:sty m:val="bi"/>
                    </m:rPr>
                    <w:rPr>
                      <w:rFonts w:ascii="Cambria Math" w:hAnsi="Cambria Math"/>
                      <w:kern w:val="2"/>
                      <w:sz w:val="16"/>
                      <w:szCs w:val="16"/>
                      <w:lang w:eastAsia="zh-CN"/>
                    </w:rPr>
                    <m:t>DM</m:t>
                  </m:r>
                </m:sub>
              </m:sSub>
              <m:r>
                <m:rPr>
                  <m:sty m:val="bi"/>
                </m:rPr>
                <w:rPr>
                  <w:rFonts w:ascii="Cambria Math" w:hAnsi="Cambria Math"/>
                  <w:kern w:val="2"/>
                  <w:sz w:val="16"/>
                  <w:szCs w:val="16"/>
                  <w:lang w:eastAsia="zh-CN"/>
                </w:rPr>
                <m:t>= 128</m:t>
              </m:r>
            </m:oMath>
            <w:r>
              <w:rPr>
                <w:rFonts w:hint="eastAsia"/>
                <w:b/>
                <w:bCs/>
                <w:kern w:val="2"/>
                <w:sz w:val="16"/>
                <w:szCs w:val="16"/>
                <w:lang w:eastAsia="zh-CN"/>
              </w:rPr>
              <w:t>)</w:t>
            </w:r>
          </w:p>
        </w:tc>
        <w:tc>
          <w:tcPr>
            <w:tcW w:w="0" w:type="auto"/>
            <w:vAlign w:val="center"/>
          </w:tcPr>
          <w:p w14:paraId="6BAD4893" w14:textId="77777777" w:rsidR="00903A44" w:rsidRDefault="009312BF">
            <w:pPr>
              <w:jc w:val="center"/>
              <w:rPr>
                <w:b/>
                <w:bCs/>
                <w:kern w:val="2"/>
                <w:lang w:eastAsia="zh-CN"/>
              </w:rPr>
            </w:pPr>
            <w:r>
              <w:rPr>
                <w:b/>
                <w:bCs/>
                <w:kern w:val="2"/>
                <w:lang w:eastAsia="zh-CN"/>
              </w:rPr>
              <w:t>CCDM</w:t>
            </w:r>
          </w:p>
          <w:p w14:paraId="71C61FCB" w14:textId="77777777" w:rsidR="00903A44" w:rsidRDefault="009312BF">
            <w:pPr>
              <w:jc w:val="center"/>
              <w:rPr>
                <w:b/>
                <w:bCs/>
                <w:kern w:val="2"/>
                <w:sz w:val="16"/>
                <w:szCs w:val="16"/>
                <w:lang w:eastAsia="zh-CN"/>
              </w:rPr>
            </w:pPr>
            <m:oMath>
              <m:r>
                <m:rPr>
                  <m:sty m:val="bi"/>
                </m:rPr>
                <w:rPr>
                  <w:rFonts w:ascii="Cambria Math" w:hAnsi="Cambria Math"/>
                  <w:kern w:val="2"/>
                  <w:sz w:val="16"/>
                  <w:szCs w:val="16"/>
                  <w:lang w:eastAsia="zh-CN"/>
                </w:rPr>
                <m:t xml:space="preserve">(d=16, </m:t>
              </m:r>
              <m:sSub>
                <m:sSubPr>
                  <m:ctrlPr>
                    <w:rPr>
                      <w:rFonts w:ascii="Cambria Math" w:hAnsi="Cambria Math"/>
                      <w:b/>
                      <w:i/>
                      <w:kern w:val="2"/>
                      <w:sz w:val="16"/>
                      <w:szCs w:val="16"/>
                      <w:lang w:eastAsia="zh-CN"/>
                    </w:rPr>
                  </m:ctrlPr>
                </m:sSubPr>
                <m:e>
                  <m:r>
                    <m:rPr>
                      <m:sty m:val="bi"/>
                    </m:rPr>
                    <w:rPr>
                      <w:rFonts w:ascii="Cambria Math" w:hAnsi="Cambria Math"/>
                      <w:kern w:val="2"/>
                      <w:sz w:val="16"/>
                      <w:szCs w:val="16"/>
                      <w:lang w:eastAsia="zh-CN"/>
                    </w:rPr>
                    <m:t>N</m:t>
                  </m:r>
                </m:e>
                <m:sub>
                  <m:r>
                    <m:rPr>
                      <m:sty m:val="bi"/>
                    </m:rPr>
                    <w:rPr>
                      <w:rFonts w:ascii="Cambria Math" w:hAnsi="Cambria Math"/>
                      <w:kern w:val="2"/>
                      <w:sz w:val="16"/>
                      <w:szCs w:val="16"/>
                      <w:lang w:eastAsia="zh-CN"/>
                    </w:rPr>
                    <m:t>DM</m:t>
                  </m:r>
                </m:sub>
              </m:sSub>
              <m:r>
                <m:rPr>
                  <m:sty m:val="bi"/>
                </m:rPr>
                <w:rPr>
                  <w:rFonts w:ascii="Cambria Math" w:hAnsi="Cambria Math"/>
                  <w:kern w:val="2"/>
                  <w:sz w:val="16"/>
                  <w:szCs w:val="16"/>
                  <w:lang w:eastAsia="zh-CN"/>
                </w:rPr>
                <m:t xml:space="preserve"> = 128</m:t>
              </m:r>
            </m:oMath>
            <w:r>
              <w:rPr>
                <w:rFonts w:hint="eastAsia"/>
                <w:b/>
                <w:bCs/>
                <w:kern w:val="2"/>
                <w:sz w:val="16"/>
                <w:szCs w:val="16"/>
                <w:lang w:eastAsia="zh-CN"/>
              </w:rPr>
              <w:t>)</w:t>
            </w:r>
          </w:p>
        </w:tc>
        <w:tc>
          <w:tcPr>
            <w:tcW w:w="0" w:type="auto"/>
            <w:vAlign w:val="center"/>
          </w:tcPr>
          <w:p w14:paraId="58BE9A44" w14:textId="77777777" w:rsidR="00903A44" w:rsidRDefault="009312BF">
            <w:pPr>
              <w:jc w:val="center"/>
              <w:rPr>
                <w:b/>
                <w:bCs/>
                <w:kern w:val="2"/>
                <w:lang w:eastAsia="zh-CN"/>
              </w:rPr>
            </w:pPr>
            <w:r>
              <w:rPr>
                <w:b/>
                <w:bCs/>
                <w:kern w:val="2"/>
                <w:lang w:eastAsia="zh-CN"/>
              </w:rPr>
              <w:t>CCDM</w:t>
            </w:r>
          </w:p>
          <w:p w14:paraId="233115B8" w14:textId="77777777" w:rsidR="00903A44" w:rsidRDefault="009312BF">
            <w:pPr>
              <w:jc w:val="center"/>
              <w:rPr>
                <w:b/>
                <w:bCs/>
                <w:kern w:val="2"/>
                <w:lang w:eastAsia="zh-CN"/>
              </w:rPr>
            </w:pPr>
            <m:oMath>
              <m:r>
                <m:rPr>
                  <m:sty m:val="bi"/>
                </m:rPr>
                <w:rPr>
                  <w:rFonts w:ascii="Cambria Math" w:hAnsi="Cambria Math"/>
                  <w:kern w:val="2"/>
                  <w:sz w:val="16"/>
                  <w:szCs w:val="16"/>
                  <w:lang w:eastAsia="zh-CN"/>
                </w:rPr>
                <m:t>(d=1,</m:t>
              </m:r>
              <m:sSub>
                <m:sSubPr>
                  <m:ctrlPr>
                    <w:rPr>
                      <w:rFonts w:ascii="Cambria Math" w:hAnsi="Cambria Math"/>
                      <w:b/>
                      <w:i/>
                      <w:kern w:val="2"/>
                      <w:sz w:val="16"/>
                      <w:szCs w:val="16"/>
                      <w:lang w:eastAsia="zh-CN"/>
                    </w:rPr>
                  </m:ctrlPr>
                </m:sSubPr>
                <m:e>
                  <m:r>
                    <m:rPr>
                      <m:sty m:val="bi"/>
                    </m:rPr>
                    <w:rPr>
                      <w:rFonts w:ascii="Cambria Math" w:hAnsi="Cambria Math"/>
                      <w:kern w:val="2"/>
                      <w:sz w:val="16"/>
                      <w:szCs w:val="16"/>
                      <w:lang w:eastAsia="zh-CN"/>
                    </w:rPr>
                    <m:t>N</m:t>
                  </m:r>
                </m:e>
                <m:sub>
                  <m:r>
                    <m:rPr>
                      <m:sty m:val="bi"/>
                    </m:rPr>
                    <w:rPr>
                      <w:rFonts w:ascii="Cambria Math" w:hAnsi="Cambria Math"/>
                      <w:kern w:val="2"/>
                      <w:sz w:val="16"/>
                      <w:szCs w:val="16"/>
                      <w:lang w:eastAsia="zh-CN"/>
                    </w:rPr>
                    <m:t>DM</m:t>
                  </m:r>
                </m:sub>
              </m:sSub>
              <m:r>
                <m:rPr>
                  <m:sty m:val="bi"/>
                </m:rPr>
                <w:rPr>
                  <w:rFonts w:ascii="Cambria Math" w:hAnsi="Cambria Math"/>
                  <w:kern w:val="2"/>
                  <w:sz w:val="16"/>
                  <w:szCs w:val="16"/>
                  <w:lang w:eastAsia="zh-CN"/>
                </w:rPr>
                <m:t>=2048</m:t>
              </m:r>
            </m:oMath>
            <w:r>
              <w:rPr>
                <w:rFonts w:hint="eastAsia"/>
                <w:b/>
                <w:bCs/>
                <w:kern w:val="2"/>
                <w:sz w:val="16"/>
                <w:szCs w:val="16"/>
                <w:lang w:eastAsia="zh-CN"/>
              </w:rPr>
              <w:t>)</w:t>
            </w:r>
          </w:p>
        </w:tc>
        <w:tc>
          <w:tcPr>
            <w:tcW w:w="0" w:type="auto"/>
            <w:vAlign w:val="center"/>
          </w:tcPr>
          <w:p w14:paraId="2D1B06B7" w14:textId="77777777" w:rsidR="00903A44" w:rsidRDefault="009312BF">
            <w:pPr>
              <w:jc w:val="center"/>
              <w:rPr>
                <w:b/>
                <w:bCs/>
                <w:kern w:val="2"/>
                <w:lang w:eastAsia="zh-CN"/>
              </w:rPr>
            </w:pPr>
            <w:r>
              <w:rPr>
                <w:b/>
                <w:bCs/>
                <w:kern w:val="2"/>
                <w:lang w:eastAsia="zh-CN"/>
              </w:rPr>
              <w:t xml:space="preserve">Energy-based AC </w:t>
            </w:r>
            <m:oMath>
              <m:r>
                <m:rPr>
                  <m:sty m:val="bi"/>
                </m:rPr>
                <w:rPr>
                  <w:rFonts w:ascii="Cambria Math" w:hAnsi="Cambria Math"/>
                  <w:kern w:val="2"/>
                  <w:sz w:val="16"/>
                  <w:szCs w:val="16"/>
                  <w:lang w:eastAsia="zh-CN"/>
                </w:rPr>
                <m:t xml:space="preserve">(d=16, </m:t>
              </m:r>
              <m:sSub>
                <m:sSubPr>
                  <m:ctrlPr>
                    <w:rPr>
                      <w:rFonts w:ascii="Cambria Math" w:hAnsi="Cambria Math"/>
                      <w:b/>
                      <w:i/>
                      <w:kern w:val="2"/>
                      <w:sz w:val="16"/>
                      <w:szCs w:val="16"/>
                      <w:lang w:eastAsia="zh-CN"/>
                    </w:rPr>
                  </m:ctrlPr>
                </m:sSubPr>
                <m:e>
                  <m:r>
                    <m:rPr>
                      <m:sty m:val="bi"/>
                    </m:rPr>
                    <w:rPr>
                      <w:rFonts w:ascii="Cambria Math" w:hAnsi="Cambria Math"/>
                      <w:kern w:val="2"/>
                      <w:sz w:val="16"/>
                      <w:szCs w:val="16"/>
                      <w:lang w:eastAsia="zh-CN"/>
                    </w:rPr>
                    <m:t>N</m:t>
                  </m:r>
                </m:e>
                <m:sub>
                  <m:r>
                    <m:rPr>
                      <m:sty m:val="bi"/>
                    </m:rPr>
                    <w:rPr>
                      <w:rFonts w:ascii="Cambria Math" w:hAnsi="Cambria Math"/>
                      <w:kern w:val="2"/>
                      <w:sz w:val="16"/>
                      <w:szCs w:val="16"/>
                      <w:lang w:eastAsia="zh-CN"/>
                    </w:rPr>
                    <m:t>DM</m:t>
                  </m:r>
                </m:sub>
              </m:sSub>
              <m:r>
                <m:rPr>
                  <m:sty m:val="bi"/>
                </m:rPr>
                <w:rPr>
                  <w:rFonts w:ascii="Cambria Math" w:hAnsi="Cambria Math"/>
                  <w:kern w:val="2"/>
                  <w:sz w:val="16"/>
                  <w:szCs w:val="16"/>
                  <w:lang w:eastAsia="zh-CN"/>
                </w:rPr>
                <m:t xml:space="preserve"> = 128</m:t>
              </m:r>
            </m:oMath>
            <w:r>
              <w:rPr>
                <w:rFonts w:hint="eastAsia"/>
                <w:b/>
                <w:bCs/>
                <w:kern w:val="2"/>
                <w:sz w:val="16"/>
                <w:szCs w:val="16"/>
                <w:lang w:eastAsia="zh-CN"/>
              </w:rPr>
              <w:t>)</w:t>
            </w:r>
          </w:p>
        </w:tc>
        <w:tc>
          <w:tcPr>
            <w:tcW w:w="0" w:type="auto"/>
            <w:vAlign w:val="center"/>
          </w:tcPr>
          <w:p w14:paraId="00DD7047" w14:textId="77777777" w:rsidR="00903A44" w:rsidRDefault="009312BF">
            <w:pPr>
              <w:jc w:val="center"/>
              <w:rPr>
                <w:b/>
                <w:bCs/>
                <w:kern w:val="2"/>
                <w:lang w:eastAsia="zh-CN"/>
              </w:rPr>
            </w:pPr>
            <w:r>
              <w:rPr>
                <w:b/>
                <w:bCs/>
                <w:kern w:val="2"/>
                <w:lang w:eastAsia="zh-CN"/>
              </w:rPr>
              <w:t xml:space="preserve">Energy-based AC </w:t>
            </w:r>
            <m:oMath>
              <m:r>
                <m:rPr>
                  <m:sty m:val="bi"/>
                </m:rPr>
                <w:rPr>
                  <w:rFonts w:ascii="Cambria Math" w:hAnsi="Cambria Math"/>
                  <w:kern w:val="2"/>
                  <w:sz w:val="16"/>
                  <w:szCs w:val="16"/>
                  <w:lang w:eastAsia="zh-CN"/>
                </w:rPr>
                <m:t>(d=1,</m:t>
              </m:r>
              <m:sSub>
                <m:sSubPr>
                  <m:ctrlPr>
                    <w:rPr>
                      <w:rFonts w:ascii="Cambria Math" w:hAnsi="Cambria Math"/>
                      <w:b/>
                      <w:i/>
                      <w:kern w:val="2"/>
                      <w:sz w:val="16"/>
                      <w:szCs w:val="16"/>
                      <w:lang w:eastAsia="zh-CN"/>
                    </w:rPr>
                  </m:ctrlPr>
                </m:sSubPr>
                <m:e>
                  <m:r>
                    <m:rPr>
                      <m:sty m:val="bi"/>
                    </m:rPr>
                    <w:rPr>
                      <w:rFonts w:ascii="Cambria Math" w:hAnsi="Cambria Math"/>
                      <w:kern w:val="2"/>
                      <w:sz w:val="16"/>
                      <w:szCs w:val="16"/>
                      <w:lang w:eastAsia="zh-CN"/>
                    </w:rPr>
                    <m:t>N</m:t>
                  </m:r>
                </m:e>
                <m:sub>
                  <m:r>
                    <m:rPr>
                      <m:sty m:val="bi"/>
                    </m:rPr>
                    <w:rPr>
                      <w:rFonts w:ascii="Cambria Math" w:hAnsi="Cambria Math"/>
                      <w:kern w:val="2"/>
                      <w:sz w:val="16"/>
                      <w:szCs w:val="16"/>
                      <w:lang w:eastAsia="zh-CN"/>
                    </w:rPr>
                    <m:t>DM</m:t>
                  </m:r>
                </m:sub>
              </m:sSub>
              <m:r>
                <m:rPr>
                  <m:sty m:val="bi"/>
                </m:rPr>
                <w:rPr>
                  <w:rFonts w:ascii="Cambria Math" w:hAnsi="Cambria Math"/>
                  <w:kern w:val="2"/>
                  <w:sz w:val="16"/>
                  <w:szCs w:val="16"/>
                  <w:lang w:eastAsia="zh-CN"/>
                </w:rPr>
                <m:t>=2048</m:t>
              </m:r>
            </m:oMath>
            <w:r>
              <w:rPr>
                <w:rFonts w:hint="eastAsia"/>
                <w:b/>
                <w:bCs/>
                <w:kern w:val="2"/>
                <w:sz w:val="16"/>
                <w:szCs w:val="16"/>
                <w:lang w:eastAsia="zh-CN"/>
              </w:rPr>
              <w:t>)</w:t>
            </w:r>
          </w:p>
        </w:tc>
        <w:tc>
          <w:tcPr>
            <w:tcW w:w="0" w:type="auto"/>
            <w:vAlign w:val="center"/>
          </w:tcPr>
          <w:p w14:paraId="4A290672" w14:textId="77777777" w:rsidR="00903A44" w:rsidRDefault="009312BF">
            <w:pPr>
              <w:jc w:val="center"/>
              <w:rPr>
                <w:b/>
                <w:bCs/>
                <w:kern w:val="2"/>
                <w:lang w:eastAsia="zh-CN"/>
              </w:rPr>
            </w:pPr>
            <w:r>
              <w:rPr>
                <w:b/>
                <w:bCs/>
                <w:kern w:val="2"/>
                <w:lang w:eastAsia="zh-CN"/>
              </w:rPr>
              <w:t xml:space="preserve">LDPC </w:t>
            </w:r>
            <w:r>
              <w:rPr>
                <w:rFonts w:hint="eastAsia"/>
                <w:b/>
                <w:bCs/>
                <w:kern w:val="2"/>
                <w:lang w:eastAsia="zh-CN"/>
              </w:rPr>
              <w:t>e</w:t>
            </w:r>
            <w:r>
              <w:rPr>
                <w:b/>
                <w:bCs/>
                <w:kern w:val="2"/>
                <w:lang w:eastAsia="zh-CN"/>
              </w:rPr>
              <w:t>ncoding</w:t>
            </w:r>
          </w:p>
        </w:tc>
        <w:tc>
          <w:tcPr>
            <w:tcW w:w="0" w:type="auto"/>
            <w:vAlign w:val="center"/>
          </w:tcPr>
          <w:p w14:paraId="22E9152A" w14:textId="77777777" w:rsidR="00903A44" w:rsidRDefault="009312BF">
            <w:pPr>
              <w:jc w:val="center"/>
              <w:rPr>
                <w:b/>
                <w:bCs/>
                <w:kern w:val="2"/>
                <w:lang w:eastAsia="zh-CN"/>
              </w:rPr>
            </w:pPr>
            <w:r>
              <w:rPr>
                <w:b/>
                <w:bCs/>
                <w:kern w:val="2"/>
                <w:lang w:eastAsia="zh-CN"/>
              </w:rPr>
              <w:t>LDPC decoding</w:t>
            </w:r>
          </w:p>
          <w:p w14:paraId="62DDB1B7" w14:textId="77777777" w:rsidR="00903A44" w:rsidRDefault="009312BF">
            <w:pPr>
              <w:jc w:val="center"/>
              <w:rPr>
                <w:b/>
                <w:bCs/>
                <w:kern w:val="2"/>
                <w:sz w:val="16"/>
                <w:szCs w:val="16"/>
                <w:lang w:eastAsia="zh-CN"/>
              </w:rPr>
            </w:pPr>
            <w:r>
              <w:rPr>
                <w:b/>
                <w:bCs/>
                <w:kern w:val="2"/>
                <w:sz w:val="16"/>
                <w:szCs w:val="16"/>
                <w:lang w:eastAsia="zh-CN"/>
              </w:rPr>
              <w:t>(10 iterations)</w:t>
            </w:r>
          </w:p>
        </w:tc>
      </w:tr>
      <w:tr w:rsidR="00903A44" w14:paraId="0EFC6159" w14:textId="77777777">
        <w:trPr>
          <w:trHeight w:val="20"/>
          <w:jc w:val="center"/>
        </w:trPr>
        <w:tc>
          <w:tcPr>
            <w:tcW w:w="0" w:type="auto"/>
            <w:vAlign w:val="center"/>
          </w:tcPr>
          <w:p w14:paraId="500C093E" w14:textId="77777777" w:rsidR="00903A44" w:rsidRDefault="009312BF">
            <w:pPr>
              <w:jc w:val="center"/>
              <w:rPr>
                <w:b/>
                <w:bCs/>
                <w:kern w:val="2"/>
                <w:lang w:eastAsia="zh-CN"/>
              </w:rPr>
            </w:pPr>
            <w:r>
              <w:rPr>
                <w:b/>
                <w:bCs/>
                <w:kern w:val="2"/>
                <w:lang w:eastAsia="zh-CN"/>
              </w:rPr>
              <w:t xml:space="preserve">DM Throughput in symbols </w:t>
            </w:r>
            <w:r>
              <w:rPr>
                <w:b/>
                <w:bCs/>
                <w:color w:val="000000" w:themeColor="text1"/>
                <w:kern w:val="2"/>
                <w:lang w:eastAsia="zh-CN"/>
              </w:rPr>
              <w:t>(Gsps)</w:t>
            </w:r>
          </w:p>
        </w:tc>
        <w:tc>
          <w:tcPr>
            <w:tcW w:w="0" w:type="auto"/>
            <w:vAlign w:val="center"/>
          </w:tcPr>
          <w:p w14:paraId="78CB6B02" w14:textId="77777777" w:rsidR="00903A44" w:rsidRDefault="009312BF">
            <w:pPr>
              <w:jc w:val="center"/>
              <w:rPr>
                <w:kern w:val="2"/>
                <w:lang w:eastAsia="zh-CN"/>
              </w:rPr>
            </w:pPr>
            <w:r>
              <w:rPr>
                <w:rFonts w:hint="eastAsia"/>
                <w:kern w:val="2"/>
                <w:lang w:eastAsia="zh-CN"/>
              </w:rPr>
              <w:t>2</w:t>
            </w:r>
            <w:r>
              <w:rPr>
                <w:kern w:val="2"/>
                <w:lang w:eastAsia="zh-CN"/>
              </w:rPr>
              <w:t>.383x</w:t>
            </w:r>
          </w:p>
        </w:tc>
        <w:tc>
          <w:tcPr>
            <w:tcW w:w="0" w:type="auto"/>
            <w:vAlign w:val="center"/>
          </w:tcPr>
          <w:p w14:paraId="2ED5239D" w14:textId="77777777" w:rsidR="00903A44" w:rsidRDefault="009312BF">
            <w:pPr>
              <w:jc w:val="center"/>
              <w:rPr>
                <w:kern w:val="2"/>
                <w:lang w:eastAsia="zh-CN"/>
              </w:rPr>
            </w:pPr>
            <w:r>
              <w:rPr>
                <w:rFonts w:hint="eastAsia"/>
                <w:kern w:val="2"/>
                <w:lang w:eastAsia="zh-CN"/>
              </w:rPr>
              <w:t>1</w:t>
            </w:r>
            <w:r>
              <w:rPr>
                <w:kern w:val="2"/>
                <w:lang w:eastAsia="zh-CN"/>
              </w:rPr>
              <w:t>.906x</w:t>
            </w:r>
          </w:p>
        </w:tc>
        <w:tc>
          <w:tcPr>
            <w:tcW w:w="0" w:type="auto"/>
            <w:vAlign w:val="center"/>
          </w:tcPr>
          <w:p w14:paraId="41C4097D" w14:textId="77777777" w:rsidR="00903A44" w:rsidRDefault="009312BF">
            <w:pPr>
              <w:jc w:val="center"/>
              <w:rPr>
                <w:kern w:val="2"/>
                <w:lang w:eastAsia="zh-CN"/>
              </w:rPr>
            </w:pPr>
            <w:r>
              <w:rPr>
                <w:rFonts w:hint="eastAsia"/>
                <w:kern w:val="2"/>
                <w:lang w:eastAsia="zh-CN"/>
              </w:rPr>
              <w:t>0</w:t>
            </w:r>
            <w:r>
              <w:rPr>
                <w:kern w:val="2"/>
                <w:lang w:eastAsia="zh-CN"/>
              </w:rPr>
              <w:t>.119x</w:t>
            </w:r>
          </w:p>
        </w:tc>
        <w:tc>
          <w:tcPr>
            <w:tcW w:w="0" w:type="auto"/>
            <w:vAlign w:val="center"/>
          </w:tcPr>
          <w:p w14:paraId="18ACD6E1" w14:textId="77777777" w:rsidR="00903A44" w:rsidRDefault="009312BF">
            <w:pPr>
              <w:jc w:val="center"/>
              <w:rPr>
                <w:kern w:val="2"/>
                <w:lang w:eastAsia="zh-CN"/>
              </w:rPr>
            </w:pPr>
            <w:r>
              <w:rPr>
                <w:kern w:val="2"/>
                <w:lang w:eastAsia="zh-CN"/>
              </w:rPr>
              <w:t>1.191x</w:t>
            </w:r>
          </w:p>
        </w:tc>
        <w:tc>
          <w:tcPr>
            <w:tcW w:w="0" w:type="auto"/>
            <w:vAlign w:val="center"/>
          </w:tcPr>
          <w:p w14:paraId="39BC40BE" w14:textId="77777777" w:rsidR="00903A44" w:rsidRDefault="009312BF">
            <w:pPr>
              <w:jc w:val="center"/>
              <w:rPr>
                <w:kern w:val="2"/>
                <w:lang w:eastAsia="zh-CN"/>
              </w:rPr>
            </w:pPr>
            <w:r>
              <w:rPr>
                <w:rFonts w:hint="eastAsia"/>
                <w:kern w:val="2"/>
                <w:lang w:eastAsia="zh-CN"/>
              </w:rPr>
              <w:t>0</w:t>
            </w:r>
            <w:r>
              <w:rPr>
                <w:kern w:val="2"/>
                <w:lang w:eastAsia="zh-CN"/>
              </w:rPr>
              <w:t>.074x</w:t>
            </w:r>
          </w:p>
        </w:tc>
        <w:tc>
          <w:tcPr>
            <w:tcW w:w="0" w:type="auto"/>
            <w:vAlign w:val="center"/>
          </w:tcPr>
          <w:p w14:paraId="060C8C0C" w14:textId="77777777" w:rsidR="00903A44" w:rsidRDefault="009312BF">
            <w:pPr>
              <w:jc w:val="center"/>
              <w:rPr>
                <w:kern w:val="2"/>
                <w:lang w:eastAsia="zh-CN"/>
              </w:rPr>
            </w:pPr>
            <w:r>
              <w:rPr>
                <w:kern w:val="2"/>
                <w:lang w:eastAsia="zh-CN"/>
              </w:rPr>
              <w:t>10x</w:t>
            </w:r>
          </w:p>
        </w:tc>
        <w:tc>
          <w:tcPr>
            <w:tcW w:w="0" w:type="auto"/>
            <w:vAlign w:val="center"/>
          </w:tcPr>
          <w:p w14:paraId="2A6565BA" w14:textId="77777777" w:rsidR="00903A44" w:rsidRDefault="009312BF">
            <w:pPr>
              <w:jc w:val="center"/>
              <w:rPr>
                <w:kern w:val="2"/>
                <w:lang w:eastAsia="zh-CN"/>
              </w:rPr>
            </w:pPr>
            <w:r>
              <w:rPr>
                <w:kern w:val="2"/>
                <w:lang w:eastAsia="zh-CN"/>
              </w:rPr>
              <w:t>1x</w:t>
            </w:r>
          </w:p>
        </w:tc>
      </w:tr>
      <w:bookmarkEnd w:id="102"/>
    </w:tbl>
    <w:p w14:paraId="032F3F78" w14:textId="77777777" w:rsidR="00903A44" w:rsidRDefault="00903A44">
      <w:pPr>
        <w:rPr>
          <w:lang w:eastAsia="zh-CN"/>
        </w:rPr>
      </w:pPr>
    </w:p>
    <w:p w14:paraId="46A2918B" w14:textId="77777777" w:rsidR="00903A44" w:rsidRDefault="009312BF">
      <w:pPr>
        <w:rPr>
          <w:lang w:eastAsia="zh-CN"/>
        </w:rPr>
      </w:pPr>
      <w:r>
        <w:rPr>
          <w:lang w:eastAsia="zh-CN"/>
        </w:rPr>
        <w:t>Regarding performance in realistic scenarios, we have the following observations:</w:t>
      </w:r>
    </w:p>
    <w:p w14:paraId="65B66F1E" w14:textId="1785AF93" w:rsidR="00903A44" w:rsidRDefault="009312BF">
      <w:pPr>
        <w:pStyle w:val="ListParagraph"/>
        <w:numPr>
          <w:ilvl w:val="0"/>
          <w:numId w:val="22"/>
        </w:numPr>
        <w:jc w:val="left"/>
        <w:rPr>
          <w:b/>
          <w:i/>
          <w:iCs/>
          <w:kern w:val="2"/>
          <w:lang w:eastAsia="zh-CN"/>
        </w:rPr>
      </w:pPr>
      <w:bookmarkStart w:id="103" w:name="_Hlk209354754"/>
      <w:r>
        <w:rPr>
          <w:b/>
          <w:i/>
          <w:iCs/>
          <w:kern w:val="2"/>
          <w:lang w:eastAsia="zh-CN"/>
        </w:rPr>
        <w:t>Shaping gain diminishes in r</w:t>
      </w:r>
      <w:r>
        <w:rPr>
          <w:rFonts w:hint="eastAsia"/>
          <w:b/>
          <w:i/>
          <w:iCs/>
          <w:kern w:val="2"/>
          <w:lang w:eastAsia="zh-CN"/>
        </w:rPr>
        <w:t>ealistic</w:t>
      </w:r>
      <w:r>
        <w:rPr>
          <w:b/>
          <w:i/>
          <w:iCs/>
          <w:kern w:val="2"/>
          <w:lang w:eastAsia="zh-CN"/>
        </w:rPr>
        <w:t xml:space="preserve"> </w:t>
      </w:r>
      <w:r>
        <w:rPr>
          <w:rFonts w:hint="eastAsia"/>
          <w:b/>
          <w:i/>
          <w:iCs/>
          <w:kern w:val="2"/>
          <w:lang w:eastAsia="zh-CN"/>
        </w:rPr>
        <w:t>scenario</w:t>
      </w:r>
      <w:r>
        <w:rPr>
          <w:b/>
          <w:i/>
          <w:iCs/>
          <w:kern w:val="2"/>
          <w:lang w:eastAsia="zh-CN"/>
        </w:rPr>
        <w:t>s</w:t>
      </w:r>
    </w:p>
    <w:p w14:paraId="22D1B8C7" w14:textId="77777777" w:rsidR="00903A44" w:rsidRDefault="009312BF">
      <w:pPr>
        <w:pStyle w:val="ListParagraph"/>
        <w:numPr>
          <w:ilvl w:val="0"/>
          <w:numId w:val="16"/>
        </w:numPr>
        <w:jc w:val="left"/>
        <w:rPr>
          <w:b/>
          <w:i/>
          <w:iCs/>
          <w:kern w:val="2"/>
          <w:lang w:eastAsia="zh-CN"/>
        </w:rPr>
      </w:pPr>
      <w:bookmarkStart w:id="104" w:name="_Hlk209354724"/>
      <w:r>
        <w:rPr>
          <w:b/>
          <w:i/>
          <w:iCs/>
          <w:kern w:val="2"/>
          <w:lang w:eastAsia="zh-CN"/>
        </w:rPr>
        <w:t>Under link adaptation and HARQ retransmission, probabilistic shaping shows similar or slightly lower throughput performance over uniform QAM.</w:t>
      </w:r>
      <w:bookmarkEnd w:id="104"/>
    </w:p>
    <w:bookmarkEnd w:id="103"/>
    <w:p w14:paraId="62AA6CD4" w14:textId="77777777" w:rsidR="00903A44" w:rsidRDefault="00903A44">
      <w:pPr>
        <w:rPr>
          <w:lang w:eastAsia="zh-CN"/>
        </w:rPr>
      </w:pPr>
    </w:p>
    <w:p w14:paraId="3F1DE63E" w14:textId="77777777" w:rsidR="00903A44" w:rsidRDefault="009312BF">
      <w:pPr>
        <w:rPr>
          <w:lang w:eastAsia="zh-CN"/>
        </w:rPr>
      </w:pPr>
      <w:r>
        <w:rPr>
          <w:lang w:eastAsia="zh-CN"/>
        </w:rPr>
        <w:t>Regarding theoretical analysis, we have the following observations:</w:t>
      </w:r>
    </w:p>
    <w:p w14:paraId="20248A6A" w14:textId="77777777" w:rsidR="00A072C5" w:rsidRDefault="00A072C5">
      <w:pPr>
        <w:pStyle w:val="ListParagraph"/>
        <w:numPr>
          <w:ilvl w:val="0"/>
          <w:numId w:val="22"/>
        </w:numPr>
        <w:jc w:val="left"/>
        <w:rPr>
          <w:b/>
          <w:i/>
          <w:iCs/>
          <w:kern w:val="2"/>
          <w:lang w:eastAsia="zh-CN"/>
        </w:rPr>
      </w:pPr>
      <w:bookmarkStart w:id="105" w:name="_Hlk209354587"/>
    </w:p>
    <w:p w14:paraId="7916C192" w14:textId="4DD93073" w:rsidR="00903A44" w:rsidRPr="00F234DB" w:rsidRDefault="009312BF" w:rsidP="00F234DB">
      <w:pPr>
        <w:jc w:val="left"/>
        <w:rPr>
          <w:b/>
          <w:i/>
          <w:iCs/>
          <w:kern w:val="2"/>
          <w:lang w:eastAsia="zh-CN"/>
        </w:rPr>
      </w:pPr>
      <w:r w:rsidRPr="00F234DB">
        <w:rPr>
          <w:b/>
          <w:i/>
          <w:iCs/>
          <w:kern w:val="2"/>
          <w:lang w:eastAsia="zh-CN"/>
        </w:rPr>
        <w:t>According to theoretical analysis, optimized modulation order and code rate combinations offer superior benefits (e.g., up to 1.5dB) compared to pure constellation shaping techniques (e.g., less than 0.2dB) under fading conditions.</w:t>
      </w:r>
    </w:p>
    <w:bookmarkEnd w:id="105"/>
    <w:p w14:paraId="790CF133" w14:textId="77777777" w:rsidR="00903A44" w:rsidRDefault="00903A44">
      <w:pPr>
        <w:rPr>
          <w:lang w:eastAsia="zh-CN"/>
        </w:rPr>
      </w:pPr>
    </w:p>
    <w:p w14:paraId="008E38C7" w14:textId="77777777" w:rsidR="00903A44" w:rsidRDefault="009312BF">
      <w:pPr>
        <w:rPr>
          <w:kern w:val="2"/>
          <w:lang w:eastAsia="zh-CN"/>
        </w:rPr>
      </w:pPr>
      <w:r>
        <w:rPr>
          <w:kern w:val="2"/>
          <w:lang w:eastAsia="zh-CN"/>
        </w:rPr>
        <w:t>Based on the above observations, the following proposals are made.</w:t>
      </w:r>
    </w:p>
    <w:p w14:paraId="6B24D885" w14:textId="77777777" w:rsidR="00903A44" w:rsidRDefault="009312BF">
      <w:pPr>
        <w:pStyle w:val="ListParagraph"/>
        <w:numPr>
          <w:ilvl w:val="0"/>
          <w:numId w:val="23"/>
        </w:numPr>
        <w:rPr>
          <w:b/>
          <w:bCs/>
          <w:i/>
          <w:iCs/>
          <w:kern w:val="2"/>
          <w:lang w:eastAsia="zh-CN"/>
        </w:rPr>
      </w:pPr>
      <w:bookmarkStart w:id="106" w:name="_Hlk209354007"/>
      <w:r>
        <w:rPr>
          <w:b/>
          <w:bCs/>
          <w:i/>
          <w:iCs/>
          <w:kern w:val="2"/>
          <w:lang w:eastAsia="zh-CN"/>
        </w:rPr>
        <w:t xml:space="preserve">NR </w:t>
      </w:r>
      <w:bookmarkStart w:id="107" w:name="_Hlk209353986"/>
      <w:r>
        <w:rPr>
          <w:b/>
          <w:bCs/>
          <w:i/>
          <w:iCs/>
          <w:kern w:val="2"/>
          <w:lang w:eastAsia="zh-CN"/>
        </w:rPr>
        <w:t>modulation order should be the baseline of 6GR modulation.</w:t>
      </w:r>
    </w:p>
    <w:p w14:paraId="7F93694A" w14:textId="77777777" w:rsidR="00903A44" w:rsidRDefault="009312BF">
      <w:pPr>
        <w:numPr>
          <w:ilvl w:val="0"/>
          <w:numId w:val="8"/>
        </w:numPr>
        <w:rPr>
          <w:rFonts w:eastAsia="宋体"/>
          <w:b/>
          <w:bCs/>
          <w:i/>
          <w:iCs/>
          <w:lang w:eastAsia="zh-CN"/>
        </w:rPr>
      </w:pPr>
      <w:r>
        <w:rPr>
          <w:rFonts w:eastAsia="宋体"/>
          <w:b/>
          <w:bCs/>
          <w:i/>
          <w:iCs/>
          <w:lang w:eastAsia="zh-CN"/>
        </w:rPr>
        <w:t>For any other higher modulation order to be adopted by 6G, it must be carefully studied, considering the potential challenging requirements.</w:t>
      </w:r>
      <w:bookmarkEnd w:id="107"/>
      <w:r>
        <w:rPr>
          <w:rFonts w:eastAsia="宋体"/>
          <w:b/>
          <w:bCs/>
          <w:i/>
          <w:iCs/>
          <w:lang w:eastAsia="zh-CN"/>
        </w:rPr>
        <w:t xml:space="preserve">  </w:t>
      </w:r>
    </w:p>
    <w:p w14:paraId="553B34BE" w14:textId="77777777" w:rsidR="00903A44" w:rsidRDefault="009312BF">
      <w:pPr>
        <w:pStyle w:val="ListParagraph"/>
        <w:numPr>
          <w:ilvl w:val="0"/>
          <w:numId w:val="23"/>
        </w:numPr>
        <w:rPr>
          <w:b/>
          <w:bCs/>
          <w:i/>
          <w:iCs/>
          <w:kern w:val="2"/>
          <w:lang w:eastAsia="zh-CN"/>
        </w:rPr>
      </w:pPr>
      <w:bookmarkStart w:id="108" w:name="_Hlk209354024"/>
      <w:bookmarkEnd w:id="106"/>
      <w:r>
        <w:rPr>
          <w:b/>
          <w:bCs/>
          <w:i/>
          <w:iCs/>
          <w:kern w:val="2"/>
          <w:lang w:eastAsia="zh-CN"/>
        </w:rPr>
        <w:t>Study enhanced adaptive modulation and coding schemes to select the optimal MCS based on channel characteristics for performance improvement.</w:t>
      </w:r>
    </w:p>
    <w:bookmarkEnd w:id="108"/>
    <w:p w14:paraId="5B633669" w14:textId="77777777" w:rsidR="00903A44" w:rsidRDefault="009312BF">
      <w:pPr>
        <w:pStyle w:val="ListParagraph"/>
        <w:numPr>
          <w:ilvl w:val="0"/>
          <w:numId w:val="23"/>
        </w:numPr>
        <w:rPr>
          <w:b/>
          <w:bCs/>
          <w:i/>
          <w:iCs/>
          <w:kern w:val="2"/>
          <w:lang w:eastAsia="zh-CN"/>
        </w:rPr>
      </w:pPr>
      <w:r>
        <w:rPr>
          <w:b/>
          <w:bCs/>
          <w:i/>
          <w:iCs/>
          <w:kern w:val="2"/>
          <w:lang w:eastAsia="zh-CN"/>
        </w:rPr>
        <w:t>The following aspects need to be studied for evaluation of modulation enhancements for 6GR:</w:t>
      </w:r>
    </w:p>
    <w:p w14:paraId="082B4EBD" w14:textId="77777777" w:rsidR="00903A44" w:rsidRDefault="009312BF">
      <w:pPr>
        <w:numPr>
          <w:ilvl w:val="0"/>
          <w:numId w:val="8"/>
        </w:numPr>
        <w:rPr>
          <w:rFonts w:eastAsia="宋体"/>
          <w:b/>
          <w:bCs/>
          <w:i/>
          <w:iCs/>
          <w:lang w:eastAsia="zh-CN"/>
        </w:rPr>
      </w:pPr>
      <w:r>
        <w:rPr>
          <w:rFonts w:eastAsia="宋体"/>
          <w:b/>
          <w:bCs/>
          <w:i/>
          <w:iCs/>
          <w:lang w:eastAsia="zh-CN"/>
        </w:rPr>
        <w:t>BLER performance evaluated under various fading channels (SISO, and MIMO with rank-1 and rank&gt;1), for MIMO channel, closed loop MIMO with MMSE is used as baseline;</w:t>
      </w:r>
    </w:p>
    <w:p w14:paraId="00784E0E" w14:textId="77777777" w:rsidR="00903A44" w:rsidRDefault="009312BF">
      <w:pPr>
        <w:numPr>
          <w:ilvl w:val="1"/>
          <w:numId w:val="8"/>
        </w:numPr>
        <w:rPr>
          <w:rFonts w:eastAsia="宋体"/>
          <w:b/>
          <w:bCs/>
          <w:i/>
          <w:iCs/>
          <w:lang w:eastAsia="zh-CN"/>
        </w:rPr>
      </w:pPr>
      <w:r>
        <w:rPr>
          <w:rFonts w:eastAsia="宋体"/>
          <w:b/>
          <w:bCs/>
          <w:i/>
          <w:iCs/>
          <w:lang w:eastAsia="zh-CN"/>
        </w:rPr>
        <w:t>For a fair comparison, evaluation shall be thoroughly investigated on different combinations of QAM modulation orders and code rates, using the optimal combination to target the best possible BLER performance;</w:t>
      </w:r>
    </w:p>
    <w:p w14:paraId="225714B4" w14:textId="77777777" w:rsidR="00903A44" w:rsidRDefault="009312BF">
      <w:pPr>
        <w:numPr>
          <w:ilvl w:val="0"/>
          <w:numId w:val="8"/>
        </w:numPr>
        <w:rPr>
          <w:rFonts w:eastAsia="宋体"/>
          <w:b/>
          <w:bCs/>
          <w:i/>
          <w:iCs/>
          <w:lang w:eastAsia="zh-CN"/>
        </w:rPr>
      </w:pPr>
      <w:r>
        <w:rPr>
          <w:rFonts w:eastAsia="宋体"/>
          <w:b/>
          <w:bCs/>
          <w:i/>
          <w:iCs/>
          <w:lang w:eastAsia="zh-CN"/>
        </w:rPr>
        <w:t xml:space="preserve">Throughput performance under fading channel </w:t>
      </w:r>
    </w:p>
    <w:p w14:paraId="01C1F7EA" w14:textId="77777777" w:rsidR="00903A44" w:rsidRDefault="009312BF">
      <w:pPr>
        <w:numPr>
          <w:ilvl w:val="1"/>
          <w:numId w:val="8"/>
        </w:numPr>
        <w:rPr>
          <w:rFonts w:eastAsia="宋体"/>
          <w:b/>
          <w:bCs/>
          <w:i/>
          <w:iCs/>
          <w:lang w:eastAsia="zh-CN"/>
        </w:rPr>
      </w:pPr>
      <w:r>
        <w:rPr>
          <w:rFonts w:eastAsia="宋体"/>
          <w:b/>
          <w:bCs/>
          <w:i/>
          <w:iCs/>
          <w:lang w:eastAsia="zh-CN"/>
        </w:rPr>
        <w:t>For throughput evaluation, needs to provide assumptions on link adaptation (e.g., target BLER for 1</w:t>
      </w:r>
      <w:r>
        <w:rPr>
          <w:rFonts w:eastAsia="宋体"/>
          <w:b/>
          <w:bCs/>
          <w:i/>
          <w:iCs/>
          <w:vertAlign w:val="superscript"/>
          <w:lang w:eastAsia="zh-CN"/>
        </w:rPr>
        <w:t>st</w:t>
      </w:r>
      <w:r>
        <w:rPr>
          <w:rFonts w:eastAsia="宋体"/>
          <w:b/>
          <w:bCs/>
          <w:i/>
          <w:iCs/>
          <w:lang w:eastAsia="zh-CN"/>
        </w:rPr>
        <w:t xml:space="preserve"> transmission, maximum # of retransmissions)</w:t>
      </w:r>
    </w:p>
    <w:p w14:paraId="095085AB" w14:textId="77777777" w:rsidR="00903A44" w:rsidRDefault="009312BF">
      <w:pPr>
        <w:numPr>
          <w:ilvl w:val="0"/>
          <w:numId w:val="8"/>
        </w:numPr>
        <w:rPr>
          <w:rFonts w:eastAsia="宋体"/>
          <w:b/>
          <w:bCs/>
          <w:i/>
          <w:iCs/>
          <w:lang w:eastAsia="zh-CN"/>
        </w:rPr>
      </w:pPr>
      <w:r>
        <w:rPr>
          <w:rFonts w:eastAsia="宋体"/>
          <w:b/>
          <w:bCs/>
          <w:i/>
          <w:iCs/>
          <w:lang w:eastAsia="zh-CN"/>
        </w:rPr>
        <w:t>Complexity of any proposed scheme, at least including:</w:t>
      </w:r>
    </w:p>
    <w:p w14:paraId="7124AF0D" w14:textId="77777777" w:rsidR="00903A44" w:rsidRDefault="009312BF">
      <w:pPr>
        <w:numPr>
          <w:ilvl w:val="1"/>
          <w:numId w:val="8"/>
        </w:numPr>
        <w:rPr>
          <w:rFonts w:eastAsia="宋体"/>
          <w:b/>
          <w:bCs/>
          <w:i/>
          <w:iCs/>
          <w:lang w:eastAsia="zh-CN"/>
        </w:rPr>
      </w:pPr>
      <w:r>
        <w:rPr>
          <w:rFonts w:eastAsia="宋体"/>
          <w:b/>
          <w:bCs/>
          <w:i/>
          <w:iCs/>
          <w:lang w:eastAsia="zh-CN"/>
        </w:rPr>
        <w:t>Computational complexity;</w:t>
      </w:r>
    </w:p>
    <w:p w14:paraId="275C6835" w14:textId="77777777" w:rsidR="00903A44" w:rsidRDefault="009312BF">
      <w:pPr>
        <w:numPr>
          <w:ilvl w:val="1"/>
          <w:numId w:val="8"/>
        </w:numPr>
        <w:rPr>
          <w:rFonts w:eastAsia="宋体"/>
          <w:b/>
          <w:bCs/>
          <w:i/>
          <w:iCs/>
          <w:lang w:eastAsia="zh-CN"/>
        </w:rPr>
      </w:pPr>
      <w:r>
        <w:rPr>
          <w:rFonts w:eastAsia="宋体"/>
          <w:b/>
          <w:bCs/>
          <w:i/>
          <w:iCs/>
          <w:lang w:eastAsia="zh-CN"/>
        </w:rPr>
        <w:t>Storage complexity;</w:t>
      </w:r>
    </w:p>
    <w:p w14:paraId="1F168E26" w14:textId="77777777" w:rsidR="00903A44" w:rsidRDefault="009312BF">
      <w:pPr>
        <w:numPr>
          <w:ilvl w:val="0"/>
          <w:numId w:val="8"/>
        </w:numPr>
        <w:rPr>
          <w:rFonts w:eastAsia="宋体"/>
          <w:b/>
          <w:bCs/>
          <w:i/>
          <w:iCs/>
          <w:lang w:eastAsia="zh-CN"/>
        </w:rPr>
      </w:pPr>
      <w:r>
        <w:rPr>
          <w:rFonts w:eastAsia="宋体"/>
          <w:b/>
          <w:bCs/>
          <w:i/>
          <w:iCs/>
          <w:lang w:eastAsia="zh-CN"/>
        </w:rPr>
        <w:t>Hardware throughput and latency</w:t>
      </w:r>
    </w:p>
    <w:p w14:paraId="3F5819ED" w14:textId="77777777" w:rsidR="00903A44" w:rsidRDefault="009312BF">
      <w:pPr>
        <w:numPr>
          <w:ilvl w:val="1"/>
          <w:numId w:val="8"/>
        </w:numPr>
        <w:rPr>
          <w:rFonts w:eastAsia="宋体"/>
          <w:b/>
          <w:bCs/>
          <w:i/>
          <w:iCs/>
          <w:lang w:eastAsia="zh-CN"/>
        </w:rPr>
      </w:pPr>
      <w:r>
        <w:rPr>
          <w:rFonts w:eastAsia="宋体"/>
          <w:b/>
          <w:bCs/>
          <w:i/>
          <w:iCs/>
          <w:lang w:eastAsia="zh-CN"/>
        </w:rPr>
        <w:lastRenderedPageBreak/>
        <w:t>Considering algorithm parallelism and quantization effects.</w:t>
      </w:r>
    </w:p>
    <w:p w14:paraId="31E775EF" w14:textId="77777777" w:rsidR="00903A44" w:rsidRDefault="009312BF">
      <w:pPr>
        <w:pStyle w:val="ListParagraph"/>
        <w:numPr>
          <w:ilvl w:val="0"/>
          <w:numId w:val="8"/>
        </w:numPr>
        <w:rPr>
          <w:rFonts w:eastAsia="宋体"/>
          <w:b/>
          <w:bCs/>
          <w:i/>
          <w:iCs/>
          <w:lang w:eastAsia="zh-CN"/>
        </w:rPr>
      </w:pPr>
      <w:r>
        <w:rPr>
          <w:rFonts w:eastAsia="宋体"/>
          <w:b/>
          <w:bCs/>
          <w:i/>
          <w:iCs/>
          <w:lang w:eastAsia="zh-CN"/>
        </w:rPr>
        <w:t>Standardization efforts and specification impact</w:t>
      </w:r>
    </w:p>
    <w:p w14:paraId="17A42DB0" w14:textId="77777777" w:rsidR="00903A44" w:rsidRDefault="009312BF">
      <w:pPr>
        <w:numPr>
          <w:ilvl w:val="0"/>
          <w:numId w:val="8"/>
        </w:numPr>
        <w:rPr>
          <w:rFonts w:eastAsia="宋体"/>
          <w:b/>
          <w:bCs/>
          <w:i/>
          <w:iCs/>
          <w:lang w:eastAsia="zh-CN"/>
        </w:rPr>
      </w:pPr>
      <w:r>
        <w:rPr>
          <w:rFonts w:eastAsia="宋体" w:hint="eastAsia"/>
          <w:b/>
          <w:bCs/>
          <w:i/>
          <w:iCs/>
          <w:lang w:eastAsia="zh-CN"/>
        </w:rPr>
        <w:t>R</w:t>
      </w:r>
      <w:r>
        <w:rPr>
          <w:rFonts w:eastAsia="宋体"/>
          <w:b/>
          <w:bCs/>
          <w:i/>
          <w:iCs/>
          <w:lang w:eastAsia="zh-CN"/>
        </w:rPr>
        <w:t xml:space="preserve">ealistic factors </w:t>
      </w:r>
    </w:p>
    <w:p w14:paraId="107986F1" w14:textId="77777777" w:rsidR="00903A44" w:rsidRDefault="009312BF">
      <w:pPr>
        <w:numPr>
          <w:ilvl w:val="1"/>
          <w:numId w:val="8"/>
        </w:numPr>
        <w:rPr>
          <w:rFonts w:eastAsia="宋体"/>
          <w:b/>
          <w:bCs/>
          <w:i/>
          <w:iCs/>
          <w:lang w:eastAsia="zh-CN"/>
        </w:rPr>
      </w:pPr>
      <w:r>
        <w:rPr>
          <w:rFonts w:eastAsia="宋体" w:hint="eastAsia"/>
          <w:b/>
          <w:bCs/>
          <w:i/>
          <w:iCs/>
          <w:lang w:eastAsia="zh-CN"/>
        </w:rPr>
        <w:t>P</w:t>
      </w:r>
      <w:r>
        <w:rPr>
          <w:rFonts w:eastAsia="宋体"/>
          <w:b/>
          <w:bCs/>
          <w:i/>
          <w:iCs/>
          <w:lang w:eastAsia="zh-CN"/>
        </w:rPr>
        <w:t>APR</w:t>
      </w:r>
    </w:p>
    <w:p w14:paraId="213A8267" w14:textId="77777777" w:rsidR="00903A44" w:rsidRDefault="009312BF">
      <w:pPr>
        <w:numPr>
          <w:ilvl w:val="1"/>
          <w:numId w:val="8"/>
        </w:numPr>
        <w:rPr>
          <w:rFonts w:eastAsia="宋体"/>
          <w:b/>
          <w:bCs/>
          <w:i/>
          <w:iCs/>
          <w:lang w:eastAsia="zh-CN"/>
        </w:rPr>
      </w:pPr>
      <w:r>
        <w:rPr>
          <w:rFonts w:eastAsia="宋体"/>
          <w:b/>
          <w:bCs/>
          <w:i/>
          <w:iCs/>
          <w:lang w:eastAsia="zh-CN"/>
        </w:rPr>
        <w:t>EVM</w:t>
      </w:r>
    </w:p>
    <w:p w14:paraId="5CA95B65" w14:textId="77777777" w:rsidR="00903A44" w:rsidRDefault="009312BF">
      <w:pPr>
        <w:numPr>
          <w:ilvl w:val="0"/>
          <w:numId w:val="8"/>
        </w:numPr>
        <w:rPr>
          <w:rFonts w:eastAsia="宋体"/>
          <w:b/>
          <w:bCs/>
          <w:i/>
          <w:iCs/>
          <w:lang w:eastAsia="zh-CN"/>
        </w:rPr>
      </w:pPr>
      <w:r>
        <w:rPr>
          <w:rFonts w:eastAsia="宋体"/>
          <w:b/>
          <w:bCs/>
          <w:i/>
          <w:iCs/>
          <w:lang w:eastAsia="zh-CN"/>
        </w:rPr>
        <w:t>System-level simulation results:</w:t>
      </w:r>
    </w:p>
    <w:p w14:paraId="68241173" w14:textId="77777777" w:rsidR="00903A44" w:rsidRDefault="009312BF">
      <w:pPr>
        <w:numPr>
          <w:ilvl w:val="1"/>
          <w:numId w:val="8"/>
        </w:numPr>
        <w:rPr>
          <w:rFonts w:eastAsia="宋体"/>
          <w:b/>
          <w:bCs/>
          <w:i/>
          <w:iCs/>
          <w:lang w:eastAsia="zh-CN"/>
        </w:rPr>
      </w:pPr>
      <w:r>
        <w:rPr>
          <w:rFonts w:eastAsia="宋体"/>
          <w:b/>
          <w:bCs/>
          <w:i/>
          <w:iCs/>
          <w:lang w:eastAsia="zh-CN"/>
        </w:rPr>
        <w:t>SU-MIMO and MU-MIMO;</w:t>
      </w:r>
    </w:p>
    <w:p w14:paraId="4ABE47DC" w14:textId="77777777" w:rsidR="00903A44" w:rsidRDefault="00903A44">
      <w:pPr>
        <w:rPr>
          <w:rFonts w:eastAsia="宋体"/>
          <w:b/>
          <w:bCs/>
          <w:lang w:eastAsia="zh-CN"/>
        </w:rPr>
      </w:pPr>
    </w:p>
    <w:p w14:paraId="00D7B006" w14:textId="77777777" w:rsidR="00903A44" w:rsidRDefault="009312BF">
      <w:pPr>
        <w:pStyle w:val="Heading1"/>
        <w:numPr>
          <w:ilvl w:val="0"/>
          <w:numId w:val="0"/>
        </w:numPr>
        <w:ind w:left="432" w:hanging="432"/>
      </w:pPr>
      <w:r>
        <w:t>References</w:t>
      </w:r>
    </w:p>
    <w:p w14:paraId="6D887546" w14:textId="77777777" w:rsidR="00903A44" w:rsidRDefault="009312BF">
      <w:pPr>
        <w:pStyle w:val="References"/>
        <w:rPr>
          <w:kern w:val="2"/>
          <w:szCs w:val="20"/>
          <w:lang w:eastAsia="zh-CN"/>
        </w:rPr>
      </w:pPr>
      <w:bookmarkStart w:id="109" w:name="_Ref203930815"/>
      <w:bookmarkEnd w:id="79"/>
      <w:bookmarkEnd w:id="80"/>
      <w:bookmarkEnd w:id="81"/>
      <w:r>
        <w:rPr>
          <w:kern w:val="2"/>
          <w:szCs w:val="20"/>
          <w:lang w:eastAsia="zh-CN"/>
        </w:rPr>
        <w:t xml:space="preserve">RP-2506445, “FL summary #1 on modulation, joint channel coding and modulation”, 3GPP TSG RAN meeting #122, Bangalore, </w:t>
      </w:r>
      <w:r>
        <w:t>India,</w:t>
      </w:r>
      <w:r>
        <w:rPr>
          <w:kern w:val="2"/>
          <w:szCs w:val="20"/>
          <w:lang w:eastAsia="zh-CN"/>
        </w:rPr>
        <w:t xml:space="preserve"> August 25-29, 2025.</w:t>
      </w:r>
      <w:bookmarkEnd w:id="109"/>
      <w:r>
        <w:rPr>
          <w:kern w:val="2"/>
          <w:szCs w:val="20"/>
          <w:lang w:eastAsia="zh-CN"/>
        </w:rPr>
        <w:t xml:space="preserve"> </w:t>
      </w:r>
    </w:p>
    <w:p w14:paraId="2707E6E2" w14:textId="77777777" w:rsidR="00903A44" w:rsidRDefault="009312BF">
      <w:pPr>
        <w:pStyle w:val="References"/>
        <w:rPr>
          <w:kern w:val="2"/>
          <w:szCs w:val="20"/>
          <w:lang w:eastAsia="zh-CN"/>
        </w:rPr>
      </w:pPr>
      <w:bookmarkStart w:id="110" w:name="_Ref203759453"/>
      <w:r>
        <w:rPr>
          <w:kern w:val="2"/>
          <w:szCs w:val="20"/>
          <w:lang w:eastAsia="zh-CN"/>
        </w:rPr>
        <w:t>N. S. Loghin, J. Zöllner, B. Mouhouche, D. Ansorregui, J. Kim and S. -I. Park, “Non-Uniform Constellations for ATSC 3.0,” in IEEE Transactions on Broadcasting, vol. 62, no. 1, pp. 197-203, Mar. 2016.</w:t>
      </w:r>
      <w:bookmarkEnd w:id="110"/>
    </w:p>
    <w:p w14:paraId="7531330E" w14:textId="77777777" w:rsidR="00903A44" w:rsidRDefault="009312BF">
      <w:pPr>
        <w:pStyle w:val="References"/>
        <w:rPr>
          <w:kern w:val="2"/>
          <w:szCs w:val="20"/>
          <w:lang w:eastAsia="zh-CN"/>
        </w:rPr>
      </w:pPr>
      <w:bookmarkStart w:id="111" w:name="_Ref203759480"/>
      <w:r>
        <w:rPr>
          <w:kern w:val="2"/>
          <w:szCs w:val="20"/>
          <w:lang w:eastAsia="zh-CN"/>
        </w:rPr>
        <w:t>Z. Liu, Q. Xie, K. Peng and Z. Yang, “APSK Constellation with Gray Mapping,” in IEEE Communications Letters, vol. 15, no. 12, pp. 1271-1273, Dec. 2011,</w:t>
      </w:r>
      <w:bookmarkEnd w:id="111"/>
    </w:p>
    <w:p w14:paraId="7B80A0CF" w14:textId="77777777" w:rsidR="00903A44" w:rsidRDefault="009312BF">
      <w:pPr>
        <w:pStyle w:val="References"/>
        <w:rPr>
          <w:kern w:val="2"/>
          <w:szCs w:val="20"/>
          <w:lang w:eastAsia="zh-CN"/>
        </w:rPr>
      </w:pPr>
      <w:bookmarkStart w:id="112" w:name="_Ref203759491"/>
      <w:r>
        <w:rPr>
          <w:kern w:val="2"/>
          <w:szCs w:val="20"/>
          <w:lang w:eastAsia="zh-CN"/>
        </w:rPr>
        <w:t>P. Schulte and G. Böcherer, “Constant Composition Distribution Matching,” in IEEE Transactions on Information Theory, vol. 62, no. 1, pp. 430-434, Jan. 2016.</w:t>
      </w:r>
      <w:bookmarkEnd w:id="112"/>
    </w:p>
    <w:p w14:paraId="10A627CD" w14:textId="77777777" w:rsidR="00903A44" w:rsidRDefault="009312BF">
      <w:pPr>
        <w:pStyle w:val="References"/>
        <w:rPr>
          <w:kern w:val="2"/>
          <w:szCs w:val="20"/>
          <w:lang w:eastAsia="zh-CN"/>
        </w:rPr>
      </w:pPr>
      <w:bookmarkStart w:id="113" w:name="_Ref203759506"/>
      <w:r>
        <w:rPr>
          <w:kern w:val="2"/>
          <w:szCs w:val="20"/>
          <w:lang w:eastAsia="zh-CN"/>
        </w:rPr>
        <w:t>Y. C. Gültekin, et.al., “Enumerative Sphere Shaping for Wireless Communications With Short Packets,” in IEEE Transactions on Wireless Communications, vol. 19, no. 2, pp. 1098-1112, Feb. 2020.</w:t>
      </w:r>
      <w:bookmarkEnd w:id="113"/>
    </w:p>
    <w:p w14:paraId="5151AE07" w14:textId="77777777" w:rsidR="00903A44" w:rsidRDefault="009312BF">
      <w:pPr>
        <w:pStyle w:val="References"/>
        <w:rPr>
          <w:kern w:val="2"/>
          <w:szCs w:val="20"/>
          <w:lang w:eastAsia="zh-CN"/>
        </w:rPr>
      </w:pPr>
      <w:bookmarkStart w:id="114" w:name="_Ref203759516"/>
      <w:r>
        <w:rPr>
          <w:lang w:eastAsia="zh-CN"/>
        </w:rPr>
        <w:t xml:space="preserve">T. Fehenberger, D. S. Millar, T. Koike-Akino, K. Kojima, and K. Parsons,Multiset-partition distribution matching,” </w:t>
      </w:r>
      <w:r>
        <w:rPr>
          <w:kern w:val="2"/>
          <w:szCs w:val="20"/>
          <w:lang w:eastAsia="zh-CN"/>
        </w:rPr>
        <w:t>in IEEE Transactions on Communications, vol. 67, no. 3, pp. 1885–1893, Mar. 2019.</w:t>
      </w:r>
      <w:bookmarkEnd w:id="114"/>
    </w:p>
    <w:p w14:paraId="458E121E" w14:textId="77777777" w:rsidR="00903A44" w:rsidRDefault="009312BF">
      <w:pPr>
        <w:pStyle w:val="References"/>
        <w:rPr>
          <w:kern w:val="2"/>
          <w:szCs w:val="20"/>
          <w:lang w:eastAsia="zh-CN"/>
        </w:rPr>
      </w:pPr>
      <w:bookmarkStart w:id="115" w:name="_Ref203759525"/>
      <w:r>
        <w:rPr>
          <w:kern w:val="2"/>
          <w:szCs w:val="20"/>
          <w:lang w:eastAsia="zh-CN"/>
        </w:rPr>
        <w:t>W. Liu, T. Richardson, O. Shental, L. Wu, C. Xu and H. Xu, "Energy-Based Arithmetic Coding Methods for Probabilistic Amplitude Shaping," IEEE Global Communications Conference, 2023, pp. 5299-5304</w:t>
      </w:r>
      <w:r>
        <w:rPr>
          <w:rFonts w:hint="eastAsia"/>
          <w:kern w:val="2"/>
          <w:szCs w:val="20"/>
          <w:lang w:eastAsia="zh-CN"/>
        </w:rPr>
        <w:t>.</w:t>
      </w:r>
      <w:bookmarkEnd w:id="115"/>
    </w:p>
    <w:p w14:paraId="7659DEFD" w14:textId="77777777" w:rsidR="00903A44" w:rsidRDefault="009312BF">
      <w:pPr>
        <w:pStyle w:val="References"/>
        <w:rPr>
          <w:kern w:val="2"/>
          <w:szCs w:val="20"/>
          <w:lang w:eastAsia="zh-CN"/>
        </w:rPr>
      </w:pPr>
      <w:bookmarkStart w:id="116" w:name="_Ref203759541"/>
      <w:r>
        <w:rPr>
          <w:kern w:val="2"/>
          <w:szCs w:val="20"/>
          <w:lang w:eastAsia="zh-CN"/>
        </w:rPr>
        <w:t>G. D. Forney, “Trellis Shaping,” in IEEE Transactions on Information Theory, vol. 38, no. 2, pp. 281-300, Mar. 1992.</w:t>
      </w:r>
      <w:bookmarkEnd w:id="116"/>
    </w:p>
    <w:p w14:paraId="70CC84CC" w14:textId="77777777" w:rsidR="00903A44" w:rsidRDefault="009312BF">
      <w:pPr>
        <w:pStyle w:val="References"/>
        <w:rPr>
          <w:kern w:val="2"/>
          <w:szCs w:val="20"/>
          <w:lang w:eastAsia="zh-CN"/>
        </w:rPr>
      </w:pPr>
      <w:bookmarkStart w:id="117" w:name="_Ref203759548"/>
      <w:r>
        <w:rPr>
          <w:kern w:val="2"/>
          <w:szCs w:val="20"/>
          <w:lang w:eastAsia="zh-CN"/>
        </w:rPr>
        <w:t>O. İşcan, R. Böhnke and W. Xu, “Shaped Polar Codes for Higher Order Modulation, ” in IEEE Communications Letters, vol. 22, no. 2, pp. 252-255, Feb. 2018.</w:t>
      </w:r>
      <w:bookmarkEnd w:id="117"/>
    </w:p>
    <w:p w14:paraId="710F6DBC" w14:textId="77777777" w:rsidR="00903A44" w:rsidRDefault="009312BF">
      <w:pPr>
        <w:pStyle w:val="References"/>
      </w:pPr>
      <w:bookmarkStart w:id="118" w:name="_Ref208924739"/>
      <w:r>
        <w:t>A. Ganti, A. Lapidoth, and E. Telatar, “Mismatched decoding revisited: General alphabets, channels with memory, and the wide-band</w:t>
      </w:r>
      <w:r>
        <w:rPr>
          <w:rFonts w:hint="eastAsia"/>
          <w:lang w:eastAsia="zh-CN"/>
        </w:rPr>
        <w:t xml:space="preserve"> </w:t>
      </w:r>
      <w:r>
        <w:t>limit,” in IEEE Transactions on Information Theory, vol. 46, no. 7, pp. 2315–2328, Nov. 2000.</w:t>
      </w:r>
      <w:bookmarkEnd w:id="118"/>
    </w:p>
    <w:p w14:paraId="77F1A73A" w14:textId="77777777" w:rsidR="00903A44" w:rsidRDefault="009312BF">
      <w:pPr>
        <w:pStyle w:val="References"/>
      </w:pPr>
      <w:bookmarkStart w:id="119" w:name="_Ref208915534"/>
      <w:r>
        <w:t>G. Böcherer, “Achievable Rates for Shaped Bit-Metric Decoding,” arXiv:1410.8075, 2014.</w:t>
      </w:r>
      <w:bookmarkEnd w:id="119"/>
    </w:p>
    <w:p w14:paraId="0CA9457F" w14:textId="77777777" w:rsidR="00903A44" w:rsidRDefault="009312BF">
      <w:pPr>
        <w:pStyle w:val="References"/>
      </w:pPr>
      <w:bookmarkStart w:id="120" w:name="_Ref208941055"/>
      <w:r>
        <w:t>P. Schulte and B. C. Geiger, “Divergence scaling of fixed-length, binary output, one-to-one distribution matching,” in Proc. IEEE ISIT, Aachen, Germany, June 2017, pp. 3075–3079.</w:t>
      </w:r>
      <w:bookmarkEnd w:id="120"/>
    </w:p>
    <w:p w14:paraId="54DBE27E" w14:textId="77777777" w:rsidR="00903A44" w:rsidRDefault="009312BF">
      <w:pPr>
        <w:pStyle w:val="References"/>
      </w:pPr>
      <w:bookmarkStart w:id="121" w:name="_Ref208942175"/>
      <w:r>
        <w:t>G. Böcherer and B. C. Geiger, “Optimal quantization for distribution synthesis,” IEEE Transactions on Information Theory, vol. 62, no. 11, pp. 6162–6172, Nov. 2016.</w:t>
      </w:r>
      <w:bookmarkEnd w:id="121"/>
    </w:p>
    <w:p w14:paraId="128CCEF2" w14:textId="77777777" w:rsidR="00903A44" w:rsidRDefault="009312BF">
      <w:pPr>
        <w:pStyle w:val="References"/>
        <w:rPr>
          <w:lang w:eastAsia="zh-CN"/>
        </w:rPr>
      </w:pPr>
      <w:bookmarkStart w:id="122" w:name="_Ref208412396"/>
      <w:r>
        <w:rPr>
          <w:lang w:eastAsia="zh-CN"/>
        </w:rPr>
        <w:t>A. Kakkavas, W. Xu, J. Luo, M. Castañeda and J. A. Nossek, "On PAPR characteristics of DFT-s-OFDM with geometric and probabilistic constellation shaping," 2017 IEEE 18th International Workshop on Signal Processing Advances in Wireless Communications (SPAWC), Sapporo, Japan, 2017, pp. 1-5, doi: 10.1109/SPAWC.2017.8227810.</w:t>
      </w:r>
      <w:bookmarkEnd w:id="122"/>
    </w:p>
    <w:p w14:paraId="3EEBE538" w14:textId="77777777" w:rsidR="00903A44" w:rsidRDefault="009312BF">
      <w:pPr>
        <w:pStyle w:val="References"/>
        <w:rPr>
          <w:lang w:eastAsia="zh-CN"/>
        </w:rPr>
      </w:pPr>
      <w:bookmarkStart w:id="123" w:name="_Ref208412424"/>
      <w:r>
        <w:rPr>
          <w:lang w:eastAsia="zh-CN"/>
        </w:rPr>
        <w:t>M. Pikus, W. Xu and G. Kramer, "Finite-Precision Implementation of Arithmetic Coding Based Distribution Matchers," 2019 IEEE Global Communications Conference (GLOBECOM), Waikoloa, HI, USA, 2019, pp. 1-6.</w:t>
      </w:r>
      <w:bookmarkEnd w:id="123"/>
    </w:p>
    <w:p w14:paraId="7AC55DDF" w14:textId="77777777" w:rsidR="00903A44" w:rsidRDefault="009312BF">
      <w:pPr>
        <w:pStyle w:val="References"/>
        <w:rPr>
          <w:lang w:eastAsia="zh-CN"/>
        </w:rPr>
      </w:pPr>
      <w:bookmarkStart w:id="124" w:name="_Ref208430900"/>
      <w:r>
        <w:rPr>
          <w:lang w:eastAsia="zh-CN"/>
        </w:rPr>
        <w:t>T. Prinz et al., "Polar coded probabilistic amplitude shaping for short packets," 2017 IEEE 18th International Workshop on Signal Processing Advances in Wireless Communications (SPAWC), Sapporo, Japan, 2017, pp. 1-5, doi: 10.1109/SPAWC.2017.8227653.</w:t>
      </w:r>
      <w:bookmarkEnd w:id="124"/>
    </w:p>
    <w:p w14:paraId="00AF2DA0" w14:textId="77777777" w:rsidR="00903A44" w:rsidRDefault="009312BF">
      <w:pPr>
        <w:pStyle w:val="References"/>
      </w:pPr>
      <w:bookmarkStart w:id="125" w:name="_Ref208431700"/>
      <w:bookmarkStart w:id="126" w:name="_Ref209342785"/>
      <w:r>
        <w:rPr>
          <w:kern w:val="2"/>
          <w:szCs w:val="20"/>
          <w:lang w:eastAsia="zh-CN"/>
        </w:rPr>
        <w:t xml:space="preserve">R1-2506023, “Modulation for 6GR air interface”, </w:t>
      </w:r>
      <w:bookmarkStart w:id="127" w:name="_Ref206141154"/>
      <w:bookmarkEnd w:id="125"/>
      <w:r>
        <w:rPr>
          <w:kern w:val="2"/>
          <w:szCs w:val="20"/>
          <w:lang w:eastAsia="zh-CN"/>
        </w:rPr>
        <w:t>3GPP TSG RAN meeting #122</w:t>
      </w:r>
      <w:r>
        <w:t>, Bengaluru, India,</w:t>
      </w:r>
      <w:r>
        <w:rPr>
          <w:kern w:val="2"/>
          <w:szCs w:val="20"/>
          <w:lang w:eastAsia="zh-CN"/>
        </w:rPr>
        <w:t xml:space="preserve"> August 25-29, 2025.</w:t>
      </w:r>
      <w:bookmarkEnd w:id="126"/>
    </w:p>
    <w:p w14:paraId="5B75FF1B" w14:textId="77777777" w:rsidR="00903A44" w:rsidRDefault="009312BF">
      <w:pPr>
        <w:pStyle w:val="References"/>
      </w:pPr>
      <w:bookmarkStart w:id="128" w:name="_Ref208842040"/>
      <w:r>
        <w:t xml:space="preserve">R1-2506022, “Channel coding for 6GR interface,” </w:t>
      </w:r>
      <w:r>
        <w:rPr>
          <w:kern w:val="2"/>
          <w:szCs w:val="20"/>
          <w:lang w:eastAsia="zh-CN"/>
        </w:rPr>
        <w:t>3GPP TSG RAN meeting #122</w:t>
      </w:r>
      <w:r>
        <w:t>, Bengaluru, India</w:t>
      </w:r>
      <w:bookmarkEnd w:id="127"/>
      <w:r>
        <w:t>,</w:t>
      </w:r>
      <w:r>
        <w:rPr>
          <w:kern w:val="2"/>
          <w:szCs w:val="20"/>
          <w:lang w:eastAsia="zh-CN"/>
        </w:rPr>
        <w:t xml:space="preserve"> August 25-29, 2025.</w:t>
      </w:r>
      <w:bookmarkEnd w:id="128"/>
    </w:p>
    <w:p w14:paraId="58C8A08D" w14:textId="77777777" w:rsidR="00903A44" w:rsidRDefault="009312BF">
      <w:pPr>
        <w:pStyle w:val="References"/>
      </w:pPr>
      <w:bookmarkStart w:id="129" w:name="_Ref208412461"/>
      <w:r>
        <w:t>H. Imai and S. Hirakawa, "A new multilevel coding method using error-correcting codes," in IEEE Transactions on Information Theory, vol. 23, no. 3, pp. 371-377, May 1977</w:t>
      </w:r>
      <w:bookmarkEnd w:id="129"/>
    </w:p>
    <w:p w14:paraId="23C41C30" w14:textId="77777777" w:rsidR="00903A44" w:rsidRDefault="009312BF">
      <w:pPr>
        <w:pStyle w:val="References"/>
      </w:pPr>
      <w:bookmarkStart w:id="130" w:name="_Ref208412553"/>
      <w:r>
        <w:lastRenderedPageBreak/>
        <w:t>U. Wachsmann, R. F. H. Fischer and J. B. Huber, "Multilevel codes: theoretical concepts and practical design rules," in IEEE Transactions on Information Theory, vol. 45, no. 5, pp. 1361-1391, July 1999</w:t>
      </w:r>
      <w:bookmarkEnd w:id="130"/>
    </w:p>
    <w:p w14:paraId="357A248C" w14:textId="77777777" w:rsidR="00903A44" w:rsidRDefault="009312BF">
      <w:pPr>
        <w:pStyle w:val="References"/>
      </w:pPr>
      <w:bookmarkStart w:id="131" w:name="_Ref209193934"/>
      <w:r>
        <w:t>R1-2505419, “Discussion on Modulation for 6GR air interface”, 3GPP TSG RAN meeting #122, Bengaluru, India, August 25-29, 2025.</w:t>
      </w:r>
      <w:bookmarkEnd w:id="131"/>
    </w:p>
    <w:p w14:paraId="29D8D0CC" w14:textId="77777777" w:rsidR="00903A44" w:rsidRDefault="009312BF">
      <w:pPr>
        <w:pStyle w:val="References"/>
      </w:pPr>
      <w:bookmarkStart w:id="132" w:name="_Ref209193973"/>
      <w:r>
        <w:rPr>
          <w:kern w:val="2"/>
          <w:szCs w:val="20"/>
          <w:lang w:eastAsia="zh-CN"/>
        </w:rPr>
        <w:t>R1-2506119, “Discussions on joint channel coding and modulation for 6GR”, 3GPP TSG RAN meeting #122</w:t>
      </w:r>
      <w:r>
        <w:t>, Bengaluru, India,</w:t>
      </w:r>
      <w:r>
        <w:rPr>
          <w:kern w:val="2"/>
          <w:szCs w:val="20"/>
          <w:lang w:eastAsia="zh-CN"/>
        </w:rPr>
        <w:t xml:space="preserve"> August 25-29, 2025.</w:t>
      </w:r>
      <w:bookmarkEnd w:id="132"/>
    </w:p>
    <w:p w14:paraId="7DCEF5F3" w14:textId="77777777" w:rsidR="00903A44" w:rsidRDefault="009312BF">
      <w:pPr>
        <w:pStyle w:val="References"/>
      </w:pPr>
      <w:bookmarkStart w:id="133" w:name="_Ref48033070"/>
      <w:bookmarkStart w:id="134" w:name="_Ref62007745"/>
      <w:r>
        <w:t>3GPP TSG-RAN-1, “TR 25.892: Feasibility Study for OFDM for UTRAN Enhancement”, Version 0.5.2, December/2003.</w:t>
      </w:r>
      <w:bookmarkEnd w:id="133"/>
      <w:bookmarkEnd w:id="134"/>
    </w:p>
    <w:p w14:paraId="07BE754D" w14:textId="77777777" w:rsidR="00903A44" w:rsidRDefault="009312BF">
      <w:pPr>
        <w:pStyle w:val="Heading1"/>
        <w:numPr>
          <w:ilvl w:val="0"/>
          <w:numId w:val="0"/>
        </w:numPr>
        <w:ind w:left="432" w:hanging="432"/>
      </w:pPr>
      <w:r>
        <w:t>Appendix A</w:t>
      </w:r>
    </w:p>
    <w:p w14:paraId="30A6AE91" w14:textId="77777777" w:rsidR="00903A44" w:rsidRDefault="00903A44"/>
    <w:p w14:paraId="0583AEDF" w14:textId="77777777" w:rsidR="00903A44" w:rsidRDefault="009312BF">
      <w:pPr>
        <w:pStyle w:val="Caption"/>
        <w:keepNext/>
      </w:pPr>
      <w:bookmarkStart w:id="135" w:name="_Ref208692829"/>
      <w:r>
        <w:t xml:space="preserve">Table </w:t>
      </w:r>
      <w:r>
        <w:fldChar w:fldCharType="begin"/>
      </w:r>
      <w:r>
        <w:instrText xml:space="preserve"> SEQ Table \* ARABIC </w:instrText>
      </w:r>
      <w:r>
        <w:fldChar w:fldCharType="separate"/>
      </w:r>
      <w:r>
        <w:t>21</w:t>
      </w:r>
      <w:r>
        <w:fldChar w:fldCharType="end"/>
      </w:r>
      <w:bookmarkEnd w:id="135"/>
      <w:r>
        <w:t>: MCS index table for PS with optimized modulation order</w:t>
      </w:r>
    </w:p>
    <w:tbl>
      <w:tblPr>
        <w:tblW w:w="6640" w:type="dxa"/>
        <w:jc w:val="center"/>
        <w:tblCellMar>
          <w:left w:w="0" w:type="dxa"/>
          <w:right w:w="0" w:type="dxa"/>
        </w:tblCellMar>
        <w:tblLook w:val="04A0" w:firstRow="1" w:lastRow="0" w:firstColumn="1" w:lastColumn="0" w:noHBand="0" w:noVBand="1"/>
      </w:tblPr>
      <w:tblGrid>
        <w:gridCol w:w="1020"/>
        <w:gridCol w:w="1540"/>
        <w:gridCol w:w="2280"/>
        <w:gridCol w:w="1800"/>
      </w:tblGrid>
      <w:tr w:rsidR="00903A44" w14:paraId="47E81624" w14:textId="77777777">
        <w:trPr>
          <w:trHeight w:val="587"/>
          <w:jc w:val="center"/>
        </w:trPr>
        <w:tc>
          <w:tcPr>
            <w:tcW w:w="1020" w:type="dxa"/>
            <w:tcBorders>
              <w:top w:val="single" w:sz="8" w:space="0" w:color="000000"/>
              <w:left w:val="single" w:sz="8" w:space="0" w:color="000000"/>
              <w:bottom w:val="double" w:sz="4" w:space="0" w:color="000000"/>
              <w:right w:val="double" w:sz="4" w:space="0" w:color="000000"/>
            </w:tcBorders>
            <w:shd w:val="clear" w:color="auto" w:fill="E0E0E0"/>
            <w:tcMar>
              <w:top w:w="15" w:type="dxa"/>
              <w:left w:w="98" w:type="dxa"/>
              <w:bottom w:w="0" w:type="dxa"/>
              <w:right w:w="98" w:type="dxa"/>
            </w:tcMar>
            <w:vAlign w:val="center"/>
          </w:tcPr>
          <w:p w14:paraId="27D84B59" w14:textId="77777777" w:rsidR="00903A44" w:rsidRDefault="009312BF">
            <w:pPr>
              <w:jc w:val="center"/>
              <w:rPr>
                <w:rFonts w:ascii="Arial" w:hAnsi="Arial" w:cs="Arial"/>
                <w:sz w:val="18"/>
                <w:szCs w:val="18"/>
              </w:rPr>
            </w:pPr>
            <w:r>
              <w:rPr>
                <w:rFonts w:ascii="Arial" w:hAnsi="Arial" w:cs="Arial"/>
                <w:b/>
                <w:bCs/>
                <w:sz w:val="18"/>
                <w:szCs w:val="18"/>
                <w:lang w:val="zh-CN"/>
              </w:rPr>
              <w:t>MCS Index</w:t>
            </w:r>
            <w:r>
              <w:rPr>
                <w:rFonts w:ascii="Arial" w:hAnsi="Arial" w:cs="Arial"/>
                <w:b/>
                <w:bCs/>
                <w:sz w:val="18"/>
                <w:szCs w:val="18"/>
                <w:lang w:val="zh-CN"/>
              </w:rPr>
              <w:br/>
            </w:r>
            <w:r>
              <w:rPr>
                <w:rFonts w:ascii="Arial" w:hAnsi="Arial" w:cs="Arial"/>
                <w:b/>
                <w:bCs/>
                <w:i/>
                <w:iCs/>
                <w:sz w:val="18"/>
                <w:szCs w:val="18"/>
                <w:lang w:val="zh-CN"/>
              </w:rPr>
              <w:t>I</w:t>
            </w:r>
            <w:r>
              <w:rPr>
                <w:rFonts w:ascii="Arial" w:hAnsi="Arial" w:cs="Arial"/>
                <w:b/>
                <w:bCs/>
                <w:i/>
                <w:iCs/>
                <w:sz w:val="18"/>
                <w:szCs w:val="18"/>
                <w:vertAlign w:val="subscript"/>
                <w:lang w:val="zh-CN"/>
              </w:rPr>
              <w:t>MCS</w:t>
            </w:r>
          </w:p>
        </w:tc>
        <w:tc>
          <w:tcPr>
            <w:tcW w:w="1540" w:type="dxa"/>
            <w:tcBorders>
              <w:top w:val="single" w:sz="8" w:space="0" w:color="000000"/>
              <w:left w:val="double" w:sz="4" w:space="0" w:color="000000"/>
              <w:bottom w:val="double" w:sz="4" w:space="0" w:color="000000"/>
              <w:right w:val="single" w:sz="8" w:space="0" w:color="000000"/>
            </w:tcBorders>
            <w:shd w:val="clear" w:color="auto" w:fill="E0E0E0"/>
            <w:tcMar>
              <w:top w:w="15" w:type="dxa"/>
              <w:left w:w="98" w:type="dxa"/>
              <w:bottom w:w="0" w:type="dxa"/>
              <w:right w:w="98" w:type="dxa"/>
            </w:tcMar>
            <w:vAlign w:val="center"/>
          </w:tcPr>
          <w:p w14:paraId="2FCF60DC" w14:textId="77777777" w:rsidR="00903A44" w:rsidRDefault="009312BF">
            <w:pPr>
              <w:jc w:val="center"/>
              <w:rPr>
                <w:rFonts w:ascii="Arial" w:hAnsi="Arial" w:cs="Arial"/>
                <w:sz w:val="18"/>
                <w:szCs w:val="18"/>
              </w:rPr>
            </w:pPr>
            <w:r>
              <w:rPr>
                <w:rFonts w:ascii="Arial" w:hAnsi="Arial" w:cs="Arial"/>
                <w:b/>
                <w:bCs/>
                <w:sz w:val="18"/>
                <w:szCs w:val="18"/>
                <w:lang w:val="zh-CN"/>
              </w:rPr>
              <w:t>Modulation Order</w:t>
            </w:r>
            <w:r>
              <w:rPr>
                <w:rFonts w:ascii="Arial" w:hAnsi="Arial" w:cs="Arial"/>
                <w:b/>
                <w:bCs/>
                <w:sz w:val="18"/>
                <w:szCs w:val="18"/>
                <w:lang w:val="zh-CN"/>
              </w:rPr>
              <w:br/>
            </w:r>
            <w:r>
              <w:rPr>
                <w:rFonts w:ascii="Arial" w:hAnsi="Arial" w:cs="Arial"/>
                <w:b/>
                <w:bCs/>
                <w:i/>
                <w:iCs/>
                <w:sz w:val="18"/>
                <w:szCs w:val="18"/>
                <w:lang w:val="zh-CN"/>
              </w:rPr>
              <w:t xml:space="preserve"> Q</w:t>
            </w:r>
            <w:r>
              <w:rPr>
                <w:rFonts w:ascii="Arial" w:hAnsi="Arial" w:cs="Arial"/>
                <w:b/>
                <w:bCs/>
                <w:i/>
                <w:iCs/>
                <w:sz w:val="18"/>
                <w:szCs w:val="18"/>
                <w:vertAlign w:val="subscript"/>
                <w:lang w:val="zh-CN"/>
              </w:rPr>
              <w:t>m</w:t>
            </w:r>
          </w:p>
        </w:tc>
        <w:tc>
          <w:tcPr>
            <w:tcW w:w="2280" w:type="dxa"/>
            <w:tcBorders>
              <w:top w:val="single" w:sz="8" w:space="0" w:color="000000"/>
              <w:left w:val="single" w:sz="8" w:space="0" w:color="000000"/>
              <w:bottom w:val="double" w:sz="4" w:space="0" w:color="000000"/>
              <w:right w:val="single" w:sz="8" w:space="0" w:color="000000"/>
            </w:tcBorders>
            <w:shd w:val="clear" w:color="auto" w:fill="E0E0E0"/>
            <w:tcMar>
              <w:top w:w="15" w:type="dxa"/>
              <w:left w:w="98" w:type="dxa"/>
              <w:bottom w:w="0" w:type="dxa"/>
              <w:right w:w="98" w:type="dxa"/>
            </w:tcMar>
            <w:vAlign w:val="center"/>
          </w:tcPr>
          <w:p w14:paraId="41C3B55C" w14:textId="77777777" w:rsidR="00903A44" w:rsidRDefault="009312BF">
            <w:pPr>
              <w:jc w:val="center"/>
              <w:rPr>
                <w:rFonts w:ascii="Arial" w:hAnsi="Arial" w:cs="Arial"/>
                <w:sz w:val="18"/>
                <w:szCs w:val="18"/>
              </w:rPr>
            </w:pPr>
            <w:r w:rsidRPr="00F234DB">
              <w:rPr>
                <w:rFonts w:ascii="Arial" w:hAnsi="Arial" w:cs="Arial"/>
                <w:b/>
                <w:bCs/>
                <w:sz w:val="18"/>
                <w:szCs w:val="18"/>
                <w:lang w:val="en-GB"/>
              </w:rPr>
              <w:t xml:space="preserve">Target code Rate </w:t>
            </w:r>
            <w:r w:rsidRPr="00F234DB">
              <w:rPr>
                <w:rFonts w:ascii="Arial" w:hAnsi="Arial" w:cs="Arial"/>
                <w:b/>
                <w:bCs/>
                <w:i/>
                <w:iCs/>
                <w:sz w:val="18"/>
                <w:szCs w:val="18"/>
                <w:lang w:val="en-GB"/>
              </w:rPr>
              <w:t xml:space="preserve">R </w:t>
            </w:r>
            <w:r w:rsidRPr="00F234DB">
              <w:rPr>
                <w:rFonts w:ascii="Arial" w:hAnsi="Arial" w:cs="Arial"/>
                <w:b/>
                <w:bCs/>
                <w:sz w:val="18"/>
                <w:szCs w:val="18"/>
                <w:lang w:val="en-GB"/>
              </w:rPr>
              <w:t>x [1024]</w:t>
            </w:r>
          </w:p>
        </w:tc>
        <w:tc>
          <w:tcPr>
            <w:tcW w:w="1800" w:type="dxa"/>
            <w:tcBorders>
              <w:top w:val="single" w:sz="8" w:space="0" w:color="000000"/>
              <w:left w:val="single" w:sz="8" w:space="0" w:color="000000"/>
              <w:bottom w:val="double" w:sz="4" w:space="0" w:color="000000"/>
              <w:right w:val="single" w:sz="8" w:space="0" w:color="000000"/>
            </w:tcBorders>
            <w:shd w:val="clear" w:color="auto" w:fill="E0E0E0"/>
            <w:tcMar>
              <w:top w:w="15" w:type="dxa"/>
              <w:left w:w="98" w:type="dxa"/>
              <w:bottom w:w="0" w:type="dxa"/>
              <w:right w:w="98" w:type="dxa"/>
            </w:tcMar>
          </w:tcPr>
          <w:p w14:paraId="0C11514F" w14:textId="77777777" w:rsidR="00903A44" w:rsidRDefault="009312BF">
            <w:pPr>
              <w:jc w:val="center"/>
              <w:rPr>
                <w:rFonts w:ascii="Arial" w:hAnsi="Arial" w:cs="Arial"/>
                <w:sz w:val="18"/>
                <w:szCs w:val="18"/>
              </w:rPr>
            </w:pPr>
            <w:r>
              <w:rPr>
                <w:rFonts w:ascii="Arial" w:hAnsi="Arial" w:cs="Arial"/>
                <w:b/>
                <w:bCs/>
                <w:sz w:val="18"/>
                <w:szCs w:val="18"/>
                <w:lang w:val="zh-CN"/>
              </w:rPr>
              <w:t>Spectral</w:t>
            </w:r>
          </w:p>
          <w:p w14:paraId="0F68F0BC" w14:textId="77777777" w:rsidR="00903A44" w:rsidRDefault="009312BF">
            <w:pPr>
              <w:jc w:val="center"/>
              <w:rPr>
                <w:rFonts w:ascii="Arial" w:hAnsi="Arial" w:cs="Arial"/>
                <w:sz w:val="18"/>
                <w:szCs w:val="18"/>
              </w:rPr>
            </w:pPr>
            <w:r>
              <w:rPr>
                <w:rFonts w:ascii="Arial" w:hAnsi="Arial" w:cs="Arial"/>
                <w:b/>
                <w:bCs/>
                <w:sz w:val="18"/>
                <w:szCs w:val="18"/>
                <w:lang w:val="zh-CN"/>
              </w:rPr>
              <w:t>efficiency</w:t>
            </w:r>
          </w:p>
        </w:tc>
      </w:tr>
      <w:tr w:rsidR="00903A44" w14:paraId="63502E5B" w14:textId="77777777">
        <w:trPr>
          <w:trHeight w:val="196"/>
          <w:jc w:val="center"/>
        </w:trPr>
        <w:tc>
          <w:tcPr>
            <w:tcW w:w="1020" w:type="dxa"/>
            <w:tcBorders>
              <w:top w:val="double" w:sz="4" w:space="0" w:color="000000"/>
              <w:left w:val="single" w:sz="8" w:space="0" w:color="000000"/>
              <w:bottom w:val="single" w:sz="8" w:space="0" w:color="000000"/>
              <w:right w:val="double" w:sz="4" w:space="0" w:color="000000"/>
            </w:tcBorders>
            <w:shd w:val="clear" w:color="auto" w:fill="auto"/>
            <w:tcMar>
              <w:top w:w="15" w:type="dxa"/>
              <w:left w:w="98" w:type="dxa"/>
              <w:bottom w:w="0" w:type="dxa"/>
              <w:right w:w="98" w:type="dxa"/>
            </w:tcMar>
            <w:vAlign w:val="center"/>
          </w:tcPr>
          <w:p w14:paraId="2DA6459C" w14:textId="77777777" w:rsidR="00903A44" w:rsidRDefault="009312BF">
            <w:pPr>
              <w:jc w:val="center"/>
              <w:rPr>
                <w:rFonts w:ascii="Arial" w:hAnsi="Arial" w:cs="Arial"/>
                <w:sz w:val="18"/>
                <w:szCs w:val="18"/>
              </w:rPr>
            </w:pPr>
            <w:r>
              <w:rPr>
                <w:rFonts w:ascii="Arial" w:hAnsi="Arial" w:cs="Arial"/>
                <w:b/>
                <w:bCs/>
                <w:sz w:val="18"/>
                <w:szCs w:val="18"/>
                <w:lang w:val="zh-CN"/>
              </w:rPr>
              <w:t>0</w:t>
            </w:r>
          </w:p>
        </w:tc>
        <w:tc>
          <w:tcPr>
            <w:tcW w:w="1540" w:type="dxa"/>
            <w:tcBorders>
              <w:top w:val="double" w:sz="4" w:space="0" w:color="000000"/>
              <w:left w:val="double" w:sz="4" w:space="0" w:color="000000"/>
              <w:bottom w:val="single" w:sz="8" w:space="0" w:color="000000"/>
              <w:right w:val="single" w:sz="8" w:space="0" w:color="000000"/>
            </w:tcBorders>
            <w:shd w:val="clear" w:color="auto" w:fill="auto"/>
            <w:tcMar>
              <w:top w:w="15" w:type="dxa"/>
              <w:left w:w="98" w:type="dxa"/>
              <w:bottom w:w="0" w:type="dxa"/>
              <w:right w:w="98" w:type="dxa"/>
            </w:tcMar>
          </w:tcPr>
          <w:p w14:paraId="5EC9460A" w14:textId="77777777" w:rsidR="00903A44" w:rsidRDefault="009312BF">
            <w:pPr>
              <w:jc w:val="center"/>
              <w:rPr>
                <w:rFonts w:ascii="Arial" w:hAnsi="Arial" w:cs="Arial"/>
                <w:sz w:val="18"/>
                <w:szCs w:val="18"/>
              </w:rPr>
            </w:pPr>
            <w:r>
              <w:rPr>
                <w:rFonts w:ascii="Arial" w:hAnsi="Arial" w:cs="Arial"/>
                <w:sz w:val="18"/>
                <w:szCs w:val="18"/>
                <w:lang w:val="zh-CN"/>
              </w:rPr>
              <w:t>2</w:t>
            </w:r>
          </w:p>
        </w:tc>
        <w:tc>
          <w:tcPr>
            <w:tcW w:w="2280" w:type="dxa"/>
            <w:tcBorders>
              <w:top w:val="double" w:sz="4"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6A90DBB3" w14:textId="77777777" w:rsidR="00903A44" w:rsidRDefault="009312BF">
            <w:pPr>
              <w:jc w:val="center"/>
              <w:rPr>
                <w:rFonts w:ascii="Arial" w:hAnsi="Arial" w:cs="Arial"/>
                <w:sz w:val="18"/>
                <w:szCs w:val="18"/>
              </w:rPr>
            </w:pPr>
            <w:r>
              <w:rPr>
                <w:rFonts w:ascii="Arial" w:hAnsi="Arial" w:cs="Arial"/>
                <w:sz w:val="18"/>
                <w:szCs w:val="18"/>
                <w:lang w:val="pt-BR"/>
              </w:rPr>
              <w:t>120</w:t>
            </w:r>
          </w:p>
        </w:tc>
        <w:tc>
          <w:tcPr>
            <w:tcW w:w="1800" w:type="dxa"/>
            <w:tcBorders>
              <w:top w:val="double" w:sz="4"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52495BB6" w14:textId="77777777" w:rsidR="00903A44" w:rsidRDefault="009312BF">
            <w:pPr>
              <w:jc w:val="center"/>
              <w:rPr>
                <w:rFonts w:ascii="Arial" w:hAnsi="Arial" w:cs="Arial"/>
                <w:sz w:val="18"/>
                <w:szCs w:val="18"/>
              </w:rPr>
            </w:pPr>
            <w:r>
              <w:rPr>
                <w:rFonts w:ascii="Arial" w:hAnsi="Arial" w:cs="Arial"/>
                <w:sz w:val="18"/>
                <w:szCs w:val="18"/>
                <w:lang w:val="zh-CN"/>
              </w:rPr>
              <w:t>0.2344</w:t>
            </w:r>
          </w:p>
        </w:tc>
      </w:tr>
      <w:tr w:rsidR="00903A44" w14:paraId="0D674293" w14:textId="77777777">
        <w:trPr>
          <w:trHeight w:val="196"/>
          <w:jc w:val="center"/>
        </w:trPr>
        <w:tc>
          <w:tcPr>
            <w:tcW w:w="1020" w:type="dxa"/>
            <w:tcBorders>
              <w:top w:val="single" w:sz="8" w:space="0" w:color="000000"/>
              <w:left w:val="single" w:sz="8" w:space="0" w:color="000000"/>
              <w:bottom w:val="single" w:sz="8" w:space="0" w:color="000000"/>
              <w:right w:val="double" w:sz="4" w:space="0" w:color="000000"/>
            </w:tcBorders>
            <w:shd w:val="clear" w:color="auto" w:fill="auto"/>
            <w:tcMar>
              <w:top w:w="15" w:type="dxa"/>
              <w:left w:w="98" w:type="dxa"/>
              <w:bottom w:w="0" w:type="dxa"/>
              <w:right w:w="98" w:type="dxa"/>
            </w:tcMar>
            <w:vAlign w:val="center"/>
          </w:tcPr>
          <w:p w14:paraId="160F3FB7" w14:textId="77777777" w:rsidR="00903A44" w:rsidRDefault="009312BF">
            <w:pPr>
              <w:jc w:val="center"/>
              <w:rPr>
                <w:rFonts w:ascii="Arial" w:hAnsi="Arial" w:cs="Arial"/>
                <w:sz w:val="18"/>
                <w:szCs w:val="18"/>
              </w:rPr>
            </w:pPr>
            <w:r>
              <w:rPr>
                <w:rFonts w:ascii="Arial" w:hAnsi="Arial" w:cs="Arial"/>
                <w:b/>
                <w:bCs/>
                <w:sz w:val="18"/>
                <w:szCs w:val="18"/>
                <w:lang w:val="zh-CN"/>
              </w:rPr>
              <w:t>1</w:t>
            </w:r>
          </w:p>
        </w:tc>
        <w:tc>
          <w:tcPr>
            <w:tcW w:w="1540" w:type="dxa"/>
            <w:tcBorders>
              <w:top w:val="single" w:sz="8" w:space="0" w:color="000000"/>
              <w:left w:val="double" w:sz="4" w:space="0" w:color="000000"/>
              <w:bottom w:val="single" w:sz="8" w:space="0" w:color="000000"/>
              <w:right w:val="single" w:sz="8" w:space="0" w:color="000000"/>
            </w:tcBorders>
            <w:shd w:val="clear" w:color="auto" w:fill="auto"/>
            <w:tcMar>
              <w:top w:w="15" w:type="dxa"/>
              <w:left w:w="98" w:type="dxa"/>
              <w:bottom w:w="0" w:type="dxa"/>
              <w:right w:w="98" w:type="dxa"/>
            </w:tcMar>
          </w:tcPr>
          <w:p w14:paraId="620BFD1C" w14:textId="77777777" w:rsidR="00903A44" w:rsidRDefault="009312BF">
            <w:pPr>
              <w:jc w:val="center"/>
              <w:rPr>
                <w:rFonts w:ascii="Arial" w:hAnsi="Arial" w:cs="Arial"/>
                <w:sz w:val="18"/>
                <w:szCs w:val="18"/>
              </w:rPr>
            </w:pPr>
            <w:r>
              <w:rPr>
                <w:rFonts w:ascii="Arial" w:hAnsi="Arial" w:cs="Arial"/>
                <w:sz w:val="18"/>
                <w:szCs w:val="18"/>
                <w:lang w:val="zh-CN"/>
              </w:rPr>
              <w:t>2</w:t>
            </w:r>
          </w:p>
        </w:tc>
        <w:tc>
          <w:tcPr>
            <w:tcW w:w="2280" w:type="dxa"/>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00FA0CC4" w14:textId="77777777" w:rsidR="00903A44" w:rsidRDefault="009312BF">
            <w:pPr>
              <w:jc w:val="center"/>
              <w:rPr>
                <w:rFonts w:ascii="Arial" w:hAnsi="Arial" w:cs="Arial"/>
                <w:sz w:val="18"/>
                <w:szCs w:val="18"/>
              </w:rPr>
            </w:pPr>
            <w:r>
              <w:rPr>
                <w:rFonts w:ascii="Arial" w:hAnsi="Arial" w:cs="Arial"/>
                <w:sz w:val="18"/>
                <w:szCs w:val="18"/>
                <w:lang w:val="pt-BR"/>
              </w:rPr>
              <w:t>193</w:t>
            </w:r>
          </w:p>
        </w:tc>
        <w:tc>
          <w:tcPr>
            <w:tcW w:w="1800" w:type="dxa"/>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13C87CC5" w14:textId="77777777" w:rsidR="00903A44" w:rsidRDefault="009312BF">
            <w:pPr>
              <w:jc w:val="center"/>
              <w:rPr>
                <w:rFonts w:ascii="Arial" w:hAnsi="Arial" w:cs="Arial"/>
                <w:sz w:val="18"/>
                <w:szCs w:val="18"/>
              </w:rPr>
            </w:pPr>
            <w:r>
              <w:rPr>
                <w:rFonts w:ascii="Arial" w:hAnsi="Arial" w:cs="Arial"/>
                <w:sz w:val="18"/>
                <w:szCs w:val="18"/>
                <w:lang w:val="zh-CN"/>
              </w:rPr>
              <w:t>0.3770</w:t>
            </w:r>
          </w:p>
        </w:tc>
      </w:tr>
      <w:tr w:rsidR="00903A44" w14:paraId="42444279" w14:textId="77777777">
        <w:trPr>
          <w:trHeight w:val="196"/>
          <w:jc w:val="center"/>
        </w:trPr>
        <w:tc>
          <w:tcPr>
            <w:tcW w:w="1020" w:type="dxa"/>
            <w:tcBorders>
              <w:top w:val="single" w:sz="8" w:space="0" w:color="000000"/>
              <w:left w:val="single" w:sz="8" w:space="0" w:color="000000"/>
              <w:bottom w:val="single" w:sz="8" w:space="0" w:color="000000"/>
              <w:right w:val="double" w:sz="4" w:space="0" w:color="000000"/>
            </w:tcBorders>
            <w:shd w:val="clear" w:color="auto" w:fill="auto"/>
            <w:tcMar>
              <w:top w:w="15" w:type="dxa"/>
              <w:left w:w="98" w:type="dxa"/>
              <w:bottom w:w="0" w:type="dxa"/>
              <w:right w:w="98" w:type="dxa"/>
            </w:tcMar>
            <w:vAlign w:val="center"/>
          </w:tcPr>
          <w:p w14:paraId="4D71B870" w14:textId="77777777" w:rsidR="00903A44" w:rsidRDefault="009312BF">
            <w:pPr>
              <w:jc w:val="center"/>
              <w:rPr>
                <w:rFonts w:ascii="Arial" w:hAnsi="Arial" w:cs="Arial"/>
                <w:sz w:val="18"/>
                <w:szCs w:val="18"/>
              </w:rPr>
            </w:pPr>
            <w:r>
              <w:rPr>
                <w:rFonts w:ascii="Arial" w:hAnsi="Arial" w:cs="Arial"/>
                <w:b/>
                <w:bCs/>
                <w:sz w:val="18"/>
                <w:szCs w:val="18"/>
                <w:lang w:val="zh-CN"/>
              </w:rPr>
              <w:t>2</w:t>
            </w:r>
          </w:p>
        </w:tc>
        <w:tc>
          <w:tcPr>
            <w:tcW w:w="1540" w:type="dxa"/>
            <w:tcBorders>
              <w:top w:val="single" w:sz="8" w:space="0" w:color="000000"/>
              <w:left w:val="double" w:sz="4" w:space="0" w:color="000000"/>
              <w:bottom w:val="single" w:sz="8" w:space="0" w:color="000000"/>
              <w:right w:val="single" w:sz="8" w:space="0" w:color="000000"/>
            </w:tcBorders>
            <w:shd w:val="clear" w:color="auto" w:fill="auto"/>
            <w:tcMar>
              <w:top w:w="15" w:type="dxa"/>
              <w:left w:w="98" w:type="dxa"/>
              <w:bottom w:w="0" w:type="dxa"/>
              <w:right w:w="98" w:type="dxa"/>
            </w:tcMar>
          </w:tcPr>
          <w:p w14:paraId="1EBD7745" w14:textId="77777777" w:rsidR="00903A44" w:rsidRDefault="009312BF">
            <w:pPr>
              <w:jc w:val="center"/>
              <w:rPr>
                <w:rFonts w:ascii="Arial" w:hAnsi="Arial" w:cs="Arial"/>
                <w:sz w:val="18"/>
                <w:szCs w:val="18"/>
              </w:rPr>
            </w:pPr>
            <w:r>
              <w:rPr>
                <w:rFonts w:ascii="Arial" w:hAnsi="Arial" w:cs="Arial"/>
                <w:sz w:val="18"/>
                <w:szCs w:val="18"/>
                <w:lang w:val="zh-CN"/>
              </w:rPr>
              <w:t>2</w:t>
            </w:r>
          </w:p>
        </w:tc>
        <w:tc>
          <w:tcPr>
            <w:tcW w:w="2280" w:type="dxa"/>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6595544D" w14:textId="77777777" w:rsidR="00903A44" w:rsidRDefault="009312BF">
            <w:pPr>
              <w:jc w:val="center"/>
              <w:rPr>
                <w:rFonts w:ascii="Arial" w:hAnsi="Arial" w:cs="Arial"/>
                <w:sz w:val="18"/>
                <w:szCs w:val="18"/>
              </w:rPr>
            </w:pPr>
            <w:r>
              <w:rPr>
                <w:rFonts w:ascii="Arial" w:hAnsi="Arial" w:cs="Arial"/>
                <w:sz w:val="18"/>
                <w:szCs w:val="18"/>
                <w:lang w:val="pt-BR"/>
              </w:rPr>
              <w:t>449</w:t>
            </w:r>
          </w:p>
        </w:tc>
        <w:tc>
          <w:tcPr>
            <w:tcW w:w="1800" w:type="dxa"/>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2CCFFDB1" w14:textId="77777777" w:rsidR="00903A44" w:rsidRDefault="009312BF">
            <w:pPr>
              <w:jc w:val="center"/>
              <w:rPr>
                <w:rFonts w:ascii="Arial" w:hAnsi="Arial" w:cs="Arial"/>
                <w:sz w:val="18"/>
                <w:szCs w:val="18"/>
              </w:rPr>
            </w:pPr>
            <w:r>
              <w:rPr>
                <w:rFonts w:ascii="Arial" w:hAnsi="Arial" w:cs="Arial"/>
                <w:sz w:val="18"/>
                <w:szCs w:val="18"/>
                <w:lang w:val="zh-CN"/>
              </w:rPr>
              <w:t>0.8770</w:t>
            </w:r>
          </w:p>
        </w:tc>
      </w:tr>
      <w:tr w:rsidR="00903A44" w14:paraId="0B34D8AA" w14:textId="77777777">
        <w:trPr>
          <w:trHeight w:val="196"/>
          <w:jc w:val="center"/>
        </w:trPr>
        <w:tc>
          <w:tcPr>
            <w:tcW w:w="1020" w:type="dxa"/>
            <w:tcBorders>
              <w:top w:val="single" w:sz="8" w:space="0" w:color="000000"/>
              <w:left w:val="single" w:sz="8" w:space="0" w:color="000000"/>
              <w:bottom w:val="single" w:sz="8" w:space="0" w:color="000000"/>
              <w:right w:val="double" w:sz="4" w:space="0" w:color="000000"/>
            </w:tcBorders>
            <w:shd w:val="clear" w:color="auto" w:fill="auto"/>
            <w:tcMar>
              <w:top w:w="15" w:type="dxa"/>
              <w:left w:w="98" w:type="dxa"/>
              <w:bottom w:w="0" w:type="dxa"/>
              <w:right w:w="98" w:type="dxa"/>
            </w:tcMar>
            <w:vAlign w:val="center"/>
          </w:tcPr>
          <w:p w14:paraId="4FB6E742" w14:textId="77777777" w:rsidR="00903A44" w:rsidRDefault="009312BF">
            <w:pPr>
              <w:jc w:val="center"/>
              <w:rPr>
                <w:rFonts w:ascii="Arial" w:hAnsi="Arial" w:cs="Arial"/>
                <w:sz w:val="18"/>
                <w:szCs w:val="18"/>
              </w:rPr>
            </w:pPr>
            <w:r>
              <w:rPr>
                <w:rFonts w:ascii="Arial" w:hAnsi="Arial" w:cs="Arial"/>
                <w:b/>
                <w:bCs/>
                <w:sz w:val="18"/>
                <w:szCs w:val="18"/>
                <w:lang w:val="zh-CN"/>
              </w:rPr>
              <w:t>3</w:t>
            </w:r>
          </w:p>
        </w:tc>
        <w:tc>
          <w:tcPr>
            <w:tcW w:w="1540" w:type="dxa"/>
            <w:tcBorders>
              <w:top w:val="single" w:sz="8" w:space="0" w:color="000000"/>
              <w:left w:val="double" w:sz="4" w:space="0" w:color="000000"/>
              <w:bottom w:val="single" w:sz="8" w:space="0" w:color="000000"/>
              <w:right w:val="single" w:sz="8" w:space="0" w:color="000000"/>
            </w:tcBorders>
            <w:shd w:val="clear" w:color="auto" w:fill="auto"/>
            <w:tcMar>
              <w:top w:w="15" w:type="dxa"/>
              <w:left w:w="98" w:type="dxa"/>
              <w:bottom w:w="0" w:type="dxa"/>
              <w:right w:w="98" w:type="dxa"/>
            </w:tcMar>
          </w:tcPr>
          <w:p w14:paraId="36D2BDDF" w14:textId="77777777" w:rsidR="00903A44" w:rsidRDefault="009312BF">
            <w:pPr>
              <w:jc w:val="center"/>
              <w:rPr>
                <w:rFonts w:ascii="Arial" w:hAnsi="Arial" w:cs="Arial"/>
                <w:sz w:val="18"/>
                <w:szCs w:val="18"/>
              </w:rPr>
            </w:pPr>
            <w:r>
              <w:rPr>
                <w:rFonts w:ascii="Arial" w:hAnsi="Arial" w:cs="Arial"/>
                <w:sz w:val="18"/>
                <w:szCs w:val="18"/>
                <w:lang w:val="zh-CN"/>
              </w:rPr>
              <w:t>4</w:t>
            </w:r>
          </w:p>
        </w:tc>
        <w:tc>
          <w:tcPr>
            <w:tcW w:w="2280" w:type="dxa"/>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4DCAE742" w14:textId="77777777" w:rsidR="00903A44" w:rsidRDefault="009312BF">
            <w:pPr>
              <w:jc w:val="center"/>
              <w:rPr>
                <w:rFonts w:ascii="Arial" w:hAnsi="Arial" w:cs="Arial"/>
                <w:sz w:val="18"/>
                <w:szCs w:val="18"/>
              </w:rPr>
            </w:pPr>
            <w:r>
              <w:rPr>
                <w:rFonts w:ascii="Arial" w:hAnsi="Arial" w:cs="Arial"/>
                <w:sz w:val="18"/>
                <w:szCs w:val="18"/>
              </w:rPr>
              <w:t>738</w:t>
            </w:r>
          </w:p>
        </w:tc>
        <w:tc>
          <w:tcPr>
            <w:tcW w:w="1800" w:type="dxa"/>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7C16A13F" w14:textId="77777777" w:rsidR="00903A44" w:rsidRDefault="009312BF">
            <w:pPr>
              <w:jc w:val="center"/>
              <w:rPr>
                <w:rFonts w:ascii="Arial" w:hAnsi="Arial" w:cs="Arial"/>
                <w:sz w:val="18"/>
                <w:szCs w:val="18"/>
              </w:rPr>
            </w:pPr>
            <w:r>
              <w:rPr>
                <w:rFonts w:ascii="Arial" w:hAnsi="Arial" w:cs="Arial"/>
                <w:sz w:val="18"/>
                <w:szCs w:val="18"/>
                <w:lang w:val="zh-CN"/>
              </w:rPr>
              <w:t>1.4766</w:t>
            </w:r>
          </w:p>
        </w:tc>
      </w:tr>
      <w:tr w:rsidR="00903A44" w14:paraId="6B395C92" w14:textId="77777777">
        <w:trPr>
          <w:trHeight w:val="196"/>
          <w:jc w:val="center"/>
        </w:trPr>
        <w:tc>
          <w:tcPr>
            <w:tcW w:w="1020" w:type="dxa"/>
            <w:tcBorders>
              <w:top w:val="single" w:sz="8" w:space="0" w:color="000000"/>
              <w:left w:val="single" w:sz="8" w:space="0" w:color="000000"/>
              <w:bottom w:val="single" w:sz="8" w:space="0" w:color="000000"/>
              <w:right w:val="double" w:sz="4" w:space="0" w:color="000000"/>
            </w:tcBorders>
            <w:shd w:val="clear" w:color="auto" w:fill="auto"/>
            <w:tcMar>
              <w:top w:w="15" w:type="dxa"/>
              <w:left w:w="98" w:type="dxa"/>
              <w:bottom w:w="0" w:type="dxa"/>
              <w:right w:w="98" w:type="dxa"/>
            </w:tcMar>
            <w:vAlign w:val="center"/>
          </w:tcPr>
          <w:p w14:paraId="05689F18" w14:textId="77777777" w:rsidR="00903A44" w:rsidRDefault="009312BF">
            <w:pPr>
              <w:jc w:val="center"/>
              <w:rPr>
                <w:rFonts w:ascii="Arial" w:hAnsi="Arial" w:cs="Arial"/>
                <w:sz w:val="18"/>
                <w:szCs w:val="18"/>
              </w:rPr>
            </w:pPr>
            <w:r>
              <w:rPr>
                <w:rFonts w:ascii="Arial" w:hAnsi="Arial" w:cs="Arial"/>
                <w:b/>
                <w:bCs/>
                <w:sz w:val="18"/>
                <w:szCs w:val="18"/>
                <w:lang w:val="zh-CN"/>
              </w:rPr>
              <w:t>4</w:t>
            </w:r>
          </w:p>
        </w:tc>
        <w:tc>
          <w:tcPr>
            <w:tcW w:w="1540" w:type="dxa"/>
            <w:tcBorders>
              <w:top w:val="single" w:sz="8" w:space="0" w:color="000000"/>
              <w:left w:val="double" w:sz="4" w:space="0" w:color="000000"/>
              <w:bottom w:val="single" w:sz="8" w:space="0" w:color="000000"/>
              <w:right w:val="single" w:sz="8" w:space="0" w:color="000000"/>
            </w:tcBorders>
            <w:shd w:val="clear" w:color="auto" w:fill="auto"/>
            <w:tcMar>
              <w:top w:w="15" w:type="dxa"/>
              <w:left w:w="98" w:type="dxa"/>
              <w:bottom w:w="0" w:type="dxa"/>
              <w:right w:w="98" w:type="dxa"/>
            </w:tcMar>
          </w:tcPr>
          <w:p w14:paraId="19AC0B13" w14:textId="77777777" w:rsidR="00903A44" w:rsidRDefault="009312BF">
            <w:pPr>
              <w:jc w:val="center"/>
              <w:rPr>
                <w:rFonts w:ascii="Arial" w:hAnsi="Arial" w:cs="Arial"/>
                <w:sz w:val="18"/>
                <w:szCs w:val="18"/>
              </w:rPr>
            </w:pPr>
            <w:r>
              <w:rPr>
                <w:rFonts w:ascii="Arial" w:hAnsi="Arial" w:cs="Arial"/>
                <w:sz w:val="18"/>
                <w:szCs w:val="18"/>
                <w:lang w:val="zh-CN"/>
              </w:rPr>
              <w:t>4</w:t>
            </w:r>
          </w:p>
        </w:tc>
        <w:tc>
          <w:tcPr>
            <w:tcW w:w="2280" w:type="dxa"/>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7831A9F2" w14:textId="77777777" w:rsidR="00903A44" w:rsidRDefault="009312BF">
            <w:pPr>
              <w:jc w:val="center"/>
              <w:rPr>
                <w:rFonts w:ascii="Arial" w:hAnsi="Arial" w:cs="Arial"/>
                <w:sz w:val="18"/>
                <w:szCs w:val="18"/>
              </w:rPr>
            </w:pPr>
            <w:r>
              <w:rPr>
                <w:rFonts w:ascii="Arial" w:hAnsi="Arial" w:cs="Arial"/>
                <w:sz w:val="18"/>
                <w:szCs w:val="18"/>
                <w:lang w:val="zh-CN"/>
              </w:rPr>
              <w:t>7</w:t>
            </w:r>
            <w:r>
              <w:rPr>
                <w:rFonts w:ascii="Arial" w:hAnsi="Arial" w:cs="Arial"/>
                <w:sz w:val="18"/>
                <w:szCs w:val="18"/>
              </w:rPr>
              <w:t>48</w:t>
            </w:r>
          </w:p>
        </w:tc>
        <w:tc>
          <w:tcPr>
            <w:tcW w:w="1800" w:type="dxa"/>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2451A526" w14:textId="77777777" w:rsidR="00903A44" w:rsidRDefault="009312BF">
            <w:pPr>
              <w:jc w:val="center"/>
              <w:rPr>
                <w:rFonts w:ascii="Arial" w:hAnsi="Arial" w:cs="Arial"/>
                <w:sz w:val="18"/>
                <w:szCs w:val="18"/>
              </w:rPr>
            </w:pPr>
            <w:r>
              <w:rPr>
                <w:rFonts w:ascii="Arial" w:hAnsi="Arial" w:cs="Arial"/>
                <w:sz w:val="18"/>
                <w:szCs w:val="18"/>
                <w:lang w:val="zh-CN"/>
              </w:rPr>
              <w:t>1.9141</w:t>
            </w:r>
          </w:p>
        </w:tc>
      </w:tr>
      <w:tr w:rsidR="00903A44" w14:paraId="71E44A34" w14:textId="77777777">
        <w:trPr>
          <w:trHeight w:val="196"/>
          <w:jc w:val="center"/>
        </w:trPr>
        <w:tc>
          <w:tcPr>
            <w:tcW w:w="1020" w:type="dxa"/>
            <w:tcBorders>
              <w:top w:val="single" w:sz="8" w:space="0" w:color="000000"/>
              <w:left w:val="single" w:sz="8" w:space="0" w:color="000000"/>
              <w:bottom w:val="single" w:sz="8" w:space="0" w:color="000000"/>
              <w:right w:val="double" w:sz="4" w:space="0" w:color="000000"/>
            </w:tcBorders>
            <w:shd w:val="clear" w:color="auto" w:fill="auto"/>
            <w:tcMar>
              <w:top w:w="15" w:type="dxa"/>
              <w:left w:w="98" w:type="dxa"/>
              <w:bottom w:w="0" w:type="dxa"/>
              <w:right w:w="98" w:type="dxa"/>
            </w:tcMar>
            <w:vAlign w:val="center"/>
          </w:tcPr>
          <w:p w14:paraId="12A14EF8" w14:textId="77777777" w:rsidR="00903A44" w:rsidRDefault="009312BF">
            <w:pPr>
              <w:jc w:val="center"/>
              <w:rPr>
                <w:rFonts w:ascii="Arial" w:hAnsi="Arial" w:cs="Arial"/>
                <w:sz w:val="18"/>
                <w:szCs w:val="18"/>
              </w:rPr>
            </w:pPr>
            <w:r>
              <w:rPr>
                <w:rFonts w:ascii="Arial" w:hAnsi="Arial" w:cs="Arial"/>
                <w:b/>
                <w:bCs/>
                <w:sz w:val="18"/>
                <w:szCs w:val="18"/>
                <w:lang w:val="zh-CN"/>
              </w:rPr>
              <w:t>5</w:t>
            </w:r>
          </w:p>
        </w:tc>
        <w:tc>
          <w:tcPr>
            <w:tcW w:w="1540" w:type="dxa"/>
            <w:tcBorders>
              <w:top w:val="single" w:sz="8" w:space="0" w:color="000000"/>
              <w:left w:val="double" w:sz="4" w:space="0" w:color="000000"/>
              <w:bottom w:val="single" w:sz="8" w:space="0" w:color="000000"/>
              <w:right w:val="single" w:sz="8" w:space="0" w:color="000000"/>
            </w:tcBorders>
            <w:shd w:val="clear" w:color="auto" w:fill="auto"/>
            <w:tcMar>
              <w:top w:w="15" w:type="dxa"/>
              <w:left w:w="98" w:type="dxa"/>
              <w:bottom w:w="0" w:type="dxa"/>
              <w:right w:w="98" w:type="dxa"/>
            </w:tcMar>
          </w:tcPr>
          <w:p w14:paraId="515F325F" w14:textId="77777777" w:rsidR="00903A44" w:rsidRDefault="009312BF">
            <w:pPr>
              <w:jc w:val="center"/>
              <w:rPr>
                <w:rFonts w:ascii="Arial" w:hAnsi="Arial" w:cs="Arial"/>
                <w:sz w:val="18"/>
                <w:szCs w:val="18"/>
              </w:rPr>
            </w:pPr>
            <w:r>
              <w:rPr>
                <w:rFonts w:ascii="Arial" w:hAnsi="Arial" w:cs="Arial"/>
                <w:sz w:val="18"/>
                <w:szCs w:val="18"/>
                <w:lang w:val="zh-CN"/>
              </w:rPr>
              <w:t>4</w:t>
            </w:r>
          </w:p>
        </w:tc>
        <w:tc>
          <w:tcPr>
            <w:tcW w:w="2280" w:type="dxa"/>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4C1C3BC8" w14:textId="77777777" w:rsidR="00903A44" w:rsidRDefault="009312BF">
            <w:pPr>
              <w:jc w:val="center"/>
              <w:rPr>
                <w:rFonts w:ascii="Arial" w:hAnsi="Arial" w:cs="Arial"/>
                <w:sz w:val="18"/>
                <w:szCs w:val="18"/>
              </w:rPr>
            </w:pPr>
            <w:r>
              <w:rPr>
                <w:rFonts w:ascii="Arial" w:hAnsi="Arial" w:cs="Arial"/>
                <w:sz w:val="18"/>
                <w:szCs w:val="18"/>
              </w:rPr>
              <w:t>772</w:t>
            </w:r>
          </w:p>
        </w:tc>
        <w:tc>
          <w:tcPr>
            <w:tcW w:w="1800" w:type="dxa"/>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722E3641" w14:textId="77777777" w:rsidR="00903A44" w:rsidRDefault="009312BF">
            <w:pPr>
              <w:jc w:val="center"/>
              <w:rPr>
                <w:rFonts w:ascii="Arial" w:hAnsi="Arial" w:cs="Arial"/>
                <w:sz w:val="18"/>
                <w:szCs w:val="18"/>
              </w:rPr>
            </w:pPr>
            <w:r>
              <w:rPr>
                <w:rFonts w:ascii="Arial" w:hAnsi="Arial" w:cs="Arial"/>
                <w:sz w:val="18"/>
                <w:szCs w:val="18"/>
                <w:lang w:val="zh-CN"/>
              </w:rPr>
              <w:t>2.4063</w:t>
            </w:r>
          </w:p>
        </w:tc>
      </w:tr>
      <w:tr w:rsidR="00903A44" w14:paraId="07AD56B0" w14:textId="77777777">
        <w:trPr>
          <w:trHeight w:val="196"/>
          <w:jc w:val="center"/>
        </w:trPr>
        <w:tc>
          <w:tcPr>
            <w:tcW w:w="1020" w:type="dxa"/>
            <w:tcBorders>
              <w:top w:val="single" w:sz="8" w:space="0" w:color="000000"/>
              <w:left w:val="single" w:sz="8" w:space="0" w:color="000000"/>
              <w:bottom w:val="single" w:sz="8" w:space="0" w:color="000000"/>
              <w:right w:val="double" w:sz="4" w:space="0" w:color="000000"/>
            </w:tcBorders>
            <w:shd w:val="clear" w:color="auto" w:fill="auto"/>
            <w:tcMar>
              <w:top w:w="15" w:type="dxa"/>
              <w:left w:w="98" w:type="dxa"/>
              <w:bottom w:w="0" w:type="dxa"/>
              <w:right w:w="98" w:type="dxa"/>
            </w:tcMar>
            <w:vAlign w:val="center"/>
          </w:tcPr>
          <w:p w14:paraId="5DFFB0FD" w14:textId="77777777" w:rsidR="00903A44" w:rsidRDefault="009312BF">
            <w:pPr>
              <w:jc w:val="center"/>
              <w:rPr>
                <w:rFonts w:ascii="Arial" w:hAnsi="Arial" w:cs="Arial"/>
                <w:sz w:val="18"/>
                <w:szCs w:val="18"/>
              </w:rPr>
            </w:pPr>
            <w:r>
              <w:rPr>
                <w:rFonts w:ascii="Arial" w:hAnsi="Arial" w:cs="Arial"/>
                <w:b/>
                <w:bCs/>
                <w:sz w:val="18"/>
                <w:szCs w:val="18"/>
                <w:lang w:val="zh-CN"/>
              </w:rPr>
              <w:t>6</w:t>
            </w:r>
          </w:p>
        </w:tc>
        <w:tc>
          <w:tcPr>
            <w:tcW w:w="1540" w:type="dxa"/>
            <w:tcBorders>
              <w:top w:val="single" w:sz="8" w:space="0" w:color="000000"/>
              <w:left w:val="double" w:sz="4" w:space="0" w:color="000000"/>
              <w:bottom w:val="single" w:sz="8" w:space="0" w:color="000000"/>
              <w:right w:val="single" w:sz="8" w:space="0" w:color="000000"/>
            </w:tcBorders>
            <w:shd w:val="clear" w:color="auto" w:fill="auto"/>
            <w:tcMar>
              <w:top w:w="15" w:type="dxa"/>
              <w:left w:w="98" w:type="dxa"/>
              <w:bottom w:w="0" w:type="dxa"/>
              <w:right w:w="98" w:type="dxa"/>
            </w:tcMar>
          </w:tcPr>
          <w:p w14:paraId="3535BCBE" w14:textId="77777777" w:rsidR="00903A44" w:rsidRDefault="009312BF">
            <w:pPr>
              <w:jc w:val="center"/>
              <w:rPr>
                <w:rFonts w:ascii="Arial" w:hAnsi="Arial" w:cs="Arial"/>
                <w:sz w:val="18"/>
                <w:szCs w:val="18"/>
              </w:rPr>
            </w:pPr>
            <w:r>
              <w:rPr>
                <w:rFonts w:ascii="Arial" w:hAnsi="Arial" w:cs="Arial"/>
                <w:sz w:val="18"/>
                <w:szCs w:val="18"/>
                <w:lang w:val="zh-CN"/>
              </w:rPr>
              <w:t>6</w:t>
            </w:r>
          </w:p>
        </w:tc>
        <w:tc>
          <w:tcPr>
            <w:tcW w:w="2280" w:type="dxa"/>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69968EE7" w14:textId="77777777" w:rsidR="00903A44" w:rsidRDefault="009312BF">
            <w:pPr>
              <w:jc w:val="center"/>
              <w:rPr>
                <w:rFonts w:ascii="Arial" w:hAnsi="Arial" w:cs="Arial"/>
                <w:sz w:val="18"/>
                <w:szCs w:val="18"/>
              </w:rPr>
            </w:pPr>
            <w:r>
              <w:rPr>
                <w:rFonts w:ascii="Arial" w:hAnsi="Arial" w:cs="Arial"/>
                <w:sz w:val="18"/>
                <w:szCs w:val="18"/>
                <w:lang w:val="zh-CN"/>
              </w:rPr>
              <w:t>78</w:t>
            </w:r>
            <w:r>
              <w:rPr>
                <w:rFonts w:ascii="Arial" w:hAnsi="Arial" w:cs="Arial"/>
                <w:sz w:val="18"/>
                <w:szCs w:val="18"/>
              </w:rPr>
              <w:t>0</w:t>
            </w:r>
          </w:p>
        </w:tc>
        <w:tc>
          <w:tcPr>
            <w:tcW w:w="1800" w:type="dxa"/>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4FF51181" w14:textId="77777777" w:rsidR="00903A44" w:rsidRDefault="009312BF">
            <w:pPr>
              <w:jc w:val="center"/>
              <w:rPr>
                <w:rFonts w:ascii="Arial" w:hAnsi="Arial" w:cs="Arial"/>
                <w:sz w:val="18"/>
                <w:szCs w:val="18"/>
              </w:rPr>
            </w:pPr>
            <w:r>
              <w:rPr>
                <w:rFonts w:ascii="Arial" w:hAnsi="Arial" w:cs="Arial"/>
                <w:sz w:val="18"/>
                <w:szCs w:val="18"/>
                <w:lang w:val="zh-CN"/>
              </w:rPr>
              <w:t>2.7305</w:t>
            </w:r>
          </w:p>
        </w:tc>
      </w:tr>
      <w:tr w:rsidR="00903A44" w14:paraId="5DC967C8" w14:textId="77777777">
        <w:trPr>
          <w:trHeight w:val="196"/>
          <w:jc w:val="center"/>
        </w:trPr>
        <w:tc>
          <w:tcPr>
            <w:tcW w:w="1020" w:type="dxa"/>
            <w:tcBorders>
              <w:top w:val="single" w:sz="8" w:space="0" w:color="000000"/>
              <w:left w:val="single" w:sz="8" w:space="0" w:color="000000"/>
              <w:bottom w:val="single" w:sz="8" w:space="0" w:color="000000"/>
              <w:right w:val="double" w:sz="4" w:space="0" w:color="000000"/>
            </w:tcBorders>
            <w:shd w:val="clear" w:color="auto" w:fill="auto"/>
            <w:tcMar>
              <w:top w:w="15" w:type="dxa"/>
              <w:left w:w="98" w:type="dxa"/>
              <w:bottom w:w="0" w:type="dxa"/>
              <w:right w:w="98" w:type="dxa"/>
            </w:tcMar>
            <w:vAlign w:val="center"/>
          </w:tcPr>
          <w:p w14:paraId="1FE342BB" w14:textId="77777777" w:rsidR="00903A44" w:rsidRDefault="009312BF">
            <w:pPr>
              <w:jc w:val="center"/>
              <w:rPr>
                <w:rFonts w:ascii="Arial" w:hAnsi="Arial" w:cs="Arial"/>
                <w:sz w:val="18"/>
                <w:szCs w:val="18"/>
              </w:rPr>
            </w:pPr>
            <w:r>
              <w:rPr>
                <w:rFonts w:ascii="Arial" w:hAnsi="Arial" w:cs="Arial"/>
                <w:b/>
                <w:bCs/>
                <w:sz w:val="18"/>
                <w:szCs w:val="18"/>
                <w:lang w:val="zh-CN"/>
              </w:rPr>
              <w:t>7</w:t>
            </w:r>
          </w:p>
        </w:tc>
        <w:tc>
          <w:tcPr>
            <w:tcW w:w="1540" w:type="dxa"/>
            <w:tcBorders>
              <w:top w:val="single" w:sz="8" w:space="0" w:color="000000"/>
              <w:left w:val="double" w:sz="4" w:space="0" w:color="000000"/>
              <w:bottom w:val="single" w:sz="8" w:space="0" w:color="000000"/>
              <w:right w:val="single" w:sz="8" w:space="0" w:color="000000"/>
            </w:tcBorders>
            <w:shd w:val="clear" w:color="auto" w:fill="auto"/>
            <w:tcMar>
              <w:top w:w="15" w:type="dxa"/>
              <w:left w:w="98" w:type="dxa"/>
              <w:bottom w:w="0" w:type="dxa"/>
              <w:right w:w="98" w:type="dxa"/>
            </w:tcMar>
          </w:tcPr>
          <w:p w14:paraId="6C83BA86" w14:textId="77777777" w:rsidR="00903A44" w:rsidRDefault="009312BF">
            <w:pPr>
              <w:jc w:val="center"/>
              <w:rPr>
                <w:rFonts w:ascii="Arial" w:hAnsi="Arial" w:cs="Arial"/>
                <w:sz w:val="18"/>
                <w:szCs w:val="18"/>
              </w:rPr>
            </w:pPr>
            <w:r>
              <w:rPr>
                <w:rFonts w:ascii="Arial" w:hAnsi="Arial" w:cs="Arial"/>
                <w:sz w:val="18"/>
                <w:szCs w:val="18"/>
                <w:lang w:val="zh-CN"/>
              </w:rPr>
              <w:t>6</w:t>
            </w:r>
          </w:p>
        </w:tc>
        <w:tc>
          <w:tcPr>
            <w:tcW w:w="2280" w:type="dxa"/>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1497A889" w14:textId="77777777" w:rsidR="00903A44" w:rsidRDefault="009312BF">
            <w:pPr>
              <w:jc w:val="center"/>
              <w:rPr>
                <w:rFonts w:ascii="Arial" w:hAnsi="Arial" w:cs="Arial"/>
                <w:sz w:val="18"/>
                <w:szCs w:val="18"/>
              </w:rPr>
            </w:pPr>
            <w:r>
              <w:rPr>
                <w:rFonts w:ascii="Arial" w:hAnsi="Arial" w:cs="Arial"/>
                <w:sz w:val="18"/>
                <w:szCs w:val="18"/>
              </w:rPr>
              <w:t>795</w:t>
            </w:r>
          </w:p>
        </w:tc>
        <w:tc>
          <w:tcPr>
            <w:tcW w:w="1800" w:type="dxa"/>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19293B01" w14:textId="77777777" w:rsidR="00903A44" w:rsidRDefault="009312BF">
            <w:pPr>
              <w:jc w:val="center"/>
              <w:rPr>
                <w:rFonts w:ascii="Arial" w:hAnsi="Arial" w:cs="Arial"/>
                <w:sz w:val="18"/>
                <w:szCs w:val="18"/>
              </w:rPr>
            </w:pPr>
            <w:r>
              <w:rPr>
                <w:rFonts w:ascii="Arial" w:hAnsi="Arial" w:cs="Arial"/>
                <w:sz w:val="18"/>
                <w:szCs w:val="18"/>
                <w:lang w:val="zh-CN"/>
              </w:rPr>
              <w:t>3.0293</w:t>
            </w:r>
          </w:p>
        </w:tc>
      </w:tr>
      <w:tr w:rsidR="00903A44" w14:paraId="684E3868" w14:textId="77777777">
        <w:trPr>
          <w:trHeight w:val="196"/>
          <w:jc w:val="center"/>
        </w:trPr>
        <w:tc>
          <w:tcPr>
            <w:tcW w:w="1020" w:type="dxa"/>
            <w:tcBorders>
              <w:top w:val="single" w:sz="8" w:space="0" w:color="000000"/>
              <w:left w:val="single" w:sz="8" w:space="0" w:color="000000"/>
              <w:bottom w:val="single" w:sz="8" w:space="0" w:color="000000"/>
              <w:right w:val="double" w:sz="4" w:space="0" w:color="000000"/>
            </w:tcBorders>
            <w:shd w:val="clear" w:color="auto" w:fill="auto"/>
            <w:tcMar>
              <w:top w:w="15" w:type="dxa"/>
              <w:left w:w="98" w:type="dxa"/>
              <w:bottom w:w="0" w:type="dxa"/>
              <w:right w:w="98" w:type="dxa"/>
            </w:tcMar>
            <w:vAlign w:val="center"/>
          </w:tcPr>
          <w:p w14:paraId="129F5C5E" w14:textId="77777777" w:rsidR="00903A44" w:rsidRDefault="009312BF">
            <w:pPr>
              <w:jc w:val="center"/>
              <w:rPr>
                <w:rFonts w:ascii="Arial" w:hAnsi="Arial" w:cs="Arial"/>
                <w:sz w:val="18"/>
                <w:szCs w:val="18"/>
              </w:rPr>
            </w:pPr>
            <w:r>
              <w:rPr>
                <w:rFonts w:ascii="Arial" w:hAnsi="Arial" w:cs="Arial"/>
                <w:b/>
                <w:bCs/>
                <w:sz w:val="18"/>
                <w:szCs w:val="18"/>
                <w:lang w:val="zh-CN"/>
              </w:rPr>
              <w:t>8</w:t>
            </w:r>
          </w:p>
        </w:tc>
        <w:tc>
          <w:tcPr>
            <w:tcW w:w="1540" w:type="dxa"/>
            <w:tcBorders>
              <w:top w:val="single" w:sz="8" w:space="0" w:color="000000"/>
              <w:left w:val="double" w:sz="4" w:space="0" w:color="000000"/>
              <w:bottom w:val="single" w:sz="8" w:space="0" w:color="000000"/>
              <w:right w:val="single" w:sz="8" w:space="0" w:color="000000"/>
            </w:tcBorders>
            <w:shd w:val="clear" w:color="auto" w:fill="auto"/>
            <w:tcMar>
              <w:top w:w="15" w:type="dxa"/>
              <w:left w:w="98" w:type="dxa"/>
              <w:bottom w:w="0" w:type="dxa"/>
              <w:right w:w="98" w:type="dxa"/>
            </w:tcMar>
          </w:tcPr>
          <w:p w14:paraId="06A74D88" w14:textId="77777777" w:rsidR="00903A44" w:rsidRDefault="009312BF">
            <w:pPr>
              <w:jc w:val="center"/>
              <w:rPr>
                <w:rFonts w:ascii="Arial" w:hAnsi="Arial" w:cs="Arial"/>
                <w:sz w:val="18"/>
                <w:szCs w:val="18"/>
              </w:rPr>
            </w:pPr>
            <w:r>
              <w:rPr>
                <w:rFonts w:ascii="Arial" w:hAnsi="Arial" w:cs="Arial"/>
                <w:sz w:val="18"/>
                <w:szCs w:val="18"/>
                <w:lang w:val="zh-CN"/>
              </w:rPr>
              <w:t>6</w:t>
            </w:r>
          </w:p>
        </w:tc>
        <w:tc>
          <w:tcPr>
            <w:tcW w:w="2280" w:type="dxa"/>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5B56038A" w14:textId="77777777" w:rsidR="00903A44" w:rsidRDefault="009312BF">
            <w:pPr>
              <w:jc w:val="center"/>
              <w:rPr>
                <w:rFonts w:ascii="Arial" w:hAnsi="Arial" w:cs="Arial"/>
                <w:sz w:val="18"/>
                <w:szCs w:val="18"/>
              </w:rPr>
            </w:pPr>
            <w:r>
              <w:rPr>
                <w:rFonts w:ascii="Arial" w:hAnsi="Arial" w:cs="Arial"/>
                <w:sz w:val="18"/>
                <w:szCs w:val="18"/>
              </w:rPr>
              <w:t>845</w:t>
            </w:r>
          </w:p>
        </w:tc>
        <w:tc>
          <w:tcPr>
            <w:tcW w:w="1800" w:type="dxa"/>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0DD2BAA0" w14:textId="77777777" w:rsidR="00903A44" w:rsidRDefault="009312BF">
            <w:pPr>
              <w:jc w:val="center"/>
              <w:rPr>
                <w:rFonts w:ascii="Arial" w:hAnsi="Arial" w:cs="Arial"/>
                <w:sz w:val="18"/>
                <w:szCs w:val="18"/>
              </w:rPr>
            </w:pPr>
            <w:r>
              <w:rPr>
                <w:rFonts w:ascii="Arial" w:hAnsi="Arial" w:cs="Arial"/>
                <w:sz w:val="18"/>
                <w:szCs w:val="18"/>
                <w:lang w:val="zh-CN"/>
              </w:rPr>
              <w:t>3.3223</w:t>
            </w:r>
          </w:p>
        </w:tc>
      </w:tr>
      <w:tr w:rsidR="00903A44" w14:paraId="12D4D78F" w14:textId="77777777">
        <w:trPr>
          <w:trHeight w:val="196"/>
          <w:jc w:val="center"/>
        </w:trPr>
        <w:tc>
          <w:tcPr>
            <w:tcW w:w="1020" w:type="dxa"/>
            <w:tcBorders>
              <w:top w:val="single" w:sz="8" w:space="0" w:color="000000"/>
              <w:left w:val="single" w:sz="8" w:space="0" w:color="000000"/>
              <w:bottom w:val="single" w:sz="8" w:space="0" w:color="000000"/>
              <w:right w:val="double" w:sz="4" w:space="0" w:color="000000"/>
            </w:tcBorders>
            <w:shd w:val="clear" w:color="auto" w:fill="auto"/>
            <w:tcMar>
              <w:top w:w="15" w:type="dxa"/>
              <w:left w:w="98" w:type="dxa"/>
              <w:bottom w:w="0" w:type="dxa"/>
              <w:right w:w="98" w:type="dxa"/>
            </w:tcMar>
            <w:vAlign w:val="center"/>
          </w:tcPr>
          <w:p w14:paraId="1BD6D509" w14:textId="77777777" w:rsidR="00903A44" w:rsidRDefault="009312BF">
            <w:pPr>
              <w:jc w:val="center"/>
              <w:rPr>
                <w:rFonts w:ascii="Arial" w:hAnsi="Arial" w:cs="Arial"/>
                <w:sz w:val="18"/>
                <w:szCs w:val="18"/>
              </w:rPr>
            </w:pPr>
            <w:r>
              <w:rPr>
                <w:rFonts w:ascii="Arial" w:hAnsi="Arial" w:cs="Arial"/>
                <w:b/>
                <w:bCs/>
                <w:sz w:val="18"/>
                <w:szCs w:val="18"/>
                <w:lang w:val="zh-CN"/>
              </w:rPr>
              <w:t>9</w:t>
            </w:r>
          </w:p>
        </w:tc>
        <w:tc>
          <w:tcPr>
            <w:tcW w:w="1540" w:type="dxa"/>
            <w:tcBorders>
              <w:top w:val="single" w:sz="8" w:space="0" w:color="000000"/>
              <w:left w:val="double" w:sz="4" w:space="0" w:color="000000"/>
              <w:bottom w:val="single" w:sz="8" w:space="0" w:color="000000"/>
              <w:right w:val="single" w:sz="8" w:space="0" w:color="000000"/>
            </w:tcBorders>
            <w:shd w:val="clear" w:color="auto" w:fill="auto"/>
            <w:tcMar>
              <w:top w:w="15" w:type="dxa"/>
              <w:left w:w="98" w:type="dxa"/>
              <w:bottom w:w="0" w:type="dxa"/>
              <w:right w:w="98" w:type="dxa"/>
            </w:tcMar>
          </w:tcPr>
          <w:p w14:paraId="1BB77949" w14:textId="77777777" w:rsidR="00903A44" w:rsidRDefault="009312BF">
            <w:pPr>
              <w:jc w:val="center"/>
              <w:rPr>
                <w:rFonts w:ascii="Arial" w:hAnsi="Arial" w:cs="Arial"/>
                <w:sz w:val="18"/>
                <w:szCs w:val="18"/>
              </w:rPr>
            </w:pPr>
            <w:r>
              <w:rPr>
                <w:rFonts w:ascii="Arial" w:hAnsi="Arial" w:cs="Arial"/>
                <w:sz w:val="18"/>
                <w:szCs w:val="18"/>
                <w:lang w:val="zh-CN"/>
              </w:rPr>
              <w:t>6</w:t>
            </w:r>
          </w:p>
        </w:tc>
        <w:tc>
          <w:tcPr>
            <w:tcW w:w="2280" w:type="dxa"/>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68B4B624" w14:textId="77777777" w:rsidR="00903A44" w:rsidRDefault="009312BF">
            <w:pPr>
              <w:jc w:val="center"/>
              <w:rPr>
                <w:rFonts w:ascii="Arial" w:hAnsi="Arial" w:cs="Arial"/>
                <w:sz w:val="18"/>
                <w:szCs w:val="18"/>
              </w:rPr>
            </w:pPr>
            <w:r>
              <w:rPr>
                <w:rFonts w:ascii="Arial" w:hAnsi="Arial" w:cs="Arial"/>
                <w:sz w:val="18"/>
                <w:szCs w:val="18"/>
              </w:rPr>
              <w:t>860</w:t>
            </w:r>
          </w:p>
        </w:tc>
        <w:tc>
          <w:tcPr>
            <w:tcW w:w="1800" w:type="dxa"/>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77BC6DFF" w14:textId="77777777" w:rsidR="00903A44" w:rsidRDefault="009312BF">
            <w:pPr>
              <w:jc w:val="center"/>
              <w:rPr>
                <w:rFonts w:ascii="Arial" w:hAnsi="Arial" w:cs="Arial"/>
                <w:sz w:val="18"/>
                <w:szCs w:val="18"/>
              </w:rPr>
            </w:pPr>
            <w:r>
              <w:rPr>
                <w:rFonts w:ascii="Arial" w:hAnsi="Arial" w:cs="Arial"/>
                <w:sz w:val="18"/>
                <w:szCs w:val="18"/>
                <w:lang w:val="zh-CN"/>
              </w:rPr>
              <w:t>3.6094</w:t>
            </w:r>
          </w:p>
        </w:tc>
      </w:tr>
      <w:tr w:rsidR="00903A44" w14:paraId="1E8ADD27" w14:textId="77777777">
        <w:trPr>
          <w:trHeight w:val="196"/>
          <w:jc w:val="center"/>
        </w:trPr>
        <w:tc>
          <w:tcPr>
            <w:tcW w:w="1020" w:type="dxa"/>
            <w:tcBorders>
              <w:top w:val="single" w:sz="8" w:space="0" w:color="000000"/>
              <w:left w:val="single" w:sz="8" w:space="0" w:color="000000"/>
              <w:bottom w:val="single" w:sz="8" w:space="0" w:color="000000"/>
              <w:right w:val="double" w:sz="4" w:space="0" w:color="000000"/>
            </w:tcBorders>
            <w:shd w:val="clear" w:color="auto" w:fill="auto"/>
            <w:tcMar>
              <w:top w:w="15" w:type="dxa"/>
              <w:left w:w="98" w:type="dxa"/>
              <w:bottom w:w="0" w:type="dxa"/>
              <w:right w:w="98" w:type="dxa"/>
            </w:tcMar>
            <w:vAlign w:val="center"/>
          </w:tcPr>
          <w:p w14:paraId="0A5E4F9C" w14:textId="77777777" w:rsidR="00903A44" w:rsidRDefault="009312BF">
            <w:pPr>
              <w:jc w:val="center"/>
              <w:rPr>
                <w:rFonts w:ascii="Arial" w:hAnsi="Arial" w:cs="Arial"/>
                <w:sz w:val="18"/>
                <w:szCs w:val="18"/>
              </w:rPr>
            </w:pPr>
            <w:r>
              <w:rPr>
                <w:rFonts w:ascii="Arial" w:hAnsi="Arial" w:cs="Arial"/>
                <w:b/>
                <w:bCs/>
                <w:sz w:val="18"/>
                <w:szCs w:val="18"/>
                <w:lang w:val="zh-CN"/>
              </w:rPr>
              <w:t>10</w:t>
            </w:r>
          </w:p>
        </w:tc>
        <w:tc>
          <w:tcPr>
            <w:tcW w:w="1540" w:type="dxa"/>
            <w:tcBorders>
              <w:top w:val="single" w:sz="8" w:space="0" w:color="000000"/>
              <w:left w:val="double" w:sz="4" w:space="0" w:color="000000"/>
              <w:bottom w:val="single" w:sz="8" w:space="0" w:color="000000"/>
              <w:right w:val="single" w:sz="8" w:space="0" w:color="000000"/>
            </w:tcBorders>
            <w:shd w:val="clear" w:color="auto" w:fill="auto"/>
            <w:tcMar>
              <w:top w:w="15" w:type="dxa"/>
              <w:left w:w="98" w:type="dxa"/>
              <w:bottom w:w="0" w:type="dxa"/>
              <w:right w:w="98" w:type="dxa"/>
            </w:tcMar>
          </w:tcPr>
          <w:p w14:paraId="5F20D229" w14:textId="77777777" w:rsidR="00903A44" w:rsidRDefault="009312BF">
            <w:pPr>
              <w:jc w:val="center"/>
              <w:rPr>
                <w:rFonts w:ascii="Arial" w:hAnsi="Arial" w:cs="Arial"/>
                <w:sz w:val="18"/>
                <w:szCs w:val="18"/>
              </w:rPr>
            </w:pPr>
            <w:r>
              <w:rPr>
                <w:rFonts w:ascii="Arial" w:hAnsi="Arial" w:cs="Arial"/>
                <w:sz w:val="18"/>
                <w:szCs w:val="18"/>
                <w:lang w:val="zh-CN"/>
              </w:rPr>
              <w:t>6</w:t>
            </w:r>
          </w:p>
        </w:tc>
        <w:tc>
          <w:tcPr>
            <w:tcW w:w="2280" w:type="dxa"/>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092B5B78" w14:textId="77777777" w:rsidR="00903A44" w:rsidRDefault="009312BF">
            <w:pPr>
              <w:jc w:val="center"/>
              <w:rPr>
                <w:rFonts w:ascii="Arial" w:hAnsi="Arial" w:cs="Arial"/>
                <w:sz w:val="18"/>
                <w:szCs w:val="18"/>
              </w:rPr>
            </w:pPr>
            <w:r>
              <w:rPr>
                <w:rFonts w:ascii="Arial" w:hAnsi="Arial" w:cs="Arial"/>
                <w:sz w:val="18"/>
                <w:szCs w:val="18"/>
              </w:rPr>
              <w:t>875</w:t>
            </w:r>
          </w:p>
        </w:tc>
        <w:tc>
          <w:tcPr>
            <w:tcW w:w="1800" w:type="dxa"/>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5F60C5A3" w14:textId="77777777" w:rsidR="00903A44" w:rsidRDefault="009312BF">
            <w:pPr>
              <w:jc w:val="center"/>
              <w:rPr>
                <w:rFonts w:ascii="Arial" w:hAnsi="Arial" w:cs="Arial"/>
                <w:sz w:val="18"/>
                <w:szCs w:val="18"/>
              </w:rPr>
            </w:pPr>
            <w:r>
              <w:rPr>
                <w:rFonts w:ascii="Arial" w:hAnsi="Arial" w:cs="Arial"/>
                <w:sz w:val="18"/>
                <w:szCs w:val="18"/>
                <w:lang w:val="zh-CN"/>
              </w:rPr>
              <w:t>3.9023</w:t>
            </w:r>
          </w:p>
        </w:tc>
      </w:tr>
      <w:tr w:rsidR="00903A44" w14:paraId="3D3E079B" w14:textId="77777777">
        <w:trPr>
          <w:trHeight w:val="196"/>
          <w:jc w:val="center"/>
        </w:trPr>
        <w:tc>
          <w:tcPr>
            <w:tcW w:w="1020" w:type="dxa"/>
            <w:tcBorders>
              <w:top w:val="single" w:sz="8" w:space="0" w:color="000000"/>
              <w:left w:val="single" w:sz="8" w:space="0" w:color="000000"/>
              <w:bottom w:val="single" w:sz="8" w:space="0" w:color="000000"/>
              <w:right w:val="double" w:sz="4" w:space="0" w:color="000000"/>
            </w:tcBorders>
            <w:shd w:val="clear" w:color="auto" w:fill="auto"/>
            <w:tcMar>
              <w:top w:w="15" w:type="dxa"/>
              <w:left w:w="98" w:type="dxa"/>
              <w:bottom w:w="0" w:type="dxa"/>
              <w:right w:w="98" w:type="dxa"/>
            </w:tcMar>
            <w:vAlign w:val="center"/>
          </w:tcPr>
          <w:p w14:paraId="5052D9F7" w14:textId="77777777" w:rsidR="00903A44" w:rsidRDefault="009312BF">
            <w:pPr>
              <w:jc w:val="center"/>
              <w:rPr>
                <w:rFonts w:ascii="Arial" w:hAnsi="Arial" w:cs="Arial"/>
                <w:sz w:val="18"/>
                <w:szCs w:val="18"/>
              </w:rPr>
            </w:pPr>
            <w:r>
              <w:rPr>
                <w:rFonts w:ascii="Arial" w:hAnsi="Arial" w:cs="Arial"/>
                <w:b/>
                <w:bCs/>
                <w:sz w:val="18"/>
                <w:szCs w:val="18"/>
                <w:lang w:val="zh-CN"/>
              </w:rPr>
              <w:t>11</w:t>
            </w:r>
          </w:p>
        </w:tc>
        <w:tc>
          <w:tcPr>
            <w:tcW w:w="1540" w:type="dxa"/>
            <w:tcBorders>
              <w:top w:val="single" w:sz="8" w:space="0" w:color="000000"/>
              <w:left w:val="double" w:sz="4" w:space="0" w:color="000000"/>
              <w:bottom w:val="single" w:sz="8" w:space="0" w:color="000000"/>
              <w:right w:val="single" w:sz="8" w:space="0" w:color="000000"/>
            </w:tcBorders>
            <w:shd w:val="clear" w:color="auto" w:fill="auto"/>
            <w:tcMar>
              <w:top w:w="15" w:type="dxa"/>
              <w:left w:w="98" w:type="dxa"/>
              <w:bottom w:w="0" w:type="dxa"/>
              <w:right w:w="98" w:type="dxa"/>
            </w:tcMar>
          </w:tcPr>
          <w:p w14:paraId="1580A66F" w14:textId="77777777" w:rsidR="00903A44" w:rsidRDefault="009312BF">
            <w:pPr>
              <w:jc w:val="center"/>
              <w:rPr>
                <w:rFonts w:ascii="Arial" w:hAnsi="Arial" w:cs="Arial"/>
                <w:sz w:val="18"/>
                <w:szCs w:val="18"/>
              </w:rPr>
            </w:pPr>
            <w:r>
              <w:rPr>
                <w:rFonts w:ascii="Arial" w:hAnsi="Arial" w:cs="Arial"/>
                <w:sz w:val="18"/>
                <w:szCs w:val="18"/>
                <w:lang w:val="zh-CN"/>
              </w:rPr>
              <w:t>6</w:t>
            </w:r>
          </w:p>
        </w:tc>
        <w:tc>
          <w:tcPr>
            <w:tcW w:w="2280" w:type="dxa"/>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037DB1AA" w14:textId="77777777" w:rsidR="00903A44" w:rsidRDefault="009312BF">
            <w:pPr>
              <w:jc w:val="center"/>
              <w:rPr>
                <w:rFonts w:ascii="Arial" w:hAnsi="Arial" w:cs="Arial"/>
                <w:sz w:val="18"/>
                <w:szCs w:val="18"/>
              </w:rPr>
            </w:pPr>
            <w:r>
              <w:rPr>
                <w:rFonts w:ascii="Arial" w:hAnsi="Arial" w:cs="Arial"/>
                <w:sz w:val="18"/>
                <w:szCs w:val="18"/>
              </w:rPr>
              <w:t>860.5</w:t>
            </w:r>
          </w:p>
        </w:tc>
        <w:tc>
          <w:tcPr>
            <w:tcW w:w="1800" w:type="dxa"/>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08158939" w14:textId="77777777" w:rsidR="00903A44" w:rsidRDefault="009312BF">
            <w:pPr>
              <w:jc w:val="center"/>
              <w:rPr>
                <w:rFonts w:ascii="Arial" w:hAnsi="Arial" w:cs="Arial"/>
                <w:sz w:val="18"/>
                <w:szCs w:val="18"/>
              </w:rPr>
            </w:pPr>
            <w:r>
              <w:rPr>
                <w:rFonts w:ascii="Arial" w:hAnsi="Arial" w:cs="Arial"/>
                <w:sz w:val="18"/>
                <w:szCs w:val="18"/>
                <w:lang w:val="zh-CN"/>
              </w:rPr>
              <w:t>4.2129</w:t>
            </w:r>
          </w:p>
        </w:tc>
      </w:tr>
      <w:tr w:rsidR="00903A44" w14:paraId="629ED6FF" w14:textId="77777777">
        <w:trPr>
          <w:trHeight w:val="196"/>
          <w:jc w:val="center"/>
        </w:trPr>
        <w:tc>
          <w:tcPr>
            <w:tcW w:w="1020" w:type="dxa"/>
            <w:tcBorders>
              <w:top w:val="single" w:sz="8" w:space="0" w:color="000000"/>
              <w:left w:val="single" w:sz="8" w:space="0" w:color="000000"/>
              <w:bottom w:val="single" w:sz="8" w:space="0" w:color="000000"/>
              <w:right w:val="double" w:sz="4" w:space="0" w:color="000000"/>
            </w:tcBorders>
            <w:shd w:val="clear" w:color="auto" w:fill="auto"/>
            <w:tcMar>
              <w:top w:w="15" w:type="dxa"/>
              <w:left w:w="98" w:type="dxa"/>
              <w:bottom w:w="0" w:type="dxa"/>
              <w:right w:w="98" w:type="dxa"/>
            </w:tcMar>
            <w:vAlign w:val="center"/>
          </w:tcPr>
          <w:p w14:paraId="0FB68C1E" w14:textId="77777777" w:rsidR="00903A44" w:rsidRDefault="009312BF">
            <w:pPr>
              <w:jc w:val="center"/>
              <w:rPr>
                <w:rFonts w:ascii="Arial" w:hAnsi="Arial" w:cs="Arial"/>
                <w:sz w:val="18"/>
                <w:szCs w:val="18"/>
              </w:rPr>
            </w:pPr>
            <w:r>
              <w:rPr>
                <w:rFonts w:ascii="Arial" w:hAnsi="Arial" w:cs="Arial"/>
                <w:b/>
                <w:bCs/>
                <w:sz w:val="18"/>
                <w:szCs w:val="18"/>
                <w:lang w:val="zh-CN"/>
              </w:rPr>
              <w:t>12</w:t>
            </w:r>
          </w:p>
        </w:tc>
        <w:tc>
          <w:tcPr>
            <w:tcW w:w="1540" w:type="dxa"/>
            <w:tcBorders>
              <w:top w:val="single" w:sz="8" w:space="0" w:color="000000"/>
              <w:left w:val="double" w:sz="4" w:space="0" w:color="000000"/>
              <w:bottom w:val="single" w:sz="8" w:space="0" w:color="000000"/>
              <w:right w:val="single" w:sz="8" w:space="0" w:color="000000"/>
            </w:tcBorders>
            <w:shd w:val="clear" w:color="auto" w:fill="auto"/>
            <w:tcMar>
              <w:top w:w="15" w:type="dxa"/>
              <w:left w:w="98" w:type="dxa"/>
              <w:bottom w:w="0" w:type="dxa"/>
              <w:right w:w="98" w:type="dxa"/>
            </w:tcMar>
          </w:tcPr>
          <w:p w14:paraId="692A2753" w14:textId="77777777" w:rsidR="00903A44" w:rsidRDefault="009312BF">
            <w:pPr>
              <w:jc w:val="center"/>
              <w:rPr>
                <w:rFonts w:ascii="Arial" w:hAnsi="Arial" w:cs="Arial"/>
                <w:sz w:val="18"/>
                <w:szCs w:val="18"/>
              </w:rPr>
            </w:pPr>
            <w:r>
              <w:rPr>
                <w:rFonts w:ascii="Arial" w:hAnsi="Arial" w:cs="Arial"/>
                <w:sz w:val="18"/>
                <w:szCs w:val="18"/>
                <w:lang w:val="zh-CN"/>
              </w:rPr>
              <w:t>6</w:t>
            </w:r>
          </w:p>
        </w:tc>
        <w:tc>
          <w:tcPr>
            <w:tcW w:w="2280" w:type="dxa"/>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11337F7C" w14:textId="77777777" w:rsidR="00903A44" w:rsidRDefault="009312BF">
            <w:pPr>
              <w:jc w:val="center"/>
              <w:rPr>
                <w:rFonts w:ascii="Arial" w:hAnsi="Arial" w:cs="Arial"/>
                <w:sz w:val="18"/>
                <w:szCs w:val="18"/>
              </w:rPr>
            </w:pPr>
            <w:r>
              <w:rPr>
                <w:rFonts w:ascii="Arial" w:hAnsi="Arial" w:cs="Arial"/>
                <w:sz w:val="18"/>
                <w:szCs w:val="18"/>
              </w:rPr>
              <w:t>879</w:t>
            </w:r>
          </w:p>
        </w:tc>
        <w:tc>
          <w:tcPr>
            <w:tcW w:w="1800" w:type="dxa"/>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7FAE73D6" w14:textId="77777777" w:rsidR="00903A44" w:rsidRDefault="009312BF">
            <w:pPr>
              <w:jc w:val="center"/>
              <w:rPr>
                <w:rFonts w:ascii="Arial" w:hAnsi="Arial" w:cs="Arial"/>
                <w:sz w:val="18"/>
                <w:szCs w:val="18"/>
              </w:rPr>
            </w:pPr>
            <w:r>
              <w:rPr>
                <w:rFonts w:ascii="Arial" w:hAnsi="Arial" w:cs="Arial"/>
                <w:sz w:val="18"/>
                <w:szCs w:val="18"/>
                <w:lang w:val="zh-CN"/>
              </w:rPr>
              <w:t>4.5234</w:t>
            </w:r>
          </w:p>
        </w:tc>
      </w:tr>
      <w:tr w:rsidR="00903A44" w14:paraId="67E90924" w14:textId="77777777">
        <w:trPr>
          <w:trHeight w:val="196"/>
          <w:jc w:val="center"/>
        </w:trPr>
        <w:tc>
          <w:tcPr>
            <w:tcW w:w="1020" w:type="dxa"/>
            <w:tcBorders>
              <w:top w:val="single" w:sz="8" w:space="0" w:color="000000"/>
              <w:left w:val="single" w:sz="8" w:space="0" w:color="000000"/>
              <w:bottom w:val="single" w:sz="8" w:space="0" w:color="000000"/>
              <w:right w:val="double" w:sz="4" w:space="0" w:color="000000"/>
            </w:tcBorders>
            <w:shd w:val="clear" w:color="auto" w:fill="auto"/>
            <w:tcMar>
              <w:top w:w="15" w:type="dxa"/>
              <w:left w:w="98" w:type="dxa"/>
              <w:bottom w:w="0" w:type="dxa"/>
              <w:right w:w="98" w:type="dxa"/>
            </w:tcMar>
            <w:vAlign w:val="center"/>
          </w:tcPr>
          <w:p w14:paraId="02AAD107" w14:textId="77777777" w:rsidR="00903A44" w:rsidRDefault="009312BF">
            <w:pPr>
              <w:jc w:val="center"/>
              <w:rPr>
                <w:rFonts w:ascii="Arial" w:hAnsi="Arial" w:cs="Arial"/>
                <w:sz w:val="18"/>
                <w:szCs w:val="18"/>
              </w:rPr>
            </w:pPr>
            <w:r>
              <w:rPr>
                <w:rFonts w:ascii="Arial" w:hAnsi="Arial" w:cs="Arial"/>
                <w:b/>
                <w:bCs/>
                <w:sz w:val="18"/>
                <w:szCs w:val="18"/>
                <w:lang w:val="zh-CN"/>
              </w:rPr>
              <w:t>13</w:t>
            </w:r>
          </w:p>
        </w:tc>
        <w:tc>
          <w:tcPr>
            <w:tcW w:w="1540" w:type="dxa"/>
            <w:tcBorders>
              <w:top w:val="single" w:sz="8" w:space="0" w:color="000000"/>
              <w:left w:val="double" w:sz="4" w:space="0" w:color="000000"/>
              <w:bottom w:val="single" w:sz="8" w:space="0" w:color="000000"/>
              <w:right w:val="single" w:sz="8" w:space="0" w:color="000000"/>
            </w:tcBorders>
            <w:shd w:val="clear" w:color="auto" w:fill="auto"/>
            <w:tcMar>
              <w:top w:w="15" w:type="dxa"/>
              <w:left w:w="98" w:type="dxa"/>
              <w:bottom w:w="0" w:type="dxa"/>
              <w:right w:w="98" w:type="dxa"/>
            </w:tcMar>
          </w:tcPr>
          <w:p w14:paraId="6E21AB98" w14:textId="77777777" w:rsidR="00903A44" w:rsidRDefault="009312BF">
            <w:pPr>
              <w:jc w:val="center"/>
              <w:rPr>
                <w:rFonts w:ascii="Arial" w:hAnsi="Arial" w:cs="Arial"/>
                <w:sz w:val="18"/>
                <w:szCs w:val="18"/>
                <w:lang w:eastAsia="zh-CN"/>
              </w:rPr>
            </w:pPr>
            <w:r>
              <w:rPr>
                <w:rFonts w:ascii="Arial" w:hAnsi="Arial" w:cs="Arial"/>
                <w:sz w:val="18"/>
                <w:szCs w:val="18"/>
                <w:lang w:val="zh-CN"/>
              </w:rPr>
              <w:t>8</w:t>
            </w:r>
          </w:p>
        </w:tc>
        <w:tc>
          <w:tcPr>
            <w:tcW w:w="2280" w:type="dxa"/>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1CC0CCF3" w14:textId="77777777" w:rsidR="00903A44" w:rsidRDefault="009312BF">
            <w:pPr>
              <w:jc w:val="center"/>
              <w:rPr>
                <w:rFonts w:ascii="Arial" w:hAnsi="Arial" w:cs="Arial"/>
                <w:sz w:val="18"/>
                <w:szCs w:val="18"/>
              </w:rPr>
            </w:pPr>
            <w:r>
              <w:rPr>
                <w:rFonts w:ascii="Arial" w:hAnsi="Arial" w:cs="Arial"/>
                <w:sz w:val="18"/>
                <w:szCs w:val="18"/>
              </w:rPr>
              <w:t>853.5</w:t>
            </w:r>
          </w:p>
        </w:tc>
        <w:tc>
          <w:tcPr>
            <w:tcW w:w="1800" w:type="dxa"/>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2B8351E2" w14:textId="77777777" w:rsidR="00903A44" w:rsidRDefault="009312BF">
            <w:pPr>
              <w:jc w:val="center"/>
              <w:rPr>
                <w:rFonts w:ascii="Arial" w:hAnsi="Arial" w:cs="Arial"/>
                <w:sz w:val="18"/>
                <w:szCs w:val="18"/>
              </w:rPr>
            </w:pPr>
            <w:r>
              <w:rPr>
                <w:rFonts w:ascii="Arial" w:hAnsi="Arial" w:cs="Arial"/>
                <w:sz w:val="18"/>
                <w:szCs w:val="18"/>
                <w:lang w:val="zh-CN"/>
              </w:rPr>
              <w:t>4.8164</w:t>
            </w:r>
          </w:p>
        </w:tc>
      </w:tr>
      <w:tr w:rsidR="00903A44" w14:paraId="047C0D27" w14:textId="77777777">
        <w:trPr>
          <w:trHeight w:val="196"/>
          <w:jc w:val="center"/>
        </w:trPr>
        <w:tc>
          <w:tcPr>
            <w:tcW w:w="1020" w:type="dxa"/>
            <w:tcBorders>
              <w:top w:val="single" w:sz="8" w:space="0" w:color="000000"/>
              <w:left w:val="single" w:sz="8" w:space="0" w:color="000000"/>
              <w:bottom w:val="single" w:sz="8" w:space="0" w:color="000000"/>
              <w:right w:val="double" w:sz="4" w:space="0" w:color="000000"/>
            </w:tcBorders>
            <w:shd w:val="clear" w:color="auto" w:fill="auto"/>
            <w:tcMar>
              <w:top w:w="15" w:type="dxa"/>
              <w:left w:w="98" w:type="dxa"/>
              <w:bottom w:w="0" w:type="dxa"/>
              <w:right w:w="98" w:type="dxa"/>
            </w:tcMar>
            <w:vAlign w:val="center"/>
          </w:tcPr>
          <w:p w14:paraId="72109333" w14:textId="77777777" w:rsidR="00903A44" w:rsidRDefault="009312BF">
            <w:pPr>
              <w:jc w:val="center"/>
              <w:rPr>
                <w:rFonts w:ascii="Arial" w:hAnsi="Arial" w:cs="Arial"/>
                <w:sz w:val="18"/>
                <w:szCs w:val="18"/>
              </w:rPr>
            </w:pPr>
            <w:r>
              <w:rPr>
                <w:rFonts w:ascii="Arial" w:hAnsi="Arial" w:cs="Arial"/>
                <w:b/>
                <w:bCs/>
                <w:sz w:val="18"/>
                <w:szCs w:val="18"/>
                <w:lang w:val="zh-CN"/>
              </w:rPr>
              <w:t>14</w:t>
            </w:r>
          </w:p>
        </w:tc>
        <w:tc>
          <w:tcPr>
            <w:tcW w:w="1540" w:type="dxa"/>
            <w:tcBorders>
              <w:top w:val="single" w:sz="8" w:space="0" w:color="000000"/>
              <w:left w:val="double" w:sz="4" w:space="0" w:color="000000"/>
              <w:bottom w:val="single" w:sz="8" w:space="0" w:color="000000"/>
              <w:right w:val="single" w:sz="8" w:space="0" w:color="000000"/>
            </w:tcBorders>
            <w:shd w:val="clear" w:color="auto" w:fill="auto"/>
            <w:tcMar>
              <w:top w:w="15" w:type="dxa"/>
              <w:left w:w="98" w:type="dxa"/>
              <w:bottom w:w="0" w:type="dxa"/>
              <w:right w:w="98" w:type="dxa"/>
            </w:tcMar>
          </w:tcPr>
          <w:p w14:paraId="00EC05AA" w14:textId="77777777" w:rsidR="00903A44" w:rsidRDefault="009312BF">
            <w:pPr>
              <w:jc w:val="center"/>
              <w:rPr>
                <w:rFonts w:ascii="Arial" w:hAnsi="Arial" w:cs="Arial"/>
                <w:sz w:val="18"/>
                <w:szCs w:val="18"/>
                <w:lang w:eastAsia="zh-CN"/>
              </w:rPr>
            </w:pPr>
            <w:r>
              <w:rPr>
                <w:rFonts w:ascii="Arial" w:hAnsi="Arial" w:cs="Arial"/>
                <w:sz w:val="18"/>
                <w:szCs w:val="18"/>
                <w:lang w:val="zh-CN"/>
              </w:rPr>
              <w:t>8</w:t>
            </w:r>
          </w:p>
        </w:tc>
        <w:tc>
          <w:tcPr>
            <w:tcW w:w="2280" w:type="dxa"/>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79A2013A" w14:textId="77777777" w:rsidR="00903A44" w:rsidRDefault="009312BF">
            <w:pPr>
              <w:jc w:val="center"/>
              <w:rPr>
                <w:rFonts w:ascii="Arial" w:hAnsi="Arial" w:cs="Arial"/>
                <w:sz w:val="18"/>
                <w:szCs w:val="18"/>
                <w:lang w:eastAsia="zh-CN"/>
              </w:rPr>
            </w:pPr>
            <w:r>
              <w:rPr>
                <w:rFonts w:ascii="Arial" w:hAnsi="Arial" w:cs="Arial"/>
                <w:sz w:val="18"/>
                <w:szCs w:val="18"/>
                <w:lang w:eastAsia="zh-CN"/>
              </w:rPr>
              <w:t>892</w:t>
            </w:r>
          </w:p>
        </w:tc>
        <w:tc>
          <w:tcPr>
            <w:tcW w:w="1800" w:type="dxa"/>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5716104C" w14:textId="77777777" w:rsidR="00903A44" w:rsidRDefault="009312BF">
            <w:pPr>
              <w:jc w:val="center"/>
              <w:rPr>
                <w:rFonts w:ascii="Arial" w:hAnsi="Arial" w:cs="Arial"/>
                <w:sz w:val="18"/>
                <w:szCs w:val="18"/>
              </w:rPr>
            </w:pPr>
            <w:r>
              <w:rPr>
                <w:rFonts w:ascii="Arial" w:hAnsi="Arial" w:cs="Arial"/>
                <w:sz w:val="18"/>
                <w:szCs w:val="18"/>
                <w:lang w:val="zh-CN"/>
              </w:rPr>
              <w:t>5.1152</w:t>
            </w:r>
          </w:p>
        </w:tc>
      </w:tr>
      <w:tr w:rsidR="00903A44" w14:paraId="53A5D0D8" w14:textId="77777777">
        <w:trPr>
          <w:trHeight w:val="196"/>
          <w:jc w:val="center"/>
        </w:trPr>
        <w:tc>
          <w:tcPr>
            <w:tcW w:w="1020" w:type="dxa"/>
            <w:tcBorders>
              <w:top w:val="single" w:sz="8" w:space="0" w:color="000000"/>
              <w:left w:val="single" w:sz="8" w:space="0" w:color="000000"/>
              <w:bottom w:val="single" w:sz="8" w:space="0" w:color="000000"/>
              <w:right w:val="double" w:sz="4" w:space="0" w:color="000000"/>
            </w:tcBorders>
            <w:shd w:val="clear" w:color="auto" w:fill="auto"/>
            <w:tcMar>
              <w:top w:w="15" w:type="dxa"/>
              <w:left w:w="98" w:type="dxa"/>
              <w:bottom w:w="0" w:type="dxa"/>
              <w:right w:w="98" w:type="dxa"/>
            </w:tcMar>
            <w:vAlign w:val="center"/>
          </w:tcPr>
          <w:p w14:paraId="261146F8" w14:textId="77777777" w:rsidR="00903A44" w:rsidRDefault="009312BF">
            <w:pPr>
              <w:jc w:val="center"/>
              <w:rPr>
                <w:rFonts w:ascii="Arial" w:hAnsi="Arial" w:cs="Arial"/>
                <w:sz w:val="18"/>
                <w:szCs w:val="18"/>
              </w:rPr>
            </w:pPr>
            <w:r>
              <w:rPr>
                <w:rFonts w:ascii="Arial" w:hAnsi="Arial" w:cs="Arial"/>
                <w:b/>
                <w:bCs/>
                <w:sz w:val="18"/>
                <w:szCs w:val="18"/>
                <w:lang w:val="zh-CN"/>
              </w:rPr>
              <w:t>15</w:t>
            </w:r>
          </w:p>
        </w:tc>
        <w:tc>
          <w:tcPr>
            <w:tcW w:w="1540" w:type="dxa"/>
            <w:tcBorders>
              <w:top w:val="single" w:sz="8" w:space="0" w:color="000000"/>
              <w:left w:val="double" w:sz="4" w:space="0" w:color="000000"/>
              <w:bottom w:val="single" w:sz="8" w:space="0" w:color="000000"/>
              <w:right w:val="single" w:sz="8" w:space="0" w:color="000000"/>
            </w:tcBorders>
            <w:shd w:val="clear" w:color="auto" w:fill="auto"/>
            <w:tcMar>
              <w:top w:w="15" w:type="dxa"/>
              <w:left w:w="98" w:type="dxa"/>
              <w:bottom w:w="0" w:type="dxa"/>
              <w:right w:w="98" w:type="dxa"/>
            </w:tcMar>
          </w:tcPr>
          <w:p w14:paraId="7FDC5B9A" w14:textId="77777777" w:rsidR="00903A44" w:rsidRDefault="009312BF">
            <w:pPr>
              <w:jc w:val="center"/>
              <w:rPr>
                <w:rFonts w:ascii="Arial" w:hAnsi="Arial" w:cs="Arial"/>
                <w:sz w:val="18"/>
                <w:szCs w:val="18"/>
              </w:rPr>
            </w:pPr>
            <w:r>
              <w:rPr>
                <w:rFonts w:ascii="Arial" w:hAnsi="Arial" w:cs="Arial"/>
                <w:sz w:val="18"/>
                <w:szCs w:val="18"/>
                <w:lang w:val="zh-CN"/>
              </w:rPr>
              <w:t>8</w:t>
            </w:r>
          </w:p>
        </w:tc>
        <w:tc>
          <w:tcPr>
            <w:tcW w:w="2280" w:type="dxa"/>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43B31609" w14:textId="77777777" w:rsidR="00903A44" w:rsidRDefault="009312BF">
            <w:pPr>
              <w:jc w:val="center"/>
              <w:rPr>
                <w:rFonts w:ascii="Arial" w:hAnsi="Arial" w:cs="Arial"/>
                <w:sz w:val="18"/>
                <w:szCs w:val="18"/>
              </w:rPr>
            </w:pPr>
            <w:r>
              <w:rPr>
                <w:rFonts w:ascii="Arial" w:hAnsi="Arial" w:cs="Arial"/>
                <w:sz w:val="18"/>
                <w:szCs w:val="18"/>
              </w:rPr>
              <w:t>893</w:t>
            </w:r>
          </w:p>
        </w:tc>
        <w:tc>
          <w:tcPr>
            <w:tcW w:w="1800" w:type="dxa"/>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4861311C" w14:textId="77777777" w:rsidR="00903A44" w:rsidRDefault="009312BF">
            <w:pPr>
              <w:jc w:val="center"/>
              <w:rPr>
                <w:rFonts w:ascii="Arial" w:hAnsi="Arial" w:cs="Arial"/>
                <w:sz w:val="18"/>
                <w:szCs w:val="18"/>
              </w:rPr>
            </w:pPr>
            <w:r>
              <w:rPr>
                <w:rFonts w:ascii="Arial" w:hAnsi="Arial" w:cs="Arial"/>
                <w:sz w:val="18"/>
                <w:szCs w:val="18"/>
                <w:lang w:val="zh-CN"/>
              </w:rPr>
              <w:t>5.3320</w:t>
            </w:r>
          </w:p>
        </w:tc>
      </w:tr>
      <w:tr w:rsidR="00903A44" w14:paraId="08C673DB" w14:textId="77777777">
        <w:trPr>
          <w:trHeight w:val="196"/>
          <w:jc w:val="center"/>
        </w:trPr>
        <w:tc>
          <w:tcPr>
            <w:tcW w:w="1020" w:type="dxa"/>
            <w:tcBorders>
              <w:top w:val="single" w:sz="8" w:space="0" w:color="000000"/>
              <w:left w:val="single" w:sz="8" w:space="0" w:color="000000"/>
              <w:bottom w:val="single" w:sz="8" w:space="0" w:color="000000"/>
              <w:right w:val="double" w:sz="4" w:space="0" w:color="000000"/>
            </w:tcBorders>
            <w:shd w:val="clear" w:color="auto" w:fill="auto"/>
            <w:tcMar>
              <w:top w:w="15" w:type="dxa"/>
              <w:left w:w="98" w:type="dxa"/>
              <w:bottom w:w="0" w:type="dxa"/>
              <w:right w:w="98" w:type="dxa"/>
            </w:tcMar>
            <w:vAlign w:val="center"/>
          </w:tcPr>
          <w:p w14:paraId="1B49C7DC" w14:textId="77777777" w:rsidR="00903A44" w:rsidRDefault="009312BF">
            <w:pPr>
              <w:jc w:val="center"/>
              <w:rPr>
                <w:rFonts w:ascii="Arial" w:hAnsi="Arial" w:cs="Arial"/>
                <w:sz w:val="18"/>
                <w:szCs w:val="18"/>
              </w:rPr>
            </w:pPr>
            <w:r>
              <w:rPr>
                <w:rFonts w:ascii="Arial" w:hAnsi="Arial" w:cs="Arial"/>
                <w:b/>
                <w:bCs/>
                <w:sz w:val="18"/>
                <w:szCs w:val="18"/>
                <w:lang w:val="zh-CN"/>
              </w:rPr>
              <w:t>16</w:t>
            </w:r>
          </w:p>
        </w:tc>
        <w:tc>
          <w:tcPr>
            <w:tcW w:w="1540" w:type="dxa"/>
            <w:tcBorders>
              <w:top w:val="single" w:sz="8" w:space="0" w:color="000000"/>
              <w:left w:val="double" w:sz="4" w:space="0" w:color="000000"/>
              <w:bottom w:val="single" w:sz="8" w:space="0" w:color="000000"/>
              <w:right w:val="single" w:sz="8" w:space="0" w:color="000000"/>
            </w:tcBorders>
            <w:shd w:val="clear" w:color="auto" w:fill="auto"/>
            <w:tcMar>
              <w:top w:w="15" w:type="dxa"/>
              <w:left w:w="98" w:type="dxa"/>
              <w:bottom w:w="0" w:type="dxa"/>
              <w:right w:w="98" w:type="dxa"/>
            </w:tcMar>
          </w:tcPr>
          <w:p w14:paraId="78851125" w14:textId="77777777" w:rsidR="00903A44" w:rsidRDefault="009312BF">
            <w:pPr>
              <w:jc w:val="center"/>
              <w:rPr>
                <w:rFonts w:ascii="Arial" w:hAnsi="Arial" w:cs="Arial"/>
                <w:sz w:val="18"/>
                <w:szCs w:val="18"/>
              </w:rPr>
            </w:pPr>
            <w:r>
              <w:rPr>
                <w:rFonts w:ascii="Arial" w:hAnsi="Arial" w:cs="Arial"/>
                <w:sz w:val="18"/>
                <w:szCs w:val="18"/>
                <w:lang w:val="zh-CN"/>
              </w:rPr>
              <w:t>8</w:t>
            </w:r>
          </w:p>
        </w:tc>
        <w:tc>
          <w:tcPr>
            <w:tcW w:w="2280" w:type="dxa"/>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23EFAA8F" w14:textId="77777777" w:rsidR="00903A44" w:rsidRDefault="009312BF">
            <w:pPr>
              <w:jc w:val="center"/>
              <w:rPr>
                <w:rFonts w:ascii="Arial" w:hAnsi="Arial" w:cs="Arial"/>
                <w:sz w:val="18"/>
                <w:szCs w:val="18"/>
              </w:rPr>
            </w:pPr>
            <w:r>
              <w:rPr>
                <w:rFonts w:ascii="Arial" w:hAnsi="Arial" w:cs="Arial"/>
                <w:sz w:val="18"/>
                <w:szCs w:val="18"/>
                <w:lang w:val="zh-CN"/>
              </w:rPr>
              <w:t>8</w:t>
            </w:r>
            <w:r>
              <w:rPr>
                <w:rFonts w:ascii="Arial" w:hAnsi="Arial" w:cs="Arial"/>
                <w:sz w:val="18"/>
                <w:szCs w:val="18"/>
              </w:rPr>
              <w:t>71</w:t>
            </w:r>
          </w:p>
        </w:tc>
        <w:tc>
          <w:tcPr>
            <w:tcW w:w="1800" w:type="dxa"/>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3C6EFC01" w14:textId="77777777" w:rsidR="00903A44" w:rsidRDefault="009312BF">
            <w:pPr>
              <w:jc w:val="center"/>
              <w:rPr>
                <w:rFonts w:ascii="Arial" w:hAnsi="Arial" w:cs="Arial"/>
                <w:sz w:val="18"/>
                <w:szCs w:val="18"/>
              </w:rPr>
            </w:pPr>
            <w:r>
              <w:rPr>
                <w:rFonts w:ascii="Arial" w:hAnsi="Arial" w:cs="Arial"/>
                <w:sz w:val="18"/>
                <w:szCs w:val="18"/>
                <w:lang w:val="zh-CN"/>
              </w:rPr>
              <w:t>5.5547</w:t>
            </w:r>
          </w:p>
        </w:tc>
      </w:tr>
      <w:tr w:rsidR="00903A44" w14:paraId="61A9E07F" w14:textId="77777777">
        <w:trPr>
          <w:trHeight w:val="196"/>
          <w:jc w:val="center"/>
        </w:trPr>
        <w:tc>
          <w:tcPr>
            <w:tcW w:w="1020" w:type="dxa"/>
            <w:tcBorders>
              <w:top w:val="single" w:sz="8" w:space="0" w:color="000000"/>
              <w:left w:val="single" w:sz="8" w:space="0" w:color="000000"/>
              <w:bottom w:val="single" w:sz="8" w:space="0" w:color="000000"/>
              <w:right w:val="double" w:sz="4" w:space="0" w:color="000000"/>
            </w:tcBorders>
            <w:shd w:val="clear" w:color="auto" w:fill="auto"/>
            <w:tcMar>
              <w:top w:w="15" w:type="dxa"/>
              <w:left w:w="98" w:type="dxa"/>
              <w:bottom w:w="0" w:type="dxa"/>
              <w:right w:w="98" w:type="dxa"/>
            </w:tcMar>
            <w:vAlign w:val="center"/>
          </w:tcPr>
          <w:p w14:paraId="40574298" w14:textId="77777777" w:rsidR="00903A44" w:rsidRDefault="009312BF">
            <w:pPr>
              <w:jc w:val="center"/>
              <w:rPr>
                <w:rFonts w:ascii="Arial" w:hAnsi="Arial" w:cs="Arial"/>
                <w:sz w:val="18"/>
                <w:szCs w:val="18"/>
              </w:rPr>
            </w:pPr>
            <w:r>
              <w:rPr>
                <w:rFonts w:ascii="Arial" w:hAnsi="Arial" w:cs="Arial"/>
                <w:b/>
                <w:bCs/>
                <w:sz w:val="18"/>
                <w:szCs w:val="18"/>
                <w:lang w:val="zh-CN"/>
              </w:rPr>
              <w:t>17</w:t>
            </w:r>
          </w:p>
        </w:tc>
        <w:tc>
          <w:tcPr>
            <w:tcW w:w="1540" w:type="dxa"/>
            <w:tcBorders>
              <w:top w:val="single" w:sz="8" w:space="0" w:color="000000"/>
              <w:left w:val="double" w:sz="4" w:space="0" w:color="000000"/>
              <w:bottom w:val="single" w:sz="8" w:space="0" w:color="000000"/>
              <w:right w:val="single" w:sz="8" w:space="0" w:color="000000"/>
            </w:tcBorders>
            <w:shd w:val="clear" w:color="auto" w:fill="auto"/>
            <w:tcMar>
              <w:top w:w="15" w:type="dxa"/>
              <w:left w:w="98" w:type="dxa"/>
              <w:bottom w:w="0" w:type="dxa"/>
              <w:right w:w="98" w:type="dxa"/>
            </w:tcMar>
          </w:tcPr>
          <w:p w14:paraId="6EA2973C" w14:textId="77777777" w:rsidR="00903A44" w:rsidRDefault="009312BF">
            <w:pPr>
              <w:jc w:val="center"/>
              <w:rPr>
                <w:rFonts w:ascii="Arial" w:hAnsi="Arial" w:cs="Arial"/>
                <w:sz w:val="18"/>
                <w:szCs w:val="18"/>
              </w:rPr>
            </w:pPr>
            <w:r>
              <w:rPr>
                <w:rFonts w:ascii="Arial" w:hAnsi="Arial" w:cs="Arial"/>
                <w:sz w:val="18"/>
                <w:szCs w:val="18"/>
                <w:lang w:val="zh-CN"/>
              </w:rPr>
              <w:t>8</w:t>
            </w:r>
          </w:p>
        </w:tc>
        <w:tc>
          <w:tcPr>
            <w:tcW w:w="2280" w:type="dxa"/>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6E90C6B7" w14:textId="77777777" w:rsidR="00903A44" w:rsidRDefault="009312BF">
            <w:pPr>
              <w:jc w:val="center"/>
              <w:rPr>
                <w:rFonts w:ascii="Arial" w:hAnsi="Arial" w:cs="Arial"/>
                <w:sz w:val="18"/>
                <w:szCs w:val="18"/>
              </w:rPr>
            </w:pPr>
            <w:r>
              <w:rPr>
                <w:rFonts w:ascii="Arial" w:hAnsi="Arial" w:cs="Arial"/>
                <w:sz w:val="18"/>
                <w:szCs w:val="18"/>
                <w:lang w:val="zh-CN"/>
              </w:rPr>
              <w:t>8</w:t>
            </w:r>
            <w:r>
              <w:rPr>
                <w:rFonts w:ascii="Arial" w:hAnsi="Arial" w:cs="Arial"/>
                <w:sz w:val="18"/>
                <w:szCs w:val="18"/>
              </w:rPr>
              <w:t>90</w:t>
            </w:r>
          </w:p>
        </w:tc>
        <w:tc>
          <w:tcPr>
            <w:tcW w:w="1800" w:type="dxa"/>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4324464D" w14:textId="77777777" w:rsidR="00903A44" w:rsidRDefault="009312BF">
            <w:pPr>
              <w:jc w:val="center"/>
              <w:rPr>
                <w:rFonts w:ascii="Arial" w:hAnsi="Arial" w:cs="Arial"/>
                <w:sz w:val="18"/>
                <w:szCs w:val="18"/>
              </w:rPr>
            </w:pPr>
            <w:r>
              <w:rPr>
                <w:rFonts w:ascii="Arial" w:hAnsi="Arial" w:cs="Arial"/>
                <w:sz w:val="18"/>
                <w:szCs w:val="18"/>
                <w:lang w:val="zh-CN"/>
              </w:rPr>
              <w:t>5.8906</w:t>
            </w:r>
          </w:p>
        </w:tc>
      </w:tr>
      <w:tr w:rsidR="00903A44" w14:paraId="57532C3A" w14:textId="77777777">
        <w:trPr>
          <w:trHeight w:val="196"/>
          <w:jc w:val="center"/>
        </w:trPr>
        <w:tc>
          <w:tcPr>
            <w:tcW w:w="1020" w:type="dxa"/>
            <w:tcBorders>
              <w:top w:val="single" w:sz="8" w:space="0" w:color="000000"/>
              <w:left w:val="single" w:sz="8" w:space="0" w:color="000000"/>
              <w:bottom w:val="single" w:sz="8" w:space="0" w:color="000000"/>
              <w:right w:val="double" w:sz="4" w:space="0" w:color="000000"/>
            </w:tcBorders>
            <w:shd w:val="clear" w:color="auto" w:fill="auto"/>
            <w:tcMar>
              <w:top w:w="15" w:type="dxa"/>
              <w:left w:w="98" w:type="dxa"/>
              <w:bottom w:w="0" w:type="dxa"/>
              <w:right w:w="98" w:type="dxa"/>
            </w:tcMar>
            <w:vAlign w:val="center"/>
          </w:tcPr>
          <w:p w14:paraId="4D1650E3" w14:textId="77777777" w:rsidR="00903A44" w:rsidRDefault="009312BF">
            <w:pPr>
              <w:jc w:val="center"/>
              <w:rPr>
                <w:rFonts w:ascii="Arial" w:hAnsi="Arial" w:cs="Arial"/>
                <w:sz w:val="18"/>
                <w:szCs w:val="18"/>
              </w:rPr>
            </w:pPr>
            <w:r>
              <w:rPr>
                <w:rFonts w:ascii="Arial" w:hAnsi="Arial" w:cs="Arial"/>
                <w:b/>
                <w:bCs/>
                <w:sz w:val="18"/>
                <w:szCs w:val="18"/>
                <w:lang w:val="zh-CN"/>
              </w:rPr>
              <w:t>18</w:t>
            </w:r>
          </w:p>
        </w:tc>
        <w:tc>
          <w:tcPr>
            <w:tcW w:w="1540" w:type="dxa"/>
            <w:tcBorders>
              <w:top w:val="single" w:sz="8" w:space="0" w:color="000000"/>
              <w:left w:val="double" w:sz="4" w:space="0" w:color="000000"/>
              <w:bottom w:val="single" w:sz="8" w:space="0" w:color="000000"/>
              <w:right w:val="single" w:sz="8" w:space="0" w:color="000000"/>
            </w:tcBorders>
            <w:shd w:val="clear" w:color="auto" w:fill="auto"/>
            <w:tcMar>
              <w:top w:w="15" w:type="dxa"/>
              <w:left w:w="98" w:type="dxa"/>
              <w:bottom w:w="0" w:type="dxa"/>
              <w:right w:w="98" w:type="dxa"/>
            </w:tcMar>
          </w:tcPr>
          <w:p w14:paraId="6C29EBC1" w14:textId="77777777" w:rsidR="00903A44" w:rsidRDefault="009312BF">
            <w:pPr>
              <w:jc w:val="center"/>
              <w:rPr>
                <w:rFonts w:ascii="Arial" w:hAnsi="Arial" w:cs="Arial"/>
                <w:sz w:val="18"/>
                <w:szCs w:val="18"/>
              </w:rPr>
            </w:pPr>
            <w:r>
              <w:rPr>
                <w:rFonts w:ascii="Arial" w:hAnsi="Arial" w:cs="Arial"/>
                <w:sz w:val="18"/>
                <w:szCs w:val="18"/>
                <w:lang w:val="zh-CN"/>
              </w:rPr>
              <w:t>8</w:t>
            </w:r>
          </w:p>
        </w:tc>
        <w:tc>
          <w:tcPr>
            <w:tcW w:w="2280" w:type="dxa"/>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1F463C68" w14:textId="77777777" w:rsidR="00903A44" w:rsidRDefault="009312BF">
            <w:pPr>
              <w:jc w:val="center"/>
              <w:rPr>
                <w:rFonts w:ascii="Arial" w:hAnsi="Arial" w:cs="Arial"/>
                <w:sz w:val="18"/>
                <w:szCs w:val="18"/>
              </w:rPr>
            </w:pPr>
            <w:r>
              <w:rPr>
                <w:rFonts w:ascii="Arial" w:hAnsi="Arial" w:cs="Arial"/>
                <w:sz w:val="18"/>
                <w:szCs w:val="18"/>
              </w:rPr>
              <w:t>907.5</w:t>
            </w:r>
          </w:p>
        </w:tc>
        <w:tc>
          <w:tcPr>
            <w:tcW w:w="1800" w:type="dxa"/>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64882DD5" w14:textId="77777777" w:rsidR="00903A44" w:rsidRDefault="009312BF">
            <w:pPr>
              <w:jc w:val="center"/>
              <w:rPr>
                <w:rFonts w:ascii="Arial" w:hAnsi="Arial" w:cs="Arial"/>
                <w:sz w:val="18"/>
                <w:szCs w:val="18"/>
              </w:rPr>
            </w:pPr>
            <w:r>
              <w:rPr>
                <w:rFonts w:ascii="Arial" w:hAnsi="Arial" w:cs="Arial"/>
                <w:sz w:val="18"/>
                <w:szCs w:val="18"/>
                <w:lang w:val="zh-CN"/>
              </w:rPr>
              <w:t>6.2266</w:t>
            </w:r>
          </w:p>
        </w:tc>
      </w:tr>
      <w:tr w:rsidR="00903A44" w14:paraId="6445CE4C" w14:textId="77777777">
        <w:trPr>
          <w:trHeight w:val="196"/>
          <w:jc w:val="center"/>
        </w:trPr>
        <w:tc>
          <w:tcPr>
            <w:tcW w:w="1020" w:type="dxa"/>
            <w:tcBorders>
              <w:top w:val="single" w:sz="8" w:space="0" w:color="000000"/>
              <w:left w:val="single" w:sz="8" w:space="0" w:color="000000"/>
              <w:bottom w:val="single" w:sz="8" w:space="0" w:color="000000"/>
              <w:right w:val="double" w:sz="4" w:space="0" w:color="000000"/>
            </w:tcBorders>
            <w:shd w:val="clear" w:color="auto" w:fill="auto"/>
            <w:tcMar>
              <w:top w:w="15" w:type="dxa"/>
              <w:left w:w="98" w:type="dxa"/>
              <w:bottom w:w="0" w:type="dxa"/>
              <w:right w:w="98" w:type="dxa"/>
            </w:tcMar>
            <w:vAlign w:val="center"/>
          </w:tcPr>
          <w:p w14:paraId="2CD4A3D5" w14:textId="77777777" w:rsidR="00903A44" w:rsidRDefault="009312BF">
            <w:pPr>
              <w:jc w:val="center"/>
              <w:rPr>
                <w:rFonts w:ascii="Arial" w:hAnsi="Arial" w:cs="Arial"/>
                <w:sz w:val="18"/>
                <w:szCs w:val="18"/>
              </w:rPr>
            </w:pPr>
            <w:r>
              <w:rPr>
                <w:rFonts w:ascii="Arial" w:hAnsi="Arial" w:cs="Arial"/>
                <w:b/>
                <w:bCs/>
                <w:sz w:val="18"/>
                <w:szCs w:val="18"/>
                <w:lang w:val="zh-CN"/>
              </w:rPr>
              <w:t>19</w:t>
            </w:r>
          </w:p>
        </w:tc>
        <w:tc>
          <w:tcPr>
            <w:tcW w:w="1540" w:type="dxa"/>
            <w:tcBorders>
              <w:top w:val="single" w:sz="8" w:space="0" w:color="000000"/>
              <w:left w:val="double" w:sz="4" w:space="0" w:color="000000"/>
              <w:bottom w:val="single" w:sz="8" w:space="0" w:color="000000"/>
              <w:right w:val="single" w:sz="8" w:space="0" w:color="000000"/>
            </w:tcBorders>
            <w:shd w:val="clear" w:color="auto" w:fill="auto"/>
            <w:tcMar>
              <w:top w:w="15" w:type="dxa"/>
              <w:left w:w="98" w:type="dxa"/>
              <w:bottom w:w="0" w:type="dxa"/>
              <w:right w:w="98" w:type="dxa"/>
            </w:tcMar>
          </w:tcPr>
          <w:p w14:paraId="749DF865" w14:textId="77777777" w:rsidR="00903A44" w:rsidRDefault="009312BF">
            <w:pPr>
              <w:jc w:val="center"/>
              <w:rPr>
                <w:rFonts w:ascii="Arial" w:hAnsi="Arial" w:cs="Arial"/>
                <w:sz w:val="18"/>
                <w:szCs w:val="18"/>
              </w:rPr>
            </w:pPr>
            <w:r>
              <w:rPr>
                <w:rFonts w:ascii="Arial" w:hAnsi="Arial" w:cs="Arial"/>
                <w:sz w:val="18"/>
                <w:szCs w:val="18"/>
                <w:lang w:val="zh-CN"/>
              </w:rPr>
              <w:t>8</w:t>
            </w:r>
          </w:p>
        </w:tc>
        <w:tc>
          <w:tcPr>
            <w:tcW w:w="2280" w:type="dxa"/>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6B4F289C" w14:textId="77777777" w:rsidR="00903A44" w:rsidRDefault="009312BF">
            <w:pPr>
              <w:jc w:val="center"/>
              <w:rPr>
                <w:rFonts w:ascii="Arial" w:hAnsi="Arial" w:cs="Arial"/>
                <w:sz w:val="18"/>
                <w:szCs w:val="18"/>
              </w:rPr>
            </w:pPr>
            <w:r>
              <w:rPr>
                <w:rFonts w:ascii="Arial" w:hAnsi="Arial" w:cs="Arial"/>
                <w:sz w:val="18"/>
                <w:szCs w:val="18"/>
              </w:rPr>
              <w:t>925.5</w:t>
            </w:r>
          </w:p>
        </w:tc>
        <w:tc>
          <w:tcPr>
            <w:tcW w:w="1800" w:type="dxa"/>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56D5D47E" w14:textId="77777777" w:rsidR="00903A44" w:rsidRDefault="009312BF">
            <w:pPr>
              <w:jc w:val="center"/>
              <w:rPr>
                <w:rFonts w:ascii="Arial" w:hAnsi="Arial" w:cs="Arial"/>
                <w:sz w:val="18"/>
                <w:szCs w:val="18"/>
              </w:rPr>
            </w:pPr>
            <w:r>
              <w:rPr>
                <w:rFonts w:ascii="Arial" w:hAnsi="Arial" w:cs="Arial"/>
                <w:sz w:val="18"/>
                <w:szCs w:val="18"/>
                <w:lang w:val="zh-CN"/>
              </w:rPr>
              <w:t>6.5703</w:t>
            </w:r>
          </w:p>
        </w:tc>
      </w:tr>
      <w:tr w:rsidR="00903A44" w14:paraId="72A6DF03" w14:textId="77777777">
        <w:trPr>
          <w:trHeight w:val="196"/>
          <w:jc w:val="center"/>
        </w:trPr>
        <w:tc>
          <w:tcPr>
            <w:tcW w:w="1020" w:type="dxa"/>
            <w:tcBorders>
              <w:top w:val="single" w:sz="8" w:space="0" w:color="000000"/>
              <w:left w:val="single" w:sz="8" w:space="0" w:color="000000"/>
              <w:bottom w:val="single" w:sz="8" w:space="0" w:color="000000"/>
              <w:right w:val="double" w:sz="4" w:space="0" w:color="000000"/>
            </w:tcBorders>
            <w:shd w:val="clear" w:color="auto" w:fill="auto"/>
            <w:tcMar>
              <w:top w:w="15" w:type="dxa"/>
              <w:left w:w="98" w:type="dxa"/>
              <w:bottom w:w="0" w:type="dxa"/>
              <w:right w:w="98" w:type="dxa"/>
            </w:tcMar>
            <w:vAlign w:val="center"/>
          </w:tcPr>
          <w:p w14:paraId="6508225B" w14:textId="77777777" w:rsidR="00903A44" w:rsidRDefault="009312BF">
            <w:pPr>
              <w:jc w:val="center"/>
              <w:rPr>
                <w:rFonts w:ascii="Arial" w:hAnsi="Arial" w:cs="Arial"/>
                <w:sz w:val="18"/>
                <w:szCs w:val="18"/>
              </w:rPr>
            </w:pPr>
            <w:r>
              <w:rPr>
                <w:rFonts w:ascii="Arial" w:hAnsi="Arial" w:cs="Arial"/>
                <w:b/>
                <w:bCs/>
                <w:sz w:val="18"/>
                <w:szCs w:val="18"/>
                <w:lang w:val="zh-CN"/>
              </w:rPr>
              <w:t>20</w:t>
            </w:r>
          </w:p>
        </w:tc>
        <w:tc>
          <w:tcPr>
            <w:tcW w:w="1540" w:type="dxa"/>
            <w:tcBorders>
              <w:top w:val="single" w:sz="8" w:space="0" w:color="000000"/>
              <w:left w:val="double" w:sz="4" w:space="0" w:color="000000"/>
              <w:bottom w:val="single" w:sz="8" w:space="0" w:color="000000"/>
              <w:right w:val="single" w:sz="8" w:space="0" w:color="000000"/>
            </w:tcBorders>
            <w:shd w:val="clear" w:color="auto" w:fill="auto"/>
            <w:tcMar>
              <w:top w:w="15" w:type="dxa"/>
              <w:left w:w="98" w:type="dxa"/>
              <w:bottom w:w="0" w:type="dxa"/>
              <w:right w:w="98" w:type="dxa"/>
            </w:tcMar>
          </w:tcPr>
          <w:p w14:paraId="041AFAB8" w14:textId="77777777" w:rsidR="00903A44" w:rsidRDefault="009312BF">
            <w:pPr>
              <w:jc w:val="center"/>
              <w:rPr>
                <w:rFonts w:ascii="Arial" w:hAnsi="Arial" w:cs="Arial"/>
                <w:sz w:val="18"/>
                <w:szCs w:val="18"/>
              </w:rPr>
            </w:pPr>
            <w:r>
              <w:rPr>
                <w:rFonts w:ascii="Arial" w:hAnsi="Arial" w:cs="Arial"/>
                <w:sz w:val="18"/>
                <w:szCs w:val="18"/>
                <w:lang w:val="zh-CN"/>
              </w:rPr>
              <w:t>8</w:t>
            </w:r>
          </w:p>
        </w:tc>
        <w:tc>
          <w:tcPr>
            <w:tcW w:w="2280" w:type="dxa"/>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1A110969" w14:textId="77777777" w:rsidR="00903A44" w:rsidRDefault="009312BF">
            <w:pPr>
              <w:jc w:val="center"/>
              <w:rPr>
                <w:rFonts w:ascii="Arial" w:hAnsi="Arial" w:cs="Arial"/>
                <w:sz w:val="18"/>
                <w:szCs w:val="18"/>
              </w:rPr>
            </w:pPr>
            <w:r>
              <w:rPr>
                <w:rFonts w:ascii="Arial" w:hAnsi="Arial" w:cs="Arial"/>
                <w:sz w:val="18"/>
                <w:szCs w:val="18"/>
              </w:rPr>
              <w:t>944</w:t>
            </w:r>
          </w:p>
        </w:tc>
        <w:tc>
          <w:tcPr>
            <w:tcW w:w="1800" w:type="dxa"/>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1AA2CD33" w14:textId="77777777" w:rsidR="00903A44" w:rsidRDefault="009312BF">
            <w:pPr>
              <w:jc w:val="center"/>
              <w:rPr>
                <w:rFonts w:ascii="Arial" w:hAnsi="Arial" w:cs="Arial"/>
                <w:sz w:val="18"/>
                <w:szCs w:val="18"/>
              </w:rPr>
            </w:pPr>
            <w:r>
              <w:rPr>
                <w:rFonts w:ascii="Arial" w:hAnsi="Arial" w:cs="Arial"/>
                <w:sz w:val="18"/>
                <w:szCs w:val="18"/>
                <w:lang w:val="zh-CN"/>
              </w:rPr>
              <w:t>6.9141</w:t>
            </w:r>
          </w:p>
        </w:tc>
      </w:tr>
      <w:tr w:rsidR="00903A44" w14:paraId="38F55EA3" w14:textId="77777777">
        <w:trPr>
          <w:trHeight w:val="196"/>
          <w:jc w:val="center"/>
        </w:trPr>
        <w:tc>
          <w:tcPr>
            <w:tcW w:w="1020" w:type="dxa"/>
            <w:tcBorders>
              <w:top w:val="single" w:sz="8" w:space="0" w:color="000000"/>
              <w:left w:val="single" w:sz="8" w:space="0" w:color="000000"/>
              <w:bottom w:val="single" w:sz="8" w:space="0" w:color="000000"/>
              <w:right w:val="double" w:sz="4" w:space="0" w:color="000000"/>
            </w:tcBorders>
            <w:shd w:val="clear" w:color="auto" w:fill="auto"/>
            <w:tcMar>
              <w:top w:w="15" w:type="dxa"/>
              <w:left w:w="98" w:type="dxa"/>
              <w:bottom w:w="0" w:type="dxa"/>
              <w:right w:w="98" w:type="dxa"/>
            </w:tcMar>
            <w:vAlign w:val="center"/>
          </w:tcPr>
          <w:p w14:paraId="06C66CDB" w14:textId="77777777" w:rsidR="00903A44" w:rsidRDefault="009312BF">
            <w:pPr>
              <w:jc w:val="center"/>
              <w:rPr>
                <w:rFonts w:ascii="Arial" w:hAnsi="Arial" w:cs="Arial"/>
                <w:sz w:val="18"/>
                <w:szCs w:val="18"/>
              </w:rPr>
            </w:pPr>
            <w:r>
              <w:rPr>
                <w:rFonts w:ascii="Arial" w:hAnsi="Arial" w:cs="Arial"/>
                <w:b/>
                <w:bCs/>
                <w:sz w:val="18"/>
                <w:szCs w:val="18"/>
                <w:lang w:val="zh-CN"/>
              </w:rPr>
              <w:t>21</w:t>
            </w:r>
          </w:p>
        </w:tc>
        <w:tc>
          <w:tcPr>
            <w:tcW w:w="1540" w:type="dxa"/>
            <w:tcBorders>
              <w:top w:val="single" w:sz="8" w:space="0" w:color="000000"/>
              <w:left w:val="double" w:sz="4" w:space="0" w:color="000000"/>
              <w:bottom w:val="single" w:sz="8" w:space="0" w:color="000000"/>
              <w:right w:val="single" w:sz="8" w:space="0" w:color="000000"/>
            </w:tcBorders>
            <w:shd w:val="clear" w:color="auto" w:fill="auto"/>
            <w:tcMar>
              <w:top w:w="15" w:type="dxa"/>
              <w:left w:w="98" w:type="dxa"/>
              <w:bottom w:w="0" w:type="dxa"/>
              <w:right w:w="98" w:type="dxa"/>
            </w:tcMar>
          </w:tcPr>
          <w:p w14:paraId="054ABD4B" w14:textId="77777777" w:rsidR="00903A44" w:rsidRDefault="009312BF">
            <w:pPr>
              <w:jc w:val="center"/>
              <w:rPr>
                <w:rFonts w:ascii="Arial" w:hAnsi="Arial" w:cs="Arial"/>
                <w:sz w:val="18"/>
                <w:szCs w:val="18"/>
              </w:rPr>
            </w:pPr>
            <w:r>
              <w:rPr>
                <w:rFonts w:ascii="Arial" w:hAnsi="Arial" w:cs="Arial"/>
                <w:sz w:val="18"/>
                <w:szCs w:val="18"/>
                <w:lang w:val="zh-CN"/>
              </w:rPr>
              <w:t>10</w:t>
            </w:r>
          </w:p>
        </w:tc>
        <w:tc>
          <w:tcPr>
            <w:tcW w:w="2280" w:type="dxa"/>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1F4C8E69" w14:textId="77777777" w:rsidR="00903A44" w:rsidRDefault="009312BF">
            <w:pPr>
              <w:jc w:val="center"/>
              <w:rPr>
                <w:rFonts w:ascii="Arial" w:hAnsi="Arial" w:cs="Arial"/>
                <w:sz w:val="18"/>
                <w:szCs w:val="18"/>
              </w:rPr>
            </w:pPr>
            <w:r>
              <w:rPr>
                <w:rFonts w:ascii="Arial" w:hAnsi="Arial" w:cs="Arial"/>
                <w:sz w:val="18"/>
                <w:szCs w:val="18"/>
                <w:lang w:val="zh-CN"/>
              </w:rPr>
              <w:t>907.5</w:t>
            </w:r>
          </w:p>
        </w:tc>
        <w:tc>
          <w:tcPr>
            <w:tcW w:w="1800" w:type="dxa"/>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57001368" w14:textId="77777777" w:rsidR="00903A44" w:rsidRDefault="009312BF">
            <w:pPr>
              <w:jc w:val="center"/>
              <w:rPr>
                <w:rFonts w:ascii="Arial" w:hAnsi="Arial" w:cs="Arial"/>
                <w:sz w:val="18"/>
                <w:szCs w:val="18"/>
              </w:rPr>
            </w:pPr>
            <w:r>
              <w:rPr>
                <w:rFonts w:ascii="Arial" w:hAnsi="Arial" w:cs="Arial"/>
                <w:sz w:val="18"/>
                <w:szCs w:val="18"/>
                <w:lang w:val="zh-CN"/>
              </w:rPr>
              <w:t>7.1602</w:t>
            </w:r>
          </w:p>
        </w:tc>
      </w:tr>
      <w:tr w:rsidR="00903A44" w14:paraId="45E9F832" w14:textId="77777777">
        <w:trPr>
          <w:trHeight w:val="196"/>
          <w:jc w:val="center"/>
        </w:trPr>
        <w:tc>
          <w:tcPr>
            <w:tcW w:w="1020" w:type="dxa"/>
            <w:tcBorders>
              <w:top w:val="single" w:sz="8" w:space="0" w:color="000000"/>
              <w:left w:val="single" w:sz="8" w:space="0" w:color="000000"/>
              <w:bottom w:val="single" w:sz="8" w:space="0" w:color="000000"/>
              <w:right w:val="double" w:sz="4" w:space="0" w:color="000000"/>
            </w:tcBorders>
            <w:shd w:val="clear" w:color="auto" w:fill="auto"/>
            <w:tcMar>
              <w:top w:w="15" w:type="dxa"/>
              <w:left w:w="98" w:type="dxa"/>
              <w:bottom w:w="0" w:type="dxa"/>
              <w:right w:w="98" w:type="dxa"/>
            </w:tcMar>
            <w:vAlign w:val="center"/>
          </w:tcPr>
          <w:p w14:paraId="383C7599" w14:textId="77777777" w:rsidR="00903A44" w:rsidRDefault="009312BF">
            <w:pPr>
              <w:jc w:val="center"/>
              <w:rPr>
                <w:rFonts w:ascii="Arial" w:hAnsi="Arial" w:cs="Arial"/>
                <w:sz w:val="18"/>
                <w:szCs w:val="18"/>
              </w:rPr>
            </w:pPr>
            <w:r>
              <w:rPr>
                <w:rFonts w:ascii="Arial" w:hAnsi="Arial" w:cs="Arial"/>
                <w:b/>
                <w:bCs/>
                <w:sz w:val="18"/>
                <w:szCs w:val="18"/>
                <w:lang w:val="zh-CN"/>
              </w:rPr>
              <w:t>22</w:t>
            </w:r>
          </w:p>
        </w:tc>
        <w:tc>
          <w:tcPr>
            <w:tcW w:w="1540" w:type="dxa"/>
            <w:tcBorders>
              <w:top w:val="single" w:sz="8" w:space="0" w:color="000000"/>
              <w:left w:val="double" w:sz="4" w:space="0" w:color="000000"/>
              <w:bottom w:val="single" w:sz="8" w:space="0" w:color="000000"/>
              <w:right w:val="single" w:sz="8" w:space="0" w:color="000000"/>
            </w:tcBorders>
            <w:shd w:val="clear" w:color="auto" w:fill="auto"/>
            <w:tcMar>
              <w:top w:w="15" w:type="dxa"/>
              <w:left w:w="98" w:type="dxa"/>
              <w:bottom w:w="0" w:type="dxa"/>
              <w:right w:w="98" w:type="dxa"/>
            </w:tcMar>
          </w:tcPr>
          <w:p w14:paraId="02783505" w14:textId="77777777" w:rsidR="00903A44" w:rsidRDefault="009312BF">
            <w:pPr>
              <w:jc w:val="center"/>
              <w:rPr>
                <w:rFonts w:ascii="Arial" w:hAnsi="Arial" w:cs="Arial"/>
                <w:sz w:val="18"/>
                <w:szCs w:val="18"/>
                <w:lang w:eastAsia="zh-CN"/>
              </w:rPr>
            </w:pPr>
            <w:r>
              <w:rPr>
                <w:rFonts w:ascii="Arial" w:hAnsi="Arial" w:cs="Arial"/>
                <w:sz w:val="18"/>
                <w:szCs w:val="18"/>
                <w:lang w:eastAsia="zh-CN"/>
              </w:rPr>
              <w:t>10</w:t>
            </w:r>
          </w:p>
        </w:tc>
        <w:tc>
          <w:tcPr>
            <w:tcW w:w="2280" w:type="dxa"/>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5896AA67" w14:textId="77777777" w:rsidR="00903A44" w:rsidRDefault="009312BF">
            <w:pPr>
              <w:jc w:val="center"/>
              <w:rPr>
                <w:rFonts w:ascii="Arial" w:hAnsi="Arial" w:cs="Arial"/>
                <w:sz w:val="18"/>
                <w:szCs w:val="18"/>
              </w:rPr>
            </w:pPr>
            <w:r>
              <w:rPr>
                <w:rFonts w:ascii="Arial" w:hAnsi="Arial" w:cs="Arial"/>
                <w:sz w:val="18"/>
                <w:szCs w:val="18"/>
              </w:rPr>
              <w:t>914</w:t>
            </w:r>
          </w:p>
        </w:tc>
        <w:tc>
          <w:tcPr>
            <w:tcW w:w="1800" w:type="dxa"/>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271403FE" w14:textId="77777777" w:rsidR="00903A44" w:rsidRDefault="009312BF">
            <w:pPr>
              <w:jc w:val="center"/>
              <w:rPr>
                <w:rFonts w:ascii="Arial" w:hAnsi="Arial" w:cs="Arial"/>
                <w:sz w:val="18"/>
                <w:szCs w:val="18"/>
              </w:rPr>
            </w:pPr>
            <w:r>
              <w:rPr>
                <w:rFonts w:ascii="Arial" w:hAnsi="Arial" w:cs="Arial"/>
                <w:sz w:val="18"/>
                <w:szCs w:val="18"/>
                <w:lang w:val="zh-CN"/>
              </w:rPr>
              <w:t>7.4063</w:t>
            </w:r>
          </w:p>
        </w:tc>
      </w:tr>
      <w:tr w:rsidR="00903A44" w14:paraId="66FD2EFC" w14:textId="77777777">
        <w:trPr>
          <w:trHeight w:val="196"/>
          <w:jc w:val="center"/>
        </w:trPr>
        <w:tc>
          <w:tcPr>
            <w:tcW w:w="1020" w:type="dxa"/>
            <w:tcBorders>
              <w:top w:val="single" w:sz="8" w:space="0" w:color="000000"/>
              <w:left w:val="single" w:sz="8" w:space="0" w:color="000000"/>
              <w:bottom w:val="single" w:sz="8" w:space="0" w:color="000000"/>
              <w:right w:val="double" w:sz="4" w:space="0" w:color="000000"/>
            </w:tcBorders>
            <w:shd w:val="clear" w:color="auto" w:fill="auto"/>
            <w:tcMar>
              <w:top w:w="15" w:type="dxa"/>
              <w:left w:w="98" w:type="dxa"/>
              <w:bottom w:w="0" w:type="dxa"/>
              <w:right w:w="98" w:type="dxa"/>
            </w:tcMar>
            <w:vAlign w:val="center"/>
          </w:tcPr>
          <w:p w14:paraId="3BE37699" w14:textId="77777777" w:rsidR="00903A44" w:rsidRDefault="009312BF">
            <w:pPr>
              <w:jc w:val="center"/>
              <w:rPr>
                <w:rFonts w:ascii="Arial" w:hAnsi="Arial" w:cs="Arial"/>
                <w:sz w:val="18"/>
                <w:szCs w:val="18"/>
              </w:rPr>
            </w:pPr>
            <w:r>
              <w:rPr>
                <w:rFonts w:ascii="Arial" w:hAnsi="Arial" w:cs="Arial"/>
                <w:b/>
                <w:bCs/>
                <w:sz w:val="18"/>
                <w:szCs w:val="18"/>
                <w:lang w:val="zh-CN"/>
              </w:rPr>
              <w:t>23</w:t>
            </w:r>
          </w:p>
        </w:tc>
        <w:tc>
          <w:tcPr>
            <w:tcW w:w="1540" w:type="dxa"/>
            <w:tcBorders>
              <w:top w:val="single" w:sz="8" w:space="0" w:color="000000"/>
              <w:left w:val="double" w:sz="4" w:space="0" w:color="000000"/>
              <w:bottom w:val="single" w:sz="8" w:space="0" w:color="000000"/>
              <w:right w:val="single" w:sz="8" w:space="0" w:color="000000"/>
            </w:tcBorders>
            <w:shd w:val="clear" w:color="auto" w:fill="auto"/>
            <w:tcMar>
              <w:top w:w="15" w:type="dxa"/>
              <w:left w:w="98" w:type="dxa"/>
              <w:bottom w:w="0" w:type="dxa"/>
              <w:right w:w="98" w:type="dxa"/>
            </w:tcMar>
            <w:vAlign w:val="center"/>
          </w:tcPr>
          <w:p w14:paraId="20499CA8" w14:textId="77777777" w:rsidR="00903A44" w:rsidRDefault="009312BF">
            <w:pPr>
              <w:jc w:val="center"/>
              <w:rPr>
                <w:rFonts w:ascii="Arial" w:hAnsi="Arial" w:cs="Arial"/>
                <w:sz w:val="18"/>
                <w:szCs w:val="18"/>
              </w:rPr>
            </w:pPr>
            <w:r>
              <w:rPr>
                <w:rFonts w:ascii="Arial" w:hAnsi="Arial" w:cs="Arial"/>
                <w:sz w:val="18"/>
                <w:szCs w:val="18"/>
                <w:lang w:val="zh-CN"/>
              </w:rPr>
              <w:t>10</w:t>
            </w:r>
          </w:p>
        </w:tc>
        <w:tc>
          <w:tcPr>
            <w:tcW w:w="2280" w:type="dxa"/>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430BA10A" w14:textId="77777777" w:rsidR="00903A44" w:rsidRDefault="009312BF">
            <w:pPr>
              <w:jc w:val="center"/>
              <w:rPr>
                <w:rFonts w:ascii="Arial" w:hAnsi="Arial" w:cs="Arial"/>
                <w:sz w:val="18"/>
                <w:szCs w:val="18"/>
              </w:rPr>
            </w:pPr>
            <w:r>
              <w:rPr>
                <w:rFonts w:ascii="Arial" w:hAnsi="Arial" w:cs="Arial"/>
                <w:sz w:val="18"/>
                <w:szCs w:val="18"/>
              </w:rPr>
              <w:t>919.5</w:t>
            </w:r>
          </w:p>
        </w:tc>
        <w:tc>
          <w:tcPr>
            <w:tcW w:w="1800" w:type="dxa"/>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vAlign w:val="center"/>
          </w:tcPr>
          <w:p w14:paraId="302DC577" w14:textId="77777777" w:rsidR="00903A44" w:rsidRDefault="009312BF">
            <w:pPr>
              <w:jc w:val="center"/>
              <w:rPr>
                <w:rFonts w:ascii="Arial" w:hAnsi="Arial" w:cs="Arial"/>
                <w:sz w:val="18"/>
                <w:szCs w:val="18"/>
              </w:rPr>
            </w:pPr>
            <w:r>
              <w:rPr>
                <w:rFonts w:ascii="Arial" w:hAnsi="Arial" w:cs="Arial"/>
                <w:sz w:val="18"/>
                <w:szCs w:val="18"/>
                <w:lang w:val="zh-CN"/>
              </w:rPr>
              <w:t>7.8662</w:t>
            </w:r>
          </w:p>
        </w:tc>
      </w:tr>
      <w:tr w:rsidR="00903A44" w14:paraId="5405E700" w14:textId="77777777">
        <w:trPr>
          <w:trHeight w:val="196"/>
          <w:jc w:val="center"/>
        </w:trPr>
        <w:tc>
          <w:tcPr>
            <w:tcW w:w="1020" w:type="dxa"/>
            <w:tcBorders>
              <w:top w:val="single" w:sz="8" w:space="0" w:color="000000"/>
              <w:left w:val="single" w:sz="8" w:space="0" w:color="000000"/>
              <w:bottom w:val="single" w:sz="8" w:space="0" w:color="000000"/>
              <w:right w:val="double" w:sz="4" w:space="0" w:color="000000"/>
            </w:tcBorders>
            <w:shd w:val="clear" w:color="auto" w:fill="auto"/>
            <w:tcMar>
              <w:top w:w="15" w:type="dxa"/>
              <w:left w:w="98" w:type="dxa"/>
              <w:bottom w:w="0" w:type="dxa"/>
              <w:right w:w="98" w:type="dxa"/>
            </w:tcMar>
            <w:vAlign w:val="center"/>
          </w:tcPr>
          <w:p w14:paraId="1A0061B3" w14:textId="77777777" w:rsidR="00903A44" w:rsidRDefault="009312BF">
            <w:pPr>
              <w:jc w:val="center"/>
              <w:rPr>
                <w:rFonts w:ascii="Arial" w:hAnsi="Arial" w:cs="Arial"/>
                <w:sz w:val="18"/>
                <w:szCs w:val="18"/>
              </w:rPr>
            </w:pPr>
            <w:r>
              <w:rPr>
                <w:rFonts w:ascii="Arial" w:hAnsi="Arial" w:cs="Arial"/>
                <w:b/>
                <w:bCs/>
                <w:sz w:val="18"/>
                <w:szCs w:val="18"/>
                <w:lang w:val="zh-CN"/>
              </w:rPr>
              <w:t>24</w:t>
            </w:r>
          </w:p>
        </w:tc>
        <w:tc>
          <w:tcPr>
            <w:tcW w:w="1540" w:type="dxa"/>
            <w:tcBorders>
              <w:top w:val="single" w:sz="8" w:space="0" w:color="000000"/>
              <w:left w:val="double" w:sz="4" w:space="0" w:color="000000"/>
              <w:bottom w:val="single" w:sz="8" w:space="0" w:color="000000"/>
              <w:right w:val="single" w:sz="8" w:space="0" w:color="000000"/>
            </w:tcBorders>
            <w:shd w:val="clear" w:color="auto" w:fill="auto"/>
            <w:tcMar>
              <w:top w:w="15" w:type="dxa"/>
              <w:left w:w="98" w:type="dxa"/>
              <w:bottom w:w="0" w:type="dxa"/>
              <w:right w:w="98" w:type="dxa"/>
            </w:tcMar>
            <w:vAlign w:val="center"/>
          </w:tcPr>
          <w:p w14:paraId="1BB0D5F0" w14:textId="77777777" w:rsidR="00903A44" w:rsidRDefault="009312BF">
            <w:pPr>
              <w:jc w:val="center"/>
              <w:rPr>
                <w:rFonts w:ascii="Arial" w:hAnsi="Arial" w:cs="Arial"/>
                <w:sz w:val="18"/>
                <w:szCs w:val="18"/>
              </w:rPr>
            </w:pPr>
            <w:r>
              <w:rPr>
                <w:rFonts w:ascii="Arial" w:hAnsi="Arial" w:cs="Arial"/>
                <w:sz w:val="18"/>
                <w:szCs w:val="18"/>
                <w:lang w:val="zh-CN"/>
              </w:rPr>
              <w:t>10</w:t>
            </w:r>
          </w:p>
        </w:tc>
        <w:tc>
          <w:tcPr>
            <w:tcW w:w="2280" w:type="dxa"/>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6A0C1DB8" w14:textId="77777777" w:rsidR="00903A44" w:rsidRDefault="009312BF">
            <w:pPr>
              <w:jc w:val="center"/>
              <w:rPr>
                <w:rFonts w:ascii="Arial" w:hAnsi="Arial" w:cs="Arial"/>
                <w:sz w:val="18"/>
                <w:szCs w:val="18"/>
              </w:rPr>
            </w:pPr>
            <w:r>
              <w:rPr>
                <w:rFonts w:ascii="Arial" w:hAnsi="Arial" w:cs="Arial"/>
                <w:sz w:val="18"/>
                <w:szCs w:val="18"/>
              </w:rPr>
              <w:t>927</w:t>
            </w:r>
          </w:p>
        </w:tc>
        <w:tc>
          <w:tcPr>
            <w:tcW w:w="1800" w:type="dxa"/>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vAlign w:val="center"/>
          </w:tcPr>
          <w:p w14:paraId="6DDD0B42" w14:textId="77777777" w:rsidR="00903A44" w:rsidRDefault="009312BF">
            <w:pPr>
              <w:jc w:val="center"/>
              <w:rPr>
                <w:rFonts w:ascii="Arial" w:hAnsi="Arial" w:cs="Arial"/>
                <w:sz w:val="18"/>
                <w:szCs w:val="18"/>
              </w:rPr>
            </w:pPr>
            <w:r>
              <w:rPr>
                <w:rFonts w:ascii="Arial" w:hAnsi="Arial" w:cs="Arial"/>
                <w:sz w:val="18"/>
                <w:szCs w:val="18"/>
                <w:lang w:val="zh-CN"/>
              </w:rPr>
              <w:t>8.3301</w:t>
            </w:r>
          </w:p>
        </w:tc>
      </w:tr>
      <w:tr w:rsidR="00903A44" w14:paraId="0C431FBE" w14:textId="77777777">
        <w:trPr>
          <w:trHeight w:val="196"/>
          <w:jc w:val="center"/>
        </w:trPr>
        <w:tc>
          <w:tcPr>
            <w:tcW w:w="1020" w:type="dxa"/>
            <w:tcBorders>
              <w:top w:val="single" w:sz="8" w:space="0" w:color="000000"/>
              <w:left w:val="single" w:sz="8" w:space="0" w:color="000000"/>
              <w:bottom w:val="single" w:sz="8" w:space="0" w:color="000000"/>
              <w:right w:val="double" w:sz="4" w:space="0" w:color="000000"/>
            </w:tcBorders>
            <w:shd w:val="clear" w:color="auto" w:fill="auto"/>
            <w:tcMar>
              <w:top w:w="15" w:type="dxa"/>
              <w:left w:w="98" w:type="dxa"/>
              <w:bottom w:w="0" w:type="dxa"/>
              <w:right w:w="98" w:type="dxa"/>
            </w:tcMar>
            <w:vAlign w:val="center"/>
          </w:tcPr>
          <w:p w14:paraId="017BC6F1" w14:textId="77777777" w:rsidR="00903A44" w:rsidRDefault="009312BF">
            <w:pPr>
              <w:jc w:val="center"/>
              <w:rPr>
                <w:rFonts w:ascii="Arial" w:hAnsi="Arial" w:cs="Arial"/>
                <w:sz w:val="18"/>
                <w:szCs w:val="18"/>
              </w:rPr>
            </w:pPr>
            <w:r>
              <w:rPr>
                <w:rFonts w:ascii="Arial" w:hAnsi="Arial" w:cs="Arial"/>
                <w:b/>
                <w:bCs/>
                <w:sz w:val="18"/>
                <w:szCs w:val="18"/>
                <w:lang w:val="zh-CN"/>
              </w:rPr>
              <w:t>25</w:t>
            </w:r>
          </w:p>
        </w:tc>
        <w:tc>
          <w:tcPr>
            <w:tcW w:w="1540" w:type="dxa"/>
            <w:tcBorders>
              <w:top w:val="single" w:sz="8" w:space="0" w:color="000000"/>
              <w:left w:val="double" w:sz="4" w:space="0" w:color="000000"/>
              <w:bottom w:val="single" w:sz="8" w:space="0" w:color="000000"/>
              <w:right w:val="single" w:sz="8" w:space="0" w:color="000000"/>
            </w:tcBorders>
            <w:shd w:val="clear" w:color="auto" w:fill="auto"/>
            <w:tcMar>
              <w:top w:w="15" w:type="dxa"/>
              <w:left w:w="98" w:type="dxa"/>
              <w:bottom w:w="0" w:type="dxa"/>
              <w:right w:w="98" w:type="dxa"/>
            </w:tcMar>
            <w:vAlign w:val="center"/>
          </w:tcPr>
          <w:p w14:paraId="048BBA29" w14:textId="77777777" w:rsidR="00903A44" w:rsidRDefault="009312BF">
            <w:pPr>
              <w:jc w:val="center"/>
              <w:rPr>
                <w:rFonts w:ascii="Arial" w:hAnsi="Arial" w:cs="Arial"/>
                <w:sz w:val="18"/>
                <w:szCs w:val="18"/>
              </w:rPr>
            </w:pPr>
            <w:r>
              <w:rPr>
                <w:rFonts w:ascii="Arial" w:hAnsi="Arial" w:cs="Arial"/>
                <w:sz w:val="18"/>
                <w:szCs w:val="18"/>
                <w:lang w:val="zh-CN"/>
              </w:rPr>
              <w:t>10</w:t>
            </w:r>
          </w:p>
        </w:tc>
        <w:tc>
          <w:tcPr>
            <w:tcW w:w="2280" w:type="dxa"/>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7F71699E" w14:textId="77777777" w:rsidR="00903A44" w:rsidRDefault="009312BF">
            <w:pPr>
              <w:jc w:val="center"/>
              <w:rPr>
                <w:rFonts w:ascii="Arial" w:hAnsi="Arial" w:cs="Arial"/>
                <w:sz w:val="18"/>
                <w:szCs w:val="18"/>
              </w:rPr>
            </w:pPr>
            <w:r>
              <w:rPr>
                <w:rFonts w:ascii="Arial" w:hAnsi="Arial" w:cs="Arial"/>
                <w:sz w:val="18"/>
                <w:szCs w:val="18"/>
              </w:rPr>
              <w:t>953.5</w:t>
            </w:r>
          </w:p>
        </w:tc>
        <w:tc>
          <w:tcPr>
            <w:tcW w:w="1800" w:type="dxa"/>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vAlign w:val="center"/>
          </w:tcPr>
          <w:p w14:paraId="3CEDDCF9" w14:textId="77777777" w:rsidR="00903A44" w:rsidRDefault="009312BF">
            <w:pPr>
              <w:jc w:val="center"/>
              <w:rPr>
                <w:rFonts w:ascii="Arial" w:hAnsi="Arial" w:cs="Arial"/>
                <w:sz w:val="18"/>
                <w:szCs w:val="18"/>
              </w:rPr>
            </w:pPr>
            <w:r>
              <w:rPr>
                <w:rFonts w:ascii="Arial" w:hAnsi="Arial" w:cs="Arial"/>
                <w:sz w:val="18"/>
                <w:szCs w:val="18"/>
                <w:lang w:val="zh-CN"/>
              </w:rPr>
              <w:t>8.7939</w:t>
            </w:r>
          </w:p>
        </w:tc>
      </w:tr>
      <w:tr w:rsidR="00903A44" w14:paraId="11D45794" w14:textId="77777777">
        <w:trPr>
          <w:trHeight w:val="196"/>
          <w:jc w:val="center"/>
        </w:trPr>
        <w:tc>
          <w:tcPr>
            <w:tcW w:w="1020" w:type="dxa"/>
            <w:tcBorders>
              <w:top w:val="single" w:sz="8" w:space="0" w:color="000000"/>
              <w:left w:val="single" w:sz="8" w:space="0" w:color="000000"/>
              <w:bottom w:val="single" w:sz="8" w:space="0" w:color="000000"/>
              <w:right w:val="double" w:sz="4" w:space="0" w:color="000000"/>
            </w:tcBorders>
            <w:shd w:val="clear" w:color="auto" w:fill="auto"/>
            <w:tcMar>
              <w:top w:w="15" w:type="dxa"/>
              <w:left w:w="98" w:type="dxa"/>
              <w:bottom w:w="0" w:type="dxa"/>
              <w:right w:w="98" w:type="dxa"/>
            </w:tcMar>
            <w:vAlign w:val="center"/>
          </w:tcPr>
          <w:p w14:paraId="062562FD" w14:textId="77777777" w:rsidR="00903A44" w:rsidRDefault="009312BF">
            <w:pPr>
              <w:jc w:val="center"/>
              <w:rPr>
                <w:rFonts w:ascii="Arial" w:hAnsi="Arial" w:cs="Arial"/>
                <w:sz w:val="18"/>
                <w:szCs w:val="18"/>
              </w:rPr>
            </w:pPr>
            <w:r>
              <w:rPr>
                <w:rFonts w:ascii="Arial" w:hAnsi="Arial" w:cs="Arial"/>
                <w:b/>
                <w:bCs/>
                <w:sz w:val="18"/>
                <w:szCs w:val="18"/>
                <w:lang w:val="zh-CN"/>
              </w:rPr>
              <w:t>26</w:t>
            </w:r>
          </w:p>
        </w:tc>
        <w:tc>
          <w:tcPr>
            <w:tcW w:w="1540" w:type="dxa"/>
            <w:tcBorders>
              <w:top w:val="single" w:sz="8" w:space="0" w:color="000000"/>
              <w:left w:val="double" w:sz="4" w:space="0" w:color="000000"/>
              <w:bottom w:val="single" w:sz="8" w:space="0" w:color="000000"/>
              <w:right w:val="single" w:sz="8" w:space="0" w:color="000000"/>
            </w:tcBorders>
            <w:shd w:val="clear" w:color="auto" w:fill="auto"/>
            <w:tcMar>
              <w:top w:w="15" w:type="dxa"/>
              <w:left w:w="98" w:type="dxa"/>
              <w:bottom w:w="0" w:type="dxa"/>
              <w:right w:w="98" w:type="dxa"/>
            </w:tcMar>
            <w:vAlign w:val="center"/>
          </w:tcPr>
          <w:p w14:paraId="635348C4" w14:textId="77777777" w:rsidR="00903A44" w:rsidRDefault="009312BF">
            <w:pPr>
              <w:jc w:val="center"/>
              <w:rPr>
                <w:rFonts w:ascii="Arial" w:hAnsi="Arial" w:cs="Arial"/>
                <w:sz w:val="18"/>
                <w:szCs w:val="18"/>
              </w:rPr>
            </w:pPr>
            <w:r>
              <w:rPr>
                <w:rFonts w:ascii="Arial" w:hAnsi="Arial" w:cs="Arial"/>
                <w:sz w:val="18"/>
                <w:szCs w:val="18"/>
                <w:lang w:val="zh-CN"/>
              </w:rPr>
              <w:t>10</w:t>
            </w:r>
          </w:p>
        </w:tc>
        <w:tc>
          <w:tcPr>
            <w:tcW w:w="2280" w:type="dxa"/>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0D1B84A3" w14:textId="77777777" w:rsidR="00903A44" w:rsidRDefault="009312BF">
            <w:pPr>
              <w:jc w:val="center"/>
              <w:rPr>
                <w:rFonts w:ascii="Arial" w:hAnsi="Arial" w:cs="Arial"/>
                <w:sz w:val="18"/>
                <w:szCs w:val="18"/>
              </w:rPr>
            </w:pPr>
            <w:r>
              <w:rPr>
                <w:rFonts w:ascii="Arial" w:hAnsi="Arial" w:cs="Arial"/>
                <w:sz w:val="18"/>
                <w:szCs w:val="18"/>
              </w:rPr>
              <w:t>971</w:t>
            </w:r>
          </w:p>
        </w:tc>
        <w:tc>
          <w:tcPr>
            <w:tcW w:w="1800" w:type="dxa"/>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vAlign w:val="center"/>
          </w:tcPr>
          <w:p w14:paraId="73BC173C" w14:textId="77777777" w:rsidR="00903A44" w:rsidRDefault="009312BF">
            <w:pPr>
              <w:jc w:val="center"/>
              <w:rPr>
                <w:rFonts w:ascii="Arial" w:hAnsi="Arial" w:cs="Arial"/>
                <w:sz w:val="18"/>
                <w:szCs w:val="18"/>
              </w:rPr>
            </w:pPr>
            <w:r>
              <w:rPr>
                <w:rFonts w:ascii="Arial" w:hAnsi="Arial" w:cs="Arial"/>
                <w:sz w:val="18"/>
                <w:szCs w:val="18"/>
                <w:lang w:val="zh-CN"/>
              </w:rPr>
              <w:t>9.2578</w:t>
            </w:r>
          </w:p>
        </w:tc>
      </w:tr>
      <w:tr w:rsidR="00903A44" w14:paraId="408FFBB0" w14:textId="77777777">
        <w:trPr>
          <w:trHeight w:val="196"/>
          <w:jc w:val="center"/>
        </w:trPr>
        <w:tc>
          <w:tcPr>
            <w:tcW w:w="1020" w:type="dxa"/>
            <w:tcBorders>
              <w:top w:val="single" w:sz="8" w:space="0" w:color="000000"/>
              <w:left w:val="single" w:sz="8" w:space="0" w:color="000000"/>
              <w:bottom w:val="single" w:sz="8" w:space="0" w:color="000000"/>
              <w:right w:val="double" w:sz="4" w:space="0" w:color="000000"/>
            </w:tcBorders>
            <w:shd w:val="clear" w:color="auto" w:fill="auto"/>
            <w:tcMar>
              <w:top w:w="15" w:type="dxa"/>
              <w:left w:w="98" w:type="dxa"/>
              <w:bottom w:w="0" w:type="dxa"/>
              <w:right w:w="98" w:type="dxa"/>
            </w:tcMar>
            <w:vAlign w:val="center"/>
          </w:tcPr>
          <w:p w14:paraId="1A308922" w14:textId="77777777" w:rsidR="00903A44" w:rsidRDefault="009312BF">
            <w:pPr>
              <w:jc w:val="center"/>
              <w:rPr>
                <w:rFonts w:ascii="Arial" w:hAnsi="Arial" w:cs="Arial"/>
                <w:sz w:val="18"/>
                <w:szCs w:val="18"/>
              </w:rPr>
            </w:pPr>
            <w:r>
              <w:rPr>
                <w:rFonts w:ascii="Arial" w:hAnsi="Arial" w:cs="Arial"/>
                <w:b/>
                <w:bCs/>
                <w:sz w:val="18"/>
                <w:szCs w:val="18"/>
                <w:lang w:val="zh-CN"/>
              </w:rPr>
              <w:lastRenderedPageBreak/>
              <w:t>27</w:t>
            </w:r>
          </w:p>
        </w:tc>
        <w:tc>
          <w:tcPr>
            <w:tcW w:w="1540" w:type="dxa"/>
            <w:tcBorders>
              <w:top w:val="single" w:sz="8" w:space="0" w:color="000000"/>
              <w:left w:val="double" w:sz="4" w:space="0" w:color="000000"/>
              <w:bottom w:val="single" w:sz="8" w:space="0" w:color="000000"/>
              <w:right w:val="single" w:sz="8" w:space="0" w:color="000000"/>
            </w:tcBorders>
            <w:shd w:val="clear" w:color="auto" w:fill="auto"/>
            <w:tcMar>
              <w:top w:w="15" w:type="dxa"/>
              <w:left w:w="98" w:type="dxa"/>
              <w:bottom w:w="0" w:type="dxa"/>
              <w:right w:w="98" w:type="dxa"/>
            </w:tcMar>
            <w:vAlign w:val="center"/>
          </w:tcPr>
          <w:p w14:paraId="530991F3" w14:textId="77777777" w:rsidR="00903A44" w:rsidRDefault="009312BF">
            <w:pPr>
              <w:jc w:val="center"/>
              <w:rPr>
                <w:rFonts w:ascii="Arial" w:hAnsi="Arial" w:cs="Arial"/>
                <w:sz w:val="18"/>
                <w:szCs w:val="18"/>
              </w:rPr>
            </w:pPr>
            <w:r>
              <w:rPr>
                <w:rFonts w:ascii="Arial" w:hAnsi="Arial" w:cs="Arial"/>
                <w:sz w:val="18"/>
                <w:szCs w:val="18"/>
                <w:lang w:val="zh-CN"/>
              </w:rPr>
              <w:t>2</w:t>
            </w:r>
          </w:p>
        </w:tc>
        <w:tc>
          <w:tcPr>
            <w:tcW w:w="408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313104C0" w14:textId="77777777" w:rsidR="00903A44" w:rsidRDefault="009312BF">
            <w:pPr>
              <w:jc w:val="center"/>
              <w:rPr>
                <w:rFonts w:ascii="Arial" w:hAnsi="Arial" w:cs="Arial"/>
                <w:sz w:val="18"/>
                <w:szCs w:val="18"/>
              </w:rPr>
            </w:pPr>
            <w:r>
              <w:rPr>
                <w:rFonts w:ascii="Arial" w:hAnsi="Arial" w:cs="Arial"/>
                <w:sz w:val="18"/>
                <w:szCs w:val="18"/>
                <w:lang w:val="zh-CN"/>
              </w:rPr>
              <w:t>reserved</w:t>
            </w:r>
          </w:p>
        </w:tc>
      </w:tr>
      <w:tr w:rsidR="00903A44" w14:paraId="71CF6F01" w14:textId="77777777">
        <w:trPr>
          <w:trHeight w:val="196"/>
          <w:jc w:val="center"/>
        </w:trPr>
        <w:tc>
          <w:tcPr>
            <w:tcW w:w="1020" w:type="dxa"/>
            <w:tcBorders>
              <w:top w:val="single" w:sz="8" w:space="0" w:color="000000"/>
              <w:left w:val="single" w:sz="8" w:space="0" w:color="000000"/>
              <w:bottom w:val="single" w:sz="8" w:space="0" w:color="000000"/>
              <w:right w:val="double" w:sz="4" w:space="0" w:color="000000"/>
            </w:tcBorders>
            <w:shd w:val="clear" w:color="auto" w:fill="auto"/>
            <w:tcMar>
              <w:top w:w="15" w:type="dxa"/>
              <w:left w:w="98" w:type="dxa"/>
              <w:bottom w:w="0" w:type="dxa"/>
              <w:right w:w="98" w:type="dxa"/>
            </w:tcMar>
            <w:vAlign w:val="center"/>
          </w:tcPr>
          <w:p w14:paraId="6EB762C8" w14:textId="77777777" w:rsidR="00903A44" w:rsidRDefault="009312BF">
            <w:pPr>
              <w:jc w:val="center"/>
              <w:rPr>
                <w:rFonts w:ascii="Arial" w:hAnsi="Arial" w:cs="Arial"/>
                <w:sz w:val="18"/>
                <w:szCs w:val="18"/>
              </w:rPr>
            </w:pPr>
            <w:r>
              <w:rPr>
                <w:rFonts w:ascii="Arial" w:hAnsi="Arial" w:cs="Arial"/>
                <w:b/>
                <w:bCs/>
                <w:sz w:val="18"/>
                <w:szCs w:val="18"/>
                <w:lang w:val="zh-CN"/>
              </w:rPr>
              <w:t>28</w:t>
            </w:r>
          </w:p>
        </w:tc>
        <w:tc>
          <w:tcPr>
            <w:tcW w:w="1540" w:type="dxa"/>
            <w:tcBorders>
              <w:top w:val="single" w:sz="8" w:space="0" w:color="000000"/>
              <w:left w:val="double" w:sz="4" w:space="0" w:color="000000"/>
              <w:bottom w:val="single" w:sz="8" w:space="0" w:color="000000"/>
              <w:right w:val="single" w:sz="8" w:space="0" w:color="000000"/>
            </w:tcBorders>
            <w:shd w:val="clear" w:color="auto" w:fill="auto"/>
            <w:tcMar>
              <w:top w:w="15" w:type="dxa"/>
              <w:left w:w="98" w:type="dxa"/>
              <w:bottom w:w="0" w:type="dxa"/>
              <w:right w:w="98" w:type="dxa"/>
            </w:tcMar>
            <w:vAlign w:val="center"/>
          </w:tcPr>
          <w:p w14:paraId="0C557650" w14:textId="77777777" w:rsidR="00903A44" w:rsidRDefault="009312BF">
            <w:pPr>
              <w:jc w:val="center"/>
              <w:rPr>
                <w:rFonts w:ascii="Arial" w:hAnsi="Arial" w:cs="Arial"/>
                <w:sz w:val="18"/>
                <w:szCs w:val="18"/>
              </w:rPr>
            </w:pPr>
            <w:r>
              <w:rPr>
                <w:rFonts w:ascii="Arial" w:hAnsi="Arial" w:cs="Arial"/>
                <w:sz w:val="18"/>
                <w:szCs w:val="18"/>
                <w:lang w:val="zh-CN"/>
              </w:rPr>
              <w:t>4</w:t>
            </w:r>
          </w:p>
        </w:tc>
        <w:tc>
          <w:tcPr>
            <w:tcW w:w="408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vAlign w:val="center"/>
          </w:tcPr>
          <w:p w14:paraId="45A8A504" w14:textId="77777777" w:rsidR="00903A44" w:rsidRDefault="009312BF">
            <w:pPr>
              <w:jc w:val="center"/>
              <w:rPr>
                <w:rFonts w:ascii="Arial" w:hAnsi="Arial" w:cs="Arial"/>
                <w:sz w:val="18"/>
                <w:szCs w:val="18"/>
              </w:rPr>
            </w:pPr>
            <w:r>
              <w:rPr>
                <w:rFonts w:ascii="Arial" w:hAnsi="Arial" w:cs="Arial"/>
                <w:sz w:val="18"/>
                <w:szCs w:val="18"/>
                <w:lang w:val="zh-CN"/>
              </w:rPr>
              <w:t>reserved</w:t>
            </w:r>
          </w:p>
        </w:tc>
      </w:tr>
      <w:tr w:rsidR="00903A44" w14:paraId="54FE1496" w14:textId="77777777">
        <w:trPr>
          <w:trHeight w:val="196"/>
          <w:jc w:val="center"/>
        </w:trPr>
        <w:tc>
          <w:tcPr>
            <w:tcW w:w="1020" w:type="dxa"/>
            <w:tcBorders>
              <w:top w:val="single" w:sz="8" w:space="0" w:color="000000"/>
              <w:left w:val="single" w:sz="8" w:space="0" w:color="000000"/>
              <w:bottom w:val="single" w:sz="8" w:space="0" w:color="000000"/>
              <w:right w:val="double" w:sz="4" w:space="0" w:color="000000"/>
            </w:tcBorders>
            <w:shd w:val="clear" w:color="auto" w:fill="auto"/>
            <w:tcMar>
              <w:top w:w="15" w:type="dxa"/>
              <w:left w:w="98" w:type="dxa"/>
              <w:bottom w:w="0" w:type="dxa"/>
              <w:right w:w="98" w:type="dxa"/>
            </w:tcMar>
            <w:vAlign w:val="center"/>
          </w:tcPr>
          <w:p w14:paraId="3DE2706D" w14:textId="77777777" w:rsidR="00903A44" w:rsidRDefault="009312BF">
            <w:pPr>
              <w:jc w:val="center"/>
              <w:rPr>
                <w:rFonts w:ascii="Arial" w:hAnsi="Arial" w:cs="Arial"/>
                <w:sz w:val="18"/>
                <w:szCs w:val="18"/>
              </w:rPr>
            </w:pPr>
            <w:r>
              <w:rPr>
                <w:rFonts w:ascii="Arial" w:hAnsi="Arial" w:cs="Arial"/>
                <w:b/>
                <w:bCs/>
                <w:sz w:val="18"/>
                <w:szCs w:val="18"/>
                <w:lang w:val="zh-CN"/>
              </w:rPr>
              <w:t>29</w:t>
            </w:r>
          </w:p>
        </w:tc>
        <w:tc>
          <w:tcPr>
            <w:tcW w:w="1540" w:type="dxa"/>
            <w:tcBorders>
              <w:top w:val="single" w:sz="8" w:space="0" w:color="000000"/>
              <w:left w:val="double" w:sz="4" w:space="0" w:color="000000"/>
              <w:bottom w:val="single" w:sz="8" w:space="0" w:color="000000"/>
              <w:right w:val="single" w:sz="8" w:space="0" w:color="000000"/>
            </w:tcBorders>
            <w:shd w:val="clear" w:color="auto" w:fill="auto"/>
            <w:tcMar>
              <w:top w:w="15" w:type="dxa"/>
              <w:left w:w="98" w:type="dxa"/>
              <w:bottom w:w="0" w:type="dxa"/>
              <w:right w:w="98" w:type="dxa"/>
            </w:tcMar>
            <w:vAlign w:val="center"/>
          </w:tcPr>
          <w:p w14:paraId="32FFD134" w14:textId="77777777" w:rsidR="00903A44" w:rsidRDefault="009312BF">
            <w:pPr>
              <w:jc w:val="center"/>
              <w:rPr>
                <w:rFonts w:ascii="Arial" w:hAnsi="Arial" w:cs="Arial"/>
                <w:sz w:val="18"/>
                <w:szCs w:val="18"/>
              </w:rPr>
            </w:pPr>
            <w:r>
              <w:rPr>
                <w:rFonts w:ascii="Arial" w:hAnsi="Arial" w:cs="Arial"/>
                <w:sz w:val="18"/>
                <w:szCs w:val="18"/>
                <w:lang w:val="zh-CN"/>
              </w:rPr>
              <w:t>6</w:t>
            </w:r>
          </w:p>
        </w:tc>
        <w:tc>
          <w:tcPr>
            <w:tcW w:w="408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vAlign w:val="center"/>
          </w:tcPr>
          <w:p w14:paraId="1B0975EF" w14:textId="77777777" w:rsidR="00903A44" w:rsidRDefault="009312BF">
            <w:pPr>
              <w:jc w:val="center"/>
              <w:rPr>
                <w:rFonts w:ascii="Arial" w:hAnsi="Arial" w:cs="Arial"/>
                <w:sz w:val="18"/>
                <w:szCs w:val="18"/>
              </w:rPr>
            </w:pPr>
            <w:r>
              <w:rPr>
                <w:rFonts w:ascii="Arial" w:hAnsi="Arial" w:cs="Arial"/>
                <w:sz w:val="18"/>
                <w:szCs w:val="18"/>
                <w:lang w:val="zh-CN"/>
              </w:rPr>
              <w:t>reserved</w:t>
            </w:r>
          </w:p>
        </w:tc>
      </w:tr>
      <w:tr w:rsidR="00903A44" w14:paraId="08243CD7" w14:textId="77777777">
        <w:trPr>
          <w:trHeight w:val="196"/>
          <w:jc w:val="center"/>
        </w:trPr>
        <w:tc>
          <w:tcPr>
            <w:tcW w:w="1020" w:type="dxa"/>
            <w:tcBorders>
              <w:top w:val="single" w:sz="8" w:space="0" w:color="000000"/>
              <w:left w:val="single" w:sz="8" w:space="0" w:color="000000"/>
              <w:bottom w:val="single" w:sz="8" w:space="0" w:color="000000"/>
              <w:right w:val="double" w:sz="4" w:space="0" w:color="000000"/>
            </w:tcBorders>
            <w:shd w:val="clear" w:color="auto" w:fill="auto"/>
            <w:tcMar>
              <w:top w:w="15" w:type="dxa"/>
              <w:left w:w="98" w:type="dxa"/>
              <w:bottom w:w="0" w:type="dxa"/>
              <w:right w:w="98" w:type="dxa"/>
            </w:tcMar>
            <w:vAlign w:val="center"/>
          </w:tcPr>
          <w:p w14:paraId="32689243" w14:textId="77777777" w:rsidR="00903A44" w:rsidRDefault="009312BF">
            <w:pPr>
              <w:jc w:val="center"/>
              <w:rPr>
                <w:rFonts w:ascii="Arial" w:hAnsi="Arial" w:cs="Arial"/>
                <w:sz w:val="18"/>
                <w:szCs w:val="18"/>
              </w:rPr>
            </w:pPr>
            <w:r>
              <w:rPr>
                <w:rFonts w:ascii="Arial" w:hAnsi="Arial" w:cs="Arial"/>
                <w:b/>
                <w:bCs/>
                <w:sz w:val="18"/>
                <w:szCs w:val="18"/>
                <w:lang w:val="zh-CN"/>
              </w:rPr>
              <w:t>30</w:t>
            </w:r>
          </w:p>
        </w:tc>
        <w:tc>
          <w:tcPr>
            <w:tcW w:w="1540" w:type="dxa"/>
            <w:tcBorders>
              <w:top w:val="single" w:sz="8" w:space="0" w:color="000000"/>
              <w:left w:val="double" w:sz="4" w:space="0" w:color="000000"/>
              <w:bottom w:val="single" w:sz="8" w:space="0" w:color="000000"/>
              <w:right w:val="single" w:sz="8" w:space="0" w:color="000000"/>
            </w:tcBorders>
            <w:shd w:val="clear" w:color="auto" w:fill="auto"/>
            <w:tcMar>
              <w:top w:w="15" w:type="dxa"/>
              <w:left w:w="98" w:type="dxa"/>
              <w:bottom w:w="0" w:type="dxa"/>
              <w:right w:w="98" w:type="dxa"/>
            </w:tcMar>
            <w:vAlign w:val="center"/>
          </w:tcPr>
          <w:p w14:paraId="70BFF106" w14:textId="77777777" w:rsidR="00903A44" w:rsidRDefault="009312BF">
            <w:pPr>
              <w:jc w:val="center"/>
              <w:rPr>
                <w:rFonts w:ascii="Arial" w:hAnsi="Arial" w:cs="Arial"/>
                <w:sz w:val="18"/>
                <w:szCs w:val="18"/>
              </w:rPr>
            </w:pPr>
            <w:r>
              <w:rPr>
                <w:rFonts w:ascii="Arial" w:hAnsi="Arial" w:cs="Arial"/>
                <w:sz w:val="18"/>
                <w:szCs w:val="18"/>
                <w:lang w:val="zh-CN"/>
              </w:rPr>
              <w:t>8</w:t>
            </w:r>
          </w:p>
        </w:tc>
        <w:tc>
          <w:tcPr>
            <w:tcW w:w="408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vAlign w:val="center"/>
          </w:tcPr>
          <w:p w14:paraId="0E8E6779" w14:textId="77777777" w:rsidR="00903A44" w:rsidRDefault="009312BF">
            <w:pPr>
              <w:jc w:val="center"/>
              <w:rPr>
                <w:rFonts w:ascii="Arial" w:hAnsi="Arial" w:cs="Arial"/>
                <w:sz w:val="18"/>
                <w:szCs w:val="18"/>
              </w:rPr>
            </w:pPr>
            <w:r>
              <w:rPr>
                <w:rFonts w:ascii="Arial" w:hAnsi="Arial" w:cs="Arial"/>
                <w:sz w:val="18"/>
                <w:szCs w:val="18"/>
                <w:lang w:val="zh-CN"/>
              </w:rPr>
              <w:t>reserved</w:t>
            </w:r>
          </w:p>
        </w:tc>
      </w:tr>
      <w:tr w:rsidR="00903A44" w14:paraId="4B14107A" w14:textId="77777777">
        <w:trPr>
          <w:trHeight w:val="196"/>
          <w:jc w:val="center"/>
        </w:trPr>
        <w:tc>
          <w:tcPr>
            <w:tcW w:w="1020" w:type="dxa"/>
            <w:tcBorders>
              <w:top w:val="single" w:sz="8" w:space="0" w:color="000000"/>
              <w:left w:val="single" w:sz="8" w:space="0" w:color="000000"/>
              <w:bottom w:val="single" w:sz="8" w:space="0" w:color="000000"/>
              <w:right w:val="double" w:sz="4" w:space="0" w:color="000000"/>
            </w:tcBorders>
            <w:shd w:val="clear" w:color="auto" w:fill="auto"/>
            <w:tcMar>
              <w:top w:w="15" w:type="dxa"/>
              <w:left w:w="98" w:type="dxa"/>
              <w:bottom w:w="0" w:type="dxa"/>
              <w:right w:w="98" w:type="dxa"/>
            </w:tcMar>
            <w:vAlign w:val="center"/>
          </w:tcPr>
          <w:p w14:paraId="713EBA33" w14:textId="77777777" w:rsidR="00903A44" w:rsidRDefault="009312BF">
            <w:pPr>
              <w:jc w:val="center"/>
              <w:rPr>
                <w:rFonts w:ascii="Arial" w:hAnsi="Arial" w:cs="Arial"/>
                <w:sz w:val="18"/>
                <w:szCs w:val="18"/>
              </w:rPr>
            </w:pPr>
            <w:r>
              <w:rPr>
                <w:rFonts w:ascii="Arial" w:hAnsi="Arial" w:cs="Arial"/>
                <w:b/>
                <w:bCs/>
                <w:sz w:val="18"/>
                <w:szCs w:val="18"/>
                <w:lang w:val="zh-CN"/>
              </w:rPr>
              <w:t>31</w:t>
            </w:r>
          </w:p>
        </w:tc>
        <w:tc>
          <w:tcPr>
            <w:tcW w:w="1540" w:type="dxa"/>
            <w:tcBorders>
              <w:top w:val="single" w:sz="8" w:space="0" w:color="000000"/>
              <w:left w:val="double" w:sz="4" w:space="0" w:color="000000"/>
              <w:bottom w:val="single" w:sz="8" w:space="0" w:color="000000"/>
              <w:right w:val="single" w:sz="8" w:space="0" w:color="000000"/>
            </w:tcBorders>
            <w:shd w:val="clear" w:color="auto" w:fill="auto"/>
            <w:tcMar>
              <w:top w:w="15" w:type="dxa"/>
              <w:left w:w="98" w:type="dxa"/>
              <w:bottom w:w="0" w:type="dxa"/>
              <w:right w:w="98" w:type="dxa"/>
            </w:tcMar>
            <w:vAlign w:val="center"/>
          </w:tcPr>
          <w:p w14:paraId="0E7A3C47" w14:textId="77777777" w:rsidR="00903A44" w:rsidRDefault="009312BF">
            <w:pPr>
              <w:jc w:val="center"/>
              <w:rPr>
                <w:rFonts w:ascii="Arial" w:hAnsi="Arial" w:cs="Arial"/>
                <w:sz w:val="18"/>
                <w:szCs w:val="18"/>
              </w:rPr>
            </w:pPr>
            <w:r>
              <w:rPr>
                <w:rFonts w:ascii="Arial" w:hAnsi="Arial" w:cs="Arial"/>
                <w:sz w:val="18"/>
                <w:szCs w:val="18"/>
                <w:lang w:val="zh-CN"/>
              </w:rPr>
              <w:t>10</w:t>
            </w:r>
          </w:p>
        </w:tc>
        <w:tc>
          <w:tcPr>
            <w:tcW w:w="408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vAlign w:val="center"/>
          </w:tcPr>
          <w:p w14:paraId="02672C1D" w14:textId="77777777" w:rsidR="00903A44" w:rsidRDefault="009312BF">
            <w:pPr>
              <w:jc w:val="center"/>
              <w:rPr>
                <w:rFonts w:ascii="Arial" w:hAnsi="Arial" w:cs="Arial"/>
                <w:sz w:val="18"/>
                <w:szCs w:val="18"/>
              </w:rPr>
            </w:pPr>
            <w:r>
              <w:rPr>
                <w:rFonts w:ascii="Arial" w:hAnsi="Arial" w:cs="Arial"/>
                <w:sz w:val="18"/>
                <w:szCs w:val="18"/>
                <w:lang w:val="zh-CN"/>
              </w:rPr>
              <w:t>reserved</w:t>
            </w:r>
          </w:p>
        </w:tc>
      </w:tr>
    </w:tbl>
    <w:p w14:paraId="5BC8FE26" w14:textId="77777777" w:rsidR="00903A44" w:rsidRDefault="00903A44"/>
    <w:p w14:paraId="48CAE2E1" w14:textId="77777777" w:rsidR="00903A44" w:rsidRDefault="009312BF">
      <w:pPr>
        <w:pStyle w:val="Caption"/>
        <w:keepNext/>
      </w:pPr>
      <w:bookmarkStart w:id="136" w:name="_Ref208692838"/>
      <w:r>
        <w:t xml:space="preserve">Table </w:t>
      </w:r>
      <w:r>
        <w:fldChar w:fldCharType="begin"/>
      </w:r>
      <w:r>
        <w:instrText xml:space="preserve"> SEQ Table \* ARABIC </w:instrText>
      </w:r>
      <w:r>
        <w:fldChar w:fldCharType="separate"/>
      </w:r>
      <w:r>
        <w:t>22</w:t>
      </w:r>
      <w:r>
        <w:fldChar w:fldCharType="end"/>
      </w:r>
      <w:bookmarkEnd w:id="136"/>
      <w:r>
        <w:t xml:space="preserve">: MCS index table for </w:t>
      </w:r>
      <w:r>
        <w:rPr>
          <w:lang w:eastAsia="zh-CN"/>
        </w:rPr>
        <w:t>geometric shaping</w:t>
      </w:r>
      <w:r>
        <w:t xml:space="preserve"> with optimized modulation order</w:t>
      </w:r>
    </w:p>
    <w:tbl>
      <w:tblPr>
        <w:tblW w:w="6640" w:type="dxa"/>
        <w:jc w:val="center"/>
        <w:tblCellMar>
          <w:left w:w="0" w:type="dxa"/>
          <w:right w:w="0" w:type="dxa"/>
        </w:tblCellMar>
        <w:tblLook w:val="04A0" w:firstRow="1" w:lastRow="0" w:firstColumn="1" w:lastColumn="0" w:noHBand="0" w:noVBand="1"/>
      </w:tblPr>
      <w:tblGrid>
        <w:gridCol w:w="1020"/>
        <w:gridCol w:w="1540"/>
        <w:gridCol w:w="2280"/>
        <w:gridCol w:w="1800"/>
      </w:tblGrid>
      <w:tr w:rsidR="00903A44" w14:paraId="69E208AA" w14:textId="77777777">
        <w:trPr>
          <w:trHeight w:val="587"/>
          <w:jc w:val="center"/>
        </w:trPr>
        <w:tc>
          <w:tcPr>
            <w:tcW w:w="1020" w:type="dxa"/>
            <w:tcBorders>
              <w:top w:val="single" w:sz="8" w:space="0" w:color="000000"/>
              <w:left w:val="single" w:sz="8" w:space="0" w:color="000000"/>
              <w:bottom w:val="double" w:sz="4" w:space="0" w:color="000000"/>
              <w:right w:val="double" w:sz="4" w:space="0" w:color="000000"/>
            </w:tcBorders>
            <w:shd w:val="clear" w:color="auto" w:fill="E0E0E0"/>
            <w:tcMar>
              <w:top w:w="15" w:type="dxa"/>
              <w:left w:w="98" w:type="dxa"/>
              <w:bottom w:w="0" w:type="dxa"/>
              <w:right w:w="98" w:type="dxa"/>
            </w:tcMar>
            <w:vAlign w:val="center"/>
          </w:tcPr>
          <w:p w14:paraId="2A6E9ADF" w14:textId="77777777" w:rsidR="00903A44" w:rsidRDefault="009312BF">
            <w:pPr>
              <w:jc w:val="center"/>
              <w:rPr>
                <w:rFonts w:ascii="Arial" w:hAnsi="Arial" w:cs="Arial"/>
                <w:sz w:val="18"/>
                <w:szCs w:val="18"/>
              </w:rPr>
            </w:pPr>
            <w:r>
              <w:rPr>
                <w:rFonts w:ascii="Arial" w:hAnsi="Arial" w:cs="Arial"/>
                <w:b/>
                <w:bCs/>
                <w:sz w:val="18"/>
                <w:szCs w:val="18"/>
                <w:lang w:val="zh-CN"/>
              </w:rPr>
              <w:t>MCS Index</w:t>
            </w:r>
            <w:r>
              <w:rPr>
                <w:rFonts w:ascii="Arial" w:hAnsi="Arial" w:cs="Arial"/>
                <w:b/>
                <w:bCs/>
                <w:sz w:val="18"/>
                <w:szCs w:val="18"/>
                <w:lang w:val="zh-CN"/>
              </w:rPr>
              <w:br/>
            </w:r>
            <w:r>
              <w:rPr>
                <w:rFonts w:ascii="Arial" w:hAnsi="Arial" w:cs="Arial"/>
                <w:b/>
                <w:bCs/>
                <w:i/>
                <w:iCs/>
                <w:sz w:val="18"/>
                <w:szCs w:val="18"/>
                <w:lang w:val="zh-CN"/>
              </w:rPr>
              <w:t>I</w:t>
            </w:r>
            <w:r>
              <w:rPr>
                <w:rFonts w:ascii="Arial" w:hAnsi="Arial" w:cs="Arial"/>
                <w:b/>
                <w:bCs/>
                <w:i/>
                <w:iCs/>
                <w:sz w:val="18"/>
                <w:szCs w:val="18"/>
                <w:vertAlign w:val="subscript"/>
                <w:lang w:val="zh-CN"/>
              </w:rPr>
              <w:t>MCS</w:t>
            </w:r>
          </w:p>
        </w:tc>
        <w:tc>
          <w:tcPr>
            <w:tcW w:w="1540" w:type="dxa"/>
            <w:tcBorders>
              <w:top w:val="single" w:sz="8" w:space="0" w:color="000000"/>
              <w:left w:val="double" w:sz="4" w:space="0" w:color="000000"/>
              <w:bottom w:val="double" w:sz="4" w:space="0" w:color="000000"/>
              <w:right w:val="single" w:sz="8" w:space="0" w:color="000000"/>
            </w:tcBorders>
            <w:shd w:val="clear" w:color="auto" w:fill="E0E0E0"/>
            <w:tcMar>
              <w:top w:w="15" w:type="dxa"/>
              <w:left w:w="98" w:type="dxa"/>
              <w:bottom w:w="0" w:type="dxa"/>
              <w:right w:w="98" w:type="dxa"/>
            </w:tcMar>
            <w:vAlign w:val="center"/>
          </w:tcPr>
          <w:p w14:paraId="70381B46" w14:textId="77777777" w:rsidR="00903A44" w:rsidRDefault="009312BF">
            <w:pPr>
              <w:jc w:val="center"/>
              <w:rPr>
                <w:rFonts w:ascii="Arial" w:hAnsi="Arial" w:cs="Arial"/>
                <w:sz w:val="18"/>
                <w:szCs w:val="18"/>
              </w:rPr>
            </w:pPr>
            <w:r>
              <w:rPr>
                <w:rFonts w:ascii="Arial" w:hAnsi="Arial" w:cs="Arial"/>
                <w:b/>
                <w:bCs/>
                <w:sz w:val="18"/>
                <w:szCs w:val="18"/>
                <w:lang w:val="zh-CN"/>
              </w:rPr>
              <w:t>Modulation Order</w:t>
            </w:r>
            <w:r>
              <w:rPr>
                <w:rFonts w:ascii="Arial" w:hAnsi="Arial" w:cs="Arial"/>
                <w:b/>
                <w:bCs/>
                <w:sz w:val="18"/>
                <w:szCs w:val="18"/>
                <w:lang w:val="zh-CN"/>
              </w:rPr>
              <w:br/>
            </w:r>
            <w:r>
              <w:rPr>
                <w:rFonts w:ascii="Arial" w:hAnsi="Arial" w:cs="Arial"/>
                <w:b/>
                <w:bCs/>
                <w:i/>
                <w:iCs/>
                <w:sz w:val="18"/>
                <w:szCs w:val="18"/>
                <w:lang w:val="zh-CN"/>
              </w:rPr>
              <w:t xml:space="preserve"> Q</w:t>
            </w:r>
            <w:r>
              <w:rPr>
                <w:rFonts w:ascii="Arial" w:hAnsi="Arial" w:cs="Arial"/>
                <w:b/>
                <w:bCs/>
                <w:i/>
                <w:iCs/>
                <w:sz w:val="18"/>
                <w:szCs w:val="18"/>
                <w:vertAlign w:val="subscript"/>
                <w:lang w:val="zh-CN"/>
              </w:rPr>
              <w:t>m</w:t>
            </w:r>
          </w:p>
        </w:tc>
        <w:tc>
          <w:tcPr>
            <w:tcW w:w="2280" w:type="dxa"/>
            <w:tcBorders>
              <w:top w:val="single" w:sz="8" w:space="0" w:color="000000"/>
              <w:left w:val="single" w:sz="8" w:space="0" w:color="000000"/>
              <w:bottom w:val="double" w:sz="4" w:space="0" w:color="000000"/>
              <w:right w:val="single" w:sz="8" w:space="0" w:color="000000"/>
            </w:tcBorders>
            <w:shd w:val="clear" w:color="auto" w:fill="E0E0E0"/>
            <w:tcMar>
              <w:top w:w="15" w:type="dxa"/>
              <w:left w:w="98" w:type="dxa"/>
              <w:bottom w:w="0" w:type="dxa"/>
              <w:right w:w="98" w:type="dxa"/>
            </w:tcMar>
            <w:vAlign w:val="center"/>
          </w:tcPr>
          <w:p w14:paraId="337B4A76" w14:textId="77777777" w:rsidR="00903A44" w:rsidRDefault="009312BF">
            <w:pPr>
              <w:jc w:val="center"/>
              <w:rPr>
                <w:rFonts w:ascii="Arial" w:hAnsi="Arial" w:cs="Arial"/>
                <w:sz w:val="18"/>
                <w:szCs w:val="18"/>
              </w:rPr>
            </w:pPr>
            <w:r w:rsidRPr="00F234DB">
              <w:rPr>
                <w:rFonts w:ascii="Arial" w:hAnsi="Arial" w:cs="Arial"/>
                <w:b/>
                <w:bCs/>
                <w:sz w:val="18"/>
                <w:szCs w:val="18"/>
                <w:lang w:val="en-GB"/>
              </w:rPr>
              <w:t xml:space="preserve">Target code Rate </w:t>
            </w:r>
            <w:r w:rsidRPr="00F234DB">
              <w:rPr>
                <w:rFonts w:ascii="Arial" w:hAnsi="Arial" w:cs="Arial"/>
                <w:b/>
                <w:bCs/>
                <w:i/>
                <w:iCs/>
                <w:sz w:val="18"/>
                <w:szCs w:val="18"/>
                <w:lang w:val="en-GB"/>
              </w:rPr>
              <w:t xml:space="preserve">R </w:t>
            </w:r>
            <w:r w:rsidRPr="00F234DB">
              <w:rPr>
                <w:rFonts w:ascii="Arial" w:hAnsi="Arial" w:cs="Arial"/>
                <w:b/>
                <w:bCs/>
                <w:sz w:val="18"/>
                <w:szCs w:val="18"/>
                <w:lang w:val="en-GB"/>
              </w:rPr>
              <w:t>x [1024]</w:t>
            </w:r>
          </w:p>
        </w:tc>
        <w:tc>
          <w:tcPr>
            <w:tcW w:w="1800" w:type="dxa"/>
            <w:tcBorders>
              <w:top w:val="single" w:sz="8" w:space="0" w:color="000000"/>
              <w:left w:val="single" w:sz="8" w:space="0" w:color="000000"/>
              <w:bottom w:val="double" w:sz="4" w:space="0" w:color="000000"/>
              <w:right w:val="single" w:sz="8" w:space="0" w:color="000000"/>
            </w:tcBorders>
            <w:shd w:val="clear" w:color="auto" w:fill="E0E0E0"/>
            <w:tcMar>
              <w:top w:w="15" w:type="dxa"/>
              <w:left w:w="98" w:type="dxa"/>
              <w:bottom w:w="0" w:type="dxa"/>
              <w:right w:w="98" w:type="dxa"/>
            </w:tcMar>
          </w:tcPr>
          <w:p w14:paraId="1BE4586D" w14:textId="77777777" w:rsidR="00903A44" w:rsidRDefault="009312BF">
            <w:pPr>
              <w:jc w:val="center"/>
              <w:rPr>
                <w:rFonts w:ascii="Arial" w:hAnsi="Arial" w:cs="Arial"/>
                <w:sz w:val="18"/>
                <w:szCs w:val="18"/>
              </w:rPr>
            </w:pPr>
            <w:r>
              <w:rPr>
                <w:rFonts w:ascii="Arial" w:hAnsi="Arial" w:cs="Arial"/>
                <w:b/>
                <w:bCs/>
                <w:sz w:val="18"/>
                <w:szCs w:val="18"/>
                <w:lang w:val="zh-CN"/>
              </w:rPr>
              <w:t>Spectral</w:t>
            </w:r>
          </w:p>
          <w:p w14:paraId="222112FC" w14:textId="77777777" w:rsidR="00903A44" w:rsidRDefault="009312BF">
            <w:pPr>
              <w:jc w:val="center"/>
              <w:rPr>
                <w:rFonts w:ascii="Arial" w:hAnsi="Arial" w:cs="Arial"/>
                <w:sz w:val="18"/>
                <w:szCs w:val="18"/>
              </w:rPr>
            </w:pPr>
            <w:r>
              <w:rPr>
                <w:rFonts w:ascii="Arial" w:hAnsi="Arial" w:cs="Arial"/>
                <w:b/>
                <w:bCs/>
                <w:sz w:val="18"/>
                <w:szCs w:val="18"/>
                <w:lang w:val="zh-CN"/>
              </w:rPr>
              <w:t>efficiency</w:t>
            </w:r>
          </w:p>
        </w:tc>
      </w:tr>
      <w:tr w:rsidR="00903A44" w14:paraId="6D29F804" w14:textId="77777777">
        <w:trPr>
          <w:trHeight w:val="196"/>
          <w:jc w:val="center"/>
        </w:trPr>
        <w:tc>
          <w:tcPr>
            <w:tcW w:w="1020" w:type="dxa"/>
            <w:tcBorders>
              <w:top w:val="double" w:sz="4" w:space="0" w:color="000000"/>
              <w:left w:val="single" w:sz="8" w:space="0" w:color="000000"/>
              <w:bottom w:val="single" w:sz="8" w:space="0" w:color="000000"/>
              <w:right w:val="double" w:sz="4" w:space="0" w:color="000000"/>
            </w:tcBorders>
            <w:shd w:val="clear" w:color="auto" w:fill="auto"/>
            <w:tcMar>
              <w:top w:w="15" w:type="dxa"/>
              <w:left w:w="98" w:type="dxa"/>
              <w:bottom w:w="0" w:type="dxa"/>
              <w:right w:w="98" w:type="dxa"/>
            </w:tcMar>
            <w:vAlign w:val="center"/>
          </w:tcPr>
          <w:p w14:paraId="1F7347AA" w14:textId="77777777" w:rsidR="00903A44" w:rsidRDefault="009312BF">
            <w:pPr>
              <w:jc w:val="center"/>
              <w:rPr>
                <w:rFonts w:ascii="Arial" w:hAnsi="Arial" w:cs="Arial"/>
                <w:sz w:val="18"/>
                <w:szCs w:val="18"/>
              </w:rPr>
            </w:pPr>
            <w:r>
              <w:rPr>
                <w:rFonts w:ascii="Arial" w:hAnsi="Arial" w:cs="Arial"/>
                <w:b/>
                <w:bCs/>
                <w:sz w:val="18"/>
                <w:szCs w:val="18"/>
                <w:lang w:val="zh-CN"/>
              </w:rPr>
              <w:t>0</w:t>
            </w:r>
          </w:p>
        </w:tc>
        <w:tc>
          <w:tcPr>
            <w:tcW w:w="1540" w:type="dxa"/>
            <w:tcBorders>
              <w:top w:val="double" w:sz="4" w:space="0" w:color="000000"/>
              <w:left w:val="double" w:sz="4" w:space="0" w:color="000000"/>
              <w:bottom w:val="single" w:sz="8" w:space="0" w:color="000000"/>
              <w:right w:val="single" w:sz="8" w:space="0" w:color="000000"/>
            </w:tcBorders>
            <w:shd w:val="clear" w:color="auto" w:fill="auto"/>
            <w:tcMar>
              <w:top w:w="15" w:type="dxa"/>
              <w:left w:w="98" w:type="dxa"/>
              <w:bottom w:w="0" w:type="dxa"/>
              <w:right w:w="98" w:type="dxa"/>
            </w:tcMar>
          </w:tcPr>
          <w:p w14:paraId="2490F96F" w14:textId="77777777" w:rsidR="00903A44" w:rsidRDefault="009312BF">
            <w:pPr>
              <w:jc w:val="center"/>
              <w:rPr>
                <w:rFonts w:ascii="Arial" w:hAnsi="Arial" w:cs="Arial"/>
                <w:sz w:val="18"/>
                <w:szCs w:val="18"/>
              </w:rPr>
            </w:pPr>
            <w:r>
              <w:rPr>
                <w:rFonts w:ascii="Arial" w:hAnsi="Arial" w:cs="Arial"/>
                <w:sz w:val="18"/>
                <w:szCs w:val="18"/>
                <w:lang w:val="zh-CN"/>
              </w:rPr>
              <w:t>2</w:t>
            </w:r>
          </w:p>
        </w:tc>
        <w:tc>
          <w:tcPr>
            <w:tcW w:w="2280" w:type="dxa"/>
            <w:tcBorders>
              <w:top w:val="double" w:sz="4"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68BDE566" w14:textId="77777777" w:rsidR="00903A44" w:rsidRDefault="009312BF">
            <w:pPr>
              <w:jc w:val="center"/>
              <w:rPr>
                <w:rFonts w:ascii="Arial" w:hAnsi="Arial" w:cs="Arial"/>
                <w:sz w:val="18"/>
                <w:szCs w:val="18"/>
              </w:rPr>
            </w:pPr>
            <w:r>
              <w:rPr>
                <w:rFonts w:ascii="Arial" w:hAnsi="Arial" w:cs="Arial"/>
                <w:color w:val="000000" w:themeColor="text1"/>
                <w:sz w:val="18"/>
                <w:szCs w:val="18"/>
                <w:lang w:val="pt-BR" w:eastAsia="zh-CN"/>
              </w:rPr>
              <w:t>120</w:t>
            </w:r>
          </w:p>
        </w:tc>
        <w:tc>
          <w:tcPr>
            <w:tcW w:w="1800" w:type="dxa"/>
            <w:tcBorders>
              <w:top w:val="double" w:sz="4"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58165E3C" w14:textId="77777777" w:rsidR="00903A44" w:rsidRDefault="009312BF">
            <w:pPr>
              <w:jc w:val="center"/>
              <w:rPr>
                <w:rFonts w:ascii="Arial" w:hAnsi="Arial" w:cs="Arial"/>
                <w:sz w:val="18"/>
                <w:szCs w:val="18"/>
              </w:rPr>
            </w:pPr>
            <w:r>
              <w:rPr>
                <w:rFonts w:ascii="Arial" w:hAnsi="Arial" w:cs="Arial"/>
                <w:sz w:val="18"/>
                <w:szCs w:val="18"/>
                <w:lang w:val="zh-CN"/>
              </w:rPr>
              <w:t>0.2344</w:t>
            </w:r>
          </w:p>
        </w:tc>
      </w:tr>
      <w:tr w:rsidR="00903A44" w14:paraId="46E69905" w14:textId="77777777">
        <w:trPr>
          <w:trHeight w:val="196"/>
          <w:jc w:val="center"/>
        </w:trPr>
        <w:tc>
          <w:tcPr>
            <w:tcW w:w="1020" w:type="dxa"/>
            <w:tcBorders>
              <w:top w:val="single" w:sz="8" w:space="0" w:color="000000"/>
              <w:left w:val="single" w:sz="8" w:space="0" w:color="000000"/>
              <w:bottom w:val="single" w:sz="8" w:space="0" w:color="000000"/>
              <w:right w:val="double" w:sz="4" w:space="0" w:color="000000"/>
            </w:tcBorders>
            <w:shd w:val="clear" w:color="auto" w:fill="auto"/>
            <w:tcMar>
              <w:top w:w="15" w:type="dxa"/>
              <w:left w:w="98" w:type="dxa"/>
              <w:bottom w:w="0" w:type="dxa"/>
              <w:right w:w="98" w:type="dxa"/>
            </w:tcMar>
            <w:vAlign w:val="center"/>
          </w:tcPr>
          <w:p w14:paraId="7E1C9195" w14:textId="77777777" w:rsidR="00903A44" w:rsidRDefault="009312BF">
            <w:pPr>
              <w:jc w:val="center"/>
              <w:rPr>
                <w:rFonts w:ascii="Arial" w:hAnsi="Arial" w:cs="Arial"/>
                <w:sz w:val="18"/>
                <w:szCs w:val="18"/>
              </w:rPr>
            </w:pPr>
            <w:r>
              <w:rPr>
                <w:rFonts w:ascii="Arial" w:hAnsi="Arial" w:cs="Arial"/>
                <w:b/>
                <w:bCs/>
                <w:sz w:val="18"/>
                <w:szCs w:val="18"/>
                <w:lang w:val="zh-CN"/>
              </w:rPr>
              <w:t>1</w:t>
            </w:r>
          </w:p>
        </w:tc>
        <w:tc>
          <w:tcPr>
            <w:tcW w:w="1540" w:type="dxa"/>
            <w:tcBorders>
              <w:top w:val="single" w:sz="8" w:space="0" w:color="000000"/>
              <w:left w:val="double" w:sz="4" w:space="0" w:color="000000"/>
              <w:bottom w:val="single" w:sz="8" w:space="0" w:color="000000"/>
              <w:right w:val="single" w:sz="8" w:space="0" w:color="000000"/>
            </w:tcBorders>
            <w:shd w:val="clear" w:color="auto" w:fill="auto"/>
            <w:tcMar>
              <w:top w:w="15" w:type="dxa"/>
              <w:left w:w="98" w:type="dxa"/>
              <w:bottom w:w="0" w:type="dxa"/>
              <w:right w:w="98" w:type="dxa"/>
            </w:tcMar>
          </w:tcPr>
          <w:p w14:paraId="290A0322" w14:textId="77777777" w:rsidR="00903A44" w:rsidRDefault="009312BF">
            <w:pPr>
              <w:jc w:val="center"/>
              <w:rPr>
                <w:rFonts w:ascii="Arial" w:hAnsi="Arial" w:cs="Arial"/>
                <w:sz w:val="18"/>
                <w:szCs w:val="18"/>
              </w:rPr>
            </w:pPr>
            <w:r>
              <w:rPr>
                <w:rFonts w:ascii="Arial" w:hAnsi="Arial" w:cs="Arial"/>
                <w:sz w:val="18"/>
                <w:szCs w:val="18"/>
                <w:lang w:val="zh-CN"/>
              </w:rPr>
              <w:t>2</w:t>
            </w:r>
          </w:p>
        </w:tc>
        <w:tc>
          <w:tcPr>
            <w:tcW w:w="2280" w:type="dxa"/>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0026E887" w14:textId="77777777" w:rsidR="00903A44" w:rsidRDefault="009312BF">
            <w:pPr>
              <w:jc w:val="center"/>
              <w:rPr>
                <w:rFonts w:ascii="Arial" w:hAnsi="Arial" w:cs="Arial"/>
                <w:sz w:val="18"/>
                <w:szCs w:val="18"/>
              </w:rPr>
            </w:pPr>
            <w:r>
              <w:rPr>
                <w:rFonts w:ascii="Arial" w:hAnsi="Arial" w:cs="Arial"/>
                <w:color w:val="000000" w:themeColor="text1"/>
                <w:sz w:val="18"/>
                <w:szCs w:val="18"/>
                <w:lang w:val="pt-BR" w:eastAsia="zh-CN"/>
              </w:rPr>
              <w:t>193</w:t>
            </w:r>
          </w:p>
        </w:tc>
        <w:tc>
          <w:tcPr>
            <w:tcW w:w="1800" w:type="dxa"/>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6FB326DB" w14:textId="77777777" w:rsidR="00903A44" w:rsidRDefault="009312BF">
            <w:pPr>
              <w:jc w:val="center"/>
              <w:rPr>
                <w:rFonts w:ascii="Arial" w:hAnsi="Arial" w:cs="Arial"/>
                <w:sz w:val="18"/>
                <w:szCs w:val="18"/>
              </w:rPr>
            </w:pPr>
            <w:r>
              <w:rPr>
                <w:rFonts w:ascii="Arial" w:hAnsi="Arial" w:cs="Arial"/>
                <w:sz w:val="18"/>
                <w:szCs w:val="18"/>
                <w:lang w:val="zh-CN"/>
              </w:rPr>
              <w:t>0.3770</w:t>
            </w:r>
          </w:p>
        </w:tc>
      </w:tr>
      <w:tr w:rsidR="00903A44" w14:paraId="0309E92C" w14:textId="77777777">
        <w:trPr>
          <w:trHeight w:val="196"/>
          <w:jc w:val="center"/>
        </w:trPr>
        <w:tc>
          <w:tcPr>
            <w:tcW w:w="1020" w:type="dxa"/>
            <w:tcBorders>
              <w:top w:val="single" w:sz="8" w:space="0" w:color="000000"/>
              <w:left w:val="single" w:sz="8" w:space="0" w:color="000000"/>
              <w:bottom w:val="single" w:sz="8" w:space="0" w:color="000000"/>
              <w:right w:val="double" w:sz="4" w:space="0" w:color="000000"/>
            </w:tcBorders>
            <w:shd w:val="clear" w:color="auto" w:fill="auto"/>
            <w:tcMar>
              <w:top w:w="15" w:type="dxa"/>
              <w:left w:w="98" w:type="dxa"/>
              <w:bottom w:w="0" w:type="dxa"/>
              <w:right w:w="98" w:type="dxa"/>
            </w:tcMar>
            <w:vAlign w:val="center"/>
          </w:tcPr>
          <w:p w14:paraId="1789279D" w14:textId="77777777" w:rsidR="00903A44" w:rsidRDefault="009312BF">
            <w:pPr>
              <w:jc w:val="center"/>
              <w:rPr>
                <w:rFonts w:ascii="Arial" w:hAnsi="Arial" w:cs="Arial"/>
                <w:sz w:val="18"/>
                <w:szCs w:val="18"/>
              </w:rPr>
            </w:pPr>
            <w:r>
              <w:rPr>
                <w:rFonts w:ascii="Arial" w:hAnsi="Arial" w:cs="Arial"/>
                <w:b/>
                <w:bCs/>
                <w:sz w:val="18"/>
                <w:szCs w:val="18"/>
                <w:lang w:val="zh-CN"/>
              </w:rPr>
              <w:t>2</w:t>
            </w:r>
          </w:p>
        </w:tc>
        <w:tc>
          <w:tcPr>
            <w:tcW w:w="1540" w:type="dxa"/>
            <w:tcBorders>
              <w:top w:val="single" w:sz="8" w:space="0" w:color="000000"/>
              <w:left w:val="double" w:sz="4" w:space="0" w:color="000000"/>
              <w:bottom w:val="single" w:sz="8" w:space="0" w:color="000000"/>
              <w:right w:val="single" w:sz="8" w:space="0" w:color="000000"/>
            </w:tcBorders>
            <w:shd w:val="clear" w:color="auto" w:fill="auto"/>
            <w:tcMar>
              <w:top w:w="15" w:type="dxa"/>
              <w:left w:w="98" w:type="dxa"/>
              <w:bottom w:w="0" w:type="dxa"/>
              <w:right w:w="98" w:type="dxa"/>
            </w:tcMar>
          </w:tcPr>
          <w:p w14:paraId="03C180DD" w14:textId="77777777" w:rsidR="00903A44" w:rsidRDefault="009312BF">
            <w:pPr>
              <w:jc w:val="center"/>
              <w:rPr>
                <w:rFonts w:ascii="Arial" w:hAnsi="Arial" w:cs="Arial"/>
                <w:sz w:val="18"/>
                <w:szCs w:val="18"/>
              </w:rPr>
            </w:pPr>
            <w:r>
              <w:rPr>
                <w:rFonts w:ascii="Arial" w:hAnsi="Arial" w:cs="Arial"/>
                <w:sz w:val="18"/>
                <w:szCs w:val="18"/>
                <w:lang w:val="zh-CN"/>
              </w:rPr>
              <w:t>2</w:t>
            </w:r>
          </w:p>
        </w:tc>
        <w:tc>
          <w:tcPr>
            <w:tcW w:w="2280" w:type="dxa"/>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3179550F" w14:textId="77777777" w:rsidR="00903A44" w:rsidRDefault="009312BF">
            <w:pPr>
              <w:jc w:val="center"/>
              <w:rPr>
                <w:rFonts w:ascii="Arial" w:hAnsi="Arial" w:cs="Arial"/>
                <w:sz w:val="18"/>
                <w:szCs w:val="18"/>
              </w:rPr>
            </w:pPr>
            <w:r>
              <w:rPr>
                <w:rFonts w:ascii="Arial" w:hAnsi="Arial" w:cs="Arial"/>
                <w:color w:val="000000" w:themeColor="text1"/>
                <w:sz w:val="18"/>
                <w:szCs w:val="18"/>
                <w:lang w:val="pt-BR" w:eastAsia="zh-CN"/>
              </w:rPr>
              <w:t>449</w:t>
            </w:r>
          </w:p>
        </w:tc>
        <w:tc>
          <w:tcPr>
            <w:tcW w:w="1800" w:type="dxa"/>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16C0F1D3" w14:textId="77777777" w:rsidR="00903A44" w:rsidRDefault="009312BF">
            <w:pPr>
              <w:jc w:val="center"/>
              <w:rPr>
                <w:rFonts w:ascii="Arial" w:hAnsi="Arial" w:cs="Arial"/>
                <w:sz w:val="18"/>
                <w:szCs w:val="18"/>
              </w:rPr>
            </w:pPr>
            <w:r>
              <w:rPr>
                <w:rFonts w:ascii="Arial" w:hAnsi="Arial" w:cs="Arial"/>
                <w:sz w:val="18"/>
                <w:szCs w:val="18"/>
                <w:lang w:val="zh-CN"/>
              </w:rPr>
              <w:t>0.8770</w:t>
            </w:r>
          </w:p>
        </w:tc>
      </w:tr>
      <w:tr w:rsidR="00903A44" w14:paraId="1AC1C474" w14:textId="77777777">
        <w:trPr>
          <w:trHeight w:val="196"/>
          <w:jc w:val="center"/>
        </w:trPr>
        <w:tc>
          <w:tcPr>
            <w:tcW w:w="1020" w:type="dxa"/>
            <w:tcBorders>
              <w:top w:val="single" w:sz="8" w:space="0" w:color="000000"/>
              <w:left w:val="single" w:sz="8" w:space="0" w:color="000000"/>
              <w:bottom w:val="single" w:sz="8" w:space="0" w:color="000000"/>
              <w:right w:val="double" w:sz="4" w:space="0" w:color="000000"/>
            </w:tcBorders>
            <w:shd w:val="clear" w:color="auto" w:fill="auto"/>
            <w:tcMar>
              <w:top w:w="15" w:type="dxa"/>
              <w:left w:w="98" w:type="dxa"/>
              <w:bottom w:w="0" w:type="dxa"/>
              <w:right w:w="98" w:type="dxa"/>
            </w:tcMar>
            <w:vAlign w:val="center"/>
          </w:tcPr>
          <w:p w14:paraId="2E42F555" w14:textId="77777777" w:rsidR="00903A44" w:rsidRDefault="009312BF">
            <w:pPr>
              <w:jc w:val="center"/>
              <w:rPr>
                <w:rFonts w:ascii="Arial" w:hAnsi="Arial" w:cs="Arial"/>
                <w:sz w:val="18"/>
                <w:szCs w:val="18"/>
              </w:rPr>
            </w:pPr>
            <w:r>
              <w:rPr>
                <w:rFonts w:ascii="Arial" w:hAnsi="Arial" w:cs="Arial"/>
                <w:b/>
                <w:bCs/>
                <w:sz w:val="18"/>
                <w:szCs w:val="18"/>
                <w:lang w:val="zh-CN"/>
              </w:rPr>
              <w:t>3</w:t>
            </w:r>
          </w:p>
        </w:tc>
        <w:tc>
          <w:tcPr>
            <w:tcW w:w="1540" w:type="dxa"/>
            <w:tcBorders>
              <w:top w:val="single" w:sz="8" w:space="0" w:color="000000"/>
              <w:left w:val="double" w:sz="4" w:space="0" w:color="000000"/>
              <w:bottom w:val="single" w:sz="8" w:space="0" w:color="000000"/>
              <w:right w:val="single" w:sz="8" w:space="0" w:color="000000"/>
            </w:tcBorders>
            <w:shd w:val="clear" w:color="auto" w:fill="auto"/>
            <w:tcMar>
              <w:top w:w="15" w:type="dxa"/>
              <w:left w:w="98" w:type="dxa"/>
              <w:bottom w:w="0" w:type="dxa"/>
              <w:right w:w="98" w:type="dxa"/>
            </w:tcMar>
          </w:tcPr>
          <w:p w14:paraId="59CA8822" w14:textId="77777777" w:rsidR="00903A44" w:rsidRDefault="009312BF">
            <w:pPr>
              <w:jc w:val="center"/>
              <w:rPr>
                <w:rFonts w:ascii="Arial" w:hAnsi="Arial" w:cs="Arial"/>
                <w:sz w:val="18"/>
                <w:szCs w:val="18"/>
              </w:rPr>
            </w:pPr>
            <w:r>
              <w:rPr>
                <w:rFonts w:ascii="Arial" w:hAnsi="Arial" w:cs="Arial"/>
                <w:sz w:val="18"/>
                <w:szCs w:val="18"/>
                <w:lang w:val="zh-CN"/>
              </w:rPr>
              <w:t>4</w:t>
            </w:r>
          </w:p>
        </w:tc>
        <w:tc>
          <w:tcPr>
            <w:tcW w:w="2280" w:type="dxa"/>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49D5716B" w14:textId="77777777" w:rsidR="00903A44" w:rsidRDefault="009312BF">
            <w:pPr>
              <w:jc w:val="center"/>
              <w:rPr>
                <w:rFonts w:ascii="Arial" w:hAnsi="Arial" w:cs="Arial"/>
                <w:sz w:val="18"/>
                <w:szCs w:val="18"/>
              </w:rPr>
            </w:pPr>
            <w:r>
              <w:rPr>
                <w:rFonts w:ascii="Arial" w:hAnsi="Arial" w:cs="Arial"/>
                <w:color w:val="000000" w:themeColor="text1"/>
                <w:sz w:val="18"/>
                <w:szCs w:val="18"/>
                <w:lang w:val="pt-BR" w:eastAsia="zh-CN"/>
              </w:rPr>
              <w:t>378</w:t>
            </w:r>
          </w:p>
        </w:tc>
        <w:tc>
          <w:tcPr>
            <w:tcW w:w="1800" w:type="dxa"/>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1C6CF362" w14:textId="77777777" w:rsidR="00903A44" w:rsidRDefault="009312BF">
            <w:pPr>
              <w:jc w:val="center"/>
              <w:rPr>
                <w:rFonts w:ascii="Arial" w:hAnsi="Arial" w:cs="Arial"/>
                <w:sz w:val="18"/>
                <w:szCs w:val="18"/>
              </w:rPr>
            </w:pPr>
            <w:r>
              <w:rPr>
                <w:rFonts w:ascii="Arial" w:hAnsi="Arial" w:cs="Arial"/>
                <w:sz w:val="18"/>
                <w:szCs w:val="18"/>
                <w:lang w:val="zh-CN"/>
              </w:rPr>
              <w:t>1.4766</w:t>
            </w:r>
          </w:p>
        </w:tc>
      </w:tr>
      <w:tr w:rsidR="00903A44" w14:paraId="15C11897" w14:textId="77777777">
        <w:trPr>
          <w:trHeight w:val="196"/>
          <w:jc w:val="center"/>
        </w:trPr>
        <w:tc>
          <w:tcPr>
            <w:tcW w:w="1020" w:type="dxa"/>
            <w:tcBorders>
              <w:top w:val="single" w:sz="8" w:space="0" w:color="000000"/>
              <w:left w:val="single" w:sz="8" w:space="0" w:color="000000"/>
              <w:bottom w:val="single" w:sz="8" w:space="0" w:color="000000"/>
              <w:right w:val="double" w:sz="4" w:space="0" w:color="000000"/>
            </w:tcBorders>
            <w:shd w:val="clear" w:color="auto" w:fill="auto"/>
            <w:tcMar>
              <w:top w:w="15" w:type="dxa"/>
              <w:left w:w="98" w:type="dxa"/>
              <w:bottom w:w="0" w:type="dxa"/>
              <w:right w:w="98" w:type="dxa"/>
            </w:tcMar>
            <w:vAlign w:val="center"/>
          </w:tcPr>
          <w:p w14:paraId="169A656B" w14:textId="77777777" w:rsidR="00903A44" w:rsidRDefault="009312BF">
            <w:pPr>
              <w:jc w:val="center"/>
              <w:rPr>
                <w:rFonts w:ascii="Arial" w:hAnsi="Arial" w:cs="Arial"/>
                <w:sz w:val="18"/>
                <w:szCs w:val="18"/>
              </w:rPr>
            </w:pPr>
            <w:r>
              <w:rPr>
                <w:rFonts w:ascii="Arial" w:hAnsi="Arial" w:cs="Arial"/>
                <w:b/>
                <w:bCs/>
                <w:sz w:val="18"/>
                <w:szCs w:val="18"/>
                <w:lang w:val="zh-CN"/>
              </w:rPr>
              <w:t>4</w:t>
            </w:r>
          </w:p>
        </w:tc>
        <w:tc>
          <w:tcPr>
            <w:tcW w:w="1540" w:type="dxa"/>
            <w:tcBorders>
              <w:top w:val="single" w:sz="8" w:space="0" w:color="000000"/>
              <w:left w:val="double" w:sz="4" w:space="0" w:color="000000"/>
              <w:bottom w:val="single" w:sz="8" w:space="0" w:color="000000"/>
              <w:right w:val="single" w:sz="8" w:space="0" w:color="000000"/>
            </w:tcBorders>
            <w:shd w:val="clear" w:color="auto" w:fill="auto"/>
            <w:tcMar>
              <w:top w:w="15" w:type="dxa"/>
              <w:left w:w="98" w:type="dxa"/>
              <w:bottom w:w="0" w:type="dxa"/>
              <w:right w:w="98" w:type="dxa"/>
            </w:tcMar>
          </w:tcPr>
          <w:p w14:paraId="3C317417" w14:textId="77777777" w:rsidR="00903A44" w:rsidRDefault="009312BF">
            <w:pPr>
              <w:jc w:val="center"/>
              <w:rPr>
                <w:rFonts w:ascii="Arial" w:hAnsi="Arial" w:cs="Arial"/>
                <w:sz w:val="18"/>
                <w:szCs w:val="18"/>
              </w:rPr>
            </w:pPr>
            <w:r>
              <w:rPr>
                <w:rFonts w:ascii="Arial" w:hAnsi="Arial" w:cs="Arial"/>
                <w:sz w:val="18"/>
                <w:szCs w:val="18"/>
                <w:lang w:val="zh-CN"/>
              </w:rPr>
              <w:t>4</w:t>
            </w:r>
          </w:p>
        </w:tc>
        <w:tc>
          <w:tcPr>
            <w:tcW w:w="2280" w:type="dxa"/>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503F755D" w14:textId="77777777" w:rsidR="00903A44" w:rsidRDefault="009312BF">
            <w:pPr>
              <w:jc w:val="center"/>
              <w:rPr>
                <w:rFonts w:ascii="Arial" w:hAnsi="Arial" w:cs="Arial"/>
                <w:sz w:val="18"/>
                <w:szCs w:val="18"/>
              </w:rPr>
            </w:pPr>
            <w:r>
              <w:rPr>
                <w:rFonts w:ascii="Arial" w:hAnsi="Arial" w:cs="Arial"/>
                <w:color w:val="000000" w:themeColor="text1"/>
                <w:sz w:val="18"/>
                <w:szCs w:val="18"/>
                <w:lang w:val="pt-BR" w:eastAsia="zh-CN"/>
              </w:rPr>
              <w:t>490</w:t>
            </w:r>
          </w:p>
        </w:tc>
        <w:tc>
          <w:tcPr>
            <w:tcW w:w="1800" w:type="dxa"/>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2D8656EA" w14:textId="77777777" w:rsidR="00903A44" w:rsidRDefault="009312BF">
            <w:pPr>
              <w:jc w:val="center"/>
              <w:rPr>
                <w:rFonts w:ascii="Arial" w:hAnsi="Arial" w:cs="Arial"/>
                <w:sz w:val="18"/>
                <w:szCs w:val="18"/>
              </w:rPr>
            </w:pPr>
            <w:r>
              <w:rPr>
                <w:rFonts w:ascii="Arial" w:hAnsi="Arial" w:cs="Arial"/>
                <w:sz w:val="18"/>
                <w:szCs w:val="18"/>
                <w:lang w:val="zh-CN"/>
              </w:rPr>
              <w:t>1.9141</w:t>
            </w:r>
          </w:p>
        </w:tc>
      </w:tr>
      <w:tr w:rsidR="00903A44" w14:paraId="58FD6B33" w14:textId="77777777">
        <w:trPr>
          <w:trHeight w:val="196"/>
          <w:jc w:val="center"/>
        </w:trPr>
        <w:tc>
          <w:tcPr>
            <w:tcW w:w="1020" w:type="dxa"/>
            <w:tcBorders>
              <w:top w:val="single" w:sz="8" w:space="0" w:color="000000"/>
              <w:left w:val="single" w:sz="8" w:space="0" w:color="000000"/>
              <w:bottom w:val="single" w:sz="8" w:space="0" w:color="000000"/>
              <w:right w:val="double" w:sz="4" w:space="0" w:color="000000"/>
            </w:tcBorders>
            <w:shd w:val="clear" w:color="auto" w:fill="auto"/>
            <w:tcMar>
              <w:top w:w="15" w:type="dxa"/>
              <w:left w:w="98" w:type="dxa"/>
              <w:bottom w:w="0" w:type="dxa"/>
              <w:right w:w="98" w:type="dxa"/>
            </w:tcMar>
            <w:vAlign w:val="center"/>
          </w:tcPr>
          <w:p w14:paraId="2BD91A92" w14:textId="77777777" w:rsidR="00903A44" w:rsidRDefault="009312BF">
            <w:pPr>
              <w:jc w:val="center"/>
              <w:rPr>
                <w:rFonts w:ascii="Arial" w:hAnsi="Arial" w:cs="Arial"/>
                <w:sz w:val="18"/>
                <w:szCs w:val="18"/>
              </w:rPr>
            </w:pPr>
            <w:r>
              <w:rPr>
                <w:rFonts w:ascii="Arial" w:hAnsi="Arial" w:cs="Arial"/>
                <w:b/>
                <w:bCs/>
                <w:sz w:val="18"/>
                <w:szCs w:val="18"/>
                <w:lang w:val="zh-CN"/>
              </w:rPr>
              <w:t>5</w:t>
            </w:r>
          </w:p>
        </w:tc>
        <w:tc>
          <w:tcPr>
            <w:tcW w:w="1540" w:type="dxa"/>
            <w:tcBorders>
              <w:top w:val="single" w:sz="8" w:space="0" w:color="000000"/>
              <w:left w:val="double" w:sz="4" w:space="0" w:color="000000"/>
              <w:bottom w:val="single" w:sz="8" w:space="0" w:color="000000"/>
              <w:right w:val="single" w:sz="8" w:space="0" w:color="000000"/>
            </w:tcBorders>
            <w:shd w:val="clear" w:color="auto" w:fill="auto"/>
            <w:tcMar>
              <w:top w:w="15" w:type="dxa"/>
              <w:left w:w="98" w:type="dxa"/>
              <w:bottom w:w="0" w:type="dxa"/>
              <w:right w:w="98" w:type="dxa"/>
            </w:tcMar>
          </w:tcPr>
          <w:p w14:paraId="42DD11FB" w14:textId="77777777" w:rsidR="00903A44" w:rsidRDefault="009312BF">
            <w:pPr>
              <w:jc w:val="center"/>
              <w:rPr>
                <w:rFonts w:ascii="Arial" w:hAnsi="Arial" w:cs="Arial"/>
                <w:sz w:val="18"/>
                <w:szCs w:val="18"/>
              </w:rPr>
            </w:pPr>
            <w:r>
              <w:rPr>
                <w:rFonts w:ascii="Arial" w:hAnsi="Arial" w:cs="Arial"/>
                <w:sz w:val="18"/>
                <w:szCs w:val="18"/>
                <w:lang w:val="zh-CN"/>
              </w:rPr>
              <w:t>4</w:t>
            </w:r>
          </w:p>
        </w:tc>
        <w:tc>
          <w:tcPr>
            <w:tcW w:w="2280" w:type="dxa"/>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360793D7" w14:textId="77777777" w:rsidR="00903A44" w:rsidRDefault="009312BF">
            <w:pPr>
              <w:jc w:val="center"/>
              <w:rPr>
                <w:rFonts w:ascii="Arial" w:hAnsi="Arial" w:cs="Arial"/>
                <w:sz w:val="18"/>
                <w:szCs w:val="18"/>
              </w:rPr>
            </w:pPr>
            <w:r>
              <w:rPr>
                <w:rFonts w:ascii="Arial" w:hAnsi="Arial" w:cs="Arial"/>
                <w:color w:val="000000" w:themeColor="text1"/>
                <w:sz w:val="18"/>
                <w:szCs w:val="18"/>
                <w:lang w:val="pt-BR" w:eastAsia="zh-CN"/>
              </w:rPr>
              <w:t>616</w:t>
            </w:r>
          </w:p>
        </w:tc>
        <w:tc>
          <w:tcPr>
            <w:tcW w:w="1800" w:type="dxa"/>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5BBF67C9" w14:textId="77777777" w:rsidR="00903A44" w:rsidRDefault="009312BF">
            <w:pPr>
              <w:jc w:val="center"/>
              <w:rPr>
                <w:rFonts w:ascii="Arial" w:hAnsi="Arial" w:cs="Arial"/>
                <w:sz w:val="18"/>
                <w:szCs w:val="18"/>
              </w:rPr>
            </w:pPr>
            <w:r>
              <w:rPr>
                <w:rFonts w:ascii="Arial" w:hAnsi="Arial" w:cs="Arial"/>
                <w:sz w:val="18"/>
                <w:szCs w:val="18"/>
                <w:lang w:val="zh-CN"/>
              </w:rPr>
              <w:t>2.4063</w:t>
            </w:r>
          </w:p>
        </w:tc>
      </w:tr>
      <w:tr w:rsidR="00903A44" w14:paraId="47F49482" w14:textId="77777777">
        <w:trPr>
          <w:trHeight w:val="196"/>
          <w:jc w:val="center"/>
        </w:trPr>
        <w:tc>
          <w:tcPr>
            <w:tcW w:w="1020" w:type="dxa"/>
            <w:tcBorders>
              <w:top w:val="single" w:sz="8" w:space="0" w:color="000000"/>
              <w:left w:val="single" w:sz="8" w:space="0" w:color="000000"/>
              <w:bottom w:val="single" w:sz="8" w:space="0" w:color="000000"/>
              <w:right w:val="double" w:sz="4" w:space="0" w:color="000000"/>
            </w:tcBorders>
            <w:shd w:val="clear" w:color="auto" w:fill="auto"/>
            <w:tcMar>
              <w:top w:w="15" w:type="dxa"/>
              <w:left w:w="98" w:type="dxa"/>
              <w:bottom w:w="0" w:type="dxa"/>
              <w:right w:w="98" w:type="dxa"/>
            </w:tcMar>
            <w:vAlign w:val="center"/>
          </w:tcPr>
          <w:p w14:paraId="0D0673EC" w14:textId="77777777" w:rsidR="00903A44" w:rsidRDefault="009312BF">
            <w:pPr>
              <w:jc w:val="center"/>
              <w:rPr>
                <w:rFonts w:ascii="Arial" w:hAnsi="Arial" w:cs="Arial"/>
                <w:sz w:val="18"/>
                <w:szCs w:val="18"/>
              </w:rPr>
            </w:pPr>
            <w:r>
              <w:rPr>
                <w:rFonts w:ascii="Arial" w:hAnsi="Arial" w:cs="Arial"/>
                <w:b/>
                <w:bCs/>
                <w:sz w:val="18"/>
                <w:szCs w:val="18"/>
                <w:lang w:val="zh-CN"/>
              </w:rPr>
              <w:t>6</w:t>
            </w:r>
          </w:p>
        </w:tc>
        <w:tc>
          <w:tcPr>
            <w:tcW w:w="1540" w:type="dxa"/>
            <w:tcBorders>
              <w:top w:val="single" w:sz="8" w:space="0" w:color="000000"/>
              <w:left w:val="double" w:sz="4" w:space="0" w:color="000000"/>
              <w:bottom w:val="single" w:sz="8" w:space="0" w:color="000000"/>
              <w:right w:val="single" w:sz="8" w:space="0" w:color="000000"/>
            </w:tcBorders>
            <w:shd w:val="clear" w:color="auto" w:fill="auto"/>
            <w:tcMar>
              <w:top w:w="15" w:type="dxa"/>
              <w:left w:w="98" w:type="dxa"/>
              <w:bottom w:w="0" w:type="dxa"/>
              <w:right w:w="98" w:type="dxa"/>
            </w:tcMar>
          </w:tcPr>
          <w:p w14:paraId="4B99E9E5" w14:textId="77777777" w:rsidR="00903A44" w:rsidRDefault="009312BF">
            <w:pPr>
              <w:jc w:val="center"/>
              <w:rPr>
                <w:rFonts w:ascii="Arial" w:hAnsi="Arial" w:cs="Arial"/>
                <w:sz w:val="18"/>
                <w:szCs w:val="18"/>
              </w:rPr>
            </w:pPr>
            <w:r>
              <w:rPr>
                <w:rFonts w:ascii="Arial" w:hAnsi="Arial" w:cs="Arial"/>
                <w:sz w:val="18"/>
                <w:szCs w:val="18"/>
                <w:lang w:val="zh-CN"/>
              </w:rPr>
              <w:t>6</w:t>
            </w:r>
          </w:p>
        </w:tc>
        <w:tc>
          <w:tcPr>
            <w:tcW w:w="2280" w:type="dxa"/>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6AAEC2C4" w14:textId="77777777" w:rsidR="00903A44" w:rsidRDefault="009312BF">
            <w:pPr>
              <w:jc w:val="center"/>
              <w:rPr>
                <w:rFonts w:ascii="Arial" w:hAnsi="Arial" w:cs="Arial"/>
                <w:sz w:val="18"/>
                <w:szCs w:val="18"/>
              </w:rPr>
            </w:pPr>
            <w:r>
              <w:rPr>
                <w:rFonts w:ascii="Arial" w:hAnsi="Arial" w:cs="Arial"/>
                <w:color w:val="000000" w:themeColor="text1"/>
                <w:sz w:val="18"/>
                <w:szCs w:val="18"/>
                <w:lang w:val="pt-BR" w:eastAsia="zh-CN"/>
              </w:rPr>
              <w:t>466</w:t>
            </w:r>
          </w:p>
        </w:tc>
        <w:tc>
          <w:tcPr>
            <w:tcW w:w="1800" w:type="dxa"/>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4D72CB78" w14:textId="77777777" w:rsidR="00903A44" w:rsidRDefault="009312BF">
            <w:pPr>
              <w:jc w:val="center"/>
              <w:rPr>
                <w:rFonts w:ascii="Arial" w:hAnsi="Arial" w:cs="Arial"/>
                <w:sz w:val="18"/>
                <w:szCs w:val="18"/>
              </w:rPr>
            </w:pPr>
            <w:r>
              <w:rPr>
                <w:rFonts w:ascii="Arial" w:hAnsi="Arial" w:cs="Arial"/>
                <w:sz w:val="18"/>
                <w:szCs w:val="18"/>
                <w:lang w:val="zh-CN"/>
              </w:rPr>
              <w:t>2.7305</w:t>
            </w:r>
          </w:p>
        </w:tc>
      </w:tr>
      <w:tr w:rsidR="00903A44" w14:paraId="72A326AC" w14:textId="77777777">
        <w:trPr>
          <w:trHeight w:val="196"/>
          <w:jc w:val="center"/>
        </w:trPr>
        <w:tc>
          <w:tcPr>
            <w:tcW w:w="1020" w:type="dxa"/>
            <w:tcBorders>
              <w:top w:val="single" w:sz="8" w:space="0" w:color="000000"/>
              <w:left w:val="single" w:sz="8" w:space="0" w:color="000000"/>
              <w:bottom w:val="single" w:sz="8" w:space="0" w:color="000000"/>
              <w:right w:val="double" w:sz="4" w:space="0" w:color="000000"/>
            </w:tcBorders>
            <w:shd w:val="clear" w:color="auto" w:fill="auto"/>
            <w:tcMar>
              <w:top w:w="15" w:type="dxa"/>
              <w:left w:w="98" w:type="dxa"/>
              <w:bottom w:w="0" w:type="dxa"/>
              <w:right w:w="98" w:type="dxa"/>
            </w:tcMar>
            <w:vAlign w:val="center"/>
          </w:tcPr>
          <w:p w14:paraId="0CF217DF" w14:textId="77777777" w:rsidR="00903A44" w:rsidRDefault="009312BF">
            <w:pPr>
              <w:jc w:val="center"/>
              <w:rPr>
                <w:rFonts w:ascii="Arial" w:hAnsi="Arial" w:cs="Arial"/>
                <w:sz w:val="18"/>
                <w:szCs w:val="18"/>
              </w:rPr>
            </w:pPr>
            <w:r>
              <w:rPr>
                <w:rFonts w:ascii="Arial" w:hAnsi="Arial" w:cs="Arial"/>
                <w:b/>
                <w:bCs/>
                <w:sz w:val="18"/>
                <w:szCs w:val="18"/>
                <w:lang w:val="zh-CN"/>
              </w:rPr>
              <w:t>7</w:t>
            </w:r>
          </w:p>
        </w:tc>
        <w:tc>
          <w:tcPr>
            <w:tcW w:w="1540" w:type="dxa"/>
            <w:tcBorders>
              <w:top w:val="single" w:sz="8" w:space="0" w:color="000000"/>
              <w:left w:val="double" w:sz="4" w:space="0" w:color="000000"/>
              <w:bottom w:val="single" w:sz="8" w:space="0" w:color="000000"/>
              <w:right w:val="single" w:sz="8" w:space="0" w:color="000000"/>
            </w:tcBorders>
            <w:shd w:val="clear" w:color="auto" w:fill="auto"/>
            <w:tcMar>
              <w:top w:w="15" w:type="dxa"/>
              <w:left w:w="98" w:type="dxa"/>
              <w:bottom w:w="0" w:type="dxa"/>
              <w:right w:w="98" w:type="dxa"/>
            </w:tcMar>
          </w:tcPr>
          <w:p w14:paraId="3E8A74EB" w14:textId="77777777" w:rsidR="00903A44" w:rsidRDefault="009312BF">
            <w:pPr>
              <w:jc w:val="center"/>
              <w:rPr>
                <w:rFonts w:ascii="Arial" w:hAnsi="Arial" w:cs="Arial"/>
                <w:sz w:val="18"/>
                <w:szCs w:val="18"/>
              </w:rPr>
            </w:pPr>
            <w:r>
              <w:rPr>
                <w:rFonts w:ascii="Arial" w:hAnsi="Arial" w:cs="Arial"/>
                <w:sz w:val="18"/>
                <w:szCs w:val="18"/>
                <w:lang w:val="zh-CN"/>
              </w:rPr>
              <w:t>6</w:t>
            </w:r>
          </w:p>
        </w:tc>
        <w:tc>
          <w:tcPr>
            <w:tcW w:w="2280" w:type="dxa"/>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60B429F8" w14:textId="77777777" w:rsidR="00903A44" w:rsidRDefault="009312BF">
            <w:pPr>
              <w:jc w:val="center"/>
              <w:rPr>
                <w:rFonts w:ascii="Arial" w:hAnsi="Arial" w:cs="Arial"/>
                <w:sz w:val="18"/>
                <w:szCs w:val="18"/>
              </w:rPr>
            </w:pPr>
            <w:r>
              <w:rPr>
                <w:rFonts w:ascii="Arial" w:hAnsi="Arial" w:cs="Arial"/>
                <w:color w:val="000000" w:themeColor="text1"/>
                <w:sz w:val="18"/>
                <w:szCs w:val="18"/>
                <w:lang w:val="pt-BR" w:eastAsia="zh-CN"/>
              </w:rPr>
              <w:t>517</w:t>
            </w:r>
          </w:p>
        </w:tc>
        <w:tc>
          <w:tcPr>
            <w:tcW w:w="1800" w:type="dxa"/>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7ABAFDAF" w14:textId="77777777" w:rsidR="00903A44" w:rsidRDefault="009312BF">
            <w:pPr>
              <w:jc w:val="center"/>
              <w:rPr>
                <w:rFonts w:ascii="Arial" w:hAnsi="Arial" w:cs="Arial"/>
                <w:sz w:val="18"/>
                <w:szCs w:val="18"/>
              </w:rPr>
            </w:pPr>
            <w:r>
              <w:rPr>
                <w:rFonts w:ascii="Arial" w:hAnsi="Arial" w:cs="Arial"/>
                <w:sz w:val="18"/>
                <w:szCs w:val="18"/>
                <w:lang w:val="zh-CN"/>
              </w:rPr>
              <w:t>3.0293</w:t>
            </w:r>
          </w:p>
        </w:tc>
      </w:tr>
      <w:tr w:rsidR="00903A44" w14:paraId="232873D6" w14:textId="77777777">
        <w:trPr>
          <w:trHeight w:val="196"/>
          <w:jc w:val="center"/>
        </w:trPr>
        <w:tc>
          <w:tcPr>
            <w:tcW w:w="1020" w:type="dxa"/>
            <w:tcBorders>
              <w:top w:val="single" w:sz="8" w:space="0" w:color="000000"/>
              <w:left w:val="single" w:sz="8" w:space="0" w:color="000000"/>
              <w:bottom w:val="single" w:sz="8" w:space="0" w:color="000000"/>
              <w:right w:val="double" w:sz="4" w:space="0" w:color="000000"/>
            </w:tcBorders>
            <w:shd w:val="clear" w:color="auto" w:fill="auto"/>
            <w:tcMar>
              <w:top w:w="15" w:type="dxa"/>
              <w:left w:w="98" w:type="dxa"/>
              <w:bottom w:w="0" w:type="dxa"/>
              <w:right w:w="98" w:type="dxa"/>
            </w:tcMar>
            <w:vAlign w:val="center"/>
          </w:tcPr>
          <w:p w14:paraId="780F7750" w14:textId="77777777" w:rsidR="00903A44" w:rsidRDefault="009312BF">
            <w:pPr>
              <w:jc w:val="center"/>
              <w:rPr>
                <w:rFonts w:ascii="Arial" w:hAnsi="Arial" w:cs="Arial"/>
                <w:sz w:val="18"/>
                <w:szCs w:val="18"/>
              </w:rPr>
            </w:pPr>
            <w:r>
              <w:rPr>
                <w:rFonts w:ascii="Arial" w:hAnsi="Arial" w:cs="Arial"/>
                <w:b/>
                <w:bCs/>
                <w:sz w:val="18"/>
                <w:szCs w:val="18"/>
                <w:lang w:val="zh-CN"/>
              </w:rPr>
              <w:t>8</w:t>
            </w:r>
          </w:p>
        </w:tc>
        <w:tc>
          <w:tcPr>
            <w:tcW w:w="1540" w:type="dxa"/>
            <w:tcBorders>
              <w:top w:val="single" w:sz="8" w:space="0" w:color="000000"/>
              <w:left w:val="double" w:sz="4" w:space="0" w:color="000000"/>
              <w:bottom w:val="single" w:sz="8" w:space="0" w:color="000000"/>
              <w:right w:val="single" w:sz="8" w:space="0" w:color="000000"/>
            </w:tcBorders>
            <w:shd w:val="clear" w:color="auto" w:fill="auto"/>
            <w:tcMar>
              <w:top w:w="15" w:type="dxa"/>
              <w:left w:w="98" w:type="dxa"/>
              <w:bottom w:w="0" w:type="dxa"/>
              <w:right w:w="98" w:type="dxa"/>
            </w:tcMar>
          </w:tcPr>
          <w:p w14:paraId="04612862" w14:textId="77777777" w:rsidR="00903A44" w:rsidRDefault="009312BF">
            <w:pPr>
              <w:jc w:val="center"/>
              <w:rPr>
                <w:rFonts w:ascii="Arial" w:hAnsi="Arial" w:cs="Arial"/>
                <w:sz w:val="18"/>
                <w:szCs w:val="18"/>
              </w:rPr>
            </w:pPr>
            <w:r>
              <w:rPr>
                <w:rFonts w:ascii="Arial" w:hAnsi="Arial" w:cs="Arial"/>
                <w:sz w:val="18"/>
                <w:szCs w:val="18"/>
                <w:lang w:val="zh-CN"/>
              </w:rPr>
              <w:t>6</w:t>
            </w:r>
          </w:p>
        </w:tc>
        <w:tc>
          <w:tcPr>
            <w:tcW w:w="2280" w:type="dxa"/>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1E56F5DF" w14:textId="77777777" w:rsidR="00903A44" w:rsidRDefault="009312BF">
            <w:pPr>
              <w:jc w:val="center"/>
              <w:rPr>
                <w:rFonts w:ascii="Arial" w:hAnsi="Arial" w:cs="Arial"/>
                <w:sz w:val="18"/>
                <w:szCs w:val="18"/>
              </w:rPr>
            </w:pPr>
            <w:r>
              <w:rPr>
                <w:rFonts w:ascii="Arial" w:hAnsi="Arial" w:cs="Arial"/>
                <w:color w:val="000000" w:themeColor="text1"/>
                <w:sz w:val="18"/>
                <w:szCs w:val="18"/>
                <w:lang w:val="pt-BR" w:eastAsia="zh-CN"/>
              </w:rPr>
              <w:t>567</w:t>
            </w:r>
          </w:p>
        </w:tc>
        <w:tc>
          <w:tcPr>
            <w:tcW w:w="1800" w:type="dxa"/>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09231D51" w14:textId="77777777" w:rsidR="00903A44" w:rsidRDefault="009312BF">
            <w:pPr>
              <w:jc w:val="center"/>
              <w:rPr>
                <w:rFonts w:ascii="Arial" w:hAnsi="Arial" w:cs="Arial"/>
                <w:sz w:val="18"/>
                <w:szCs w:val="18"/>
              </w:rPr>
            </w:pPr>
            <w:r>
              <w:rPr>
                <w:rFonts w:ascii="Arial" w:hAnsi="Arial" w:cs="Arial"/>
                <w:sz w:val="18"/>
                <w:szCs w:val="18"/>
                <w:lang w:val="zh-CN"/>
              </w:rPr>
              <w:t>3.3223</w:t>
            </w:r>
          </w:p>
        </w:tc>
      </w:tr>
      <w:tr w:rsidR="00903A44" w14:paraId="206DE6FA" w14:textId="77777777">
        <w:trPr>
          <w:trHeight w:val="196"/>
          <w:jc w:val="center"/>
        </w:trPr>
        <w:tc>
          <w:tcPr>
            <w:tcW w:w="1020" w:type="dxa"/>
            <w:tcBorders>
              <w:top w:val="single" w:sz="8" w:space="0" w:color="000000"/>
              <w:left w:val="single" w:sz="8" w:space="0" w:color="000000"/>
              <w:bottom w:val="single" w:sz="8" w:space="0" w:color="000000"/>
              <w:right w:val="double" w:sz="4" w:space="0" w:color="000000"/>
            </w:tcBorders>
            <w:shd w:val="clear" w:color="auto" w:fill="auto"/>
            <w:tcMar>
              <w:top w:w="15" w:type="dxa"/>
              <w:left w:w="98" w:type="dxa"/>
              <w:bottom w:w="0" w:type="dxa"/>
              <w:right w:w="98" w:type="dxa"/>
            </w:tcMar>
            <w:vAlign w:val="center"/>
          </w:tcPr>
          <w:p w14:paraId="61F09030" w14:textId="77777777" w:rsidR="00903A44" w:rsidRDefault="009312BF">
            <w:pPr>
              <w:jc w:val="center"/>
              <w:rPr>
                <w:rFonts w:ascii="Arial" w:hAnsi="Arial" w:cs="Arial"/>
                <w:sz w:val="18"/>
                <w:szCs w:val="18"/>
              </w:rPr>
            </w:pPr>
            <w:r>
              <w:rPr>
                <w:rFonts w:ascii="Arial" w:hAnsi="Arial" w:cs="Arial"/>
                <w:b/>
                <w:bCs/>
                <w:sz w:val="18"/>
                <w:szCs w:val="18"/>
                <w:lang w:val="zh-CN"/>
              </w:rPr>
              <w:t>9</w:t>
            </w:r>
          </w:p>
        </w:tc>
        <w:tc>
          <w:tcPr>
            <w:tcW w:w="1540" w:type="dxa"/>
            <w:tcBorders>
              <w:top w:val="single" w:sz="8" w:space="0" w:color="000000"/>
              <w:left w:val="double" w:sz="4" w:space="0" w:color="000000"/>
              <w:bottom w:val="single" w:sz="8" w:space="0" w:color="000000"/>
              <w:right w:val="single" w:sz="8" w:space="0" w:color="000000"/>
            </w:tcBorders>
            <w:shd w:val="clear" w:color="auto" w:fill="auto"/>
            <w:tcMar>
              <w:top w:w="15" w:type="dxa"/>
              <w:left w:w="98" w:type="dxa"/>
              <w:bottom w:w="0" w:type="dxa"/>
              <w:right w:w="98" w:type="dxa"/>
            </w:tcMar>
          </w:tcPr>
          <w:p w14:paraId="64D86B29" w14:textId="77777777" w:rsidR="00903A44" w:rsidRDefault="009312BF">
            <w:pPr>
              <w:jc w:val="center"/>
              <w:rPr>
                <w:rFonts w:ascii="Arial" w:hAnsi="Arial" w:cs="Arial"/>
                <w:sz w:val="18"/>
                <w:szCs w:val="18"/>
              </w:rPr>
            </w:pPr>
            <w:r>
              <w:rPr>
                <w:rFonts w:ascii="Arial" w:hAnsi="Arial" w:cs="Arial"/>
                <w:sz w:val="18"/>
                <w:szCs w:val="18"/>
                <w:lang w:val="zh-CN"/>
              </w:rPr>
              <w:t>6</w:t>
            </w:r>
          </w:p>
        </w:tc>
        <w:tc>
          <w:tcPr>
            <w:tcW w:w="2280" w:type="dxa"/>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5D93E90C" w14:textId="77777777" w:rsidR="00903A44" w:rsidRDefault="009312BF">
            <w:pPr>
              <w:jc w:val="center"/>
              <w:rPr>
                <w:rFonts w:ascii="Arial" w:hAnsi="Arial" w:cs="Arial"/>
                <w:sz w:val="18"/>
                <w:szCs w:val="18"/>
              </w:rPr>
            </w:pPr>
            <w:r>
              <w:rPr>
                <w:rFonts w:ascii="Arial" w:hAnsi="Arial" w:cs="Arial"/>
                <w:color w:val="000000" w:themeColor="text1"/>
                <w:sz w:val="18"/>
                <w:szCs w:val="18"/>
                <w:lang w:val="pt-BR" w:eastAsia="zh-CN"/>
              </w:rPr>
              <w:t>616</w:t>
            </w:r>
          </w:p>
        </w:tc>
        <w:tc>
          <w:tcPr>
            <w:tcW w:w="1800" w:type="dxa"/>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0E605372" w14:textId="77777777" w:rsidR="00903A44" w:rsidRDefault="009312BF">
            <w:pPr>
              <w:jc w:val="center"/>
              <w:rPr>
                <w:rFonts w:ascii="Arial" w:hAnsi="Arial" w:cs="Arial"/>
                <w:sz w:val="18"/>
                <w:szCs w:val="18"/>
              </w:rPr>
            </w:pPr>
            <w:r>
              <w:rPr>
                <w:rFonts w:ascii="Arial" w:hAnsi="Arial" w:cs="Arial"/>
                <w:sz w:val="18"/>
                <w:szCs w:val="18"/>
                <w:lang w:val="zh-CN"/>
              </w:rPr>
              <w:t>3.6094</w:t>
            </w:r>
          </w:p>
        </w:tc>
      </w:tr>
      <w:tr w:rsidR="00903A44" w14:paraId="68BD6137" w14:textId="77777777">
        <w:trPr>
          <w:trHeight w:val="196"/>
          <w:jc w:val="center"/>
        </w:trPr>
        <w:tc>
          <w:tcPr>
            <w:tcW w:w="1020" w:type="dxa"/>
            <w:tcBorders>
              <w:top w:val="single" w:sz="8" w:space="0" w:color="000000"/>
              <w:left w:val="single" w:sz="8" w:space="0" w:color="000000"/>
              <w:bottom w:val="single" w:sz="8" w:space="0" w:color="000000"/>
              <w:right w:val="double" w:sz="4" w:space="0" w:color="000000"/>
            </w:tcBorders>
            <w:shd w:val="clear" w:color="auto" w:fill="auto"/>
            <w:tcMar>
              <w:top w:w="15" w:type="dxa"/>
              <w:left w:w="98" w:type="dxa"/>
              <w:bottom w:w="0" w:type="dxa"/>
              <w:right w:w="98" w:type="dxa"/>
            </w:tcMar>
            <w:vAlign w:val="center"/>
          </w:tcPr>
          <w:p w14:paraId="3342BEE4" w14:textId="77777777" w:rsidR="00903A44" w:rsidRDefault="009312BF">
            <w:pPr>
              <w:jc w:val="center"/>
              <w:rPr>
                <w:rFonts w:ascii="Arial" w:hAnsi="Arial" w:cs="Arial"/>
                <w:sz w:val="18"/>
                <w:szCs w:val="18"/>
              </w:rPr>
            </w:pPr>
            <w:r>
              <w:rPr>
                <w:rFonts w:ascii="Arial" w:hAnsi="Arial" w:cs="Arial"/>
                <w:b/>
                <w:bCs/>
                <w:sz w:val="18"/>
                <w:szCs w:val="18"/>
                <w:lang w:val="zh-CN"/>
              </w:rPr>
              <w:t>10</w:t>
            </w:r>
          </w:p>
        </w:tc>
        <w:tc>
          <w:tcPr>
            <w:tcW w:w="1540" w:type="dxa"/>
            <w:tcBorders>
              <w:top w:val="single" w:sz="8" w:space="0" w:color="000000"/>
              <w:left w:val="double" w:sz="4" w:space="0" w:color="000000"/>
              <w:bottom w:val="single" w:sz="8" w:space="0" w:color="000000"/>
              <w:right w:val="single" w:sz="8" w:space="0" w:color="000000"/>
            </w:tcBorders>
            <w:shd w:val="clear" w:color="auto" w:fill="auto"/>
            <w:tcMar>
              <w:top w:w="15" w:type="dxa"/>
              <w:left w:w="98" w:type="dxa"/>
              <w:bottom w:w="0" w:type="dxa"/>
              <w:right w:w="98" w:type="dxa"/>
            </w:tcMar>
          </w:tcPr>
          <w:p w14:paraId="22A201E7" w14:textId="77777777" w:rsidR="00903A44" w:rsidRDefault="009312BF">
            <w:pPr>
              <w:jc w:val="center"/>
              <w:rPr>
                <w:rFonts w:ascii="Arial" w:hAnsi="Arial" w:cs="Arial"/>
                <w:sz w:val="18"/>
                <w:szCs w:val="18"/>
              </w:rPr>
            </w:pPr>
            <w:r>
              <w:rPr>
                <w:rFonts w:ascii="Arial" w:hAnsi="Arial" w:cs="Arial"/>
                <w:sz w:val="18"/>
                <w:szCs w:val="18"/>
                <w:lang w:val="zh-CN"/>
              </w:rPr>
              <w:t>6</w:t>
            </w:r>
          </w:p>
        </w:tc>
        <w:tc>
          <w:tcPr>
            <w:tcW w:w="2280" w:type="dxa"/>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3C2FC2ED" w14:textId="77777777" w:rsidR="00903A44" w:rsidRDefault="009312BF">
            <w:pPr>
              <w:jc w:val="center"/>
              <w:rPr>
                <w:rFonts w:ascii="Arial" w:hAnsi="Arial" w:cs="Arial"/>
                <w:sz w:val="18"/>
                <w:szCs w:val="18"/>
              </w:rPr>
            </w:pPr>
            <w:r>
              <w:rPr>
                <w:rFonts w:ascii="Arial" w:hAnsi="Arial" w:cs="Arial"/>
                <w:color w:val="000000" w:themeColor="text1"/>
                <w:sz w:val="18"/>
                <w:szCs w:val="18"/>
                <w:lang w:val="pt-BR" w:eastAsia="zh-CN"/>
              </w:rPr>
              <w:t>666</w:t>
            </w:r>
          </w:p>
        </w:tc>
        <w:tc>
          <w:tcPr>
            <w:tcW w:w="1800" w:type="dxa"/>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0F55C6EE" w14:textId="77777777" w:rsidR="00903A44" w:rsidRDefault="009312BF">
            <w:pPr>
              <w:jc w:val="center"/>
              <w:rPr>
                <w:rFonts w:ascii="Arial" w:hAnsi="Arial" w:cs="Arial"/>
                <w:sz w:val="18"/>
                <w:szCs w:val="18"/>
              </w:rPr>
            </w:pPr>
            <w:r>
              <w:rPr>
                <w:rFonts w:ascii="Arial" w:hAnsi="Arial" w:cs="Arial"/>
                <w:sz w:val="18"/>
                <w:szCs w:val="18"/>
                <w:lang w:val="zh-CN"/>
              </w:rPr>
              <w:t>3.9023</w:t>
            </w:r>
          </w:p>
        </w:tc>
      </w:tr>
      <w:tr w:rsidR="00903A44" w14:paraId="36F1D2A0" w14:textId="77777777">
        <w:trPr>
          <w:trHeight w:val="196"/>
          <w:jc w:val="center"/>
        </w:trPr>
        <w:tc>
          <w:tcPr>
            <w:tcW w:w="1020" w:type="dxa"/>
            <w:tcBorders>
              <w:top w:val="single" w:sz="8" w:space="0" w:color="000000"/>
              <w:left w:val="single" w:sz="8" w:space="0" w:color="000000"/>
              <w:bottom w:val="single" w:sz="8" w:space="0" w:color="000000"/>
              <w:right w:val="double" w:sz="4" w:space="0" w:color="000000"/>
            </w:tcBorders>
            <w:shd w:val="clear" w:color="auto" w:fill="auto"/>
            <w:tcMar>
              <w:top w:w="15" w:type="dxa"/>
              <w:left w:w="98" w:type="dxa"/>
              <w:bottom w:w="0" w:type="dxa"/>
              <w:right w:w="98" w:type="dxa"/>
            </w:tcMar>
            <w:vAlign w:val="center"/>
          </w:tcPr>
          <w:p w14:paraId="44476321" w14:textId="77777777" w:rsidR="00903A44" w:rsidRDefault="009312BF">
            <w:pPr>
              <w:jc w:val="center"/>
              <w:rPr>
                <w:rFonts w:ascii="Arial" w:hAnsi="Arial" w:cs="Arial"/>
                <w:sz w:val="18"/>
                <w:szCs w:val="18"/>
              </w:rPr>
            </w:pPr>
            <w:r>
              <w:rPr>
                <w:rFonts w:ascii="Arial" w:hAnsi="Arial" w:cs="Arial"/>
                <w:b/>
                <w:bCs/>
                <w:sz w:val="18"/>
                <w:szCs w:val="18"/>
                <w:lang w:val="zh-CN"/>
              </w:rPr>
              <w:t>11</w:t>
            </w:r>
          </w:p>
        </w:tc>
        <w:tc>
          <w:tcPr>
            <w:tcW w:w="1540" w:type="dxa"/>
            <w:tcBorders>
              <w:top w:val="single" w:sz="8" w:space="0" w:color="000000"/>
              <w:left w:val="double" w:sz="4" w:space="0" w:color="000000"/>
              <w:bottom w:val="single" w:sz="8" w:space="0" w:color="000000"/>
              <w:right w:val="single" w:sz="8" w:space="0" w:color="000000"/>
            </w:tcBorders>
            <w:shd w:val="clear" w:color="auto" w:fill="auto"/>
            <w:tcMar>
              <w:top w:w="15" w:type="dxa"/>
              <w:left w:w="98" w:type="dxa"/>
              <w:bottom w:w="0" w:type="dxa"/>
              <w:right w:w="98" w:type="dxa"/>
            </w:tcMar>
          </w:tcPr>
          <w:p w14:paraId="01B2D544" w14:textId="77777777" w:rsidR="00903A44" w:rsidRDefault="009312BF">
            <w:pPr>
              <w:jc w:val="center"/>
              <w:rPr>
                <w:rFonts w:ascii="Arial" w:hAnsi="Arial" w:cs="Arial"/>
                <w:sz w:val="18"/>
                <w:szCs w:val="18"/>
              </w:rPr>
            </w:pPr>
            <w:r>
              <w:rPr>
                <w:rFonts w:ascii="Arial" w:hAnsi="Arial" w:cs="Arial"/>
                <w:sz w:val="18"/>
                <w:szCs w:val="18"/>
                <w:lang w:val="zh-CN"/>
              </w:rPr>
              <w:t>6</w:t>
            </w:r>
          </w:p>
        </w:tc>
        <w:tc>
          <w:tcPr>
            <w:tcW w:w="2280" w:type="dxa"/>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44AC30E0" w14:textId="77777777" w:rsidR="00903A44" w:rsidRDefault="009312BF">
            <w:pPr>
              <w:jc w:val="center"/>
              <w:rPr>
                <w:rFonts w:ascii="Arial" w:hAnsi="Arial" w:cs="Arial"/>
                <w:sz w:val="18"/>
                <w:szCs w:val="18"/>
              </w:rPr>
            </w:pPr>
            <w:r>
              <w:rPr>
                <w:rFonts w:ascii="Arial" w:hAnsi="Arial" w:cs="Arial"/>
                <w:color w:val="000000" w:themeColor="text1"/>
                <w:sz w:val="18"/>
                <w:szCs w:val="18"/>
                <w:lang w:val="pt-BR" w:eastAsia="zh-CN"/>
              </w:rPr>
              <w:t>719</w:t>
            </w:r>
          </w:p>
        </w:tc>
        <w:tc>
          <w:tcPr>
            <w:tcW w:w="1800" w:type="dxa"/>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1CDBCA6F" w14:textId="77777777" w:rsidR="00903A44" w:rsidRDefault="009312BF">
            <w:pPr>
              <w:jc w:val="center"/>
              <w:rPr>
                <w:rFonts w:ascii="Arial" w:hAnsi="Arial" w:cs="Arial"/>
                <w:sz w:val="18"/>
                <w:szCs w:val="18"/>
              </w:rPr>
            </w:pPr>
            <w:r>
              <w:rPr>
                <w:rFonts w:ascii="Arial" w:hAnsi="Arial" w:cs="Arial"/>
                <w:sz w:val="18"/>
                <w:szCs w:val="18"/>
                <w:lang w:val="zh-CN"/>
              </w:rPr>
              <w:t>4.2129</w:t>
            </w:r>
          </w:p>
        </w:tc>
      </w:tr>
      <w:tr w:rsidR="00903A44" w14:paraId="65BBA456" w14:textId="77777777">
        <w:trPr>
          <w:trHeight w:val="196"/>
          <w:jc w:val="center"/>
        </w:trPr>
        <w:tc>
          <w:tcPr>
            <w:tcW w:w="1020" w:type="dxa"/>
            <w:tcBorders>
              <w:top w:val="single" w:sz="8" w:space="0" w:color="000000"/>
              <w:left w:val="single" w:sz="8" w:space="0" w:color="000000"/>
              <w:bottom w:val="single" w:sz="8" w:space="0" w:color="000000"/>
              <w:right w:val="double" w:sz="4" w:space="0" w:color="000000"/>
            </w:tcBorders>
            <w:shd w:val="clear" w:color="auto" w:fill="auto"/>
            <w:tcMar>
              <w:top w:w="15" w:type="dxa"/>
              <w:left w:w="98" w:type="dxa"/>
              <w:bottom w:w="0" w:type="dxa"/>
              <w:right w:w="98" w:type="dxa"/>
            </w:tcMar>
            <w:vAlign w:val="center"/>
          </w:tcPr>
          <w:p w14:paraId="762A16D8" w14:textId="77777777" w:rsidR="00903A44" w:rsidRDefault="009312BF">
            <w:pPr>
              <w:jc w:val="center"/>
              <w:rPr>
                <w:rFonts w:ascii="Arial" w:hAnsi="Arial" w:cs="Arial"/>
                <w:sz w:val="18"/>
                <w:szCs w:val="18"/>
              </w:rPr>
            </w:pPr>
            <w:r>
              <w:rPr>
                <w:rFonts w:ascii="Arial" w:hAnsi="Arial" w:cs="Arial"/>
                <w:b/>
                <w:bCs/>
                <w:sz w:val="18"/>
                <w:szCs w:val="18"/>
                <w:lang w:val="zh-CN"/>
              </w:rPr>
              <w:t>12</w:t>
            </w:r>
          </w:p>
        </w:tc>
        <w:tc>
          <w:tcPr>
            <w:tcW w:w="1540" w:type="dxa"/>
            <w:tcBorders>
              <w:top w:val="single" w:sz="8" w:space="0" w:color="000000"/>
              <w:left w:val="double" w:sz="4" w:space="0" w:color="000000"/>
              <w:bottom w:val="single" w:sz="8" w:space="0" w:color="000000"/>
              <w:right w:val="single" w:sz="8" w:space="0" w:color="000000"/>
            </w:tcBorders>
            <w:shd w:val="clear" w:color="auto" w:fill="auto"/>
            <w:tcMar>
              <w:top w:w="15" w:type="dxa"/>
              <w:left w:w="98" w:type="dxa"/>
              <w:bottom w:w="0" w:type="dxa"/>
              <w:right w:w="98" w:type="dxa"/>
            </w:tcMar>
          </w:tcPr>
          <w:p w14:paraId="47BB4AB0" w14:textId="77777777" w:rsidR="00903A44" w:rsidRDefault="009312BF">
            <w:pPr>
              <w:jc w:val="center"/>
              <w:rPr>
                <w:rFonts w:ascii="Arial" w:hAnsi="Arial" w:cs="Arial"/>
                <w:sz w:val="18"/>
                <w:szCs w:val="18"/>
              </w:rPr>
            </w:pPr>
            <w:r>
              <w:rPr>
                <w:rFonts w:ascii="Arial" w:hAnsi="Arial" w:cs="Arial"/>
                <w:sz w:val="18"/>
                <w:szCs w:val="18"/>
                <w:lang w:val="zh-CN"/>
              </w:rPr>
              <w:t>6</w:t>
            </w:r>
          </w:p>
        </w:tc>
        <w:tc>
          <w:tcPr>
            <w:tcW w:w="2280" w:type="dxa"/>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772D2344" w14:textId="77777777" w:rsidR="00903A44" w:rsidRDefault="009312BF">
            <w:pPr>
              <w:jc w:val="center"/>
              <w:rPr>
                <w:rFonts w:ascii="Arial" w:hAnsi="Arial" w:cs="Arial"/>
                <w:sz w:val="18"/>
                <w:szCs w:val="18"/>
                <w:lang w:eastAsia="zh-CN"/>
              </w:rPr>
            </w:pPr>
            <w:r>
              <w:rPr>
                <w:rFonts w:ascii="Arial" w:hAnsi="Arial" w:cs="Arial"/>
                <w:sz w:val="18"/>
                <w:szCs w:val="18"/>
                <w:lang w:eastAsia="zh-CN"/>
              </w:rPr>
              <w:t>772</w:t>
            </w:r>
          </w:p>
        </w:tc>
        <w:tc>
          <w:tcPr>
            <w:tcW w:w="1800" w:type="dxa"/>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19AEE609" w14:textId="77777777" w:rsidR="00903A44" w:rsidRDefault="009312BF">
            <w:pPr>
              <w:jc w:val="center"/>
              <w:rPr>
                <w:rFonts w:ascii="Arial" w:hAnsi="Arial" w:cs="Arial"/>
                <w:sz w:val="18"/>
                <w:szCs w:val="18"/>
              </w:rPr>
            </w:pPr>
            <w:r>
              <w:rPr>
                <w:rFonts w:ascii="Arial" w:hAnsi="Arial" w:cs="Arial"/>
                <w:sz w:val="18"/>
                <w:szCs w:val="18"/>
                <w:lang w:val="zh-CN"/>
              </w:rPr>
              <w:t>4.5234</w:t>
            </w:r>
          </w:p>
        </w:tc>
      </w:tr>
      <w:tr w:rsidR="00903A44" w14:paraId="31A1EFDB" w14:textId="77777777">
        <w:trPr>
          <w:trHeight w:val="196"/>
          <w:jc w:val="center"/>
        </w:trPr>
        <w:tc>
          <w:tcPr>
            <w:tcW w:w="1020" w:type="dxa"/>
            <w:tcBorders>
              <w:top w:val="single" w:sz="8" w:space="0" w:color="000000"/>
              <w:left w:val="single" w:sz="8" w:space="0" w:color="000000"/>
              <w:bottom w:val="single" w:sz="8" w:space="0" w:color="000000"/>
              <w:right w:val="double" w:sz="4" w:space="0" w:color="000000"/>
            </w:tcBorders>
            <w:shd w:val="clear" w:color="auto" w:fill="auto"/>
            <w:tcMar>
              <w:top w:w="15" w:type="dxa"/>
              <w:left w:w="98" w:type="dxa"/>
              <w:bottom w:w="0" w:type="dxa"/>
              <w:right w:w="98" w:type="dxa"/>
            </w:tcMar>
            <w:vAlign w:val="center"/>
          </w:tcPr>
          <w:p w14:paraId="6A9C5281" w14:textId="77777777" w:rsidR="00903A44" w:rsidRDefault="009312BF">
            <w:pPr>
              <w:jc w:val="center"/>
              <w:rPr>
                <w:rFonts w:ascii="Arial" w:hAnsi="Arial" w:cs="Arial"/>
                <w:sz w:val="18"/>
                <w:szCs w:val="18"/>
              </w:rPr>
            </w:pPr>
            <w:r>
              <w:rPr>
                <w:rFonts w:ascii="Arial" w:hAnsi="Arial" w:cs="Arial"/>
                <w:b/>
                <w:bCs/>
                <w:sz w:val="18"/>
                <w:szCs w:val="18"/>
                <w:lang w:val="zh-CN"/>
              </w:rPr>
              <w:t>13</w:t>
            </w:r>
          </w:p>
        </w:tc>
        <w:tc>
          <w:tcPr>
            <w:tcW w:w="1540" w:type="dxa"/>
            <w:tcBorders>
              <w:top w:val="single" w:sz="8" w:space="0" w:color="000000"/>
              <w:left w:val="double" w:sz="4" w:space="0" w:color="000000"/>
              <w:bottom w:val="single" w:sz="8" w:space="0" w:color="000000"/>
              <w:right w:val="single" w:sz="8" w:space="0" w:color="000000"/>
            </w:tcBorders>
            <w:shd w:val="clear" w:color="auto" w:fill="auto"/>
            <w:tcMar>
              <w:top w:w="15" w:type="dxa"/>
              <w:left w:w="98" w:type="dxa"/>
              <w:bottom w:w="0" w:type="dxa"/>
              <w:right w:w="98" w:type="dxa"/>
            </w:tcMar>
          </w:tcPr>
          <w:p w14:paraId="0A1601D9" w14:textId="77777777" w:rsidR="00903A44" w:rsidRDefault="009312BF">
            <w:pPr>
              <w:jc w:val="center"/>
              <w:rPr>
                <w:rFonts w:ascii="Arial" w:hAnsi="Arial" w:cs="Arial"/>
                <w:sz w:val="18"/>
                <w:szCs w:val="18"/>
                <w:lang w:eastAsia="zh-CN"/>
              </w:rPr>
            </w:pPr>
            <w:r>
              <w:rPr>
                <w:rFonts w:ascii="Arial" w:hAnsi="Arial" w:cs="Arial"/>
                <w:sz w:val="18"/>
                <w:szCs w:val="18"/>
                <w:lang w:val="zh-CN"/>
              </w:rPr>
              <w:t>8</w:t>
            </w:r>
          </w:p>
        </w:tc>
        <w:tc>
          <w:tcPr>
            <w:tcW w:w="2280" w:type="dxa"/>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0951934A" w14:textId="77777777" w:rsidR="00903A44" w:rsidRDefault="009312BF">
            <w:pPr>
              <w:jc w:val="center"/>
              <w:rPr>
                <w:rFonts w:ascii="Arial" w:hAnsi="Arial" w:cs="Arial"/>
                <w:sz w:val="18"/>
                <w:szCs w:val="18"/>
              </w:rPr>
            </w:pPr>
            <w:r>
              <w:rPr>
                <w:rFonts w:ascii="Arial" w:hAnsi="Arial" w:cs="Arial"/>
                <w:color w:val="000000" w:themeColor="text1"/>
                <w:sz w:val="18"/>
                <w:szCs w:val="18"/>
                <w:lang w:val="pt-BR" w:eastAsia="zh-CN"/>
              </w:rPr>
              <w:t>616.5</w:t>
            </w:r>
          </w:p>
        </w:tc>
        <w:tc>
          <w:tcPr>
            <w:tcW w:w="1800" w:type="dxa"/>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198C2CDE" w14:textId="77777777" w:rsidR="00903A44" w:rsidRDefault="009312BF">
            <w:pPr>
              <w:jc w:val="center"/>
              <w:rPr>
                <w:rFonts w:ascii="Arial" w:hAnsi="Arial" w:cs="Arial"/>
                <w:sz w:val="18"/>
                <w:szCs w:val="18"/>
              </w:rPr>
            </w:pPr>
            <w:r>
              <w:rPr>
                <w:rFonts w:ascii="Arial" w:hAnsi="Arial" w:cs="Arial"/>
                <w:sz w:val="18"/>
                <w:szCs w:val="18"/>
                <w:lang w:val="zh-CN"/>
              </w:rPr>
              <w:t>4.8164</w:t>
            </w:r>
          </w:p>
        </w:tc>
      </w:tr>
      <w:tr w:rsidR="00903A44" w14:paraId="2E8D90F7" w14:textId="77777777">
        <w:trPr>
          <w:trHeight w:val="196"/>
          <w:jc w:val="center"/>
        </w:trPr>
        <w:tc>
          <w:tcPr>
            <w:tcW w:w="1020" w:type="dxa"/>
            <w:tcBorders>
              <w:top w:val="single" w:sz="8" w:space="0" w:color="000000"/>
              <w:left w:val="single" w:sz="8" w:space="0" w:color="000000"/>
              <w:bottom w:val="single" w:sz="8" w:space="0" w:color="000000"/>
              <w:right w:val="double" w:sz="4" w:space="0" w:color="000000"/>
            </w:tcBorders>
            <w:shd w:val="clear" w:color="auto" w:fill="auto"/>
            <w:tcMar>
              <w:top w:w="15" w:type="dxa"/>
              <w:left w:w="98" w:type="dxa"/>
              <w:bottom w:w="0" w:type="dxa"/>
              <w:right w:w="98" w:type="dxa"/>
            </w:tcMar>
            <w:vAlign w:val="center"/>
          </w:tcPr>
          <w:p w14:paraId="2C7B68AC" w14:textId="77777777" w:rsidR="00903A44" w:rsidRDefault="009312BF">
            <w:pPr>
              <w:jc w:val="center"/>
              <w:rPr>
                <w:rFonts w:ascii="Arial" w:hAnsi="Arial" w:cs="Arial"/>
                <w:sz w:val="18"/>
                <w:szCs w:val="18"/>
              </w:rPr>
            </w:pPr>
            <w:r>
              <w:rPr>
                <w:rFonts w:ascii="Arial" w:hAnsi="Arial" w:cs="Arial"/>
                <w:b/>
                <w:bCs/>
                <w:sz w:val="18"/>
                <w:szCs w:val="18"/>
                <w:lang w:val="zh-CN"/>
              </w:rPr>
              <w:t>14</w:t>
            </w:r>
          </w:p>
        </w:tc>
        <w:tc>
          <w:tcPr>
            <w:tcW w:w="1540" w:type="dxa"/>
            <w:tcBorders>
              <w:top w:val="single" w:sz="8" w:space="0" w:color="000000"/>
              <w:left w:val="double" w:sz="4" w:space="0" w:color="000000"/>
              <w:bottom w:val="single" w:sz="8" w:space="0" w:color="000000"/>
              <w:right w:val="single" w:sz="8" w:space="0" w:color="000000"/>
            </w:tcBorders>
            <w:shd w:val="clear" w:color="auto" w:fill="auto"/>
            <w:tcMar>
              <w:top w:w="15" w:type="dxa"/>
              <w:left w:w="98" w:type="dxa"/>
              <w:bottom w:w="0" w:type="dxa"/>
              <w:right w:w="98" w:type="dxa"/>
            </w:tcMar>
          </w:tcPr>
          <w:p w14:paraId="156B463C" w14:textId="77777777" w:rsidR="00903A44" w:rsidRDefault="009312BF">
            <w:pPr>
              <w:jc w:val="center"/>
              <w:rPr>
                <w:rFonts w:ascii="Arial" w:hAnsi="Arial" w:cs="Arial"/>
                <w:sz w:val="18"/>
                <w:szCs w:val="18"/>
                <w:lang w:eastAsia="zh-CN"/>
              </w:rPr>
            </w:pPr>
            <w:r>
              <w:rPr>
                <w:rFonts w:ascii="Arial" w:hAnsi="Arial" w:cs="Arial"/>
                <w:sz w:val="18"/>
                <w:szCs w:val="18"/>
                <w:lang w:val="zh-CN"/>
              </w:rPr>
              <w:t>8</w:t>
            </w:r>
          </w:p>
        </w:tc>
        <w:tc>
          <w:tcPr>
            <w:tcW w:w="2280" w:type="dxa"/>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4F7224AB" w14:textId="77777777" w:rsidR="00903A44" w:rsidRDefault="009312BF">
            <w:pPr>
              <w:jc w:val="center"/>
              <w:rPr>
                <w:rFonts w:ascii="Arial" w:hAnsi="Arial" w:cs="Arial"/>
                <w:sz w:val="18"/>
                <w:szCs w:val="18"/>
                <w:lang w:eastAsia="zh-CN"/>
              </w:rPr>
            </w:pPr>
            <w:r>
              <w:rPr>
                <w:rFonts w:ascii="Arial" w:hAnsi="Arial" w:cs="Arial"/>
                <w:color w:val="000000" w:themeColor="text1"/>
                <w:sz w:val="18"/>
                <w:szCs w:val="18"/>
                <w:lang w:val="pt-BR" w:eastAsia="zh-CN"/>
              </w:rPr>
              <w:t>655</w:t>
            </w:r>
          </w:p>
        </w:tc>
        <w:tc>
          <w:tcPr>
            <w:tcW w:w="1800" w:type="dxa"/>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68F588CA" w14:textId="77777777" w:rsidR="00903A44" w:rsidRDefault="009312BF">
            <w:pPr>
              <w:jc w:val="center"/>
              <w:rPr>
                <w:rFonts w:ascii="Arial" w:hAnsi="Arial" w:cs="Arial"/>
                <w:sz w:val="18"/>
                <w:szCs w:val="18"/>
              </w:rPr>
            </w:pPr>
            <w:r>
              <w:rPr>
                <w:rFonts w:ascii="Arial" w:hAnsi="Arial" w:cs="Arial"/>
                <w:sz w:val="18"/>
                <w:szCs w:val="18"/>
                <w:lang w:val="zh-CN"/>
              </w:rPr>
              <w:t>5.1152</w:t>
            </w:r>
          </w:p>
        </w:tc>
      </w:tr>
      <w:tr w:rsidR="00903A44" w14:paraId="0B5BFA9D" w14:textId="77777777">
        <w:trPr>
          <w:trHeight w:val="196"/>
          <w:jc w:val="center"/>
        </w:trPr>
        <w:tc>
          <w:tcPr>
            <w:tcW w:w="1020" w:type="dxa"/>
            <w:tcBorders>
              <w:top w:val="single" w:sz="8" w:space="0" w:color="000000"/>
              <w:left w:val="single" w:sz="8" w:space="0" w:color="000000"/>
              <w:bottom w:val="single" w:sz="8" w:space="0" w:color="000000"/>
              <w:right w:val="double" w:sz="4" w:space="0" w:color="000000"/>
            </w:tcBorders>
            <w:shd w:val="clear" w:color="auto" w:fill="auto"/>
            <w:tcMar>
              <w:top w:w="15" w:type="dxa"/>
              <w:left w:w="98" w:type="dxa"/>
              <w:bottom w:w="0" w:type="dxa"/>
              <w:right w:w="98" w:type="dxa"/>
            </w:tcMar>
            <w:vAlign w:val="center"/>
          </w:tcPr>
          <w:p w14:paraId="07FF1692" w14:textId="77777777" w:rsidR="00903A44" w:rsidRDefault="009312BF">
            <w:pPr>
              <w:jc w:val="center"/>
              <w:rPr>
                <w:rFonts w:ascii="Arial" w:hAnsi="Arial" w:cs="Arial"/>
                <w:sz w:val="18"/>
                <w:szCs w:val="18"/>
              </w:rPr>
            </w:pPr>
            <w:r>
              <w:rPr>
                <w:rFonts w:ascii="Arial" w:hAnsi="Arial" w:cs="Arial"/>
                <w:b/>
                <w:bCs/>
                <w:sz w:val="18"/>
                <w:szCs w:val="18"/>
                <w:lang w:val="zh-CN"/>
              </w:rPr>
              <w:t>15</w:t>
            </w:r>
          </w:p>
        </w:tc>
        <w:tc>
          <w:tcPr>
            <w:tcW w:w="1540" w:type="dxa"/>
            <w:tcBorders>
              <w:top w:val="single" w:sz="8" w:space="0" w:color="000000"/>
              <w:left w:val="double" w:sz="4" w:space="0" w:color="000000"/>
              <w:bottom w:val="single" w:sz="8" w:space="0" w:color="000000"/>
              <w:right w:val="single" w:sz="8" w:space="0" w:color="000000"/>
            </w:tcBorders>
            <w:shd w:val="clear" w:color="auto" w:fill="auto"/>
            <w:tcMar>
              <w:top w:w="15" w:type="dxa"/>
              <w:left w:w="98" w:type="dxa"/>
              <w:bottom w:w="0" w:type="dxa"/>
              <w:right w:w="98" w:type="dxa"/>
            </w:tcMar>
          </w:tcPr>
          <w:p w14:paraId="6011936A" w14:textId="77777777" w:rsidR="00903A44" w:rsidRDefault="009312BF">
            <w:pPr>
              <w:jc w:val="center"/>
              <w:rPr>
                <w:rFonts w:ascii="Arial" w:hAnsi="Arial" w:cs="Arial"/>
                <w:sz w:val="18"/>
                <w:szCs w:val="18"/>
              </w:rPr>
            </w:pPr>
            <w:r>
              <w:rPr>
                <w:rFonts w:ascii="Arial" w:hAnsi="Arial" w:cs="Arial"/>
                <w:sz w:val="18"/>
                <w:szCs w:val="18"/>
                <w:lang w:val="zh-CN"/>
              </w:rPr>
              <w:t>8</w:t>
            </w:r>
          </w:p>
        </w:tc>
        <w:tc>
          <w:tcPr>
            <w:tcW w:w="2280" w:type="dxa"/>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1D512213" w14:textId="77777777" w:rsidR="00903A44" w:rsidRDefault="009312BF">
            <w:pPr>
              <w:jc w:val="center"/>
              <w:rPr>
                <w:rFonts w:ascii="Arial" w:hAnsi="Arial" w:cs="Arial"/>
                <w:sz w:val="18"/>
                <w:szCs w:val="18"/>
              </w:rPr>
            </w:pPr>
            <w:r>
              <w:rPr>
                <w:rFonts w:ascii="Arial" w:hAnsi="Arial" w:cs="Arial"/>
                <w:color w:val="000000" w:themeColor="text1"/>
                <w:sz w:val="18"/>
                <w:szCs w:val="18"/>
                <w:lang w:val="pt-BR" w:eastAsia="zh-CN"/>
              </w:rPr>
              <w:t>682.5</w:t>
            </w:r>
          </w:p>
        </w:tc>
        <w:tc>
          <w:tcPr>
            <w:tcW w:w="1800" w:type="dxa"/>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4C950134" w14:textId="77777777" w:rsidR="00903A44" w:rsidRDefault="009312BF">
            <w:pPr>
              <w:jc w:val="center"/>
              <w:rPr>
                <w:rFonts w:ascii="Arial" w:hAnsi="Arial" w:cs="Arial"/>
                <w:sz w:val="18"/>
                <w:szCs w:val="18"/>
              </w:rPr>
            </w:pPr>
            <w:r>
              <w:rPr>
                <w:rFonts w:ascii="Arial" w:hAnsi="Arial" w:cs="Arial"/>
                <w:sz w:val="18"/>
                <w:szCs w:val="18"/>
                <w:lang w:val="zh-CN"/>
              </w:rPr>
              <w:t>5.3320</w:t>
            </w:r>
          </w:p>
        </w:tc>
      </w:tr>
      <w:tr w:rsidR="00903A44" w14:paraId="3CF60F04" w14:textId="77777777">
        <w:trPr>
          <w:trHeight w:val="196"/>
          <w:jc w:val="center"/>
        </w:trPr>
        <w:tc>
          <w:tcPr>
            <w:tcW w:w="1020" w:type="dxa"/>
            <w:tcBorders>
              <w:top w:val="single" w:sz="8" w:space="0" w:color="000000"/>
              <w:left w:val="single" w:sz="8" w:space="0" w:color="000000"/>
              <w:bottom w:val="single" w:sz="8" w:space="0" w:color="000000"/>
              <w:right w:val="double" w:sz="4" w:space="0" w:color="000000"/>
            </w:tcBorders>
            <w:shd w:val="clear" w:color="auto" w:fill="auto"/>
            <w:tcMar>
              <w:top w:w="15" w:type="dxa"/>
              <w:left w:w="98" w:type="dxa"/>
              <w:bottom w:w="0" w:type="dxa"/>
              <w:right w:w="98" w:type="dxa"/>
            </w:tcMar>
            <w:vAlign w:val="center"/>
          </w:tcPr>
          <w:p w14:paraId="62AA20E4" w14:textId="77777777" w:rsidR="00903A44" w:rsidRDefault="009312BF">
            <w:pPr>
              <w:jc w:val="center"/>
              <w:rPr>
                <w:rFonts w:ascii="Arial" w:hAnsi="Arial" w:cs="Arial"/>
                <w:sz w:val="18"/>
                <w:szCs w:val="18"/>
              </w:rPr>
            </w:pPr>
            <w:r>
              <w:rPr>
                <w:rFonts w:ascii="Arial" w:hAnsi="Arial" w:cs="Arial"/>
                <w:b/>
                <w:bCs/>
                <w:sz w:val="18"/>
                <w:szCs w:val="18"/>
                <w:lang w:val="zh-CN"/>
              </w:rPr>
              <w:t>16</w:t>
            </w:r>
          </w:p>
        </w:tc>
        <w:tc>
          <w:tcPr>
            <w:tcW w:w="1540" w:type="dxa"/>
            <w:tcBorders>
              <w:top w:val="single" w:sz="8" w:space="0" w:color="000000"/>
              <w:left w:val="double" w:sz="4" w:space="0" w:color="000000"/>
              <w:bottom w:val="single" w:sz="8" w:space="0" w:color="000000"/>
              <w:right w:val="single" w:sz="8" w:space="0" w:color="000000"/>
            </w:tcBorders>
            <w:shd w:val="clear" w:color="auto" w:fill="auto"/>
            <w:tcMar>
              <w:top w:w="15" w:type="dxa"/>
              <w:left w:w="98" w:type="dxa"/>
              <w:bottom w:w="0" w:type="dxa"/>
              <w:right w:w="98" w:type="dxa"/>
            </w:tcMar>
          </w:tcPr>
          <w:p w14:paraId="33BCAC16" w14:textId="77777777" w:rsidR="00903A44" w:rsidRDefault="009312BF">
            <w:pPr>
              <w:jc w:val="center"/>
              <w:rPr>
                <w:rFonts w:ascii="Arial" w:hAnsi="Arial" w:cs="Arial"/>
                <w:sz w:val="18"/>
                <w:szCs w:val="18"/>
              </w:rPr>
            </w:pPr>
            <w:r>
              <w:rPr>
                <w:rFonts w:ascii="Arial" w:hAnsi="Arial" w:cs="Arial"/>
                <w:sz w:val="18"/>
                <w:szCs w:val="18"/>
                <w:lang w:val="zh-CN"/>
              </w:rPr>
              <w:t>8</w:t>
            </w:r>
          </w:p>
        </w:tc>
        <w:tc>
          <w:tcPr>
            <w:tcW w:w="2280" w:type="dxa"/>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682298FD" w14:textId="77777777" w:rsidR="00903A44" w:rsidRDefault="009312BF">
            <w:pPr>
              <w:jc w:val="center"/>
              <w:rPr>
                <w:rFonts w:ascii="Arial" w:hAnsi="Arial" w:cs="Arial"/>
                <w:sz w:val="18"/>
                <w:szCs w:val="18"/>
              </w:rPr>
            </w:pPr>
            <w:r>
              <w:rPr>
                <w:rFonts w:ascii="Arial" w:hAnsi="Arial" w:cs="Arial"/>
                <w:color w:val="000000" w:themeColor="text1"/>
                <w:sz w:val="18"/>
                <w:szCs w:val="18"/>
                <w:lang w:val="pt-BR" w:eastAsia="zh-CN"/>
              </w:rPr>
              <w:t>711</w:t>
            </w:r>
          </w:p>
        </w:tc>
        <w:tc>
          <w:tcPr>
            <w:tcW w:w="1800" w:type="dxa"/>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12540950" w14:textId="77777777" w:rsidR="00903A44" w:rsidRDefault="009312BF">
            <w:pPr>
              <w:jc w:val="center"/>
              <w:rPr>
                <w:rFonts w:ascii="Arial" w:hAnsi="Arial" w:cs="Arial"/>
                <w:sz w:val="18"/>
                <w:szCs w:val="18"/>
              </w:rPr>
            </w:pPr>
            <w:r>
              <w:rPr>
                <w:rFonts w:ascii="Arial" w:hAnsi="Arial" w:cs="Arial"/>
                <w:sz w:val="18"/>
                <w:szCs w:val="18"/>
                <w:lang w:val="zh-CN"/>
              </w:rPr>
              <w:t>5.5547</w:t>
            </w:r>
          </w:p>
        </w:tc>
      </w:tr>
      <w:tr w:rsidR="00903A44" w14:paraId="02FE79F5" w14:textId="77777777">
        <w:trPr>
          <w:trHeight w:val="196"/>
          <w:jc w:val="center"/>
        </w:trPr>
        <w:tc>
          <w:tcPr>
            <w:tcW w:w="1020" w:type="dxa"/>
            <w:tcBorders>
              <w:top w:val="single" w:sz="8" w:space="0" w:color="000000"/>
              <w:left w:val="single" w:sz="8" w:space="0" w:color="000000"/>
              <w:bottom w:val="single" w:sz="8" w:space="0" w:color="000000"/>
              <w:right w:val="double" w:sz="4" w:space="0" w:color="000000"/>
            </w:tcBorders>
            <w:shd w:val="clear" w:color="auto" w:fill="auto"/>
            <w:tcMar>
              <w:top w:w="15" w:type="dxa"/>
              <w:left w:w="98" w:type="dxa"/>
              <w:bottom w:w="0" w:type="dxa"/>
              <w:right w:w="98" w:type="dxa"/>
            </w:tcMar>
            <w:vAlign w:val="center"/>
          </w:tcPr>
          <w:p w14:paraId="46AAD4D5" w14:textId="77777777" w:rsidR="00903A44" w:rsidRDefault="009312BF">
            <w:pPr>
              <w:jc w:val="center"/>
              <w:rPr>
                <w:rFonts w:ascii="Arial" w:hAnsi="Arial" w:cs="Arial"/>
                <w:sz w:val="18"/>
                <w:szCs w:val="18"/>
              </w:rPr>
            </w:pPr>
            <w:r>
              <w:rPr>
                <w:rFonts w:ascii="Arial" w:hAnsi="Arial" w:cs="Arial"/>
                <w:b/>
                <w:bCs/>
                <w:sz w:val="18"/>
                <w:szCs w:val="18"/>
                <w:lang w:val="zh-CN"/>
              </w:rPr>
              <w:t>17</w:t>
            </w:r>
          </w:p>
        </w:tc>
        <w:tc>
          <w:tcPr>
            <w:tcW w:w="1540" w:type="dxa"/>
            <w:tcBorders>
              <w:top w:val="single" w:sz="8" w:space="0" w:color="000000"/>
              <w:left w:val="double" w:sz="4" w:space="0" w:color="000000"/>
              <w:bottom w:val="single" w:sz="8" w:space="0" w:color="000000"/>
              <w:right w:val="single" w:sz="8" w:space="0" w:color="000000"/>
            </w:tcBorders>
            <w:shd w:val="clear" w:color="auto" w:fill="auto"/>
            <w:tcMar>
              <w:top w:w="15" w:type="dxa"/>
              <w:left w:w="98" w:type="dxa"/>
              <w:bottom w:w="0" w:type="dxa"/>
              <w:right w:w="98" w:type="dxa"/>
            </w:tcMar>
          </w:tcPr>
          <w:p w14:paraId="22B3DB0E" w14:textId="77777777" w:rsidR="00903A44" w:rsidRDefault="009312BF">
            <w:pPr>
              <w:jc w:val="center"/>
              <w:rPr>
                <w:rFonts w:ascii="Arial" w:hAnsi="Arial" w:cs="Arial"/>
                <w:sz w:val="18"/>
                <w:szCs w:val="18"/>
              </w:rPr>
            </w:pPr>
            <w:r>
              <w:rPr>
                <w:rFonts w:ascii="Arial" w:hAnsi="Arial" w:cs="Arial"/>
                <w:sz w:val="18"/>
                <w:szCs w:val="18"/>
                <w:lang w:val="zh-CN"/>
              </w:rPr>
              <w:t>8</w:t>
            </w:r>
          </w:p>
        </w:tc>
        <w:tc>
          <w:tcPr>
            <w:tcW w:w="2280" w:type="dxa"/>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68E75C3C" w14:textId="77777777" w:rsidR="00903A44" w:rsidRDefault="009312BF">
            <w:pPr>
              <w:jc w:val="center"/>
              <w:rPr>
                <w:rFonts w:ascii="Arial" w:hAnsi="Arial" w:cs="Arial"/>
                <w:sz w:val="18"/>
                <w:szCs w:val="18"/>
              </w:rPr>
            </w:pPr>
            <w:r>
              <w:rPr>
                <w:rFonts w:ascii="Arial" w:hAnsi="Arial" w:cs="Arial"/>
                <w:color w:val="000000" w:themeColor="text1"/>
                <w:sz w:val="18"/>
                <w:szCs w:val="18"/>
                <w:lang w:val="pt-BR" w:eastAsia="zh-CN"/>
              </w:rPr>
              <w:t>754</w:t>
            </w:r>
          </w:p>
        </w:tc>
        <w:tc>
          <w:tcPr>
            <w:tcW w:w="1800" w:type="dxa"/>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0ECA53D3" w14:textId="77777777" w:rsidR="00903A44" w:rsidRDefault="009312BF">
            <w:pPr>
              <w:jc w:val="center"/>
              <w:rPr>
                <w:rFonts w:ascii="Arial" w:hAnsi="Arial" w:cs="Arial"/>
                <w:sz w:val="18"/>
                <w:szCs w:val="18"/>
              </w:rPr>
            </w:pPr>
            <w:r>
              <w:rPr>
                <w:rFonts w:ascii="Arial" w:hAnsi="Arial" w:cs="Arial"/>
                <w:sz w:val="18"/>
                <w:szCs w:val="18"/>
                <w:lang w:val="zh-CN"/>
              </w:rPr>
              <w:t>5.8906</w:t>
            </w:r>
          </w:p>
        </w:tc>
      </w:tr>
      <w:tr w:rsidR="00903A44" w14:paraId="02709ADB" w14:textId="77777777">
        <w:trPr>
          <w:trHeight w:val="196"/>
          <w:jc w:val="center"/>
        </w:trPr>
        <w:tc>
          <w:tcPr>
            <w:tcW w:w="1020" w:type="dxa"/>
            <w:tcBorders>
              <w:top w:val="single" w:sz="8" w:space="0" w:color="000000"/>
              <w:left w:val="single" w:sz="8" w:space="0" w:color="000000"/>
              <w:bottom w:val="single" w:sz="8" w:space="0" w:color="000000"/>
              <w:right w:val="double" w:sz="4" w:space="0" w:color="000000"/>
            </w:tcBorders>
            <w:shd w:val="clear" w:color="auto" w:fill="auto"/>
            <w:tcMar>
              <w:top w:w="15" w:type="dxa"/>
              <w:left w:w="98" w:type="dxa"/>
              <w:bottom w:w="0" w:type="dxa"/>
              <w:right w:w="98" w:type="dxa"/>
            </w:tcMar>
            <w:vAlign w:val="center"/>
          </w:tcPr>
          <w:p w14:paraId="7799573C" w14:textId="77777777" w:rsidR="00903A44" w:rsidRDefault="009312BF">
            <w:pPr>
              <w:jc w:val="center"/>
              <w:rPr>
                <w:rFonts w:ascii="Arial" w:hAnsi="Arial" w:cs="Arial"/>
                <w:sz w:val="18"/>
                <w:szCs w:val="18"/>
              </w:rPr>
            </w:pPr>
            <w:r>
              <w:rPr>
                <w:rFonts w:ascii="Arial" w:hAnsi="Arial" w:cs="Arial"/>
                <w:b/>
                <w:bCs/>
                <w:sz w:val="18"/>
                <w:szCs w:val="18"/>
                <w:lang w:val="zh-CN"/>
              </w:rPr>
              <w:t>18</w:t>
            </w:r>
          </w:p>
        </w:tc>
        <w:tc>
          <w:tcPr>
            <w:tcW w:w="1540" w:type="dxa"/>
            <w:tcBorders>
              <w:top w:val="single" w:sz="8" w:space="0" w:color="000000"/>
              <w:left w:val="double" w:sz="4" w:space="0" w:color="000000"/>
              <w:bottom w:val="single" w:sz="8" w:space="0" w:color="000000"/>
              <w:right w:val="single" w:sz="8" w:space="0" w:color="000000"/>
            </w:tcBorders>
            <w:shd w:val="clear" w:color="auto" w:fill="auto"/>
            <w:tcMar>
              <w:top w:w="15" w:type="dxa"/>
              <w:left w:w="98" w:type="dxa"/>
              <w:bottom w:w="0" w:type="dxa"/>
              <w:right w:w="98" w:type="dxa"/>
            </w:tcMar>
          </w:tcPr>
          <w:p w14:paraId="50B49195" w14:textId="77777777" w:rsidR="00903A44" w:rsidRDefault="009312BF">
            <w:pPr>
              <w:jc w:val="center"/>
              <w:rPr>
                <w:rFonts w:ascii="Arial" w:hAnsi="Arial" w:cs="Arial"/>
                <w:sz w:val="18"/>
                <w:szCs w:val="18"/>
              </w:rPr>
            </w:pPr>
            <w:r>
              <w:rPr>
                <w:rFonts w:ascii="Arial" w:hAnsi="Arial" w:cs="Arial"/>
                <w:sz w:val="18"/>
                <w:szCs w:val="18"/>
                <w:lang w:val="zh-CN"/>
              </w:rPr>
              <w:t>8</w:t>
            </w:r>
          </w:p>
        </w:tc>
        <w:tc>
          <w:tcPr>
            <w:tcW w:w="2280" w:type="dxa"/>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3A41EA8E" w14:textId="77777777" w:rsidR="00903A44" w:rsidRDefault="009312BF">
            <w:pPr>
              <w:jc w:val="center"/>
              <w:rPr>
                <w:rFonts w:ascii="Arial" w:hAnsi="Arial" w:cs="Arial"/>
                <w:sz w:val="18"/>
                <w:szCs w:val="18"/>
              </w:rPr>
            </w:pPr>
            <w:r>
              <w:rPr>
                <w:rFonts w:ascii="Arial" w:hAnsi="Arial" w:cs="Arial"/>
                <w:color w:val="000000" w:themeColor="text1"/>
                <w:sz w:val="18"/>
                <w:szCs w:val="18"/>
                <w:lang w:val="pt-BR" w:eastAsia="zh-CN"/>
              </w:rPr>
              <w:t>797</w:t>
            </w:r>
          </w:p>
        </w:tc>
        <w:tc>
          <w:tcPr>
            <w:tcW w:w="1800" w:type="dxa"/>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0DD012DF" w14:textId="77777777" w:rsidR="00903A44" w:rsidRDefault="009312BF">
            <w:pPr>
              <w:jc w:val="center"/>
              <w:rPr>
                <w:rFonts w:ascii="Arial" w:hAnsi="Arial" w:cs="Arial"/>
                <w:sz w:val="18"/>
                <w:szCs w:val="18"/>
              </w:rPr>
            </w:pPr>
            <w:r>
              <w:rPr>
                <w:rFonts w:ascii="Arial" w:hAnsi="Arial" w:cs="Arial"/>
                <w:sz w:val="18"/>
                <w:szCs w:val="18"/>
                <w:lang w:val="zh-CN"/>
              </w:rPr>
              <w:t>6.2266</w:t>
            </w:r>
          </w:p>
        </w:tc>
      </w:tr>
      <w:tr w:rsidR="00903A44" w14:paraId="63172830" w14:textId="77777777">
        <w:trPr>
          <w:trHeight w:val="196"/>
          <w:jc w:val="center"/>
        </w:trPr>
        <w:tc>
          <w:tcPr>
            <w:tcW w:w="1020" w:type="dxa"/>
            <w:tcBorders>
              <w:top w:val="single" w:sz="8" w:space="0" w:color="000000"/>
              <w:left w:val="single" w:sz="8" w:space="0" w:color="000000"/>
              <w:bottom w:val="single" w:sz="8" w:space="0" w:color="000000"/>
              <w:right w:val="double" w:sz="4" w:space="0" w:color="000000"/>
            </w:tcBorders>
            <w:shd w:val="clear" w:color="auto" w:fill="auto"/>
            <w:tcMar>
              <w:top w:w="15" w:type="dxa"/>
              <w:left w:w="98" w:type="dxa"/>
              <w:bottom w:w="0" w:type="dxa"/>
              <w:right w:w="98" w:type="dxa"/>
            </w:tcMar>
            <w:vAlign w:val="center"/>
          </w:tcPr>
          <w:p w14:paraId="34F16C9F" w14:textId="77777777" w:rsidR="00903A44" w:rsidRDefault="009312BF">
            <w:pPr>
              <w:jc w:val="center"/>
              <w:rPr>
                <w:rFonts w:ascii="Arial" w:hAnsi="Arial" w:cs="Arial"/>
                <w:sz w:val="18"/>
                <w:szCs w:val="18"/>
              </w:rPr>
            </w:pPr>
            <w:r>
              <w:rPr>
                <w:rFonts w:ascii="Arial" w:hAnsi="Arial" w:cs="Arial"/>
                <w:b/>
                <w:bCs/>
                <w:sz w:val="18"/>
                <w:szCs w:val="18"/>
                <w:lang w:val="zh-CN"/>
              </w:rPr>
              <w:t>19</w:t>
            </w:r>
          </w:p>
        </w:tc>
        <w:tc>
          <w:tcPr>
            <w:tcW w:w="1540" w:type="dxa"/>
            <w:tcBorders>
              <w:top w:val="single" w:sz="8" w:space="0" w:color="000000"/>
              <w:left w:val="double" w:sz="4" w:space="0" w:color="000000"/>
              <w:bottom w:val="single" w:sz="8" w:space="0" w:color="000000"/>
              <w:right w:val="single" w:sz="8" w:space="0" w:color="000000"/>
            </w:tcBorders>
            <w:shd w:val="clear" w:color="auto" w:fill="auto"/>
            <w:tcMar>
              <w:top w:w="15" w:type="dxa"/>
              <w:left w:w="98" w:type="dxa"/>
              <w:bottom w:w="0" w:type="dxa"/>
              <w:right w:w="98" w:type="dxa"/>
            </w:tcMar>
          </w:tcPr>
          <w:p w14:paraId="2CE0D7EC" w14:textId="77777777" w:rsidR="00903A44" w:rsidRDefault="009312BF">
            <w:pPr>
              <w:jc w:val="center"/>
              <w:rPr>
                <w:rFonts w:ascii="Arial" w:hAnsi="Arial" w:cs="Arial"/>
                <w:sz w:val="18"/>
                <w:szCs w:val="18"/>
              </w:rPr>
            </w:pPr>
            <w:r>
              <w:rPr>
                <w:rFonts w:ascii="Arial" w:hAnsi="Arial" w:cs="Arial"/>
                <w:sz w:val="18"/>
                <w:szCs w:val="18"/>
                <w:lang w:val="zh-CN"/>
              </w:rPr>
              <w:t>8</w:t>
            </w:r>
          </w:p>
        </w:tc>
        <w:tc>
          <w:tcPr>
            <w:tcW w:w="2280" w:type="dxa"/>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48C84024" w14:textId="77777777" w:rsidR="00903A44" w:rsidRDefault="009312BF">
            <w:pPr>
              <w:jc w:val="center"/>
              <w:rPr>
                <w:rFonts w:ascii="Arial" w:hAnsi="Arial" w:cs="Arial"/>
                <w:sz w:val="18"/>
                <w:szCs w:val="18"/>
              </w:rPr>
            </w:pPr>
            <w:r>
              <w:rPr>
                <w:rFonts w:ascii="Arial" w:hAnsi="Arial" w:cs="Arial"/>
                <w:color w:val="000000" w:themeColor="text1"/>
                <w:sz w:val="18"/>
                <w:szCs w:val="18"/>
                <w:lang w:val="pt-BR" w:eastAsia="zh-CN"/>
              </w:rPr>
              <w:t>841</w:t>
            </w:r>
          </w:p>
        </w:tc>
        <w:tc>
          <w:tcPr>
            <w:tcW w:w="1800" w:type="dxa"/>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455182E3" w14:textId="77777777" w:rsidR="00903A44" w:rsidRDefault="009312BF">
            <w:pPr>
              <w:jc w:val="center"/>
              <w:rPr>
                <w:rFonts w:ascii="Arial" w:hAnsi="Arial" w:cs="Arial"/>
                <w:sz w:val="18"/>
                <w:szCs w:val="18"/>
              </w:rPr>
            </w:pPr>
            <w:r>
              <w:rPr>
                <w:rFonts w:ascii="Arial" w:hAnsi="Arial" w:cs="Arial"/>
                <w:sz w:val="18"/>
                <w:szCs w:val="18"/>
                <w:lang w:val="zh-CN"/>
              </w:rPr>
              <w:t>6.5703</w:t>
            </w:r>
          </w:p>
        </w:tc>
      </w:tr>
      <w:tr w:rsidR="00903A44" w14:paraId="574A2561" w14:textId="77777777">
        <w:trPr>
          <w:trHeight w:val="196"/>
          <w:jc w:val="center"/>
        </w:trPr>
        <w:tc>
          <w:tcPr>
            <w:tcW w:w="1020" w:type="dxa"/>
            <w:tcBorders>
              <w:top w:val="single" w:sz="8" w:space="0" w:color="000000"/>
              <w:left w:val="single" w:sz="8" w:space="0" w:color="000000"/>
              <w:bottom w:val="single" w:sz="8" w:space="0" w:color="000000"/>
              <w:right w:val="double" w:sz="4" w:space="0" w:color="000000"/>
            </w:tcBorders>
            <w:shd w:val="clear" w:color="auto" w:fill="auto"/>
            <w:tcMar>
              <w:top w:w="15" w:type="dxa"/>
              <w:left w:w="98" w:type="dxa"/>
              <w:bottom w:w="0" w:type="dxa"/>
              <w:right w:w="98" w:type="dxa"/>
            </w:tcMar>
            <w:vAlign w:val="center"/>
          </w:tcPr>
          <w:p w14:paraId="0A6D9E98" w14:textId="77777777" w:rsidR="00903A44" w:rsidRDefault="009312BF">
            <w:pPr>
              <w:jc w:val="center"/>
              <w:rPr>
                <w:rFonts w:ascii="Arial" w:hAnsi="Arial" w:cs="Arial"/>
                <w:sz w:val="18"/>
                <w:szCs w:val="18"/>
              </w:rPr>
            </w:pPr>
            <w:r>
              <w:rPr>
                <w:rFonts w:ascii="Arial" w:hAnsi="Arial" w:cs="Arial"/>
                <w:b/>
                <w:bCs/>
                <w:sz w:val="18"/>
                <w:szCs w:val="18"/>
                <w:lang w:val="zh-CN"/>
              </w:rPr>
              <w:t>20</w:t>
            </w:r>
          </w:p>
        </w:tc>
        <w:tc>
          <w:tcPr>
            <w:tcW w:w="1540" w:type="dxa"/>
            <w:tcBorders>
              <w:top w:val="single" w:sz="8" w:space="0" w:color="000000"/>
              <w:left w:val="double" w:sz="4" w:space="0" w:color="000000"/>
              <w:bottom w:val="single" w:sz="8" w:space="0" w:color="000000"/>
              <w:right w:val="single" w:sz="8" w:space="0" w:color="000000"/>
            </w:tcBorders>
            <w:shd w:val="clear" w:color="auto" w:fill="auto"/>
            <w:tcMar>
              <w:top w:w="15" w:type="dxa"/>
              <w:left w:w="98" w:type="dxa"/>
              <w:bottom w:w="0" w:type="dxa"/>
              <w:right w:w="98" w:type="dxa"/>
            </w:tcMar>
          </w:tcPr>
          <w:p w14:paraId="2A69E8F0" w14:textId="77777777" w:rsidR="00903A44" w:rsidRDefault="009312BF">
            <w:pPr>
              <w:jc w:val="center"/>
              <w:rPr>
                <w:rFonts w:ascii="Arial" w:hAnsi="Arial" w:cs="Arial"/>
                <w:sz w:val="18"/>
                <w:szCs w:val="18"/>
              </w:rPr>
            </w:pPr>
            <w:r>
              <w:rPr>
                <w:rFonts w:ascii="Arial" w:hAnsi="Arial" w:cs="Arial"/>
                <w:sz w:val="18"/>
                <w:szCs w:val="18"/>
                <w:lang w:val="zh-CN"/>
              </w:rPr>
              <w:t>8</w:t>
            </w:r>
          </w:p>
        </w:tc>
        <w:tc>
          <w:tcPr>
            <w:tcW w:w="2280" w:type="dxa"/>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3C1A101C" w14:textId="77777777" w:rsidR="00903A44" w:rsidRDefault="009312BF">
            <w:pPr>
              <w:jc w:val="center"/>
              <w:rPr>
                <w:rFonts w:ascii="Arial" w:hAnsi="Arial" w:cs="Arial"/>
                <w:sz w:val="18"/>
                <w:szCs w:val="18"/>
              </w:rPr>
            </w:pPr>
            <w:r>
              <w:rPr>
                <w:rFonts w:ascii="Arial" w:hAnsi="Arial" w:cs="Arial"/>
                <w:color w:val="000000" w:themeColor="text1"/>
                <w:sz w:val="18"/>
                <w:szCs w:val="18"/>
                <w:lang w:val="pt-BR" w:eastAsia="zh-CN"/>
              </w:rPr>
              <w:t>885</w:t>
            </w:r>
          </w:p>
        </w:tc>
        <w:tc>
          <w:tcPr>
            <w:tcW w:w="1800" w:type="dxa"/>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4EE8E29B" w14:textId="77777777" w:rsidR="00903A44" w:rsidRDefault="009312BF">
            <w:pPr>
              <w:jc w:val="center"/>
              <w:rPr>
                <w:rFonts w:ascii="Arial" w:hAnsi="Arial" w:cs="Arial"/>
                <w:sz w:val="18"/>
                <w:szCs w:val="18"/>
              </w:rPr>
            </w:pPr>
            <w:r>
              <w:rPr>
                <w:rFonts w:ascii="Arial" w:hAnsi="Arial" w:cs="Arial"/>
                <w:sz w:val="18"/>
                <w:szCs w:val="18"/>
                <w:lang w:val="zh-CN"/>
              </w:rPr>
              <w:t>6.9141</w:t>
            </w:r>
          </w:p>
        </w:tc>
      </w:tr>
      <w:tr w:rsidR="00903A44" w14:paraId="14040222" w14:textId="77777777">
        <w:trPr>
          <w:trHeight w:val="196"/>
          <w:jc w:val="center"/>
        </w:trPr>
        <w:tc>
          <w:tcPr>
            <w:tcW w:w="1020" w:type="dxa"/>
            <w:tcBorders>
              <w:top w:val="single" w:sz="8" w:space="0" w:color="000000"/>
              <w:left w:val="single" w:sz="8" w:space="0" w:color="000000"/>
              <w:bottom w:val="single" w:sz="8" w:space="0" w:color="000000"/>
              <w:right w:val="double" w:sz="4" w:space="0" w:color="000000"/>
            </w:tcBorders>
            <w:shd w:val="clear" w:color="auto" w:fill="auto"/>
            <w:tcMar>
              <w:top w:w="15" w:type="dxa"/>
              <w:left w:w="98" w:type="dxa"/>
              <w:bottom w:w="0" w:type="dxa"/>
              <w:right w:w="98" w:type="dxa"/>
            </w:tcMar>
            <w:vAlign w:val="center"/>
          </w:tcPr>
          <w:p w14:paraId="5288E89B" w14:textId="77777777" w:rsidR="00903A44" w:rsidRDefault="009312BF">
            <w:pPr>
              <w:jc w:val="center"/>
              <w:rPr>
                <w:rFonts w:ascii="Arial" w:hAnsi="Arial" w:cs="Arial"/>
                <w:sz w:val="18"/>
                <w:szCs w:val="18"/>
              </w:rPr>
            </w:pPr>
            <w:r>
              <w:rPr>
                <w:rFonts w:ascii="Arial" w:hAnsi="Arial" w:cs="Arial"/>
                <w:b/>
                <w:bCs/>
                <w:sz w:val="18"/>
                <w:szCs w:val="18"/>
                <w:lang w:val="zh-CN"/>
              </w:rPr>
              <w:t>21</w:t>
            </w:r>
          </w:p>
        </w:tc>
        <w:tc>
          <w:tcPr>
            <w:tcW w:w="1540" w:type="dxa"/>
            <w:tcBorders>
              <w:top w:val="single" w:sz="8" w:space="0" w:color="000000"/>
              <w:left w:val="double" w:sz="4" w:space="0" w:color="000000"/>
              <w:bottom w:val="single" w:sz="8" w:space="0" w:color="000000"/>
              <w:right w:val="single" w:sz="8" w:space="0" w:color="000000"/>
            </w:tcBorders>
            <w:shd w:val="clear" w:color="auto" w:fill="auto"/>
            <w:tcMar>
              <w:top w:w="15" w:type="dxa"/>
              <w:left w:w="98" w:type="dxa"/>
              <w:bottom w:w="0" w:type="dxa"/>
              <w:right w:w="98" w:type="dxa"/>
            </w:tcMar>
          </w:tcPr>
          <w:p w14:paraId="69507180" w14:textId="77777777" w:rsidR="00903A44" w:rsidRDefault="009312BF">
            <w:pPr>
              <w:jc w:val="center"/>
              <w:rPr>
                <w:rFonts w:ascii="Arial" w:hAnsi="Arial" w:cs="Arial"/>
                <w:sz w:val="18"/>
                <w:szCs w:val="18"/>
              </w:rPr>
            </w:pPr>
            <w:r>
              <w:rPr>
                <w:rFonts w:ascii="Arial" w:hAnsi="Arial" w:cs="Arial"/>
                <w:sz w:val="18"/>
                <w:szCs w:val="18"/>
                <w:lang w:val="zh-CN"/>
              </w:rPr>
              <w:t>10</w:t>
            </w:r>
          </w:p>
        </w:tc>
        <w:tc>
          <w:tcPr>
            <w:tcW w:w="2280" w:type="dxa"/>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4E1F2A9E" w14:textId="77777777" w:rsidR="00903A44" w:rsidRDefault="009312BF">
            <w:pPr>
              <w:jc w:val="center"/>
              <w:rPr>
                <w:rFonts w:ascii="Arial" w:hAnsi="Arial" w:cs="Arial"/>
                <w:sz w:val="18"/>
                <w:szCs w:val="18"/>
              </w:rPr>
            </w:pPr>
            <w:r>
              <w:rPr>
                <w:rFonts w:ascii="Arial" w:hAnsi="Arial" w:cs="Arial"/>
                <w:color w:val="000000" w:themeColor="text1"/>
                <w:sz w:val="18"/>
                <w:szCs w:val="18"/>
                <w:lang w:val="pt-BR" w:eastAsia="zh-CN"/>
              </w:rPr>
              <w:t>733</w:t>
            </w:r>
          </w:p>
        </w:tc>
        <w:tc>
          <w:tcPr>
            <w:tcW w:w="1800" w:type="dxa"/>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1CB2D78D" w14:textId="77777777" w:rsidR="00903A44" w:rsidRDefault="009312BF">
            <w:pPr>
              <w:jc w:val="center"/>
              <w:rPr>
                <w:rFonts w:ascii="Arial" w:hAnsi="Arial" w:cs="Arial"/>
                <w:sz w:val="18"/>
                <w:szCs w:val="18"/>
              </w:rPr>
            </w:pPr>
            <w:r>
              <w:rPr>
                <w:rFonts w:ascii="Arial" w:hAnsi="Arial" w:cs="Arial"/>
                <w:sz w:val="18"/>
                <w:szCs w:val="18"/>
                <w:lang w:val="zh-CN"/>
              </w:rPr>
              <w:t>7.1602</w:t>
            </w:r>
          </w:p>
        </w:tc>
      </w:tr>
      <w:tr w:rsidR="00903A44" w14:paraId="283D06BF" w14:textId="77777777">
        <w:trPr>
          <w:trHeight w:val="196"/>
          <w:jc w:val="center"/>
        </w:trPr>
        <w:tc>
          <w:tcPr>
            <w:tcW w:w="1020" w:type="dxa"/>
            <w:tcBorders>
              <w:top w:val="single" w:sz="8" w:space="0" w:color="000000"/>
              <w:left w:val="single" w:sz="8" w:space="0" w:color="000000"/>
              <w:bottom w:val="single" w:sz="8" w:space="0" w:color="000000"/>
              <w:right w:val="double" w:sz="4" w:space="0" w:color="000000"/>
            </w:tcBorders>
            <w:shd w:val="clear" w:color="auto" w:fill="auto"/>
            <w:tcMar>
              <w:top w:w="15" w:type="dxa"/>
              <w:left w:w="98" w:type="dxa"/>
              <w:bottom w:w="0" w:type="dxa"/>
              <w:right w:w="98" w:type="dxa"/>
            </w:tcMar>
            <w:vAlign w:val="center"/>
          </w:tcPr>
          <w:p w14:paraId="78D297E2" w14:textId="77777777" w:rsidR="00903A44" w:rsidRDefault="009312BF">
            <w:pPr>
              <w:jc w:val="center"/>
              <w:rPr>
                <w:rFonts w:ascii="Arial" w:hAnsi="Arial" w:cs="Arial"/>
                <w:sz w:val="18"/>
                <w:szCs w:val="18"/>
              </w:rPr>
            </w:pPr>
            <w:r>
              <w:rPr>
                <w:rFonts w:ascii="Arial" w:hAnsi="Arial" w:cs="Arial"/>
                <w:b/>
                <w:bCs/>
                <w:sz w:val="18"/>
                <w:szCs w:val="18"/>
                <w:lang w:val="zh-CN"/>
              </w:rPr>
              <w:t>22</w:t>
            </w:r>
          </w:p>
        </w:tc>
        <w:tc>
          <w:tcPr>
            <w:tcW w:w="1540" w:type="dxa"/>
            <w:tcBorders>
              <w:top w:val="single" w:sz="8" w:space="0" w:color="000000"/>
              <w:left w:val="double" w:sz="4" w:space="0" w:color="000000"/>
              <w:bottom w:val="single" w:sz="8" w:space="0" w:color="000000"/>
              <w:right w:val="single" w:sz="8" w:space="0" w:color="000000"/>
            </w:tcBorders>
            <w:shd w:val="clear" w:color="auto" w:fill="auto"/>
            <w:tcMar>
              <w:top w:w="15" w:type="dxa"/>
              <w:left w:w="98" w:type="dxa"/>
              <w:bottom w:w="0" w:type="dxa"/>
              <w:right w:w="98" w:type="dxa"/>
            </w:tcMar>
          </w:tcPr>
          <w:p w14:paraId="4219A885" w14:textId="77777777" w:rsidR="00903A44" w:rsidRDefault="009312BF">
            <w:pPr>
              <w:jc w:val="center"/>
              <w:rPr>
                <w:rFonts w:ascii="Arial" w:hAnsi="Arial" w:cs="Arial"/>
                <w:sz w:val="18"/>
                <w:szCs w:val="18"/>
                <w:lang w:eastAsia="zh-CN"/>
              </w:rPr>
            </w:pPr>
            <w:r>
              <w:rPr>
                <w:rFonts w:ascii="Arial" w:hAnsi="Arial" w:cs="Arial"/>
                <w:sz w:val="18"/>
                <w:szCs w:val="18"/>
                <w:lang w:eastAsia="zh-CN"/>
              </w:rPr>
              <w:t>10</w:t>
            </w:r>
          </w:p>
        </w:tc>
        <w:tc>
          <w:tcPr>
            <w:tcW w:w="2280" w:type="dxa"/>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6D62D40D" w14:textId="77777777" w:rsidR="00903A44" w:rsidRDefault="009312BF">
            <w:pPr>
              <w:jc w:val="center"/>
              <w:rPr>
                <w:rFonts w:ascii="Arial" w:hAnsi="Arial" w:cs="Arial"/>
                <w:sz w:val="18"/>
                <w:szCs w:val="18"/>
              </w:rPr>
            </w:pPr>
            <w:r>
              <w:rPr>
                <w:rFonts w:ascii="Arial" w:hAnsi="Arial" w:cs="Arial"/>
                <w:color w:val="000000" w:themeColor="text1"/>
                <w:sz w:val="18"/>
                <w:szCs w:val="18"/>
                <w:lang w:val="pt-BR" w:eastAsia="zh-CN"/>
              </w:rPr>
              <w:t>758.5</w:t>
            </w:r>
          </w:p>
        </w:tc>
        <w:tc>
          <w:tcPr>
            <w:tcW w:w="1800" w:type="dxa"/>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036DD97B" w14:textId="77777777" w:rsidR="00903A44" w:rsidRDefault="009312BF">
            <w:pPr>
              <w:jc w:val="center"/>
              <w:rPr>
                <w:rFonts w:ascii="Arial" w:hAnsi="Arial" w:cs="Arial"/>
                <w:sz w:val="18"/>
                <w:szCs w:val="18"/>
              </w:rPr>
            </w:pPr>
            <w:r>
              <w:rPr>
                <w:rFonts w:ascii="Arial" w:hAnsi="Arial" w:cs="Arial"/>
                <w:sz w:val="18"/>
                <w:szCs w:val="18"/>
                <w:lang w:val="zh-CN"/>
              </w:rPr>
              <w:t>7.4063</w:t>
            </w:r>
          </w:p>
        </w:tc>
      </w:tr>
      <w:tr w:rsidR="00903A44" w14:paraId="1D433E81" w14:textId="77777777">
        <w:trPr>
          <w:trHeight w:val="196"/>
          <w:jc w:val="center"/>
        </w:trPr>
        <w:tc>
          <w:tcPr>
            <w:tcW w:w="1020" w:type="dxa"/>
            <w:tcBorders>
              <w:top w:val="single" w:sz="8" w:space="0" w:color="000000"/>
              <w:left w:val="single" w:sz="8" w:space="0" w:color="000000"/>
              <w:bottom w:val="single" w:sz="8" w:space="0" w:color="000000"/>
              <w:right w:val="double" w:sz="4" w:space="0" w:color="000000"/>
            </w:tcBorders>
            <w:shd w:val="clear" w:color="auto" w:fill="auto"/>
            <w:tcMar>
              <w:top w:w="15" w:type="dxa"/>
              <w:left w:w="98" w:type="dxa"/>
              <w:bottom w:w="0" w:type="dxa"/>
              <w:right w:w="98" w:type="dxa"/>
            </w:tcMar>
            <w:vAlign w:val="center"/>
          </w:tcPr>
          <w:p w14:paraId="483896AB" w14:textId="77777777" w:rsidR="00903A44" w:rsidRDefault="009312BF">
            <w:pPr>
              <w:jc w:val="center"/>
              <w:rPr>
                <w:rFonts w:ascii="Arial" w:hAnsi="Arial" w:cs="Arial"/>
                <w:sz w:val="18"/>
                <w:szCs w:val="18"/>
              </w:rPr>
            </w:pPr>
            <w:r>
              <w:rPr>
                <w:rFonts w:ascii="Arial" w:hAnsi="Arial" w:cs="Arial"/>
                <w:b/>
                <w:bCs/>
                <w:sz w:val="18"/>
                <w:szCs w:val="18"/>
                <w:lang w:val="zh-CN"/>
              </w:rPr>
              <w:t>23</w:t>
            </w:r>
          </w:p>
        </w:tc>
        <w:tc>
          <w:tcPr>
            <w:tcW w:w="1540" w:type="dxa"/>
            <w:tcBorders>
              <w:top w:val="single" w:sz="8" w:space="0" w:color="000000"/>
              <w:left w:val="double" w:sz="4" w:space="0" w:color="000000"/>
              <w:bottom w:val="single" w:sz="8" w:space="0" w:color="000000"/>
              <w:right w:val="single" w:sz="8" w:space="0" w:color="000000"/>
            </w:tcBorders>
            <w:shd w:val="clear" w:color="auto" w:fill="auto"/>
            <w:tcMar>
              <w:top w:w="15" w:type="dxa"/>
              <w:left w:w="98" w:type="dxa"/>
              <w:bottom w:w="0" w:type="dxa"/>
              <w:right w:w="98" w:type="dxa"/>
            </w:tcMar>
            <w:vAlign w:val="center"/>
          </w:tcPr>
          <w:p w14:paraId="3DF8EA53" w14:textId="77777777" w:rsidR="00903A44" w:rsidRDefault="009312BF">
            <w:pPr>
              <w:jc w:val="center"/>
              <w:rPr>
                <w:rFonts w:ascii="Arial" w:hAnsi="Arial" w:cs="Arial"/>
                <w:sz w:val="18"/>
                <w:szCs w:val="18"/>
              </w:rPr>
            </w:pPr>
            <w:r>
              <w:rPr>
                <w:rFonts w:ascii="Arial" w:hAnsi="Arial" w:cs="Arial"/>
                <w:sz w:val="18"/>
                <w:szCs w:val="18"/>
                <w:lang w:val="zh-CN"/>
              </w:rPr>
              <w:t>10</w:t>
            </w:r>
          </w:p>
        </w:tc>
        <w:tc>
          <w:tcPr>
            <w:tcW w:w="2280" w:type="dxa"/>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vAlign w:val="center"/>
          </w:tcPr>
          <w:p w14:paraId="11424194" w14:textId="77777777" w:rsidR="00903A44" w:rsidRDefault="009312BF">
            <w:pPr>
              <w:jc w:val="center"/>
              <w:rPr>
                <w:rFonts w:ascii="Arial" w:hAnsi="Arial" w:cs="Arial"/>
                <w:sz w:val="18"/>
                <w:szCs w:val="18"/>
              </w:rPr>
            </w:pPr>
            <w:r>
              <w:rPr>
                <w:rFonts w:ascii="Arial" w:hAnsi="Arial" w:cs="Arial"/>
                <w:color w:val="000000" w:themeColor="text1"/>
                <w:sz w:val="18"/>
                <w:szCs w:val="18"/>
                <w:lang w:val="zh-CN" w:eastAsia="zh-CN"/>
              </w:rPr>
              <w:t>805.5</w:t>
            </w:r>
          </w:p>
        </w:tc>
        <w:tc>
          <w:tcPr>
            <w:tcW w:w="1800" w:type="dxa"/>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vAlign w:val="center"/>
          </w:tcPr>
          <w:p w14:paraId="35DA92EC" w14:textId="77777777" w:rsidR="00903A44" w:rsidRDefault="009312BF">
            <w:pPr>
              <w:jc w:val="center"/>
              <w:rPr>
                <w:rFonts w:ascii="Arial" w:hAnsi="Arial" w:cs="Arial"/>
                <w:sz w:val="18"/>
                <w:szCs w:val="18"/>
              </w:rPr>
            </w:pPr>
            <w:r>
              <w:rPr>
                <w:rFonts w:ascii="Arial" w:hAnsi="Arial" w:cs="Arial"/>
                <w:sz w:val="18"/>
                <w:szCs w:val="18"/>
                <w:lang w:val="zh-CN"/>
              </w:rPr>
              <w:t>7.8662</w:t>
            </w:r>
          </w:p>
        </w:tc>
      </w:tr>
      <w:tr w:rsidR="00903A44" w14:paraId="2550E6EF" w14:textId="77777777">
        <w:trPr>
          <w:trHeight w:val="196"/>
          <w:jc w:val="center"/>
        </w:trPr>
        <w:tc>
          <w:tcPr>
            <w:tcW w:w="1020" w:type="dxa"/>
            <w:tcBorders>
              <w:top w:val="single" w:sz="8" w:space="0" w:color="000000"/>
              <w:left w:val="single" w:sz="8" w:space="0" w:color="000000"/>
              <w:bottom w:val="single" w:sz="8" w:space="0" w:color="000000"/>
              <w:right w:val="double" w:sz="4" w:space="0" w:color="000000"/>
            </w:tcBorders>
            <w:shd w:val="clear" w:color="auto" w:fill="auto"/>
            <w:tcMar>
              <w:top w:w="15" w:type="dxa"/>
              <w:left w:w="98" w:type="dxa"/>
              <w:bottom w:w="0" w:type="dxa"/>
              <w:right w:w="98" w:type="dxa"/>
            </w:tcMar>
            <w:vAlign w:val="center"/>
          </w:tcPr>
          <w:p w14:paraId="37C19B61" w14:textId="77777777" w:rsidR="00903A44" w:rsidRDefault="009312BF">
            <w:pPr>
              <w:jc w:val="center"/>
              <w:rPr>
                <w:rFonts w:ascii="Arial" w:hAnsi="Arial" w:cs="Arial"/>
                <w:sz w:val="18"/>
                <w:szCs w:val="18"/>
              </w:rPr>
            </w:pPr>
            <w:r>
              <w:rPr>
                <w:rFonts w:ascii="Arial" w:hAnsi="Arial" w:cs="Arial"/>
                <w:b/>
                <w:bCs/>
                <w:sz w:val="18"/>
                <w:szCs w:val="18"/>
                <w:lang w:val="zh-CN"/>
              </w:rPr>
              <w:t>24</w:t>
            </w:r>
          </w:p>
        </w:tc>
        <w:tc>
          <w:tcPr>
            <w:tcW w:w="1540" w:type="dxa"/>
            <w:tcBorders>
              <w:top w:val="single" w:sz="8" w:space="0" w:color="000000"/>
              <w:left w:val="double" w:sz="4" w:space="0" w:color="000000"/>
              <w:bottom w:val="single" w:sz="8" w:space="0" w:color="000000"/>
              <w:right w:val="single" w:sz="8" w:space="0" w:color="000000"/>
            </w:tcBorders>
            <w:shd w:val="clear" w:color="auto" w:fill="auto"/>
            <w:tcMar>
              <w:top w:w="15" w:type="dxa"/>
              <w:left w:w="98" w:type="dxa"/>
              <w:bottom w:w="0" w:type="dxa"/>
              <w:right w:w="98" w:type="dxa"/>
            </w:tcMar>
            <w:vAlign w:val="center"/>
          </w:tcPr>
          <w:p w14:paraId="19729AC7" w14:textId="77777777" w:rsidR="00903A44" w:rsidRDefault="009312BF">
            <w:pPr>
              <w:jc w:val="center"/>
              <w:rPr>
                <w:rFonts w:ascii="Arial" w:hAnsi="Arial" w:cs="Arial"/>
                <w:sz w:val="18"/>
                <w:szCs w:val="18"/>
              </w:rPr>
            </w:pPr>
            <w:r>
              <w:rPr>
                <w:rFonts w:ascii="Arial" w:hAnsi="Arial" w:cs="Arial"/>
                <w:sz w:val="18"/>
                <w:szCs w:val="18"/>
                <w:lang w:val="zh-CN"/>
              </w:rPr>
              <w:t>10</w:t>
            </w:r>
          </w:p>
        </w:tc>
        <w:tc>
          <w:tcPr>
            <w:tcW w:w="2280" w:type="dxa"/>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vAlign w:val="center"/>
          </w:tcPr>
          <w:p w14:paraId="5CA88328" w14:textId="77777777" w:rsidR="00903A44" w:rsidRDefault="009312BF">
            <w:pPr>
              <w:jc w:val="center"/>
              <w:rPr>
                <w:rFonts w:ascii="Arial" w:hAnsi="Arial" w:cs="Arial"/>
                <w:sz w:val="18"/>
                <w:szCs w:val="18"/>
              </w:rPr>
            </w:pPr>
            <w:r>
              <w:rPr>
                <w:rFonts w:ascii="Arial" w:hAnsi="Arial" w:cs="Arial"/>
                <w:color w:val="000000" w:themeColor="text1"/>
                <w:sz w:val="18"/>
                <w:szCs w:val="18"/>
                <w:lang w:val="zh-CN" w:eastAsia="zh-CN"/>
              </w:rPr>
              <w:t>853</w:t>
            </w:r>
          </w:p>
        </w:tc>
        <w:tc>
          <w:tcPr>
            <w:tcW w:w="1800" w:type="dxa"/>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vAlign w:val="center"/>
          </w:tcPr>
          <w:p w14:paraId="47BC7E95" w14:textId="77777777" w:rsidR="00903A44" w:rsidRDefault="009312BF">
            <w:pPr>
              <w:jc w:val="center"/>
              <w:rPr>
                <w:rFonts w:ascii="Arial" w:hAnsi="Arial" w:cs="Arial"/>
                <w:sz w:val="18"/>
                <w:szCs w:val="18"/>
              </w:rPr>
            </w:pPr>
            <w:r>
              <w:rPr>
                <w:rFonts w:ascii="Arial" w:hAnsi="Arial" w:cs="Arial"/>
                <w:sz w:val="18"/>
                <w:szCs w:val="18"/>
                <w:lang w:val="zh-CN"/>
              </w:rPr>
              <w:t>8.3301</w:t>
            </w:r>
          </w:p>
        </w:tc>
      </w:tr>
      <w:tr w:rsidR="00903A44" w14:paraId="718677E0" w14:textId="77777777">
        <w:trPr>
          <w:trHeight w:val="196"/>
          <w:jc w:val="center"/>
        </w:trPr>
        <w:tc>
          <w:tcPr>
            <w:tcW w:w="1020" w:type="dxa"/>
            <w:tcBorders>
              <w:top w:val="single" w:sz="8" w:space="0" w:color="000000"/>
              <w:left w:val="single" w:sz="8" w:space="0" w:color="000000"/>
              <w:bottom w:val="single" w:sz="8" w:space="0" w:color="000000"/>
              <w:right w:val="double" w:sz="4" w:space="0" w:color="000000"/>
            </w:tcBorders>
            <w:shd w:val="clear" w:color="auto" w:fill="auto"/>
            <w:tcMar>
              <w:top w:w="15" w:type="dxa"/>
              <w:left w:w="98" w:type="dxa"/>
              <w:bottom w:w="0" w:type="dxa"/>
              <w:right w:w="98" w:type="dxa"/>
            </w:tcMar>
            <w:vAlign w:val="center"/>
          </w:tcPr>
          <w:p w14:paraId="2BB81945" w14:textId="77777777" w:rsidR="00903A44" w:rsidRDefault="009312BF">
            <w:pPr>
              <w:jc w:val="center"/>
              <w:rPr>
                <w:rFonts w:ascii="Arial" w:hAnsi="Arial" w:cs="Arial"/>
                <w:sz w:val="18"/>
                <w:szCs w:val="18"/>
              </w:rPr>
            </w:pPr>
            <w:r>
              <w:rPr>
                <w:rFonts w:ascii="Arial" w:hAnsi="Arial" w:cs="Arial"/>
                <w:b/>
                <w:bCs/>
                <w:sz w:val="18"/>
                <w:szCs w:val="18"/>
                <w:lang w:val="zh-CN"/>
              </w:rPr>
              <w:t>25</w:t>
            </w:r>
          </w:p>
        </w:tc>
        <w:tc>
          <w:tcPr>
            <w:tcW w:w="1540" w:type="dxa"/>
            <w:tcBorders>
              <w:top w:val="single" w:sz="8" w:space="0" w:color="000000"/>
              <w:left w:val="double" w:sz="4" w:space="0" w:color="000000"/>
              <w:bottom w:val="single" w:sz="8" w:space="0" w:color="000000"/>
              <w:right w:val="single" w:sz="8" w:space="0" w:color="000000"/>
            </w:tcBorders>
            <w:shd w:val="clear" w:color="auto" w:fill="auto"/>
            <w:tcMar>
              <w:top w:w="15" w:type="dxa"/>
              <w:left w:w="98" w:type="dxa"/>
              <w:bottom w:w="0" w:type="dxa"/>
              <w:right w:w="98" w:type="dxa"/>
            </w:tcMar>
            <w:vAlign w:val="center"/>
          </w:tcPr>
          <w:p w14:paraId="50AE399E" w14:textId="77777777" w:rsidR="00903A44" w:rsidRDefault="009312BF">
            <w:pPr>
              <w:jc w:val="center"/>
              <w:rPr>
                <w:rFonts w:ascii="Arial" w:hAnsi="Arial" w:cs="Arial"/>
                <w:sz w:val="18"/>
                <w:szCs w:val="18"/>
              </w:rPr>
            </w:pPr>
            <w:r>
              <w:rPr>
                <w:rFonts w:ascii="Arial" w:hAnsi="Arial" w:cs="Arial"/>
                <w:sz w:val="18"/>
                <w:szCs w:val="18"/>
                <w:lang w:val="zh-CN"/>
              </w:rPr>
              <w:t>10</w:t>
            </w:r>
          </w:p>
        </w:tc>
        <w:tc>
          <w:tcPr>
            <w:tcW w:w="2280" w:type="dxa"/>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vAlign w:val="center"/>
          </w:tcPr>
          <w:p w14:paraId="46E53C2A" w14:textId="77777777" w:rsidR="00903A44" w:rsidRDefault="009312BF">
            <w:pPr>
              <w:jc w:val="center"/>
              <w:rPr>
                <w:rFonts w:ascii="Arial" w:hAnsi="Arial" w:cs="Arial"/>
                <w:sz w:val="18"/>
                <w:szCs w:val="18"/>
              </w:rPr>
            </w:pPr>
            <w:r>
              <w:rPr>
                <w:rFonts w:ascii="Arial" w:hAnsi="Arial" w:cs="Arial"/>
                <w:color w:val="000000" w:themeColor="text1"/>
                <w:sz w:val="18"/>
                <w:szCs w:val="18"/>
                <w:lang w:val="zh-CN" w:eastAsia="zh-CN"/>
              </w:rPr>
              <w:t>900.5</w:t>
            </w:r>
          </w:p>
        </w:tc>
        <w:tc>
          <w:tcPr>
            <w:tcW w:w="1800" w:type="dxa"/>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vAlign w:val="center"/>
          </w:tcPr>
          <w:p w14:paraId="6341E1F6" w14:textId="77777777" w:rsidR="00903A44" w:rsidRDefault="009312BF">
            <w:pPr>
              <w:jc w:val="center"/>
              <w:rPr>
                <w:rFonts w:ascii="Arial" w:hAnsi="Arial" w:cs="Arial"/>
                <w:sz w:val="18"/>
                <w:szCs w:val="18"/>
              </w:rPr>
            </w:pPr>
            <w:r>
              <w:rPr>
                <w:rFonts w:ascii="Arial" w:hAnsi="Arial" w:cs="Arial"/>
                <w:sz w:val="18"/>
                <w:szCs w:val="18"/>
                <w:lang w:val="zh-CN"/>
              </w:rPr>
              <w:t>8.7939</w:t>
            </w:r>
          </w:p>
        </w:tc>
      </w:tr>
      <w:tr w:rsidR="00903A44" w14:paraId="041194C5" w14:textId="77777777">
        <w:trPr>
          <w:trHeight w:val="196"/>
          <w:jc w:val="center"/>
        </w:trPr>
        <w:tc>
          <w:tcPr>
            <w:tcW w:w="1020" w:type="dxa"/>
            <w:tcBorders>
              <w:top w:val="single" w:sz="8" w:space="0" w:color="000000"/>
              <w:left w:val="single" w:sz="8" w:space="0" w:color="000000"/>
              <w:bottom w:val="single" w:sz="8" w:space="0" w:color="000000"/>
              <w:right w:val="double" w:sz="4" w:space="0" w:color="000000"/>
            </w:tcBorders>
            <w:shd w:val="clear" w:color="auto" w:fill="auto"/>
            <w:tcMar>
              <w:top w:w="15" w:type="dxa"/>
              <w:left w:w="98" w:type="dxa"/>
              <w:bottom w:w="0" w:type="dxa"/>
              <w:right w:w="98" w:type="dxa"/>
            </w:tcMar>
            <w:vAlign w:val="center"/>
          </w:tcPr>
          <w:p w14:paraId="4EB1C097" w14:textId="77777777" w:rsidR="00903A44" w:rsidRDefault="009312BF">
            <w:pPr>
              <w:jc w:val="center"/>
              <w:rPr>
                <w:rFonts w:ascii="Arial" w:hAnsi="Arial" w:cs="Arial"/>
                <w:sz w:val="18"/>
                <w:szCs w:val="18"/>
              </w:rPr>
            </w:pPr>
            <w:r>
              <w:rPr>
                <w:rFonts w:ascii="Arial" w:hAnsi="Arial" w:cs="Arial"/>
                <w:b/>
                <w:bCs/>
                <w:sz w:val="18"/>
                <w:szCs w:val="18"/>
                <w:lang w:val="zh-CN"/>
              </w:rPr>
              <w:t>26</w:t>
            </w:r>
          </w:p>
        </w:tc>
        <w:tc>
          <w:tcPr>
            <w:tcW w:w="1540" w:type="dxa"/>
            <w:tcBorders>
              <w:top w:val="single" w:sz="8" w:space="0" w:color="000000"/>
              <w:left w:val="double" w:sz="4" w:space="0" w:color="000000"/>
              <w:bottom w:val="single" w:sz="8" w:space="0" w:color="000000"/>
              <w:right w:val="single" w:sz="8" w:space="0" w:color="000000"/>
            </w:tcBorders>
            <w:shd w:val="clear" w:color="auto" w:fill="auto"/>
            <w:tcMar>
              <w:top w:w="15" w:type="dxa"/>
              <w:left w:w="98" w:type="dxa"/>
              <w:bottom w:w="0" w:type="dxa"/>
              <w:right w:w="98" w:type="dxa"/>
            </w:tcMar>
            <w:vAlign w:val="center"/>
          </w:tcPr>
          <w:p w14:paraId="14363035" w14:textId="77777777" w:rsidR="00903A44" w:rsidRDefault="009312BF">
            <w:pPr>
              <w:jc w:val="center"/>
              <w:rPr>
                <w:rFonts w:ascii="Arial" w:hAnsi="Arial" w:cs="Arial"/>
                <w:sz w:val="18"/>
                <w:szCs w:val="18"/>
              </w:rPr>
            </w:pPr>
            <w:r>
              <w:rPr>
                <w:rFonts w:ascii="Arial" w:hAnsi="Arial" w:cs="Arial"/>
                <w:sz w:val="18"/>
                <w:szCs w:val="18"/>
                <w:lang w:val="zh-CN"/>
              </w:rPr>
              <w:t>10</w:t>
            </w:r>
          </w:p>
        </w:tc>
        <w:tc>
          <w:tcPr>
            <w:tcW w:w="2280" w:type="dxa"/>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vAlign w:val="center"/>
          </w:tcPr>
          <w:p w14:paraId="7DE42270" w14:textId="77777777" w:rsidR="00903A44" w:rsidRDefault="009312BF">
            <w:pPr>
              <w:jc w:val="center"/>
              <w:rPr>
                <w:rFonts w:ascii="Arial" w:hAnsi="Arial" w:cs="Arial"/>
                <w:sz w:val="18"/>
                <w:szCs w:val="18"/>
              </w:rPr>
            </w:pPr>
            <w:r>
              <w:rPr>
                <w:rFonts w:ascii="Arial" w:hAnsi="Arial" w:cs="Arial"/>
                <w:color w:val="000000" w:themeColor="text1"/>
                <w:sz w:val="18"/>
                <w:szCs w:val="18"/>
                <w:lang w:val="zh-CN" w:eastAsia="zh-CN"/>
              </w:rPr>
              <w:t>948</w:t>
            </w:r>
          </w:p>
        </w:tc>
        <w:tc>
          <w:tcPr>
            <w:tcW w:w="1800" w:type="dxa"/>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vAlign w:val="center"/>
          </w:tcPr>
          <w:p w14:paraId="340A23F1" w14:textId="77777777" w:rsidR="00903A44" w:rsidRDefault="009312BF">
            <w:pPr>
              <w:jc w:val="center"/>
              <w:rPr>
                <w:rFonts w:ascii="Arial" w:hAnsi="Arial" w:cs="Arial"/>
                <w:sz w:val="18"/>
                <w:szCs w:val="18"/>
              </w:rPr>
            </w:pPr>
            <w:r>
              <w:rPr>
                <w:rFonts w:ascii="Arial" w:hAnsi="Arial" w:cs="Arial"/>
                <w:sz w:val="18"/>
                <w:szCs w:val="18"/>
                <w:lang w:val="zh-CN"/>
              </w:rPr>
              <w:t>9.2578</w:t>
            </w:r>
          </w:p>
        </w:tc>
      </w:tr>
      <w:tr w:rsidR="00903A44" w14:paraId="138E3225" w14:textId="77777777">
        <w:trPr>
          <w:trHeight w:val="196"/>
          <w:jc w:val="center"/>
        </w:trPr>
        <w:tc>
          <w:tcPr>
            <w:tcW w:w="1020" w:type="dxa"/>
            <w:tcBorders>
              <w:top w:val="single" w:sz="8" w:space="0" w:color="000000"/>
              <w:left w:val="single" w:sz="8" w:space="0" w:color="000000"/>
              <w:bottom w:val="single" w:sz="8" w:space="0" w:color="000000"/>
              <w:right w:val="double" w:sz="4" w:space="0" w:color="000000"/>
            </w:tcBorders>
            <w:shd w:val="clear" w:color="auto" w:fill="auto"/>
            <w:tcMar>
              <w:top w:w="15" w:type="dxa"/>
              <w:left w:w="98" w:type="dxa"/>
              <w:bottom w:w="0" w:type="dxa"/>
              <w:right w:w="98" w:type="dxa"/>
            </w:tcMar>
            <w:vAlign w:val="center"/>
          </w:tcPr>
          <w:p w14:paraId="3184F03B" w14:textId="77777777" w:rsidR="00903A44" w:rsidRDefault="009312BF">
            <w:pPr>
              <w:jc w:val="center"/>
              <w:rPr>
                <w:rFonts w:ascii="Arial" w:hAnsi="Arial" w:cs="Arial"/>
                <w:sz w:val="18"/>
                <w:szCs w:val="18"/>
              </w:rPr>
            </w:pPr>
            <w:r>
              <w:rPr>
                <w:rFonts w:ascii="Arial" w:hAnsi="Arial" w:cs="Arial"/>
                <w:b/>
                <w:bCs/>
                <w:sz w:val="18"/>
                <w:szCs w:val="18"/>
                <w:lang w:val="zh-CN"/>
              </w:rPr>
              <w:t>27</w:t>
            </w:r>
          </w:p>
        </w:tc>
        <w:tc>
          <w:tcPr>
            <w:tcW w:w="1540" w:type="dxa"/>
            <w:tcBorders>
              <w:top w:val="single" w:sz="8" w:space="0" w:color="000000"/>
              <w:left w:val="double" w:sz="4" w:space="0" w:color="000000"/>
              <w:bottom w:val="single" w:sz="8" w:space="0" w:color="000000"/>
              <w:right w:val="single" w:sz="8" w:space="0" w:color="000000"/>
            </w:tcBorders>
            <w:shd w:val="clear" w:color="auto" w:fill="auto"/>
            <w:tcMar>
              <w:top w:w="15" w:type="dxa"/>
              <w:left w:w="98" w:type="dxa"/>
              <w:bottom w:w="0" w:type="dxa"/>
              <w:right w:w="98" w:type="dxa"/>
            </w:tcMar>
            <w:vAlign w:val="center"/>
          </w:tcPr>
          <w:p w14:paraId="5400D6C8" w14:textId="77777777" w:rsidR="00903A44" w:rsidRDefault="009312BF">
            <w:pPr>
              <w:jc w:val="center"/>
              <w:rPr>
                <w:rFonts w:ascii="Arial" w:hAnsi="Arial" w:cs="Arial"/>
                <w:sz w:val="18"/>
                <w:szCs w:val="18"/>
              </w:rPr>
            </w:pPr>
            <w:r>
              <w:rPr>
                <w:rFonts w:ascii="Arial" w:hAnsi="Arial" w:cs="Arial"/>
                <w:sz w:val="18"/>
                <w:szCs w:val="18"/>
                <w:lang w:val="zh-CN"/>
              </w:rPr>
              <w:t>2</w:t>
            </w:r>
          </w:p>
        </w:tc>
        <w:tc>
          <w:tcPr>
            <w:tcW w:w="408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3F3C9E35" w14:textId="77777777" w:rsidR="00903A44" w:rsidRDefault="009312BF">
            <w:pPr>
              <w:jc w:val="center"/>
              <w:rPr>
                <w:rFonts w:ascii="Arial" w:hAnsi="Arial" w:cs="Arial"/>
                <w:sz w:val="18"/>
                <w:szCs w:val="18"/>
              </w:rPr>
            </w:pPr>
            <w:r>
              <w:rPr>
                <w:rFonts w:ascii="Arial" w:hAnsi="Arial" w:cs="Arial"/>
                <w:sz w:val="18"/>
                <w:szCs w:val="18"/>
                <w:lang w:val="zh-CN"/>
              </w:rPr>
              <w:t>reserved</w:t>
            </w:r>
          </w:p>
        </w:tc>
      </w:tr>
      <w:tr w:rsidR="00903A44" w14:paraId="18F6D276" w14:textId="77777777">
        <w:trPr>
          <w:trHeight w:val="196"/>
          <w:jc w:val="center"/>
        </w:trPr>
        <w:tc>
          <w:tcPr>
            <w:tcW w:w="1020" w:type="dxa"/>
            <w:tcBorders>
              <w:top w:val="single" w:sz="8" w:space="0" w:color="000000"/>
              <w:left w:val="single" w:sz="8" w:space="0" w:color="000000"/>
              <w:bottom w:val="single" w:sz="8" w:space="0" w:color="000000"/>
              <w:right w:val="double" w:sz="4" w:space="0" w:color="000000"/>
            </w:tcBorders>
            <w:shd w:val="clear" w:color="auto" w:fill="auto"/>
            <w:tcMar>
              <w:top w:w="15" w:type="dxa"/>
              <w:left w:w="98" w:type="dxa"/>
              <w:bottom w:w="0" w:type="dxa"/>
              <w:right w:w="98" w:type="dxa"/>
            </w:tcMar>
            <w:vAlign w:val="center"/>
          </w:tcPr>
          <w:p w14:paraId="51267594" w14:textId="77777777" w:rsidR="00903A44" w:rsidRDefault="009312BF">
            <w:pPr>
              <w:jc w:val="center"/>
              <w:rPr>
                <w:rFonts w:ascii="Arial" w:hAnsi="Arial" w:cs="Arial"/>
                <w:sz w:val="18"/>
                <w:szCs w:val="18"/>
              </w:rPr>
            </w:pPr>
            <w:r>
              <w:rPr>
                <w:rFonts w:ascii="Arial" w:hAnsi="Arial" w:cs="Arial"/>
                <w:b/>
                <w:bCs/>
                <w:sz w:val="18"/>
                <w:szCs w:val="18"/>
                <w:lang w:val="zh-CN"/>
              </w:rPr>
              <w:t>28</w:t>
            </w:r>
          </w:p>
        </w:tc>
        <w:tc>
          <w:tcPr>
            <w:tcW w:w="1540" w:type="dxa"/>
            <w:tcBorders>
              <w:top w:val="single" w:sz="8" w:space="0" w:color="000000"/>
              <w:left w:val="double" w:sz="4" w:space="0" w:color="000000"/>
              <w:bottom w:val="single" w:sz="8" w:space="0" w:color="000000"/>
              <w:right w:val="single" w:sz="8" w:space="0" w:color="000000"/>
            </w:tcBorders>
            <w:shd w:val="clear" w:color="auto" w:fill="auto"/>
            <w:tcMar>
              <w:top w:w="15" w:type="dxa"/>
              <w:left w:w="98" w:type="dxa"/>
              <w:bottom w:w="0" w:type="dxa"/>
              <w:right w:w="98" w:type="dxa"/>
            </w:tcMar>
            <w:vAlign w:val="center"/>
          </w:tcPr>
          <w:p w14:paraId="4B799B30" w14:textId="77777777" w:rsidR="00903A44" w:rsidRDefault="009312BF">
            <w:pPr>
              <w:jc w:val="center"/>
              <w:rPr>
                <w:rFonts w:ascii="Arial" w:hAnsi="Arial" w:cs="Arial"/>
                <w:sz w:val="18"/>
                <w:szCs w:val="18"/>
              </w:rPr>
            </w:pPr>
            <w:r>
              <w:rPr>
                <w:rFonts w:ascii="Arial" w:hAnsi="Arial" w:cs="Arial"/>
                <w:sz w:val="18"/>
                <w:szCs w:val="18"/>
                <w:lang w:val="zh-CN"/>
              </w:rPr>
              <w:t>4</w:t>
            </w:r>
          </w:p>
        </w:tc>
        <w:tc>
          <w:tcPr>
            <w:tcW w:w="408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vAlign w:val="center"/>
          </w:tcPr>
          <w:p w14:paraId="134353E9" w14:textId="77777777" w:rsidR="00903A44" w:rsidRDefault="009312BF">
            <w:pPr>
              <w:jc w:val="center"/>
              <w:rPr>
                <w:rFonts w:ascii="Arial" w:hAnsi="Arial" w:cs="Arial"/>
                <w:sz w:val="18"/>
                <w:szCs w:val="18"/>
              </w:rPr>
            </w:pPr>
            <w:r>
              <w:rPr>
                <w:rFonts w:ascii="Arial" w:hAnsi="Arial" w:cs="Arial"/>
                <w:sz w:val="18"/>
                <w:szCs w:val="18"/>
                <w:lang w:val="zh-CN"/>
              </w:rPr>
              <w:t>reserved</w:t>
            </w:r>
          </w:p>
        </w:tc>
      </w:tr>
      <w:tr w:rsidR="00903A44" w14:paraId="025075D7" w14:textId="77777777">
        <w:trPr>
          <w:trHeight w:val="196"/>
          <w:jc w:val="center"/>
        </w:trPr>
        <w:tc>
          <w:tcPr>
            <w:tcW w:w="1020" w:type="dxa"/>
            <w:tcBorders>
              <w:top w:val="single" w:sz="8" w:space="0" w:color="000000"/>
              <w:left w:val="single" w:sz="8" w:space="0" w:color="000000"/>
              <w:bottom w:val="single" w:sz="8" w:space="0" w:color="000000"/>
              <w:right w:val="double" w:sz="4" w:space="0" w:color="000000"/>
            </w:tcBorders>
            <w:shd w:val="clear" w:color="auto" w:fill="auto"/>
            <w:tcMar>
              <w:top w:w="15" w:type="dxa"/>
              <w:left w:w="98" w:type="dxa"/>
              <w:bottom w:w="0" w:type="dxa"/>
              <w:right w:w="98" w:type="dxa"/>
            </w:tcMar>
            <w:vAlign w:val="center"/>
          </w:tcPr>
          <w:p w14:paraId="4FF4B0EA" w14:textId="77777777" w:rsidR="00903A44" w:rsidRDefault="009312BF">
            <w:pPr>
              <w:jc w:val="center"/>
              <w:rPr>
                <w:rFonts w:ascii="Arial" w:hAnsi="Arial" w:cs="Arial"/>
                <w:sz w:val="18"/>
                <w:szCs w:val="18"/>
              </w:rPr>
            </w:pPr>
            <w:r>
              <w:rPr>
                <w:rFonts w:ascii="Arial" w:hAnsi="Arial" w:cs="Arial"/>
                <w:b/>
                <w:bCs/>
                <w:sz w:val="18"/>
                <w:szCs w:val="18"/>
                <w:lang w:val="zh-CN"/>
              </w:rPr>
              <w:lastRenderedPageBreak/>
              <w:t>29</w:t>
            </w:r>
          </w:p>
        </w:tc>
        <w:tc>
          <w:tcPr>
            <w:tcW w:w="1540" w:type="dxa"/>
            <w:tcBorders>
              <w:top w:val="single" w:sz="8" w:space="0" w:color="000000"/>
              <w:left w:val="double" w:sz="4" w:space="0" w:color="000000"/>
              <w:bottom w:val="single" w:sz="8" w:space="0" w:color="000000"/>
              <w:right w:val="single" w:sz="8" w:space="0" w:color="000000"/>
            </w:tcBorders>
            <w:shd w:val="clear" w:color="auto" w:fill="auto"/>
            <w:tcMar>
              <w:top w:w="15" w:type="dxa"/>
              <w:left w:w="98" w:type="dxa"/>
              <w:bottom w:w="0" w:type="dxa"/>
              <w:right w:w="98" w:type="dxa"/>
            </w:tcMar>
            <w:vAlign w:val="center"/>
          </w:tcPr>
          <w:p w14:paraId="7933D5C0" w14:textId="77777777" w:rsidR="00903A44" w:rsidRDefault="009312BF">
            <w:pPr>
              <w:jc w:val="center"/>
              <w:rPr>
                <w:rFonts w:ascii="Arial" w:hAnsi="Arial" w:cs="Arial"/>
                <w:sz w:val="18"/>
                <w:szCs w:val="18"/>
              </w:rPr>
            </w:pPr>
            <w:r>
              <w:rPr>
                <w:rFonts w:ascii="Arial" w:hAnsi="Arial" w:cs="Arial"/>
                <w:sz w:val="18"/>
                <w:szCs w:val="18"/>
                <w:lang w:val="zh-CN"/>
              </w:rPr>
              <w:t>6</w:t>
            </w:r>
          </w:p>
        </w:tc>
        <w:tc>
          <w:tcPr>
            <w:tcW w:w="408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vAlign w:val="center"/>
          </w:tcPr>
          <w:p w14:paraId="549C114C" w14:textId="77777777" w:rsidR="00903A44" w:rsidRDefault="009312BF">
            <w:pPr>
              <w:jc w:val="center"/>
              <w:rPr>
                <w:rFonts w:ascii="Arial" w:hAnsi="Arial" w:cs="Arial"/>
                <w:sz w:val="18"/>
                <w:szCs w:val="18"/>
              </w:rPr>
            </w:pPr>
            <w:r>
              <w:rPr>
                <w:rFonts w:ascii="Arial" w:hAnsi="Arial" w:cs="Arial"/>
                <w:sz w:val="18"/>
                <w:szCs w:val="18"/>
                <w:lang w:val="zh-CN"/>
              </w:rPr>
              <w:t>reserved</w:t>
            </w:r>
          </w:p>
        </w:tc>
      </w:tr>
      <w:tr w:rsidR="00903A44" w14:paraId="21A1D3F9" w14:textId="77777777">
        <w:trPr>
          <w:trHeight w:val="196"/>
          <w:jc w:val="center"/>
        </w:trPr>
        <w:tc>
          <w:tcPr>
            <w:tcW w:w="1020" w:type="dxa"/>
            <w:tcBorders>
              <w:top w:val="single" w:sz="8" w:space="0" w:color="000000"/>
              <w:left w:val="single" w:sz="8" w:space="0" w:color="000000"/>
              <w:bottom w:val="single" w:sz="8" w:space="0" w:color="000000"/>
              <w:right w:val="double" w:sz="4" w:space="0" w:color="000000"/>
            </w:tcBorders>
            <w:shd w:val="clear" w:color="auto" w:fill="auto"/>
            <w:tcMar>
              <w:top w:w="15" w:type="dxa"/>
              <w:left w:w="98" w:type="dxa"/>
              <w:bottom w:w="0" w:type="dxa"/>
              <w:right w:w="98" w:type="dxa"/>
            </w:tcMar>
            <w:vAlign w:val="center"/>
          </w:tcPr>
          <w:p w14:paraId="63C57BCA" w14:textId="77777777" w:rsidR="00903A44" w:rsidRDefault="009312BF">
            <w:pPr>
              <w:jc w:val="center"/>
              <w:rPr>
                <w:rFonts w:ascii="Arial" w:hAnsi="Arial" w:cs="Arial"/>
                <w:sz w:val="18"/>
                <w:szCs w:val="18"/>
              </w:rPr>
            </w:pPr>
            <w:r>
              <w:rPr>
                <w:rFonts w:ascii="Arial" w:hAnsi="Arial" w:cs="Arial"/>
                <w:b/>
                <w:bCs/>
                <w:sz w:val="18"/>
                <w:szCs w:val="18"/>
                <w:lang w:val="zh-CN"/>
              </w:rPr>
              <w:t>30</w:t>
            </w:r>
          </w:p>
        </w:tc>
        <w:tc>
          <w:tcPr>
            <w:tcW w:w="1540" w:type="dxa"/>
            <w:tcBorders>
              <w:top w:val="single" w:sz="8" w:space="0" w:color="000000"/>
              <w:left w:val="double" w:sz="4" w:space="0" w:color="000000"/>
              <w:bottom w:val="single" w:sz="8" w:space="0" w:color="000000"/>
              <w:right w:val="single" w:sz="8" w:space="0" w:color="000000"/>
            </w:tcBorders>
            <w:shd w:val="clear" w:color="auto" w:fill="auto"/>
            <w:tcMar>
              <w:top w:w="15" w:type="dxa"/>
              <w:left w:w="98" w:type="dxa"/>
              <w:bottom w:w="0" w:type="dxa"/>
              <w:right w:w="98" w:type="dxa"/>
            </w:tcMar>
            <w:vAlign w:val="center"/>
          </w:tcPr>
          <w:p w14:paraId="2A2AE78D" w14:textId="77777777" w:rsidR="00903A44" w:rsidRDefault="009312BF">
            <w:pPr>
              <w:jc w:val="center"/>
              <w:rPr>
                <w:rFonts w:ascii="Arial" w:hAnsi="Arial" w:cs="Arial"/>
                <w:sz w:val="18"/>
                <w:szCs w:val="18"/>
              </w:rPr>
            </w:pPr>
            <w:r>
              <w:rPr>
                <w:rFonts w:ascii="Arial" w:hAnsi="Arial" w:cs="Arial"/>
                <w:sz w:val="18"/>
                <w:szCs w:val="18"/>
                <w:lang w:val="zh-CN"/>
              </w:rPr>
              <w:t>8</w:t>
            </w:r>
          </w:p>
        </w:tc>
        <w:tc>
          <w:tcPr>
            <w:tcW w:w="408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vAlign w:val="center"/>
          </w:tcPr>
          <w:p w14:paraId="4B01DDAB" w14:textId="77777777" w:rsidR="00903A44" w:rsidRDefault="009312BF">
            <w:pPr>
              <w:jc w:val="center"/>
              <w:rPr>
                <w:rFonts w:ascii="Arial" w:hAnsi="Arial" w:cs="Arial"/>
                <w:sz w:val="18"/>
                <w:szCs w:val="18"/>
              </w:rPr>
            </w:pPr>
            <w:r>
              <w:rPr>
                <w:rFonts w:ascii="Arial" w:hAnsi="Arial" w:cs="Arial"/>
                <w:sz w:val="18"/>
                <w:szCs w:val="18"/>
                <w:lang w:val="zh-CN"/>
              </w:rPr>
              <w:t>reserved</w:t>
            </w:r>
          </w:p>
        </w:tc>
      </w:tr>
      <w:tr w:rsidR="00903A44" w14:paraId="75346C4B" w14:textId="77777777">
        <w:trPr>
          <w:trHeight w:val="96"/>
          <w:jc w:val="center"/>
        </w:trPr>
        <w:tc>
          <w:tcPr>
            <w:tcW w:w="1020" w:type="dxa"/>
            <w:tcBorders>
              <w:top w:val="single" w:sz="8" w:space="0" w:color="000000"/>
              <w:left w:val="single" w:sz="8" w:space="0" w:color="000000"/>
              <w:bottom w:val="single" w:sz="8" w:space="0" w:color="000000"/>
              <w:right w:val="double" w:sz="4" w:space="0" w:color="000000"/>
            </w:tcBorders>
            <w:shd w:val="clear" w:color="auto" w:fill="auto"/>
            <w:tcMar>
              <w:top w:w="15" w:type="dxa"/>
              <w:left w:w="98" w:type="dxa"/>
              <w:bottom w:w="0" w:type="dxa"/>
              <w:right w:w="98" w:type="dxa"/>
            </w:tcMar>
            <w:vAlign w:val="center"/>
          </w:tcPr>
          <w:p w14:paraId="584DABAE" w14:textId="77777777" w:rsidR="00903A44" w:rsidRDefault="009312BF">
            <w:pPr>
              <w:jc w:val="center"/>
              <w:rPr>
                <w:rFonts w:ascii="Arial" w:hAnsi="Arial" w:cs="Arial"/>
                <w:sz w:val="18"/>
                <w:szCs w:val="18"/>
              </w:rPr>
            </w:pPr>
            <w:r>
              <w:rPr>
                <w:rFonts w:ascii="Arial" w:hAnsi="Arial" w:cs="Arial"/>
                <w:b/>
                <w:bCs/>
                <w:sz w:val="18"/>
                <w:szCs w:val="18"/>
                <w:lang w:val="zh-CN"/>
              </w:rPr>
              <w:t>31</w:t>
            </w:r>
          </w:p>
        </w:tc>
        <w:tc>
          <w:tcPr>
            <w:tcW w:w="1540" w:type="dxa"/>
            <w:tcBorders>
              <w:top w:val="single" w:sz="8" w:space="0" w:color="000000"/>
              <w:left w:val="double" w:sz="4" w:space="0" w:color="000000"/>
              <w:bottom w:val="single" w:sz="8" w:space="0" w:color="000000"/>
              <w:right w:val="single" w:sz="8" w:space="0" w:color="000000"/>
            </w:tcBorders>
            <w:shd w:val="clear" w:color="auto" w:fill="auto"/>
            <w:tcMar>
              <w:top w:w="15" w:type="dxa"/>
              <w:left w:w="98" w:type="dxa"/>
              <w:bottom w:w="0" w:type="dxa"/>
              <w:right w:w="98" w:type="dxa"/>
            </w:tcMar>
            <w:vAlign w:val="center"/>
          </w:tcPr>
          <w:p w14:paraId="36C02334" w14:textId="77777777" w:rsidR="00903A44" w:rsidRDefault="009312BF">
            <w:pPr>
              <w:jc w:val="center"/>
              <w:rPr>
                <w:rFonts w:ascii="Arial" w:hAnsi="Arial" w:cs="Arial"/>
                <w:sz w:val="18"/>
                <w:szCs w:val="18"/>
              </w:rPr>
            </w:pPr>
            <w:r>
              <w:rPr>
                <w:rFonts w:ascii="Arial" w:hAnsi="Arial" w:cs="Arial"/>
                <w:sz w:val="18"/>
                <w:szCs w:val="18"/>
                <w:lang w:val="zh-CN"/>
              </w:rPr>
              <w:t>10</w:t>
            </w:r>
          </w:p>
        </w:tc>
        <w:tc>
          <w:tcPr>
            <w:tcW w:w="408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vAlign w:val="center"/>
          </w:tcPr>
          <w:p w14:paraId="04135870" w14:textId="77777777" w:rsidR="00903A44" w:rsidRDefault="009312BF">
            <w:pPr>
              <w:jc w:val="center"/>
              <w:rPr>
                <w:rFonts w:ascii="Arial" w:hAnsi="Arial" w:cs="Arial"/>
                <w:sz w:val="18"/>
                <w:szCs w:val="18"/>
              </w:rPr>
            </w:pPr>
            <w:r>
              <w:rPr>
                <w:rFonts w:ascii="Arial" w:hAnsi="Arial" w:cs="Arial"/>
                <w:sz w:val="18"/>
                <w:szCs w:val="18"/>
                <w:lang w:val="zh-CN"/>
              </w:rPr>
              <w:t>reserved</w:t>
            </w:r>
          </w:p>
        </w:tc>
      </w:tr>
    </w:tbl>
    <w:p w14:paraId="772B6E81" w14:textId="77777777" w:rsidR="00903A44" w:rsidRDefault="00903A44"/>
    <w:p w14:paraId="583B5568" w14:textId="77777777" w:rsidR="00903A44" w:rsidRDefault="009312BF">
      <w:pPr>
        <w:pStyle w:val="Caption"/>
        <w:keepNext/>
      </w:pPr>
      <w:bookmarkStart w:id="137" w:name="_Ref208413517"/>
      <w:r>
        <w:t xml:space="preserve">Table </w:t>
      </w:r>
      <w:r>
        <w:fldChar w:fldCharType="begin"/>
      </w:r>
      <w:r>
        <w:instrText xml:space="preserve"> SEQ Table \* ARABIC </w:instrText>
      </w:r>
      <w:r>
        <w:fldChar w:fldCharType="separate"/>
      </w:r>
      <w:r>
        <w:t>23</w:t>
      </w:r>
      <w:r>
        <w:fldChar w:fldCharType="end"/>
      </w:r>
      <w:bookmarkEnd w:id="137"/>
      <w:r>
        <w:t>: MCS index table for PS with NR modulation order</w:t>
      </w:r>
    </w:p>
    <w:tbl>
      <w:tblPr>
        <w:tblW w:w="6640" w:type="dxa"/>
        <w:jc w:val="center"/>
        <w:tblCellMar>
          <w:left w:w="0" w:type="dxa"/>
          <w:right w:w="0" w:type="dxa"/>
        </w:tblCellMar>
        <w:tblLook w:val="04A0" w:firstRow="1" w:lastRow="0" w:firstColumn="1" w:lastColumn="0" w:noHBand="0" w:noVBand="1"/>
      </w:tblPr>
      <w:tblGrid>
        <w:gridCol w:w="1020"/>
        <w:gridCol w:w="1540"/>
        <w:gridCol w:w="2280"/>
        <w:gridCol w:w="1800"/>
      </w:tblGrid>
      <w:tr w:rsidR="00903A44" w14:paraId="24060521" w14:textId="77777777">
        <w:trPr>
          <w:trHeight w:val="587"/>
          <w:jc w:val="center"/>
        </w:trPr>
        <w:tc>
          <w:tcPr>
            <w:tcW w:w="1020" w:type="dxa"/>
            <w:tcBorders>
              <w:top w:val="single" w:sz="8" w:space="0" w:color="000000"/>
              <w:left w:val="single" w:sz="8" w:space="0" w:color="000000"/>
              <w:bottom w:val="double" w:sz="4" w:space="0" w:color="000000"/>
              <w:right w:val="double" w:sz="4" w:space="0" w:color="000000"/>
            </w:tcBorders>
            <w:shd w:val="clear" w:color="auto" w:fill="E0E0E0"/>
            <w:tcMar>
              <w:top w:w="15" w:type="dxa"/>
              <w:left w:w="98" w:type="dxa"/>
              <w:bottom w:w="0" w:type="dxa"/>
              <w:right w:w="98" w:type="dxa"/>
            </w:tcMar>
            <w:vAlign w:val="center"/>
          </w:tcPr>
          <w:p w14:paraId="77484B13" w14:textId="77777777" w:rsidR="00903A44" w:rsidRDefault="009312BF">
            <w:pPr>
              <w:jc w:val="center"/>
              <w:rPr>
                <w:rFonts w:ascii="Arial" w:hAnsi="Arial" w:cs="Arial"/>
                <w:sz w:val="18"/>
                <w:szCs w:val="18"/>
              </w:rPr>
            </w:pPr>
            <w:r>
              <w:rPr>
                <w:rFonts w:ascii="Arial" w:hAnsi="Arial" w:cs="Arial"/>
                <w:b/>
                <w:bCs/>
                <w:sz w:val="18"/>
                <w:szCs w:val="18"/>
                <w:lang w:val="zh-CN"/>
              </w:rPr>
              <w:t>MCS Index</w:t>
            </w:r>
            <w:r>
              <w:rPr>
                <w:rFonts w:ascii="Arial" w:hAnsi="Arial" w:cs="Arial"/>
                <w:b/>
                <w:bCs/>
                <w:sz w:val="18"/>
                <w:szCs w:val="18"/>
                <w:lang w:val="zh-CN"/>
              </w:rPr>
              <w:br/>
            </w:r>
            <w:r>
              <w:rPr>
                <w:rFonts w:ascii="Arial" w:hAnsi="Arial" w:cs="Arial"/>
                <w:b/>
                <w:bCs/>
                <w:i/>
                <w:iCs/>
                <w:sz w:val="18"/>
                <w:szCs w:val="18"/>
                <w:lang w:val="zh-CN"/>
              </w:rPr>
              <w:t>I</w:t>
            </w:r>
            <w:r>
              <w:rPr>
                <w:rFonts w:ascii="Arial" w:hAnsi="Arial" w:cs="Arial"/>
                <w:b/>
                <w:bCs/>
                <w:i/>
                <w:iCs/>
                <w:sz w:val="18"/>
                <w:szCs w:val="18"/>
                <w:vertAlign w:val="subscript"/>
                <w:lang w:val="zh-CN"/>
              </w:rPr>
              <w:t>MCS</w:t>
            </w:r>
          </w:p>
        </w:tc>
        <w:tc>
          <w:tcPr>
            <w:tcW w:w="1540" w:type="dxa"/>
            <w:tcBorders>
              <w:top w:val="single" w:sz="8" w:space="0" w:color="000000"/>
              <w:left w:val="double" w:sz="4" w:space="0" w:color="000000"/>
              <w:bottom w:val="double" w:sz="4" w:space="0" w:color="000000"/>
              <w:right w:val="single" w:sz="8" w:space="0" w:color="000000"/>
            </w:tcBorders>
            <w:shd w:val="clear" w:color="auto" w:fill="E0E0E0"/>
            <w:tcMar>
              <w:top w:w="15" w:type="dxa"/>
              <w:left w:w="98" w:type="dxa"/>
              <w:bottom w:w="0" w:type="dxa"/>
              <w:right w:w="98" w:type="dxa"/>
            </w:tcMar>
            <w:vAlign w:val="center"/>
          </w:tcPr>
          <w:p w14:paraId="2B74FF01" w14:textId="77777777" w:rsidR="00903A44" w:rsidRDefault="009312BF">
            <w:pPr>
              <w:jc w:val="center"/>
              <w:rPr>
                <w:rFonts w:ascii="Arial" w:hAnsi="Arial" w:cs="Arial"/>
                <w:sz w:val="18"/>
                <w:szCs w:val="18"/>
              </w:rPr>
            </w:pPr>
            <w:r>
              <w:rPr>
                <w:rFonts w:ascii="Arial" w:hAnsi="Arial" w:cs="Arial"/>
                <w:b/>
                <w:bCs/>
                <w:sz w:val="18"/>
                <w:szCs w:val="18"/>
                <w:lang w:val="zh-CN"/>
              </w:rPr>
              <w:t>Modulation Order</w:t>
            </w:r>
            <w:r>
              <w:rPr>
                <w:rFonts w:ascii="Arial" w:hAnsi="Arial" w:cs="Arial"/>
                <w:b/>
                <w:bCs/>
                <w:sz w:val="18"/>
                <w:szCs w:val="18"/>
                <w:lang w:val="zh-CN"/>
              </w:rPr>
              <w:br/>
            </w:r>
            <w:r>
              <w:rPr>
                <w:rFonts w:ascii="Arial" w:hAnsi="Arial" w:cs="Arial"/>
                <w:b/>
                <w:bCs/>
                <w:i/>
                <w:iCs/>
                <w:sz w:val="18"/>
                <w:szCs w:val="18"/>
                <w:lang w:val="zh-CN"/>
              </w:rPr>
              <w:t xml:space="preserve"> Q</w:t>
            </w:r>
            <w:r>
              <w:rPr>
                <w:rFonts w:ascii="Arial" w:hAnsi="Arial" w:cs="Arial"/>
                <w:b/>
                <w:bCs/>
                <w:i/>
                <w:iCs/>
                <w:sz w:val="18"/>
                <w:szCs w:val="18"/>
                <w:vertAlign w:val="subscript"/>
                <w:lang w:val="zh-CN"/>
              </w:rPr>
              <w:t>m</w:t>
            </w:r>
          </w:p>
        </w:tc>
        <w:tc>
          <w:tcPr>
            <w:tcW w:w="2280" w:type="dxa"/>
            <w:tcBorders>
              <w:top w:val="single" w:sz="8" w:space="0" w:color="000000"/>
              <w:left w:val="single" w:sz="8" w:space="0" w:color="000000"/>
              <w:bottom w:val="double" w:sz="4" w:space="0" w:color="000000"/>
              <w:right w:val="single" w:sz="8" w:space="0" w:color="000000"/>
            </w:tcBorders>
            <w:shd w:val="clear" w:color="auto" w:fill="E0E0E0"/>
            <w:tcMar>
              <w:top w:w="15" w:type="dxa"/>
              <w:left w:w="98" w:type="dxa"/>
              <w:bottom w:w="0" w:type="dxa"/>
              <w:right w:w="98" w:type="dxa"/>
            </w:tcMar>
            <w:vAlign w:val="center"/>
          </w:tcPr>
          <w:p w14:paraId="4267A0CE" w14:textId="77777777" w:rsidR="00903A44" w:rsidRDefault="009312BF">
            <w:pPr>
              <w:jc w:val="center"/>
              <w:rPr>
                <w:rFonts w:ascii="Arial" w:hAnsi="Arial" w:cs="Arial"/>
                <w:sz w:val="18"/>
                <w:szCs w:val="18"/>
              </w:rPr>
            </w:pPr>
            <w:r w:rsidRPr="00F234DB">
              <w:rPr>
                <w:rFonts w:ascii="Arial" w:hAnsi="Arial" w:cs="Arial"/>
                <w:b/>
                <w:bCs/>
                <w:sz w:val="18"/>
                <w:szCs w:val="18"/>
                <w:lang w:val="en-GB"/>
              </w:rPr>
              <w:t xml:space="preserve">Target code Rate </w:t>
            </w:r>
            <w:r w:rsidRPr="00F234DB">
              <w:rPr>
                <w:rFonts w:ascii="Arial" w:hAnsi="Arial" w:cs="Arial"/>
                <w:b/>
                <w:bCs/>
                <w:i/>
                <w:iCs/>
                <w:sz w:val="18"/>
                <w:szCs w:val="18"/>
                <w:lang w:val="en-GB"/>
              </w:rPr>
              <w:t xml:space="preserve">R </w:t>
            </w:r>
            <w:r w:rsidRPr="00F234DB">
              <w:rPr>
                <w:rFonts w:ascii="Arial" w:hAnsi="Arial" w:cs="Arial"/>
                <w:b/>
                <w:bCs/>
                <w:sz w:val="18"/>
                <w:szCs w:val="18"/>
                <w:lang w:val="en-GB"/>
              </w:rPr>
              <w:t>x [1024]</w:t>
            </w:r>
          </w:p>
        </w:tc>
        <w:tc>
          <w:tcPr>
            <w:tcW w:w="1800" w:type="dxa"/>
            <w:tcBorders>
              <w:top w:val="single" w:sz="8" w:space="0" w:color="000000"/>
              <w:left w:val="single" w:sz="8" w:space="0" w:color="000000"/>
              <w:bottom w:val="double" w:sz="4" w:space="0" w:color="000000"/>
              <w:right w:val="single" w:sz="8" w:space="0" w:color="000000"/>
            </w:tcBorders>
            <w:shd w:val="clear" w:color="auto" w:fill="E0E0E0"/>
            <w:tcMar>
              <w:top w:w="15" w:type="dxa"/>
              <w:left w:w="98" w:type="dxa"/>
              <w:bottom w:w="0" w:type="dxa"/>
              <w:right w:w="98" w:type="dxa"/>
            </w:tcMar>
          </w:tcPr>
          <w:p w14:paraId="1C90D7B4" w14:textId="77777777" w:rsidR="00903A44" w:rsidRDefault="009312BF">
            <w:pPr>
              <w:jc w:val="center"/>
              <w:rPr>
                <w:rFonts w:ascii="Arial" w:hAnsi="Arial" w:cs="Arial"/>
                <w:sz w:val="18"/>
                <w:szCs w:val="18"/>
              </w:rPr>
            </w:pPr>
            <w:r>
              <w:rPr>
                <w:rFonts w:ascii="Arial" w:hAnsi="Arial" w:cs="Arial"/>
                <w:b/>
                <w:bCs/>
                <w:sz w:val="18"/>
                <w:szCs w:val="18"/>
                <w:lang w:val="zh-CN"/>
              </w:rPr>
              <w:t>Spectral</w:t>
            </w:r>
          </w:p>
          <w:p w14:paraId="7BAFD833" w14:textId="77777777" w:rsidR="00903A44" w:rsidRDefault="009312BF">
            <w:pPr>
              <w:jc w:val="center"/>
              <w:rPr>
                <w:rFonts w:ascii="Arial" w:hAnsi="Arial" w:cs="Arial"/>
                <w:sz w:val="18"/>
                <w:szCs w:val="18"/>
              </w:rPr>
            </w:pPr>
            <w:r>
              <w:rPr>
                <w:rFonts w:ascii="Arial" w:hAnsi="Arial" w:cs="Arial"/>
                <w:b/>
                <w:bCs/>
                <w:sz w:val="18"/>
                <w:szCs w:val="18"/>
                <w:lang w:val="zh-CN"/>
              </w:rPr>
              <w:t>efficiency</w:t>
            </w:r>
          </w:p>
        </w:tc>
      </w:tr>
      <w:tr w:rsidR="00903A44" w14:paraId="20638E99" w14:textId="77777777">
        <w:trPr>
          <w:trHeight w:val="196"/>
          <w:jc w:val="center"/>
        </w:trPr>
        <w:tc>
          <w:tcPr>
            <w:tcW w:w="1020" w:type="dxa"/>
            <w:tcBorders>
              <w:top w:val="double" w:sz="4" w:space="0" w:color="000000"/>
              <w:left w:val="single" w:sz="8" w:space="0" w:color="000000"/>
              <w:bottom w:val="single" w:sz="8" w:space="0" w:color="000000"/>
              <w:right w:val="double" w:sz="4" w:space="0" w:color="000000"/>
            </w:tcBorders>
            <w:shd w:val="clear" w:color="auto" w:fill="auto"/>
            <w:tcMar>
              <w:top w:w="15" w:type="dxa"/>
              <w:left w:w="98" w:type="dxa"/>
              <w:bottom w:w="0" w:type="dxa"/>
              <w:right w:w="98" w:type="dxa"/>
            </w:tcMar>
            <w:vAlign w:val="center"/>
          </w:tcPr>
          <w:p w14:paraId="15FF8C59" w14:textId="77777777" w:rsidR="00903A44" w:rsidRDefault="009312BF">
            <w:pPr>
              <w:jc w:val="center"/>
              <w:rPr>
                <w:rFonts w:ascii="Arial" w:hAnsi="Arial" w:cs="Arial"/>
                <w:sz w:val="18"/>
                <w:szCs w:val="18"/>
              </w:rPr>
            </w:pPr>
            <w:r>
              <w:rPr>
                <w:rFonts w:ascii="Arial" w:hAnsi="Arial" w:cs="Arial"/>
                <w:b/>
                <w:bCs/>
                <w:sz w:val="18"/>
                <w:szCs w:val="18"/>
                <w:lang w:val="zh-CN"/>
              </w:rPr>
              <w:t>0</w:t>
            </w:r>
          </w:p>
        </w:tc>
        <w:tc>
          <w:tcPr>
            <w:tcW w:w="1540" w:type="dxa"/>
            <w:tcBorders>
              <w:top w:val="double" w:sz="4" w:space="0" w:color="000000"/>
              <w:left w:val="double" w:sz="4" w:space="0" w:color="000000"/>
              <w:bottom w:val="single" w:sz="8" w:space="0" w:color="000000"/>
              <w:right w:val="single" w:sz="8" w:space="0" w:color="000000"/>
            </w:tcBorders>
            <w:shd w:val="clear" w:color="auto" w:fill="auto"/>
            <w:tcMar>
              <w:top w:w="15" w:type="dxa"/>
              <w:left w:w="98" w:type="dxa"/>
              <w:bottom w:w="0" w:type="dxa"/>
              <w:right w:w="98" w:type="dxa"/>
            </w:tcMar>
          </w:tcPr>
          <w:p w14:paraId="07B7DF25" w14:textId="77777777" w:rsidR="00903A44" w:rsidRDefault="009312BF">
            <w:pPr>
              <w:jc w:val="center"/>
              <w:rPr>
                <w:rFonts w:ascii="Arial" w:hAnsi="Arial" w:cs="Arial"/>
                <w:sz w:val="18"/>
                <w:szCs w:val="18"/>
              </w:rPr>
            </w:pPr>
            <w:r>
              <w:rPr>
                <w:rFonts w:ascii="Arial" w:hAnsi="Arial" w:cs="Arial"/>
                <w:sz w:val="18"/>
                <w:szCs w:val="18"/>
                <w:lang w:val="zh-CN"/>
              </w:rPr>
              <w:t>2</w:t>
            </w:r>
          </w:p>
        </w:tc>
        <w:tc>
          <w:tcPr>
            <w:tcW w:w="2280" w:type="dxa"/>
            <w:tcBorders>
              <w:top w:val="double" w:sz="4"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33F83362" w14:textId="77777777" w:rsidR="00903A44" w:rsidRDefault="009312BF">
            <w:pPr>
              <w:jc w:val="center"/>
              <w:rPr>
                <w:rFonts w:ascii="Arial" w:hAnsi="Arial" w:cs="Arial"/>
                <w:sz w:val="18"/>
                <w:szCs w:val="18"/>
              </w:rPr>
            </w:pPr>
            <w:r>
              <w:rPr>
                <w:rFonts w:ascii="Arial" w:hAnsi="Arial" w:cs="Arial"/>
                <w:sz w:val="18"/>
                <w:szCs w:val="18"/>
                <w:lang w:val="pt-BR"/>
              </w:rPr>
              <w:t>120</w:t>
            </w:r>
          </w:p>
        </w:tc>
        <w:tc>
          <w:tcPr>
            <w:tcW w:w="1800" w:type="dxa"/>
            <w:tcBorders>
              <w:top w:val="double" w:sz="4"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53D7FF22" w14:textId="77777777" w:rsidR="00903A44" w:rsidRDefault="009312BF">
            <w:pPr>
              <w:jc w:val="center"/>
              <w:rPr>
                <w:rFonts w:ascii="Arial" w:hAnsi="Arial" w:cs="Arial"/>
                <w:sz w:val="18"/>
                <w:szCs w:val="18"/>
              </w:rPr>
            </w:pPr>
            <w:r>
              <w:rPr>
                <w:rFonts w:ascii="Arial" w:hAnsi="Arial" w:cs="Arial"/>
                <w:sz w:val="18"/>
                <w:szCs w:val="18"/>
                <w:lang w:val="zh-CN"/>
              </w:rPr>
              <w:t>0.2344</w:t>
            </w:r>
          </w:p>
        </w:tc>
      </w:tr>
      <w:tr w:rsidR="00903A44" w14:paraId="70440F99" w14:textId="77777777">
        <w:trPr>
          <w:trHeight w:val="196"/>
          <w:jc w:val="center"/>
        </w:trPr>
        <w:tc>
          <w:tcPr>
            <w:tcW w:w="1020" w:type="dxa"/>
            <w:tcBorders>
              <w:top w:val="single" w:sz="8" w:space="0" w:color="000000"/>
              <w:left w:val="single" w:sz="8" w:space="0" w:color="000000"/>
              <w:bottom w:val="single" w:sz="8" w:space="0" w:color="000000"/>
              <w:right w:val="double" w:sz="4" w:space="0" w:color="000000"/>
            </w:tcBorders>
            <w:shd w:val="clear" w:color="auto" w:fill="auto"/>
            <w:tcMar>
              <w:top w:w="15" w:type="dxa"/>
              <w:left w:w="98" w:type="dxa"/>
              <w:bottom w:w="0" w:type="dxa"/>
              <w:right w:w="98" w:type="dxa"/>
            </w:tcMar>
            <w:vAlign w:val="center"/>
          </w:tcPr>
          <w:p w14:paraId="266255DB" w14:textId="77777777" w:rsidR="00903A44" w:rsidRDefault="009312BF">
            <w:pPr>
              <w:jc w:val="center"/>
              <w:rPr>
                <w:rFonts w:ascii="Arial" w:hAnsi="Arial" w:cs="Arial"/>
                <w:sz w:val="18"/>
                <w:szCs w:val="18"/>
              </w:rPr>
            </w:pPr>
            <w:r>
              <w:rPr>
                <w:rFonts w:ascii="Arial" w:hAnsi="Arial" w:cs="Arial"/>
                <w:b/>
                <w:bCs/>
                <w:sz w:val="18"/>
                <w:szCs w:val="18"/>
                <w:lang w:val="zh-CN"/>
              </w:rPr>
              <w:t>1</w:t>
            </w:r>
          </w:p>
        </w:tc>
        <w:tc>
          <w:tcPr>
            <w:tcW w:w="1540" w:type="dxa"/>
            <w:tcBorders>
              <w:top w:val="single" w:sz="8" w:space="0" w:color="000000"/>
              <w:left w:val="double" w:sz="4" w:space="0" w:color="000000"/>
              <w:bottom w:val="single" w:sz="8" w:space="0" w:color="000000"/>
              <w:right w:val="single" w:sz="8" w:space="0" w:color="000000"/>
            </w:tcBorders>
            <w:shd w:val="clear" w:color="auto" w:fill="auto"/>
            <w:tcMar>
              <w:top w:w="15" w:type="dxa"/>
              <w:left w:w="98" w:type="dxa"/>
              <w:bottom w:w="0" w:type="dxa"/>
              <w:right w:w="98" w:type="dxa"/>
            </w:tcMar>
          </w:tcPr>
          <w:p w14:paraId="258476F8" w14:textId="77777777" w:rsidR="00903A44" w:rsidRDefault="009312BF">
            <w:pPr>
              <w:jc w:val="center"/>
              <w:rPr>
                <w:rFonts w:ascii="Arial" w:hAnsi="Arial" w:cs="Arial"/>
                <w:sz w:val="18"/>
                <w:szCs w:val="18"/>
              </w:rPr>
            </w:pPr>
            <w:r>
              <w:rPr>
                <w:rFonts w:ascii="Arial" w:hAnsi="Arial" w:cs="Arial"/>
                <w:sz w:val="18"/>
                <w:szCs w:val="18"/>
                <w:lang w:val="zh-CN"/>
              </w:rPr>
              <w:t>2</w:t>
            </w:r>
          </w:p>
        </w:tc>
        <w:tc>
          <w:tcPr>
            <w:tcW w:w="2280" w:type="dxa"/>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65D4DBB6" w14:textId="77777777" w:rsidR="00903A44" w:rsidRDefault="009312BF">
            <w:pPr>
              <w:jc w:val="center"/>
              <w:rPr>
                <w:rFonts w:ascii="Arial" w:hAnsi="Arial" w:cs="Arial"/>
                <w:sz w:val="18"/>
                <w:szCs w:val="18"/>
              </w:rPr>
            </w:pPr>
            <w:r>
              <w:rPr>
                <w:rFonts w:ascii="Arial" w:hAnsi="Arial" w:cs="Arial"/>
                <w:sz w:val="18"/>
                <w:szCs w:val="18"/>
                <w:lang w:val="pt-BR"/>
              </w:rPr>
              <w:t>193</w:t>
            </w:r>
          </w:p>
        </w:tc>
        <w:tc>
          <w:tcPr>
            <w:tcW w:w="1800" w:type="dxa"/>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31FDCA3B" w14:textId="77777777" w:rsidR="00903A44" w:rsidRDefault="009312BF">
            <w:pPr>
              <w:jc w:val="center"/>
              <w:rPr>
                <w:rFonts w:ascii="Arial" w:hAnsi="Arial" w:cs="Arial"/>
                <w:sz w:val="18"/>
                <w:szCs w:val="18"/>
              </w:rPr>
            </w:pPr>
            <w:r>
              <w:rPr>
                <w:rFonts w:ascii="Arial" w:hAnsi="Arial" w:cs="Arial"/>
                <w:sz w:val="18"/>
                <w:szCs w:val="18"/>
                <w:lang w:val="zh-CN"/>
              </w:rPr>
              <w:t>0.3770</w:t>
            </w:r>
          </w:p>
        </w:tc>
      </w:tr>
      <w:tr w:rsidR="00903A44" w14:paraId="401D207D" w14:textId="77777777">
        <w:trPr>
          <w:trHeight w:val="196"/>
          <w:jc w:val="center"/>
        </w:trPr>
        <w:tc>
          <w:tcPr>
            <w:tcW w:w="1020" w:type="dxa"/>
            <w:tcBorders>
              <w:top w:val="single" w:sz="8" w:space="0" w:color="000000"/>
              <w:left w:val="single" w:sz="8" w:space="0" w:color="000000"/>
              <w:bottom w:val="single" w:sz="8" w:space="0" w:color="000000"/>
              <w:right w:val="double" w:sz="4" w:space="0" w:color="000000"/>
            </w:tcBorders>
            <w:shd w:val="clear" w:color="auto" w:fill="auto"/>
            <w:tcMar>
              <w:top w:w="15" w:type="dxa"/>
              <w:left w:w="98" w:type="dxa"/>
              <w:bottom w:w="0" w:type="dxa"/>
              <w:right w:w="98" w:type="dxa"/>
            </w:tcMar>
            <w:vAlign w:val="center"/>
          </w:tcPr>
          <w:p w14:paraId="7E175C6F" w14:textId="77777777" w:rsidR="00903A44" w:rsidRDefault="009312BF">
            <w:pPr>
              <w:jc w:val="center"/>
              <w:rPr>
                <w:rFonts w:ascii="Arial" w:hAnsi="Arial" w:cs="Arial"/>
                <w:sz w:val="18"/>
                <w:szCs w:val="18"/>
              </w:rPr>
            </w:pPr>
            <w:r>
              <w:rPr>
                <w:rFonts w:ascii="Arial" w:hAnsi="Arial" w:cs="Arial"/>
                <w:b/>
                <w:bCs/>
                <w:sz w:val="18"/>
                <w:szCs w:val="18"/>
                <w:lang w:val="zh-CN"/>
              </w:rPr>
              <w:t>2</w:t>
            </w:r>
          </w:p>
        </w:tc>
        <w:tc>
          <w:tcPr>
            <w:tcW w:w="1540" w:type="dxa"/>
            <w:tcBorders>
              <w:top w:val="single" w:sz="8" w:space="0" w:color="000000"/>
              <w:left w:val="double" w:sz="4" w:space="0" w:color="000000"/>
              <w:bottom w:val="single" w:sz="8" w:space="0" w:color="000000"/>
              <w:right w:val="single" w:sz="8" w:space="0" w:color="000000"/>
            </w:tcBorders>
            <w:shd w:val="clear" w:color="auto" w:fill="auto"/>
            <w:tcMar>
              <w:top w:w="15" w:type="dxa"/>
              <w:left w:w="98" w:type="dxa"/>
              <w:bottom w:w="0" w:type="dxa"/>
              <w:right w:w="98" w:type="dxa"/>
            </w:tcMar>
          </w:tcPr>
          <w:p w14:paraId="61421844" w14:textId="77777777" w:rsidR="00903A44" w:rsidRDefault="009312BF">
            <w:pPr>
              <w:jc w:val="center"/>
              <w:rPr>
                <w:rFonts w:ascii="Arial" w:hAnsi="Arial" w:cs="Arial"/>
                <w:sz w:val="18"/>
                <w:szCs w:val="18"/>
              </w:rPr>
            </w:pPr>
            <w:r>
              <w:rPr>
                <w:rFonts w:ascii="Arial" w:hAnsi="Arial" w:cs="Arial"/>
                <w:sz w:val="18"/>
                <w:szCs w:val="18"/>
                <w:lang w:val="zh-CN"/>
              </w:rPr>
              <w:t>2</w:t>
            </w:r>
          </w:p>
        </w:tc>
        <w:tc>
          <w:tcPr>
            <w:tcW w:w="2280" w:type="dxa"/>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3FA9D1FA" w14:textId="77777777" w:rsidR="00903A44" w:rsidRDefault="009312BF">
            <w:pPr>
              <w:jc w:val="center"/>
              <w:rPr>
                <w:rFonts w:ascii="Arial" w:hAnsi="Arial" w:cs="Arial"/>
                <w:sz w:val="18"/>
                <w:szCs w:val="18"/>
              </w:rPr>
            </w:pPr>
            <w:r>
              <w:rPr>
                <w:rFonts w:ascii="Arial" w:hAnsi="Arial" w:cs="Arial"/>
                <w:sz w:val="18"/>
                <w:szCs w:val="18"/>
                <w:lang w:val="pt-BR"/>
              </w:rPr>
              <w:t>449</w:t>
            </w:r>
          </w:p>
        </w:tc>
        <w:tc>
          <w:tcPr>
            <w:tcW w:w="1800" w:type="dxa"/>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70E94586" w14:textId="77777777" w:rsidR="00903A44" w:rsidRDefault="009312BF">
            <w:pPr>
              <w:jc w:val="center"/>
              <w:rPr>
                <w:rFonts w:ascii="Arial" w:hAnsi="Arial" w:cs="Arial"/>
                <w:sz w:val="18"/>
                <w:szCs w:val="18"/>
              </w:rPr>
            </w:pPr>
            <w:r>
              <w:rPr>
                <w:rFonts w:ascii="Arial" w:hAnsi="Arial" w:cs="Arial"/>
                <w:sz w:val="18"/>
                <w:szCs w:val="18"/>
                <w:lang w:val="zh-CN"/>
              </w:rPr>
              <w:t>0.8770</w:t>
            </w:r>
          </w:p>
        </w:tc>
      </w:tr>
      <w:tr w:rsidR="00903A44" w14:paraId="6BA40556" w14:textId="77777777">
        <w:trPr>
          <w:trHeight w:val="196"/>
          <w:jc w:val="center"/>
        </w:trPr>
        <w:tc>
          <w:tcPr>
            <w:tcW w:w="1020" w:type="dxa"/>
            <w:tcBorders>
              <w:top w:val="single" w:sz="8" w:space="0" w:color="000000"/>
              <w:left w:val="single" w:sz="8" w:space="0" w:color="000000"/>
              <w:bottom w:val="single" w:sz="8" w:space="0" w:color="000000"/>
              <w:right w:val="double" w:sz="4" w:space="0" w:color="000000"/>
            </w:tcBorders>
            <w:shd w:val="clear" w:color="auto" w:fill="auto"/>
            <w:tcMar>
              <w:top w:w="15" w:type="dxa"/>
              <w:left w:w="98" w:type="dxa"/>
              <w:bottom w:w="0" w:type="dxa"/>
              <w:right w:w="98" w:type="dxa"/>
            </w:tcMar>
            <w:vAlign w:val="center"/>
          </w:tcPr>
          <w:p w14:paraId="38742A29" w14:textId="77777777" w:rsidR="00903A44" w:rsidRDefault="009312BF">
            <w:pPr>
              <w:jc w:val="center"/>
              <w:rPr>
                <w:rFonts w:ascii="Arial" w:hAnsi="Arial" w:cs="Arial"/>
                <w:sz w:val="18"/>
                <w:szCs w:val="18"/>
              </w:rPr>
            </w:pPr>
            <w:r>
              <w:rPr>
                <w:rFonts w:ascii="Arial" w:hAnsi="Arial" w:cs="Arial"/>
                <w:b/>
                <w:bCs/>
                <w:sz w:val="18"/>
                <w:szCs w:val="18"/>
                <w:lang w:val="zh-CN"/>
              </w:rPr>
              <w:t>3</w:t>
            </w:r>
          </w:p>
        </w:tc>
        <w:tc>
          <w:tcPr>
            <w:tcW w:w="1540" w:type="dxa"/>
            <w:tcBorders>
              <w:top w:val="single" w:sz="8" w:space="0" w:color="000000"/>
              <w:left w:val="double" w:sz="4" w:space="0" w:color="000000"/>
              <w:bottom w:val="single" w:sz="8" w:space="0" w:color="000000"/>
              <w:right w:val="single" w:sz="8" w:space="0" w:color="000000"/>
            </w:tcBorders>
            <w:shd w:val="clear" w:color="auto" w:fill="auto"/>
            <w:tcMar>
              <w:top w:w="15" w:type="dxa"/>
              <w:left w:w="98" w:type="dxa"/>
              <w:bottom w:w="0" w:type="dxa"/>
              <w:right w:w="98" w:type="dxa"/>
            </w:tcMar>
          </w:tcPr>
          <w:p w14:paraId="5B823D10" w14:textId="77777777" w:rsidR="00903A44" w:rsidRDefault="009312BF">
            <w:pPr>
              <w:jc w:val="center"/>
              <w:rPr>
                <w:rFonts w:ascii="Arial" w:hAnsi="Arial" w:cs="Arial"/>
                <w:sz w:val="18"/>
                <w:szCs w:val="18"/>
              </w:rPr>
            </w:pPr>
            <w:r>
              <w:rPr>
                <w:rFonts w:ascii="Arial" w:hAnsi="Arial" w:cs="Arial"/>
                <w:sz w:val="18"/>
                <w:szCs w:val="18"/>
                <w:lang w:val="zh-CN"/>
              </w:rPr>
              <w:t>4</w:t>
            </w:r>
          </w:p>
        </w:tc>
        <w:tc>
          <w:tcPr>
            <w:tcW w:w="2280" w:type="dxa"/>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2E6D644F" w14:textId="77777777" w:rsidR="00903A44" w:rsidRDefault="009312BF">
            <w:pPr>
              <w:jc w:val="center"/>
              <w:rPr>
                <w:rFonts w:ascii="Arial" w:hAnsi="Arial" w:cs="Arial"/>
                <w:sz w:val="18"/>
                <w:szCs w:val="18"/>
              </w:rPr>
            </w:pPr>
            <w:r>
              <w:rPr>
                <w:rFonts w:ascii="Arial" w:hAnsi="Arial" w:cs="Arial"/>
                <w:sz w:val="18"/>
                <w:szCs w:val="18"/>
              </w:rPr>
              <w:t>738</w:t>
            </w:r>
          </w:p>
        </w:tc>
        <w:tc>
          <w:tcPr>
            <w:tcW w:w="1800" w:type="dxa"/>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35ADE7D7" w14:textId="77777777" w:rsidR="00903A44" w:rsidRDefault="009312BF">
            <w:pPr>
              <w:jc w:val="center"/>
              <w:rPr>
                <w:rFonts w:ascii="Arial" w:hAnsi="Arial" w:cs="Arial"/>
                <w:sz w:val="18"/>
                <w:szCs w:val="18"/>
              </w:rPr>
            </w:pPr>
            <w:r>
              <w:rPr>
                <w:rFonts w:ascii="Arial" w:hAnsi="Arial" w:cs="Arial"/>
                <w:sz w:val="18"/>
                <w:szCs w:val="18"/>
                <w:lang w:val="zh-CN"/>
              </w:rPr>
              <w:t>1.4766</w:t>
            </w:r>
          </w:p>
        </w:tc>
      </w:tr>
      <w:tr w:rsidR="00903A44" w14:paraId="03C0BEF9" w14:textId="77777777">
        <w:trPr>
          <w:trHeight w:val="196"/>
          <w:jc w:val="center"/>
        </w:trPr>
        <w:tc>
          <w:tcPr>
            <w:tcW w:w="1020" w:type="dxa"/>
            <w:tcBorders>
              <w:top w:val="single" w:sz="8" w:space="0" w:color="000000"/>
              <w:left w:val="single" w:sz="8" w:space="0" w:color="000000"/>
              <w:bottom w:val="single" w:sz="8" w:space="0" w:color="000000"/>
              <w:right w:val="double" w:sz="4" w:space="0" w:color="000000"/>
            </w:tcBorders>
            <w:shd w:val="clear" w:color="auto" w:fill="auto"/>
            <w:tcMar>
              <w:top w:w="15" w:type="dxa"/>
              <w:left w:w="98" w:type="dxa"/>
              <w:bottom w:w="0" w:type="dxa"/>
              <w:right w:w="98" w:type="dxa"/>
            </w:tcMar>
            <w:vAlign w:val="center"/>
          </w:tcPr>
          <w:p w14:paraId="0E6D931B" w14:textId="77777777" w:rsidR="00903A44" w:rsidRDefault="009312BF">
            <w:pPr>
              <w:jc w:val="center"/>
              <w:rPr>
                <w:rFonts w:ascii="Arial" w:hAnsi="Arial" w:cs="Arial"/>
                <w:sz w:val="18"/>
                <w:szCs w:val="18"/>
              </w:rPr>
            </w:pPr>
            <w:r>
              <w:rPr>
                <w:rFonts w:ascii="Arial" w:hAnsi="Arial" w:cs="Arial"/>
                <w:b/>
                <w:bCs/>
                <w:sz w:val="18"/>
                <w:szCs w:val="18"/>
                <w:lang w:val="zh-CN"/>
              </w:rPr>
              <w:t>4</w:t>
            </w:r>
          </w:p>
        </w:tc>
        <w:tc>
          <w:tcPr>
            <w:tcW w:w="1540" w:type="dxa"/>
            <w:tcBorders>
              <w:top w:val="single" w:sz="8" w:space="0" w:color="000000"/>
              <w:left w:val="double" w:sz="4" w:space="0" w:color="000000"/>
              <w:bottom w:val="single" w:sz="8" w:space="0" w:color="000000"/>
              <w:right w:val="single" w:sz="8" w:space="0" w:color="000000"/>
            </w:tcBorders>
            <w:shd w:val="clear" w:color="auto" w:fill="auto"/>
            <w:tcMar>
              <w:top w:w="15" w:type="dxa"/>
              <w:left w:w="98" w:type="dxa"/>
              <w:bottom w:w="0" w:type="dxa"/>
              <w:right w:w="98" w:type="dxa"/>
            </w:tcMar>
          </w:tcPr>
          <w:p w14:paraId="1CB124CA" w14:textId="77777777" w:rsidR="00903A44" w:rsidRDefault="009312BF">
            <w:pPr>
              <w:jc w:val="center"/>
              <w:rPr>
                <w:rFonts w:ascii="Arial" w:hAnsi="Arial" w:cs="Arial"/>
                <w:sz w:val="18"/>
                <w:szCs w:val="18"/>
              </w:rPr>
            </w:pPr>
            <w:r>
              <w:rPr>
                <w:rFonts w:ascii="Arial" w:hAnsi="Arial" w:cs="Arial"/>
                <w:sz w:val="18"/>
                <w:szCs w:val="18"/>
                <w:lang w:val="zh-CN"/>
              </w:rPr>
              <w:t>4</w:t>
            </w:r>
          </w:p>
        </w:tc>
        <w:tc>
          <w:tcPr>
            <w:tcW w:w="2280" w:type="dxa"/>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52DD12C7" w14:textId="77777777" w:rsidR="00903A44" w:rsidRDefault="009312BF">
            <w:pPr>
              <w:jc w:val="center"/>
              <w:rPr>
                <w:rFonts w:ascii="Arial" w:hAnsi="Arial" w:cs="Arial"/>
                <w:sz w:val="18"/>
                <w:szCs w:val="18"/>
              </w:rPr>
            </w:pPr>
            <w:r>
              <w:rPr>
                <w:rFonts w:ascii="Arial" w:hAnsi="Arial" w:cs="Arial"/>
                <w:sz w:val="18"/>
                <w:szCs w:val="18"/>
                <w:lang w:val="zh-CN"/>
              </w:rPr>
              <w:t>7</w:t>
            </w:r>
            <w:r>
              <w:rPr>
                <w:rFonts w:ascii="Arial" w:hAnsi="Arial" w:cs="Arial"/>
                <w:sz w:val="18"/>
                <w:szCs w:val="18"/>
              </w:rPr>
              <w:t>48</w:t>
            </w:r>
          </w:p>
        </w:tc>
        <w:tc>
          <w:tcPr>
            <w:tcW w:w="1800" w:type="dxa"/>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06263B61" w14:textId="77777777" w:rsidR="00903A44" w:rsidRDefault="009312BF">
            <w:pPr>
              <w:jc w:val="center"/>
              <w:rPr>
                <w:rFonts w:ascii="Arial" w:hAnsi="Arial" w:cs="Arial"/>
                <w:sz w:val="18"/>
                <w:szCs w:val="18"/>
              </w:rPr>
            </w:pPr>
            <w:r>
              <w:rPr>
                <w:rFonts w:ascii="Arial" w:hAnsi="Arial" w:cs="Arial"/>
                <w:sz w:val="18"/>
                <w:szCs w:val="18"/>
                <w:lang w:val="zh-CN"/>
              </w:rPr>
              <w:t>1.9141</w:t>
            </w:r>
          </w:p>
        </w:tc>
      </w:tr>
      <w:tr w:rsidR="00903A44" w14:paraId="30E35C40" w14:textId="77777777">
        <w:trPr>
          <w:trHeight w:val="196"/>
          <w:jc w:val="center"/>
        </w:trPr>
        <w:tc>
          <w:tcPr>
            <w:tcW w:w="1020" w:type="dxa"/>
            <w:tcBorders>
              <w:top w:val="single" w:sz="8" w:space="0" w:color="000000"/>
              <w:left w:val="single" w:sz="8" w:space="0" w:color="000000"/>
              <w:bottom w:val="single" w:sz="8" w:space="0" w:color="000000"/>
              <w:right w:val="double" w:sz="4" w:space="0" w:color="000000"/>
            </w:tcBorders>
            <w:shd w:val="clear" w:color="auto" w:fill="auto"/>
            <w:tcMar>
              <w:top w:w="15" w:type="dxa"/>
              <w:left w:w="98" w:type="dxa"/>
              <w:bottom w:w="0" w:type="dxa"/>
              <w:right w:w="98" w:type="dxa"/>
            </w:tcMar>
            <w:vAlign w:val="center"/>
          </w:tcPr>
          <w:p w14:paraId="146B1BEB" w14:textId="77777777" w:rsidR="00903A44" w:rsidRDefault="009312BF">
            <w:pPr>
              <w:jc w:val="center"/>
              <w:rPr>
                <w:rFonts w:ascii="Arial" w:hAnsi="Arial" w:cs="Arial"/>
                <w:sz w:val="18"/>
                <w:szCs w:val="18"/>
              </w:rPr>
            </w:pPr>
            <w:r>
              <w:rPr>
                <w:rFonts w:ascii="Arial" w:hAnsi="Arial" w:cs="Arial"/>
                <w:b/>
                <w:bCs/>
                <w:sz w:val="18"/>
                <w:szCs w:val="18"/>
                <w:lang w:val="zh-CN"/>
              </w:rPr>
              <w:t>5</w:t>
            </w:r>
          </w:p>
        </w:tc>
        <w:tc>
          <w:tcPr>
            <w:tcW w:w="1540" w:type="dxa"/>
            <w:tcBorders>
              <w:top w:val="single" w:sz="8" w:space="0" w:color="000000"/>
              <w:left w:val="double" w:sz="4" w:space="0" w:color="000000"/>
              <w:bottom w:val="single" w:sz="8" w:space="0" w:color="000000"/>
              <w:right w:val="single" w:sz="8" w:space="0" w:color="000000"/>
            </w:tcBorders>
            <w:shd w:val="clear" w:color="auto" w:fill="auto"/>
            <w:tcMar>
              <w:top w:w="15" w:type="dxa"/>
              <w:left w:w="98" w:type="dxa"/>
              <w:bottom w:w="0" w:type="dxa"/>
              <w:right w:w="98" w:type="dxa"/>
            </w:tcMar>
          </w:tcPr>
          <w:p w14:paraId="6C1AC875" w14:textId="77777777" w:rsidR="00903A44" w:rsidRDefault="009312BF">
            <w:pPr>
              <w:jc w:val="center"/>
              <w:rPr>
                <w:rFonts w:ascii="Arial" w:hAnsi="Arial" w:cs="Arial"/>
                <w:sz w:val="18"/>
                <w:szCs w:val="18"/>
              </w:rPr>
            </w:pPr>
            <w:r>
              <w:rPr>
                <w:rFonts w:ascii="Arial" w:hAnsi="Arial" w:cs="Arial"/>
                <w:sz w:val="18"/>
                <w:szCs w:val="18"/>
                <w:lang w:val="zh-CN"/>
              </w:rPr>
              <w:t>4</w:t>
            </w:r>
          </w:p>
        </w:tc>
        <w:tc>
          <w:tcPr>
            <w:tcW w:w="2280" w:type="dxa"/>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5A891249" w14:textId="77777777" w:rsidR="00903A44" w:rsidRDefault="009312BF">
            <w:pPr>
              <w:jc w:val="center"/>
              <w:rPr>
                <w:rFonts w:ascii="Arial" w:hAnsi="Arial" w:cs="Arial"/>
                <w:sz w:val="18"/>
                <w:szCs w:val="18"/>
              </w:rPr>
            </w:pPr>
            <w:r>
              <w:rPr>
                <w:rFonts w:ascii="Arial" w:hAnsi="Arial" w:cs="Arial"/>
                <w:sz w:val="18"/>
                <w:szCs w:val="18"/>
              </w:rPr>
              <w:t>772</w:t>
            </w:r>
          </w:p>
        </w:tc>
        <w:tc>
          <w:tcPr>
            <w:tcW w:w="1800" w:type="dxa"/>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578F5602" w14:textId="77777777" w:rsidR="00903A44" w:rsidRDefault="009312BF">
            <w:pPr>
              <w:jc w:val="center"/>
              <w:rPr>
                <w:rFonts w:ascii="Arial" w:hAnsi="Arial" w:cs="Arial"/>
                <w:sz w:val="18"/>
                <w:szCs w:val="18"/>
              </w:rPr>
            </w:pPr>
            <w:r>
              <w:rPr>
                <w:rFonts w:ascii="Arial" w:hAnsi="Arial" w:cs="Arial"/>
                <w:sz w:val="18"/>
                <w:szCs w:val="18"/>
                <w:lang w:val="zh-CN"/>
              </w:rPr>
              <w:t>2.4063</w:t>
            </w:r>
          </w:p>
        </w:tc>
      </w:tr>
      <w:tr w:rsidR="00903A44" w14:paraId="64F188A0" w14:textId="77777777">
        <w:trPr>
          <w:trHeight w:val="196"/>
          <w:jc w:val="center"/>
        </w:trPr>
        <w:tc>
          <w:tcPr>
            <w:tcW w:w="1020" w:type="dxa"/>
            <w:tcBorders>
              <w:top w:val="single" w:sz="8" w:space="0" w:color="000000"/>
              <w:left w:val="single" w:sz="8" w:space="0" w:color="000000"/>
              <w:bottom w:val="single" w:sz="8" w:space="0" w:color="000000"/>
              <w:right w:val="double" w:sz="4" w:space="0" w:color="000000"/>
            </w:tcBorders>
            <w:shd w:val="clear" w:color="auto" w:fill="auto"/>
            <w:tcMar>
              <w:top w:w="15" w:type="dxa"/>
              <w:left w:w="98" w:type="dxa"/>
              <w:bottom w:w="0" w:type="dxa"/>
              <w:right w:w="98" w:type="dxa"/>
            </w:tcMar>
            <w:vAlign w:val="center"/>
          </w:tcPr>
          <w:p w14:paraId="1D56CEB5" w14:textId="77777777" w:rsidR="00903A44" w:rsidRDefault="009312BF">
            <w:pPr>
              <w:jc w:val="center"/>
              <w:rPr>
                <w:rFonts w:ascii="Arial" w:hAnsi="Arial" w:cs="Arial"/>
                <w:sz w:val="18"/>
                <w:szCs w:val="18"/>
              </w:rPr>
            </w:pPr>
            <w:r>
              <w:rPr>
                <w:rFonts w:ascii="Arial" w:hAnsi="Arial" w:cs="Arial"/>
                <w:b/>
                <w:bCs/>
                <w:sz w:val="18"/>
                <w:szCs w:val="18"/>
                <w:lang w:val="zh-CN"/>
              </w:rPr>
              <w:t>6</w:t>
            </w:r>
          </w:p>
        </w:tc>
        <w:tc>
          <w:tcPr>
            <w:tcW w:w="1540" w:type="dxa"/>
            <w:tcBorders>
              <w:top w:val="single" w:sz="8" w:space="0" w:color="000000"/>
              <w:left w:val="double" w:sz="4" w:space="0" w:color="000000"/>
              <w:bottom w:val="single" w:sz="8" w:space="0" w:color="000000"/>
              <w:right w:val="single" w:sz="8" w:space="0" w:color="000000"/>
            </w:tcBorders>
            <w:shd w:val="clear" w:color="auto" w:fill="auto"/>
            <w:tcMar>
              <w:top w:w="15" w:type="dxa"/>
              <w:left w:w="98" w:type="dxa"/>
              <w:bottom w:w="0" w:type="dxa"/>
              <w:right w:w="98" w:type="dxa"/>
            </w:tcMar>
          </w:tcPr>
          <w:p w14:paraId="2644A5DC" w14:textId="77777777" w:rsidR="00903A44" w:rsidRDefault="009312BF">
            <w:pPr>
              <w:jc w:val="center"/>
              <w:rPr>
                <w:rFonts w:ascii="Arial" w:hAnsi="Arial" w:cs="Arial"/>
                <w:sz w:val="18"/>
                <w:szCs w:val="18"/>
              </w:rPr>
            </w:pPr>
            <w:r>
              <w:rPr>
                <w:rFonts w:ascii="Arial" w:hAnsi="Arial" w:cs="Arial"/>
                <w:sz w:val="18"/>
                <w:szCs w:val="18"/>
                <w:lang w:val="zh-CN"/>
              </w:rPr>
              <w:t>6</w:t>
            </w:r>
          </w:p>
        </w:tc>
        <w:tc>
          <w:tcPr>
            <w:tcW w:w="2280" w:type="dxa"/>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329BB3ED" w14:textId="77777777" w:rsidR="00903A44" w:rsidRDefault="009312BF">
            <w:pPr>
              <w:jc w:val="center"/>
              <w:rPr>
                <w:rFonts w:ascii="Arial" w:hAnsi="Arial" w:cs="Arial"/>
                <w:sz w:val="18"/>
                <w:szCs w:val="18"/>
              </w:rPr>
            </w:pPr>
            <w:r>
              <w:rPr>
                <w:rFonts w:ascii="Arial" w:hAnsi="Arial" w:cs="Arial"/>
                <w:sz w:val="18"/>
                <w:szCs w:val="18"/>
                <w:lang w:val="zh-CN"/>
              </w:rPr>
              <w:t>78</w:t>
            </w:r>
            <w:r>
              <w:rPr>
                <w:rFonts w:ascii="Arial" w:hAnsi="Arial" w:cs="Arial"/>
                <w:sz w:val="18"/>
                <w:szCs w:val="18"/>
              </w:rPr>
              <w:t>0</w:t>
            </w:r>
          </w:p>
        </w:tc>
        <w:tc>
          <w:tcPr>
            <w:tcW w:w="1800" w:type="dxa"/>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1A525E1F" w14:textId="77777777" w:rsidR="00903A44" w:rsidRDefault="009312BF">
            <w:pPr>
              <w:jc w:val="center"/>
              <w:rPr>
                <w:rFonts w:ascii="Arial" w:hAnsi="Arial" w:cs="Arial"/>
                <w:sz w:val="18"/>
                <w:szCs w:val="18"/>
              </w:rPr>
            </w:pPr>
            <w:r>
              <w:rPr>
                <w:rFonts w:ascii="Arial" w:hAnsi="Arial" w:cs="Arial"/>
                <w:sz w:val="18"/>
                <w:szCs w:val="18"/>
                <w:lang w:val="zh-CN"/>
              </w:rPr>
              <w:t>2.7305</w:t>
            </w:r>
          </w:p>
        </w:tc>
      </w:tr>
      <w:tr w:rsidR="00903A44" w14:paraId="203195B4" w14:textId="77777777">
        <w:trPr>
          <w:trHeight w:val="196"/>
          <w:jc w:val="center"/>
        </w:trPr>
        <w:tc>
          <w:tcPr>
            <w:tcW w:w="1020" w:type="dxa"/>
            <w:tcBorders>
              <w:top w:val="single" w:sz="8" w:space="0" w:color="000000"/>
              <w:left w:val="single" w:sz="8" w:space="0" w:color="000000"/>
              <w:bottom w:val="single" w:sz="8" w:space="0" w:color="000000"/>
              <w:right w:val="double" w:sz="4" w:space="0" w:color="000000"/>
            </w:tcBorders>
            <w:shd w:val="clear" w:color="auto" w:fill="auto"/>
            <w:tcMar>
              <w:top w:w="15" w:type="dxa"/>
              <w:left w:w="98" w:type="dxa"/>
              <w:bottom w:w="0" w:type="dxa"/>
              <w:right w:w="98" w:type="dxa"/>
            </w:tcMar>
            <w:vAlign w:val="center"/>
          </w:tcPr>
          <w:p w14:paraId="21135943" w14:textId="77777777" w:rsidR="00903A44" w:rsidRDefault="009312BF">
            <w:pPr>
              <w:jc w:val="center"/>
              <w:rPr>
                <w:rFonts w:ascii="Arial" w:hAnsi="Arial" w:cs="Arial"/>
                <w:sz w:val="18"/>
                <w:szCs w:val="18"/>
              </w:rPr>
            </w:pPr>
            <w:r>
              <w:rPr>
                <w:rFonts w:ascii="Arial" w:hAnsi="Arial" w:cs="Arial"/>
                <w:b/>
                <w:bCs/>
                <w:sz w:val="18"/>
                <w:szCs w:val="18"/>
                <w:lang w:val="zh-CN"/>
              </w:rPr>
              <w:t>7</w:t>
            </w:r>
          </w:p>
        </w:tc>
        <w:tc>
          <w:tcPr>
            <w:tcW w:w="1540" w:type="dxa"/>
            <w:tcBorders>
              <w:top w:val="single" w:sz="8" w:space="0" w:color="000000"/>
              <w:left w:val="double" w:sz="4" w:space="0" w:color="000000"/>
              <w:bottom w:val="single" w:sz="8" w:space="0" w:color="000000"/>
              <w:right w:val="single" w:sz="8" w:space="0" w:color="000000"/>
            </w:tcBorders>
            <w:shd w:val="clear" w:color="auto" w:fill="auto"/>
            <w:tcMar>
              <w:top w:w="15" w:type="dxa"/>
              <w:left w:w="98" w:type="dxa"/>
              <w:bottom w:w="0" w:type="dxa"/>
              <w:right w:w="98" w:type="dxa"/>
            </w:tcMar>
          </w:tcPr>
          <w:p w14:paraId="7E5431D5" w14:textId="77777777" w:rsidR="00903A44" w:rsidRDefault="009312BF">
            <w:pPr>
              <w:jc w:val="center"/>
              <w:rPr>
                <w:rFonts w:ascii="Arial" w:hAnsi="Arial" w:cs="Arial"/>
                <w:sz w:val="18"/>
                <w:szCs w:val="18"/>
              </w:rPr>
            </w:pPr>
            <w:r>
              <w:rPr>
                <w:rFonts w:ascii="Arial" w:hAnsi="Arial" w:cs="Arial"/>
                <w:sz w:val="18"/>
                <w:szCs w:val="18"/>
                <w:lang w:val="zh-CN"/>
              </w:rPr>
              <w:t>6</w:t>
            </w:r>
          </w:p>
        </w:tc>
        <w:tc>
          <w:tcPr>
            <w:tcW w:w="2280" w:type="dxa"/>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7F08B80E" w14:textId="77777777" w:rsidR="00903A44" w:rsidRDefault="009312BF">
            <w:pPr>
              <w:jc w:val="center"/>
              <w:rPr>
                <w:rFonts w:ascii="Arial" w:hAnsi="Arial" w:cs="Arial"/>
                <w:sz w:val="18"/>
                <w:szCs w:val="18"/>
              </w:rPr>
            </w:pPr>
            <w:r>
              <w:rPr>
                <w:rFonts w:ascii="Arial" w:hAnsi="Arial" w:cs="Arial"/>
                <w:sz w:val="18"/>
                <w:szCs w:val="18"/>
              </w:rPr>
              <w:t>795</w:t>
            </w:r>
          </w:p>
        </w:tc>
        <w:tc>
          <w:tcPr>
            <w:tcW w:w="1800" w:type="dxa"/>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0C89DEB6" w14:textId="77777777" w:rsidR="00903A44" w:rsidRDefault="009312BF">
            <w:pPr>
              <w:jc w:val="center"/>
              <w:rPr>
                <w:rFonts w:ascii="Arial" w:hAnsi="Arial" w:cs="Arial"/>
                <w:sz w:val="18"/>
                <w:szCs w:val="18"/>
              </w:rPr>
            </w:pPr>
            <w:r>
              <w:rPr>
                <w:rFonts w:ascii="Arial" w:hAnsi="Arial" w:cs="Arial"/>
                <w:sz w:val="18"/>
                <w:szCs w:val="18"/>
                <w:lang w:val="zh-CN"/>
              </w:rPr>
              <w:t>3.0293</w:t>
            </w:r>
          </w:p>
        </w:tc>
      </w:tr>
      <w:tr w:rsidR="00903A44" w14:paraId="5915D512" w14:textId="77777777">
        <w:trPr>
          <w:trHeight w:val="196"/>
          <w:jc w:val="center"/>
        </w:trPr>
        <w:tc>
          <w:tcPr>
            <w:tcW w:w="1020" w:type="dxa"/>
            <w:tcBorders>
              <w:top w:val="single" w:sz="8" w:space="0" w:color="000000"/>
              <w:left w:val="single" w:sz="8" w:space="0" w:color="000000"/>
              <w:bottom w:val="single" w:sz="8" w:space="0" w:color="000000"/>
              <w:right w:val="double" w:sz="4" w:space="0" w:color="000000"/>
            </w:tcBorders>
            <w:shd w:val="clear" w:color="auto" w:fill="auto"/>
            <w:tcMar>
              <w:top w:w="15" w:type="dxa"/>
              <w:left w:w="98" w:type="dxa"/>
              <w:bottom w:w="0" w:type="dxa"/>
              <w:right w:w="98" w:type="dxa"/>
            </w:tcMar>
            <w:vAlign w:val="center"/>
          </w:tcPr>
          <w:p w14:paraId="2948ECF7" w14:textId="77777777" w:rsidR="00903A44" w:rsidRDefault="009312BF">
            <w:pPr>
              <w:jc w:val="center"/>
              <w:rPr>
                <w:rFonts w:ascii="Arial" w:hAnsi="Arial" w:cs="Arial"/>
                <w:sz w:val="18"/>
                <w:szCs w:val="18"/>
              </w:rPr>
            </w:pPr>
            <w:r>
              <w:rPr>
                <w:rFonts w:ascii="Arial" w:hAnsi="Arial" w:cs="Arial"/>
                <w:b/>
                <w:bCs/>
                <w:sz w:val="18"/>
                <w:szCs w:val="18"/>
                <w:lang w:val="zh-CN"/>
              </w:rPr>
              <w:t>8</w:t>
            </w:r>
          </w:p>
        </w:tc>
        <w:tc>
          <w:tcPr>
            <w:tcW w:w="1540" w:type="dxa"/>
            <w:tcBorders>
              <w:top w:val="single" w:sz="8" w:space="0" w:color="000000"/>
              <w:left w:val="double" w:sz="4" w:space="0" w:color="000000"/>
              <w:bottom w:val="single" w:sz="8" w:space="0" w:color="000000"/>
              <w:right w:val="single" w:sz="8" w:space="0" w:color="000000"/>
            </w:tcBorders>
            <w:shd w:val="clear" w:color="auto" w:fill="auto"/>
            <w:tcMar>
              <w:top w:w="15" w:type="dxa"/>
              <w:left w:w="98" w:type="dxa"/>
              <w:bottom w:w="0" w:type="dxa"/>
              <w:right w:w="98" w:type="dxa"/>
            </w:tcMar>
          </w:tcPr>
          <w:p w14:paraId="6DB779A6" w14:textId="77777777" w:rsidR="00903A44" w:rsidRDefault="009312BF">
            <w:pPr>
              <w:jc w:val="center"/>
              <w:rPr>
                <w:rFonts w:ascii="Arial" w:hAnsi="Arial" w:cs="Arial"/>
                <w:sz w:val="18"/>
                <w:szCs w:val="18"/>
              </w:rPr>
            </w:pPr>
            <w:r>
              <w:rPr>
                <w:rFonts w:ascii="Arial" w:hAnsi="Arial" w:cs="Arial"/>
                <w:sz w:val="18"/>
                <w:szCs w:val="18"/>
                <w:lang w:val="zh-CN"/>
              </w:rPr>
              <w:t>6</w:t>
            </w:r>
          </w:p>
        </w:tc>
        <w:tc>
          <w:tcPr>
            <w:tcW w:w="2280" w:type="dxa"/>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32C2BECE" w14:textId="77777777" w:rsidR="00903A44" w:rsidRDefault="009312BF">
            <w:pPr>
              <w:jc w:val="center"/>
              <w:rPr>
                <w:rFonts w:ascii="Arial" w:hAnsi="Arial" w:cs="Arial"/>
                <w:sz w:val="18"/>
                <w:szCs w:val="18"/>
              </w:rPr>
            </w:pPr>
            <w:r>
              <w:rPr>
                <w:rFonts w:ascii="Arial" w:hAnsi="Arial" w:cs="Arial"/>
                <w:sz w:val="18"/>
                <w:szCs w:val="18"/>
              </w:rPr>
              <w:t>845</w:t>
            </w:r>
          </w:p>
        </w:tc>
        <w:tc>
          <w:tcPr>
            <w:tcW w:w="1800" w:type="dxa"/>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741EB515" w14:textId="77777777" w:rsidR="00903A44" w:rsidRDefault="009312BF">
            <w:pPr>
              <w:jc w:val="center"/>
              <w:rPr>
                <w:rFonts w:ascii="Arial" w:hAnsi="Arial" w:cs="Arial"/>
                <w:sz w:val="18"/>
                <w:szCs w:val="18"/>
              </w:rPr>
            </w:pPr>
            <w:r>
              <w:rPr>
                <w:rFonts w:ascii="Arial" w:hAnsi="Arial" w:cs="Arial"/>
                <w:sz w:val="18"/>
                <w:szCs w:val="18"/>
                <w:lang w:val="zh-CN"/>
              </w:rPr>
              <w:t>3.3223</w:t>
            </w:r>
          </w:p>
        </w:tc>
      </w:tr>
      <w:tr w:rsidR="00903A44" w14:paraId="6C82D21B" w14:textId="77777777">
        <w:trPr>
          <w:trHeight w:val="196"/>
          <w:jc w:val="center"/>
        </w:trPr>
        <w:tc>
          <w:tcPr>
            <w:tcW w:w="1020" w:type="dxa"/>
            <w:tcBorders>
              <w:top w:val="single" w:sz="8" w:space="0" w:color="000000"/>
              <w:left w:val="single" w:sz="8" w:space="0" w:color="000000"/>
              <w:bottom w:val="single" w:sz="8" w:space="0" w:color="000000"/>
              <w:right w:val="double" w:sz="4" w:space="0" w:color="000000"/>
            </w:tcBorders>
            <w:shd w:val="clear" w:color="auto" w:fill="auto"/>
            <w:tcMar>
              <w:top w:w="15" w:type="dxa"/>
              <w:left w:w="98" w:type="dxa"/>
              <w:bottom w:w="0" w:type="dxa"/>
              <w:right w:w="98" w:type="dxa"/>
            </w:tcMar>
            <w:vAlign w:val="center"/>
          </w:tcPr>
          <w:p w14:paraId="359C09DA" w14:textId="77777777" w:rsidR="00903A44" w:rsidRDefault="009312BF">
            <w:pPr>
              <w:jc w:val="center"/>
              <w:rPr>
                <w:rFonts w:ascii="Arial" w:hAnsi="Arial" w:cs="Arial"/>
                <w:sz w:val="18"/>
                <w:szCs w:val="18"/>
              </w:rPr>
            </w:pPr>
            <w:r>
              <w:rPr>
                <w:rFonts w:ascii="Arial" w:hAnsi="Arial" w:cs="Arial"/>
                <w:b/>
                <w:bCs/>
                <w:sz w:val="18"/>
                <w:szCs w:val="18"/>
                <w:lang w:val="zh-CN"/>
              </w:rPr>
              <w:t>9</w:t>
            </w:r>
          </w:p>
        </w:tc>
        <w:tc>
          <w:tcPr>
            <w:tcW w:w="1540" w:type="dxa"/>
            <w:tcBorders>
              <w:top w:val="single" w:sz="8" w:space="0" w:color="000000"/>
              <w:left w:val="double" w:sz="4" w:space="0" w:color="000000"/>
              <w:bottom w:val="single" w:sz="8" w:space="0" w:color="000000"/>
              <w:right w:val="single" w:sz="8" w:space="0" w:color="000000"/>
            </w:tcBorders>
            <w:shd w:val="clear" w:color="auto" w:fill="auto"/>
            <w:tcMar>
              <w:top w:w="15" w:type="dxa"/>
              <w:left w:w="98" w:type="dxa"/>
              <w:bottom w:w="0" w:type="dxa"/>
              <w:right w:w="98" w:type="dxa"/>
            </w:tcMar>
          </w:tcPr>
          <w:p w14:paraId="3E32C2C4" w14:textId="77777777" w:rsidR="00903A44" w:rsidRDefault="009312BF">
            <w:pPr>
              <w:jc w:val="center"/>
              <w:rPr>
                <w:rFonts w:ascii="Arial" w:hAnsi="Arial" w:cs="Arial"/>
                <w:sz w:val="18"/>
                <w:szCs w:val="18"/>
              </w:rPr>
            </w:pPr>
            <w:r>
              <w:rPr>
                <w:rFonts w:ascii="Arial" w:hAnsi="Arial" w:cs="Arial"/>
                <w:sz w:val="18"/>
                <w:szCs w:val="18"/>
                <w:lang w:val="zh-CN"/>
              </w:rPr>
              <w:t>6</w:t>
            </w:r>
          </w:p>
        </w:tc>
        <w:tc>
          <w:tcPr>
            <w:tcW w:w="2280" w:type="dxa"/>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3C66B97D" w14:textId="77777777" w:rsidR="00903A44" w:rsidRDefault="009312BF">
            <w:pPr>
              <w:jc w:val="center"/>
              <w:rPr>
                <w:rFonts w:ascii="Arial" w:hAnsi="Arial" w:cs="Arial"/>
                <w:sz w:val="18"/>
                <w:szCs w:val="18"/>
              </w:rPr>
            </w:pPr>
            <w:r>
              <w:rPr>
                <w:rFonts w:ascii="Arial" w:hAnsi="Arial" w:cs="Arial"/>
                <w:sz w:val="18"/>
                <w:szCs w:val="18"/>
              </w:rPr>
              <w:t>860</w:t>
            </w:r>
          </w:p>
        </w:tc>
        <w:tc>
          <w:tcPr>
            <w:tcW w:w="1800" w:type="dxa"/>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4BE6B38C" w14:textId="77777777" w:rsidR="00903A44" w:rsidRDefault="009312BF">
            <w:pPr>
              <w:jc w:val="center"/>
              <w:rPr>
                <w:rFonts w:ascii="Arial" w:hAnsi="Arial" w:cs="Arial"/>
                <w:sz w:val="18"/>
                <w:szCs w:val="18"/>
              </w:rPr>
            </w:pPr>
            <w:r>
              <w:rPr>
                <w:rFonts w:ascii="Arial" w:hAnsi="Arial" w:cs="Arial"/>
                <w:sz w:val="18"/>
                <w:szCs w:val="18"/>
                <w:lang w:val="zh-CN"/>
              </w:rPr>
              <w:t>3.6094</w:t>
            </w:r>
          </w:p>
        </w:tc>
      </w:tr>
      <w:tr w:rsidR="00903A44" w14:paraId="744343DD" w14:textId="77777777">
        <w:trPr>
          <w:trHeight w:val="196"/>
          <w:jc w:val="center"/>
        </w:trPr>
        <w:tc>
          <w:tcPr>
            <w:tcW w:w="1020" w:type="dxa"/>
            <w:tcBorders>
              <w:top w:val="single" w:sz="8" w:space="0" w:color="000000"/>
              <w:left w:val="single" w:sz="8" w:space="0" w:color="000000"/>
              <w:bottom w:val="single" w:sz="8" w:space="0" w:color="000000"/>
              <w:right w:val="double" w:sz="4" w:space="0" w:color="000000"/>
            </w:tcBorders>
            <w:shd w:val="clear" w:color="auto" w:fill="auto"/>
            <w:tcMar>
              <w:top w:w="15" w:type="dxa"/>
              <w:left w:w="98" w:type="dxa"/>
              <w:bottom w:w="0" w:type="dxa"/>
              <w:right w:w="98" w:type="dxa"/>
            </w:tcMar>
            <w:vAlign w:val="center"/>
          </w:tcPr>
          <w:p w14:paraId="71C34440" w14:textId="77777777" w:rsidR="00903A44" w:rsidRDefault="009312BF">
            <w:pPr>
              <w:jc w:val="center"/>
              <w:rPr>
                <w:rFonts w:ascii="Arial" w:hAnsi="Arial" w:cs="Arial"/>
                <w:sz w:val="18"/>
                <w:szCs w:val="18"/>
              </w:rPr>
            </w:pPr>
            <w:r>
              <w:rPr>
                <w:rFonts w:ascii="Arial" w:hAnsi="Arial" w:cs="Arial"/>
                <w:b/>
                <w:bCs/>
                <w:sz w:val="18"/>
                <w:szCs w:val="18"/>
                <w:lang w:val="zh-CN"/>
              </w:rPr>
              <w:t>10</w:t>
            </w:r>
          </w:p>
        </w:tc>
        <w:tc>
          <w:tcPr>
            <w:tcW w:w="1540" w:type="dxa"/>
            <w:tcBorders>
              <w:top w:val="single" w:sz="8" w:space="0" w:color="000000"/>
              <w:left w:val="double" w:sz="4" w:space="0" w:color="000000"/>
              <w:bottom w:val="single" w:sz="8" w:space="0" w:color="000000"/>
              <w:right w:val="single" w:sz="8" w:space="0" w:color="000000"/>
            </w:tcBorders>
            <w:shd w:val="clear" w:color="auto" w:fill="auto"/>
            <w:tcMar>
              <w:top w:w="15" w:type="dxa"/>
              <w:left w:w="98" w:type="dxa"/>
              <w:bottom w:w="0" w:type="dxa"/>
              <w:right w:w="98" w:type="dxa"/>
            </w:tcMar>
          </w:tcPr>
          <w:p w14:paraId="6B1E418F" w14:textId="77777777" w:rsidR="00903A44" w:rsidRDefault="009312BF">
            <w:pPr>
              <w:jc w:val="center"/>
              <w:rPr>
                <w:rFonts w:ascii="Arial" w:hAnsi="Arial" w:cs="Arial"/>
                <w:sz w:val="18"/>
                <w:szCs w:val="18"/>
              </w:rPr>
            </w:pPr>
            <w:r>
              <w:rPr>
                <w:rFonts w:ascii="Arial" w:hAnsi="Arial" w:cs="Arial"/>
                <w:sz w:val="18"/>
                <w:szCs w:val="18"/>
                <w:lang w:val="zh-CN"/>
              </w:rPr>
              <w:t>6</w:t>
            </w:r>
          </w:p>
        </w:tc>
        <w:tc>
          <w:tcPr>
            <w:tcW w:w="2280" w:type="dxa"/>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02C603F6" w14:textId="77777777" w:rsidR="00903A44" w:rsidRDefault="009312BF">
            <w:pPr>
              <w:jc w:val="center"/>
              <w:rPr>
                <w:rFonts w:ascii="Arial" w:hAnsi="Arial" w:cs="Arial"/>
                <w:sz w:val="18"/>
                <w:szCs w:val="18"/>
              </w:rPr>
            </w:pPr>
            <w:r>
              <w:rPr>
                <w:rFonts w:ascii="Arial" w:hAnsi="Arial" w:cs="Arial"/>
                <w:sz w:val="18"/>
                <w:szCs w:val="18"/>
              </w:rPr>
              <w:t>875</w:t>
            </w:r>
          </w:p>
        </w:tc>
        <w:tc>
          <w:tcPr>
            <w:tcW w:w="1800" w:type="dxa"/>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0192B556" w14:textId="77777777" w:rsidR="00903A44" w:rsidRDefault="009312BF">
            <w:pPr>
              <w:jc w:val="center"/>
              <w:rPr>
                <w:rFonts w:ascii="Arial" w:hAnsi="Arial" w:cs="Arial"/>
                <w:sz w:val="18"/>
                <w:szCs w:val="18"/>
              </w:rPr>
            </w:pPr>
            <w:r>
              <w:rPr>
                <w:rFonts w:ascii="Arial" w:hAnsi="Arial" w:cs="Arial"/>
                <w:sz w:val="18"/>
                <w:szCs w:val="18"/>
                <w:lang w:val="zh-CN"/>
              </w:rPr>
              <w:t>3.9023</w:t>
            </w:r>
          </w:p>
        </w:tc>
      </w:tr>
      <w:tr w:rsidR="00903A44" w14:paraId="6DDE532D" w14:textId="77777777">
        <w:trPr>
          <w:trHeight w:val="196"/>
          <w:jc w:val="center"/>
        </w:trPr>
        <w:tc>
          <w:tcPr>
            <w:tcW w:w="1020" w:type="dxa"/>
            <w:tcBorders>
              <w:top w:val="single" w:sz="8" w:space="0" w:color="000000"/>
              <w:left w:val="single" w:sz="8" w:space="0" w:color="000000"/>
              <w:bottom w:val="single" w:sz="8" w:space="0" w:color="000000"/>
              <w:right w:val="double" w:sz="4" w:space="0" w:color="000000"/>
            </w:tcBorders>
            <w:shd w:val="clear" w:color="auto" w:fill="auto"/>
            <w:tcMar>
              <w:top w:w="15" w:type="dxa"/>
              <w:left w:w="98" w:type="dxa"/>
              <w:bottom w:w="0" w:type="dxa"/>
              <w:right w:w="98" w:type="dxa"/>
            </w:tcMar>
            <w:vAlign w:val="center"/>
          </w:tcPr>
          <w:p w14:paraId="538F58C9" w14:textId="77777777" w:rsidR="00903A44" w:rsidRDefault="009312BF">
            <w:pPr>
              <w:jc w:val="center"/>
              <w:rPr>
                <w:rFonts w:ascii="Arial" w:hAnsi="Arial" w:cs="Arial"/>
                <w:sz w:val="18"/>
                <w:szCs w:val="18"/>
              </w:rPr>
            </w:pPr>
            <w:r>
              <w:rPr>
                <w:rFonts w:ascii="Arial" w:hAnsi="Arial" w:cs="Arial"/>
                <w:b/>
                <w:bCs/>
                <w:sz w:val="18"/>
                <w:szCs w:val="18"/>
                <w:lang w:val="zh-CN"/>
              </w:rPr>
              <w:t>11</w:t>
            </w:r>
          </w:p>
        </w:tc>
        <w:tc>
          <w:tcPr>
            <w:tcW w:w="1540" w:type="dxa"/>
            <w:tcBorders>
              <w:top w:val="single" w:sz="8" w:space="0" w:color="000000"/>
              <w:left w:val="double" w:sz="4" w:space="0" w:color="000000"/>
              <w:bottom w:val="single" w:sz="8" w:space="0" w:color="000000"/>
              <w:right w:val="single" w:sz="8" w:space="0" w:color="000000"/>
            </w:tcBorders>
            <w:shd w:val="clear" w:color="auto" w:fill="auto"/>
            <w:tcMar>
              <w:top w:w="15" w:type="dxa"/>
              <w:left w:w="98" w:type="dxa"/>
              <w:bottom w:w="0" w:type="dxa"/>
              <w:right w:w="98" w:type="dxa"/>
            </w:tcMar>
          </w:tcPr>
          <w:p w14:paraId="3D4DE638" w14:textId="77777777" w:rsidR="00903A44" w:rsidRDefault="009312BF">
            <w:pPr>
              <w:jc w:val="center"/>
              <w:rPr>
                <w:rFonts w:ascii="Arial" w:hAnsi="Arial" w:cs="Arial"/>
                <w:sz w:val="18"/>
                <w:szCs w:val="18"/>
              </w:rPr>
            </w:pPr>
            <w:r>
              <w:rPr>
                <w:rFonts w:ascii="Arial" w:hAnsi="Arial" w:cs="Arial"/>
                <w:sz w:val="18"/>
                <w:szCs w:val="18"/>
                <w:lang w:val="zh-CN"/>
              </w:rPr>
              <w:t>6</w:t>
            </w:r>
          </w:p>
        </w:tc>
        <w:tc>
          <w:tcPr>
            <w:tcW w:w="2280" w:type="dxa"/>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7085CBF5" w14:textId="77777777" w:rsidR="00903A44" w:rsidRDefault="009312BF">
            <w:pPr>
              <w:jc w:val="center"/>
              <w:rPr>
                <w:rFonts w:ascii="Arial" w:hAnsi="Arial" w:cs="Arial"/>
                <w:sz w:val="18"/>
                <w:szCs w:val="18"/>
              </w:rPr>
            </w:pPr>
            <w:r>
              <w:rPr>
                <w:rFonts w:ascii="Arial" w:hAnsi="Arial" w:cs="Arial"/>
                <w:sz w:val="18"/>
                <w:szCs w:val="18"/>
              </w:rPr>
              <w:t>860.5</w:t>
            </w:r>
          </w:p>
        </w:tc>
        <w:tc>
          <w:tcPr>
            <w:tcW w:w="1800" w:type="dxa"/>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57EE5922" w14:textId="77777777" w:rsidR="00903A44" w:rsidRDefault="009312BF">
            <w:pPr>
              <w:jc w:val="center"/>
              <w:rPr>
                <w:rFonts w:ascii="Arial" w:hAnsi="Arial" w:cs="Arial"/>
                <w:sz w:val="18"/>
                <w:szCs w:val="18"/>
              </w:rPr>
            </w:pPr>
            <w:r>
              <w:rPr>
                <w:rFonts w:ascii="Arial" w:hAnsi="Arial" w:cs="Arial"/>
                <w:sz w:val="18"/>
                <w:szCs w:val="18"/>
                <w:lang w:val="zh-CN"/>
              </w:rPr>
              <w:t>4.2129</w:t>
            </w:r>
          </w:p>
        </w:tc>
      </w:tr>
      <w:tr w:rsidR="00903A44" w14:paraId="6B3C4ACD" w14:textId="77777777">
        <w:trPr>
          <w:trHeight w:val="196"/>
          <w:jc w:val="center"/>
        </w:trPr>
        <w:tc>
          <w:tcPr>
            <w:tcW w:w="1020" w:type="dxa"/>
            <w:tcBorders>
              <w:top w:val="single" w:sz="8" w:space="0" w:color="000000"/>
              <w:left w:val="single" w:sz="8" w:space="0" w:color="000000"/>
              <w:bottom w:val="single" w:sz="8" w:space="0" w:color="000000"/>
              <w:right w:val="double" w:sz="4" w:space="0" w:color="000000"/>
            </w:tcBorders>
            <w:shd w:val="clear" w:color="auto" w:fill="auto"/>
            <w:tcMar>
              <w:top w:w="15" w:type="dxa"/>
              <w:left w:w="98" w:type="dxa"/>
              <w:bottom w:w="0" w:type="dxa"/>
              <w:right w:w="98" w:type="dxa"/>
            </w:tcMar>
            <w:vAlign w:val="center"/>
          </w:tcPr>
          <w:p w14:paraId="0529DFC9" w14:textId="77777777" w:rsidR="00903A44" w:rsidRDefault="009312BF">
            <w:pPr>
              <w:jc w:val="center"/>
              <w:rPr>
                <w:rFonts w:ascii="Arial" w:hAnsi="Arial" w:cs="Arial"/>
                <w:sz w:val="18"/>
                <w:szCs w:val="18"/>
              </w:rPr>
            </w:pPr>
            <w:r>
              <w:rPr>
                <w:rFonts w:ascii="Arial" w:hAnsi="Arial" w:cs="Arial"/>
                <w:b/>
                <w:bCs/>
                <w:sz w:val="18"/>
                <w:szCs w:val="18"/>
                <w:lang w:val="zh-CN"/>
              </w:rPr>
              <w:t>12</w:t>
            </w:r>
          </w:p>
        </w:tc>
        <w:tc>
          <w:tcPr>
            <w:tcW w:w="1540" w:type="dxa"/>
            <w:tcBorders>
              <w:top w:val="single" w:sz="8" w:space="0" w:color="000000"/>
              <w:left w:val="double" w:sz="4" w:space="0" w:color="000000"/>
              <w:bottom w:val="single" w:sz="8" w:space="0" w:color="000000"/>
              <w:right w:val="single" w:sz="8" w:space="0" w:color="000000"/>
            </w:tcBorders>
            <w:shd w:val="clear" w:color="auto" w:fill="auto"/>
            <w:tcMar>
              <w:top w:w="15" w:type="dxa"/>
              <w:left w:w="98" w:type="dxa"/>
              <w:bottom w:w="0" w:type="dxa"/>
              <w:right w:w="98" w:type="dxa"/>
            </w:tcMar>
          </w:tcPr>
          <w:p w14:paraId="327ACE01" w14:textId="77777777" w:rsidR="00903A44" w:rsidRDefault="009312BF">
            <w:pPr>
              <w:jc w:val="center"/>
              <w:rPr>
                <w:rFonts w:ascii="Arial" w:hAnsi="Arial" w:cs="Arial"/>
                <w:sz w:val="18"/>
                <w:szCs w:val="18"/>
              </w:rPr>
            </w:pPr>
            <w:r>
              <w:rPr>
                <w:rFonts w:ascii="Arial" w:hAnsi="Arial" w:cs="Arial"/>
                <w:sz w:val="18"/>
                <w:szCs w:val="18"/>
                <w:lang w:val="zh-CN"/>
              </w:rPr>
              <w:t>6</w:t>
            </w:r>
          </w:p>
        </w:tc>
        <w:tc>
          <w:tcPr>
            <w:tcW w:w="2280" w:type="dxa"/>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2C3DC7BE" w14:textId="77777777" w:rsidR="00903A44" w:rsidRDefault="009312BF">
            <w:pPr>
              <w:jc w:val="center"/>
              <w:rPr>
                <w:rFonts w:ascii="Arial" w:hAnsi="Arial" w:cs="Arial"/>
                <w:sz w:val="18"/>
                <w:szCs w:val="18"/>
              </w:rPr>
            </w:pPr>
            <w:r>
              <w:rPr>
                <w:rFonts w:ascii="Arial" w:hAnsi="Arial" w:cs="Arial"/>
                <w:sz w:val="18"/>
                <w:szCs w:val="18"/>
              </w:rPr>
              <w:t>879</w:t>
            </w:r>
          </w:p>
        </w:tc>
        <w:tc>
          <w:tcPr>
            <w:tcW w:w="1800" w:type="dxa"/>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59249385" w14:textId="77777777" w:rsidR="00903A44" w:rsidRDefault="009312BF">
            <w:pPr>
              <w:jc w:val="center"/>
              <w:rPr>
                <w:rFonts w:ascii="Arial" w:hAnsi="Arial" w:cs="Arial"/>
                <w:sz w:val="18"/>
                <w:szCs w:val="18"/>
              </w:rPr>
            </w:pPr>
            <w:r>
              <w:rPr>
                <w:rFonts w:ascii="Arial" w:hAnsi="Arial" w:cs="Arial"/>
                <w:sz w:val="18"/>
                <w:szCs w:val="18"/>
                <w:lang w:val="zh-CN"/>
              </w:rPr>
              <w:t>4.5234</w:t>
            </w:r>
          </w:p>
        </w:tc>
      </w:tr>
      <w:tr w:rsidR="00903A44" w14:paraId="6E0A3602" w14:textId="77777777">
        <w:trPr>
          <w:trHeight w:val="196"/>
          <w:jc w:val="center"/>
        </w:trPr>
        <w:tc>
          <w:tcPr>
            <w:tcW w:w="1020" w:type="dxa"/>
            <w:tcBorders>
              <w:top w:val="single" w:sz="8" w:space="0" w:color="000000"/>
              <w:left w:val="single" w:sz="8" w:space="0" w:color="000000"/>
              <w:bottom w:val="single" w:sz="8" w:space="0" w:color="000000"/>
              <w:right w:val="double" w:sz="4" w:space="0" w:color="000000"/>
            </w:tcBorders>
            <w:shd w:val="clear" w:color="auto" w:fill="auto"/>
            <w:tcMar>
              <w:top w:w="15" w:type="dxa"/>
              <w:left w:w="98" w:type="dxa"/>
              <w:bottom w:w="0" w:type="dxa"/>
              <w:right w:w="98" w:type="dxa"/>
            </w:tcMar>
            <w:vAlign w:val="center"/>
          </w:tcPr>
          <w:p w14:paraId="030E937C" w14:textId="77777777" w:rsidR="00903A44" w:rsidRDefault="009312BF">
            <w:pPr>
              <w:jc w:val="center"/>
              <w:rPr>
                <w:rFonts w:ascii="Arial" w:hAnsi="Arial" w:cs="Arial"/>
                <w:sz w:val="18"/>
                <w:szCs w:val="18"/>
              </w:rPr>
            </w:pPr>
            <w:r>
              <w:rPr>
                <w:rFonts w:ascii="Arial" w:hAnsi="Arial" w:cs="Arial"/>
                <w:b/>
                <w:bCs/>
                <w:sz w:val="18"/>
                <w:szCs w:val="18"/>
                <w:lang w:val="zh-CN"/>
              </w:rPr>
              <w:t>13</w:t>
            </w:r>
          </w:p>
        </w:tc>
        <w:tc>
          <w:tcPr>
            <w:tcW w:w="1540" w:type="dxa"/>
            <w:tcBorders>
              <w:top w:val="single" w:sz="8" w:space="0" w:color="000000"/>
              <w:left w:val="double" w:sz="4" w:space="0" w:color="000000"/>
              <w:bottom w:val="single" w:sz="8" w:space="0" w:color="000000"/>
              <w:right w:val="single" w:sz="8" w:space="0" w:color="000000"/>
            </w:tcBorders>
            <w:shd w:val="clear" w:color="auto" w:fill="auto"/>
            <w:tcMar>
              <w:top w:w="15" w:type="dxa"/>
              <w:left w:w="98" w:type="dxa"/>
              <w:bottom w:w="0" w:type="dxa"/>
              <w:right w:w="98" w:type="dxa"/>
            </w:tcMar>
          </w:tcPr>
          <w:p w14:paraId="613CBD02" w14:textId="77777777" w:rsidR="00903A44" w:rsidRDefault="009312BF">
            <w:pPr>
              <w:jc w:val="center"/>
              <w:rPr>
                <w:rFonts w:ascii="Arial" w:hAnsi="Arial" w:cs="Arial"/>
                <w:sz w:val="18"/>
                <w:szCs w:val="18"/>
              </w:rPr>
            </w:pPr>
            <w:r>
              <w:rPr>
                <w:rFonts w:ascii="Arial" w:hAnsi="Arial" w:cs="Arial"/>
                <w:sz w:val="18"/>
                <w:szCs w:val="18"/>
                <w:lang w:val="zh-CN"/>
              </w:rPr>
              <w:t>6</w:t>
            </w:r>
          </w:p>
        </w:tc>
        <w:tc>
          <w:tcPr>
            <w:tcW w:w="2280" w:type="dxa"/>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722BE213" w14:textId="77777777" w:rsidR="00903A44" w:rsidRDefault="009312BF">
            <w:pPr>
              <w:jc w:val="center"/>
              <w:rPr>
                <w:rFonts w:ascii="Arial" w:hAnsi="Arial" w:cs="Arial"/>
                <w:sz w:val="18"/>
                <w:szCs w:val="18"/>
              </w:rPr>
            </w:pPr>
            <w:r>
              <w:rPr>
                <w:rFonts w:ascii="Arial" w:hAnsi="Arial" w:cs="Arial"/>
                <w:sz w:val="18"/>
                <w:szCs w:val="18"/>
              </w:rPr>
              <w:t>895</w:t>
            </w:r>
          </w:p>
        </w:tc>
        <w:tc>
          <w:tcPr>
            <w:tcW w:w="1800" w:type="dxa"/>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188CD669" w14:textId="77777777" w:rsidR="00903A44" w:rsidRDefault="009312BF">
            <w:pPr>
              <w:jc w:val="center"/>
              <w:rPr>
                <w:rFonts w:ascii="Arial" w:hAnsi="Arial" w:cs="Arial"/>
                <w:sz w:val="18"/>
                <w:szCs w:val="18"/>
              </w:rPr>
            </w:pPr>
            <w:r>
              <w:rPr>
                <w:rFonts w:ascii="Arial" w:hAnsi="Arial" w:cs="Arial"/>
                <w:sz w:val="18"/>
                <w:szCs w:val="18"/>
                <w:lang w:val="zh-CN"/>
              </w:rPr>
              <w:t>4.8164</w:t>
            </w:r>
          </w:p>
        </w:tc>
      </w:tr>
      <w:tr w:rsidR="00903A44" w14:paraId="4AB0DB35" w14:textId="77777777">
        <w:trPr>
          <w:trHeight w:val="196"/>
          <w:jc w:val="center"/>
        </w:trPr>
        <w:tc>
          <w:tcPr>
            <w:tcW w:w="1020" w:type="dxa"/>
            <w:tcBorders>
              <w:top w:val="single" w:sz="8" w:space="0" w:color="000000"/>
              <w:left w:val="single" w:sz="8" w:space="0" w:color="000000"/>
              <w:bottom w:val="single" w:sz="8" w:space="0" w:color="000000"/>
              <w:right w:val="double" w:sz="4" w:space="0" w:color="000000"/>
            </w:tcBorders>
            <w:shd w:val="clear" w:color="auto" w:fill="auto"/>
            <w:tcMar>
              <w:top w:w="15" w:type="dxa"/>
              <w:left w:w="98" w:type="dxa"/>
              <w:bottom w:w="0" w:type="dxa"/>
              <w:right w:w="98" w:type="dxa"/>
            </w:tcMar>
            <w:vAlign w:val="center"/>
          </w:tcPr>
          <w:p w14:paraId="18C6EFF4" w14:textId="77777777" w:rsidR="00903A44" w:rsidRDefault="009312BF">
            <w:pPr>
              <w:jc w:val="center"/>
              <w:rPr>
                <w:rFonts w:ascii="Arial" w:hAnsi="Arial" w:cs="Arial"/>
                <w:sz w:val="18"/>
                <w:szCs w:val="18"/>
              </w:rPr>
            </w:pPr>
            <w:r>
              <w:rPr>
                <w:rFonts w:ascii="Arial" w:hAnsi="Arial" w:cs="Arial"/>
                <w:b/>
                <w:bCs/>
                <w:sz w:val="18"/>
                <w:szCs w:val="18"/>
                <w:lang w:val="zh-CN"/>
              </w:rPr>
              <w:t>14</w:t>
            </w:r>
          </w:p>
        </w:tc>
        <w:tc>
          <w:tcPr>
            <w:tcW w:w="1540" w:type="dxa"/>
            <w:tcBorders>
              <w:top w:val="single" w:sz="8" w:space="0" w:color="000000"/>
              <w:left w:val="double" w:sz="4" w:space="0" w:color="000000"/>
              <w:bottom w:val="single" w:sz="8" w:space="0" w:color="000000"/>
              <w:right w:val="single" w:sz="8" w:space="0" w:color="000000"/>
            </w:tcBorders>
            <w:shd w:val="clear" w:color="auto" w:fill="auto"/>
            <w:tcMar>
              <w:top w:w="15" w:type="dxa"/>
              <w:left w:w="98" w:type="dxa"/>
              <w:bottom w:w="0" w:type="dxa"/>
              <w:right w:w="98" w:type="dxa"/>
            </w:tcMar>
          </w:tcPr>
          <w:p w14:paraId="22F0159F" w14:textId="77777777" w:rsidR="00903A44" w:rsidRDefault="009312BF">
            <w:pPr>
              <w:jc w:val="center"/>
              <w:rPr>
                <w:rFonts w:ascii="Arial" w:hAnsi="Arial" w:cs="Arial"/>
                <w:sz w:val="18"/>
                <w:szCs w:val="18"/>
              </w:rPr>
            </w:pPr>
            <w:r>
              <w:rPr>
                <w:rFonts w:ascii="Arial" w:hAnsi="Arial" w:cs="Arial"/>
                <w:sz w:val="18"/>
                <w:szCs w:val="18"/>
                <w:lang w:val="zh-CN"/>
              </w:rPr>
              <w:t>6</w:t>
            </w:r>
          </w:p>
        </w:tc>
        <w:tc>
          <w:tcPr>
            <w:tcW w:w="2280" w:type="dxa"/>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6F7A2E27" w14:textId="77777777" w:rsidR="00903A44" w:rsidRDefault="009312BF">
            <w:pPr>
              <w:jc w:val="center"/>
              <w:rPr>
                <w:rFonts w:ascii="Arial" w:hAnsi="Arial" w:cs="Arial"/>
                <w:sz w:val="18"/>
                <w:szCs w:val="18"/>
              </w:rPr>
            </w:pPr>
            <w:r>
              <w:rPr>
                <w:rFonts w:ascii="Arial" w:hAnsi="Arial" w:cs="Arial"/>
                <w:sz w:val="18"/>
                <w:szCs w:val="18"/>
              </w:rPr>
              <w:t>912.5</w:t>
            </w:r>
          </w:p>
        </w:tc>
        <w:tc>
          <w:tcPr>
            <w:tcW w:w="1800" w:type="dxa"/>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3D49939E" w14:textId="77777777" w:rsidR="00903A44" w:rsidRDefault="009312BF">
            <w:pPr>
              <w:jc w:val="center"/>
              <w:rPr>
                <w:rFonts w:ascii="Arial" w:hAnsi="Arial" w:cs="Arial"/>
                <w:sz w:val="18"/>
                <w:szCs w:val="18"/>
              </w:rPr>
            </w:pPr>
            <w:r>
              <w:rPr>
                <w:rFonts w:ascii="Arial" w:hAnsi="Arial" w:cs="Arial"/>
                <w:sz w:val="18"/>
                <w:szCs w:val="18"/>
                <w:lang w:val="zh-CN"/>
              </w:rPr>
              <w:t>5.1152</w:t>
            </w:r>
          </w:p>
        </w:tc>
      </w:tr>
      <w:tr w:rsidR="00903A44" w14:paraId="75635747" w14:textId="77777777">
        <w:trPr>
          <w:trHeight w:val="196"/>
          <w:jc w:val="center"/>
        </w:trPr>
        <w:tc>
          <w:tcPr>
            <w:tcW w:w="1020" w:type="dxa"/>
            <w:tcBorders>
              <w:top w:val="single" w:sz="8" w:space="0" w:color="000000"/>
              <w:left w:val="single" w:sz="8" w:space="0" w:color="000000"/>
              <w:bottom w:val="single" w:sz="8" w:space="0" w:color="000000"/>
              <w:right w:val="double" w:sz="4" w:space="0" w:color="000000"/>
            </w:tcBorders>
            <w:shd w:val="clear" w:color="auto" w:fill="auto"/>
            <w:tcMar>
              <w:top w:w="15" w:type="dxa"/>
              <w:left w:w="98" w:type="dxa"/>
              <w:bottom w:w="0" w:type="dxa"/>
              <w:right w:w="98" w:type="dxa"/>
            </w:tcMar>
            <w:vAlign w:val="center"/>
          </w:tcPr>
          <w:p w14:paraId="7DD64CAD" w14:textId="77777777" w:rsidR="00903A44" w:rsidRDefault="009312BF">
            <w:pPr>
              <w:jc w:val="center"/>
              <w:rPr>
                <w:rFonts w:ascii="Arial" w:hAnsi="Arial" w:cs="Arial"/>
                <w:sz w:val="18"/>
                <w:szCs w:val="18"/>
              </w:rPr>
            </w:pPr>
            <w:r>
              <w:rPr>
                <w:rFonts w:ascii="Arial" w:hAnsi="Arial" w:cs="Arial"/>
                <w:b/>
                <w:bCs/>
                <w:sz w:val="18"/>
                <w:szCs w:val="18"/>
                <w:lang w:val="zh-CN"/>
              </w:rPr>
              <w:t>15</w:t>
            </w:r>
          </w:p>
        </w:tc>
        <w:tc>
          <w:tcPr>
            <w:tcW w:w="1540" w:type="dxa"/>
            <w:tcBorders>
              <w:top w:val="single" w:sz="8" w:space="0" w:color="000000"/>
              <w:left w:val="double" w:sz="4" w:space="0" w:color="000000"/>
              <w:bottom w:val="single" w:sz="8" w:space="0" w:color="000000"/>
              <w:right w:val="single" w:sz="8" w:space="0" w:color="000000"/>
            </w:tcBorders>
            <w:shd w:val="clear" w:color="auto" w:fill="auto"/>
            <w:tcMar>
              <w:top w:w="15" w:type="dxa"/>
              <w:left w:w="98" w:type="dxa"/>
              <w:bottom w:w="0" w:type="dxa"/>
              <w:right w:w="98" w:type="dxa"/>
            </w:tcMar>
          </w:tcPr>
          <w:p w14:paraId="2148938B" w14:textId="77777777" w:rsidR="00903A44" w:rsidRDefault="009312BF">
            <w:pPr>
              <w:jc w:val="center"/>
              <w:rPr>
                <w:rFonts w:ascii="Arial" w:hAnsi="Arial" w:cs="Arial"/>
                <w:sz w:val="18"/>
                <w:szCs w:val="18"/>
              </w:rPr>
            </w:pPr>
            <w:r>
              <w:rPr>
                <w:rFonts w:ascii="Arial" w:hAnsi="Arial" w:cs="Arial"/>
                <w:sz w:val="18"/>
                <w:szCs w:val="18"/>
                <w:lang w:val="zh-CN"/>
              </w:rPr>
              <w:t>8</w:t>
            </w:r>
          </w:p>
        </w:tc>
        <w:tc>
          <w:tcPr>
            <w:tcW w:w="2280" w:type="dxa"/>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7850F75C" w14:textId="77777777" w:rsidR="00903A44" w:rsidRDefault="009312BF">
            <w:pPr>
              <w:jc w:val="center"/>
              <w:rPr>
                <w:rFonts w:ascii="Arial" w:hAnsi="Arial" w:cs="Arial"/>
                <w:sz w:val="18"/>
                <w:szCs w:val="18"/>
              </w:rPr>
            </w:pPr>
            <w:r>
              <w:rPr>
                <w:rFonts w:ascii="Arial" w:hAnsi="Arial" w:cs="Arial"/>
                <w:sz w:val="18"/>
                <w:szCs w:val="18"/>
              </w:rPr>
              <w:t>893</w:t>
            </w:r>
          </w:p>
        </w:tc>
        <w:tc>
          <w:tcPr>
            <w:tcW w:w="1800" w:type="dxa"/>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552E89A5" w14:textId="77777777" w:rsidR="00903A44" w:rsidRDefault="009312BF">
            <w:pPr>
              <w:jc w:val="center"/>
              <w:rPr>
                <w:rFonts w:ascii="Arial" w:hAnsi="Arial" w:cs="Arial"/>
                <w:sz w:val="18"/>
                <w:szCs w:val="18"/>
              </w:rPr>
            </w:pPr>
            <w:r>
              <w:rPr>
                <w:rFonts w:ascii="Arial" w:hAnsi="Arial" w:cs="Arial"/>
                <w:sz w:val="18"/>
                <w:szCs w:val="18"/>
                <w:lang w:val="zh-CN"/>
              </w:rPr>
              <w:t>5.3320</w:t>
            </w:r>
          </w:p>
        </w:tc>
      </w:tr>
      <w:tr w:rsidR="00903A44" w14:paraId="6C59D653" w14:textId="77777777">
        <w:trPr>
          <w:trHeight w:val="196"/>
          <w:jc w:val="center"/>
        </w:trPr>
        <w:tc>
          <w:tcPr>
            <w:tcW w:w="1020" w:type="dxa"/>
            <w:tcBorders>
              <w:top w:val="single" w:sz="8" w:space="0" w:color="000000"/>
              <w:left w:val="single" w:sz="8" w:space="0" w:color="000000"/>
              <w:bottom w:val="single" w:sz="8" w:space="0" w:color="000000"/>
              <w:right w:val="double" w:sz="4" w:space="0" w:color="000000"/>
            </w:tcBorders>
            <w:shd w:val="clear" w:color="auto" w:fill="auto"/>
            <w:tcMar>
              <w:top w:w="15" w:type="dxa"/>
              <w:left w:w="98" w:type="dxa"/>
              <w:bottom w:w="0" w:type="dxa"/>
              <w:right w:w="98" w:type="dxa"/>
            </w:tcMar>
            <w:vAlign w:val="center"/>
          </w:tcPr>
          <w:p w14:paraId="7F1844E9" w14:textId="77777777" w:rsidR="00903A44" w:rsidRDefault="009312BF">
            <w:pPr>
              <w:jc w:val="center"/>
              <w:rPr>
                <w:rFonts w:ascii="Arial" w:hAnsi="Arial" w:cs="Arial"/>
                <w:sz w:val="18"/>
                <w:szCs w:val="18"/>
              </w:rPr>
            </w:pPr>
            <w:r>
              <w:rPr>
                <w:rFonts w:ascii="Arial" w:hAnsi="Arial" w:cs="Arial"/>
                <w:b/>
                <w:bCs/>
                <w:sz w:val="18"/>
                <w:szCs w:val="18"/>
                <w:lang w:val="zh-CN"/>
              </w:rPr>
              <w:t>16</w:t>
            </w:r>
          </w:p>
        </w:tc>
        <w:tc>
          <w:tcPr>
            <w:tcW w:w="1540" w:type="dxa"/>
            <w:tcBorders>
              <w:top w:val="single" w:sz="8" w:space="0" w:color="000000"/>
              <w:left w:val="double" w:sz="4" w:space="0" w:color="000000"/>
              <w:bottom w:val="single" w:sz="8" w:space="0" w:color="000000"/>
              <w:right w:val="single" w:sz="8" w:space="0" w:color="000000"/>
            </w:tcBorders>
            <w:shd w:val="clear" w:color="auto" w:fill="auto"/>
            <w:tcMar>
              <w:top w:w="15" w:type="dxa"/>
              <w:left w:w="98" w:type="dxa"/>
              <w:bottom w:w="0" w:type="dxa"/>
              <w:right w:w="98" w:type="dxa"/>
            </w:tcMar>
          </w:tcPr>
          <w:p w14:paraId="6118A43D" w14:textId="77777777" w:rsidR="00903A44" w:rsidRDefault="009312BF">
            <w:pPr>
              <w:jc w:val="center"/>
              <w:rPr>
                <w:rFonts w:ascii="Arial" w:hAnsi="Arial" w:cs="Arial"/>
                <w:sz w:val="18"/>
                <w:szCs w:val="18"/>
              </w:rPr>
            </w:pPr>
            <w:r>
              <w:rPr>
                <w:rFonts w:ascii="Arial" w:hAnsi="Arial" w:cs="Arial"/>
                <w:sz w:val="18"/>
                <w:szCs w:val="18"/>
                <w:lang w:val="zh-CN"/>
              </w:rPr>
              <w:t>8</w:t>
            </w:r>
          </w:p>
        </w:tc>
        <w:tc>
          <w:tcPr>
            <w:tcW w:w="2280" w:type="dxa"/>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0961B345" w14:textId="77777777" w:rsidR="00903A44" w:rsidRDefault="009312BF">
            <w:pPr>
              <w:jc w:val="center"/>
              <w:rPr>
                <w:rFonts w:ascii="Arial" w:hAnsi="Arial" w:cs="Arial"/>
                <w:sz w:val="18"/>
                <w:szCs w:val="18"/>
              </w:rPr>
            </w:pPr>
            <w:r>
              <w:rPr>
                <w:rFonts w:ascii="Arial" w:hAnsi="Arial" w:cs="Arial"/>
                <w:sz w:val="18"/>
                <w:szCs w:val="18"/>
                <w:lang w:val="zh-CN"/>
              </w:rPr>
              <w:t>8</w:t>
            </w:r>
            <w:r>
              <w:rPr>
                <w:rFonts w:ascii="Arial" w:hAnsi="Arial" w:cs="Arial"/>
                <w:sz w:val="18"/>
                <w:szCs w:val="18"/>
              </w:rPr>
              <w:t>71</w:t>
            </w:r>
          </w:p>
        </w:tc>
        <w:tc>
          <w:tcPr>
            <w:tcW w:w="1800" w:type="dxa"/>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04272241" w14:textId="77777777" w:rsidR="00903A44" w:rsidRDefault="009312BF">
            <w:pPr>
              <w:jc w:val="center"/>
              <w:rPr>
                <w:rFonts w:ascii="Arial" w:hAnsi="Arial" w:cs="Arial"/>
                <w:sz w:val="18"/>
                <w:szCs w:val="18"/>
              </w:rPr>
            </w:pPr>
            <w:r>
              <w:rPr>
                <w:rFonts w:ascii="Arial" w:hAnsi="Arial" w:cs="Arial"/>
                <w:sz w:val="18"/>
                <w:szCs w:val="18"/>
                <w:lang w:val="zh-CN"/>
              </w:rPr>
              <w:t>5.5547</w:t>
            </w:r>
          </w:p>
        </w:tc>
      </w:tr>
      <w:tr w:rsidR="00903A44" w14:paraId="6A2F1143" w14:textId="77777777">
        <w:trPr>
          <w:trHeight w:val="196"/>
          <w:jc w:val="center"/>
        </w:trPr>
        <w:tc>
          <w:tcPr>
            <w:tcW w:w="1020" w:type="dxa"/>
            <w:tcBorders>
              <w:top w:val="single" w:sz="8" w:space="0" w:color="000000"/>
              <w:left w:val="single" w:sz="8" w:space="0" w:color="000000"/>
              <w:bottom w:val="single" w:sz="8" w:space="0" w:color="000000"/>
              <w:right w:val="double" w:sz="4" w:space="0" w:color="000000"/>
            </w:tcBorders>
            <w:shd w:val="clear" w:color="auto" w:fill="auto"/>
            <w:tcMar>
              <w:top w:w="15" w:type="dxa"/>
              <w:left w:w="98" w:type="dxa"/>
              <w:bottom w:w="0" w:type="dxa"/>
              <w:right w:w="98" w:type="dxa"/>
            </w:tcMar>
            <w:vAlign w:val="center"/>
          </w:tcPr>
          <w:p w14:paraId="4D802FA1" w14:textId="77777777" w:rsidR="00903A44" w:rsidRDefault="009312BF">
            <w:pPr>
              <w:jc w:val="center"/>
              <w:rPr>
                <w:rFonts w:ascii="Arial" w:hAnsi="Arial" w:cs="Arial"/>
                <w:sz w:val="18"/>
                <w:szCs w:val="18"/>
              </w:rPr>
            </w:pPr>
            <w:r>
              <w:rPr>
                <w:rFonts w:ascii="Arial" w:hAnsi="Arial" w:cs="Arial"/>
                <w:b/>
                <w:bCs/>
                <w:sz w:val="18"/>
                <w:szCs w:val="18"/>
                <w:lang w:val="zh-CN"/>
              </w:rPr>
              <w:t>17</w:t>
            </w:r>
          </w:p>
        </w:tc>
        <w:tc>
          <w:tcPr>
            <w:tcW w:w="1540" w:type="dxa"/>
            <w:tcBorders>
              <w:top w:val="single" w:sz="8" w:space="0" w:color="000000"/>
              <w:left w:val="double" w:sz="4" w:space="0" w:color="000000"/>
              <w:bottom w:val="single" w:sz="8" w:space="0" w:color="000000"/>
              <w:right w:val="single" w:sz="8" w:space="0" w:color="000000"/>
            </w:tcBorders>
            <w:shd w:val="clear" w:color="auto" w:fill="auto"/>
            <w:tcMar>
              <w:top w:w="15" w:type="dxa"/>
              <w:left w:w="98" w:type="dxa"/>
              <w:bottom w:w="0" w:type="dxa"/>
              <w:right w:w="98" w:type="dxa"/>
            </w:tcMar>
          </w:tcPr>
          <w:p w14:paraId="49B00888" w14:textId="77777777" w:rsidR="00903A44" w:rsidRDefault="009312BF">
            <w:pPr>
              <w:jc w:val="center"/>
              <w:rPr>
                <w:rFonts w:ascii="Arial" w:hAnsi="Arial" w:cs="Arial"/>
                <w:sz w:val="18"/>
                <w:szCs w:val="18"/>
              </w:rPr>
            </w:pPr>
            <w:r>
              <w:rPr>
                <w:rFonts w:ascii="Arial" w:hAnsi="Arial" w:cs="Arial"/>
                <w:sz w:val="18"/>
                <w:szCs w:val="18"/>
                <w:lang w:val="zh-CN"/>
              </w:rPr>
              <w:t>8</w:t>
            </w:r>
          </w:p>
        </w:tc>
        <w:tc>
          <w:tcPr>
            <w:tcW w:w="2280" w:type="dxa"/>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01442978" w14:textId="77777777" w:rsidR="00903A44" w:rsidRDefault="009312BF">
            <w:pPr>
              <w:jc w:val="center"/>
              <w:rPr>
                <w:rFonts w:ascii="Arial" w:hAnsi="Arial" w:cs="Arial"/>
                <w:sz w:val="18"/>
                <w:szCs w:val="18"/>
              </w:rPr>
            </w:pPr>
            <w:r>
              <w:rPr>
                <w:rFonts w:ascii="Arial" w:hAnsi="Arial" w:cs="Arial"/>
                <w:sz w:val="18"/>
                <w:szCs w:val="18"/>
                <w:lang w:val="zh-CN"/>
              </w:rPr>
              <w:t>8</w:t>
            </w:r>
            <w:r>
              <w:rPr>
                <w:rFonts w:ascii="Arial" w:hAnsi="Arial" w:cs="Arial"/>
                <w:sz w:val="18"/>
                <w:szCs w:val="18"/>
              </w:rPr>
              <w:t>90</w:t>
            </w:r>
          </w:p>
        </w:tc>
        <w:tc>
          <w:tcPr>
            <w:tcW w:w="1800" w:type="dxa"/>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2EF78ED3" w14:textId="77777777" w:rsidR="00903A44" w:rsidRDefault="009312BF">
            <w:pPr>
              <w:jc w:val="center"/>
              <w:rPr>
                <w:rFonts w:ascii="Arial" w:hAnsi="Arial" w:cs="Arial"/>
                <w:sz w:val="18"/>
                <w:szCs w:val="18"/>
              </w:rPr>
            </w:pPr>
            <w:r>
              <w:rPr>
                <w:rFonts w:ascii="Arial" w:hAnsi="Arial" w:cs="Arial"/>
                <w:sz w:val="18"/>
                <w:szCs w:val="18"/>
                <w:lang w:val="zh-CN"/>
              </w:rPr>
              <w:t>5.8906</w:t>
            </w:r>
          </w:p>
        </w:tc>
      </w:tr>
      <w:tr w:rsidR="00903A44" w14:paraId="4313DE6F" w14:textId="77777777">
        <w:trPr>
          <w:trHeight w:val="196"/>
          <w:jc w:val="center"/>
        </w:trPr>
        <w:tc>
          <w:tcPr>
            <w:tcW w:w="1020" w:type="dxa"/>
            <w:tcBorders>
              <w:top w:val="single" w:sz="8" w:space="0" w:color="000000"/>
              <w:left w:val="single" w:sz="8" w:space="0" w:color="000000"/>
              <w:bottom w:val="single" w:sz="8" w:space="0" w:color="000000"/>
              <w:right w:val="double" w:sz="4" w:space="0" w:color="000000"/>
            </w:tcBorders>
            <w:shd w:val="clear" w:color="auto" w:fill="auto"/>
            <w:tcMar>
              <w:top w:w="15" w:type="dxa"/>
              <w:left w:w="98" w:type="dxa"/>
              <w:bottom w:w="0" w:type="dxa"/>
              <w:right w:w="98" w:type="dxa"/>
            </w:tcMar>
            <w:vAlign w:val="center"/>
          </w:tcPr>
          <w:p w14:paraId="2AB6302A" w14:textId="77777777" w:rsidR="00903A44" w:rsidRDefault="009312BF">
            <w:pPr>
              <w:jc w:val="center"/>
              <w:rPr>
                <w:rFonts w:ascii="Arial" w:hAnsi="Arial" w:cs="Arial"/>
                <w:sz w:val="18"/>
                <w:szCs w:val="18"/>
              </w:rPr>
            </w:pPr>
            <w:r>
              <w:rPr>
                <w:rFonts w:ascii="Arial" w:hAnsi="Arial" w:cs="Arial"/>
                <w:b/>
                <w:bCs/>
                <w:sz w:val="18"/>
                <w:szCs w:val="18"/>
                <w:lang w:val="zh-CN"/>
              </w:rPr>
              <w:t>18</w:t>
            </w:r>
          </w:p>
        </w:tc>
        <w:tc>
          <w:tcPr>
            <w:tcW w:w="1540" w:type="dxa"/>
            <w:tcBorders>
              <w:top w:val="single" w:sz="8" w:space="0" w:color="000000"/>
              <w:left w:val="double" w:sz="4" w:space="0" w:color="000000"/>
              <w:bottom w:val="single" w:sz="8" w:space="0" w:color="000000"/>
              <w:right w:val="single" w:sz="8" w:space="0" w:color="000000"/>
            </w:tcBorders>
            <w:shd w:val="clear" w:color="auto" w:fill="auto"/>
            <w:tcMar>
              <w:top w:w="15" w:type="dxa"/>
              <w:left w:w="98" w:type="dxa"/>
              <w:bottom w:w="0" w:type="dxa"/>
              <w:right w:w="98" w:type="dxa"/>
            </w:tcMar>
          </w:tcPr>
          <w:p w14:paraId="2A627DF2" w14:textId="77777777" w:rsidR="00903A44" w:rsidRDefault="009312BF">
            <w:pPr>
              <w:jc w:val="center"/>
              <w:rPr>
                <w:rFonts w:ascii="Arial" w:hAnsi="Arial" w:cs="Arial"/>
                <w:sz w:val="18"/>
                <w:szCs w:val="18"/>
              </w:rPr>
            </w:pPr>
            <w:r>
              <w:rPr>
                <w:rFonts w:ascii="Arial" w:hAnsi="Arial" w:cs="Arial"/>
                <w:sz w:val="18"/>
                <w:szCs w:val="18"/>
                <w:lang w:val="zh-CN"/>
              </w:rPr>
              <w:t>8</w:t>
            </w:r>
          </w:p>
        </w:tc>
        <w:tc>
          <w:tcPr>
            <w:tcW w:w="2280" w:type="dxa"/>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1F8679B8" w14:textId="77777777" w:rsidR="00903A44" w:rsidRDefault="009312BF">
            <w:pPr>
              <w:jc w:val="center"/>
              <w:rPr>
                <w:rFonts w:ascii="Arial" w:hAnsi="Arial" w:cs="Arial"/>
                <w:sz w:val="18"/>
                <w:szCs w:val="18"/>
              </w:rPr>
            </w:pPr>
            <w:r>
              <w:rPr>
                <w:rFonts w:ascii="Arial" w:hAnsi="Arial" w:cs="Arial"/>
                <w:sz w:val="18"/>
                <w:szCs w:val="18"/>
              </w:rPr>
              <w:t>907.5</w:t>
            </w:r>
          </w:p>
        </w:tc>
        <w:tc>
          <w:tcPr>
            <w:tcW w:w="1800" w:type="dxa"/>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04F8424B" w14:textId="77777777" w:rsidR="00903A44" w:rsidRDefault="009312BF">
            <w:pPr>
              <w:jc w:val="center"/>
              <w:rPr>
                <w:rFonts w:ascii="Arial" w:hAnsi="Arial" w:cs="Arial"/>
                <w:sz w:val="18"/>
                <w:szCs w:val="18"/>
              </w:rPr>
            </w:pPr>
            <w:r>
              <w:rPr>
                <w:rFonts w:ascii="Arial" w:hAnsi="Arial" w:cs="Arial"/>
                <w:sz w:val="18"/>
                <w:szCs w:val="18"/>
                <w:lang w:val="zh-CN"/>
              </w:rPr>
              <w:t>6.2266</w:t>
            </w:r>
          </w:p>
        </w:tc>
      </w:tr>
      <w:tr w:rsidR="00903A44" w14:paraId="26ADAB83" w14:textId="77777777">
        <w:trPr>
          <w:trHeight w:val="196"/>
          <w:jc w:val="center"/>
        </w:trPr>
        <w:tc>
          <w:tcPr>
            <w:tcW w:w="1020" w:type="dxa"/>
            <w:tcBorders>
              <w:top w:val="single" w:sz="8" w:space="0" w:color="000000"/>
              <w:left w:val="single" w:sz="8" w:space="0" w:color="000000"/>
              <w:bottom w:val="single" w:sz="8" w:space="0" w:color="000000"/>
              <w:right w:val="double" w:sz="4" w:space="0" w:color="000000"/>
            </w:tcBorders>
            <w:shd w:val="clear" w:color="auto" w:fill="auto"/>
            <w:tcMar>
              <w:top w:w="15" w:type="dxa"/>
              <w:left w:w="98" w:type="dxa"/>
              <w:bottom w:w="0" w:type="dxa"/>
              <w:right w:w="98" w:type="dxa"/>
            </w:tcMar>
            <w:vAlign w:val="center"/>
          </w:tcPr>
          <w:p w14:paraId="6C492216" w14:textId="77777777" w:rsidR="00903A44" w:rsidRDefault="009312BF">
            <w:pPr>
              <w:jc w:val="center"/>
              <w:rPr>
                <w:rFonts w:ascii="Arial" w:hAnsi="Arial" w:cs="Arial"/>
                <w:sz w:val="18"/>
                <w:szCs w:val="18"/>
              </w:rPr>
            </w:pPr>
            <w:r>
              <w:rPr>
                <w:rFonts w:ascii="Arial" w:hAnsi="Arial" w:cs="Arial"/>
                <w:b/>
                <w:bCs/>
                <w:sz w:val="18"/>
                <w:szCs w:val="18"/>
                <w:lang w:val="zh-CN"/>
              </w:rPr>
              <w:t>19</w:t>
            </w:r>
          </w:p>
        </w:tc>
        <w:tc>
          <w:tcPr>
            <w:tcW w:w="1540" w:type="dxa"/>
            <w:tcBorders>
              <w:top w:val="single" w:sz="8" w:space="0" w:color="000000"/>
              <w:left w:val="double" w:sz="4" w:space="0" w:color="000000"/>
              <w:bottom w:val="single" w:sz="8" w:space="0" w:color="000000"/>
              <w:right w:val="single" w:sz="8" w:space="0" w:color="000000"/>
            </w:tcBorders>
            <w:shd w:val="clear" w:color="auto" w:fill="auto"/>
            <w:tcMar>
              <w:top w:w="15" w:type="dxa"/>
              <w:left w:w="98" w:type="dxa"/>
              <w:bottom w:w="0" w:type="dxa"/>
              <w:right w:w="98" w:type="dxa"/>
            </w:tcMar>
          </w:tcPr>
          <w:p w14:paraId="4CAD970F" w14:textId="77777777" w:rsidR="00903A44" w:rsidRDefault="009312BF">
            <w:pPr>
              <w:jc w:val="center"/>
              <w:rPr>
                <w:rFonts w:ascii="Arial" w:hAnsi="Arial" w:cs="Arial"/>
                <w:sz w:val="18"/>
                <w:szCs w:val="18"/>
              </w:rPr>
            </w:pPr>
            <w:r>
              <w:rPr>
                <w:rFonts w:ascii="Arial" w:hAnsi="Arial" w:cs="Arial"/>
                <w:sz w:val="18"/>
                <w:szCs w:val="18"/>
                <w:lang w:val="zh-CN"/>
              </w:rPr>
              <w:t>8</w:t>
            </w:r>
          </w:p>
        </w:tc>
        <w:tc>
          <w:tcPr>
            <w:tcW w:w="2280" w:type="dxa"/>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3A88F809" w14:textId="77777777" w:rsidR="00903A44" w:rsidRDefault="009312BF">
            <w:pPr>
              <w:jc w:val="center"/>
              <w:rPr>
                <w:rFonts w:ascii="Arial" w:hAnsi="Arial" w:cs="Arial"/>
                <w:sz w:val="18"/>
                <w:szCs w:val="18"/>
              </w:rPr>
            </w:pPr>
            <w:r>
              <w:rPr>
                <w:rFonts w:ascii="Arial" w:hAnsi="Arial" w:cs="Arial"/>
                <w:sz w:val="18"/>
                <w:szCs w:val="18"/>
              </w:rPr>
              <w:t>925.5</w:t>
            </w:r>
          </w:p>
        </w:tc>
        <w:tc>
          <w:tcPr>
            <w:tcW w:w="1800" w:type="dxa"/>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33A04617" w14:textId="77777777" w:rsidR="00903A44" w:rsidRDefault="009312BF">
            <w:pPr>
              <w:jc w:val="center"/>
              <w:rPr>
                <w:rFonts w:ascii="Arial" w:hAnsi="Arial" w:cs="Arial"/>
                <w:sz w:val="18"/>
                <w:szCs w:val="18"/>
              </w:rPr>
            </w:pPr>
            <w:r>
              <w:rPr>
                <w:rFonts w:ascii="Arial" w:hAnsi="Arial" w:cs="Arial"/>
                <w:sz w:val="18"/>
                <w:szCs w:val="18"/>
                <w:lang w:val="zh-CN"/>
              </w:rPr>
              <w:t>6.5703</w:t>
            </w:r>
          </w:p>
        </w:tc>
      </w:tr>
      <w:tr w:rsidR="00903A44" w14:paraId="00E81D66" w14:textId="77777777">
        <w:trPr>
          <w:trHeight w:val="196"/>
          <w:jc w:val="center"/>
        </w:trPr>
        <w:tc>
          <w:tcPr>
            <w:tcW w:w="1020" w:type="dxa"/>
            <w:tcBorders>
              <w:top w:val="single" w:sz="8" w:space="0" w:color="000000"/>
              <w:left w:val="single" w:sz="8" w:space="0" w:color="000000"/>
              <w:bottom w:val="single" w:sz="8" w:space="0" w:color="000000"/>
              <w:right w:val="double" w:sz="4" w:space="0" w:color="000000"/>
            </w:tcBorders>
            <w:shd w:val="clear" w:color="auto" w:fill="auto"/>
            <w:tcMar>
              <w:top w:w="15" w:type="dxa"/>
              <w:left w:w="98" w:type="dxa"/>
              <w:bottom w:w="0" w:type="dxa"/>
              <w:right w:w="98" w:type="dxa"/>
            </w:tcMar>
            <w:vAlign w:val="center"/>
          </w:tcPr>
          <w:p w14:paraId="6F997B2E" w14:textId="77777777" w:rsidR="00903A44" w:rsidRDefault="009312BF">
            <w:pPr>
              <w:jc w:val="center"/>
              <w:rPr>
                <w:rFonts w:ascii="Arial" w:hAnsi="Arial" w:cs="Arial"/>
                <w:sz w:val="18"/>
                <w:szCs w:val="18"/>
              </w:rPr>
            </w:pPr>
            <w:r>
              <w:rPr>
                <w:rFonts w:ascii="Arial" w:hAnsi="Arial" w:cs="Arial"/>
                <w:b/>
                <w:bCs/>
                <w:sz w:val="18"/>
                <w:szCs w:val="18"/>
                <w:lang w:val="zh-CN"/>
              </w:rPr>
              <w:t>20</w:t>
            </w:r>
          </w:p>
        </w:tc>
        <w:tc>
          <w:tcPr>
            <w:tcW w:w="1540" w:type="dxa"/>
            <w:tcBorders>
              <w:top w:val="single" w:sz="8" w:space="0" w:color="000000"/>
              <w:left w:val="double" w:sz="4" w:space="0" w:color="000000"/>
              <w:bottom w:val="single" w:sz="8" w:space="0" w:color="000000"/>
              <w:right w:val="single" w:sz="8" w:space="0" w:color="000000"/>
            </w:tcBorders>
            <w:shd w:val="clear" w:color="auto" w:fill="auto"/>
            <w:tcMar>
              <w:top w:w="15" w:type="dxa"/>
              <w:left w:w="98" w:type="dxa"/>
              <w:bottom w:w="0" w:type="dxa"/>
              <w:right w:w="98" w:type="dxa"/>
            </w:tcMar>
          </w:tcPr>
          <w:p w14:paraId="6E17958F" w14:textId="77777777" w:rsidR="00903A44" w:rsidRDefault="009312BF">
            <w:pPr>
              <w:jc w:val="center"/>
              <w:rPr>
                <w:rFonts w:ascii="Arial" w:hAnsi="Arial" w:cs="Arial"/>
                <w:sz w:val="18"/>
                <w:szCs w:val="18"/>
              </w:rPr>
            </w:pPr>
            <w:r>
              <w:rPr>
                <w:rFonts w:ascii="Arial" w:hAnsi="Arial" w:cs="Arial"/>
                <w:sz w:val="18"/>
                <w:szCs w:val="18"/>
                <w:lang w:val="zh-CN"/>
              </w:rPr>
              <w:t>8</w:t>
            </w:r>
          </w:p>
        </w:tc>
        <w:tc>
          <w:tcPr>
            <w:tcW w:w="2280" w:type="dxa"/>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19D186E9" w14:textId="77777777" w:rsidR="00903A44" w:rsidRDefault="009312BF">
            <w:pPr>
              <w:jc w:val="center"/>
              <w:rPr>
                <w:rFonts w:ascii="Arial" w:hAnsi="Arial" w:cs="Arial"/>
                <w:sz w:val="18"/>
                <w:szCs w:val="18"/>
              </w:rPr>
            </w:pPr>
            <w:r>
              <w:rPr>
                <w:rFonts w:ascii="Arial" w:hAnsi="Arial" w:cs="Arial"/>
                <w:sz w:val="18"/>
                <w:szCs w:val="18"/>
              </w:rPr>
              <w:t>944</w:t>
            </w:r>
          </w:p>
        </w:tc>
        <w:tc>
          <w:tcPr>
            <w:tcW w:w="1800" w:type="dxa"/>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16316B25" w14:textId="77777777" w:rsidR="00903A44" w:rsidRDefault="009312BF">
            <w:pPr>
              <w:jc w:val="center"/>
              <w:rPr>
                <w:rFonts w:ascii="Arial" w:hAnsi="Arial" w:cs="Arial"/>
                <w:sz w:val="18"/>
                <w:szCs w:val="18"/>
              </w:rPr>
            </w:pPr>
            <w:r>
              <w:rPr>
                <w:rFonts w:ascii="Arial" w:hAnsi="Arial" w:cs="Arial"/>
                <w:sz w:val="18"/>
                <w:szCs w:val="18"/>
                <w:lang w:val="zh-CN"/>
              </w:rPr>
              <w:t>6.9141</w:t>
            </w:r>
          </w:p>
        </w:tc>
      </w:tr>
      <w:tr w:rsidR="00903A44" w14:paraId="183BB07E" w14:textId="77777777">
        <w:trPr>
          <w:trHeight w:val="196"/>
          <w:jc w:val="center"/>
        </w:trPr>
        <w:tc>
          <w:tcPr>
            <w:tcW w:w="1020" w:type="dxa"/>
            <w:tcBorders>
              <w:top w:val="single" w:sz="8" w:space="0" w:color="000000"/>
              <w:left w:val="single" w:sz="8" w:space="0" w:color="000000"/>
              <w:bottom w:val="single" w:sz="8" w:space="0" w:color="000000"/>
              <w:right w:val="double" w:sz="4" w:space="0" w:color="000000"/>
            </w:tcBorders>
            <w:shd w:val="clear" w:color="auto" w:fill="auto"/>
            <w:tcMar>
              <w:top w:w="15" w:type="dxa"/>
              <w:left w:w="98" w:type="dxa"/>
              <w:bottom w:w="0" w:type="dxa"/>
              <w:right w:w="98" w:type="dxa"/>
            </w:tcMar>
            <w:vAlign w:val="center"/>
          </w:tcPr>
          <w:p w14:paraId="63BC72F2" w14:textId="77777777" w:rsidR="00903A44" w:rsidRDefault="009312BF">
            <w:pPr>
              <w:jc w:val="center"/>
              <w:rPr>
                <w:rFonts w:ascii="Arial" w:hAnsi="Arial" w:cs="Arial"/>
                <w:sz w:val="18"/>
                <w:szCs w:val="18"/>
              </w:rPr>
            </w:pPr>
            <w:r>
              <w:rPr>
                <w:rFonts w:ascii="Arial" w:hAnsi="Arial" w:cs="Arial"/>
                <w:b/>
                <w:bCs/>
                <w:sz w:val="18"/>
                <w:szCs w:val="18"/>
                <w:lang w:val="zh-CN"/>
              </w:rPr>
              <w:t>21</w:t>
            </w:r>
          </w:p>
        </w:tc>
        <w:tc>
          <w:tcPr>
            <w:tcW w:w="1540" w:type="dxa"/>
            <w:tcBorders>
              <w:top w:val="single" w:sz="8" w:space="0" w:color="000000"/>
              <w:left w:val="double" w:sz="4" w:space="0" w:color="000000"/>
              <w:bottom w:val="single" w:sz="8" w:space="0" w:color="000000"/>
              <w:right w:val="single" w:sz="8" w:space="0" w:color="000000"/>
            </w:tcBorders>
            <w:shd w:val="clear" w:color="auto" w:fill="auto"/>
            <w:tcMar>
              <w:top w:w="15" w:type="dxa"/>
              <w:left w:w="98" w:type="dxa"/>
              <w:bottom w:w="0" w:type="dxa"/>
              <w:right w:w="98" w:type="dxa"/>
            </w:tcMar>
          </w:tcPr>
          <w:p w14:paraId="4F92A427" w14:textId="77777777" w:rsidR="00903A44" w:rsidRDefault="009312BF">
            <w:pPr>
              <w:jc w:val="center"/>
              <w:rPr>
                <w:rFonts w:ascii="Arial" w:hAnsi="Arial" w:cs="Arial"/>
                <w:sz w:val="18"/>
                <w:szCs w:val="18"/>
              </w:rPr>
            </w:pPr>
            <w:r>
              <w:rPr>
                <w:rFonts w:ascii="Arial" w:hAnsi="Arial" w:cs="Arial"/>
                <w:sz w:val="18"/>
                <w:szCs w:val="18"/>
                <w:lang w:val="zh-CN"/>
              </w:rPr>
              <w:t>8</w:t>
            </w:r>
          </w:p>
        </w:tc>
        <w:tc>
          <w:tcPr>
            <w:tcW w:w="2280" w:type="dxa"/>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47B0433C" w14:textId="77777777" w:rsidR="00903A44" w:rsidRDefault="009312BF">
            <w:pPr>
              <w:jc w:val="center"/>
              <w:rPr>
                <w:rFonts w:ascii="Arial" w:hAnsi="Arial" w:cs="Arial"/>
                <w:sz w:val="18"/>
                <w:szCs w:val="18"/>
              </w:rPr>
            </w:pPr>
            <w:r>
              <w:rPr>
                <w:rFonts w:ascii="Arial" w:hAnsi="Arial" w:cs="Arial"/>
                <w:sz w:val="18"/>
                <w:szCs w:val="18"/>
                <w:lang w:val="zh-CN"/>
              </w:rPr>
              <w:t>9</w:t>
            </w:r>
            <w:r>
              <w:rPr>
                <w:rFonts w:ascii="Arial" w:hAnsi="Arial" w:cs="Arial"/>
                <w:sz w:val="18"/>
                <w:szCs w:val="18"/>
              </w:rPr>
              <w:t>50.5</w:t>
            </w:r>
          </w:p>
        </w:tc>
        <w:tc>
          <w:tcPr>
            <w:tcW w:w="1800" w:type="dxa"/>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5010312F" w14:textId="77777777" w:rsidR="00903A44" w:rsidRDefault="009312BF">
            <w:pPr>
              <w:jc w:val="center"/>
              <w:rPr>
                <w:rFonts w:ascii="Arial" w:hAnsi="Arial" w:cs="Arial"/>
                <w:sz w:val="18"/>
                <w:szCs w:val="18"/>
              </w:rPr>
            </w:pPr>
            <w:r>
              <w:rPr>
                <w:rFonts w:ascii="Arial" w:hAnsi="Arial" w:cs="Arial"/>
                <w:sz w:val="18"/>
                <w:szCs w:val="18"/>
                <w:lang w:val="zh-CN"/>
              </w:rPr>
              <w:t>7.1602</w:t>
            </w:r>
          </w:p>
        </w:tc>
      </w:tr>
      <w:tr w:rsidR="00903A44" w14:paraId="1ABC8B6B" w14:textId="77777777">
        <w:trPr>
          <w:trHeight w:val="196"/>
          <w:jc w:val="center"/>
        </w:trPr>
        <w:tc>
          <w:tcPr>
            <w:tcW w:w="1020" w:type="dxa"/>
            <w:tcBorders>
              <w:top w:val="single" w:sz="8" w:space="0" w:color="000000"/>
              <w:left w:val="single" w:sz="8" w:space="0" w:color="000000"/>
              <w:bottom w:val="single" w:sz="8" w:space="0" w:color="000000"/>
              <w:right w:val="double" w:sz="4" w:space="0" w:color="000000"/>
            </w:tcBorders>
            <w:shd w:val="clear" w:color="auto" w:fill="auto"/>
            <w:tcMar>
              <w:top w:w="15" w:type="dxa"/>
              <w:left w:w="98" w:type="dxa"/>
              <w:bottom w:w="0" w:type="dxa"/>
              <w:right w:w="98" w:type="dxa"/>
            </w:tcMar>
            <w:vAlign w:val="center"/>
          </w:tcPr>
          <w:p w14:paraId="44EE9223" w14:textId="77777777" w:rsidR="00903A44" w:rsidRDefault="009312BF">
            <w:pPr>
              <w:jc w:val="center"/>
              <w:rPr>
                <w:rFonts w:ascii="Arial" w:hAnsi="Arial" w:cs="Arial"/>
                <w:sz w:val="18"/>
                <w:szCs w:val="18"/>
              </w:rPr>
            </w:pPr>
            <w:r>
              <w:rPr>
                <w:rFonts w:ascii="Arial" w:hAnsi="Arial" w:cs="Arial"/>
                <w:b/>
                <w:bCs/>
                <w:sz w:val="18"/>
                <w:szCs w:val="18"/>
                <w:lang w:val="zh-CN"/>
              </w:rPr>
              <w:t>22</w:t>
            </w:r>
          </w:p>
        </w:tc>
        <w:tc>
          <w:tcPr>
            <w:tcW w:w="1540" w:type="dxa"/>
            <w:tcBorders>
              <w:top w:val="single" w:sz="8" w:space="0" w:color="000000"/>
              <w:left w:val="double" w:sz="4" w:space="0" w:color="000000"/>
              <w:bottom w:val="single" w:sz="8" w:space="0" w:color="000000"/>
              <w:right w:val="single" w:sz="8" w:space="0" w:color="000000"/>
            </w:tcBorders>
            <w:shd w:val="clear" w:color="auto" w:fill="auto"/>
            <w:tcMar>
              <w:top w:w="15" w:type="dxa"/>
              <w:left w:w="98" w:type="dxa"/>
              <w:bottom w:w="0" w:type="dxa"/>
              <w:right w:w="98" w:type="dxa"/>
            </w:tcMar>
          </w:tcPr>
          <w:p w14:paraId="0F6923AE" w14:textId="77777777" w:rsidR="00903A44" w:rsidRDefault="009312BF">
            <w:pPr>
              <w:jc w:val="center"/>
              <w:rPr>
                <w:rFonts w:ascii="Arial" w:hAnsi="Arial" w:cs="Arial"/>
                <w:sz w:val="18"/>
                <w:szCs w:val="18"/>
              </w:rPr>
            </w:pPr>
            <w:r>
              <w:rPr>
                <w:rFonts w:ascii="Arial" w:hAnsi="Arial" w:cs="Arial"/>
                <w:sz w:val="18"/>
                <w:szCs w:val="18"/>
                <w:lang w:val="zh-CN"/>
              </w:rPr>
              <w:t>8</w:t>
            </w:r>
          </w:p>
        </w:tc>
        <w:tc>
          <w:tcPr>
            <w:tcW w:w="2280" w:type="dxa"/>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4F8A9151" w14:textId="77777777" w:rsidR="00903A44" w:rsidRDefault="009312BF">
            <w:pPr>
              <w:jc w:val="center"/>
              <w:rPr>
                <w:rFonts w:ascii="Arial" w:hAnsi="Arial" w:cs="Arial"/>
                <w:sz w:val="18"/>
                <w:szCs w:val="18"/>
              </w:rPr>
            </w:pPr>
            <w:r>
              <w:rPr>
                <w:rFonts w:ascii="Arial" w:hAnsi="Arial" w:cs="Arial"/>
                <w:sz w:val="18"/>
                <w:szCs w:val="18"/>
              </w:rPr>
              <w:t>969</w:t>
            </w:r>
          </w:p>
        </w:tc>
        <w:tc>
          <w:tcPr>
            <w:tcW w:w="1800" w:type="dxa"/>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11F5B8BB" w14:textId="77777777" w:rsidR="00903A44" w:rsidRDefault="009312BF">
            <w:pPr>
              <w:jc w:val="center"/>
              <w:rPr>
                <w:rFonts w:ascii="Arial" w:hAnsi="Arial" w:cs="Arial"/>
                <w:sz w:val="18"/>
                <w:szCs w:val="18"/>
              </w:rPr>
            </w:pPr>
            <w:r>
              <w:rPr>
                <w:rFonts w:ascii="Arial" w:hAnsi="Arial" w:cs="Arial"/>
                <w:sz w:val="18"/>
                <w:szCs w:val="18"/>
                <w:lang w:val="zh-CN"/>
              </w:rPr>
              <w:t>7.4063</w:t>
            </w:r>
          </w:p>
        </w:tc>
      </w:tr>
      <w:tr w:rsidR="00903A44" w14:paraId="7720C6C5" w14:textId="77777777">
        <w:trPr>
          <w:trHeight w:val="196"/>
          <w:jc w:val="center"/>
        </w:trPr>
        <w:tc>
          <w:tcPr>
            <w:tcW w:w="1020" w:type="dxa"/>
            <w:tcBorders>
              <w:top w:val="single" w:sz="8" w:space="0" w:color="000000"/>
              <w:left w:val="single" w:sz="8" w:space="0" w:color="000000"/>
              <w:bottom w:val="single" w:sz="8" w:space="0" w:color="000000"/>
              <w:right w:val="double" w:sz="4" w:space="0" w:color="000000"/>
            </w:tcBorders>
            <w:shd w:val="clear" w:color="auto" w:fill="auto"/>
            <w:tcMar>
              <w:top w:w="15" w:type="dxa"/>
              <w:left w:w="98" w:type="dxa"/>
              <w:bottom w:w="0" w:type="dxa"/>
              <w:right w:w="98" w:type="dxa"/>
            </w:tcMar>
            <w:vAlign w:val="center"/>
          </w:tcPr>
          <w:p w14:paraId="4E3D4529" w14:textId="77777777" w:rsidR="00903A44" w:rsidRDefault="009312BF">
            <w:pPr>
              <w:jc w:val="center"/>
              <w:rPr>
                <w:rFonts w:ascii="Arial" w:hAnsi="Arial" w:cs="Arial"/>
                <w:sz w:val="18"/>
                <w:szCs w:val="18"/>
              </w:rPr>
            </w:pPr>
            <w:r>
              <w:rPr>
                <w:rFonts w:ascii="Arial" w:hAnsi="Arial" w:cs="Arial"/>
                <w:b/>
                <w:bCs/>
                <w:sz w:val="18"/>
                <w:szCs w:val="18"/>
                <w:lang w:val="zh-CN"/>
              </w:rPr>
              <w:t>23</w:t>
            </w:r>
          </w:p>
        </w:tc>
        <w:tc>
          <w:tcPr>
            <w:tcW w:w="1540" w:type="dxa"/>
            <w:tcBorders>
              <w:top w:val="single" w:sz="8" w:space="0" w:color="000000"/>
              <w:left w:val="double" w:sz="4" w:space="0" w:color="000000"/>
              <w:bottom w:val="single" w:sz="8" w:space="0" w:color="000000"/>
              <w:right w:val="single" w:sz="8" w:space="0" w:color="000000"/>
            </w:tcBorders>
            <w:shd w:val="clear" w:color="auto" w:fill="auto"/>
            <w:tcMar>
              <w:top w:w="15" w:type="dxa"/>
              <w:left w:w="98" w:type="dxa"/>
              <w:bottom w:w="0" w:type="dxa"/>
              <w:right w:w="98" w:type="dxa"/>
            </w:tcMar>
            <w:vAlign w:val="center"/>
          </w:tcPr>
          <w:p w14:paraId="1F932611" w14:textId="77777777" w:rsidR="00903A44" w:rsidRDefault="009312BF">
            <w:pPr>
              <w:jc w:val="center"/>
              <w:rPr>
                <w:rFonts w:ascii="Arial" w:hAnsi="Arial" w:cs="Arial"/>
                <w:sz w:val="18"/>
                <w:szCs w:val="18"/>
              </w:rPr>
            </w:pPr>
            <w:r>
              <w:rPr>
                <w:rFonts w:ascii="Arial" w:hAnsi="Arial" w:cs="Arial"/>
                <w:sz w:val="18"/>
                <w:szCs w:val="18"/>
                <w:lang w:val="zh-CN"/>
              </w:rPr>
              <w:t>10</w:t>
            </w:r>
          </w:p>
        </w:tc>
        <w:tc>
          <w:tcPr>
            <w:tcW w:w="2280" w:type="dxa"/>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6B280A6D" w14:textId="77777777" w:rsidR="00903A44" w:rsidRDefault="009312BF">
            <w:pPr>
              <w:jc w:val="center"/>
              <w:rPr>
                <w:rFonts w:ascii="Arial" w:hAnsi="Arial" w:cs="Arial"/>
                <w:sz w:val="18"/>
                <w:szCs w:val="18"/>
              </w:rPr>
            </w:pPr>
            <w:r>
              <w:rPr>
                <w:rFonts w:ascii="Arial" w:hAnsi="Arial" w:cs="Arial"/>
                <w:sz w:val="18"/>
                <w:szCs w:val="18"/>
              </w:rPr>
              <w:t>919.5</w:t>
            </w:r>
          </w:p>
        </w:tc>
        <w:tc>
          <w:tcPr>
            <w:tcW w:w="1800" w:type="dxa"/>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vAlign w:val="center"/>
          </w:tcPr>
          <w:p w14:paraId="7A24F6E6" w14:textId="77777777" w:rsidR="00903A44" w:rsidRDefault="009312BF">
            <w:pPr>
              <w:jc w:val="center"/>
              <w:rPr>
                <w:rFonts w:ascii="Arial" w:hAnsi="Arial" w:cs="Arial"/>
                <w:sz w:val="18"/>
                <w:szCs w:val="18"/>
              </w:rPr>
            </w:pPr>
            <w:r>
              <w:rPr>
                <w:rFonts w:ascii="Arial" w:hAnsi="Arial" w:cs="Arial"/>
                <w:sz w:val="18"/>
                <w:szCs w:val="18"/>
                <w:lang w:val="zh-CN"/>
              </w:rPr>
              <w:t>7.8662</w:t>
            </w:r>
          </w:p>
        </w:tc>
      </w:tr>
      <w:tr w:rsidR="00903A44" w14:paraId="49A133F7" w14:textId="77777777">
        <w:trPr>
          <w:trHeight w:val="196"/>
          <w:jc w:val="center"/>
        </w:trPr>
        <w:tc>
          <w:tcPr>
            <w:tcW w:w="1020" w:type="dxa"/>
            <w:tcBorders>
              <w:top w:val="single" w:sz="8" w:space="0" w:color="000000"/>
              <w:left w:val="single" w:sz="8" w:space="0" w:color="000000"/>
              <w:bottom w:val="single" w:sz="8" w:space="0" w:color="000000"/>
              <w:right w:val="double" w:sz="4" w:space="0" w:color="000000"/>
            </w:tcBorders>
            <w:shd w:val="clear" w:color="auto" w:fill="auto"/>
            <w:tcMar>
              <w:top w:w="15" w:type="dxa"/>
              <w:left w:w="98" w:type="dxa"/>
              <w:bottom w:w="0" w:type="dxa"/>
              <w:right w:w="98" w:type="dxa"/>
            </w:tcMar>
            <w:vAlign w:val="center"/>
          </w:tcPr>
          <w:p w14:paraId="3F765F17" w14:textId="77777777" w:rsidR="00903A44" w:rsidRDefault="009312BF">
            <w:pPr>
              <w:jc w:val="center"/>
              <w:rPr>
                <w:rFonts w:ascii="Arial" w:hAnsi="Arial" w:cs="Arial"/>
                <w:sz w:val="18"/>
                <w:szCs w:val="18"/>
              </w:rPr>
            </w:pPr>
            <w:r>
              <w:rPr>
                <w:rFonts w:ascii="Arial" w:hAnsi="Arial" w:cs="Arial"/>
                <w:b/>
                <w:bCs/>
                <w:sz w:val="18"/>
                <w:szCs w:val="18"/>
                <w:lang w:val="zh-CN"/>
              </w:rPr>
              <w:t>24</w:t>
            </w:r>
          </w:p>
        </w:tc>
        <w:tc>
          <w:tcPr>
            <w:tcW w:w="1540" w:type="dxa"/>
            <w:tcBorders>
              <w:top w:val="single" w:sz="8" w:space="0" w:color="000000"/>
              <w:left w:val="double" w:sz="4" w:space="0" w:color="000000"/>
              <w:bottom w:val="single" w:sz="8" w:space="0" w:color="000000"/>
              <w:right w:val="single" w:sz="8" w:space="0" w:color="000000"/>
            </w:tcBorders>
            <w:shd w:val="clear" w:color="auto" w:fill="auto"/>
            <w:tcMar>
              <w:top w:w="15" w:type="dxa"/>
              <w:left w:w="98" w:type="dxa"/>
              <w:bottom w:w="0" w:type="dxa"/>
              <w:right w:w="98" w:type="dxa"/>
            </w:tcMar>
            <w:vAlign w:val="center"/>
          </w:tcPr>
          <w:p w14:paraId="3B2AC202" w14:textId="77777777" w:rsidR="00903A44" w:rsidRDefault="009312BF">
            <w:pPr>
              <w:jc w:val="center"/>
              <w:rPr>
                <w:rFonts w:ascii="Arial" w:hAnsi="Arial" w:cs="Arial"/>
                <w:sz w:val="18"/>
                <w:szCs w:val="18"/>
              </w:rPr>
            </w:pPr>
            <w:r>
              <w:rPr>
                <w:rFonts w:ascii="Arial" w:hAnsi="Arial" w:cs="Arial"/>
                <w:sz w:val="18"/>
                <w:szCs w:val="18"/>
                <w:lang w:val="zh-CN"/>
              </w:rPr>
              <w:t>10</w:t>
            </w:r>
          </w:p>
        </w:tc>
        <w:tc>
          <w:tcPr>
            <w:tcW w:w="2280" w:type="dxa"/>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72619998" w14:textId="77777777" w:rsidR="00903A44" w:rsidRDefault="009312BF">
            <w:pPr>
              <w:jc w:val="center"/>
              <w:rPr>
                <w:rFonts w:ascii="Arial" w:hAnsi="Arial" w:cs="Arial"/>
                <w:sz w:val="18"/>
                <w:szCs w:val="18"/>
              </w:rPr>
            </w:pPr>
            <w:r>
              <w:rPr>
                <w:rFonts w:ascii="Arial" w:hAnsi="Arial" w:cs="Arial"/>
                <w:sz w:val="18"/>
                <w:szCs w:val="18"/>
              </w:rPr>
              <w:t>927</w:t>
            </w:r>
          </w:p>
        </w:tc>
        <w:tc>
          <w:tcPr>
            <w:tcW w:w="1800" w:type="dxa"/>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vAlign w:val="center"/>
          </w:tcPr>
          <w:p w14:paraId="254E5860" w14:textId="77777777" w:rsidR="00903A44" w:rsidRDefault="009312BF">
            <w:pPr>
              <w:jc w:val="center"/>
              <w:rPr>
                <w:rFonts w:ascii="Arial" w:hAnsi="Arial" w:cs="Arial"/>
                <w:sz w:val="18"/>
                <w:szCs w:val="18"/>
              </w:rPr>
            </w:pPr>
            <w:r>
              <w:rPr>
                <w:rFonts w:ascii="Arial" w:hAnsi="Arial" w:cs="Arial"/>
                <w:sz w:val="18"/>
                <w:szCs w:val="18"/>
                <w:lang w:val="zh-CN"/>
              </w:rPr>
              <w:t>8.3301</w:t>
            </w:r>
          </w:p>
        </w:tc>
      </w:tr>
      <w:tr w:rsidR="00903A44" w14:paraId="61B3895B" w14:textId="77777777">
        <w:trPr>
          <w:trHeight w:val="196"/>
          <w:jc w:val="center"/>
        </w:trPr>
        <w:tc>
          <w:tcPr>
            <w:tcW w:w="1020" w:type="dxa"/>
            <w:tcBorders>
              <w:top w:val="single" w:sz="8" w:space="0" w:color="000000"/>
              <w:left w:val="single" w:sz="8" w:space="0" w:color="000000"/>
              <w:bottom w:val="single" w:sz="8" w:space="0" w:color="000000"/>
              <w:right w:val="double" w:sz="4" w:space="0" w:color="000000"/>
            </w:tcBorders>
            <w:shd w:val="clear" w:color="auto" w:fill="auto"/>
            <w:tcMar>
              <w:top w:w="15" w:type="dxa"/>
              <w:left w:w="98" w:type="dxa"/>
              <w:bottom w:w="0" w:type="dxa"/>
              <w:right w:w="98" w:type="dxa"/>
            </w:tcMar>
            <w:vAlign w:val="center"/>
          </w:tcPr>
          <w:p w14:paraId="48536372" w14:textId="77777777" w:rsidR="00903A44" w:rsidRDefault="009312BF">
            <w:pPr>
              <w:jc w:val="center"/>
              <w:rPr>
                <w:rFonts w:ascii="Arial" w:hAnsi="Arial" w:cs="Arial"/>
                <w:sz w:val="18"/>
                <w:szCs w:val="18"/>
              </w:rPr>
            </w:pPr>
            <w:r>
              <w:rPr>
                <w:rFonts w:ascii="Arial" w:hAnsi="Arial" w:cs="Arial"/>
                <w:b/>
                <w:bCs/>
                <w:sz w:val="18"/>
                <w:szCs w:val="18"/>
                <w:lang w:val="zh-CN"/>
              </w:rPr>
              <w:t>25</w:t>
            </w:r>
          </w:p>
        </w:tc>
        <w:tc>
          <w:tcPr>
            <w:tcW w:w="1540" w:type="dxa"/>
            <w:tcBorders>
              <w:top w:val="single" w:sz="8" w:space="0" w:color="000000"/>
              <w:left w:val="double" w:sz="4" w:space="0" w:color="000000"/>
              <w:bottom w:val="single" w:sz="8" w:space="0" w:color="000000"/>
              <w:right w:val="single" w:sz="8" w:space="0" w:color="000000"/>
            </w:tcBorders>
            <w:shd w:val="clear" w:color="auto" w:fill="auto"/>
            <w:tcMar>
              <w:top w:w="15" w:type="dxa"/>
              <w:left w:w="98" w:type="dxa"/>
              <w:bottom w:w="0" w:type="dxa"/>
              <w:right w:w="98" w:type="dxa"/>
            </w:tcMar>
            <w:vAlign w:val="center"/>
          </w:tcPr>
          <w:p w14:paraId="421AE8A7" w14:textId="77777777" w:rsidR="00903A44" w:rsidRDefault="009312BF">
            <w:pPr>
              <w:jc w:val="center"/>
              <w:rPr>
                <w:rFonts w:ascii="Arial" w:hAnsi="Arial" w:cs="Arial"/>
                <w:sz w:val="18"/>
                <w:szCs w:val="18"/>
              </w:rPr>
            </w:pPr>
            <w:r>
              <w:rPr>
                <w:rFonts w:ascii="Arial" w:hAnsi="Arial" w:cs="Arial"/>
                <w:sz w:val="18"/>
                <w:szCs w:val="18"/>
                <w:lang w:val="zh-CN"/>
              </w:rPr>
              <w:t>10</w:t>
            </w:r>
          </w:p>
        </w:tc>
        <w:tc>
          <w:tcPr>
            <w:tcW w:w="2280" w:type="dxa"/>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1D5C1926" w14:textId="77777777" w:rsidR="00903A44" w:rsidRDefault="009312BF">
            <w:pPr>
              <w:jc w:val="center"/>
              <w:rPr>
                <w:rFonts w:ascii="Arial" w:hAnsi="Arial" w:cs="Arial"/>
                <w:sz w:val="18"/>
                <w:szCs w:val="18"/>
              </w:rPr>
            </w:pPr>
            <w:r>
              <w:rPr>
                <w:rFonts w:ascii="Arial" w:hAnsi="Arial" w:cs="Arial"/>
                <w:sz w:val="18"/>
                <w:szCs w:val="18"/>
              </w:rPr>
              <w:t>953.5</w:t>
            </w:r>
          </w:p>
        </w:tc>
        <w:tc>
          <w:tcPr>
            <w:tcW w:w="1800" w:type="dxa"/>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vAlign w:val="center"/>
          </w:tcPr>
          <w:p w14:paraId="713D8F68" w14:textId="77777777" w:rsidR="00903A44" w:rsidRDefault="009312BF">
            <w:pPr>
              <w:jc w:val="center"/>
              <w:rPr>
                <w:rFonts w:ascii="Arial" w:hAnsi="Arial" w:cs="Arial"/>
                <w:sz w:val="18"/>
                <w:szCs w:val="18"/>
              </w:rPr>
            </w:pPr>
            <w:r>
              <w:rPr>
                <w:rFonts w:ascii="Arial" w:hAnsi="Arial" w:cs="Arial"/>
                <w:sz w:val="18"/>
                <w:szCs w:val="18"/>
                <w:lang w:val="zh-CN"/>
              </w:rPr>
              <w:t>8.7939</w:t>
            </w:r>
          </w:p>
        </w:tc>
      </w:tr>
      <w:tr w:rsidR="00903A44" w14:paraId="2A7224D6" w14:textId="77777777">
        <w:trPr>
          <w:trHeight w:val="196"/>
          <w:jc w:val="center"/>
        </w:trPr>
        <w:tc>
          <w:tcPr>
            <w:tcW w:w="1020" w:type="dxa"/>
            <w:tcBorders>
              <w:top w:val="single" w:sz="8" w:space="0" w:color="000000"/>
              <w:left w:val="single" w:sz="8" w:space="0" w:color="000000"/>
              <w:bottom w:val="single" w:sz="8" w:space="0" w:color="000000"/>
              <w:right w:val="double" w:sz="4" w:space="0" w:color="000000"/>
            </w:tcBorders>
            <w:shd w:val="clear" w:color="auto" w:fill="auto"/>
            <w:tcMar>
              <w:top w:w="15" w:type="dxa"/>
              <w:left w:w="98" w:type="dxa"/>
              <w:bottom w:w="0" w:type="dxa"/>
              <w:right w:w="98" w:type="dxa"/>
            </w:tcMar>
            <w:vAlign w:val="center"/>
          </w:tcPr>
          <w:p w14:paraId="3FA95C93" w14:textId="77777777" w:rsidR="00903A44" w:rsidRDefault="009312BF">
            <w:pPr>
              <w:jc w:val="center"/>
              <w:rPr>
                <w:rFonts w:ascii="Arial" w:hAnsi="Arial" w:cs="Arial"/>
                <w:sz w:val="18"/>
                <w:szCs w:val="18"/>
              </w:rPr>
            </w:pPr>
            <w:r>
              <w:rPr>
                <w:rFonts w:ascii="Arial" w:hAnsi="Arial" w:cs="Arial"/>
                <w:b/>
                <w:bCs/>
                <w:sz w:val="18"/>
                <w:szCs w:val="18"/>
                <w:lang w:val="zh-CN"/>
              </w:rPr>
              <w:t>26</w:t>
            </w:r>
          </w:p>
        </w:tc>
        <w:tc>
          <w:tcPr>
            <w:tcW w:w="1540" w:type="dxa"/>
            <w:tcBorders>
              <w:top w:val="single" w:sz="8" w:space="0" w:color="000000"/>
              <w:left w:val="double" w:sz="4" w:space="0" w:color="000000"/>
              <w:bottom w:val="single" w:sz="8" w:space="0" w:color="000000"/>
              <w:right w:val="single" w:sz="8" w:space="0" w:color="000000"/>
            </w:tcBorders>
            <w:shd w:val="clear" w:color="auto" w:fill="auto"/>
            <w:tcMar>
              <w:top w:w="15" w:type="dxa"/>
              <w:left w:w="98" w:type="dxa"/>
              <w:bottom w:w="0" w:type="dxa"/>
              <w:right w:w="98" w:type="dxa"/>
            </w:tcMar>
            <w:vAlign w:val="center"/>
          </w:tcPr>
          <w:p w14:paraId="5F51382F" w14:textId="77777777" w:rsidR="00903A44" w:rsidRDefault="009312BF">
            <w:pPr>
              <w:jc w:val="center"/>
              <w:rPr>
                <w:rFonts w:ascii="Arial" w:hAnsi="Arial" w:cs="Arial"/>
                <w:sz w:val="18"/>
                <w:szCs w:val="18"/>
              </w:rPr>
            </w:pPr>
            <w:r>
              <w:rPr>
                <w:rFonts w:ascii="Arial" w:hAnsi="Arial" w:cs="Arial"/>
                <w:sz w:val="18"/>
                <w:szCs w:val="18"/>
                <w:lang w:val="zh-CN"/>
              </w:rPr>
              <w:t>10</w:t>
            </w:r>
          </w:p>
        </w:tc>
        <w:tc>
          <w:tcPr>
            <w:tcW w:w="2280" w:type="dxa"/>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49E55989" w14:textId="77777777" w:rsidR="00903A44" w:rsidRDefault="009312BF">
            <w:pPr>
              <w:jc w:val="center"/>
              <w:rPr>
                <w:rFonts w:ascii="Arial" w:hAnsi="Arial" w:cs="Arial"/>
                <w:sz w:val="18"/>
                <w:szCs w:val="18"/>
              </w:rPr>
            </w:pPr>
            <w:r>
              <w:rPr>
                <w:rFonts w:ascii="Arial" w:hAnsi="Arial" w:cs="Arial"/>
                <w:sz w:val="18"/>
                <w:szCs w:val="18"/>
              </w:rPr>
              <w:t>971</w:t>
            </w:r>
          </w:p>
        </w:tc>
        <w:tc>
          <w:tcPr>
            <w:tcW w:w="1800" w:type="dxa"/>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vAlign w:val="center"/>
          </w:tcPr>
          <w:p w14:paraId="7EA8BD46" w14:textId="77777777" w:rsidR="00903A44" w:rsidRDefault="009312BF">
            <w:pPr>
              <w:jc w:val="center"/>
              <w:rPr>
                <w:rFonts w:ascii="Arial" w:hAnsi="Arial" w:cs="Arial"/>
                <w:sz w:val="18"/>
                <w:szCs w:val="18"/>
              </w:rPr>
            </w:pPr>
            <w:r>
              <w:rPr>
                <w:rFonts w:ascii="Arial" w:hAnsi="Arial" w:cs="Arial"/>
                <w:sz w:val="18"/>
                <w:szCs w:val="18"/>
                <w:lang w:val="zh-CN"/>
              </w:rPr>
              <w:t>9.2578</w:t>
            </w:r>
          </w:p>
        </w:tc>
      </w:tr>
      <w:tr w:rsidR="00903A44" w14:paraId="6E8EE60B" w14:textId="77777777">
        <w:trPr>
          <w:trHeight w:val="196"/>
          <w:jc w:val="center"/>
        </w:trPr>
        <w:tc>
          <w:tcPr>
            <w:tcW w:w="1020" w:type="dxa"/>
            <w:tcBorders>
              <w:top w:val="single" w:sz="8" w:space="0" w:color="000000"/>
              <w:left w:val="single" w:sz="8" w:space="0" w:color="000000"/>
              <w:bottom w:val="single" w:sz="8" w:space="0" w:color="000000"/>
              <w:right w:val="double" w:sz="4" w:space="0" w:color="000000"/>
            </w:tcBorders>
            <w:shd w:val="clear" w:color="auto" w:fill="auto"/>
            <w:tcMar>
              <w:top w:w="15" w:type="dxa"/>
              <w:left w:w="98" w:type="dxa"/>
              <w:bottom w:w="0" w:type="dxa"/>
              <w:right w:w="98" w:type="dxa"/>
            </w:tcMar>
            <w:vAlign w:val="center"/>
          </w:tcPr>
          <w:p w14:paraId="77FBE9B3" w14:textId="77777777" w:rsidR="00903A44" w:rsidRDefault="009312BF">
            <w:pPr>
              <w:jc w:val="center"/>
              <w:rPr>
                <w:rFonts w:ascii="Arial" w:hAnsi="Arial" w:cs="Arial"/>
                <w:sz w:val="18"/>
                <w:szCs w:val="18"/>
              </w:rPr>
            </w:pPr>
            <w:r>
              <w:rPr>
                <w:rFonts w:ascii="Arial" w:hAnsi="Arial" w:cs="Arial"/>
                <w:b/>
                <w:bCs/>
                <w:sz w:val="18"/>
                <w:szCs w:val="18"/>
                <w:lang w:val="zh-CN"/>
              </w:rPr>
              <w:t>27</w:t>
            </w:r>
          </w:p>
        </w:tc>
        <w:tc>
          <w:tcPr>
            <w:tcW w:w="1540" w:type="dxa"/>
            <w:tcBorders>
              <w:top w:val="single" w:sz="8" w:space="0" w:color="000000"/>
              <w:left w:val="double" w:sz="4" w:space="0" w:color="000000"/>
              <w:bottom w:val="single" w:sz="8" w:space="0" w:color="000000"/>
              <w:right w:val="single" w:sz="8" w:space="0" w:color="000000"/>
            </w:tcBorders>
            <w:shd w:val="clear" w:color="auto" w:fill="auto"/>
            <w:tcMar>
              <w:top w:w="15" w:type="dxa"/>
              <w:left w:w="98" w:type="dxa"/>
              <w:bottom w:w="0" w:type="dxa"/>
              <w:right w:w="98" w:type="dxa"/>
            </w:tcMar>
            <w:vAlign w:val="center"/>
          </w:tcPr>
          <w:p w14:paraId="16416E91" w14:textId="77777777" w:rsidR="00903A44" w:rsidRDefault="009312BF">
            <w:pPr>
              <w:jc w:val="center"/>
              <w:rPr>
                <w:rFonts w:ascii="Arial" w:hAnsi="Arial" w:cs="Arial"/>
                <w:sz w:val="18"/>
                <w:szCs w:val="18"/>
              </w:rPr>
            </w:pPr>
            <w:r>
              <w:rPr>
                <w:rFonts w:ascii="Arial" w:hAnsi="Arial" w:cs="Arial"/>
                <w:sz w:val="18"/>
                <w:szCs w:val="18"/>
                <w:lang w:val="zh-CN"/>
              </w:rPr>
              <w:t>2</w:t>
            </w:r>
          </w:p>
        </w:tc>
        <w:tc>
          <w:tcPr>
            <w:tcW w:w="408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673B71F0" w14:textId="77777777" w:rsidR="00903A44" w:rsidRDefault="009312BF">
            <w:pPr>
              <w:jc w:val="center"/>
              <w:rPr>
                <w:rFonts w:ascii="Arial" w:hAnsi="Arial" w:cs="Arial"/>
                <w:sz w:val="18"/>
                <w:szCs w:val="18"/>
              </w:rPr>
            </w:pPr>
            <w:r>
              <w:rPr>
                <w:rFonts w:ascii="Arial" w:hAnsi="Arial" w:cs="Arial"/>
                <w:sz w:val="18"/>
                <w:szCs w:val="18"/>
                <w:lang w:val="zh-CN"/>
              </w:rPr>
              <w:t>reserved</w:t>
            </w:r>
          </w:p>
        </w:tc>
      </w:tr>
      <w:tr w:rsidR="00903A44" w14:paraId="7E2FB1BA" w14:textId="77777777">
        <w:trPr>
          <w:trHeight w:val="196"/>
          <w:jc w:val="center"/>
        </w:trPr>
        <w:tc>
          <w:tcPr>
            <w:tcW w:w="1020" w:type="dxa"/>
            <w:tcBorders>
              <w:top w:val="single" w:sz="8" w:space="0" w:color="000000"/>
              <w:left w:val="single" w:sz="8" w:space="0" w:color="000000"/>
              <w:bottom w:val="single" w:sz="8" w:space="0" w:color="000000"/>
              <w:right w:val="double" w:sz="4" w:space="0" w:color="000000"/>
            </w:tcBorders>
            <w:shd w:val="clear" w:color="auto" w:fill="auto"/>
            <w:tcMar>
              <w:top w:w="15" w:type="dxa"/>
              <w:left w:w="98" w:type="dxa"/>
              <w:bottom w:w="0" w:type="dxa"/>
              <w:right w:w="98" w:type="dxa"/>
            </w:tcMar>
            <w:vAlign w:val="center"/>
          </w:tcPr>
          <w:p w14:paraId="7B1C1660" w14:textId="77777777" w:rsidR="00903A44" w:rsidRDefault="009312BF">
            <w:pPr>
              <w:jc w:val="center"/>
              <w:rPr>
                <w:rFonts w:ascii="Arial" w:hAnsi="Arial" w:cs="Arial"/>
                <w:sz w:val="18"/>
                <w:szCs w:val="18"/>
              </w:rPr>
            </w:pPr>
            <w:r>
              <w:rPr>
                <w:rFonts w:ascii="Arial" w:hAnsi="Arial" w:cs="Arial"/>
                <w:b/>
                <w:bCs/>
                <w:sz w:val="18"/>
                <w:szCs w:val="18"/>
                <w:lang w:val="zh-CN"/>
              </w:rPr>
              <w:t>28</w:t>
            </w:r>
          </w:p>
        </w:tc>
        <w:tc>
          <w:tcPr>
            <w:tcW w:w="1540" w:type="dxa"/>
            <w:tcBorders>
              <w:top w:val="single" w:sz="8" w:space="0" w:color="000000"/>
              <w:left w:val="double" w:sz="4" w:space="0" w:color="000000"/>
              <w:bottom w:val="single" w:sz="8" w:space="0" w:color="000000"/>
              <w:right w:val="single" w:sz="8" w:space="0" w:color="000000"/>
            </w:tcBorders>
            <w:shd w:val="clear" w:color="auto" w:fill="auto"/>
            <w:tcMar>
              <w:top w:w="15" w:type="dxa"/>
              <w:left w:w="98" w:type="dxa"/>
              <w:bottom w:w="0" w:type="dxa"/>
              <w:right w:w="98" w:type="dxa"/>
            </w:tcMar>
            <w:vAlign w:val="center"/>
          </w:tcPr>
          <w:p w14:paraId="7F934DBE" w14:textId="77777777" w:rsidR="00903A44" w:rsidRDefault="009312BF">
            <w:pPr>
              <w:jc w:val="center"/>
              <w:rPr>
                <w:rFonts w:ascii="Arial" w:hAnsi="Arial" w:cs="Arial"/>
                <w:sz w:val="18"/>
                <w:szCs w:val="18"/>
              </w:rPr>
            </w:pPr>
            <w:r>
              <w:rPr>
                <w:rFonts w:ascii="Arial" w:hAnsi="Arial" w:cs="Arial"/>
                <w:sz w:val="18"/>
                <w:szCs w:val="18"/>
                <w:lang w:val="zh-CN"/>
              </w:rPr>
              <w:t>4</w:t>
            </w:r>
          </w:p>
        </w:tc>
        <w:tc>
          <w:tcPr>
            <w:tcW w:w="408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vAlign w:val="center"/>
          </w:tcPr>
          <w:p w14:paraId="511A6F61" w14:textId="77777777" w:rsidR="00903A44" w:rsidRDefault="009312BF">
            <w:pPr>
              <w:jc w:val="center"/>
              <w:rPr>
                <w:rFonts w:ascii="Arial" w:hAnsi="Arial" w:cs="Arial"/>
                <w:sz w:val="18"/>
                <w:szCs w:val="18"/>
              </w:rPr>
            </w:pPr>
            <w:r>
              <w:rPr>
                <w:rFonts w:ascii="Arial" w:hAnsi="Arial" w:cs="Arial"/>
                <w:sz w:val="18"/>
                <w:szCs w:val="18"/>
                <w:lang w:val="zh-CN"/>
              </w:rPr>
              <w:t>reserved</w:t>
            </w:r>
          </w:p>
        </w:tc>
      </w:tr>
      <w:tr w:rsidR="00903A44" w14:paraId="039935A1" w14:textId="77777777">
        <w:trPr>
          <w:trHeight w:val="196"/>
          <w:jc w:val="center"/>
        </w:trPr>
        <w:tc>
          <w:tcPr>
            <w:tcW w:w="1020" w:type="dxa"/>
            <w:tcBorders>
              <w:top w:val="single" w:sz="8" w:space="0" w:color="000000"/>
              <w:left w:val="single" w:sz="8" w:space="0" w:color="000000"/>
              <w:bottom w:val="single" w:sz="8" w:space="0" w:color="000000"/>
              <w:right w:val="double" w:sz="4" w:space="0" w:color="000000"/>
            </w:tcBorders>
            <w:shd w:val="clear" w:color="auto" w:fill="auto"/>
            <w:tcMar>
              <w:top w:w="15" w:type="dxa"/>
              <w:left w:w="98" w:type="dxa"/>
              <w:bottom w:w="0" w:type="dxa"/>
              <w:right w:w="98" w:type="dxa"/>
            </w:tcMar>
            <w:vAlign w:val="center"/>
          </w:tcPr>
          <w:p w14:paraId="06C23671" w14:textId="77777777" w:rsidR="00903A44" w:rsidRDefault="009312BF">
            <w:pPr>
              <w:jc w:val="center"/>
              <w:rPr>
                <w:rFonts w:ascii="Arial" w:hAnsi="Arial" w:cs="Arial"/>
                <w:sz w:val="18"/>
                <w:szCs w:val="18"/>
              </w:rPr>
            </w:pPr>
            <w:r>
              <w:rPr>
                <w:rFonts w:ascii="Arial" w:hAnsi="Arial" w:cs="Arial"/>
                <w:b/>
                <w:bCs/>
                <w:sz w:val="18"/>
                <w:szCs w:val="18"/>
                <w:lang w:val="zh-CN"/>
              </w:rPr>
              <w:t>29</w:t>
            </w:r>
          </w:p>
        </w:tc>
        <w:tc>
          <w:tcPr>
            <w:tcW w:w="1540" w:type="dxa"/>
            <w:tcBorders>
              <w:top w:val="single" w:sz="8" w:space="0" w:color="000000"/>
              <w:left w:val="double" w:sz="4" w:space="0" w:color="000000"/>
              <w:bottom w:val="single" w:sz="8" w:space="0" w:color="000000"/>
              <w:right w:val="single" w:sz="8" w:space="0" w:color="000000"/>
            </w:tcBorders>
            <w:shd w:val="clear" w:color="auto" w:fill="auto"/>
            <w:tcMar>
              <w:top w:w="15" w:type="dxa"/>
              <w:left w:w="98" w:type="dxa"/>
              <w:bottom w:w="0" w:type="dxa"/>
              <w:right w:w="98" w:type="dxa"/>
            </w:tcMar>
            <w:vAlign w:val="center"/>
          </w:tcPr>
          <w:p w14:paraId="63AF48EB" w14:textId="77777777" w:rsidR="00903A44" w:rsidRDefault="009312BF">
            <w:pPr>
              <w:jc w:val="center"/>
              <w:rPr>
                <w:rFonts w:ascii="Arial" w:hAnsi="Arial" w:cs="Arial"/>
                <w:sz w:val="18"/>
                <w:szCs w:val="18"/>
              </w:rPr>
            </w:pPr>
            <w:r>
              <w:rPr>
                <w:rFonts w:ascii="Arial" w:hAnsi="Arial" w:cs="Arial"/>
                <w:sz w:val="18"/>
                <w:szCs w:val="18"/>
                <w:lang w:val="zh-CN"/>
              </w:rPr>
              <w:t>6</w:t>
            </w:r>
          </w:p>
        </w:tc>
        <w:tc>
          <w:tcPr>
            <w:tcW w:w="408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vAlign w:val="center"/>
          </w:tcPr>
          <w:p w14:paraId="568D3E3B" w14:textId="77777777" w:rsidR="00903A44" w:rsidRDefault="009312BF">
            <w:pPr>
              <w:jc w:val="center"/>
              <w:rPr>
                <w:rFonts w:ascii="Arial" w:hAnsi="Arial" w:cs="Arial"/>
                <w:sz w:val="18"/>
                <w:szCs w:val="18"/>
              </w:rPr>
            </w:pPr>
            <w:r>
              <w:rPr>
                <w:rFonts w:ascii="Arial" w:hAnsi="Arial" w:cs="Arial"/>
                <w:sz w:val="18"/>
                <w:szCs w:val="18"/>
                <w:lang w:val="zh-CN"/>
              </w:rPr>
              <w:t>reserved</w:t>
            </w:r>
          </w:p>
        </w:tc>
      </w:tr>
      <w:tr w:rsidR="00903A44" w14:paraId="3F9516BB" w14:textId="77777777">
        <w:trPr>
          <w:trHeight w:val="196"/>
          <w:jc w:val="center"/>
        </w:trPr>
        <w:tc>
          <w:tcPr>
            <w:tcW w:w="1020" w:type="dxa"/>
            <w:tcBorders>
              <w:top w:val="single" w:sz="8" w:space="0" w:color="000000"/>
              <w:left w:val="single" w:sz="8" w:space="0" w:color="000000"/>
              <w:bottom w:val="single" w:sz="8" w:space="0" w:color="000000"/>
              <w:right w:val="double" w:sz="4" w:space="0" w:color="000000"/>
            </w:tcBorders>
            <w:shd w:val="clear" w:color="auto" w:fill="auto"/>
            <w:tcMar>
              <w:top w:w="15" w:type="dxa"/>
              <w:left w:w="98" w:type="dxa"/>
              <w:bottom w:w="0" w:type="dxa"/>
              <w:right w:w="98" w:type="dxa"/>
            </w:tcMar>
            <w:vAlign w:val="center"/>
          </w:tcPr>
          <w:p w14:paraId="27AB0CF3" w14:textId="77777777" w:rsidR="00903A44" w:rsidRDefault="009312BF">
            <w:pPr>
              <w:jc w:val="center"/>
              <w:rPr>
                <w:rFonts w:ascii="Arial" w:hAnsi="Arial" w:cs="Arial"/>
                <w:sz w:val="18"/>
                <w:szCs w:val="18"/>
              </w:rPr>
            </w:pPr>
            <w:r>
              <w:rPr>
                <w:rFonts w:ascii="Arial" w:hAnsi="Arial" w:cs="Arial"/>
                <w:b/>
                <w:bCs/>
                <w:sz w:val="18"/>
                <w:szCs w:val="18"/>
                <w:lang w:val="zh-CN"/>
              </w:rPr>
              <w:t>30</w:t>
            </w:r>
          </w:p>
        </w:tc>
        <w:tc>
          <w:tcPr>
            <w:tcW w:w="1540" w:type="dxa"/>
            <w:tcBorders>
              <w:top w:val="single" w:sz="8" w:space="0" w:color="000000"/>
              <w:left w:val="double" w:sz="4" w:space="0" w:color="000000"/>
              <w:bottom w:val="single" w:sz="8" w:space="0" w:color="000000"/>
              <w:right w:val="single" w:sz="8" w:space="0" w:color="000000"/>
            </w:tcBorders>
            <w:shd w:val="clear" w:color="auto" w:fill="auto"/>
            <w:tcMar>
              <w:top w:w="15" w:type="dxa"/>
              <w:left w:w="98" w:type="dxa"/>
              <w:bottom w:w="0" w:type="dxa"/>
              <w:right w:w="98" w:type="dxa"/>
            </w:tcMar>
            <w:vAlign w:val="center"/>
          </w:tcPr>
          <w:p w14:paraId="681C873D" w14:textId="77777777" w:rsidR="00903A44" w:rsidRDefault="009312BF">
            <w:pPr>
              <w:jc w:val="center"/>
              <w:rPr>
                <w:rFonts w:ascii="Arial" w:hAnsi="Arial" w:cs="Arial"/>
                <w:sz w:val="18"/>
                <w:szCs w:val="18"/>
              </w:rPr>
            </w:pPr>
            <w:r>
              <w:rPr>
                <w:rFonts w:ascii="Arial" w:hAnsi="Arial" w:cs="Arial"/>
                <w:sz w:val="18"/>
                <w:szCs w:val="18"/>
                <w:lang w:val="zh-CN"/>
              </w:rPr>
              <w:t>8</w:t>
            </w:r>
          </w:p>
        </w:tc>
        <w:tc>
          <w:tcPr>
            <w:tcW w:w="408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vAlign w:val="center"/>
          </w:tcPr>
          <w:p w14:paraId="297D1B82" w14:textId="77777777" w:rsidR="00903A44" w:rsidRDefault="009312BF">
            <w:pPr>
              <w:jc w:val="center"/>
              <w:rPr>
                <w:rFonts w:ascii="Arial" w:hAnsi="Arial" w:cs="Arial"/>
                <w:sz w:val="18"/>
                <w:szCs w:val="18"/>
              </w:rPr>
            </w:pPr>
            <w:r>
              <w:rPr>
                <w:rFonts w:ascii="Arial" w:hAnsi="Arial" w:cs="Arial"/>
                <w:sz w:val="18"/>
                <w:szCs w:val="18"/>
                <w:lang w:val="zh-CN"/>
              </w:rPr>
              <w:t>reserved</w:t>
            </w:r>
          </w:p>
        </w:tc>
      </w:tr>
      <w:tr w:rsidR="00903A44" w14:paraId="1163D80C" w14:textId="77777777">
        <w:trPr>
          <w:trHeight w:val="196"/>
          <w:jc w:val="center"/>
        </w:trPr>
        <w:tc>
          <w:tcPr>
            <w:tcW w:w="1020" w:type="dxa"/>
            <w:tcBorders>
              <w:top w:val="single" w:sz="8" w:space="0" w:color="000000"/>
              <w:left w:val="single" w:sz="8" w:space="0" w:color="000000"/>
              <w:bottom w:val="single" w:sz="8" w:space="0" w:color="000000"/>
              <w:right w:val="double" w:sz="4" w:space="0" w:color="000000"/>
            </w:tcBorders>
            <w:shd w:val="clear" w:color="auto" w:fill="auto"/>
            <w:tcMar>
              <w:top w:w="15" w:type="dxa"/>
              <w:left w:w="98" w:type="dxa"/>
              <w:bottom w:w="0" w:type="dxa"/>
              <w:right w:w="98" w:type="dxa"/>
            </w:tcMar>
            <w:vAlign w:val="center"/>
          </w:tcPr>
          <w:p w14:paraId="5595C8DE" w14:textId="77777777" w:rsidR="00903A44" w:rsidRDefault="009312BF">
            <w:pPr>
              <w:jc w:val="center"/>
              <w:rPr>
                <w:rFonts w:ascii="Arial" w:hAnsi="Arial" w:cs="Arial"/>
                <w:sz w:val="18"/>
                <w:szCs w:val="18"/>
              </w:rPr>
            </w:pPr>
            <w:r>
              <w:rPr>
                <w:rFonts w:ascii="Arial" w:hAnsi="Arial" w:cs="Arial"/>
                <w:b/>
                <w:bCs/>
                <w:sz w:val="18"/>
                <w:szCs w:val="18"/>
                <w:lang w:val="zh-CN"/>
              </w:rPr>
              <w:lastRenderedPageBreak/>
              <w:t>31</w:t>
            </w:r>
          </w:p>
        </w:tc>
        <w:tc>
          <w:tcPr>
            <w:tcW w:w="1540" w:type="dxa"/>
            <w:tcBorders>
              <w:top w:val="single" w:sz="8" w:space="0" w:color="000000"/>
              <w:left w:val="double" w:sz="4" w:space="0" w:color="000000"/>
              <w:bottom w:val="single" w:sz="8" w:space="0" w:color="000000"/>
              <w:right w:val="single" w:sz="8" w:space="0" w:color="000000"/>
            </w:tcBorders>
            <w:shd w:val="clear" w:color="auto" w:fill="auto"/>
            <w:tcMar>
              <w:top w:w="15" w:type="dxa"/>
              <w:left w:w="98" w:type="dxa"/>
              <w:bottom w:w="0" w:type="dxa"/>
              <w:right w:w="98" w:type="dxa"/>
            </w:tcMar>
            <w:vAlign w:val="center"/>
          </w:tcPr>
          <w:p w14:paraId="6E47CAAE" w14:textId="77777777" w:rsidR="00903A44" w:rsidRDefault="009312BF">
            <w:pPr>
              <w:jc w:val="center"/>
              <w:rPr>
                <w:rFonts w:ascii="Arial" w:hAnsi="Arial" w:cs="Arial"/>
                <w:sz w:val="18"/>
                <w:szCs w:val="18"/>
              </w:rPr>
            </w:pPr>
            <w:r>
              <w:rPr>
                <w:rFonts w:ascii="Arial" w:hAnsi="Arial" w:cs="Arial"/>
                <w:sz w:val="18"/>
                <w:szCs w:val="18"/>
                <w:lang w:val="zh-CN"/>
              </w:rPr>
              <w:t>10</w:t>
            </w:r>
          </w:p>
        </w:tc>
        <w:tc>
          <w:tcPr>
            <w:tcW w:w="408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vAlign w:val="center"/>
          </w:tcPr>
          <w:p w14:paraId="533773D7" w14:textId="77777777" w:rsidR="00903A44" w:rsidRDefault="009312BF">
            <w:pPr>
              <w:jc w:val="center"/>
              <w:rPr>
                <w:rFonts w:ascii="Arial" w:hAnsi="Arial" w:cs="Arial"/>
                <w:sz w:val="18"/>
                <w:szCs w:val="18"/>
              </w:rPr>
            </w:pPr>
            <w:r>
              <w:rPr>
                <w:rFonts w:ascii="Arial" w:hAnsi="Arial" w:cs="Arial"/>
                <w:sz w:val="18"/>
                <w:szCs w:val="18"/>
                <w:lang w:val="zh-CN"/>
              </w:rPr>
              <w:t>reserved</w:t>
            </w:r>
          </w:p>
        </w:tc>
      </w:tr>
    </w:tbl>
    <w:p w14:paraId="3E640F23" w14:textId="77777777" w:rsidR="00903A44" w:rsidRDefault="00903A44">
      <w:pPr>
        <w:pStyle w:val="References"/>
        <w:numPr>
          <w:ilvl w:val="0"/>
          <w:numId w:val="0"/>
        </w:numPr>
      </w:pPr>
    </w:p>
    <w:p w14:paraId="1FA59632" w14:textId="77777777" w:rsidR="00903A44" w:rsidRDefault="009312BF">
      <w:pPr>
        <w:pStyle w:val="Caption"/>
        <w:keepNext/>
      </w:pPr>
      <w:bookmarkStart w:id="138" w:name="_Ref208826630"/>
      <w:r>
        <w:t xml:space="preserve">Table </w:t>
      </w:r>
      <w:r>
        <w:fldChar w:fldCharType="begin"/>
      </w:r>
      <w:r>
        <w:instrText xml:space="preserve"> SEQ Table \* ARABIC </w:instrText>
      </w:r>
      <w:r>
        <w:fldChar w:fldCharType="separate"/>
      </w:r>
      <w:r>
        <w:t>24</w:t>
      </w:r>
      <w:r>
        <w:fldChar w:fldCharType="end"/>
      </w:r>
      <w:bookmarkEnd w:id="138"/>
      <w:r>
        <w:t xml:space="preserve">: Simulation parameters for LLS  </w:t>
      </w:r>
    </w:p>
    <w:tbl>
      <w:tblPr>
        <w:tblW w:w="7460" w:type="dxa"/>
        <w:jc w:val="center"/>
        <w:tblCellMar>
          <w:left w:w="0" w:type="dxa"/>
          <w:right w:w="0" w:type="dxa"/>
        </w:tblCellMar>
        <w:tblLook w:val="04A0" w:firstRow="1" w:lastRow="0" w:firstColumn="1" w:lastColumn="0" w:noHBand="0" w:noVBand="1"/>
      </w:tblPr>
      <w:tblGrid>
        <w:gridCol w:w="3320"/>
        <w:gridCol w:w="4140"/>
      </w:tblGrid>
      <w:tr w:rsidR="00903A44" w14:paraId="4BCE622B" w14:textId="77777777">
        <w:trPr>
          <w:trHeight w:val="423"/>
          <w:jc w:val="center"/>
        </w:trPr>
        <w:tc>
          <w:tcPr>
            <w:tcW w:w="3320" w:type="dxa"/>
            <w:tcBorders>
              <w:top w:val="single" w:sz="8" w:space="0" w:color="1D1D1A"/>
              <w:left w:val="single" w:sz="8" w:space="0" w:color="1D1D1A"/>
              <w:bottom w:val="single" w:sz="8" w:space="0" w:color="1D1D1A"/>
              <w:right w:val="single" w:sz="8" w:space="0" w:color="1D1D1A"/>
            </w:tcBorders>
            <w:shd w:val="clear" w:color="auto" w:fill="D9D9D9" w:themeFill="background1" w:themeFillShade="D9"/>
            <w:tcMar>
              <w:top w:w="72" w:type="dxa"/>
              <w:left w:w="144" w:type="dxa"/>
              <w:bottom w:w="72" w:type="dxa"/>
              <w:right w:w="144" w:type="dxa"/>
            </w:tcMar>
          </w:tcPr>
          <w:p w14:paraId="2E7FC5E5" w14:textId="77777777" w:rsidR="00903A44" w:rsidRDefault="009312BF">
            <w:pPr>
              <w:jc w:val="center"/>
              <w:rPr>
                <w:b/>
                <w:color w:val="000000" w:themeColor="text1"/>
                <w:lang w:eastAsia="zh-CN"/>
              </w:rPr>
            </w:pPr>
            <w:r>
              <w:rPr>
                <w:b/>
                <w:bCs/>
                <w:color w:val="000000" w:themeColor="text1"/>
                <w:lang w:eastAsia="zh-CN"/>
              </w:rPr>
              <w:t>Parameters</w:t>
            </w:r>
          </w:p>
        </w:tc>
        <w:tc>
          <w:tcPr>
            <w:tcW w:w="4140" w:type="dxa"/>
            <w:tcBorders>
              <w:top w:val="single" w:sz="8" w:space="0" w:color="1D1D1A"/>
              <w:left w:val="single" w:sz="8" w:space="0" w:color="1D1D1A"/>
              <w:bottom w:val="single" w:sz="8" w:space="0" w:color="1D1D1A"/>
              <w:right w:val="single" w:sz="8" w:space="0" w:color="1D1D1A"/>
            </w:tcBorders>
            <w:shd w:val="clear" w:color="auto" w:fill="D9D9D9" w:themeFill="background1" w:themeFillShade="D9"/>
            <w:tcMar>
              <w:top w:w="72" w:type="dxa"/>
              <w:left w:w="144" w:type="dxa"/>
              <w:bottom w:w="72" w:type="dxa"/>
              <w:right w:w="144" w:type="dxa"/>
            </w:tcMar>
          </w:tcPr>
          <w:p w14:paraId="76D7B1D6" w14:textId="77777777" w:rsidR="00903A44" w:rsidRDefault="009312BF">
            <w:pPr>
              <w:ind w:firstLine="425"/>
              <w:jc w:val="center"/>
              <w:rPr>
                <w:b/>
                <w:color w:val="000000" w:themeColor="text1"/>
                <w:lang w:eastAsia="zh-CN"/>
              </w:rPr>
            </w:pPr>
            <w:r>
              <w:rPr>
                <w:b/>
                <w:bCs/>
                <w:color w:val="000000" w:themeColor="text1"/>
                <w:lang w:eastAsia="zh-CN"/>
              </w:rPr>
              <w:t>Value/Assumption</w:t>
            </w:r>
          </w:p>
        </w:tc>
      </w:tr>
      <w:tr w:rsidR="00903A44" w14:paraId="0F3672D5" w14:textId="77777777">
        <w:trPr>
          <w:trHeight w:val="375"/>
          <w:jc w:val="center"/>
        </w:trPr>
        <w:tc>
          <w:tcPr>
            <w:tcW w:w="3320" w:type="dxa"/>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tcPr>
          <w:p w14:paraId="4798D62D" w14:textId="77777777" w:rsidR="00903A44" w:rsidRDefault="009312BF">
            <w:pPr>
              <w:jc w:val="left"/>
              <w:rPr>
                <w:color w:val="000000" w:themeColor="text1"/>
                <w:lang w:eastAsia="zh-CN"/>
              </w:rPr>
            </w:pPr>
            <w:r>
              <w:rPr>
                <w:color w:val="000000" w:themeColor="text1"/>
                <w:lang w:eastAsia="zh-CN"/>
              </w:rPr>
              <w:t>Centre frequency</w:t>
            </w:r>
          </w:p>
        </w:tc>
        <w:tc>
          <w:tcPr>
            <w:tcW w:w="4140" w:type="dxa"/>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tcPr>
          <w:p w14:paraId="4D5D4BEC" w14:textId="77777777" w:rsidR="00903A44" w:rsidRDefault="009312BF">
            <w:pPr>
              <w:jc w:val="left"/>
              <w:rPr>
                <w:color w:val="000000" w:themeColor="text1"/>
                <w:lang w:eastAsia="zh-CN"/>
              </w:rPr>
            </w:pPr>
            <w:r>
              <w:rPr>
                <w:color w:val="000000" w:themeColor="text1"/>
                <w:lang w:eastAsia="zh-CN"/>
              </w:rPr>
              <w:t>2.6GHz</w:t>
            </w:r>
          </w:p>
        </w:tc>
      </w:tr>
      <w:tr w:rsidR="00903A44" w14:paraId="2921BA56" w14:textId="77777777">
        <w:trPr>
          <w:trHeight w:val="375"/>
          <w:jc w:val="center"/>
        </w:trPr>
        <w:tc>
          <w:tcPr>
            <w:tcW w:w="3320" w:type="dxa"/>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tcPr>
          <w:p w14:paraId="36DFFD8B" w14:textId="77777777" w:rsidR="00903A44" w:rsidRDefault="009312BF">
            <w:pPr>
              <w:rPr>
                <w:color w:val="000000" w:themeColor="text1"/>
                <w:lang w:eastAsia="zh-CN"/>
              </w:rPr>
            </w:pPr>
            <w:r>
              <w:rPr>
                <w:color w:val="000000" w:themeColor="text1"/>
                <w:lang w:eastAsia="zh-CN"/>
              </w:rPr>
              <w:t>Subcarrier spacing (SCS)</w:t>
            </w:r>
          </w:p>
        </w:tc>
        <w:tc>
          <w:tcPr>
            <w:tcW w:w="4140" w:type="dxa"/>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tcPr>
          <w:p w14:paraId="4A0E7EC2" w14:textId="77777777" w:rsidR="00903A44" w:rsidRDefault="009312BF">
            <w:pPr>
              <w:rPr>
                <w:color w:val="000000" w:themeColor="text1"/>
                <w:lang w:eastAsia="zh-CN"/>
              </w:rPr>
            </w:pPr>
            <w:r>
              <w:rPr>
                <w:color w:val="000000" w:themeColor="text1"/>
                <w:lang w:eastAsia="zh-CN"/>
              </w:rPr>
              <w:t>30 KHz</w:t>
            </w:r>
          </w:p>
        </w:tc>
      </w:tr>
      <w:tr w:rsidR="00903A44" w14:paraId="1CCD84E1" w14:textId="77777777">
        <w:trPr>
          <w:trHeight w:val="375"/>
          <w:jc w:val="center"/>
        </w:trPr>
        <w:tc>
          <w:tcPr>
            <w:tcW w:w="3320" w:type="dxa"/>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tcPr>
          <w:p w14:paraId="0DF63143" w14:textId="77777777" w:rsidR="00903A44" w:rsidRDefault="009312BF">
            <w:pPr>
              <w:rPr>
                <w:color w:val="000000" w:themeColor="text1"/>
                <w:lang w:eastAsia="zh-CN"/>
              </w:rPr>
            </w:pPr>
            <w:r>
              <w:rPr>
                <w:color w:val="000000" w:themeColor="text1"/>
                <w:lang w:eastAsia="zh-CN"/>
              </w:rPr>
              <w:t>Carrier bandwidth</w:t>
            </w:r>
          </w:p>
        </w:tc>
        <w:tc>
          <w:tcPr>
            <w:tcW w:w="4140" w:type="dxa"/>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tcPr>
          <w:p w14:paraId="38CC9DC6" w14:textId="77777777" w:rsidR="00903A44" w:rsidRDefault="009312BF">
            <w:pPr>
              <w:rPr>
                <w:color w:val="000000" w:themeColor="text1"/>
                <w:lang w:eastAsia="zh-CN"/>
              </w:rPr>
            </w:pPr>
            <w:r>
              <w:rPr>
                <w:color w:val="000000" w:themeColor="text1"/>
                <w:lang w:eastAsia="zh-CN"/>
              </w:rPr>
              <w:t>100 MHz</w:t>
            </w:r>
          </w:p>
        </w:tc>
      </w:tr>
      <w:tr w:rsidR="00903A44" w14:paraId="32C092AF" w14:textId="77777777">
        <w:trPr>
          <w:trHeight w:val="375"/>
          <w:jc w:val="center"/>
        </w:trPr>
        <w:tc>
          <w:tcPr>
            <w:tcW w:w="3320" w:type="dxa"/>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tcPr>
          <w:p w14:paraId="136F7E50" w14:textId="77777777" w:rsidR="00903A44" w:rsidRDefault="009312BF">
            <w:pPr>
              <w:rPr>
                <w:color w:val="000000" w:themeColor="text1"/>
                <w:lang w:eastAsia="zh-CN"/>
              </w:rPr>
            </w:pPr>
            <w:r>
              <w:rPr>
                <w:color w:val="000000" w:themeColor="text1"/>
                <w:lang w:eastAsia="zh-CN"/>
              </w:rPr>
              <w:t>Channel model</w:t>
            </w:r>
          </w:p>
        </w:tc>
        <w:tc>
          <w:tcPr>
            <w:tcW w:w="4140" w:type="dxa"/>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tcPr>
          <w:p w14:paraId="374D7CFC" w14:textId="77777777" w:rsidR="00903A44" w:rsidRDefault="009312BF">
            <w:pPr>
              <w:rPr>
                <w:color w:val="000000" w:themeColor="text1"/>
                <w:lang w:eastAsia="zh-CN"/>
              </w:rPr>
            </w:pPr>
            <w:r>
              <w:rPr>
                <w:color w:val="000000" w:themeColor="text1"/>
                <w:lang w:eastAsia="zh-CN"/>
              </w:rPr>
              <w:t>Jakes channel with PB fading profile</w:t>
            </w:r>
          </w:p>
        </w:tc>
      </w:tr>
      <w:tr w:rsidR="00903A44" w14:paraId="318BF519" w14:textId="77777777">
        <w:trPr>
          <w:trHeight w:val="375"/>
          <w:jc w:val="center"/>
        </w:trPr>
        <w:tc>
          <w:tcPr>
            <w:tcW w:w="3320" w:type="dxa"/>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tcPr>
          <w:p w14:paraId="20C813D3" w14:textId="77777777" w:rsidR="00903A44" w:rsidRDefault="009312BF">
            <w:pPr>
              <w:jc w:val="left"/>
              <w:rPr>
                <w:color w:val="000000" w:themeColor="text1"/>
                <w:lang w:eastAsia="zh-CN"/>
              </w:rPr>
            </w:pPr>
            <w:r>
              <w:rPr>
                <w:color w:val="000000" w:themeColor="text1"/>
                <w:lang w:eastAsia="zh-CN"/>
              </w:rPr>
              <w:t>MIMO mode</w:t>
            </w:r>
          </w:p>
        </w:tc>
        <w:tc>
          <w:tcPr>
            <w:tcW w:w="4140" w:type="dxa"/>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tcPr>
          <w:p w14:paraId="36AD4DBC" w14:textId="77777777" w:rsidR="00903A44" w:rsidRDefault="009312BF">
            <w:pPr>
              <w:jc w:val="left"/>
              <w:rPr>
                <w:color w:val="000000" w:themeColor="text1"/>
                <w:lang w:eastAsia="zh-CN"/>
              </w:rPr>
            </w:pPr>
            <w:r>
              <w:rPr>
                <w:color w:val="000000" w:themeColor="text1"/>
                <w:lang w:eastAsia="zh-CN"/>
              </w:rPr>
              <w:t>SISO</w:t>
            </w:r>
          </w:p>
        </w:tc>
      </w:tr>
      <w:tr w:rsidR="00903A44" w14:paraId="6123941D" w14:textId="77777777">
        <w:trPr>
          <w:trHeight w:val="375"/>
          <w:jc w:val="center"/>
        </w:trPr>
        <w:tc>
          <w:tcPr>
            <w:tcW w:w="3320" w:type="dxa"/>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tcPr>
          <w:p w14:paraId="614684B7" w14:textId="77777777" w:rsidR="00903A44" w:rsidRDefault="009312BF">
            <w:pPr>
              <w:jc w:val="left"/>
              <w:rPr>
                <w:color w:val="000000" w:themeColor="text1"/>
                <w:lang w:eastAsia="zh-CN"/>
              </w:rPr>
            </w:pPr>
            <w:r>
              <w:rPr>
                <w:color w:val="000000" w:themeColor="text1"/>
                <w:lang w:eastAsia="zh-CN"/>
              </w:rPr>
              <w:t>Channel estimation</w:t>
            </w:r>
          </w:p>
        </w:tc>
        <w:tc>
          <w:tcPr>
            <w:tcW w:w="4140" w:type="dxa"/>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tcPr>
          <w:p w14:paraId="695E4901" w14:textId="77777777" w:rsidR="00903A44" w:rsidRDefault="009312BF">
            <w:pPr>
              <w:jc w:val="left"/>
              <w:rPr>
                <w:color w:val="000000" w:themeColor="text1"/>
                <w:lang w:eastAsia="zh-CN"/>
              </w:rPr>
            </w:pPr>
            <w:r>
              <w:rPr>
                <w:color w:val="000000" w:themeColor="text1"/>
                <w:lang w:eastAsia="zh-CN"/>
              </w:rPr>
              <w:t>Perfect</w:t>
            </w:r>
          </w:p>
        </w:tc>
      </w:tr>
      <w:tr w:rsidR="00903A44" w14:paraId="461DCDF7" w14:textId="77777777">
        <w:trPr>
          <w:trHeight w:val="375"/>
          <w:jc w:val="center"/>
        </w:trPr>
        <w:tc>
          <w:tcPr>
            <w:tcW w:w="3320" w:type="dxa"/>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tcPr>
          <w:p w14:paraId="2CF5F3D4" w14:textId="77777777" w:rsidR="00903A44" w:rsidRDefault="009312BF">
            <w:pPr>
              <w:jc w:val="left"/>
              <w:rPr>
                <w:color w:val="000000" w:themeColor="text1"/>
                <w:lang w:eastAsia="zh-CN"/>
              </w:rPr>
            </w:pPr>
            <w:r>
              <w:rPr>
                <w:color w:val="000000" w:themeColor="text1"/>
                <w:lang w:eastAsia="zh-CN"/>
              </w:rPr>
              <w:t xml:space="preserve">Time-frequency resource </w:t>
            </w:r>
          </w:p>
        </w:tc>
        <w:tc>
          <w:tcPr>
            <w:tcW w:w="4140" w:type="dxa"/>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tcPr>
          <w:p w14:paraId="7297D6F1" w14:textId="77777777" w:rsidR="00903A44" w:rsidRDefault="009312BF">
            <w:pPr>
              <w:rPr>
                <w:color w:val="000000" w:themeColor="text1"/>
                <w:lang w:eastAsia="zh-CN"/>
              </w:rPr>
            </w:pPr>
            <w:r>
              <w:rPr>
                <w:color w:val="000000" w:themeColor="text1"/>
                <w:lang w:eastAsia="zh-CN"/>
              </w:rPr>
              <w:t xml:space="preserve">14 OFDM symbols and 6 RBs </w:t>
            </w:r>
          </w:p>
        </w:tc>
      </w:tr>
      <w:tr w:rsidR="00903A44" w14:paraId="43F112F4" w14:textId="77777777">
        <w:trPr>
          <w:trHeight w:val="375"/>
          <w:jc w:val="center"/>
        </w:trPr>
        <w:tc>
          <w:tcPr>
            <w:tcW w:w="3320" w:type="dxa"/>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tcPr>
          <w:p w14:paraId="007364A9" w14:textId="77777777" w:rsidR="00903A44" w:rsidRDefault="009312BF">
            <w:pPr>
              <w:rPr>
                <w:color w:val="000000" w:themeColor="text1"/>
                <w:lang w:eastAsia="zh-CN"/>
              </w:rPr>
            </w:pPr>
            <w:r>
              <w:rPr>
                <w:color w:val="000000" w:themeColor="text1"/>
                <w:lang w:eastAsia="zh-CN"/>
              </w:rPr>
              <w:t>PS scheme</w:t>
            </w:r>
          </w:p>
        </w:tc>
        <w:tc>
          <w:tcPr>
            <w:tcW w:w="4140" w:type="dxa"/>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tcPr>
          <w:p w14:paraId="65E95865" w14:textId="77777777" w:rsidR="00903A44" w:rsidRDefault="009312BF">
            <w:pPr>
              <w:rPr>
                <w:color w:val="000000" w:themeColor="text1"/>
                <w:lang w:eastAsia="zh-CN"/>
              </w:rPr>
            </w:pPr>
            <w:r>
              <w:rPr>
                <w:color w:val="000000" w:themeColor="text1"/>
                <w:lang w:eastAsia="zh-CN"/>
              </w:rPr>
              <w:t>CCDM</w:t>
            </w:r>
          </w:p>
        </w:tc>
      </w:tr>
      <w:tr w:rsidR="00903A44" w14:paraId="7820BDD9" w14:textId="77777777">
        <w:trPr>
          <w:trHeight w:val="375"/>
          <w:jc w:val="center"/>
        </w:trPr>
        <w:tc>
          <w:tcPr>
            <w:tcW w:w="3320" w:type="dxa"/>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tcPr>
          <w:p w14:paraId="1270EE0A" w14:textId="77777777" w:rsidR="00903A44" w:rsidRDefault="009312BF">
            <w:pPr>
              <w:jc w:val="left"/>
              <w:rPr>
                <w:color w:val="000000" w:themeColor="text1"/>
                <w:lang w:eastAsia="zh-CN"/>
              </w:rPr>
            </w:pPr>
            <w:r>
              <w:rPr>
                <w:color w:val="000000" w:themeColor="text1"/>
                <w:lang w:eastAsia="zh-CN"/>
              </w:rPr>
              <w:t>MCS index table for uniform QAM</w:t>
            </w:r>
          </w:p>
        </w:tc>
        <w:tc>
          <w:tcPr>
            <w:tcW w:w="4140" w:type="dxa"/>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tcPr>
          <w:p w14:paraId="1168AF7B" w14:textId="77777777" w:rsidR="00903A44" w:rsidRDefault="009312BF">
            <w:pPr>
              <w:autoSpaceDE/>
              <w:autoSpaceDN/>
              <w:adjustRightInd/>
              <w:snapToGrid/>
              <w:spacing w:after="180"/>
              <w:rPr>
                <w:color w:val="000000" w:themeColor="text1"/>
                <w:lang w:eastAsia="zh-CN"/>
              </w:rPr>
            </w:pPr>
            <w:r>
              <w:rPr>
                <w:color w:val="000000" w:themeColor="text1"/>
                <w:lang w:eastAsia="zh-CN"/>
              </w:rPr>
              <w:t>MCS index table 2 for PDSCH</w:t>
            </w:r>
          </w:p>
        </w:tc>
      </w:tr>
      <w:tr w:rsidR="00903A44" w14:paraId="77BDE4A9" w14:textId="77777777">
        <w:trPr>
          <w:trHeight w:val="375"/>
          <w:jc w:val="center"/>
        </w:trPr>
        <w:tc>
          <w:tcPr>
            <w:tcW w:w="3320" w:type="dxa"/>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tcPr>
          <w:p w14:paraId="1B202891" w14:textId="77777777" w:rsidR="00903A44" w:rsidRDefault="009312BF">
            <w:pPr>
              <w:jc w:val="left"/>
              <w:rPr>
                <w:color w:val="000000" w:themeColor="text1"/>
                <w:lang w:eastAsia="zh-CN"/>
              </w:rPr>
            </w:pPr>
            <w:r>
              <w:rPr>
                <w:color w:val="000000" w:themeColor="text1"/>
                <w:lang w:eastAsia="zh-CN"/>
              </w:rPr>
              <w:t>HARQ mode</w:t>
            </w:r>
          </w:p>
        </w:tc>
        <w:tc>
          <w:tcPr>
            <w:tcW w:w="4140" w:type="dxa"/>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tcPr>
          <w:p w14:paraId="3BC10A88" w14:textId="77777777" w:rsidR="00903A44" w:rsidRDefault="009312BF">
            <w:pPr>
              <w:rPr>
                <w:color w:val="000000" w:themeColor="text1"/>
                <w:lang w:eastAsia="zh-CN"/>
              </w:rPr>
            </w:pPr>
            <w:r>
              <w:rPr>
                <w:color w:val="000000" w:themeColor="text1"/>
                <w:lang w:eastAsia="zh-CN"/>
              </w:rPr>
              <w:t xml:space="preserve">HARQ-IR with maximum 3 retransmissions </w:t>
            </w:r>
          </w:p>
        </w:tc>
      </w:tr>
      <w:tr w:rsidR="00903A44" w14:paraId="172EA9C7" w14:textId="77777777">
        <w:trPr>
          <w:trHeight w:val="375"/>
          <w:jc w:val="center"/>
        </w:trPr>
        <w:tc>
          <w:tcPr>
            <w:tcW w:w="3320" w:type="dxa"/>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tcPr>
          <w:p w14:paraId="4AFA1EC1" w14:textId="77777777" w:rsidR="00903A44" w:rsidRDefault="009312BF">
            <w:pPr>
              <w:jc w:val="left"/>
              <w:rPr>
                <w:color w:val="000000" w:themeColor="text1"/>
                <w:lang w:eastAsia="zh-CN"/>
              </w:rPr>
            </w:pPr>
            <w:r>
              <w:rPr>
                <w:color w:val="000000" w:themeColor="text1"/>
                <w:lang w:eastAsia="zh-CN"/>
              </w:rPr>
              <w:t>Target BLER for initial transmission</w:t>
            </w:r>
          </w:p>
        </w:tc>
        <w:tc>
          <w:tcPr>
            <w:tcW w:w="4140" w:type="dxa"/>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tcPr>
          <w:p w14:paraId="787AB996" w14:textId="77777777" w:rsidR="00903A44" w:rsidRDefault="009312BF">
            <w:pPr>
              <w:rPr>
                <w:color w:val="000000" w:themeColor="text1"/>
                <w:lang w:eastAsia="zh-CN"/>
              </w:rPr>
            </w:pPr>
            <w:r>
              <w:rPr>
                <w:color w:val="000000" w:themeColor="text1"/>
                <w:lang w:eastAsia="zh-CN"/>
              </w:rPr>
              <w:t>10%</w:t>
            </w:r>
          </w:p>
        </w:tc>
      </w:tr>
      <w:tr w:rsidR="00903A44" w14:paraId="49C5A69C" w14:textId="77777777">
        <w:trPr>
          <w:trHeight w:val="375"/>
          <w:jc w:val="center"/>
        </w:trPr>
        <w:tc>
          <w:tcPr>
            <w:tcW w:w="3320" w:type="dxa"/>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tcPr>
          <w:p w14:paraId="7433FB8D" w14:textId="77777777" w:rsidR="00903A44" w:rsidRDefault="009312BF">
            <w:pPr>
              <w:rPr>
                <w:color w:val="000000" w:themeColor="text1"/>
                <w:lang w:eastAsia="zh-CN"/>
              </w:rPr>
            </w:pPr>
            <w:r>
              <w:rPr>
                <w:color w:val="000000" w:themeColor="text1"/>
                <w:lang w:eastAsia="zh-CN"/>
              </w:rPr>
              <w:t>OLLA parameters</w:t>
            </w:r>
          </w:p>
        </w:tc>
        <w:tc>
          <w:tcPr>
            <w:tcW w:w="4140" w:type="dxa"/>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tcPr>
          <w:p w14:paraId="09463C46" w14:textId="77777777" w:rsidR="00903A44" w:rsidRDefault="00000000">
            <w:pPr>
              <w:rPr>
                <w:color w:val="000000" w:themeColor="text1"/>
                <w:lang w:eastAsia="zh-CN"/>
              </w:rPr>
            </w:pPr>
            <m:oMath>
              <m:sSub>
                <m:sSubPr>
                  <m:ctrlPr>
                    <w:rPr>
                      <w:rFonts w:ascii="Cambria Math" w:hAnsi="Cambria Math"/>
                      <w:i/>
                      <w:color w:val="000000" w:themeColor="text1"/>
                      <w:lang w:eastAsia="zh-CN"/>
                    </w:rPr>
                  </m:ctrlPr>
                </m:sSubPr>
                <m:e>
                  <m:r>
                    <w:rPr>
                      <w:rFonts w:ascii="Cambria Math" w:hAnsi="Cambria Math"/>
                      <w:color w:val="000000" w:themeColor="text1"/>
                      <w:lang w:eastAsia="zh-CN"/>
                    </w:rPr>
                    <m:t>∆</m:t>
                  </m:r>
                </m:e>
                <m:sub>
                  <m:r>
                    <w:rPr>
                      <w:rFonts w:ascii="Cambria Math" w:hAnsi="Cambria Math"/>
                      <w:color w:val="000000" w:themeColor="text1"/>
                      <w:lang w:eastAsia="zh-CN"/>
                    </w:rPr>
                    <m:t>Ack</m:t>
                  </m:r>
                </m:sub>
              </m:sSub>
              <m:r>
                <w:rPr>
                  <w:rFonts w:ascii="Cambria Math" w:hAnsi="Cambria Math"/>
                  <w:color w:val="000000" w:themeColor="text1"/>
                  <w:lang w:eastAsia="zh-CN"/>
                </w:rPr>
                <m:t>=0.11</m:t>
              </m:r>
            </m:oMath>
            <w:r w:rsidR="009312BF">
              <w:rPr>
                <w:color w:val="000000" w:themeColor="text1"/>
                <w:lang w:eastAsia="zh-CN"/>
              </w:rPr>
              <w:t xml:space="preserve"> if HARQ-ACK </w:t>
            </w:r>
          </w:p>
          <w:p w14:paraId="6682FA35" w14:textId="77777777" w:rsidR="00903A44" w:rsidRDefault="00000000">
            <w:pPr>
              <w:rPr>
                <w:color w:val="000000" w:themeColor="text1"/>
                <w:lang w:eastAsia="zh-CN"/>
              </w:rPr>
            </w:pPr>
            <m:oMath>
              <m:sSub>
                <m:sSubPr>
                  <m:ctrlPr>
                    <w:rPr>
                      <w:rFonts w:ascii="Cambria Math" w:hAnsi="Cambria Math"/>
                      <w:i/>
                      <w:color w:val="000000" w:themeColor="text1"/>
                      <w:lang w:eastAsia="zh-CN"/>
                    </w:rPr>
                  </m:ctrlPr>
                </m:sSubPr>
                <m:e>
                  <m:r>
                    <w:rPr>
                      <w:rFonts w:ascii="Cambria Math" w:hAnsi="Cambria Math"/>
                      <w:color w:val="000000" w:themeColor="text1"/>
                      <w:lang w:eastAsia="zh-CN"/>
                    </w:rPr>
                    <m:t>∆</m:t>
                  </m:r>
                </m:e>
                <m:sub>
                  <m:r>
                    <w:rPr>
                      <w:rFonts w:ascii="Cambria Math" w:hAnsi="Cambria Math"/>
                      <w:color w:val="000000" w:themeColor="text1"/>
                      <w:lang w:eastAsia="zh-CN"/>
                    </w:rPr>
                    <m:t>Nack</m:t>
                  </m:r>
                </m:sub>
              </m:sSub>
              <m:r>
                <w:rPr>
                  <w:rFonts w:ascii="Cambria Math" w:hAnsi="Cambria Math"/>
                  <w:color w:val="000000" w:themeColor="text1"/>
                  <w:lang w:eastAsia="zh-CN"/>
                </w:rPr>
                <m:t>=1</m:t>
              </m:r>
            </m:oMath>
            <w:r w:rsidR="009312BF">
              <w:rPr>
                <w:color w:val="000000" w:themeColor="text1"/>
                <w:lang w:eastAsia="zh-CN"/>
              </w:rPr>
              <w:t xml:space="preserve"> if HARQ-NACK</w:t>
            </w:r>
          </w:p>
        </w:tc>
      </w:tr>
      <w:tr w:rsidR="00903A44" w14:paraId="6767D6D1" w14:textId="77777777">
        <w:trPr>
          <w:trHeight w:val="375"/>
          <w:jc w:val="center"/>
        </w:trPr>
        <w:tc>
          <w:tcPr>
            <w:tcW w:w="3320" w:type="dxa"/>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tcPr>
          <w:p w14:paraId="3E9582F7" w14:textId="77777777" w:rsidR="00903A44" w:rsidRDefault="009312BF">
            <w:pPr>
              <w:jc w:val="left"/>
              <w:rPr>
                <w:color w:val="000000" w:themeColor="text1"/>
                <w:lang w:eastAsia="zh-CN"/>
              </w:rPr>
            </w:pPr>
            <w:r>
              <w:rPr>
                <w:color w:val="000000" w:themeColor="text1"/>
                <w:lang w:eastAsia="zh-CN"/>
              </w:rPr>
              <w:t xml:space="preserve">LDPC decoder </w:t>
            </w:r>
          </w:p>
        </w:tc>
        <w:tc>
          <w:tcPr>
            <w:tcW w:w="4140" w:type="dxa"/>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tcPr>
          <w:p w14:paraId="08CE24D6" w14:textId="77777777" w:rsidR="00903A44" w:rsidRDefault="009312BF">
            <w:pPr>
              <w:rPr>
                <w:color w:val="000000" w:themeColor="text1"/>
                <w:lang w:eastAsia="zh-CN"/>
              </w:rPr>
            </w:pPr>
            <w:r>
              <w:rPr>
                <w:color w:val="000000" w:themeColor="text1"/>
                <w:lang w:eastAsia="zh-CN"/>
              </w:rPr>
              <w:t>Layered min-sum with 20 iterations</w:t>
            </w:r>
          </w:p>
        </w:tc>
      </w:tr>
      <w:tr w:rsidR="00903A44" w14:paraId="3C863335" w14:textId="77777777">
        <w:trPr>
          <w:trHeight w:val="423"/>
          <w:jc w:val="center"/>
        </w:trPr>
        <w:tc>
          <w:tcPr>
            <w:tcW w:w="3320" w:type="dxa"/>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tcPr>
          <w:p w14:paraId="15A90F28" w14:textId="77777777" w:rsidR="00903A44" w:rsidRDefault="009312BF">
            <w:pPr>
              <w:jc w:val="left"/>
              <w:rPr>
                <w:color w:val="000000" w:themeColor="text1"/>
                <w:lang w:eastAsia="zh-CN"/>
              </w:rPr>
            </w:pPr>
            <w:r>
              <w:rPr>
                <w:color w:val="000000" w:themeColor="text1"/>
                <w:lang w:eastAsia="zh-CN"/>
              </w:rPr>
              <w:t>Number of samples</w:t>
            </w:r>
          </w:p>
        </w:tc>
        <w:tc>
          <w:tcPr>
            <w:tcW w:w="4140" w:type="dxa"/>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tcPr>
          <w:p w14:paraId="11B73558" w14:textId="77777777" w:rsidR="00903A44" w:rsidRDefault="009312BF">
            <w:pPr>
              <w:rPr>
                <w:color w:val="000000" w:themeColor="text1"/>
                <w:lang w:eastAsia="zh-CN"/>
              </w:rPr>
            </w:pPr>
            <w:r>
              <w:rPr>
                <w:color w:val="000000" w:themeColor="text1"/>
                <w:lang w:eastAsia="zh-CN"/>
              </w:rPr>
              <w:t>2000</w:t>
            </w:r>
          </w:p>
        </w:tc>
      </w:tr>
    </w:tbl>
    <w:p w14:paraId="0367419D" w14:textId="77777777" w:rsidR="00903A44" w:rsidRDefault="00903A44">
      <w:pPr>
        <w:pStyle w:val="References"/>
        <w:numPr>
          <w:ilvl w:val="0"/>
          <w:numId w:val="0"/>
        </w:numPr>
      </w:pPr>
    </w:p>
    <w:sectPr w:rsidR="00903A44">
      <w:pgSz w:w="11909" w:h="16834"/>
      <w:pgMar w:top="1440" w:right="1152" w:bottom="1440" w:left="1440"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1D3E668" w14:textId="77777777" w:rsidR="00F97D9C" w:rsidRDefault="00F97D9C">
      <w:pPr>
        <w:spacing w:after="0"/>
      </w:pPr>
      <w:r>
        <w:separator/>
      </w:r>
    </w:p>
  </w:endnote>
  <w:endnote w:type="continuationSeparator" w:id="0">
    <w:p w14:paraId="57544C1B" w14:textId="77777777" w:rsidR="00F97D9C" w:rsidRDefault="00F97D9C">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ZapfDingbats">
    <w:altName w:val="Segoe Print"/>
    <w:charset w:val="02"/>
    <w:family w:val="decorative"/>
    <w:pitch w:val="default"/>
    <w:sig w:usb0="00000000" w:usb1="00000000" w:usb2="00000000" w:usb3="00000000" w:csb0="80000000" w:csb1="00000000"/>
  </w:font>
  <w:font w:name="Consolas">
    <w:panose1 w:val="020B0609020204030204"/>
    <w:charset w:val="00"/>
    <w:family w:val="modern"/>
    <w:pitch w:val="fixed"/>
    <w:sig w:usb0="E00006FF" w:usb1="0000FCFF" w:usb2="00000001" w:usb3="00000000" w:csb0="0000019F" w:csb1="00000000"/>
  </w:font>
  <w:font w:name="Tahoma">
    <w:panose1 w:val="020B0604030504040204"/>
    <w:charset w:val="00"/>
    <w:family w:val="swiss"/>
    <w:pitch w:val="variable"/>
    <w:sig w:usb0="E1002EFF" w:usb1="C000605B" w:usb2="00000029" w:usb3="00000000" w:csb0="000101F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Times">
    <w:altName w:val="Times New Roman"/>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微软雅黑">
    <w:panose1 w:val="020B0503020204020204"/>
    <w:charset w:val="86"/>
    <w:family w:val="swiss"/>
    <w:pitch w:val="variable"/>
    <w:sig w:usb0="80000287" w:usb1="2ACF3C50" w:usb2="00000016" w:usb3="00000000" w:csb0="0004001F" w:csb1="00000000"/>
  </w:font>
  <w:font w:name="楷体">
    <w:panose1 w:val="02010609060101010101"/>
    <w:charset w:val="86"/>
    <w:family w:val="modern"/>
    <w:pitch w:val="fixed"/>
    <w:sig w:usb0="800002BF" w:usb1="38CF7CFA" w:usb2="00000016" w:usb3="00000000" w:csb0="00040001" w:csb1="00000000"/>
  </w:font>
  <w:font w:name="Calibri">
    <w:panose1 w:val="020F0502020204030204"/>
    <w:charset w:val="00"/>
    <w:family w:val="swiss"/>
    <w:pitch w:val="variable"/>
    <w:sig w:usb0="E4002EFF" w:usb1="C200247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DAB046A" w14:textId="77777777" w:rsidR="00F97D9C" w:rsidRDefault="00F97D9C">
      <w:pPr>
        <w:spacing w:after="0"/>
      </w:pPr>
      <w:r>
        <w:separator/>
      </w:r>
    </w:p>
  </w:footnote>
  <w:footnote w:type="continuationSeparator" w:id="0">
    <w:p w14:paraId="2D514A2F" w14:textId="77777777" w:rsidR="00F97D9C" w:rsidRDefault="00F97D9C">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9FE18B7"/>
    <w:multiLevelType w:val="multilevel"/>
    <w:tmpl w:val="09FE18B7"/>
    <w:lvl w:ilvl="0">
      <w:start w:val="2"/>
      <w:numFmt w:val="bullet"/>
      <w:lvlText w:val="-"/>
      <w:lvlJc w:val="left"/>
      <w:pPr>
        <w:ind w:left="840" w:hanging="420"/>
      </w:pPr>
      <w:rPr>
        <w:rFonts w:ascii="Times New Roman" w:eastAsia="宋体" w:hAnsi="Times New Roman" w:cs="Times New Roman"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 w15:restartNumberingAfterBreak="0">
    <w:nsid w:val="0C107DAA"/>
    <w:multiLevelType w:val="multilevel"/>
    <w:tmpl w:val="0C107DAA"/>
    <w:lvl w:ilvl="0">
      <w:start w:val="1"/>
      <w:numFmt w:val="decimal"/>
      <w:lvlText w:val="Observation %1:"/>
      <w:lvlJc w:val="left"/>
      <w:pPr>
        <w:ind w:left="420" w:hanging="420"/>
      </w:pPr>
      <w:rPr>
        <w:rFonts w:ascii="Times New Roman" w:hAnsi="Times New Roman" w:hint="default"/>
        <w:b/>
      </w:rPr>
    </w:lvl>
    <w:lvl w:ilvl="1">
      <w:start w:val="1"/>
      <w:numFmt w:val="bullet"/>
      <w:lvlText w:val=""/>
      <w:lvlJc w:val="left"/>
      <w:pPr>
        <w:ind w:left="840" w:hanging="420"/>
      </w:pPr>
      <w:rPr>
        <w:rFonts w:ascii="Symbol" w:hAnsi="Symbol" w:hint="default"/>
      </w:r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 w15:restartNumberingAfterBreak="0">
    <w:nsid w:val="0D837B8E"/>
    <w:multiLevelType w:val="multilevel"/>
    <w:tmpl w:val="0D837B8E"/>
    <w:lvl w:ilvl="0">
      <w:start w:val="1"/>
      <w:numFmt w:val="decimal"/>
      <w:pStyle w:val="Reference"/>
      <w:lvlText w:val="[%1]"/>
      <w:lvlJc w:val="left"/>
      <w:pPr>
        <w:tabs>
          <w:tab w:val="left" w:pos="432"/>
        </w:tabs>
        <w:ind w:left="432" w:hanging="432"/>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3" w15:restartNumberingAfterBreak="0">
    <w:nsid w:val="120F0F91"/>
    <w:multiLevelType w:val="multilevel"/>
    <w:tmpl w:val="120F0F91"/>
    <w:lvl w:ilvl="0">
      <w:start w:val="1"/>
      <w:numFmt w:val="bullet"/>
      <w:lvlText w:val="•"/>
      <w:lvlJc w:val="left"/>
      <w:pPr>
        <w:ind w:left="840" w:hanging="420"/>
      </w:pPr>
      <w:rPr>
        <w:rFonts w:ascii="Times New Roman" w:hAnsi="Times New Roman" w:cs="Times New Roman"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4" w15:restartNumberingAfterBreak="0">
    <w:nsid w:val="198C54B3"/>
    <w:multiLevelType w:val="multilevel"/>
    <w:tmpl w:val="198C54B3"/>
    <w:lvl w:ilvl="0">
      <w:start w:val="1"/>
      <w:numFmt w:val="bullet"/>
      <w:lvlText w:val=""/>
      <w:lvlJc w:val="left"/>
      <w:pPr>
        <w:ind w:left="1210" w:hanging="360"/>
      </w:pPr>
      <w:rPr>
        <w:rFonts w:ascii="Symbol" w:hAnsi="Symbol" w:hint="default"/>
      </w:rPr>
    </w:lvl>
    <w:lvl w:ilvl="1">
      <w:start w:val="1"/>
      <w:numFmt w:val="bullet"/>
      <w:lvlText w:val="o"/>
      <w:lvlJc w:val="left"/>
      <w:pPr>
        <w:ind w:left="1930" w:hanging="360"/>
      </w:pPr>
      <w:rPr>
        <w:rFonts w:ascii="Courier New" w:hAnsi="Courier New" w:cs="Courier New" w:hint="default"/>
      </w:rPr>
    </w:lvl>
    <w:lvl w:ilvl="2">
      <w:start w:val="1"/>
      <w:numFmt w:val="bullet"/>
      <w:lvlText w:val=""/>
      <w:lvlJc w:val="left"/>
      <w:pPr>
        <w:ind w:left="2650" w:hanging="360"/>
      </w:pPr>
      <w:rPr>
        <w:rFonts w:ascii="Wingdings" w:hAnsi="Wingdings" w:hint="default"/>
      </w:rPr>
    </w:lvl>
    <w:lvl w:ilvl="3">
      <w:start w:val="1"/>
      <w:numFmt w:val="bullet"/>
      <w:lvlText w:val=""/>
      <w:lvlJc w:val="left"/>
      <w:pPr>
        <w:ind w:left="3370" w:hanging="360"/>
      </w:pPr>
      <w:rPr>
        <w:rFonts w:ascii="Symbol" w:hAnsi="Symbol" w:hint="default"/>
      </w:rPr>
    </w:lvl>
    <w:lvl w:ilvl="4">
      <w:start w:val="1"/>
      <w:numFmt w:val="bullet"/>
      <w:lvlText w:val="o"/>
      <w:lvlJc w:val="left"/>
      <w:pPr>
        <w:ind w:left="4090" w:hanging="360"/>
      </w:pPr>
      <w:rPr>
        <w:rFonts w:ascii="Courier New" w:hAnsi="Courier New" w:cs="Courier New" w:hint="default"/>
      </w:rPr>
    </w:lvl>
    <w:lvl w:ilvl="5">
      <w:start w:val="1"/>
      <w:numFmt w:val="bullet"/>
      <w:lvlText w:val=""/>
      <w:lvlJc w:val="left"/>
      <w:pPr>
        <w:ind w:left="4810" w:hanging="360"/>
      </w:pPr>
      <w:rPr>
        <w:rFonts w:ascii="Wingdings" w:hAnsi="Wingdings" w:hint="default"/>
      </w:rPr>
    </w:lvl>
    <w:lvl w:ilvl="6">
      <w:start w:val="1"/>
      <w:numFmt w:val="bullet"/>
      <w:lvlText w:val=""/>
      <w:lvlJc w:val="left"/>
      <w:pPr>
        <w:ind w:left="5530" w:hanging="360"/>
      </w:pPr>
      <w:rPr>
        <w:rFonts w:ascii="Symbol" w:hAnsi="Symbol" w:hint="default"/>
      </w:rPr>
    </w:lvl>
    <w:lvl w:ilvl="7">
      <w:start w:val="1"/>
      <w:numFmt w:val="bullet"/>
      <w:lvlText w:val="o"/>
      <w:lvlJc w:val="left"/>
      <w:pPr>
        <w:ind w:left="6250" w:hanging="360"/>
      </w:pPr>
      <w:rPr>
        <w:rFonts w:ascii="Courier New" w:hAnsi="Courier New" w:cs="Courier New" w:hint="default"/>
      </w:rPr>
    </w:lvl>
    <w:lvl w:ilvl="8">
      <w:start w:val="1"/>
      <w:numFmt w:val="bullet"/>
      <w:lvlText w:val=""/>
      <w:lvlJc w:val="left"/>
      <w:pPr>
        <w:ind w:left="6970" w:hanging="360"/>
      </w:pPr>
      <w:rPr>
        <w:rFonts w:ascii="Wingdings" w:hAnsi="Wingdings" w:hint="default"/>
      </w:rPr>
    </w:lvl>
  </w:abstractNum>
  <w:abstractNum w:abstractNumId="5" w15:restartNumberingAfterBreak="0">
    <w:nsid w:val="254A5110"/>
    <w:multiLevelType w:val="multilevel"/>
    <w:tmpl w:val="254A5110"/>
    <w:lvl w:ilvl="0">
      <w:start w:val="1"/>
      <w:numFmt w:val="decimal"/>
      <w:lvlText w:val="%1）"/>
      <w:lvlJc w:val="left"/>
      <w:pPr>
        <w:ind w:left="780" w:hanging="360"/>
      </w:pPr>
      <w:rPr>
        <w:rFonts w:hint="default"/>
      </w:rPr>
    </w:lvl>
    <w:lvl w:ilvl="1">
      <w:start w:val="1"/>
      <w:numFmt w:val="lowerLetter"/>
      <w:lvlText w:val="%2)"/>
      <w:lvlJc w:val="left"/>
      <w:pPr>
        <w:ind w:left="1260" w:hanging="420"/>
      </w:pPr>
    </w:lvl>
    <w:lvl w:ilvl="2">
      <w:start w:val="1"/>
      <w:numFmt w:val="lowerRoman"/>
      <w:lvlText w:val="%3."/>
      <w:lvlJc w:val="right"/>
      <w:pPr>
        <w:ind w:left="1680" w:hanging="420"/>
      </w:pPr>
    </w:lvl>
    <w:lvl w:ilvl="3">
      <w:start w:val="1"/>
      <w:numFmt w:val="decimal"/>
      <w:lvlText w:val="%4."/>
      <w:lvlJc w:val="left"/>
      <w:pPr>
        <w:ind w:left="2100" w:hanging="420"/>
      </w:pPr>
    </w:lvl>
    <w:lvl w:ilvl="4">
      <w:start w:val="1"/>
      <w:numFmt w:val="lowerLetter"/>
      <w:lvlText w:val="%5)"/>
      <w:lvlJc w:val="left"/>
      <w:pPr>
        <w:ind w:left="2520" w:hanging="420"/>
      </w:pPr>
    </w:lvl>
    <w:lvl w:ilvl="5">
      <w:start w:val="1"/>
      <w:numFmt w:val="lowerRoman"/>
      <w:lvlText w:val="%6."/>
      <w:lvlJc w:val="right"/>
      <w:pPr>
        <w:ind w:left="2940" w:hanging="420"/>
      </w:pPr>
    </w:lvl>
    <w:lvl w:ilvl="6">
      <w:start w:val="1"/>
      <w:numFmt w:val="decimal"/>
      <w:lvlText w:val="%7."/>
      <w:lvlJc w:val="left"/>
      <w:pPr>
        <w:ind w:left="3360" w:hanging="420"/>
      </w:pPr>
    </w:lvl>
    <w:lvl w:ilvl="7">
      <w:start w:val="1"/>
      <w:numFmt w:val="lowerLetter"/>
      <w:lvlText w:val="%8)"/>
      <w:lvlJc w:val="left"/>
      <w:pPr>
        <w:ind w:left="3780" w:hanging="420"/>
      </w:pPr>
    </w:lvl>
    <w:lvl w:ilvl="8">
      <w:start w:val="1"/>
      <w:numFmt w:val="lowerRoman"/>
      <w:lvlText w:val="%9."/>
      <w:lvlJc w:val="right"/>
      <w:pPr>
        <w:ind w:left="4200" w:hanging="420"/>
      </w:pPr>
    </w:lvl>
  </w:abstractNum>
  <w:abstractNum w:abstractNumId="6" w15:restartNumberingAfterBreak="0">
    <w:nsid w:val="2F3E06CB"/>
    <w:multiLevelType w:val="multilevel"/>
    <w:tmpl w:val="2F3E06CB"/>
    <w:lvl w:ilvl="0">
      <w:start w:val="1"/>
      <w:numFmt w:val="decimal"/>
      <w:lvlText w:val="Observation %1:"/>
      <w:lvlJc w:val="left"/>
      <w:pPr>
        <w:ind w:left="420" w:hanging="420"/>
      </w:pPr>
      <w:rPr>
        <w:rFonts w:ascii="Times New Roman" w:hAnsi="Times New Roman" w:hint="default"/>
        <w:b/>
      </w:rPr>
    </w:lvl>
    <w:lvl w:ilvl="1">
      <w:start w:val="1"/>
      <w:numFmt w:val="bullet"/>
      <w:lvlText w:val=""/>
      <w:lvlJc w:val="left"/>
      <w:pPr>
        <w:ind w:left="840" w:hanging="420"/>
      </w:pPr>
      <w:rPr>
        <w:rFonts w:ascii="Symbol" w:hAnsi="Symbol" w:hint="default"/>
      </w:r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7" w15:restartNumberingAfterBreak="0">
    <w:nsid w:val="33B557C1"/>
    <w:multiLevelType w:val="multilevel"/>
    <w:tmpl w:val="33B557C1"/>
    <w:lvl w:ilvl="0">
      <w:start w:val="1"/>
      <w:numFmt w:val="decimal"/>
      <w:pStyle w:val="Heading1"/>
      <w:lvlText w:val="%1"/>
      <w:lvlJc w:val="left"/>
      <w:pPr>
        <w:tabs>
          <w:tab w:val="left" w:pos="432"/>
        </w:tabs>
        <w:ind w:left="432" w:hanging="432"/>
      </w:pPr>
      <w:rPr>
        <w:rFonts w:hint="default"/>
        <w:i w:val="0"/>
        <w:lang w:val="en-US"/>
      </w:rPr>
    </w:lvl>
    <w:lvl w:ilvl="1">
      <w:start w:val="1"/>
      <w:numFmt w:val="decimal"/>
      <w:pStyle w:val="Heading2"/>
      <w:lvlText w:val="%1.%2"/>
      <w:lvlJc w:val="left"/>
      <w:pPr>
        <w:tabs>
          <w:tab w:val="left" w:pos="576"/>
        </w:tabs>
        <w:ind w:left="576" w:hanging="576"/>
      </w:pPr>
      <w:rPr>
        <w:rFonts w:ascii="Times New Roman" w:hAnsi="Times New Roman" w:hint="default"/>
        <w:b/>
        <w:i w:val="0"/>
        <w:sz w:val="24"/>
      </w:rPr>
    </w:lvl>
    <w:lvl w:ilvl="2">
      <w:start w:val="1"/>
      <w:numFmt w:val="decimal"/>
      <w:pStyle w:val="Heading3"/>
      <w:lvlText w:val="%1.%2.%3"/>
      <w:lvlJc w:val="left"/>
      <w:pPr>
        <w:tabs>
          <w:tab w:val="left" w:pos="1004"/>
        </w:tabs>
        <w:ind w:left="1004" w:hanging="720"/>
      </w:pPr>
      <w:rPr>
        <w:rFonts w:hint="default"/>
      </w:rPr>
    </w:lvl>
    <w:lvl w:ilvl="3">
      <w:start w:val="1"/>
      <w:numFmt w:val="decimal"/>
      <w:pStyle w:val="Heading4"/>
      <w:lvlText w:val="%1.%2.%3.%4"/>
      <w:lvlJc w:val="left"/>
      <w:pPr>
        <w:tabs>
          <w:tab w:val="left" w:pos="1148"/>
        </w:tabs>
        <w:ind w:left="1148" w:hanging="864"/>
      </w:pPr>
      <w:rPr>
        <w:rFonts w:hint="default"/>
      </w:rPr>
    </w:lvl>
    <w:lvl w:ilvl="4">
      <w:start w:val="1"/>
      <w:numFmt w:val="decimal"/>
      <w:pStyle w:val="Heading5"/>
      <w:lvlText w:val="%1.%2.%3.%4.%5"/>
      <w:lvlJc w:val="left"/>
      <w:pPr>
        <w:tabs>
          <w:tab w:val="left" w:pos="1008"/>
        </w:tabs>
        <w:ind w:left="1008" w:hanging="1008"/>
      </w:pPr>
      <w:rPr>
        <w:rFonts w:hint="default"/>
      </w:rPr>
    </w:lvl>
    <w:lvl w:ilvl="5">
      <w:start w:val="1"/>
      <w:numFmt w:val="decimal"/>
      <w:pStyle w:val="Heading6"/>
      <w:lvlText w:val="%1.%2.%3.%4.%5.%6"/>
      <w:lvlJc w:val="left"/>
      <w:pPr>
        <w:tabs>
          <w:tab w:val="left" w:pos="1152"/>
        </w:tabs>
        <w:ind w:left="1152" w:hanging="1152"/>
      </w:pPr>
      <w:rPr>
        <w:rFonts w:hint="default"/>
      </w:rPr>
    </w:lvl>
    <w:lvl w:ilvl="6">
      <w:start w:val="1"/>
      <w:numFmt w:val="decimal"/>
      <w:pStyle w:val="Heading7"/>
      <w:lvlText w:val="%1.%2.%3.%4.%5.%6.%7"/>
      <w:lvlJc w:val="left"/>
      <w:pPr>
        <w:tabs>
          <w:tab w:val="left" w:pos="1296"/>
        </w:tabs>
        <w:ind w:left="1296" w:hanging="1296"/>
      </w:pPr>
      <w:rPr>
        <w:rFonts w:hint="default"/>
      </w:rPr>
    </w:lvl>
    <w:lvl w:ilvl="7">
      <w:start w:val="1"/>
      <w:numFmt w:val="decimal"/>
      <w:pStyle w:val="Heading8"/>
      <w:lvlText w:val="%1.%2.%3.%4.%5.%6.%7.%8"/>
      <w:lvlJc w:val="left"/>
      <w:pPr>
        <w:tabs>
          <w:tab w:val="left" w:pos="1440"/>
        </w:tabs>
        <w:ind w:left="1440" w:hanging="1440"/>
      </w:pPr>
      <w:rPr>
        <w:rFonts w:hint="default"/>
      </w:rPr>
    </w:lvl>
    <w:lvl w:ilvl="8">
      <w:start w:val="1"/>
      <w:numFmt w:val="decimal"/>
      <w:pStyle w:val="Heading9"/>
      <w:lvlText w:val="%1.%2.%3.%4.%5.%6.%7.%8.%9"/>
      <w:lvlJc w:val="left"/>
      <w:pPr>
        <w:tabs>
          <w:tab w:val="left" w:pos="1584"/>
        </w:tabs>
        <w:ind w:left="1584" w:hanging="1584"/>
      </w:pPr>
      <w:rPr>
        <w:rFonts w:hint="default"/>
      </w:rPr>
    </w:lvl>
  </w:abstractNum>
  <w:abstractNum w:abstractNumId="8" w15:restartNumberingAfterBreak="0">
    <w:nsid w:val="36435A93"/>
    <w:multiLevelType w:val="multilevel"/>
    <w:tmpl w:val="36435A93"/>
    <w:lvl w:ilvl="0">
      <w:start w:val="1"/>
      <w:numFmt w:val="bullet"/>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9" w15:restartNumberingAfterBreak="0">
    <w:nsid w:val="365D3D36"/>
    <w:multiLevelType w:val="multilevel"/>
    <w:tmpl w:val="365D3D3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36BE51FD"/>
    <w:multiLevelType w:val="multilevel"/>
    <w:tmpl w:val="36BE51F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37347DAC"/>
    <w:multiLevelType w:val="multilevel"/>
    <w:tmpl w:val="37347DA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3A877D64"/>
    <w:multiLevelType w:val="singleLevel"/>
    <w:tmpl w:val="3A877D64"/>
    <w:lvl w:ilvl="0">
      <w:start w:val="1"/>
      <w:numFmt w:val="decimal"/>
      <w:pStyle w:val="References"/>
      <w:lvlText w:val="[%1]"/>
      <w:lvlJc w:val="left"/>
      <w:pPr>
        <w:tabs>
          <w:tab w:val="left" w:pos="360"/>
        </w:tabs>
        <w:ind w:left="360" w:hanging="360"/>
      </w:pPr>
    </w:lvl>
  </w:abstractNum>
  <w:abstractNum w:abstractNumId="13" w15:restartNumberingAfterBreak="0">
    <w:nsid w:val="3E2B25DB"/>
    <w:multiLevelType w:val="multilevel"/>
    <w:tmpl w:val="3E2B25DB"/>
    <w:lvl w:ilvl="0">
      <w:start w:val="1"/>
      <w:numFmt w:val="decimal"/>
      <w:lvlText w:val="Proposal %1:"/>
      <w:lvlJc w:val="left"/>
      <w:pPr>
        <w:ind w:left="420" w:hanging="420"/>
      </w:pPr>
      <w:rPr>
        <w:rFonts w:ascii="Times New Roman" w:hAnsi="Times New Roman"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4" w15:restartNumberingAfterBreak="0">
    <w:nsid w:val="43612E38"/>
    <w:multiLevelType w:val="multilevel"/>
    <w:tmpl w:val="43612E38"/>
    <w:lvl w:ilvl="0">
      <w:start w:val="1"/>
      <w:numFmt w:val="bullet"/>
      <w:lvlText w:val="•"/>
      <w:lvlJc w:val="left"/>
      <w:pPr>
        <w:ind w:left="840" w:hanging="420"/>
      </w:pPr>
      <w:rPr>
        <w:rFonts w:ascii="Times New Roman" w:hAnsi="Times New Roman" w:cs="Times New Roman"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5" w15:restartNumberingAfterBreak="0">
    <w:nsid w:val="4A764987"/>
    <w:multiLevelType w:val="multilevel"/>
    <w:tmpl w:val="4A764987"/>
    <w:lvl w:ilvl="0">
      <w:numFmt w:val="bullet"/>
      <w:lvlText w:val=""/>
      <w:lvlJc w:val="left"/>
      <w:pPr>
        <w:ind w:left="720" w:hanging="360"/>
      </w:pPr>
      <w:rPr>
        <w:rFonts w:ascii="Symbol" w:eastAsia="Times New Roman"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3240" w:hanging="720"/>
      </w:pPr>
      <w:rPr>
        <w:rFonts w:ascii="Times New Roman" w:eastAsia="Times New Roman" w:hAnsi="Times New Roman"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527F0C81"/>
    <w:multiLevelType w:val="multilevel"/>
    <w:tmpl w:val="527F0C81"/>
    <w:lvl w:ilvl="0">
      <w:start w:val="1"/>
      <w:numFmt w:val="bullet"/>
      <w:lvlText w:val=""/>
      <w:lvlJc w:val="left"/>
      <w:pPr>
        <w:ind w:left="420" w:hanging="420"/>
      </w:pPr>
      <w:rPr>
        <w:rFonts w:ascii="Symbol" w:hAnsi="Symbol"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7" w15:restartNumberingAfterBreak="0">
    <w:nsid w:val="58480572"/>
    <w:multiLevelType w:val="multilevel"/>
    <w:tmpl w:val="58480572"/>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8" w15:restartNumberingAfterBreak="0">
    <w:nsid w:val="60CC43C9"/>
    <w:multiLevelType w:val="hybridMultilevel"/>
    <w:tmpl w:val="7E3C6ADE"/>
    <w:lvl w:ilvl="0" w:tplc="04090011">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617355BE"/>
    <w:multiLevelType w:val="hybridMultilevel"/>
    <w:tmpl w:val="7E3C6ADE"/>
    <w:lvl w:ilvl="0" w:tplc="04090011">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 w15:restartNumberingAfterBreak="0">
    <w:nsid w:val="67DE7173"/>
    <w:multiLevelType w:val="multilevel"/>
    <w:tmpl w:val="67DE7173"/>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1" w15:restartNumberingAfterBreak="0">
    <w:nsid w:val="70FD7235"/>
    <w:multiLevelType w:val="multilevel"/>
    <w:tmpl w:val="70FD7235"/>
    <w:lvl w:ilvl="0">
      <w:start w:val="1"/>
      <w:numFmt w:val="decimal"/>
      <w:lvlText w:val="Proposal %1:"/>
      <w:lvlJc w:val="left"/>
      <w:pPr>
        <w:ind w:left="420" w:hanging="420"/>
      </w:pPr>
      <w:rPr>
        <w:rFonts w:ascii="Times New Roman" w:hAnsi="Times New Roman"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2" w15:restartNumberingAfterBreak="0">
    <w:nsid w:val="77681ED7"/>
    <w:multiLevelType w:val="multilevel"/>
    <w:tmpl w:val="4B127AC8"/>
    <w:lvl w:ilvl="0">
      <w:start w:val="1"/>
      <w:numFmt w:val="decimal"/>
      <w:lvlText w:val="Summary#%1:"/>
      <w:lvlJc w:val="left"/>
      <w:pPr>
        <w:ind w:left="420" w:hanging="420"/>
      </w:pPr>
      <w:rPr>
        <w:rFonts w:hint="eastAsia"/>
        <w:b/>
      </w:rPr>
    </w:lvl>
    <w:lvl w:ilvl="1">
      <w:start w:val="1"/>
      <w:numFmt w:val="bullet"/>
      <w:lvlText w:val=""/>
      <w:lvlJc w:val="left"/>
      <w:pPr>
        <w:ind w:left="840" w:hanging="420"/>
      </w:pPr>
      <w:rPr>
        <w:rFonts w:ascii="Symbol" w:hAnsi="Symbol" w:hint="default"/>
      </w:r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3" w15:restartNumberingAfterBreak="0">
    <w:nsid w:val="78D977B0"/>
    <w:multiLevelType w:val="multilevel"/>
    <w:tmpl w:val="78D977B0"/>
    <w:lvl w:ilvl="0">
      <w:start w:val="1"/>
      <w:numFmt w:val="bullet"/>
      <w:lvlText w:val="•"/>
      <w:lvlJc w:val="left"/>
      <w:pPr>
        <w:ind w:left="840" w:hanging="420"/>
      </w:pPr>
      <w:rPr>
        <w:rFonts w:ascii="Times New Roman" w:hAnsi="Times New Roman" w:cs="Times New Roman"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24" w15:restartNumberingAfterBreak="0">
    <w:nsid w:val="7BC330F5"/>
    <w:multiLevelType w:val="multilevel"/>
    <w:tmpl w:val="7BC330F5"/>
    <w:lvl w:ilvl="0">
      <w:start w:val="1"/>
      <w:numFmt w:val="bullet"/>
      <w:pStyle w:val="Char"/>
      <w:lvlText w:val=""/>
      <w:lvlJc w:val="left"/>
      <w:pPr>
        <w:tabs>
          <w:tab w:val="left" w:pos="851"/>
        </w:tabs>
        <w:ind w:left="851" w:hanging="851"/>
      </w:pPr>
      <w:rPr>
        <w:rFonts w:ascii="ZapfDingbats" w:hAnsi="ZapfDingbats" w:hint="default"/>
        <w:b/>
        <w:i w:val="0"/>
        <w:color w:val="70CEF5"/>
        <w:sz w:val="20"/>
        <w:szCs w:val="20"/>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num w:numId="1" w16cid:durableId="572274173">
    <w:abstractNumId w:val="7"/>
  </w:num>
  <w:num w:numId="2" w16cid:durableId="973365468">
    <w:abstractNumId w:val="12"/>
  </w:num>
  <w:num w:numId="3" w16cid:durableId="1977221738">
    <w:abstractNumId w:val="24"/>
  </w:num>
  <w:num w:numId="4" w16cid:durableId="1978291954">
    <w:abstractNumId w:val="2"/>
  </w:num>
  <w:num w:numId="5" w16cid:durableId="1035159752">
    <w:abstractNumId w:val="15"/>
  </w:num>
  <w:num w:numId="6" w16cid:durableId="1813398988">
    <w:abstractNumId w:val="20"/>
  </w:num>
  <w:num w:numId="7" w16cid:durableId="1180466284">
    <w:abstractNumId w:val="21"/>
  </w:num>
  <w:num w:numId="8" w16cid:durableId="1152991827">
    <w:abstractNumId w:val="8"/>
  </w:num>
  <w:num w:numId="9" w16cid:durableId="1208487897">
    <w:abstractNumId w:val="6"/>
  </w:num>
  <w:num w:numId="10" w16cid:durableId="990908449">
    <w:abstractNumId w:val="4"/>
  </w:num>
  <w:num w:numId="11" w16cid:durableId="1079407707">
    <w:abstractNumId w:val="10"/>
  </w:num>
  <w:num w:numId="12" w16cid:durableId="112941183">
    <w:abstractNumId w:val="5"/>
  </w:num>
  <w:num w:numId="13" w16cid:durableId="963270641">
    <w:abstractNumId w:val="0"/>
  </w:num>
  <w:num w:numId="14" w16cid:durableId="1748531347">
    <w:abstractNumId w:val="23"/>
  </w:num>
  <w:num w:numId="15" w16cid:durableId="1939679162">
    <w:abstractNumId w:val="3"/>
  </w:num>
  <w:num w:numId="16" w16cid:durableId="2145273442">
    <w:abstractNumId w:val="14"/>
  </w:num>
  <w:num w:numId="17" w16cid:durableId="542056273">
    <w:abstractNumId w:val="17"/>
  </w:num>
  <w:num w:numId="18" w16cid:durableId="738752383">
    <w:abstractNumId w:val="16"/>
  </w:num>
  <w:num w:numId="19" w16cid:durableId="1285041494">
    <w:abstractNumId w:val="11"/>
  </w:num>
  <w:num w:numId="20" w16cid:durableId="1469207149">
    <w:abstractNumId w:val="9"/>
  </w:num>
  <w:num w:numId="21" w16cid:durableId="2017464725">
    <w:abstractNumId w:val="1"/>
  </w:num>
  <w:num w:numId="22" w16cid:durableId="980038430">
    <w:abstractNumId w:val="22"/>
  </w:num>
  <w:num w:numId="23" w16cid:durableId="564798766">
    <w:abstractNumId w:val="13"/>
  </w:num>
  <w:num w:numId="24" w16cid:durableId="1738166000">
    <w:abstractNumId w:val="18"/>
  </w:num>
  <w:num w:numId="25" w16cid:durableId="1917283809">
    <w:abstractNumId w:val="1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203"/>
  <w:embedSystemFonts/>
  <w:bordersDoNotSurroundHeader/>
  <w:bordersDoNotSurroundFooter/>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425"/>
  <w:doNotHyphenateCaps/>
  <w:drawingGridHorizontalSpacing w:val="120"/>
  <w:drawingGridVerticalSpacing w:val="120"/>
  <w:displayHorizontalDrawingGridEvery w:val="0"/>
  <w:displayVerticalDrawingGridEvery w:val="3"/>
  <w:doNotUseMarginsForDrawingGridOrigin/>
  <w:drawingGridHorizontalOrigin w:val="1800"/>
  <w:drawingGridVerticalOrigin w:val="1440"/>
  <w:doNotShadeFormData/>
  <w:characterSpacingControl w:val="compressPunctuation"/>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F5263"/>
    <w:rsid w:val="00000095"/>
    <w:rsid w:val="00000AD6"/>
    <w:rsid w:val="00000D04"/>
    <w:rsid w:val="00000DB2"/>
    <w:rsid w:val="000010FA"/>
    <w:rsid w:val="0000118E"/>
    <w:rsid w:val="000012D9"/>
    <w:rsid w:val="0000136D"/>
    <w:rsid w:val="00001583"/>
    <w:rsid w:val="000016DA"/>
    <w:rsid w:val="0000205D"/>
    <w:rsid w:val="00002605"/>
    <w:rsid w:val="00002893"/>
    <w:rsid w:val="00002B51"/>
    <w:rsid w:val="000033A3"/>
    <w:rsid w:val="00003605"/>
    <w:rsid w:val="0000382B"/>
    <w:rsid w:val="00003954"/>
    <w:rsid w:val="00003C56"/>
    <w:rsid w:val="00003EC2"/>
    <w:rsid w:val="000040A9"/>
    <w:rsid w:val="0000458E"/>
    <w:rsid w:val="00004E70"/>
    <w:rsid w:val="0000512E"/>
    <w:rsid w:val="000053A8"/>
    <w:rsid w:val="0000552B"/>
    <w:rsid w:val="00006165"/>
    <w:rsid w:val="000063A8"/>
    <w:rsid w:val="00006557"/>
    <w:rsid w:val="000066D2"/>
    <w:rsid w:val="00006BC5"/>
    <w:rsid w:val="000072B6"/>
    <w:rsid w:val="00007336"/>
    <w:rsid w:val="00007813"/>
    <w:rsid w:val="00007A48"/>
    <w:rsid w:val="00007B33"/>
    <w:rsid w:val="00007F84"/>
    <w:rsid w:val="0001021D"/>
    <w:rsid w:val="00010563"/>
    <w:rsid w:val="0001074A"/>
    <w:rsid w:val="000109E6"/>
    <w:rsid w:val="00010BED"/>
    <w:rsid w:val="00010E27"/>
    <w:rsid w:val="00011B93"/>
    <w:rsid w:val="00011CCF"/>
    <w:rsid w:val="00011F67"/>
    <w:rsid w:val="00012095"/>
    <w:rsid w:val="000126E1"/>
    <w:rsid w:val="00012862"/>
    <w:rsid w:val="000128E6"/>
    <w:rsid w:val="000131C1"/>
    <w:rsid w:val="0001352F"/>
    <w:rsid w:val="0001389F"/>
    <w:rsid w:val="000138B5"/>
    <w:rsid w:val="000141E9"/>
    <w:rsid w:val="00014275"/>
    <w:rsid w:val="00014801"/>
    <w:rsid w:val="00014F6B"/>
    <w:rsid w:val="00015851"/>
    <w:rsid w:val="00015AD2"/>
    <w:rsid w:val="00015B8C"/>
    <w:rsid w:val="00015C4D"/>
    <w:rsid w:val="00015EFB"/>
    <w:rsid w:val="000162B7"/>
    <w:rsid w:val="00016319"/>
    <w:rsid w:val="000164F2"/>
    <w:rsid w:val="000165E2"/>
    <w:rsid w:val="00016653"/>
    <w:rsid w:val="000172BE"/>
    <w:rsid w:val="0001754B"/>
    <w:rsid w:val="000177EB"/>
    <w:rsid w:val="00017D8A"/>
    <w:rsid w:val="00017FF8"/>
    <w:rsid w:val="00020247"/>
    <w:rsid w:val="00021A71"/>
    <w:rsid w:val="0002233D"/>
    <w:rsid w:val="00023127"/>
    <w:rsid w:val="00023388"/>
    <w:rsid w:val="00023425"/>
    <w:rsid w:val="000241BE"/>
    <w:rsid w:val="000242F2"/>
    <w:rsid w:val="000246B7"/>
    <w:rsid w:val="00024762"/>
    <w:rsid w:val="00024795"/>
    <w:rsid w:val="00024863"/>
    <w:rsid w:val="00024B59"/>
    <w:rsid w:val="00025435"/>
    <w:rsid w:val="0002560D"/>
    <w:rsid w:val="00025909"/>
    <w:rsid w:val="000259F8"/>
    <w:rsid w:val="00025DB7"/>
    <w:rsid w:val="00025EF3"/>
    <w:rsid w:val="00026A56"/>
    <w:rsid w:val="00026BAE"/>
    <w:rsid w:val="00026BB0"/>
    <w:rsid w:val="00026C09"/>
    <w:rsid w:val="00026D4B"/>
    <w:rsid w:val="000275C6"/>
    <w:rsid w:val="00027A55"/>
    <w:rsid w:val="00027A75"/>
    <w:rsid w:val="00027A8B"/>
    <w:rsid w:val="00027AD6"/>
    <w:rsid w:val="0003024C"/>
    <w:rsid w:val="000308D1"/>
    <w:rsid w:val="00031ADB"/>
    <w:rsid w:val="00031EAF"/>
    <w:rsid w:val="00032056"/>
    <w:rsid w:val="000328CA"/>
    <w:rsid w:val="00032CA5"/>
    <w:rsid w:val="00032E40"/>
    <w:rsid w:val="00033016"/>
    <w:rsid w:val="0003376B"/>
    <w:rsid w:val="00033A7B"/>
    <w:rsid w:val="00034676"/>
    <w:rsid w:val="000346E6"/>
    <w:rsid w:val="000346F1"/>
    <w:rsid w:val="0003472B"/>
    <w:rsid w:val="00034F38"/>
    <w:rsid w:val="00034FCB"/>
    <w:rsid w:val="00035180"/>
    <w:rsid w:val="000352B3"/>
    <w:rsid w:val="000365DC"/>
    <w:rsid w:val="00036C12"/>
    <w:rsid w:val="000373D0"/>
    <w:rsid w:val="000375C5"/>
    <w:rsid w:val="0004023E"/>
    <w:rsid w:val="0004024B"/>
    <w:rsid w:val="000402FB"/>
    <w:rsid w:val="0004053C"/>
    <w:rsid w:val="0004114B"/>
    <w:rsid w:val="0004160A"/>
    <w:rsid w:val="00041C57"/>
    <w:rsid w:val="000425E3"/>
    <w:rsid w:val="0004285D"/>
    <w:rsid w:val="00042AE8"/>
    <w:rsid w:val="00042B04"/>
    <w:rsid w:val="000434B7"/>
    <w:rsid w:val="000435E4"/>
    <w:rsid w:val="000436FD"/>
    <w:rsid w:val="000441D1"/>
    <w:rsid w:val="000448E9"/>
    <w:rsid w:val="000455C5"/>
    <w:rsid w:val="00045906"/>
    <w:rsid w:val="000463C2"/>
    <w:rsid w:val="0004655A"/>
    <w:rsid w:val="00046796"/>
    <w:rsid w:val="000467FD"/>
    <w:rsid w:val="00046AAF"/>
    <w:rsid w:val="00047225"/>
    <w:rsid w:val="000477A6"/>
    <w:rsid w:val="00047E60"/>
    <w:rsid w:val="000500B1"/>
    <w:rsid w:val="0005037C"/>
    <w:rsid w:val="00050615"/>
    <w:rsid w:val="000506B8"/>
    <w:rsid w:val="00050CC3"/>
    <w:rsid w:val="00050D76"/>
    <w:rsid w:val="00051448"/>
    <w:rsid w:val="000516F7"/>
    <w:rsid w:val="00051DC7"/>
    <w:rsid w:val="00051EB1"/>
    <w:rsid w:val="00051F16"/>
    <w:rsid w:val="000529F3"/>
    <w:rsid w:val="00052AD2"/>
    <w:rsid w:val="00052D35"/>
    <w:rsid w:val="000530DF"/>
    <w:rsid w:val="000538E9"/>
    <w:rsid w:val="000539B3"/>
    <w:rsid w:val="00053C50"/>
    <w:rsid w:val="00053EFE"/>
    <w:rsid w:val="0005408C"/>
    <w:rsid w:val="00054214"/>
    <w:rsid w:val="00054784"/>
    <w:rsid w:val="000549EF"/>
    <w:rsid w:val="00054A31"/>
    <w:rsid w:val="00054C85"/>
    <w:rsid w:val="00054E0C"/>
    <w:rsid w:val="00055024"/>
    <w:rsid w:val="00055068"/>
    <w:rsid w:val="000550CD"/>
    <w:rsid w:val="00055268"/>
    <w:rsid w:val="0005541D"/>
    <w:rsid w:val="00055851"/>
    <w:rsid w:val="000558F3"/>
    <w:rsid w:val="00055B47"/>
    <w:rsid w:val="00055F52"/>
    <w:rsid w:val="000565C8"/>
    <w:rsid w:val="000565ED"/>
    <w:rsid w:val="000566CA"/>
    <w:rsid w:val="000566E9"/>
    <w:rsid w:val="00056834"/>
    <w:rsid w:val="00056A34"/>
    <w:rsid w:val="00056A36"/>
    <w:rsid w:val="00057267"/>
    <w:rsid w:val="000576C3"/>
    <w:rsid w:val="00057B2C"/>
    <w:rsid w:val="00057DC8"/>
    <w:rsid w:val="00057F7B"/>
    <w:rsid w:val="00060A2C"/>
    <w:rsid w:val="000612E1"/>
    <w:rsid w:val="000614FE"/>
    <w:rsid w:val="0006152D"/>
    <w:rsid w:val="00061C9E"/>
    <w:rsid w:val="00061CA1"/>
    <w:rsid w:val="00061E24"/>
    <w:rsid w:val="00062034"/>
    <w:rsid w:val="0006207A"/>
    <w:rsid w:val="000620A7"/>
    <w:rsid w:val="0006264E"/>
    <w:rsid w:val="00063625"/>
    <w:rsid w:val="00063D84"/>
    <w:rsid w:val="00064322"/>
    <w:rsid w:val="000653BE"/>
    <w:rsid w:val="00065D38"/>
    <w:rsid w:val="000666B7"/>
    <w:rsid w:val="0006685A"/>
    <w:rsid w:val="00067440"/>
    <w:rsid w:val="000676B7"/>
    <w:rsid w:val="0006789D"/>
    <w:rsid w:val="00067DD1"/>
    <w:rsid w:val="00067F31"/>
    <w:rsid w:val="00070447"/>
    <w:rsid w:val="000706E7"/>
    <w:rsid w:val="00070E22"/>
    <w:rsid w:val="00070EF8"/>
    <w:rsid w:val="00071192"/>
    <w:rsid w:val="000713A7"/>
    <w:rsid w:val="00071C38"/>
    <w:rsid w:val="0007261F"/>
    <w:rsid w:val="000728D8"/>
    <w:rsid w:val="00072A80"/>
    <w:rsid w:val="00072F31"/>
    <w:rsid w:val="000731A0"/>
    <w:rsid w:val="000736C1"/>
    <w:rsid w:val="00073797"/>
    <w:rsid w:val="000739A3"/>
    <w:rsid w:val="00073DEC"/>
    <w:rsid w:val="000745AA"/>
    <w:rsid w:val="00074E86"/>
    <w:rsid w:val="0007510C"/>
    <w:rsid w:val="00076097"/>
    <w:rsid w:val="00076527"/>
    <w:rsid w:val="00076541"/>
    <w:rsid w:val="000772F4"/>
    <w:rsid w:val="000776EB"/>
    <w:rsid w:val="00077B6E"/>
    <w:rsid w:val="000801EC"/>
    <w:rsid w:val="00080C71"/>
    <w:rsid w:val="000819B6"/>
    <w:rsid w:val="00081B39"/>
    <w:rsid w:val="0008203B"/>
    <w:rsid w:val="000823B0"/>
    <w:rsid w:val="0008279D"/>
    <w:rsid w:val="00082814"/>
    <w:rsid w:val="00082863"/>
    <w:rsid w:val="00082F94"/>
    <w:rsid w:val="0008335B"/>
    <w:rsid w:val="00083379"/>
    <w:rsid w:val="00083587"/>
    <w:rsid w:val="00083838"/>
    <w:rsid w:val="00083B6A"/>
    <w:rsid w:val="000840A2"/>
    <w:rsid w:val="0008431E"/>
    <w:rsid w:val="000844CB"/>
    <w:rsid w:val="00084C26"/>
    <w:rsid w:val="00084D05"/>
    <w:rsid w:val="0008510A"/>
    <w:rsid w:val="00085C4B"/>
    <w:rsid w:val="00085E04"/>
    <w:rsid w:val="00086800"/>
    <w:rsid w:val="00086A4D"/>
    <w:rsid w:val="00086C0F"/>
    <w:rsid w:val="000871AB"/>
    <w:rsid w:val="00087332"/>
    <w:rsid w:val="00087422"/>
    <w:rsid w:val="00087913"/>
    <w:rsid w:val="000879DD"/>
    <w:rsid w:val="00090188"/>
    <w:rsid w:val="000902DC"/>
    <w:rsid w:val="0009075C"/>
    <w:rsid w:val="00090F83"/>
    <w:rsid w:val="000911AE"/>
    <w:rsid w:val="00091443"/>
    <w:rsid w:val="00091A89"/>
    <w:rsid w:val="00092038"/>
    <w:rsid w:val="00092A41"/>
    <w:rsid w:val="00092E39"/>
    <w:rsid w:val="00093697"/>
    <w:rsid w:val="00093D42"/>
    <w:rsid w:val="000942D5"/>
    <w:rsid w:val="00094765"/>
    <w:rsid w:val="00094A16"/>
    <w:rsid w:val="00094DE6"/>
    <w:rsid w:val="0009565C"/>
    <w:rsid w:val="00095665"/>
    <w:rsid w:val="00095680"/>
    <w:rsid w:val="00095A6D"/>
    <w:rsid w:val="00096356"/>
    <w:rsid w:val="000966D8"/>
    <w:rsid w:val="000969DC"/>
    <w:rsid w:val="00096CB1"/>
    <w:rsid w:val="00096DE6"/>
    <w:rsid w:val="00096FAA"/>
    <w:rsid w:val="000974E3"/>
    <w:rsid w:val="000977D0"/>
    <w:rsid w:val="00097C99"/>
    <w:rsid w:val="000A0018"/>
    <w:rsid w:val="000A0F14"/>
    <w:rsid w:val="000A1254"/>
    <w:rsid w:val="000A1441"/>
    <w:rsid w:val="000A154D"/>
    <w:rsid w:val="000A1967"/>
    <w:rsid w:val="000A1A06"/>
    <w:rsid w:val="000A1A53"/>
    <w:rsid w:val="000A1B60"/>
    <w:rsid w:val="000A21B4"/>
    <w:rsid w:val="000A2B5C"/>
    <w:rsid w:val="000A2CC7"/>
    <w:rsid w:val="000A2E94"/>
    <w:rsid w:val="000A2ED6"/>
    <w:rsid w:val="000A30D4"/>
    <w:rsid w:val="000A3177"/>
    <w:rsid w:val="000A4205"/>
    <w:rsid w:val="000A4A19"/>
    <w:rsid w:val="000A5151"/>
    <w:rsid w:val="000A5B88"/>
    <w:rsid w:val="000A6351"/>
    <w:rsid w:val="000A63D6"/>
    <w:rsid w:val="000A6A5E"/>
    <w:rsid w:val="000A7757"/>
    <w:rsid w:val="000A7800"/>
    <w:rsid w:val="000A7A9D"/>
    <w:rsid w:val="000A7B38"/>
    <w:rsid w:val="000A7F5F"/>
    <w:rsid w:val="000B0343"/>
    <w:rsid w:val="000B0792"/>
    <w:rsid w:val="000B0B50"/>
    <w:rsid w:val="000B0F6C"/>
    <w:rsid w:val="000B1680"/>
    <w:rsid w:val="000B184E"/>
    <w:rsid w:val="000B192A"/>
    <w:rsid w:val="000B2985"/>
    <w:rsid w:val="000B2AFF"/>
    <w:rsid w:val="000B2B0B"/>
    <w:rsid w:val="000B2C88"/>
    <w:rsid w:val="000B2EF3"/>
    <w:rsid w:val="000B3342"/>
    <w:rsid w:val="000B3349"/>
    <w:rsid w:val="000B3642"/>
    <w:rsid w:val="000B3AFC"/>
    <w:rsid w:val="000B3DBE"/>
    <w:rsid w:val="000B3F1A"/>
    <w:rsid w:val="000B43DD"/>
    <w:rsid w:val="000B446E"/>
    <w:rsid w:val="000B46A7"/>
    <w:rsid w:val="000B51FA"/>
    <w:rsid w:val="000B528C"/>
    <w:rsid w:val="000B5905"/>
    <w:rsid w:val="000B5975"/>
    <w:rsid w:val="000B5CF4"/>
    <w:rsid w:val="000B5D75"/>
    <w:rsid w:val="000B6317"/>
    <w:rsid w:val="000B6525"/>
    <w:rsid w:val="000B6D6E"/>
    <w:rsid w:val="000B6E2C"/>
    <w:rsid w:val="000B7668"/>
    <w:rsid w:val="000B76C5"/>
    <w:rsid w:val="000B77C9"/>
    <w:rsid w:val="000B7A10"/>
    <w:rsid w:val="000B7B2E"/>
    <w:rsid w:val="000C040E"/>
    <w:rsid w:val="000C0884"/>
    <w:rsid w:val="000C0B63"/>
    <w:rsid w:val="000C115D"/>
    <w:rsid w:val="000C1535"/>
    <w:rsid w:val="000C184C"/>
    <w:rsid w:val="000C219A"/>
    <w:rsid w:val="000C22D4"/>
    <w:rsid w:val="000C252B"/>
    <w:rsid w:val="000C2571"/>
    <w:rsid w:val="000C28BA"/>
    <w:rsid w:val="000C2FBD"/>
    <w:rsid w:val="000C3B0C"/>
    <w:rsid w:val="000C422D"/>
    <w:rsid w:val="000C4A1F"/>
    <w:rsid w:val="000C4A6E"/>
    <w:rsid w:val="000C4F87"/>
    <w:rsid w:val="000C50B9"/>
    <w:rsid w:val="000C561E"/>
    <w:rsid w:val="000C5B1E"/>
    <w:rsid w:val="000C5F91"/>
    <w:rsid w:val="000C6025"/>
    <w:rsid w:val="000C66E9"/>
    <w:rsid w:val="000C754A"/>
    <w:rsid w:val="000C79AD"/>
    <w:rsid w:val="000C7BD8"/>
    <w:rsid w:val="000C7EE0"/>
    <w:rsid w:val="000D0565"/>
    <w:rsid w:val="000D0E4E"/>
    <w:rsid w:val="000D110D"/>
    <w:rsid w:val="000D113C"/>
    <w:rsid w:val="000D12D1"/>
    <w:rsid w:val="000D159A"/>
    <w:rsid w:val="000D16CD"/>
    <w:rsid w:val="000D1715"/>
    <w:rsid w:val="000D17DC"/>
    <w:rsid w:val="000D2144"/>
    <w:rsid w:val="000D22CC"/>
    <w:rsid w:val="000D3036"/>
    <w:rsid w:val="000D36AE"/>
    <w:rsid w:val="000D38A1"/>
    <w:rsid w:val="000D3A9A"/>
    <w:rsid w:val="000D4846"/>
    <w:rsid w:val="000D4B6E"/>
    <w:rsid w:val="000D4C4E"/>
    <w:rsid w:val="000D4F2F"/>
    <w:rsid w:val="000D5077"/>
    <w:rsid w:val="000D5362"/>
    <w:rsid w:val="000D5487"/>
    <w:rsid w:val="000D5510"/>
    <w:rsid w:val="000D577A"/>
    <w:rsid w:val="000D57F8"/>
    <w:rsid w:val="000D582C"/>
    <w:rsid w:val="000D5851"/>
    <w:rsid w:val="000D5C60"/>
    <w:rsid w:val="000D5F78"/>
    <w:rsid w:val="000D696D"/>
    <w:rsid w:val="000D6C8B"/>
    <w:rsid w:val="000D71E2"/>
    <w:rsid w:val="000D73A5"/>
    <w:rsid w:val="000E0520"/>
    <w:rsid w:val="000E07D6"/>
    <w:rsid w:val="000E07E3"/>
    <w:rsid w:val="000E1380"/>
    <w:rsid w:val="000E1386"/>
    <w:rsid w:val="000E14FF"/>
    <w:rsid w:val="000E18DF"/>
    <w:rsid w:val="000E1D65"/>
    <w:rsid w:val="000E1DB2"/>
    <w:rsid w:val="000E1F8A"/>
    <w:rsid w:val="000E20B6"/>
    <w:rsid w:val="000E2279"/>
    <w:rsid w:val="000E23DE"/>
    <w:rsid w:val="000E25EA"/>
    <w:rsid w:val="000E2B2B"/>
    <w:rsid w:val="000E3F1E"/>
    <w:rsid w:val="000E426E"/>
    <w:rsid w:val="000E4293"/>
    <w:rsid w:val="000E43EB"/>
    <w:rsid w:val="000E44A4"/>
    <w:rsid w:val="000E4A59"/>
    <w:rsid w:val="000E4CEA"/>
    <w:rsid w:val="000E5434"/>
    <w:rsid w:val="000E59A0"/>
    <w:rsid w:val="000E735A"/>
    <w:rsid w:val="000E747D"/>
    <w:rsid w:val="000E7772"/>
    <w:rsid w:val="000E7A7F"/>
    <w:rsid w:val="000E7A84"/>
    <w:rsid w:val="000F010D"/>
    <w:rsid w:val="000F121E"/>
    <w:rsid w:val="000F1394"/>
    <w:rsid w:val="000F13B4"/>
    <w:rsid w:val="000F15BC"/>
    <w:rsid w:val="000F180A"/>
    <w:rsid w:val="000F1936"/>
    <w:rsid w:val="000F1A14"/>
    <w:rsid w:val="000F1C92"/>
    <w:rsid w:val="000F2136"/>
    <w:rsid w:val="000F2527"/>
    <w:rsid w:val="000F2EEE"/>
    <w:rsid w:val="000F3490"/>
    <w:rsid w:val="000F3697"/>
    <w:rsid w:val="000F4594"/>
    <w:rsid w:val="000F4598"/>
    <w:rsid w:val="000F500D"/>
    <w:rsid w:val="000F57B1"/>
    <w:rsid w:val="000F5CD7"/>
    <w:rsid w:val="000F606E"/>
    <w:rsid w:val="000F680C"/>
    <w:rsid w:val="000F6C89"/>
    <w:rsid w:val="000F737B"/>
    <w:rsid w:val="000F7920"/>
    <w:rsid w:val="000F7F58"/>
    <w:rsid w:val="00100128"/>
    <w:rsid w:val="001002FB"/>
    <w:rsid w:val="0010032F"/>
    <w:rsid w:val="00100491"/>
    <w:rsid w:val="001005CA"/>
    <w:rsid w:val="00100FF3"/>
    <w:rsid w:val="0010100F"/>
    <w:rsid w:val="001018DA"/>
    <w:rsid w:val="00101FA7"/>
    <w:rsid w:val="001025CC"/>
    <w:rsid w:val="001026CA"/>
    <w:rsid w:val="001032A3"/>
    <w:rsid w:val="00103656"/>
    <w:rsid w:val="001043C2"/>
    <w:rsid w:val="001043E1"/>
    <w:rsid w:val="00104415"/>
    <w:rsid w:val="001049A1"/>
    <w:rsid w:val="0010505A"/>
    <w:rsid w:val="00105157"/>
    <w:rsid w:val="001058E0"/>
    <w:rsid w:val="00105B13"/>
    <w:rsid w:val="00105CC4"/>
    <w:rsid w:val="00105CC7"/>
    <w:rsid w:val="00105DF6"/>
    <w:rsid w:val="0010641A"/>
    <w:rsid w:val="00107512"/>
    <w:rsid w:val="00107779"/>
    <w:rsid w:val="001078C2"/>
    <w:rsid w:val="0010793F"/>
    <w:rsid w:val="00107E1C"/>
    <w:rsid w:val="00110243"/>
    <w:rsid w:val="001103BD"/>
    <w:rsid w:val="001112C4"/>
    <w:rsid w:val="00111444"/>
    <w:rsid w:val="00111723"/>
    <w:rsid w:val="00111A06"/>
    <w:rsid w:val="00111D39"/>
    <w:rsid w:val="00111E5A"/>
    <w:rsid w:val="001121B2"/>
    <w:rsid w:val="00112223"/>
    <w:rsid w:val="001129B5"/>
    <w:rsid w:val="00113A25"/>
    <w:rsid w:val="00113B28"/>
    <w:rsid w:val="00113C83"/>
    <w:rsid w:val="00113F5F"/>
    <w:rsid w:val="00113FB0"/>
    <w:rsid w:val="001141E3"/>
    <w:rsid w:val="0011430D"/>
    <w:rsid w:val="001144DF"/>
    <w:rsid w:val="00114969"/>
    <w:rsid w:val="0011557B"/>
    <w:rsid w:val="00115B5C"/>
    <w:rsid w:val="00115BDC"/>
    <w:rsid w:val="0011673A"/>
    <w:rsid w:val="001176D7"/>
    <w:rsid w:val="00117C85"/>
    <w:rsid w:val="00120183"/>
    <w:rsid w:val="00120B13"/>
    <w:rsid w:val="0012123B"/>
    <w:rsid w:val="00121418"/>
    <w:rsid w:val="0012149C"/>
    <w:rsid w:val="00121640"/>
    <w:rsid w:val="00121D44"/>
    <w:rsid w:val="00121DA0"/>
    <w:rsid w:val="00121F24"/>
    <w:rsid w:val="00122185"/>
    <w:rsid w:val="001223D7"/>
    <w:rsid w:val="00122530"/>
    <w:rsid w:val="0012379C"/>
    <w:rsid w:val="0012386B"/>
    <w:rsid w:val="00124725"/>
    <w:rsid w:val="00124826"/>
    <w:rsid w:val="00124D84"/>
    <w:rsid w:val="0012507E"/>
    <w:rsid w:val="001250DD"/>
    <w:rsid w:val="00125733"/>
    <w:rsid w:val="00125A20"/>
    <w:rsid w:val="00125D65"/>
    <w:rsid w:val="001263AA"/>
    <w:rsid w:val="001264BE"/>
    <w:rsid w:val="00126649"/>
    <w:rsid w:val="00126C7E"/>
    <w:rsid w:val="0012709C"/>
    <w:rsid w:val="001274B1"/>
    <w:rsid w:val="00127B22"/>
    <w:rsid w:val="00127C60"/>
    <w:rsid w:val="00130779"/>
    <w:rsid w:val="001307A1"/>
    <w:rsid w:val="00130C7A"/>
    <w:rsid w:val="00130F4D"/>
    <w:rsid w:val="00131062"/>
    <w:rsid w:val="0013117C"/>
    <w:rsid w:val="0013120A"/>
    <w:rsid w:val="0013136D"/>
    <w:rsid w:val="001318B7"/>
    <w:rsid w:val="00131ADC"/>
    <w:rsid w:val="001321D3"/>
    <w:rsid w:val="001324E2"/>
    <w:rsid w:val="00132586"/>
    <w:rsid w:val="00132AAF"/>
    <w:rsid w:val="00132B93"/>
    <w:rsid w:val="00132BEF"/>
    <w:rsid w:val="00133599"/>
    <w:rsid w:val="00133BF7"/>
    <w:rsid w:val="00133C5A"/>
    <w:rsid w:val="00133D1D"/>
    <w:rsid w:val="00133D67"/>
    <w:rsid w:val="00134B88"/>
    <w:rsid w:val="001350FF"/>
    <w:rsid w:val="001352A0"/>
    <w:rsid w:val="00135A4E"/>
    <w:rsid w:val="00135D5D"/>
    <w:rsid w:val="0013636D"/>
    <w:rsid w:val="00136374"/>
    <w:rsid w:val="00136A23"/>
    <w:rsid w:val="00136B99"/>
    <w:rsid w:val="00136C6F"/>
    <w:rsid w:val="00136D79"/>
    <w:rsid w:val="00137219"/>
    <w:rsid w:val="00137C82"/>
    <w:rsid w:val="0014063E"/>
    <w:rsid w:val="0014087D"/>
    <w:rsid w:val="00140B3B"/>
    <w:rsid w:val="00140B9E"/>
    <w:rsid w:val="00140F74"/>
    <w:rsid w:val="00141191"/>
    <w:rsid w:val="0014159C"/>
    <w:rsid w:val="001416E4"/>
    <w:rsid w:val="00141F35"/>
    <w:rsid w:val="00141F3A"/>
    <w:rsid w:val="00142411"/>
    <w:rsid w:val="00142665"/>
    <w:rsid w:val="001428AA"/>
    <w:rsid w:val="00142D7E"/>
    <w:rsid w:val="001431B2"/>
    <w:rsid w:val="001434EA"/>
    <w:rsid w:val="001437EA"/>
    <w:rsid w:val="0014384A"/>
    <w:rsid w:val="00143F9C"/>
    <w:rsid w:val="00144508"/>
    <w:rsid w:val="0014450F"/>
    <w:rsid w:val="00144D8F"/>
    <w:rsid w:val="00145C74"/>
    <w:rsid w:val="00145E67"/>
    <w:rsid w:val="00145E93"/>
    <w:rsid w:val="00146136"/>
    <w:rsid w:val="001462E9"/>
    <w:rsid w:val="00146CF5"/>
    <w:rsid w:val="00146E32"/>
    <w:rsid w:val="001470CF"/>
    <w:rsid w:val="00147942"/>
    <w:rsid w:val="00147E79"/>
    <w:rsid w:val="00147FC3"/>
    <w:rsid w:val="001500D7"/>
    <w:rsid w:val="0015044C"/>
    <w:rsid w:val="00150B28"/>
    <w:rsid w:val="00150C0B"/>
    <w:rsid w:val="00150F55"/>
    <w:rsid w:val="001515C5"/>
    <w:rsid w:val="00151619"/>
    <w:rsid w:val="00151E04"/>
    <w:rsid w:val="00152248"/>
    <w:rsid w:val="0015231B"/>
    <w:rsid w:val="00152835"/>
    <w:rsid w:val="00152B98"/>
    <w:rsid w:val="00152EDB"/>
    <w:rsid w:val="00152F53"/>
    <w:rsid w:val="001532BC"/>
    <w:rsid w:val="00153BFC"/>
    <w:rsid w:val="00154BA3"/>
    <w:rsid w:val="00155738"/>
    <w:rsid w:val="001559FA"/>
    <w:rsid w:val="00156007"/>
    <w:rsid w:val="00156374"/>
    <w:rsid w:val="00156623"/>
    <w:rsid w:val="00156C49"/>
    <w:rsid w:val="00156DDD"/>
    <w:rsid w:val="00156E77"/>
    <w:rsid w:val="001570BD"/>
    <w:rsid w:val="001577D8"/>
    <w:rsid w:val="001579BA"/>
    <w:rsid w:val="00157A05"/>
    <w:rsid w:val="00157E53"/>
    <w:rsid w:val="00157FC3"/>
    <w:rsid w:val="00160114"/>
    <w:rsid w:val="00160739"/>
    <w:rsid w:val="001612CB"/>
    <w:rsid w:val="00161811"/>
    <w:rsid w:val="00161BFD"/>
    <w:rsid w:val="00161F11"/>
    <w:rsid w:val="00162626"/>
    <w:rsid w:val="0016271E"/>
    <w:rsid w:val="00162A38"/>
    <w:rsid w:val="00162D7A"/>
    <w:rsid w:val="00162F5E"/>
    <w:rsid w:val="00163014"/>
    <w:rsid w:val="001638E3"/>
    <w:rsid w:val="00164905"/>
    <w:rsid w:val="00164CC7"/>
    <w:rsid w:val="00164DAB"/>
    <w:rsid w:val="00165004"/>
    <w:rsid w:val="0016597D"/>
    <w:rsid w:val="00165A14"/>
    <w:rsid w:val="00165BBB"/>
    <w:rsid w:val="001660F6"/>
    <w:rsid w:val="0016613F"/>
    <w:rsid w:val="00166215"/>
    <w:rsid w:val="001662BF"/>
    <w:rsid w:val="0016633A"/>
    <w:rsid w:val="00166591"/>
    <w:rsid w:val="00166880"/>
    <w:rsid w:val="001671AB"/>
    <w:rsid w:val="0016742F"/>
    <w:rsid w:val="0016750D"/>
    <w:rsid w:val="00167984"/>
    <w:rsid w:val="00167F30"/>
    <w:rsid w:val="0017038D"/>
    <w:rsid w:val="0017081D"/>
    <w:rsid w:val="00170AB3"/>
    <w:rsid w:val="00170B32"/>
    <w:rsid w:val="00170D86"/>
    <w:rsid w:val="00170F38"/>
    <w:rsid w:val="00171143"/>
    <w:rsid w:val="001711E6"/>
    <w:rsid w:val="0017145D"/>
    <w:rsid w:val="00171490"/>
    <w:rsid w:val="001719AA"/>
    <w:rsid w:val="00171E2A"/>
    <w:rsid w:val="00172502"/>
    <w:rsid w:val="001726DA"/>
    <w:rsid w:val="00172708"/>
    <w:rsid w:val="00172864"/>
    <w:rsid w:val="00172B82"/>
    <w:rsid w:val="00172E6D"/>
    <w:rsid w:val="00172E88"/>
    <w:rsid w:val="00172EFA"/>
    <w:rsid w:val="00173353"/>
    <w:rsid w:val="00173608"/>
    <w:rsid w:val="00173989"/>
    <w:rsid w:val="00173E41"/>
    <w:rsid w:val="001742F4"/>
    <w:rsid w:val="001745EC"/>
    <w:rsid w:val="001747B7"/>
    <w:rsid w:val="00174C04"/>
    <w:rsid w:val="00175213"/>
    <w:rsid w:val="001757E0"/>
    <w:rsid w:val="00175C30"/>
    <w:rsid w:val="0017642E"/>
    <w:rsid w:val="0017676F"/>
    <w:rsid w:val="00176A3E"/>
    <w:rsid w:val="00176B0D"/>
    <w:rsid w:val="00177069"/>
    <w:rsid w:val="00177172"/>
    <w:rsid w:val="00177733"/>
    <w:rsid w:val="00177A8C"/>
    <w:rsid w:val="00177ABD"/>
    <w:rsid w:val="00177D9D"/>
    <w:rsid w:val="00177FC1"/>
    <w:rsid w:val="001803E1"/>
    <w:rsid w:val="00181294"/>
    <w:rsid w:val="0018136E"/>
    <w:rsid w:val="001815A2"/>
    <w:rsid w:val="00181768"/>
    <w:rsid w:val="00181FC1"/>
    <w:rsid w:val="001821CD"/>
    <w:rsid w:val="0018263F"/>
    <w:rsid w:val="00183034"/>
    <w:rsid w:val="001830F7"/>
    <w:rsid w:val="00183524"/>
    <w:rsid w:val="00183EE6"/>
    <w:rsid w:val="00184224"/>
    <w:rsid w:val="00184453"/>
    <w:rsid w:val="00184988"/>
    <w:rsid w:val="00184B82"/>
    <w:rsid w:val="00184E5B"/>
    <w:rsid w:val="001851FE"/>
    <w:rsid w:val="00185380"/>
    <w:rsid w:val="0018542C"/>
    <w:rsid w:val="0018563C"/>
    <w:rsid w:val="0018588A"/>
    <w:rsid w:val="00185AAA"/>
    <w:rsid w:val="00185BAF"/>
    <w:rsid w:val="00186096"/>
    <w:rsid w:val="0018711E"/>
    <w:rsid w:val="00187252"/>
    <w:rsid w:val="00187324"/>
    <w:rsid w:val="0018769E"/>
    <w:rsid w:val="00187A66"/>
    <w:rsid w:val="00187CE4"/>
    <w:rsid w:val="0019012D"/>
    <w:rsid w:val="001906C8"/>
    <w:rsid w:val="001908F9"/>
    <w:rsid w:val="00190A06"/>
    <w:rsid w:val="00190A17"/>
    <w:rsid w:val="00190E0F"/>
    <w:rsid w:val="00191467"/>
    <w:rsid w:val="00191C91"/>
    <w:rsid w:val="00192135"/>
    <w:rsid w:val="001924A6"/>
    <w:rsid w:val="00192DD9"/>
    <w:rsid w:val="00193A9D"/>
    <w:rsid w:val="00193E63"/>
    <w:rsid w:val="0019428B"/>
    <w:rsid w:val="00194339"/>
    <w:rsid w:val="00194376"/>
    <w:rsid w:val="00194848"/>
    <w:rsid w:val="00194B2F"/>
    <w:rsid w:val="001950BF"/>
    <w:rsid w:val="001956E5"/>
    <w:rsid w:val="001958EA"/>
    <w:rsid w:val="00195D48"/>
    <w:rsid w:val="00195E0E"/>
    <w:rsid w:val="001961EC"/>
    <w:rsid w:val="00196257"/>
    <w:rsid w:val="00196420"/>
    <w:rsid w:val="0019667F"/>
    <w:rsid w:val="00196931"/>
    <w:rsid w:val="00196B20"/>
    <w:rsid w:val="0019700C"/>
    <w:rsid w:val="001970DF"/>
    <w:rsid w:val="001970E3"/>
    <w:rsid w:val="0019722D"/>
    <w:rsid w:val="00197575"/>
    <w:rsid w:val="00197DF2"/>
    <w:rsid w:val="00197E3A"/>
    <w:rsid w:val="001A0C39"/>
    <w:rsid w:val="001A0DF4"/>
    <w:rsid w:val="001A1119"/>
    <w:rsid w:val="001A16D2"/>
    <w:rsid w:val="001A17B7"/>
    <w:rsid w:val="001A180D"/>
    <w:rsid w:val="001A1958"/>
    <w:rsid w:val="001A1A26"/>
    <w:rsid w:val="001A1BA5"/>
    <w:rsid w:val="001A1BAC"/>
    <w:rsid w:val="001A1EDB"/>
    <w:rsid w:val="001A201A"/>
    <w:rsid w:val="001A23CE"/>
    <w:rsid w:val="001A2650"/>
    <w:rsid w:val="001A2915"/>
    <w:rsid w:val="001A2C89"/>
    <w:rsid w:val="001A2E66"/>
    <w:rsid w:val="001A339F"/>
    <w:rsid w:val="001A35FE"/>
    <w:rsid w:val="001A3834"/>
    <w:rsid w:val="001A4ADE"/>
    <w:rsid w:val="001A4E35"/>
    <w:rsid w:val="001A5911"/>
    <w:rsid w:val="001A5AA1"/>
    <w:rsid w:val="001A673E"/>
    <w:rsid w:val="001A6DFF"/>
    <w:rsid w:val="001A7763"/>
    <w:rsid w:val="001B052C"/>
    <w:rsid w:val="001B05E0"/>
    <w:rsid w:val="001B0BF3"/>
    <w:rsid w:val="001B0CCD"/>
    <w:rsid w:val="001B1F02"/>
    <w:rsid w:val="001B20BE"/>
    <w:rsid w:val="001B2431"/>
    <w:rsid w:val="001B283E"/>
    <w:rsid w:val="001B2A21"/>
    <w:rsid w:val="001B3803"/>
    <w:rsid w:val="001B3964"/>
    <w:rsid w:val="001B3C4C"/>
    <w:rsid w:val="001B3DE7"/>
    <w:rsid w:val="001B3E04"/>
    <w:rsid w:val="001B4452"/>
    <w:rsid w:val="001B466C"/>
    <w:rsid w:val="001B4F34"/>
    <w:rsid w:val="001B52EC"/>
    <w:rsid w:val="001B554A"/>
    <w:rsid w:val="001B5D88"/>
    <w:rsid w:val="001B6117"/>
    <w:rsid w:val="001B63A9"/>
    <w:rsid w:val="001B6564"/>
    <w:rsid w:val="001B68EA"/>
    <w:rsid w:val="001B691A"/>
    <w:rsid w:val="001B73E6"/>
    <w:rsid w:val="001B77B8"/>
    <w:rsid w:val="001B7D51"/>
    <w:rsid w:val="001C0079"/>
    <w:rsid w:val="001C02D8"/>
    <w:rsid w:val="001C04E3"/>
    <w:rsid w:val="001C0511"/>
    <w:rsid w:val="001C0CED"/>
    <w:rsid w:val="001C0FFF"/>
    <w:rsid w:val="001C1205"/>
    <w:rsid w:val="001C2378"/>
    <w:rsid w:val="001C2789"/>
    <w:rsid w:val="001C2914"/>
    <w:rsid w:val="001C30CE"/>
    <w:rsid w:val="001C38CF"/>
    <w:rsid w:val="001C3EC7"/>
    <w:rsid w:val="001C3EE9"/>
    <w:rsid w:val="001C3FA4"/>
    <w:rsid w:val="001C40F9"/>
    <w:rsid w:val="001C458B"/>
    <w:rsid w:val="001C47C2"/>
    <w:rsid w:val="001C4E1F"/>
    <w:rsid w:val="001C5167"/>
    <w:rsid w:val="001C553B"/>
    <w:rsid w:val="001C564F"/>
    <w:rsid w:val="001C5690"/>
    <w:rsid w:val="001C5AF1"/>
    <w:rsid w:val="001C5B68"/>
    <w:rsid w:val="001C5D4F"/>
    <w:rsid w:val="001C5FB5"/>
    <w:rsid w:val="001C60F1"/>
    <w:rsid w:val="001C644A"/>
    <w:rsid w:val="001C64C0"/>
    <w:rsid w:val="001C6956"/>
    <w:rsid w:val="001C69DA"/>
    <w:rsid w:val="001C6D7D"/>
    <w:rsid w:val="001C6F06"/>
    <w:rsid w:val="001C71E7"/>
    <w:rsid w:val="001C7F77"/>
    <w:rsid w:val="001D0157"/>
    <w:rsid w:val="001D1072"/>
    <w:rsid w:val="001D1BFC"/>
    <w:rsid w:val="001D2360"/>
    <w:rsid w:val="001D3109"/>
    <w:rsid w:val="001D332E"/>
    <w:rsid w:val="001D3EB9"/>
    <w:rsid w:val="001D5033"/>
    <w:rsid w:val="001D543A"/>
    <w:rsid w:val="001D5C88"/>
    <w:rsid w:val="001D63EB"/>
    <w:rsid w:val="001D6567"/>
    <w:rsid w:val="001D673A"/>
    <w:rsid w:val="001D695C"/>
    <w:rsid w:val="001D6FD9"/>
    <w:rsid w:val="001D780E"/>
    <w:rsid w:val="001D7EAD"/>
    <w:rsid w:val="001E05C3"/>
    <w:rsid w:val="001E0AD3"/>
    <w:rsid w:val="001E0B8D"/>
    <w:rsid w:val="001E169A"/>
    <w:rsid w:val="001E2BD3"/>
    <w:rsid w:val="001E2E6C"/>
    <w:rsid w:val="001E36E4"/>
    <w:rsid w:val="001E379D"/>
    <w:rsid w:val="001E3A3C"/>
    <w:rsid w:val="001E3E84"/>
    <w:rsid w:val="001E3FD0"/>
    <w:rsid w:val="001E47D6"/>
    <w:rsid w:val="001E4CFD"/>
    <w:rsid w:val="001E4D08"/>
    <w:rsid w:val="001E5C23"/>
    <w:rsid w:val="001E5D3A"/>
    <w:rsid w:val="001E60C7"/>
    <w:rsid w:val="001E6145"/>
    <w:rsid w:val="001E65EF"/>
    <w:rsid w:val="001E6AAF"/>
    <w:rsid w:val="001E6EA2"/>
    <w:rsid w:val="001E7412"/>
    <w:rsid w:val="001E7504"/>
    <w:rsid w:val="001E76DF"/>
    <w:rsid w:val="001E79A0"/>
    <w:rsid w:val="001E7CDB"/>
    <w:rsid w:val="001E7D44"/>
    <w:rsid w:val="001E7D8B"/>
    <w:rsid w:val="001F0AD2"/>
    <w:rsid w:val="001F1308"/>
    <w:rsid w:val="001F1525"/>
    <w:rsid w:val="001F18EF"/>
    <w:rsid w:val="001F1D46"/>
    <w:rsid w:val="001F1E87"/>
    <w:rsid w:val="001F1EB6"/>
    <w:rsid w:val="001F1FE9"/>
    <w:rsid w:val="001F21A9"/>
    <w:rsid w:val="001F22A0"/>
    <w:rsid w:val="001F2E23"/>
    <w:rsid w:val="001F2E35"/>
    <w:rsid w:val="001F341F"/>
    <w:rsid w:val="001F3911"/>
    <w:rsid w:val="001F3DA4"/>
    <w:rsid w:val="001F3F1A"/>
    <w:rsid w:val="001F4CBD"/>
    <w:rsid w:val="001F5545"/>
    <w:rsid w:val="001F5777"/>
    <w:rsid w:val="001F58BB"/>
    <w:rsid w:val="001F5937"/>
    <w:rsid w:val="001F59E3"/>
    <w:rsid w:val="001F59ED"/>
    <w:rsid w:val="001F637D"/>
    <w:rsid w:val="001F66CA"/>
    <w:rsid w:val="001F6FCE"/>
    <w:rsid w:val="001F7031"/>
    <w:rsid w:val="001F7121"/>
    <w:rsid w:val="001F7554"/>
    <w:rsid w:val="001F7760"/>
    <w:rsid w:val="001F78C9"/>
    <w:rsid w:val="001F795F"/>
    <w:rsid w:val="001F7D88"/>
    <w:rsid w:val="0020069E"/>
    <w:rsid w:val="00200D2C"/>
    <w:rsid w:val="002011EA"/>
    <w:rsid w:val="00201322"/>
    <w:rsid w:val="002018EF"/>
    <w:rsid w:val="002019D8"/>
    <w:rsid w:val="002019E9"/>
    <w:rsid w:val="00201A1C"/>
    <w:rsid w:val="00201E8D"/>
    <w:rsid w:val="00201EC7"/>
    <w:rsid w:val="00202F12"/>
    <w:rsid w:val="00202F37"/>
    <w:rsid w:val="00203075"/>
    <w:rsid w:val="0020316C"/>
    <w:rsid w:val="0020349A"/>
    <w:rsid w:val="002034B4"/>
    <w:rsid w:val="00204032"/>
    <w:rsid w:val="00204BAD"/>
    <w:rsid w:val="00204D2D"/>
    <w:rsid w:val="00204D60"/>
    <w:rsid w:val="00205627"/>
    <w:rsid w:val="002056D0"/>
    <w:rsid w:val="00205BA7"/>
    <w:rsid w:val="002062A1"/>
    <w:rsid w:val="002073CD"/>
    <w:rsid w:val="00207958"/>
    <w:rsid w:val="00207B42"/>
    <w:rsid w:val="00210469"/>
    <w:rsid w:val="00210860"/>
    <w:rsid w:val="00210A7F"/>
    <w:rsid w:val="00210B6A"/>
    <w:rsid w:val="00210F98"/>
    <w:rsid w:val="00210FEB"/>
    <w:rsid w:val="00211E6A"/>
    <w:rsid w:val="00211F8E"/>
    <w:rsid w:val="002121DD"/>
    <w:rsid w:val="0021227B"/>
    <w:rsid w:val="002124A6"/>
    <w:rsid w:val="00212B53"/>
    <w:rsid w:val="00212CB6"/>
    <w:rsid w:val="00212D45"/>
    <w:rsid w:val="00212E37"/>
    <w:rsid w:val="002133D3"/>
    <w:rsid w:val="00213486"/>
    <w:rsid w:val="00213836"/>
    <w:rsid w:val="00213DE3"/>
    <w:rsid w:val="002140FF"/>
    <w:rsid w:val="0021479D"/>
    <w:rsid w:val="0021495D"/>
    <w:rsid w:val="00214B3C"/>
    <w:rsid w:val="00214BBD"/>
    <w:rsid w:val="00214C1F"/>
    <w:rsid w:val="00214D93"/>
    <w:rsid w:val="002151B0"/>
    <w:rsid w:val="00215677"/>
    <w:rsid w:val="00215AD3"/>
    <w:rsid w:val="00215D21"/>
    <w:rsid w:val="00215FB4"/>
    <w:rsid w:val="00216315"/>
    <w:rsid w:val="002165BD"/>
    <w:rsid w:val="00216610"/>
    <w:rsid w:val="002171DB"/>
    <w:rsid w:val="0021741D"/>
    <w:rsid w:val="00217813"/>
    <w:rsid w:val="00220323"/>
    <w:rsid w:val="00220894"/>
    <w:rsid w:val="002215FC"/>
    <w:rsid w:val="0022172C"/>
    <w:rsid w:val="00221877"/>
    <w:rsid w:val="0022231F"/>
    <w:rsid w:val="002227F3"/>
    <w:rsid w:val="00222F77"/>
    <w:rsid w:val="002235A5"/>
    <w:rsid w:val="00223D38"/>
    <w:rsid w:val="00224211"/>
    <w:rsid w:val="00224952"/>
    <w:rsid w:val="00224C00"/>
    <w:rsid w:val="00224C3E"/>
    <w:rsid w:val="00224DD2"/>
    <w:rsid w:val="0022537F"/>
    <w:rsid w:val="00225896"/>
    <w:rsid w:val="00225A21"/>
    <w:rsid w:val="00225A6A"/>
    <w:rsid w:val="00225AC7"/>
    <w:rsid w:val="00225ACC"/>
    <w:rsid w:val="00225F5C"/>
    <w:rsid w:val="00226521"/>
    <w:rsid w:val="00226F74"/>
    <w:rsid w:val="00227199"/>
    <w:rsid w:val="0022782C"/>
    <w:rsid w:val="00227E3B"/>
    <w:rsid w:val="00230444"/>
    <w:rsid w:val="00230F03"/>
    <w:rsid w:val="00231269"/>
    <w:rsid w:val="00231619"/>
    <w:rsid w:val="00231881"/>
    <w:rsid w:val="00231C25"/>
    <w:rsid w:val="00231C6F"/>
    <w:rsid w:val="00232379"/>
    <w:rsid w:val="0023259B"/>
    <w:rsid w:val="002325B0"/>
    <w:rsid w:val="00232671"/>
    <w:rsid w:val="00232A90"/>
    <w:rsid w:val="00233248"/>
    <w:rsid w:val="00233821"/>
    <w:rsid w:val="00233A75"/>
    <w:rsid w:val="00234151"/>
    <w:rsid w:val="00234250"/>
    <w:rsid w:val="0023452D"/>
    <w:rsid w:val="00234940"/>
    <w:rsid w:val="00234B1B"/>
    <w:rsid w:val="00234F8C"/>
    <w:rsid w:val="00235542"/>
    <w:rsid w:val="002358CB"/>
    <w:rsid w:val="002362DD"/>
    <w:rsid w:val="0023677F"/>
    <w:rsid w:val="00236986"/>
    <w:rsid w:val="002369B0"/>
    <w:rsid w:val="00236AD8"/>
    <w:rsid w:val="00236BC2"/>
    <w:rsid w:val="0023741D"/>
    <w:rsid w:val="00237F7E"/>
    <w:rsid w:val="002401F5"/>
    <w:rsid w:val="00240407"/>
    <w:rsid w:val="00240832"/>
    <w:rsid w:val="00240899"/>
    <w:rsid w:val="00240E54"/>
    <w:rsid w:val="0024112F"/>
    <w:rsid w:val="0024127D"/>
    <w:rsid w:val="0024171E"/>
    <w:rsid w:val="0024177E"/>
    <w:rsid w:val="00242747"/>
    <w:rsid w:val="00242B9D"/>
    <w:rsid w:val="00243226"/>
    <w:rsid w:val="00243A38"/>
    <w:rsid w:val="00244161"/>
    <w:rsid w:val="002445AD"/>
    <w:rsid w:val="002450B6"/>
    <w:rsid w:val="002450CD"/>
    <w:rsid w:val="002451C5"/>
    <w:rsid w:val="00245365"/>
    <w:rsid w:val="00245905"/>
    <w:rsid w:val="00245AC0"/>
    <w:rsid w:val="00245F1F"/>
    <w:rsid w:val="00246464"/>
    <w:rsid w:val="0024663B"/>
    <w:rsid w:val="00246ECD"/>
    <w:rsid w:val="00247103"/>
    <w:rsid w:val="00247864"/>
    <w:rsid w:val="0024788D"/>
    <w:rsid w:val="00247DCB"/>
    <w:rsid w:val="00250067"/>
    <w:rsid w:val="002501BB"/>
    <w:rsid w:val="00250334"/>
    <w:rsid w:val="002509D1"/>
    <w:rsid w:val="00250EBE"/>
    <w:rsid w:val="002516CA"/>
    <w:rsid w:val="002516DE"/>
    <w:rsid w:val="002516EE"/>
    <w:rsid w:val="002517BD"/>
    <w:rsid w:val="00251F81"/>
    <w:rsid w:val="002521C4"/>
    <w:rsid w:val="00252759"/>
    <w:rsid w:val="00252BE0"/>
    <w:rsid w:val="00253544"/>
    <w:rsid w:val="00253588"/>
    <w:rsid w:val="0025391E"/>
    <w:rsid w:val="00253D3F"/>
    <w:rsid w:val="00253D95"/>
    <w:rsid w:val="002546F4"/>
    <w:rsid w:val="002547B1"/>
    <w:rsid w:val="00254A9B"/>
    <w:rsid w:val="00254D56"/>
    <w:rsid w:val="00254FA5"/>
    <w:rsid w:val="002550F3"/>
    <w:rsid w:val="002550FD"/>
    <w:rsid w:val="002551D0"/>
    <w:rsid w:val="00255374"/>
    <w:rsid w:val="00255B7D"/>
    <w:rsid w:val="002579F1"/>
    <w:rsid w:val="00257BF4"/>
    <w:rsid w:val="00257CA2"/>
    <w:rsid w:val="00260003"/>
    <w:rsid w:val="0026004F"/>
    <w:rsid w:val="0026035D"/>
    <w:rsid w:val="0026069B"/>
    <w:rsid w:val="002606D6"/>
    <w:rsid w:val="002610B3"/>
    <w:rsid w:val="00261C98"/>
    <w:rsid w:val="00261EB7"/>
    <w:rsid w:val="00261F50"/>
    <w:rsid w:val="00262260"/>
    <w:rsid w:val="0026248E"/>
    <w:rsid w:val="0026259E"/>
    <w:rsid w:val="00262914"/>
    <w:rsid w:val="00262F46"/>
    <w:rsid w:val="002630BE"/>
    <w:rsid w:val="0026357C"/>
    <w:rsid w:val="00263897"/>
    <w:rsid w:val="00263EE5"/>
    <w:rsid w:val="002647BF"/>
    <w:rsid w:val="002647D5"/>
    <w:rsid w:val="00264A47"/>
    <w:rsid w:val="00264A81"/>
    <w:rsid w:val="00264C79"/>
    <w:rsid w:val="00264E9E"/>
    <w:rsid w:val="00265032"/>
    <w:rsid w:val="0026513F"/>
    <w:rsid w:val="002651FB"/>
    <w:rsid w:val="0026538C"/>
    <w:rsid w:val="002654FE"/>
    <w:rsid w:val="00265781"/>
    <w:rsid w:val="002663F3"/>
    <w:rsid w:val="00266B13"/>
    <w:rsid w:val="00266DC0"/>
    <w:rsid w:val="002673FB"/>
    <w:rsid w:val="00267674"/>
    <w:rsid w:val="00270033"/>
    <w:rsid w:val="002702F9"/>
    <w:rsid w:val="00270384"/>
    <w:rsid w:val="0027043D"/>
    <w:rsid w:val="00270728"/>
    <w:rsid w:val="002708EB"/>
    <w:rsid w:val="00270B12"/>
    <w:rsid w:val="00270B22"/>
    <w:rsid w:val="00270BB1"/>
    <w:rsid w:val="00270D42"/>
    <w:rsid w:val="00271296"/>
    <w:rsid w:val="002714EE"/>
    <w:rsid w:val="00271913"/>
    <w:rsid w:val="0027195D"/>
    <w:rsid w:val="00272978"/>
    <w:rsid w:val="00272B03"/>
    <w:rsid w:val="00272F12"/>
    <w:rsid w:val="00272F38"/>
    <w:rsid w:val="002733E2"/>
    <w:rsid w:val="00273F94"/>
    <w:rsid w:val="002748AD"/>
    <w:rsid w:val="002748FB"/>
    <w:rsid w:val="00274EA3"/>
    <w:rsid w:val="002750B1"/>
    <w:rsid w:val="0027540B"/>
    <w:rsid w:val="002755FD"/>
    <w:rsid w:val="00276A35"/>
    <w:rsid w:val="00276F0E"/>
    <w:rsid w:val="0027756C"/>
    <w:rsid w:val="00277835"/>
    <w:rsid w:val="002807EF"/>
    <w:rsid w:val="00280853"/>
    <w:rsid w:val="00280979"/>
    <w:rsid w:val="00280AB1"/>
    <w:rsid w:val="00281393"/>
    <w:rsid w:val="002818B6"/>
    <w:rsid w:val="002822F7"/>
    <w:rsid w:val="00282F7D"/>
    <w:rsid w:val="002830E1"/>
    <w:rsid w:val="0028330D"/>
    <w:rsid w:val="00283B16"/>
    <w:rsid w:val="00283B68"/>
    <w:rsid w:val="00283F15"/>
    <w:rsid w:val="002840FC"/>
    <w:rsid w:val="002845CD"/>
    <w:rsid w:val="002849C6"/>
    <w:rsid w:val="00284A56"/>
    <w:rsid w:val="00284BAE"/>
    <w:rsid w:val="00284BCD"/>
    <w:rsid w:val="00284E32"/>
    <w:rsid w:val="00284F4F"/>
    <w:rsid w:val="002850C1"/>
    <w:rsid w:val="00285371"/>
    <w:rsid w:val="002859AF"/>
    <w:rsid w:val="00285F96"/>
    <w:rsid w:val="00286144"/>
    <w:rsid w:val="002861C9"/>
    <w:rsid w:val="002863E9"/>
    <w:rsid w:val="0028662F"/>
    <w:rsid w:val="00286A8D"/>
    <w:rsid w:val="00286AE7"/>
    <w:rsid w:val="00287243"/>
    <w:rsid w:val="00290072"/>
    <w:rsid w:val="002904C2"/>
    <w:rsid w:val="00290647"/>
    <w:rsid w:val="00290DB3"/>
    <w:rsid w:val="00291004"/>
    <w:rsid w:val="00291385"/>
    <w:rsid w:val="00291422"/>
    <w:rsid w:val="0029144A"/>
    <w:rsid w:val="00291C5E"/>
    <w:rsid w:val="00291CA9"/>
    <w:rsid w:val="0029237F"/>
    <w:rsid w:val="002926D7"/>
    <w:rsid w:val="00292715"/>
    <w:rsid w:val="002934BC"/>
    <w:rsid w:val="00293E57"/>
    <w:rsid w:val="0029408B"/>
    <w:rsid w:val="0029454D"/>
    <w:rsid w:val="002947D1"/>
    <w:rsid w:val="002948DF"/>
    <w:rsid w:val="00294D90"/>
    <w:rsid w:val="0029519A"/>
    <w:rsid w:val="00295544"/>
    <w:rsid w:val="00295792"/>
    <w:rsid w:val="00295A6D"/>
    <w:rsid w:val="00295B5D"/>
    <w:rsid w:val="00295C16"/>
    <w:rsid w:val="00296132"/>
    <w:rsid w:val="0029646F"/>
    <w:rsid w:val="00296753"/>
    <w:rsid w:val="00296A3B"/>
    <w:rsid w:val="00296AEA"/>
    <w:rsid w:val="0029735C"/>
    <w:rsid w:val="00297360"/>
    <w:rsid w:val="0029738F"/>
    <w:rsid w:val="0029749F"/>
    <w:rsid w:val="002975E4"/>
    <w:rsid w:val="00297CA4"/>
    <w:rsid w:val="00297D13"/>
    <w:rsid w:val="00297DB5"/>
    <w:rsid w:val="00297EDA"/>
    <w:rsid w:val="002A007A"/>
    <w:rsid w:val="002A03D2"/>
    <w:rsid w:val="002A06C5"/>
    <w:rsid w:val="002A08E7"/>
    <w:rsid w:val="002A0995"/>
    <w:rsid w:val="002A0B1C"/>
    <w:rsid w:val="002A0DA5"/>
    <w:rsid w:val="002A0EF7"/>
    <w:rsid w:val="002A12C6"/>
    <w:rsid w:val="002A192C"/>
    <w:rsid w:val="002A1BE0"/>
    <w:rsid w:val="002A1C34"/>
    <w:rsid w:val="002A1E92"/>
    <w:rsid w:val="002A204D"/>
    <w:rsid w:val="002A2569"/>
    <w:rsid w:val="002A25A8"/>
    <w:rsid w:val="002A2616"/>
    <w:rsid w:val="002A26E1"/>
    <w:rsid w:val="002A2744"/>
    <w:rsid w:val="002A30F0"/>
    <w:rsid w:val="002A30F7"/>
    <w:rsid w:val="002A32BD"/>
    <w:rsid w:val="002A368A"/>
    <w:rsid w:val="002A4010"/>
    <w:rsid w:val="002A4065"/>
    <w:rsid w:val="002A40E3"/>
    <w:rsid w:val="002A4660"/>
    <w:rsid w:val="002A560E"/>
    <w:rsid w:val="002A57E1"/>
    <w:rsid w:val="002A59F0"/>
    <w:rsid w:val="002A60A8"/>
    <w:rsid w:val="002A6432"/>
    <w:rsid w:val="002A650E"/>
    <w:rsid w:val="002A6A62"/>
    <w:rsid w:val="002A6ACA"/>
    <w:rsid w:val="002A6F25"/>
    <w:rsid w:val="002A6F73"/>
    <w:rsid w:val="002A6FD3"/>
    <w:rsid w:val="002A760D"/>
    <w:rsid w:val="002A7646"/>
    <w:rsid w:val="002B00CE"/>
    <w:rsid w:val="002B0855"/>
    <w:rsid w:val="002B0A7D"/>
    <w:rsid w:val="002B0E58"/>
    <w:rsid w:val="002B0F53"/>
    <w:rsid w:val="002B1066"/>
    <w:rsid w:val="002B1378"/>
    <w:rsid w:val="002B1813"/>
    <w:rsid w:val="002B1925"/>
    <w:rsid w:val="002B1A69"/>
    <w:rsid w:val="002B1C1E"/>
    <w:rsid w:val="002B26D1"/>
    <w:rsid w:val="002B2723"/>
    <w:rsid w:val="002B2895"/>
    <w:rsid w:val="002B28B5"/>
    <w:rsid w:val="002B303A"/>
    <w:rsid w:val="002B344D"/>
    <w:rsid w:val="002B3E3A"/>
    <w:rsid w:val="002B4624"/>
    <w:rsid w:val="002B4B80"/>
    <w:rsid w:val="002B4C4B"/>
    <w:rsid w:val="002B50E4"/>
    <w:rsid w:val="002B538E"/>
    <w:rsid w:val="002B5695"/>
    <w:rsid w:val="002B5A83"/>
    <w:rsid w:val="002B5DAD"/>
    <w:rsid w:val="002B5DCA"/>
    <w:rsid w:val="002B5DF3"/>
    <w:rsid w:val="002B5E6D"/>
    <w:rsid w:val="002B5EE3"/>
    <w:rsid w:val="002B6BDC"/>
    <w:rsid w:val="002B73D0"/>
    <w:rsid w:val="002B75B0"/>
    <w:rsid w:val="002B7EAF"/>
    <w:rsid w:val="002C00D3"/>
    <w:rsid w:val="002C037D"/>
    <w:rsid w:val="002C099C"/>
    <w:rsid w:val="002C0B74"/>
    <w:rsid w:val="002C0C8B"/>
    <w:rsid w:val="002C0CBB"/>
    <w:rsid w:val="002C1201"/>
    <w:rsid w:val="002C1460"/>
    <w:rsid w:val="002C20F2"/>
    <w:rsid w:val="002C21D2"/>
    <w:rsid w:val="002C24DC"/>
    <w:rsid w:val="002C27FA"/>
    <w:rsid w:val="002C28EC"/>
    <w:rsid w:val="002C2FA9"/>
    <w:rsid w:val="002C3352"/>
    <w:rsid w:val="002C38B2"/>
    <w:rsid w:val="002C3F9C"/>
    <w:rsid w:val="002C44FF"/>
    <w:rsid w:val="002C4FE7"/>
    <w:rsid w:val="002C55C4"/>
    <w:rsid w:val="002C59D4"/>
    <w:rsid w:val="002C5AFA"/>
    <w:rsid w:val="002C5D61"/>
    <w:rsid w:val="002C5EF5"/>
    <w:rsid w:val="002C6F1A"/>
    <w:rsid w:val="002C7BF6"/>
    <w:rsid w:val="002D0439"/>
    <w:rsid w:val="002D114D"/>
    <w:rsid w:val="002D11B7"/>
    <w:rsid w:val="002D1A62"/>
    <w:rsid w:val="002D1AAE"/>
    <w:rsid w:val="002D1F5C"/>
    <w:rsid w:val="002D25D5"/>
    <w:rsid w:val="002D27E1"/>
    <w:rsid w:val="002D3748"/>
    <w:rsid w:val="002D3BBC"/>
    <w:rsid w:val="002D42E9"/>
    <w:rsid w:val="002D438A"/>
    <w:rsid w:val="002D4479"/>
    <w:rsid w:val="002D45CD"/>
    <w:rsid w:val="002D4633"/>
    <w:rsid w:val="002D5738"/>
    <w:rsid w:val="002D5E53"/>
    <w:rsid w:val="002D602E"/>
    <w:rsid w:val="002D6B41"/>
    <w:rsid w:val="002D6D53"/>
    <w:rsid w:val="002D7383"/>
    <w:rsid w:val="002D760F"/>
    <w:rsid w:val="002D774E"/>
    <w:rsid w:val="002E015E"/>
    <w:rsid w:val="002E0319"/>
    <w:rsid w:val="002E03F9"/>
    <w:rsid w:val="002E0A9D"/>
    <w:rsid w:val="002E0FEB"/>
    <w:rsid w:val="002E1529"/>
    <w:rsid w:val="002E179B"/>
    <w:rsid w:val="002E1C9E"/>
    <w:rsid w:val="002E257B"/>
    <w:rsid w:val="002E3C65"/>
    <w:rsid w:val="002E3F32"/>
    <w:rsid w:val="002E3F5B"/>
    <w:rsid w:val="002E4362"/>
    <w:rsid w:val="002E4521"/>
    <w:rsid w:val="002E5209"/>
    <w:rsid w:val="002E59AB"/>
    <w:rsid w:val="002E5DF0"/>
    <w:rsid w:val="002E5E27"/>
    <w:rsid w:val="002E5E8F"/>
    <w:rsid w:val="002E63D9"/>
    <w:rsid w:val="002E640E"/>
    <w:rsid w:val="002E6D95"/>
    <w:rsid w:val="002E6E72"/>
    <w:rsid w:val="002E7289"/>
    <w:rsid w:val="002E7301"/>
    <w:rsid w:val="002E755A"/>
    <w:rsid w:val="002E7BF0"/>
    <w:rsid w:val="002F095E"/>
    <w:rsid w:val="002F0C28"/>
    <w:rsid w:val="002F1121"/>
    <w:rsid w:val="002F17E8"/>
    <w:rsid w:val="002F3CDE"/>
    <w:rsid w:val="002F55A0"/>
    <w:rsid w:val="002F58B3"/>
    <w:rsid w:val="002F5DD6"/>
    <w:rsid w:val="002F5FEA"/>
    <w:rsid w:val="002F6175"/>
    <w:rsid w:val="002F63E7"/>
    <w:rsid w:val="002F716A"/>
    <w:rsid w:val="002F7948"/>
    <w:rsid w:val="002F7BE3"/>
    <w:rsid w:val="002F7DA5"/>
    <w:rsid w:val="002F7E6A"/>
    <w:rsid w:val="002F7ECD"/>
    <w:rsid w:val="00300165"/>
    <w:rsid w:val="0030024B"/>
    <w:rsid w:val="00300A39"/>
    <w:rsid w:val="003010CF"/>
    <w:rsid w:val="003014DC"/>
    <w:rsid w:val="00301D8F"/>
    <w:rsid w:val="00301DF8"/>
    <w:rsid w:val="00302784"/>
    <w:rsid w:val="0030326D"/>
    <w:rsid w:val="00303440"/>
    <w:rsid w:val="003036D8"/>
    <w:rsid w:val="00303778"/>
    <w:rsid w:val="00303960"/>
    <w:rsid w:val="00304411"/>
    <w:rsid w:val="0030480C"/>
    <w:rsid w:val="003049F8"/>
    <w:rsid w:val="00304D57"/>
    <w:rsid w:val="00304D9B"/>
    <w:rsid w:val="003052C3"/>
    <w:rsid w:val="00305C95"/>
    <w:rsid w:val="00305CA7"/>
    <w:rsid w:val="00305FF9"/>
    <w:rsid w:val="00306E6B"/>
    <w:rsid w:val="00307F5D"/>
    <w:rsid w:val="003100C8"/>
    <w:rsid w:val="00310E50"/>
    <w:rsid w:val="00311161"/>
    <w:rsid w:val="003116B4"/>
    <w:rsid w:val="00311931"/>
    <w:rsid w:val="00312400"/>
    <w:rsid w:val="00312739"/>
    <w:rsid w:val="00312889"/>
    <w:rsid w:val="00312D10"/>
    <w:rsid w:val="0031352C"/>
    <w:rsid w:val="003135A5"/>
    <w:rsid w:val="00313859"/>
    <w:rsid w:val="00313D43"/>
    <w:rsid w:val="00314023"/>
    <w:rsid w:val="003140CE"/>
    <w:rsid w:val="00314341"/>
    <w:rsid w:val="003149D1"/>
    <w:rsid w:val="003153C5"/>
    <w:rsid w:val="00315DEB"/>
    <w:rsid w:val="003176E3"/>
    <w:rsid w:val="003178BA"/>
    <w:rsid w:val="003178DA"/>
    <w:rsid w:val="00317A62"/>
    <w:rsid w:val="00317DB8"/>
    <w:rsid w:val="0032012D"/>
    <w:rsid w:val="003201DA"/>
    <w:rsid w:val="00320618"/>
    <w:rsid w:val="003206BD"/>
    <w:rsid w:val="00320B34"/>
    <w:rsid w:val="0032100B"/>
    <w:rsid w:val="00321194"/>
    <w:rsid w:val="003218BF"/>
    <w:rsid w:val="00321BD7"/>
    <w:rsid w:val="00321F8D"/>
    <w:rsid w:val="003221D9"/>
    <w:rsid w:val="00322396"/>
    <w:rsid w:val="003224F3"/>
    <w:rsid w:val="003225F9"/>
    <w:rsid w:val="0032260F"/>
    <w:rsid w:val="003228DA"/>
    <w:rsid w:val="00322EE0"/>
    <w:rsid w:val="003237EF"/>
    <w:rsid w:val="0032390E"/>
    <w:rsid w:val="00323D6B"/>
    <w:rsid w:val="00323F90"/>
    <w:rsid w:val="00324057"/>
    <w:rsid w:val="00324E7E"/>
    <w:rsid w:val="003252B5"/>
    <w:rsid w:val="0032562E"/>
    <w:rsid w:val="0032567A"/>
    <w:rsid w:val="003256DF"/>
    <w:rsid w:val="0032597B"/>
    <w:rsid w:val="00325E5F"/>
    <w:rsid w:val="00325EE5"/>
    <w:rsid w:val="00326476"/>
    <w:rsid w:val="00326957"/>
    <w:rsid w:val="00326AE2"/>
    <w:rsid w:val="00326CD8"/>
    <w:rsid w:val="00326DC8"/>
    <w:rsid w:val="0032703B"/>
    <w:rsid w:val="00327F87"/>
    <w:rsid w:val="00330EAA"/>
    <w:rsid w:val="003316CA"/>
    <w:rsid w:val="0033171D"/>
    <w:rsid w:val="00331D1D"/>
    <w:rsid w:val="00331FC3"/>
    <w:rsid w:val="00332CAF"/>
    <w:rsid w:val="00332CD7"/>
    <w:rsid w:val="00332E99"/>
    <w:rsid w:val="003330EE"/>
    <w:rsid w:val="0033310E"/>
    <w:rsid w:val="0033354E"/>
    <w:rsid w:val="0033366B"/>
    <w:rsid w:val="003336B3"/>
    <w:rsid w:val="003342FD"/>
    <w:rsid w:val="003346AD"/>
    <w:rsid w:val="00334BD3"/>
    <w:rsid w:val="00335160"/>
    <w:rsid w:val="00335B75"/>
    <w:rsid w:val="00335CA8"/>
    <w:rsid w:val="00335D8C"/>
    <w:rsid w:val="00336072"/>
    <w:rsid w:val="00336251"/>
    <w:rsid w:val="00336361"/>
    <w:rsid w:val="003363A1"/>
    <w:rsid w:val="00336749"/>
    <w:rsid w:val="00336989"/>
    <w:rsid w:val="00336A47"/>
    <w:rsid w:val="00336DE8"/>
    <w:rsid w:val="00336FD8"/>
    <w:rsid w:val="0033728A"/>
    <w:rsid w:val="0033768B"/>
    <w:rsid w:val="003400DF"/>
    <w:rsid w:val="003402F6"/>
    <w:rsid w:val="003407C7"/>
    <w:rsid w:val="00340B74"/>
    <w:rsid w:val="00341995"/>
    <w:rsid w:val="00341B39"/>
    <w:rsid w:val="0034226D"/>
    <w:rsid w:val="00342458"/>
    <w:rsid w:val="00342863"/>
    <w:rsid w:val="00342972"/>
    <w:rsid w:val="00342B52"/>
    <w:rsid w:val="00342FDD"/>
    <w:rsid w:val="00342FE7"/>
    <w:rsid w:val="003430C6"/>
    <w:rsid w:val="00343160"/>
    <w:rsid w:val="00343B6F"/>
    <w:rsid w:val="00343C1D"/>
    <w:rsid w:val="003441D9"/>
    <w:rsid w:val="0034429B"/>
    <w:rsid w:val="003446D7"/>
    <w:rsid w:val="00344866"/>
    <w:rsid w:val="00344C33"/>
    <w:rsid w:val="00345AD5"/>
    <w:rsid w:val="0034638C"/>
    <w:rsid w:val="0034697B"/>
    <w:rsid w:val="00346AE7"/>
    <w:rsid w:val="00346F7F"/>
    <w:rsid w:val="00347023"/>
    <w:rsid w:val="00347519"/>
    <w:rsid w:val="00350108"/>
    <w:rsid w:val="0035029E"/>
    <w:rsid w:val="003502DA"/>
    <w:rsid w:val="003502FA"/>
    <w:rsid w:val="003503A4"/>
    <w:rsid w:val="00350762"/>
    <w:rsid w:val="003507C4"/>
    <w:rsid w:val="00350C26"/>
    <w:rsid w:val="003512C8"/>
    <w:rsid w:val="00351491"/>
    <w:rsid w:val="003519A1"/>
    <w:rsid w:val="00352359"/>
    <w:rsid w:val="00352480"/>
    <w:rsid w:val="003526A7"/>
    <w:rsid w:val="00352720"/>
    <w:rsid w:val="00352773"/>
    <w:rsid w:val="003530D2"/>
    <w:rsid w:val="0035331A"/>
    <w:rsid w:val="003534E1"/>
    <w:rsid w:val="00353CA3"/>
    <w:rsid w:val="00354201"/>
    <w:rsid w:val="0035478B"/>
    <w:rsid w:val="003548D8"/>
    <w:rsid w:val="003554CA"/>
    <w:rsid w:val="0035565B"/>
    <w:rsid w:val="00355B20"/>
    <w:rsid w:val="00355BAA"/>
    <w:rsid w:val="00355C06"/>
    <w:rsid w:val="0035695C"/>
    <w:rsid w:val="0035730E"/>
    <w:rsid w:val="00357930"/>
    <w:rsid w:val="00360232"/>
    <w:rsid w:val="003602E0"/>
    <w:rsid w:val="0036034D"/>
    <w:rsid w:val="00360D01"/>
    <w:rsid w:val="00360DF5"/>
    <w:rsid w:val="00360F50"/>
    <w:rsid w:val="00361C7F"/>
    <w:rsid w:val="00361D5C"/>
    <w:rsid w:val="00362501"/>
    <w:rsid w:val="00362569"/>
    <w:rsid w:val="003626B2"/>
    <w:rsid w:val="00362830"/>
    <w:rsid w:val="003631EE"/>
    <w:rsid w:val="003636CD"/>
    <w:rsid w:val="00363C24"/>
    <w:rsid w:val="003645F0"/>
    <w:rsid w:val="0036460B"/>
    <w:rsid w:val="0036487C"/>
    <w:rsid w:val="00364AF6"/>
    <w:rsid w:val="003653D7"/>
    <w:rsid w:val="00365411"/>
    <w:rsid w:val="00365FA2"/>
    <w:rsid w:val="0036685E"/>
    <w:rsid w:val="00366A66"/>
    <w:rsid w:val="00366C69"/>
    <w:rsid w:val="0036723F"/>
    <w:rsid w:val="0036737F"/>
    <w:rsid w:val="00367441"/>
    <w:rsid w:val="00367683"/>
    <w:rsid w:val="00367B1D"/>
    <w:rsid w:val="003702EE"/>
    <w:rsid w:val="003708D8"/>
    <w:rsid w:val="00370AAA"/>
    <w:rsid w:val="00370B71"/>
    <w:rsid w:val="00370E4F"/>
    <w:rsid w:val="00370E5E"/>
    <w:rsid w:val="00371215"/>
    <w:rsid w:val="003714C0"/>
    <w:rsid w:val="003715FE"/>
    <w:rsid w:val="00372E90"/>
    <w:rsid w:val="00372F0D"/>
    <w:rsid w:val="00373427"/>
    <w:rsid w:val="00373496"/>
    <w:rsid w:val="0037394A"/>
    <w:rsid w:val="00373F90"/>
    <w:rsid w:val="00374040"/>
    <w:rsid w:val="00374059"/>
    <w:rsid w:val="003742BD"/>
    <w:rsid w:val="003745A0"/>
    <w:rsid w:val="00374909"/>
    <w:rsid w:val="00374CB7"/>
    <w:rsid w:val="003752D2"/>
    <w:rsid w:val="0037535B"/>
    <w:rsid w:val="0037552D"/>
    <w:rsid w:val="003755AD"/>
    <w:rsid w:val="003755B7"/>
    <w:rsid w:val="003756DB"/>
    <w:rsid w:val="00375916"/>
    <w:rsid w:val="00375D8D"/>
    <w:rsid w:val="003763D9"/>
    <w:rsid w:val="00376819"/>
    <w:rsid w:val="00376E47"/>
    <w:rsid w:val="003770BB"/>
    <w:rsid w:val="003770DB"/>
    <w:rsid w:val="0037771A"/>
    <w:rsid w:val="00377CF4"/>
    <w:rsid w:val="003802DC"/>
    <w:rsid w:val="00380E4E"/>
    <w:rsid w:val="00380FBF"/>
    <w:rsid w:val="00381374"/>
    <w:rsid w:val="00381522"/>
    <w:rsid w:val="00382155"/>
    <w:rsid w:val="003828EC"/>
    <w:rsid w:val="00382A43"/>
    <w:rsid w:val="00382BA4"/>
    <w:rsid w:val="00382D60"/>
    <w:rsid w:val="00382F29"/>
    <w:rsid w:val="00383545"/>
    <w:rsid w:val="003835B1"/>
    <w:rsid w:val="0038394C"/>
    <w:rsid w:val="00383C8D"/>
    <w:rsid w:val="00384883"/>
    <w:rsid w:val="00384C25"/>
    <w:rsid w:val="003851D1"/>
    <w:rsid w:val="003852E0"/>
    <w:rsid w:val="003852FB"/>
    <w:rsid w:val="00385429"/>
    <w:rsid w:val="00385B05"/>
    <w:rsid w:val="00385E33"/>
    <w:rsid w:val="00386382"/>
    <w:rsid w:val="0038644B"/>
    <w:rsid w:val="0038658E"/>
    <w:rsid w:val="003865EF"/>
    <w:rsid w:val="00386B66"/>
    <w:rsid w:val="00386BA9"/>
    <w:rsid w:val="0038711C"/>
    <w:rsid w:val="003878F9"/>
    <w:rsid w:val="0038791D"/>
    <w:rsid w:val="00387C14"/>
    <w:rsid w:val="00387DEF"/>
    <w:rsid w:val="00390017"/>
    <w:rsid w:val="00390158"/>
    <w:rsid w:val="003901A3"/>
    <w:rsid w:val="00390206"/>
    <w:rsid w:val="00390252"/>
    <w:rsid w:val="0039033F"/>
    <w:rsid w:val="00390513"/>
    <w:rsid w:val="0039072F"/>
    <w:rsid w:val="003908B9"/>
    <w:rsid w:val="00391067"/>
    <w:rsid w:val="0039129F"/>
    <w:rsid w:val="0039147E"/>
    <w:rsid w:val="003916C7"/>
    <w:rsid w:val="003919FD"/>
    <w:rsid w:val="00392025"/>
    <w:rsid w:val="00392457"/>
    <w:rsid w:val="003925F0"/>
    <w:rsid w:val="00392DDF"/>
    <w:rsid w:val="003932C4"/>
    <w:rsid w:val="0039369E"/>
    <w:rsid w:val="00393B14"/>
    <w:rsid w:val="00393E4C"/>
    <w:rsid w:val="003940CE"/>
    <w:rsid w:val="003941E1"/>
    <w:rsid w:val="00394676"/>
    <w:rsid w:val="003950D9"/>
    <w:rsid w:val="003952C2"/>
    <w:rsid w:val="003956FB"/>
    <w:rsid w:val="00395BBC"/>
    <w:rsid w:val="00395E14"/>
    <w:rsid w:val="0039691A"/>
    <w:rsid w:val="00396B0B"/>
    <w:rsid w:val="00396EE3"/>
    <w:rsid w:val="003970A3"/>
    <w:rsid w:val="00397530"/>
    <w:rsid w:val="00397C1D"/>
    <w:rsid w:val="00397C99"/>
    <w:rsid w:val="00397EB2"/>
    <w:rsid w:val="003A0FAA"/>
    <w:rsid w:val="003A11E5"/>
    <w:rsid w:val="003A180F"/>
    <w:rsid w:val="003A18DD"/>
    <w:rsid w:val="003A1A65"/>
    <w:rsid w:val="003A20C8"/>
    <w:rsid w:val="003A23E0"/>
    <w:rsid w:val="003A23F0"/>
    <w:rsid w:val="003A2479"/>
    <w:rsid w:val="003A2C29"/>
    <w:rsid w:val="003A2D7D"/>
    <w:rsid w:val="003A2EC3"/>
    <w:rsid w:val="003A36F2"/>
    <w:rsid w:val="003A39ED"/>
    <w:rsid w:val="003A3D39"/>
    <w:rsid w:val="003A3EC7"/>
    <w:rsid w:val="003A4085"/>
    <w:rsid w:val="003A40B4"/>
    <w:rsid w:val="003A4804"/>
    <w:rsid w:val="003A5260"/>
    <w:rsid w:val="003A54D0"/>
    <w:rsid w:val="003A5DBA"/>
    <w:rsid w:val="003A6A71"/>
    <w:rsid w:val="003A70BD"/>
    <w:rsid w:val="003A7834"/>
    <w:rsid w:val="003A7E54"/>
    <w:rsid w:val="003B01D1"/>
    <w:rsid w:val="003B0280"/>
    <w:rsid w:val="003B0603"/>
    <w:rsid w:val="003B0954"/>
    <w:rsid w:val="003B0B5B"/>
    <w:rsid w:val="003B0E79"/>
    <w:rsid w:val="003B10D8"/>
    <w:rsid w:val="003B1147"/>
    <w:rsid w:val="003B1643"/>
    <w:rsid w:val="003B1ACB"/>
    <w:rsid w:val="003B1BBB"/>
    <w:rsid w:val="003B2395"/>
    <w:rsid w:val="003B2770"/>
    <w:rsid w:val="003B287A"/>
    <w:rsid w:val="003B2A14"/>
    <w:rsid w:val="003B3575"/>
    <w:rsid w:val="003B36BC"/>
    <w:rsid w:val="003B458F"/>
    <w:rsid w:val="003B4716"/>
    <w:rsid w:val="003B4813"/>
    <w:rsid w:val="003B50BC"/>
    <w:rsid w:val="003B55E6"/>
    <w:rsid w:val="003B568B"/>
    <w:rsid w:val="003B570E"/>
    <w:rsid w:val="003B582C"/>
    <w:rsid w:val="003B5BDD"/>
    <w:rsid w:val="003B5D97"/>
    <w:rsid w:val="003B5E3E"/>
    <w:rsid w:val="003B63A4"/>
    <w:rsid w:val="003B63EB"/>
    <w:rsid w:val="003B6709"/>
    <w:rsid w:val="003B68FE"/>
    <w:rsid w:val="003B6A22"/>
    <w:rsid w:val="003B6AC5"/>
    <w:rsid w:val="003B6D7D"/>
    <w:rsid w:val="003B7413"/>
    <w:rsid w:val="003B7D7E"/>
    <w:rsid w:val="003C0F12"/>
    <w:rsid w:val="003C0F19"/>
    <w:rsid w:val="003C1007"/>
    <w:rsid w:val="003C1012"/>
    <w:rsid w:val="003C101E"/>
    <w:rsid w:val="003C11C9"/>
    <w:rsid w:val="003C1229"/>
    <w:rsid w:val="003C1FD4"/>
    <w:rsid w:val="003C2047"/>
    <w:rsid w:val="003C213D"/>
    <w:rsid w:val="003C244D"/>
    <w:rsid w:val="003C25AD"/>
    <w:rsid w:val="003C2789"/>
    <w:rsid w:val="003C2D21"/>
    <w:rsid w:val="003C4999"/>
    <w:rsid w:val="003C5436"/>
    <w:rsid w:val="003C573A"/>
    <w:rsid w:val="003C5B4B"/>
    <w:rsid w:val="003C5E6B"/>
    <w:rsid w:val="003C671B"/>
    <w:rsid w:val="003C67D1"/>
    <w:rsid w:val="003C69D5"/>
    <w:rsid w:val="003C707F"/>
    <w:rsid w:val="003C7332"/>
    <w:rsid w:val="003C74A3"/>
    <w:rsid w:val="003C75CB"/>
    <w:rsid w:val="003C7AAD"/>
    <w:rsid w:val="003C7AD7"/>
    <w:rsid w:val="003C7E49"/>
    <w:rsid w:val="003D0F05"/>
    <w:rsid w:val="003D0FC3"/>
    <w:rsid w:val="003D1E90"/>
    <w:rsid w:val="003D20AA"/>
    <w:rsid w:val="003D232A"/>
    <w:rsid w:val="003D2AD3"/>
    <w:rsid w:val="003D2C1D"/>
    <w:rsid w:val="003D2C34"/>
    <w:rsid w:val="003D32F8"/>
    <w:rsid w:val="003D36B2"/>
    <w:rsid w:val="003D37F5"/>
    <w:rsid w:val="003D3A19"/>
    <w:rsid w:val="003D3DDD"/>
    <w:rsid w:val="003D3F70"/>
    <w:rsid w:val="003D4E9C"/>
    <w:rsid w:val="003D4F7B"/>
    <w:rsid w:val="003D53BA"/>
    <w:rsid w:val="003D54DE"/>
    <w:rsid w:val="003D55A6"/>
    <w:rsid w:val="003D5B00"/>
    <w:rsid w:val="003D5CBF"/>
    <w:rsid w:val="003D5ED2"/>
    <w:rsid w:val="003D5F15"/>
    <w:rsid w:val="003D5FAF"/>
    <w:rsid w:val="003D66D2"/>
    <w:rsid w:val="003D6B3D"/>
    <w:rsid w:val="003D7463"/>
    <w:rsid w:val="003D7A03"/>
    <w:rsid w:val="003D7B81"/>
    <w:rsid w:val="003D7C3D"/>
    <w:rsid w:val="003E07AE"/>
    <w:rsid w:val="003E098B"/>
    <w:rsid w:val="003E0E68"/>
    <w:rsid w:val="003E1069"/>
    <w:rsid w:val="003E14FC"/>
    <w:rsid w:val="003E1597"/>
    <w:rsid w:val="003E1D69"/>
    <w:rsid w:val="003E23CC"/>
    <w:rsid w:val="003E2976"/>
    <w:rsid w:val="003E2A23"/>
    <w:rsid w:val="003E2AB8"/>
    <w:rsid w:val="003E31D7"/>
    <w:rsid w:val="003E42D9"/>
    <w:rsid w:val="003E4858"/>
    <w:rsid w:val="003E4EAD"/>
    <w:rsid w:val="003E5575"/>
    <w:rsid w:val="003E5654"/>
    <w:rsid w:val="003E5827"/>
    <w:rsid w:val="003E6316"/>
    <w:rsid w:val="003E66EC"/>
    <w:rsid w:val="003E6884"/>
    <w:rsid w:val="003E6AC5"/>
    <w:rsid w:val="003E6BA0"/>
    <w:rsid w:val="003E75C2"/>
    <w:rsid w:val="003E7C18"/>
    <w:rsid w:val="003F0096"/>
    <w:rsid w:val="003F0475"/>
    <w:rsid w:val="003F0850"/>
    <w:rsid w:val="003F0D12"/>
    <w:rsid w:val="003F0DE2"/>
    <w:rsid w:val="003F0E43"/>
    <w:rsid w:val="003F10F6"/>
    <w:rsid w:val="003F12F1"/>
    <w:rsid w:val="003F160C"/>
    <w:rsid w:val="003F205C"/>
    <w:rsid w:val="003F218B"/>
    <w:rsid w:val="003F2361"/>
    <w:rsid w:val="003F2535"/>
    <w:rsid w:val="003F324F"/>
    <w:rsid w:val="003F33BC"/>
    <w:rsid w:val="003F3970"/>
    <w:rsid w:val="003F3D4E"/>
    <w:rsid w:val="003F44B7"/>
    <w:rsid w:val="003F477E"/>
    <w:rsid w:val="003F60F7"/>
    <w:rsid w:val="003F6373"/>
    <w:rsid w:val="003F65CB"/>
    <w:rsid w:val="003F69AA"/>
    <w:rsid w:val="003F6CD2"/>
    <w:rsid w:val="003F788D"/>
    <w:rsid w:val="0040019A"/>
    <w:rsid w:val="00400FCF"/>
    <w:rsid w:val="0040104A"/>
    <w:rsid w:val="0040126E"/>
    <w:rsid w:val="00401CD3"/>
    <w:rsid w:val="00401E27"/>
    <w:rsid w:val="004020D4"/>
    <w:rsid w:val="004021B6"/>
    <w:rsid w:val="004026A6"/>
    <w:rsid w:val="004027CA"/>
    <w:rsid w:val="00402AD0"/>
    <w:rsid w:val="00402E13"/>
    <w:rsid w:val="00402F0E"/>
    <w:rsid w:val="00403618"/>
    <w:rsid w:val="0040380B"/>
    <w:rsid w:val="00403B5A"/>
    <w:rsid w:val="00403E7D"/>
    <w:rsid w:val="00403E91"/>
    <w:rsid w:val="00403FC4"/>
    <w:rsid w:val="004041B9"/>
    <w:rsid w:val="0040429A"/>
    <w:rsid w:val="004046FA"/>
    <w:rsid w:val="004047C4"/>
    <w:rsid w:val="00404E07"/>
    <w:rsid w:val="00405168"/>
    <w:rsid w:val="00405490"/>
    <w:rsid w:val="0040570B"/>
    <w:rsid w:val="00405EDB"/>
    <w:rsid w:val="00405F0A"/>
    <w:rsid w:val="00405FB1"/>
    <w:rsid w:val="0040631A"/>
    <w:rsid w:val="00406460"/>
    <w:rsid w:val="00406C46"/>
    <w:rsid w:val="00406FF1"/>
    <w:rsid w:val="004071D1"/>
    <w:rsid w:val="0041086B"/>
    <w:rsid w:val="00410CEC"/>
    <w:rsid w:val="00410DAF"/>
    <w:rsid w:val="00410F73"/>
    <w:rsid w:val="00412461"/>
    <w:rsid w:val="00412546"/>
    <w:rsid w:val="0041292B"/>
    <w:rsid w:val="00413053"/>
    <w:rsid w:val="004130C0"/>
    <w:rsid w:val="0041319C"/>
    <w:rsid w:val="00413678"/>
    <w:rsid w:val="004137B6"/>
    <w:rsid w:val="00413A54"/>
    <w:rsid w:val="00413C10"/>
    <w:rsid w:val="00413CD9"/>
    <w:rsid w:val="00413F9A"/>
    <w:rsid w:val="004140CA"/>
    <w:rsid w:val="00414115"/>
    <w:rsid w:val="00414162"/>
    <w:rsid w:val="0041470D"/>
    <w:rsid w:val="00414C65"/>
    <w:rsid w:val="00414D84"/>
    <w:rsid w:val="00414FA6"/>
    <w:rsid w:val="0041524F"/>
    <w:rsid w:val="00415282"/>
    <w:rsid w:val="0041566A"/>
    <w:rsid w:val="00415D76"/>
    <w:rsid w:val="00415E9E"/>
    <w:rsid w:val="00416665"/>
    <w:rsid w:val="00416826"/>
    <w:rsid w:val="00416A32"/>
    <w:rsid w:val="00416A67"/>
    <w:rsid w:val="00416A9A"/>
    <w:rsid w:val="00416ABE"/>
    <w:rsid w:val="00416ACB"/>
    <w:rsid w:val="00420D69"/>
    <w:rsid w:val="00421015"/>
    <w:rsid w:val="00421AE1"/>
    <w:rsid w:val="00421DCF"/>
    <w:rsid w:val="00422341"/>
    <w:rsid w:val="00422F2D"/>
    <w:rsid w:val="0042347E"/>
    <w:rsid w:val="00423641"/>
    <w:rsid w:val="004240B4"/>
    <w:rsid w:val="004246DB"/>
    <w:rsid w:val="00424E2F"/>
    <w:rsid w:val="00425E62"/>
    <w:rsid w:val="004260A7"/>
    <w:rsid w:val="004260C3"/>
    <w:rsid w:val="00426266"/>
    <w:rsid w:val="00426699"/>
    <w:rsid w:val="00426DD9"/>
    <w:rsid w:val="00426EDD"/>
    <w:rsid w:val="0043059B"/>
    <w:rsid w:val="00430A2D"/>
    <w:rsid w:val="00430BBC"/>
    <w:rsid w:val="00430EC0"/>
    <w:rsid w:val="00430FEF"/>
    <w:rsid w:val="00431145"/>
    <w:rsid w:val="00431505"/>
    <w:rsid w:val="00431AF0"/>
    <w:rsid w:val="0043213A"/>
    <w:rsid w:val="00432B26"/>
    <w:rsid w:val="00432B36"/>
    <w:rsid w:val="00432FB2"/>
    <w:rsid w:val="004330F4"/>
    <w:rsid w:val="004334CE"/>
    <w:rsid w:val="00433538"/>
    <w:rsid w:val="00433590"/>
    <w:rsid w:val="0043382A"/>
    <w:rsid w:val="0043393D"/>
    <w:rsid w:val="0043439F"/>
    <w:rsid w:val="004344C7"/>
    <w:rsid w:val="00434A3A"/>
    <w:rsid w:val="00434B87"/>
    <w:rsid w:val="00434CCE"/>
    <w:rsid w:val="00434DFD"/>
    <w:rsid w:val="00435274"/>
    <w:rsid w:val="004352AD"/>
    <w:rsid w:val="004353F2"/>
    <w:rsid w:val="0043545D"/>
    <w:rsid w:val="00435FE2"/>
    <w:rsid w:val="00435FEC"/>
    <w:rsid w:val="00436006"/>
    <w:rsid w:val="00436042"/>
    <w:rsid w:val="00436715"/>
    <w:rsid w:val="00436E2F"/>
    <w:rsid w:val="00436EAB"/>
    <w:rsid w:val="004371B1"/>
    <w:rsid w:val="0043738E"/>
    <w:rsid w:val="004375D4"/>
    <w:rsid w:val="00437676"/>
    <w:rsid w:val="00440451"/>
    <w:rsid w:val="004407EA"/>
    <w:rsid w:val="00440C24"/>
    <w:rsid w:val="00442212"/>
    <w:rsid w:val="00442F88"/>
    <w:rsid w:val="0044346F"/>
    <w:rsid w:val="00443AA7"/>
    <w:rsid w:val="00443AB1"/>
    <w:rsid w:val="004444BA"/>
    <w:rsid w:val="00444AB4"/>
    <w:rsid w:val="00445589"/>
    <w:rsid w:val="00446164"/>
    <w:rsid w:val="004461D9"/>
    <w:rsid w:val="004463F1"/>
    <w:rsid w:val="0044642D"/>
    <w:rsid w:val="00446AC6"/>
    <w:rsid w:val="00446E07"/>
    <w:rsid w:val="00447136"/>
    <w:rsid w:val="0044718B"/>
    <w:rsid w:val="0044759B"/>
    <w:rsid w:val="00447EB0"/>
    <w:rsid w:val="00447F54"/>
    <w:rsid w:val="0045038D"/>
    <w:rsid w:val="0045054D"/>
    <w:rsid w:val="00450B7E"/>
    <w:rsid w:val="00451205"/>
    <w:rsid w:val="00451257"/>
    <w:rsid w:val="0045136B"/>
    <w:rsid w:val="00451498"/>
    <w:rsid w:val="00451C7E"/>
    <w:rsid w:val="00452692"/>
    <w:rsid w:val="004526AB"/>
    <w:rsid w:val="0045294D"/>
    <w:rsid w:val="00452F66"/>
    <w:rsid w:val="004535FA"/>
    <w:rsid w:val="00453BB6"/>
    <w:rsid w:val="00453CAA"/>
    <w:rsid w:val="00454B9B"/>
    <w:rsid w:val="00455113"/>
    <w:rsid w:val="004556FB"/>
    <w:rsid w:val="00456421"/>
    <w:rsid w:val="00456A22"/>
    <w:rsid w:val="00456A87"/>
    <w:rsid w:val="00456DAB"/>
    <w:rsid w:val="004570C8"/>
    <w:rsid w:val="00457681"/>
    <w:rsid w:val="00457ADF"/>
    <w:rsid w:val="00457CD3"/>
    <w:rsid w:val="004601A3"/>
    <w:rsid w:val="00460B80"/>
    <w:rsid w:val="00460CC3"/>
    <w:rsid w:val="00460D2F"/>
    <w:rsid w:val="00460E86"/>
    <w:rsid w:val="0046124F"/>
    <w:rsid w:val="00461B8F"/>
    <w:rsid w:val="00461CDD"/>
    <w:rsid w:val="00461D98"/>
    <w:rsid w:val="00461FCE"/>
    <w:rsid w:val="004626A5"/>
    <w:rsid w:val="00462943"/>
    <w:rsid w:val="00462B62"/>
    <w:rsid w:val="00462FB2"/>
    <w:rsid w:val="00463075"/>
    <w:rsid w:val="0046316A"/>
    <w:rsid w:val="00464464"/>
    <w:rsid w:val="004645FB"/>
    <w:rsid w:val="004646B4"/>
    <w:rsid w:val="004647F1"/>
    <w:rsid w:val="00464A88"/>
    <w:rsid w:val="00464FE8"/>
    <w:rsid w:val="004651A0"/>
    <w:rsid w:val="00465E7F"/>
    <w:rsid w:val="0046626F"/>
    <w:rsid w:val="00466532"/>
    <w:rsid w:val="00466580"/>
    <w:rsid w:val="00466AE5"/>
    <w:rsid w:val="00466C0A"/>
    <w:rsid w:val="00466CEB"/>
    <w:rsid w:val="00467488"/>
    <w:rsid w:val="00467AC4"/>
    <w:rsid w:val="00467C3A"/>
    <w:rsid w:val="00467C54"/>
    <w:rsid w:val="00467E0B"/>
    <w:rsid w:val="00467E58"/>
    <w:rsid w:val="004701B6"/>
    <w:rsid w:val="00470315"/>
    <w:rsid w:val="0047083E"/>
    <w:rsid w:val="00470EB5"/>
    <w:rsid w:val="00471013"/>
    <w:rsid w:val="00471B3A"/>
    <w:rsid w:val="00471CF9"/>
    <w:rsid w:val="004723ED"/>
    <w:rsid w:val="00472826"/>
    <w:rsid w:val="0047286B"/>
    <w:rsid w:val="00472BBA"/>
    <w:rsid w:val="00472E27"/>
    <w:rsid w:val="0047324D"/>
    <w:rsid w:val="00473D33"/>
    <w:rsid w:val="00474220"/>
    <w:rsid w:val="00474304"/>
    <w:rsid w:val="00474353"/>
    <w:rsid w:val="004745A1"/>
    <w:rsid w:val="0047501A"/>
    <w:rsid w:val="004752D3"/>
    <w:rsid w:val="004752FC"/>
    <w:rsid w:val="004754E1"/>
    <w:rsid w:val="004759F2"/>
    <w:rsid w:val="00475CE0"/>
    <w:rsid w:val="00475D11"/>
    <w:rsid w:val="00476244"/>
    <w:rsid w:val="00476393"/>
    <w:rsid w:val="004765C7"/>
    <w:rsid w:val="004767AB"/>
    <w:rsid w:val="00476827"/>
    <w:rsid w:val="00476987"/>
    <w:rsid w:val="00476B08"/>
    <w:rsid w:val="00476B76"/>
    <w:rsid w:val="00476BD4"/>
    <w:rsid w:val="00477252"/>
    <w:rsid w:val="00477BF5"/>
    <w:rsid w:val="00477C35"/>
    <w:rsid w:val="00480644"/>
    <w:rsid w:val="00480988"/>
    <w:rsid w:val="00480E05"/>
    <w:rsid w:val="00481474"/>
    <w:rsid w:val="0048168E"/>
    <w:rsid w:val="0048169E"/>
    <w:rsid w:val="00481940"/>
    <w:rsid w:val="004819C9"/>
    <w:rsid w:val="00482615"/>
    <w:rsid w:val="00482BBE"/>
    <w:rsid w:val="00482CC7"/>
    <w:rsid w:val="004839BB"/>
    <w:rsid w:val="00483A12"/>
    <w:rsid w:val="00483AF9"/>
    <w:rsid w:val="00483DCF"/>
    <w:rsid w:val="00484A77"/>
    <w:rsid w:val="004852C8"/>
    <w:rsid w:val="00485348"/>
    <w:rsid w:val="0048540F"/>
    <w:rsid w:val="00485970"/>
    <w:rsid w:val="00485C0D"/>
    <w:rsid w:val="00485F31"/>
    <w:rsid w:val="0048630A"/>
    <w:rsid w:val="00486335"/>
    <w:rsid w:val="00486575"/>
    <w:rsid w:val="004866D0"/>
    <w:rsid w:val="00486773"/>
    <w:rsid w:val="00487066"/>
    <w:rsid w:val="0048723D"/>
    <w:rsid w:val="004873D7"/>
    <w:rsid w:val="004873FC"/>
    <w:rsid w:val="00487736"/>
    <w:rsid w:val="00487DB0"/>
    <w:rsid w:val="00491102"/>
    <w:rsid w:val="00491E19"/>
    <w:rsid w:val="004923E0"/>
    <w:rsid w:val="00492CCE"/>
    <w:rsid w:val="00492DD5"/>
    <w:rsid w:val="004931B6"/>
    <w:rsid w:val="004935FC"/>
    <w:rsid w:val="00494242"/>
    <w:rsid w:val="004945C2"/>
    <w:rsid w:val="00494CDB"/>
    <w:rsid w:val="00494E2F"/>
    <w:rsid w:val="00494E8E"/>
    <w:rsid w:val="00495342"/>
    <w:rsid w:val="00495420"/>
    <w:rsid w:val="004955BC"/>
    <w:rsid w:val="004957C9"/>
    <w:rsid w:val="00495D63"/>
    <w:rsid w:val="0049648F"/>
    <w:rsid w:val="00496606"/>
    <w:rsid w:val="0049682E"/>
    <w:rsid w:val="00496B09"/>
    <w:rsid w:val="00496F05"/>
    <w:rsid w:val="004971E8"/>
    <w:rsid w:val="00497200"/>
    <w:rsid w:val="00497370"/>
    <w:rsid w:val="0049737F"/>
    <w:rsid w:val="00497501"/>
    <w:rsid w:val="00497A0C"/>
    <w:rsid w:val="00497C3D"/>
    <w:rsid w:val="004A05B3"/>
    <w:rsid w:val="004A09AF"/>
    <w:rsid w:val="004A0D64"/>
    <w:rsid w:val="004A0EDC"/>
    <w:rsid w:val="004A0F39"/>
    <w:rsid w:val="004A12D8"/>
    <w:rsid w:val="004A174A"/>
    <w:rsid w:val="004A18F2"/>
    <w:rsid w:val="004A213B"/>
    <w:rsid w:val="004A2181"/>
    <w:rsid w:val="004A251F"/>
    <w:rsid w:val="004A2947"/>
    <w:rsid w:val="004A2C9D"/>
    <w:rsid w:val="004A2F5A"/>
    <w:rsid w:val="004A30DB"/>
    <w:rsid w:val="004A35B5"/>
    <w:rsid w:val="004A3BF1"/>
    <w:rsid w:val="004A3E42"/>
    <w:rsid w:val="004A3F0B"/>
    <w:rsid w:val="004A3F32"/>
    <w:rsid w:val="004A40D0"/>
    <w:rsid w:val="004A41BC"/>
    <w:rsid w:val="004A4606"/>
    <w:rsid w:val="004A4715"/>
    <w:rsid w:val="004A481C"/>
    <w:rsid w:val="004A4E37"/>
    <w:rsid w:val="004A5046"/>
    <w:rsid w:val="004A565E"/>
    <w:rsid w:val="004A58AC"/>
    <w:rsid w:val="004A59F7"/>
    <w:rsid w:val="004A5BC0"/>
    <w:rsid w:val="004A5DF3"/>
    <w:rsid w:val="004A6134"/>
    <w:rsid w:val="004A6338"/>
    <w:rsid w:val="004A64C9"/>
    <w:rsid w:val="004A67BC"/>
    <w:rsid w:val="004A6B04"/>
    <w:rsid w:val="004A6BE7"/>
    <w:rsid w:val="004A6C9B"/>
    <w:rsid w:val="004A6CAD"/>
    <w:rsid w:val="004A7092"/>
    <w:rsid w:val="004A7390"/>
    <w:rsid w:val="004A798E"/>
    <w:rsid w:val="004A7B2A"/>
    <w:rsid w:val="004B0BFA"/>
    <w:rsid w:val="004B154F"/>
    <w:rsid w:val="004B1D22"/>
    <w:rsid w:val="004B1D6D"/>
    <w:rsid w:val="004B2CEE"/>
    <w:rsid w:val="004B2E0C"/>
    <w:rsid w:val="004B3263"/>
    <w:rsid w:val="004B3DE9"/>
    <w:rsid w:val="004B4160"/>
    <w:rsid w:val="004B417A"/>
    <w:rsid w:val="004B45A9"/>
    <w:rsid w:val="004B47BA"/>
    <w:rsid w:val="004B47D5"/>
    <w:rsid w:val="004B49E6"/>
    <w:rsid w:val="004B4D69"/>
    <w:rsid w:val="004B507A"/>
    <w:rsid w:val="004B5B26"/>
    <w:rsid w:val="004B6AD4"/>
    <w:rsid w:val="004B72D5"/>
    <w:rsid w:val="004B7695"/>
    <w:rsid w:val="004B7BE9"/>
    <w:rsid w:val="004B7DFF"/>
    <w:rsid w:val="004C0160"/>
    <w:rsid w:val="004C01A8"/>
    <w:rsid w:val="004C0693"/>
    <w:rsid w:val="004C0E09"/>
    <w:rsid w:val="004C0E1F"/>
    <w:rsid w:val="004C1676"/>
    <w:rsid w:val="004C1840"/>
    <w:rsid w:val="004C1B85"/>
    <w:rsid w:val="004C1FFB"/>
    <w:rsid w:val="004C2038"/>
    <w:rsid w:val="004C24C9"/>
    <w:rsid w:val="004C268D"/>
    <w:rsid w:val="004C2ACF"/>
    <w:rsid w:val="004C31B6"/>
    <w:rsid w:val="004C330F"/>
    <w:rsid w:val="004C3462"/>
    <w:rsid w:val="004C3868"/>
    <w:rsid w:val="004C4764"/>
    <w:rsid w:val="004C479D"/>
    <w:rsid w:val="004C4DD1"/>
    <w:rsid w:val="004C5319"/>
    <w:rsid w:val="004C5402"/>
    <w:rsid w:val="004C5BA7"/>
    <w:rsid w:val="004C61F5"/>
    <w:rsid w:val="004C621F"/>
    <w:rsid w:val="004C631A"/>
    <w:rsid w:val="004C65F5"/>
    <w:rsid w:val="004C6E13"/>
    <w:rsid w:val="004C7096"/>
    <w:rsid w:val="004C73EB"/>
    <w:rsid w:val="004C7948"/>
    <w:rsid w:val="004C7BB8"/>
    <w:rsid w:val="004C7C60"/>
    <w:rsid w:val="004C7F2C"/>
    <w:rsid w:val="004D0033"/>
    <w:rsid w:val="004D0BD1"/>
    <w:rsid w:val="004D0BE8"/>
    <w:rsid w:val="004D0DFE"/>
    <w:rsid w:val="004D1422"/>
    <w:rsid w:val="004D1D91"/>
    <w:rsid w:val="004D22C3"/>
    <w:rsid w:val="004D28BA"/>
    <w:rsid w:val="004D30E0"/>
    <w:rsid w:val="004D3A1C"/>
    <w:rsid w:val="004D3E52"/>
    <w:rsid w:val="004D3E63"/>
    <w:rsid w:val="004D42AC"/>
    <w:rsid w:val="004D4479"/>
    <w:rsid w:val="004D460C"/>
    <w:rsid w:val="004D574F"/>
    <w:rsid w:val="004D5EBD"/>
    <w:rsid w:val="004D6275"/>
    <w:rsid w:val="004D6446"/>
    <w:rsid w:val="004D67AE"/>
    <w:rsid w:val="004D6C7C"/>
    <w:rsid w:val="004D6EF9"/>
    <w:rsid w:val="004D6F4D"/>
    <w:rsid w:val="004D6F95"/>
    <w:rsid w:val="004D72FE"/>
    <w:rsid w:val="004D7E91"/>
    <w:rsid w:val="004D7E99"/>
    <w:rsid w:val="004E003A"/>
    <w:rsid w:val="004E0768"/>
    <w:rsid w:val="004E08C3"/>
    <w:rsid w:val="004E0E08"/>
    <w:rsid w:val="004E0E4C"/>
    <w:rsid w:val="004E1414"/>
    <w:rsid w:val="004E185B"/>
    <w:rsid w:val="004E1A31"/>
    <w:rsid w:val="004E1D29"/>
    <w:rsid w:val="004E2244"/>
    <w:rsid w:val="004E2DE0"/>
    <w:rsid w:val="004E2E5C"/>
    <w:rsid w:val="004E301B"/>
    <w:rsid w:val="004E38FC"/>
    <w:rsid w:val="004E3CD1"/>
    <w:rsid w:val="004E3FB7"/>
    <w:rsid w:val="004E4060"/>
    <w:rsid w:val="004E409A"/>
    <w:rsid w:val="004E4304"/>
    <w:rsid w:val="004E4395"/>
    <w:rsid w:val="004E478B"/>
    <w:rsid w:val="004E4BB9"/>
    <w:rsid w:val="004E4ED4"/>
    <w:rsid w:val="004E547D"/>
    <w:rsid w:val="004E5E27"/>
    <w:rsid w:val="004E7218"/>
    <w:rsid w:val="004E739D"/>
    <w:rsid w:val="004E7830"/>
    <w:rsid w:val="004E7F58"/>
    <w:rsid w:val="004F0915"/>
    <w:rsid w:val="004F0A68"/>
    <w:rsid w:val="004F0E4D"/>
    <w:rsid w:val="004F0FB9"/>
    <w:rsid w:val="004F1ADB"/>
    <w:rsid w:val="004F1D1D"/>
    <w:rsid w:val="004F2CAA"/>
    <w:rsid w:val="004F2F7E"/>
    <w:rsid w:val="004F3104"/>
    <w:rsid w:val="004F32B5"/>
    <w:rsid w:val="004F39A1"/>
    <w:rsid w:val="004F3A5F"/>
    <w:rsid w:val="004F3FE5"/>
    <w:rsid w:val="004F407E"/>
    <w:rsid w:val="004F4AA1"/>
    <w:rsid w:val="004F4F47"/>
    <w:rsid w:val="004F5479"/>
    <w:rsid w:val="004F61D3"/>
    <w:rsid w:val="004F62D4"/>
    <w:rsid w:val="004F651E"/>
    <w:rsid w:val="004F670F"/>
    <w:rsid w:val="004F6BAF"/>
    <w:rsid w:val="004F6E5F"/>
    <w:rsid w:val="004F707B"/>
    <w:rsid w:val="004F7528"/>
    <w:rsid w:val="004F7742"/>
    <w:rsid w:val="004F7758"/>
    <w:rsid w:val="004F7BCA"/>
    <w:rsid w:val="004F7D89"/>
    <w:rsid w:val="005005B3"/>
    <w:rsid w:val="00500982"/>
    <w:rsid w:val="00501981"/>
    <w:rsid w:val="00501A85"/>
    <w:rsid w:val="00501BB3"/>
    <w:rsid w:val="00501E6E"/>
    <w:rsid w:val="00501F98"/>
    <w:rsid w:val="005020B2"/>
    <w:rsid w:val="005021DD"/>
    <w:rsid w:val="00502268"/>
    <w:rsid w:val="005023A9"/>
    <w:rsid w:val="005026CA"/>
    <w:rsid w:val="00502B72"/>
    <w:rsid w:val="005034DC"/>
    <w:rsid w:val="0050427A"/>
    <w:rsid w:val="00504BC1"/>
    <w:rsid w:val="00504CAF"/>
    <w:rsid w:val="00505134"/>
    <w:rsid w:val="005052D9"/>
    <w:rsid w:val="005056CF"/>
    <w:rsid w:val="00505C04"/>
    <w:rsid w:val="00505CB6"/>
    <w:rsid w:val="005062C2"/>
    <w:rsid w:val="00506C4F"/>
    <w:rsid w:val="0051014A"/>
    <w:rsid w:val="005104A9"/>
    <w:rsid w:val="0051075B"/>
    <w:rsid w:val="00510FE5"/>
    <w:rsid w:val="0051122E"/>
    <w:rsid w:val="00511F15"/>
    <w:rsid w:val="005120F8"/>
    <w:rsid w:val="00512374"/>
    <w:rsid w:val="0051318C"/>
    <w:rsid w:val="005136F4"/>
    <w:rsid w:val="005137A4"/>
    <w:rsid w:val="005142CD"/>
    <w:rsid w:val="005143C9"/>
    <w:rsid w:val="005157A9"/>
    <w:rsid w:val="005159A2"/>
    <w:rsid w:val="00515B6C"/>
    <w:rsid w:val="0051679F"/>
    <w:rsid w:val="005168C6"/>
    <w:rsid w:val="00516CDD"/>
    <w:rsid w:val="00516CED"/>
    <w:rsid w:val="005173A7"/>
    <w:rsid w:val="00517568"/>
    <w:rsid w:val="00517749"/>
    <w:rsid w:val="005177E1"/>
    <w:rsid w:val="005207E3"/>
    <w:rsid w:val="00520C0A"/>
    <w:rsid w:val="0052110D"/>
    <w:rsid w:val="005218B6"/>
    <w:rsid w:val="00521ACE"/>
    <w:rsid w:val="00521FBA"/>
    <w:rsid w:val="00522589"/>
    <w:rsid w:val="00522BAC"/>
    <w:rsid w:val="00522C4A"/>
    <w:rsid w:val="00523EEF"/>
    <w:rsid w:val="00523FF7"/>
    <w:rsid w:val="0052421E"/>
    <w:rsid w:val="00524545"/>
    <w:rsid w:val="00524A95"/>
    <w:rsid w:val="00524DBD"/>
    <w:rsid w:val="00525034"/>
    <w:rsid w:val="005255BF"/>
    <w:rsid w:val="00525655"/>
    <w:rsid w:val="005257DE"/>
    <w:rsid w:val="00525E7C"/>
    <w:rsid w:val="00526752"/>
    <w:rsid w:val="00527200"/>
    <w:rsid w:val="00527323"/>
    <w:rsid w:val="0052736C"/>
    <w:rsid w:val="0052746E"/>
    <w:rsid w:val="00527748"/>
    <w:rsid w:val="00527850"/>
    <w:rsid w:val="00527904"/>
    <w:rsid w:val="00527BBD"/>
    <w:rsid w:val="00530157"/>
    <w:rsid w:val="005301FA"/>
    <w:rsid w:val="00530906"/>
    <w:rsid w:val="005311A9"/>
    <w:rsid w:val="005318D9"/>
    <w:rsid w:val="005319D0"/>
    <w:rsid w:val="00531EBE"/>
    <w:rsid w:val="00532F8B"/>
    <w:rsid w:val="005332F6"/>
    <w:rsid w:val="00533737"/>
    <w:rsid w:val="00533762"/>
    <w:rsid w:val="0053397A"/>
    <w:rsid w:val="00533CB9"/>
    <w:rsid w:val="0053414D"/>
    <w:rsid w:val="00534895"/>
    <w:rsid w:val="00534C25"/>
    <w:rsid w:val="0053537B"/>
    <w:rsid w:val="00535B79"/>
    <w:rsid w:val="00535D7C"/>
    <w:rsid w:val="005364AB"/>
    <w:rsid w:val="00536579"/>
    <w:rsid w:val="005366F1"/>
    <w:rsid w:val="00536C1E"/>
    <w:rsid w:val="00537025"/>
    <w:rsid w:val="0053714D"/>
    <w:rsid w:val="005401E8"/>
    <w:rsid w:val="00540381"/>
    <w:rsid w:val="0054173F"/>
    <w:rsid w:val="00542040"/>
    <w:rsid w:val="00542B9F"/>
    <w:rsid w:val="0054343A"/>
    <w:rsid w:val="00543713"/>
    <w:rsid w:val="00543974"/>
    <w:rsid w:val="00543AB4"/>
    <w:rsid w:val="00543EBF"/>
    <w:rsid w:val="005440E4"/>
    <w:rsid w:val="00544133"/>
    <w:rsid w:val="00544245"/>
    <w:rsid w:val="0054440E"/>
    <w:rsid w:val="00544ABA"/>
    <w:rsid w:val="00544B9C"/>
    <w:rsid w:val="00544FEC"/>
    <w:rsid w:val="0054503F"/>
    <w:rsid w:val="005455AC"/>
    <w:rsid w:val="0054593A"/>
    <w:rsid w:val="005460D7"/>
    <w:rsid w:val="005461C8"/>
    <w:rsid w:val="005467FB"/>
    <w:rsid w:val="00546AE9"/>
    <w:rsid w:val="00546D31"/>
    <w:rsid w:val="00547602"/>
    <w:rsid w:val="00547989"/>
    <w:rsid w:val="00547EB0"/>
    <w:rsid w:val="00547EC5"/>
    <w:rsid w:val="0055049E"/>
    <w:rsid w:val="00550641"/>
    <w:rsid w:val="00550E62"/>
    <w:rsid w:val="00550ECE"/>
    <w:rsid w:val="00551320"/>
    <w:rsid w:val="005518A4"/>
    <w:rsid w:val="00551EBB"/>
    <w:rsid w:val="00552768"/>
    <w:rsid w:val="005527BF"/>
    <w:rsid w:val="0055285F"/>
    <w:rsid w:val="00552935"/>
    <w:rsid w:val="00553127"/>
    <w:rsid w:val="0055357F"/>
    <w:rsid w:val="005537D5"/>
    <w:rsid w:val="00553843"/>
    <w:rsid w:val="005546FA"/>
    <w:rsid w:val="0055477F"/>
    <w:rsid w:val="00554BE7"/>
    <w:rsid w:val="00554F2F"/>
    <w:rsid w:val="00554FD3"/>
    <w:rsid w:val="00555259"/>
    <w:rsid w:val="005553E3"/>
    <w:rsid w:val="00555451"/>
    <w:rsid w:val="00556927"/>
    <w:rsid w:val="00556A63"/>
    <w:rsid w:val="00556B00"/>
    <w:rsid w:val="00556D68"/>
    <w:rsid w:val="00557173"/>
    <w:rsid w:val="005571F9"/>
    <w:rsid w:val="005576A1"/>
    <w:rsid w:val="005577ED"/>
    <w:rsid w:val="00557A64"/>
    <w:rsid w:val="005605C0"/>
    <w:rsid w:val="00560601"/>
    <w:rsid w:val="0056068D"/>
    <w:rsid w:val="00560707"/>
    <w:rsid w:val="0056096E"/>
    <w:rsid w:val="00560A19"/>
    <w:rsid w:val="00560D23"/>
    <w:rsid w:val="00560E8D"/>
    <w:rsid w:val="005615D8"/>
    <w:rsid w:val="00561878"/>
    <w:rsid w:val="00561890"/>
    <w:rsid w:val="00561983"/>
    <w:rsid w:val="00561EBD"/>
    <w:rsid w:val="0056207A"/>
    <w:rsid w:val="005621C5"/>
    <w:rsid w:val="005626D6"/>
    <w:rsid w:val="00562872"/>
    <w:rsid w:val="0056389C"/>
    <w:rsid w:val="005638D4"/>
    <w:rsid w:val="0056418F"/>
    <w:rsid w:val="00564286"/>
    <w:rsid w:val="005656A5"/>
    <w:rsid w:val="005656ED"/>
    <w:rsid w:val="00565F75"/>
    <w:rsid w:val="00566254"/>
    <w:rsid w:val="00566544"/>
    <w:rsid w:val="00566608"/>
    <w:rsid w:val="00566C83"/>
    <w:rsid w:val="00566C95"/>
    <w:rsid w:val="005676E1"/>
    <w:rsid w:val="00567A9C"/>
    <w:rsid w:val="005700FE"/>
    <w:rsid w:val="00570387"/>
    <w:rsid w:val="005708C0"/>
    <w:rsid w:val="005708E7"/>
    <w:rsid w:val="00570947"/>
    <w:rsid w:val="005709AF"/>
    <w:rsid w:val="00570B9B"/>
    <w:rsid w:val="00570E24"/>
    <w:rsid w:val="005720F8"/>
    <w:rsid w:val="00572201"/>
    <w:rsid w:val="00572760"/>
    <w:rsid w:val="005728B0"/>
    <w:rsid w:val="00572A9A"/>
    <w:rsid w:val="00572EE6"/>
    <w:rsid w:val="00572FCB"/>
    <w:rsid w:val="00573542"/>
    <w:rsid w:val="00573B0C"/>
    <w:rsid w:val="005743DE"/>
    <w:rsid w:val="00574F3F"/>
    <w:rsid w:val="00575324"/>
    <w:rsid w:val="0057562C"/>
    <w:rsid w:val="005757E0"/>
    <w:rsid w:val="005759F6"/>
    <w:rsid w:val="00575E3E"/>
    <w:rsid w:val="00575FAE"/>
    <w:rsid w:val="005764BF"/>
    <w:rsid w:val="005765F5"/>
    <w:rsid w:val="005766B1"/>
    <w:rsid w:val="00576D6C"/>
    <w:rsid w:val="00577773"/>
    <w:rsid w:val="00577A2E"/>
    <w:rsid w:val="00577CDC"/>
    <w:rsid w:val="005806B1"/>
    <w:rsid w:val="00580A1D"/>
    <w:rsid w:val="00580CFE"/>
    <w:rsid w:val="00580E48"/>
    <w:rsid w:val="00580F0A"/>
    <w:rsid w:val="00581246"/>
    <w:rsid w:val="005818CE"/>
    <w:rsid w:val="0058274E"/>
    <w:rsid w:val="00582C26"/>
    <w:rsid w:val="00582C3A"/>
    <w:rsid w:val="00582E1A"/>
    <w:rsid w:val="00582FEA"/>
    <w:rsid w:val="00583147"/>
    <w:rsid w:val="005836EE"/>
    <w:rsid w:val="0058389C"/>
    <w:rsid w:val="00583965"/>
    <w:rsid w:val="0058398C"/>
    <w:rsid w:val="00583B9C"/>
    <w:rsid w:val="00583C12"/>
    <w:rsid w:val="005841D8"/>
    <w:rsid w:val="005843A9"/>
    <w:rsid w:val="00584416"/>
    <w:rsid w:val="00584B39"/>
    <w:rsid w:val="00584C09"/>
    <w:rsid w:val="00584C0B"/>
    <w:rsid w:val="00584EB3"/>
    <w:rsid w:val="00585028"/>
    <w:rsid w:val="005854D1"/>
    <w:rsid w:val="005857B5"/>
    <w:rsid w:val="00585C75"/>
    <w:rsid w:val="00585F5B"/>
    <w:rsid w:val="0058620A"/>
    <w:rsid w:val="005862B4"/>
    <w:rsid w:val="005868EC"/>
    <w:rsid w:val="00586CAC"/>
    <w:rsid w:val="00587233"/>
    <w:rsid w:val="005872A3"/>
    <w:rsid w:val="00587480"/>
    <w:rsid w:val="00587FC0"/>
    <w:rsid w:val="005906AD"/>
    <w:rsid w:val="00590987"/>
    <w:rsid w:val="00590DA6"/>
    <w:rsid w:val="00590F43"/>
    <w:rsid w:val="00591259"/>
    <w:rsid w:val="00591C7D"/>
    <w:rsid w:val="00592B03"/>
    <w:rsid w:val="00592D58"/>
    <w:rsid w:val="00593377"/>
    <w:rsid w:val="0059360F"/>
    <w:rsid w:val="00593775"/>
    <w:rsid w:val="00593AB9"/>
    <w:rsid w:val="00594ABB"/>
    <w:rsid w:val="00594D1C"/>
    <w:rsid w:val="00594E36"/>
    <w:rsid w:val="00594F0A"/>
    <w:rsid w:val="005950FB"/>
    <w:rsid w:val="0059525E"/>
    <w:rsid w:val="0059533D"/>
    <w:rsid w:val="0059538F"/>
    <w:rsid w:val="00595583"/>
    <w:rsid w:val="00595887"/>
    <w:rsid w:val="00595A2B"/>
    <w:rsid w:val="005961F7"/>
    <w:rsid w:val="00596B9C"/>
    <w:rsid w:val="00596CF8"/>
    <w:rsid w:val="00597BD9"/>
    <w:rsid w:val="00597F45"/>
    <w:rsid w:val="005A01D3"/>
    <w:rsid w:val="005A054D"/>
    <w:rsid w:val="005A0A46"/>
    <w:rsid w:val="005A0F6C"/>
    <w:rsid w:val="005A10B9"/>
    <w:rsid w:val="005A11EA"/>
    <w:rsid w:val="005A1854"/>
    <w:rsid w:val="005A19D7"/>
    <w:rsid w:val="005A1B05"/>
    <w:rsid w:val="005A2122"/>
    <w:rsid w:val="005A24B0"/>
    <w:rsid w:val="005A269F"/>
    <w:rsid w:val="005A2EE6"/>
    <w:rsid w:val="005A305E"/>
    <w:rsid w:val="005A30BB"/>
    <w:rsid w:val="005A312B"/>
    <w:rsid w:val="005A3306"/>
    <w:rsid w:val="005A3887"/>
    <w:rsid w:val="005A3F13"/>
    <w:rsid w:val="005A432A"/>
    <w:rsid w:val="005A5973"/>
    <w:rsid w:val="005A5CBF"/>
    <w:rsid w:val="005A5E51"/>
    <w:rsid w:val="005A5F6E"/>
    <w:rsid w:val="005A64D4"/>
    <w:rsid w:val="005A67DC"/>
    <w:rsid w:val="005A6B7D"/>
    <w:rsid w:val="005A6E38"/>
    <w:rsid w:val="005A70DD"/>
    <w:rsid w:val="005A71C5"/>
    <w:rsid w:val="005A7218"/>
    <w:rsid w:val="005A7496"/>
    <w:rsid w:val="005A76C0"/>
    <w:rsid w:val="005A7781"/>
    <w:rsid w:val="005A7D4E"/>
    <w:rsid w:val="005B0363"/>
    <w:rsid w:val="005B041E"/>
    <w:rsid w:val="005B0542"/>
    <w:rsid w:val="005B0DBD"/>
    <w:rsid w:val="005B0F6D"/>
    <w:rsid w:val="005B1779"/>
    <w:rsid w:val="005B1A5D"/>
    <w:rsid w:val="005B1D78"/>
    <w:rsid w:val="005B2225"/>
    <w:rsid w:val="005B266A"/>
    <w:rsid w:val="005B2799"/>
    <w:rsid w:val="005B2B77"/>
    <w:rsid w:val="005B34DB"/>
    <w:rsid w:val="005B3C94"/>
    <w:rsid w:val="005B3D4A"/>
    <w:rsid w:val="005B4D87"/>
    <w:rsid w:val="005B5057"/>
    <w:rsid w:val="005B5181"/>
    <w:rsid w:val="005B56C0"/>
    <w:rsid w:val="005B6107"/>
    <w:rsid w:val="005B6C74"/>
    <w:rsid w:val="005B7699"/>
    <w:rsid w:val="005B7DD1"/>
    <w:rsid w:val="005C00A0"/>
    <w:rsid w:val="005C0B1B"/>
    <w:rsid w:val="005C28FA"/>
    <w:rsid w:val="005C2D21"/>
    <w:rsid w:val="005C310D"/>
    <w:rsid w:val="005C351F"/>
    <w:rsid w:val="005C3AEC"/>
    <w:rsid w:val="005C40F4"/>
    <w:rsid w:val="005C4236"/>
    <w:rsid w:val="005C43BE"/>
    <w:rsid w:val="005C44F3"/>
    <w:rsid w:val="005C52C9"/>
    <w:rsid w:val="005C5740"/>
    <w:rsid w:val="005C588A"/>
    <w:rsid w:val="005C5AC7"/>
    <w:rsid w:val="005C5C41"/>
    <w:rsid w:val="005C670D"/>
    <w:rsid w:val="005C6E0E"/>
    <w:rsid w:val="005C6FA4"/>
    <w:rsid w:val="005C712D"/>
    <w:rsid w:val="005C72D2"/>
    <w:rsid w:val="005C7766"/>
    <w:rsid w:val="005C77FE"/>
    <w:rsid w:val="005C79C7"/>
    <w:rsid w:val="005C7C75"/>
    <w:rsid w:val="005D0E4F"/>
    <w:rsid w:val="005D0E5A"/>
    <w:rsid w:val="005D1047"/>
    <w:rsid w:val="005D1E32"/>
    <w:rsid w:val="005D206B"/>
    <w:rsid w:val="005D22B7"/>
    <w:rsid w:val="005D2B2F"/>
    <w:rsid w:val="005D2B49"/>
    <w:rsid w:val="005D2BDE"/>
    <w:rsid w:val="005D2CE5"/>
    <w:rsid w:val="005D2E67"/>
    <w:rsid w:val="005D2EC2"/>
    <w:rsid w:val="005D3D76"/>
    <w:rsid w:val="005D3F67"/>
    <w:rsid w:val="005D4578"/>
    <w:rsid w:val="005D468F"/>
    <w:rsid w:val="005D4D8C"/>
    <w:rsid w:val="005D4EFA"/>
    <w:rsid w:val="005D4F86"/>
    <w:rsid w:val="005D55BA"/>
    <w:rsid w:val="005D5829"/>
    <w:rsid w:val="005D595D"/>
    <w:rsid w:val="005D5ADB"/>
    <w:rsid w:val="005D5E0F"/>
    <w:rsid w:val="005D648A"/>
    <w:rsid w:val="005D694B"/>
    <w:rsid w:val="005D69E4"/>
    <w:rsid w:val="005D76CD"/>
    <w:rsid w:val="005D7A4E"/>
    <w:rsid w:val="005D7E0D"/>
    <w:rsid w:val="005E1070"/>
    <w:rsid w:val="005E1774"/>
    <w:rsid w:val="005E1A65"/>
    <w:rsid w:val="005E234A"/>
    <w:rsid w:val="005E27E0"/>
    <w:rsid w:val="005E284E"/>
    <w:rsid w:val="005E2916"/>
    <w:rsid w:val="005E2A57"/>
    <w:rsid w:val="005E2B94"/>
    <w:rsid w:val="005E2E3B"/>
    <w:rsid w:val="005E31F6"/>
    <w:rsid w:val="005E3223"/>
    <w:rsid w:val="005E35CC"/>
    <w:rsid w:val="005E36DB"/>
    <w:rsid w:val="005E371E"/>
    <w:rsid w:val="005E37E6"/>
    <w:rsid w:val="005E3F70"/>
    <w:rsid w:val="005E41AD"/>
    <w:rsid w:val="005E4301"/>
    <w:rsid w:val="005E4FAB"/>
    <w:rsid w:val="005E53F9"/>
    <w:rsid w:val="005E5414"/>
    <w:rsid w:val="005E7622"/>
    <w:rsid w:val="005E775D"/>
    <w:rsid w:val="005F0A0B"/>
    <w:rsid w:val="005F0A43"/>
    <w:rsid w:val="005F0D90"/>
    <w:rsid w:val="005F27BF"/>
    <w:rsid w:val="005F28F4"/>
    <w:rsid w:val="005F2D7B"/>
    <w:rsid w:val="005F3155"/>
    <w:rsid w:val="005F3479"/>
    <w:rsid w:val="005F367E"/>
    <w:rsid w:val="005F3CF0"/>
    <w:rsid w:val="005F3F33"/>
    <w:rsid w:val="005F4171"/>
    <w:rsid w:val="005F46D6"/>
    <w:rsid w:val="005F4747"/>
    <w:rsid w:val="005F48E8"/>
    <w:rsid w:val="005F4915"/>
    <w:rsid w:val="005F4DD6"/>
    <w:rsid w:val="005F5009"/>
    <w:rsid w:val="005F50D8"/>
    <w:rsid w:val="005F5224"/>
    <w:rsid w:val="005F522E"/>
    <w:rsid w:val="005F53A1"/>
    <w:rsid w:val="005F5C10"/>
    <w:rsid w:val="005F6B77"/>
    <w:rsid w:val="005F6E03"/>
    <w:rsid w:val="005F7487"/>
    <w:rsid w:val="005F748D"/>
    <w:rsid w:val="005F7B60"/>
    <w:rsid w:val="006002C7"/>
    <w:rsid w:val="00600F95"/>
    <w:rsid w:val="00601129"/>
    <w:rsid w:val="0060136A"/>
    <w:rsid w:val="00601839"/>
    <w:rsid w:val="006019E7"/>
    <w:rsid w:val="0060217B"/>
    <w:rsid w:val="00602759"/>
    <w:rsid w:val="0060277A"/>
    <w:rsid w:val="0060285E"/>
    <w:rsid w:val="006029E5"/>
    <w:rsid w:val="00602B7C"/>
    <w:rsid w:val="00602CC4"/>
    <w:rsid w:val="00603312"/>
    <w:rsid w:val="00603414"/>
    <w:rsid w:val="00603BEF"/>
    <w:rsid w:val="00604236"/>
    <w:rsid w:val="0060469A"/>
    <w:rsid w:val="00604885"/>
    <w:rsid w:val="00604963"/>
    <w:rsid w:val="00604C24"/>
    <w:rsid w:val="00604DC7"/>
    <w:rsid w:val="00604E47"/>
    <w:rsid w:val="00605363"/>
    <w:rsid w:val="00605441"/>
    <w:rsid w:val="006055C3"/>
    <w:rsid w:val="006057F7"/>
    <w:rsid w:val="00606144"/>
    <w:rsid w:val="00606409"/>
    <w:rsid w:val="00606925"/>
    <w:rsid w:val="00606970"/>
    <w:rsid w:val="00606A20"/>
    <w:rsid w:val="00606E3C"/>
    <w:rsid w:val="006072C6"/>
    <w:rsid w:val="006077AD"/>
    <w:rsid w:val="006078B3"/>
    <w:rsid w:val="00607A2E"/>
    <w:rsid w:val="006109A4"/>
    <w:rsid w:val="00610D35"/>
    <w:rsid w:val="00610ED6"/>
    <w:rsid w:val="00611823"/>
    <w:rsid w:val="00612049"/>
    <w:rsid w:val="00612348"/>
    <w:rsid w:val="006124E3"/>
    <w:rsid w:val="00612A5A"/>
    <w:rsid w:val="006130F7"/>
    <w:rsid w:val="006132DE"/>
    <w:rsid w:val="006135EC"/>
    <w:rsid w:val="00613978"/>
    <w:rsid w:val="00613986"/>
    <w:rsid w:val="00613AF8"/>
    <w:rsid w:val="00613B57"/>
    <w:rsid w:val="00613D38"/>
    <w:rsid w:val="00613D8E"/>
    <w:rsid w:val="006142E0"/>
    <w:rsid w:val="006145E6"/>
    <w:rsid w:val="006147E8"/>
    <w:rsid w:val="006148A6"/>
    <w:rsid w:val="00614A2E"/>
    <w:rsid w:val="00614B70"/>
    <w:rsid w:val="00615836"/>
    <w:rsid w:val="00616112"/>
    <w:rsid w:val="00617B8C"/>
    <w:rsid w:val="006201A0"/>
    <w:rsid w:val="006205CA"/>
    <w:rsid w:val="00620735"/>
    <w:rsid w:val="00620A0B"/>
    <w:rsid w:val="00620B41"/>
    <w:rsid w:val="0062146A"/>
    <w:rsid w:val="00621F53"/>
    <w:rsid w:val="00621F8B"/>
    <w:rsid w:val="006221AD"/>
    <w:rsid w:val="006223C2"/>
    <w:rsid w:val="006229AF"/>
    <w:rsid w:val="00622E2A"/>
    <w:rsid w:val="00623089"/>
    <w:rsid w:val="0062308E"/>
    <w:rsid w:val="006234C4"/>
    <w:rsid w:val="006234D4"/>
    <w:rsid w:val="00623893"/>
    <w:rsid w:val="006238C7"/>
    <w:rsid w:val="00623CA3"/>
    <w:rsid w:val="00624106"/>
    <w:rsid w:val="006244C9"/>
    <w:rsid w:val="006245F6"/>
    <w:rsid w:val="0062475D"/>
    <w:rsid w:val="0062495F"/>
    <w:rsid w:val="00624E8F"/>
    <w:rsid w:val="00624F0C"/>
    <w:rsid w:val="006256C0"/>
    <w:rsid w:val="0062593D"/>
    <w:rsid w:val="006260FD"/>
    <w:rsid w:val="0062660B"/>
    <w:rsid w:val="00626AD1"/>
    <w:rsid w:val="00626C4C"/>
    <w:rsid w:val="00626F47"/>
    <w:rsid w:val="006304BC"/>
    <w:rsid w:val="00630924"/>
    <w:rsid w:val="00630DCE"/>
    <w:rsid w:val="00630FD4"/>
    <w:rsid w:val="0063102F"/>
    <w:rsid w:val="0063120A"/>
    <w:rsid w:val="0063150B"/>
    <w:rsid w:val="00631585"/>
    <w:rsid w:val="00631A13"/>
    <w:rsid w:val="00631CB4"/>
    <w:rsid w:val="00631CC6"/>
    <w:rsid w:val="00632373"/>
    <w:rsid w:val="0063264B"/>
    <w:rsid w:val="00632D0F"/>
    <w:rsid w:val="00632E3B"/>
    <w:rsid w:val="00632EDB"/>
    <w:rsid w:val="006339AE"/>
    <w:rsid w:val="00634113"/>
    <w:rsid w:val="0063473B"/>
    <w:rsid w:val="00634ACF"/>
    <w:rsid w:val="00635035"/>
    <w:rsid w:val="0063580D"/>
    <w:rsid w:val="00635A5D"/>
    <w:rsid w:val="00635BE7"/>
    <w:rsid w:val="00635CAE"/>
    <w:rsid w:val="0063652E"/>
    <w:rsid w:val="006369FE"/>
    <w:rsid w:val="00636DFD"/>
    <w:rsid w:val="00636E0B"/>
    <w:rsid w:val="00637179"/>
    <w:rsid w:val="00637225"/>
    <w:rsid w:val="00637240"/>
    <w:rsid w:val="006373EA"/>
    <w:rsid w:val="0063785D"/>
    <w:rsid w:val="0064067B"/>
    <w:rsid w:val="00640696"/>
    <w:rsid w:val="00640811"/>
    <w:rsid w:val="00640A09"/>
    <w:rsid w:val="006413A3"/>
    <w:rsid w:val="00642BA8"/>
    <w:rsid w:val="00642DF3"/>
    <w:rsid w:val="006431D4"/>
    <w:rsid w:val="00643660"/>
    <w:rsid w:val="006442CC"/>
    <w:rsid w:val="006444EE"/>
    <w:rsid w:val="00644B7C"/>
    <w:rsid w:val="00644C95"/>
    <w:rsid w:val="00644FD9"/>
    <w:rsid w:val="006450C4"/>
    <w:rsid w:val="00645388"/>
    <w:rsid w:val="006459CA"/>
    <w:rsid w:val="0064614A"/>
    <w:rsid w:val="00646163"/>
    <w:rsid w:val="00646297"/>
    <w:rsid w:val="00646688"/>
    <w:rsid w:val="0064670D"/>
    <w:rsid w:val="00647031"/>
    <w:rsid w:val="0064710E"/>
    <w:rsid w:val="006475EC"/>
    <w:rsid w:val="00650139"/>
    <w:rsid w:val="00650396"/>
    <w:rsid w:val="0065103D"/>
    <w:rsid w:val="006510A0"/>
    <w:rsid w:val="00651545"/>
    <w:rsid w:val="00651FDC"/>
    <w:rsid w:val="00652756"/>
    <w:rsid w:val="00652AD8"/>
    <w:rsid w:val="00652B65"/>
    <w:rsid w:val="00652B79"/>
    <w:rsid w:val="006533C3"/>
    <w:rsid w:val="0065385E"/>
    <w:rsid w:val="00653AF3"/>
    <w:rsid w:val="00653F5F"/>
    <w:rsid w:val="00654068"/>
    <w:rsid w:val="00654A5C"/>
    <w:rsid w:val="00654B38"/>
    <w:rsid w:val="00654B83"/>
    <w:rsid w:val="00655061"/>
    <w:rsid w:val="0065510C"/>
    <w:rsid w:val="00655607"/>
    <w:rsid w:val="006557B3"/>
    <w:rsid w:val="00655981"/>
    <w:rsid w:val="00655B63"/>
    <w:rsid w:val="00655D56"/>
    <w:rsid w:val="00655E00"/>
    <w:rsid w:val="00655ED8"/>
    <w:rsid w:val="00657056"/>
    <w:rsid w:val="006571F6"/>
    <w:rsid w:val="0066027B"/>
    <w:rsid w:val="00660600"/>
    <w:rsid w:val="006607E5"/>
    <w:rsid w:val="00660CE7"/>
    <w:rsid w:val="006611DA"/>
    <w:rsid w:val="006618CC"/>
    <w:rsid w:val="00661CA1"/>
    <w:rsid w:val="00662111"/>
    <w:rsid w:val="00662118"/>
    <w:rsid w:val="00662290"/>
    <w:rsid w:val="00662F89"/>
    <w:rsid w:val="006638AD"/>
    <w:rsid w:val="00665B24"/>
    <w:rsid w:val="00665B2E"/>
    <w:rsid w:val="006662B4"/>
    <w:rsid w:val="0066732C"/>
    <w:rsid w:val="006679F5"/>
    <w:rsid w:val="00667B77"/>
    <w:rsid w:val="00667B89"/>
    <w:rsid w:val="00667C2F"/>
    <w:rsid w:val="00670178"/>
    <w:rsid w:val="00670438"/>
    <w:rsid w:val="00670789"/>
    <w:rsid w:val="00670FF6"/>
    <w:rsid w:val="006714CA"/>
    <w:rsid w:val="006716DA"/>
    <w:rsid w:val="006717A7"/>
    <w:rsid w:val="00671B00"/>
    <w:rsid w:val="00671BAB"/>
    <w:rsid w:val="00671BFD"/>
    <w:rsid w:val="006728ED"/>
    <w:rsid w:val="00672B06"/>
    <w:rsid w:val="00672B21"/>
    <w:rsid w:val="006732B1"/>
    <w:rsid w:val="006734A5"/>
    <w:rsid w:val="00673E8E"/>
    <w:rsid w:val="0067446F"/>
    <w:rsid w:val="006746A4"/>
    <w:rsid w:val="00674FAC"/>
    <w:rsid w:val="00675218"/>
    <w:rsid w:val="0067523D"/>
    <w:rsid w:val="00675558"/>
    <w:rsid w:val="00675611"/>
    <w:rsid w:val="00675A60"/>
    <w:rsid w:val="00675AAC"/>
    <w:rsid w:val="006761F9"/>
    <w:rsid w:val="006764A4"/>
    <w:rsid w:val="0067697C"/>
    <w:rsid w:val="0067697E"/>
    <w:rsid w:val="00676F97"/>
    <w:rsid w:val="00677443"/>
    <w:rsid w:val="0067769A"/>
    <w:rsid w:val="006778FF"/>
    <w:rsid w:val="00677A13"/>
    <w:rsid w:val="00677AB8"/>
    <w:rsid w:val="00677B68"/>
    <w:rsid w:val="00677F2A"/>
    <w:rsid w:val="00680514"/>
    <w:rsid w:val="006806A3"/>
    <w:rsid w:val="006806A6"/>
    <w:rsid w:val="0068079F"/>
    <w:rsid w:val="006809D6"/>
    <w:rsid w:val="00681211"/>
    <w:rsid w:val="00681217"/>
    <w:rsid w:val="00681B36"/>
    <w:rsid w:val="00681DD6"/>
    <w:rsid w:val="00681EDE"/>
    <w:rsid w:val="0068201F"/>
    <w:rsid w:val="00682156"/>
    <w:rsid w:val="006821C7"/>
    <w:rsid w:val="00682E14"/>
    <w:rsid w:val="00683AA0"/>
    <w:rsid w:val="0068436C"/>
    <w:rsid w:val="00684FFC"/>
    <w:rsid w:val="0068545E"/>
    <w:rsid w:val="00685605"/>
    <w:rsid w:val="00685F3C"/>
    <w:rsid w:val="00685FD4"/>
    <w:rsid w:val="00686281"/>
    <w:rsid w:val="00686612"/>
    <w:rsid w:val="0068661E"/>
    <w:rsid w:val="006868A4"/>
    <w:rsid w:val="00687F15"/>
    <w:rsid w:val="006907B0"/>
    <w:rsid w:val="0069089C"/>
    <w:rsid w:val="00690A49"/>
    <w:rsid w:val="00690BB6"/>
    <w:rsid w:val="0069109E"/>
    <w:rsid w:val="006917A6"/>
    <w:rsid w:val="00691A41"/>
    <w:rsid w:val="00691AEB"/>
    <w:rsid w:val="00691B30"/>
    <w:rsid w:val="00691D98"/>
    <w:rsid w:val="00692B2C"/>
    <w:rsid w:val="006933E2"/>
    <w:rsid w:val="006935FC"/>
    <w:rsid w:val="00693784"/>
    <w:rsid w:val="00693AEC"/>
    <w:rsid w:val="00693E1F"/>
    <w:rsid w:val="00693ECB"/>
    <w:rsid w:val="006940B1"/>
    <w:rsid w:val="00694797"/>
    <w:rsid w:val="00694950"/>
    <w:rsid w:val="006957CE"/>
    <w:rsid w:val="0069586E"/>
    <w:rsid w:val="00695887"/>
    <w:rsid w:val="00695915"/>
    <w:rsid w:val="00695BA9"/>
    <w:rsid w:val="00696745"/>
    <w:rsid w:val="00696859"/>
    <w:rsid w:val="00696F62"/>
    <w:rsid w:val="006974F6"/>
    <w:rsid w:val="00697733"/>
    <w:rsid w:val="006A0121"/>
    <w:rsid w:val="006A02E7"/>
    <w:rsid w:val="006A0ADA"/>
    <w:rsid w:val="006A0BDD"/>
    <w:rsid w:val="006A10FF"/>
    <w:rsid w:val="006A1338"/>
    <w:rsid w:val="006A1F66"/>
    <w:rsid w:val="006A2474"/>
    <w:rsid w:val="006A254E"/>
    <w:rsid w:val="006A2C30"/>
    <w:rsid w:val="006A301C"/>
    <w:rsid w:val="006A3E2B"/>
    <w:rsid w:val="006A4436"/>
    <w:rsid w:val="006A4637"/>
    <w:rsid w:val="006A5F63"/>
    <w:rsid w:val="006A68A9"/>
    <w:rsid w:val="006A6A8C"/>
    <w:rsid w:val="006A6E17"/>
    <w:rsid w:val="006A7892"/>
    <w:rsid w:val="006A7DB5"/>
    <w:rsid w:val="006B08A7"/>
    <w:rsid w:val="006B08E5"/>
    <w:rsid w:val="006B0964"/>
    <w:rsid w:val="006B0B89"/>
    <w:rsid w:val="006B0CC1"/>
    <w:rsid w:val="006B120D"/>
    <w:rsid w:val="006B17E7"/>
    <w:rsid w:val="006B19E8"/>
    <w:rsid w:val="006B1A8A"/>
    <w:rsid w:val="006B1FD5"/>
    <w:rsid w:val="006B2372"/>
    <w:rsid w:val="006B2762"/>
    <w:rsid w:val="006B27EF"/>
    <w:rsid w:val="006B373E"/>
    <w:rsid w:val="006B3824"/>
    <w:rsid w:val="006B4591"/>
    <w:rsid w:val="006B4A40"/>
    <w:rsid w:val="006B4A52"/>
    <w:rsid w:val="006B4D7D"/>
    <w:rsid w:val="006B5027"/>
    <w:rsid w:val="006B5361"/>
    <w:rsid w:val="006B555A"/>
    <w:rsid w:val="006B5652"/>
    <w:rsid w:val="006B579D"/>
    <w:rsid w:val="006B5A07"/>
    <w:rsid w:val="006B600A"/>
    <w:rsid w:val="006B6635"/>
    <w:rsid w:val="006B66AB"/>
    <w:rsid w:val="006B6939"/>
    <w:rsid w:val="006B6F0E"/>
    <w:rsid w:val="006B6F0F"/>
    <w:rsid w:val="006B7D06"/>
    <w:rsid w:val="006B7D22"/>
    <w:rsid w:val="006B7D2C"/>
    <w:rsid w:val="006B7E91"/>
    <w:rsid w:val="006B7FB2"/>
    <w:rsid w:val="006C001C"/>
    <w:rsid w:val="006C02C1"/>
    <w:rsid w:val="006C0459"/>
    <w:rsid w:val="006C06FF"/>
    <w:rsid w:val="006C0819"/>
    <w:rsid w:val="006C1019"/>
    <w:rsid w:val="006C1D4F"/>
    <w:rsid w:val="006C20E7"/>
    <w:rsid w:val="006C217B"/>
    <w:rsid w:val="006C2652"/>
    <w:rsid w:val="006C29A8"/>
    <w:rsid w:val="006C2BB5"/>
    <w:rsid w:val="006C2BC5"/>
    <w:rsid w:val="006C2BEE"/>
    <w:rsid w:val="006C32B1"/>
    <w:rsid w:val="006C38DE"/>
    <w:rsid w:val="006C3A8D"/>
    <w:rsid w:val="006C3AD8"/>
    <w:rsid w:val="006C435B"/>
    <w:rsid w:val="006C4516"/>
    <w:rsid w:val="006C455E"/>
    <w:rsid w:val="006C4EC2"/>
    <w:rsid w:val="006C4F15"/>
    <w:rsid w:val="006C520C"/>
    <w:rsid w:val="006C572A"/>
    <w:rsid w:val="006C5958"/>
    <w:rsid w:val="006C5A12"/>
    <w:rsid w:val="006C5B4F"/>
    <w:rsid w:val="006C6184"/>
    <w:rsid w:val="006C643C"/>
    <w:rsid w:val="006C651D"/>
    <w:rsid w:val="006C6629"/>
    <w:rsid w:val="006C6DEA"/>
    <w:rsid w:val="006C6E3A"/>
    <w:rsid w:val="006C6EEC"/>
    <w:rsid w:val="006C6FD7"/>
    <w:rsid w:val="006C72F8"/>
    <w:rsid w:val="006C7758"/>
    <w:rsid w:val="006C7B58"/>
    <w:rsid w:val="006C7CE8"/>
    <w:rsid w:val="006C7DA6"/>
    <w:rsid w:val="006D00DB"/>
    <w:rsid w:val="006D0361"/>
    <w:rsid w:val="006D0528"/>
    <w:rsid w:val="006D09F2"/>
    <w:rsid w:val="006D1282"/>
    <w:rsid w:val="006D1623"/>
    <w:rsid w:val="006D16B0"/>
    <w:rsid w:val="006D1F1C"/>
    <w:rsid w:val="006D2182"/>
    <w:rsid w:val="006D2444"/>
    <w:rsid w:val="006D254B"/>
    <w:rsid w:val="006D289B"/>
    <w:rsid w:val="006D2D73"/>
    <w:rsid w:val="006D2E7C"/>
    <w:rsid w:val="006D3492"/>
    <w:rsid w:val="006D3613"/>
    <w:rsid w:val="006D3BE1"/>
    <w:rsid w:val="006D48FC"/>
    <w:rsid w:val="006D5382"/>
    <w:rsid w:val="006D58A6"/>
    <w:rsid w:val="006D5C0F"/>
    <w:rsid w:val="006D5E8B"/>
    <w:rsid w:val="006D5FCA"/>
    <w:rsid w:val="006D5FEE"/>
    <w:rsid w:val="006D62BC"/>
    <w:rsid w:val="006D6450"/>
    <w:rsid w:val="006D6939"/>
    <w:rsid w:val="006D79AE"/>
    <w:rsid w:val="006D7B2A"/>
    <w:rsid w:val="006D7EB0"/>
    <w:rsid w:val="006E0138"/>
    <w:rsid w:val="006E0BB0"/>
    <w:rsid w:val="006E0D85"/>
    <w:rsid w:val="006E12C3"/>
    <w:rsid w:val="006E1373"/>
    <w:rsid w:val="006E1588"/>
    <w:rsid w:val="006E16BE"/>
    <w:rsid w:val="006E16FB"/>
    <w:rsid w:val="006E20A5"/>
    <w:rsid w:val="006E2529"/>
    <w:rsid w:val="006E2D36"/>
    <w:rsid w:val="006E3D56"/>
    <w:rsid w:val="006E3E73"/>
    <w:rsid w:val="006E45F3"/>
    <w:rsid w:val="006E4A2F"/>
    <w:rsid w:val="006E4ED4"/>
    <w:rsid w:val="006E5572"/>
    <w:rsid w:val="006E5D91"/>
    <w:rsid w:val="006E5E19"/>
    <w:rsid w:val="006E61C3"/>
    <w:rsid w:val="006E6362"/>
    <w:rsid w:val="006E67A9"/>
    <w:rsid w:val="006E790C"/>
    <w:rsid w:val="006E799D"/>
    <w:rsid w:val="006E7FC8"/>
    <w:rsid w:val="006F0593"/>
    <w:rsid w:val="006F05C2"/>
    <w:rsid w:val="006F09B6"/>
    <w:rsid w:val="006F0B93"/>
    <w:rsid w:val="006F0D23"/>
    <w:rsid w:val="006F1064"/>
    <w:rsid w:val="006F16C0"/>
    <w:rsid w:val="006F18C0"/>
    <w:rsid w:val="006F1EB7"/>
    <w:rsid w:val="006F254B"/>
    <w:rsid w:val="006F27F0"/>
    <w:rsid w:val="006F3629"/>
    <w:rsid w:val="006F41C6"/>
    <w:rsid w:val="006F466B"/>
    <w:rsid w:val="006F4A73"/>
    <w:rsid w:val="006F4C10"/>
    <w:rsid w:val="006F4D88"/>
    <w:rsid w:val="006F50C6"/>
    <w:rsid w:val="006F52E5"/>
    <w:rsid w:val="006F535A"/>
    <w:rsid w:val="006F554F"/>
    <w:rsid w:val="006F6066"/>
    <w:rsid w:val="006F6248"/>
    <w:rsid w:val="006F6376"/>
    <w:rsid w:val="006F6850"/>
    <w:rsid w:val="006F6EE1"/>
    <w:rsid w:val="006F707E"/>
    <w:rsid w:val="006F707F"/>
    <w:rsid w:val="006F7721"/>
    <w:rsid w:val="007001DC"/>
    <w:rsid w:val="00700844"/>
    <w:rsid w:val="00700DC8"/>
    <w:rsid w:val="00700E8A"/>
    <w:rsid w:val="007011D1"/>
    <w:rsid w:val="00701510"/>
    <w:rsid w:val="00701826"/>
    <w:rsid w:val="00701888"/>
    <w:rsid w:val="00701D90"/>
    <w:rsid w:val="007021BE"/>
    <w:rsid w:val="0070223A"/>
    <w:rsid w:val="00702252"/>
    <w:rsid w:val="007025CB"/>
    <w:rsid w:val="00702D51"/>
    <w:rsid w:val="00702E7A"/>
    <w:rsid w:val="007031CD"/>
    <w:rsid w:val="007031E7"/>
    <w:rsid w:val="007034AA"/>
    <w:rsid w:val="007037C2"/>
    <w:rsid w:val="00703C9D"/>
    <w:rsid w:val="00703DB9"/>
    <w:rsid w:val="007043FB"/>
    <w:rsid w:val="0070482C"/>
    <w:rsid w:val="0070490C"/>
    <w:rsid w:val="00704977"/>
    <w:rsid w:val="00704BD7"/>
    <w:rsid w:val="00704E44"/>
    <w:rsid w:val="0070553D"/>
    <w:rsid w:val="0070568A"/>
    <w:rsid w:val="00705C38"/>
    <w:rsid w:val="00705C94"/>
    <w:rsid w:val="00706465"/>
    <w:rsid w:val="0070695A"/>
    <w:rsid w:val="00706EEF"/>
    <w:rsid w:val="00707671"/>
    <w:rsid w:val="0070782D"/>
    <w:rsid w:val="00707F58"/>
    <w:rsid w:val="00710491"/>
    <w:rsid w:val="007109C2"/>
    <w:rsid w:val="00711254"/>
    <w:rsid w:val="00711340"/>
    <w:rsid w:val="00711425"/>
    <w:rsid w:val="007117D5"/>
    <w:rsid w:val="00711BAE"/>
    <w:rsid w:val="00711E2B"/>
    <w:rsid w:val="00712199"/>
    <w:rsid w:val="00712A5B"/>
    <w:rsid w:val="00712C42"/>
    <w:rsid w:val="00712DD4"/>
    <w:rsid w:val="007132E8"/>
    <w:rsid w:val="007136FD"/>
    <w:rsid w:val="00713A2A"/>
    <w:rsid w:val="00713C14"/>
    <w:rsid w:val="00713D6C"/>
    <w:rsid w:val="00713DE4"/>
    <w:rsid w:val="0071484E"/>
    <w:rsid w:val="00714C47"/>
    <w:rsid w:val="00714F53"/>
    <w:rsid w:val="00714FDE"/>
    <w:rsid w:val="00715782"/>
    <w:rsid w:val="007158D2"/>
    <w:rsid w:val="00716462"/>
    <w:rsid w:val="00716895"/>
    <w:rsid w:val="00717CA2"/>
    <w:rsid w:val="00717D7C"/>
    <w:rsid w:val="007203AE"/>
    <w:rsid w:val="00720D53"/>
    <w:rsid w:val="00721084"/>
    <w:rsid w:val="00721262"/>
    <w:rsid w:val="007219F5"/>
    <w:rsid w:val="00721D9B"/>
    <w:rsid w:val="00721F72"/>
    <w:rsid w:val="00722121"/>
    <w:rsid w:val="007224B9"/>
    <w:rsid w:val="00722F94"/>
    <w:rsid w:val="00723327"/>
    <w:rsid w:val="00723AA7"/>
    <w:rsid w:val="00723D5A"/>
    <w:rsid w:val="007240CC"/>
    <w:rsid w:val="0072432E"/>
    <w:rsid w:val="00724B9C"/>
    <w:rsid w:val="00725CCC"/>
    <w:rsid w:val="00726036"/>
    <w:rsid w:val="00726279"/>
    <w:rsid w:val="00726A9B"/>
    <w:rsid w:val="00726EBA"/>
    <w:rsid w:val="0072717D"/>
    <w:rsid w:val="00727530"/>
    <w:rsid w:val="007275D3"/>
    <w:rsid w:val="007306BE"/>
    <w:rsid w:val="00730A01"/>
    <w:rsid w:val="00731082"/>
    <w:rsid w:val="0073118A"/>
    <w:rsid w:val="00731C98"/>
    <w:rsid w:val="00731E7C"/>
    <w:rsid w:val="0073277A"/>
    <w:rsid w:val="007329EF"/>
    <w:rsid w:val="00732AF0"/>
    <w:rsid w:val="00732C3A"/>
    <w:rsid w:val="0073327A"/>
    <w:rsid w:val="00733572"/>
    <w:rsid w:val="00734D47"/>
    <w:rsid w:val="00734EBE"/>
    <w:rsid w:val="007352E5"/>
    <w:rsid w:val="00735BB5"/>
    <w:rsid w:val="007360BA"/>
    <w:rsid w:val="0073611D"/>
    <w:rsid w:val="00736293"/>
    <w:rsid w:val="00736483"/>
    <w:rsid w:val="00736C98"/>
    <w:rsid w:val="00736DD8"/>
    <w:rsid w:val="00737408"/>
    <w:rsid w:val="0073750B"/>
    <w:rsid w:val="00737AC9"/>
    <w:rsid w:val="0074076A"/>
    <w:rsid w:val="00740DC5"/>
    <w:rsid w:val="00741413"/>
    <w:rsid w:val="0074157B"/>
    <w:rsid w:val="00741A38"/>
    <w:rsid w:val="00741AF4"/>
    <w:rsid w:val="00741B91"/>
    <w:rsid w:val="00741DCC"/>
    <w:rsid w:val="0074203A"/>
    <w:rsid w:val="0074275B"/>
    <w:rsid w:val="007427B5"/>
    <w:rsid w:val="007427F0"/>
    <w:rsid w:val="00742865"/>
    <w:rsid w:val="00742947"/>
    <w:rsid w:val="00742958"/>
    <w:rsid w:val="0074296C"/>
    <w:rsid w:val="007429B0"/>
    <w:rsid w:val="00742C83"/>
    <w:rsid w:val="0074360F"/>
    <w:rsid w:val="00743AE9"/>
    <w:rsid w:val="00743E5B"/>
    <w:rsid w:val="00743E6B"/>
    <w:rsid w:val="00744A64"/>
    <w:rsid w:val="00744C9A"/>
    <w:rsid w:val="00744D47"/>
    <w:rsid w:val="00744EA0"/>
    <w:rsid w:val="007454D8"/>
    <w:rsid w:val="00745889"/>
    <w:rsid w:val="00745C50"/>
    <w:rsid w:val="00746003"/>
    <w:rsid w:val="0074638D"/>
    <w:rsid w:val="00746484"/>
    <w:rsid w:val="0074704F"/>
    <w:rsid w:val="007475CF"/>
    <w:rsid w:val="0074763C"/>
    <w:rsid w:val="00747DBE"/>
    <w:rsid w:val="00747F48"/>
    <w:rsid w:val="00747F4C"/>
    <w:rsid w:val="00750564"/>
    <w:rsid w:val="00750B2F"/>
    <w:rsid w:val="00750B4D"/>
    <w:rsid w:val="00750C05"/>
    <w:rsid w:val="00750CBE"/>
    <w:rsid w:val="00750E81"/>
    <w:rsid w:val="00751091"/>
    <w:rsid w:val="00751B83"/>
    <w:rsid w:val="007523C0"/>
    <w:rsid w:val="007524D9"/>
    <w:rsid w:val="007525CD"/>
    <w:rsid w:val="007525E1"/>
    <w:rsid w:val="0075264D"/>
    <w:rsid w:val="007526BB"/>
    <w:rsid w:val="00752A74"/>
    <w:rsid w:val="00753981"/>
    <w:rsid w:val="00753AB0"/>
    <w:rsid w:val="00754359"/>
    <w:rsid w:val="00754411"/>
    <w:rsid w:val="00754500"/>
    <w:rsid w:val="00754A3E"/>
    <w:rsid w:val="00754BD9"/>
    <w:rsid w:val="00754E75"/>
    <w:rsid w:val="00754E7A"/>
    <w:rsid w:val="007552C8"/>
    <w:rsid w:val="0075540C"/>
    <w:rsid w:val="00755699"/>
    <w:rsid w:val="00755A27"/>
    <w:rsid w:val="00755DB1"/>
    <w:rsid w:val="0075686B"/>
    <w:rsid w:val="00756D1E"/>
    <w:rsid w:val="00756D3D"/>
    <w:rsid w:val="007574FC"/>
    <w:rsid w:val="007575E9"/>
    <w:rsid w:val="00757612"/>
    <w:rsid w:val="00760239"/>
    <w:rsid w:val="0076040D"/>
    <w:rsid w:val="00760975"/>
    <w:rsid w:val="0076100D"/>
    <w:rsid w:val="0076101B"/>
    <w:rsid w:val="00761FDA"/>
    <w:rsid w:val="00762128"/>
    <w:rsid w:val="007621FF"/>
    <w:rsid w:val="007626CB"/>
    <w:rsid w:val="007633D0"/>
    <w:rsid w:val="0076346E"/>
    <w:rsid w:val="007634E3"/>
    <w:rsid w:val="00763705"/>
    <w:rsid w:val="00763F03"/>
    <w:rsid w:val="00763F2E"/>
    <w:rsid w:val="0076400F"/>
    <w:rsid w:val="00764194"/>
    <w:rsid w:val="007644D9"/>
    <w:rsid w:val="007647D7"/>
    <w:rsid w:val="0076493C"/>
    <w:rsid w:val="00765957"/>
    <w:rsid w:val="00765ED3"/>
    <w:rsid w:val="00766524"/>
    <w:rsid w:val="0076681D"/>
    <w:rsid w:val="00766A65"/>
    <w:rsid w:val="007671F5"/>
    <w:rsid w:val="007675B3"/>
    <w:rsid w:val="007676B8"/>
    <w:rsid w:val="00767888"/>
    <w:rsid w:val="007678FA"/>
    <w:rsid w:val="00767F63"/>
    <w:rsid w:val="0077081F"/>
    <w:rsid w:val="00770997"/>
    <w:rsid w:val="00770B1B"/>
    <w:rsid w:val="0077175C"/>
    <w:rsid w:val="00771870"/>
    <w:rsid w:val="00771BF9"/>
    <w:rsid w:val="00772F8A"/>
    <w:rsid w:val="00773599"/>
    <w:rsid w:val="007735AA"/>
    <w:rsid w:val="0077372E"/>
    <w:rsid w:val="007739C6"/>
    <w:rsid w:val="00773C38"/>
    <w:rsid w:val="00773ED2"/>
    <w:rsid w:val="0077416B"/>
    <w:rsid w:val="00774889"/>
    <w:rsid w:val="00774E72"/>
    <w:rsid w:val="00774FF5"/>
    <w:rsid w:val="007750B3"/>
    <w:rsid w:val="0077514D"/>
    <w:rsid w:val="00775B0A"/>
    <w:rsid w:val="00775F76"/>
    <w:rsid w:val="00776867"/>
    <w:rsid w:val="00776932"/>
    <w:rsid w:val="00776AEA"/>
    <w:rsid w:val="00777267"/>
    <w:rsid w:val="007772CC"/>
    <w:rsid w:val="00777A71"/>
    <w:rsid w:val="00777BA0"/>
    <w:rsid w:val="00777F60"/>
    <w:rsid w:val="0078038A"/>
    <w:rsid w:val="007803BD"/>
    <w:rsid w:val="007807AA"/>
    <w:rsid w:val="007807B9"/>
    <w:rsid w:val="00780B82"/>
    <w:rsid w:val="00780FAE"/>
    <w:rsid w:val="007811DC"/>
    <w:rsid w:val="007812FB"/>
    <w:rsid w:val="00781612"/>
    <w:rsid w:val="00781B50"/>
    <w:rsid w:val="007820FA"/>
    <w:rsid w:val="0078285F"/>
    <w:rsid w:val="00782DEC"/>
    <w:rsid w:val="007831EA"/>
    <w:rsid w:val="00783207"/>
    <w:rsid w:val="007832BA"/>
    <w:rsid w:val="00783E1D"/>
    <w:rsid w:val="00784015"/>
    <w:rsid w:val="00784085"/>
    <w:rsid w:val="007840AE"/>
    <w:rsid w:val="007844CF"/>
    <w:rsid w:val="0078483B"/>
    <w:rsid w:val="00784EED"/>
    <w:rsid w:val="00785778"/>
    <w:rsid w:val="0078580F"/>
    <w:rsid w:val="00785900"/>
    <w:rsid w:val="00785F40"/>
    <w:rsid w:val="00786135"/>
    <w:rsid w:val="00786601"/>
    <w:rsid w:val="00786958"/>
    <w:rsid w:val="00786E71"/>
    <w:rsid w:val="007904C5"/>
    <w:rsid w:val="007908DA"/>
    <w:rsid w:val="0079162F"/>
    <w:rsid w:val="00791A34"/>
    <w:rsid w:val="00791F4F"/>
    <w:rsid w:val="00792153"/>
    <w:rsid w:val="007926D8"/>
    <w:rsid w:val="00792B9F"/>
    <w:rsid w:val="007934E7"/>
    <w:rsid w:val="007936B8"/>
    <w:rsid w:val="00794652"/>
    <w:rsid w:val="00794924"/>
    <w:rsid w:val="00794AFF"/>
    <w:rsid w:val="00794D72"/>
    <w:rsid w:val="007950B3"/>
    <w:rsid w:val="0079553D"/>
    <w:rsid w:val="007960FC"/>
    <w:rsid w:val="00796343"/>
    <w:rsid w:val="00796716"/>
    <w:rsid w:val="007967A0"/>
    <w:rsid w:val="00797340"/>
    <w:rsid w:val="00797751"/>
    <w:rsid w:val="00797D4B"/>
    <w:rsid w:val="007A00E7"/>
    <w:rsid w:val="007A0B0E"/>
    <w:rsid w:val="007A0BC2"/>
    <w:rsid w:val="007A0BD9"/>
    <w:rsid w:val="007A0CF7"/>
    <w:rsid w:val="007A127A"/>
    <w:rsid w:val="007A13B5"/>
    <w:rsid w:val="007A16CF"/>
    <w:rsid w:val="007A1F44"/>
    <w:rsid w:val="007A23FF"/>
    <w:rsid w:val="007A249D"/>
    <w:rsid w:val="007A291A"/>
    <w:rsid w:val="007A295B"/>
    <w:rsid w:val="007A2DFA"/>
    <w:rsid w:val="007A3424"/>
    <w:rsid w:val="007A35EF"/>
    <w:rsid w:val="007A39AA"/>
    <w:rsid w:val="007A43A2"/>
    <w:rsid w:val="007A4465"/>
    <w:rsid w:val="007A4818"/>
    <w:rsid w:val="007A493F"/>
    <w:rsid w:val="007A4D04"/>
    <w:rsid w:val="007A4F3E"/>
    <w:rsid w:val="007A587C"/>
    <w:rsid w:val="007A5978"/>
    <w:rsid w:val="007A5DFC"/>
    <w:rsid w:val="007A5E4C"/>
    <w:rsid w:val="007A63DE"/>
    <w:rsid w:val="007A75D7"/>
    <w:rsid w:val="007A7A84"/>
    <w:rsid w:val="007A7A96"/>
    <w:rsid w:val="007A7B45"/>
    <w:rsid w:val="007A7DCB"/>
    <w:rsid w:val="007A7E02"/>
    <w:rsid w:val="007B03AF"/>
    <w:rsid w:val="007B09C9"/>
    <w:rsid w:val="007B0EBC"/>
    <w:rsid w:val="007B1543"/>
    <w:rsid w:val="007B1AC0"/>
    <w:rsid w:val="007B1E16"/>
    <w:rsid w:val="007B270A"/>
    <w:rsid w:val="007B2D3B"/>
    <w:rsid w:val="007B2DDA"/>
    <w:rsid w:val="007B366D"/>
    <w:rsid w:val="007B3786"/>
    <w:rsid w:val="007B4D10"/>
    <w:rsid w:val="007B4DFA"/>
    <w:rsid w:val="007B52CD"/>
    <w:rsid w:val="007B531E"/>
    <w:rsid w:val="007B5518"/>
    <w:rsid w:val="007B557F"/>
    <w:rsid w:val="007B5B82"/>
    <w:rsid w:val="007B5CFD"/>
    <w:rsid w:val="007B5EFD"/>
    <w:rsid w:val="007B5FCE"/>
    <w:rsid w:val="007B63E7"/>
    <w:rsid w:val="007B6960"/>
    <w:rsid w:val="007B7DC1"/>
    <w:rsid w:val="007B7EDB"/>
    <w:rsid w:val="007B7FD9"/>
    <w:rsid w:val="007C023D"/>
    <w:rsid w:val="007C07EB"/>
    <w:rsid w:val="007C126F"/>
    <w:rsid w:val="007C1426"/>
    <w:rsid w:val="007C17F6"/>
    <w:rsid w:val="007C19AD"/>
    <w:rsid w:val="007C273C"/>
    <w:rsid w:val="007C2898"/>
    <w:rsid w:val="007C298F"/>
    <w:rsid w:val="007C2E13"/>
    <w:rsid w:val="007C2F56"/>
    <w:rsid w:val="007C3598"/>
    <w:rsid w:val="007C3FA8"/>
    <w:rsid w:val="007C4092"/>
    <w:rsid w:val="007C4626"/>
    <w:rsid w:val="007C47D0"/>
    <w:rsid w:val="007C525B"/>
    <w:rsid w:val="007C56C2"/>
    <w:rsid w:val="007C615B"/>
    <w:rsid w:val="007C68DA"/>
    <w:rsid w:val="007C6A6F"/>
    <w:rsid w:val="007C6DCC"/>
    <w:rsid w:val="007C6E46"/>
    <w:rsid w:val="007C6F16"/>
    <w:rsid w:val="007C6F84"/>
    <w:rsid w:val="007C7261"/>
    <w:rsid w:val="007C7262"/>
    <w:rsid w:val="007C7621"/>
    <w:rsid w:val="007C7D26"/>
    <w:rsid w:val="007D0468"/>
    <w:rsid w:val="007D1061"/>
    <w:rsid w:val="007D1369"/>
    <w:rsid w:val="007D229A"/>
    <w:rsid w:val="007D28C6"/>
    <w:rsid w:val="007D2C10"/>
    <w:rsid w:val="007D2F44"/>
    <w:rsid w:val="007D2F4D"/>
    <w:rsid w:val="007D3869"/>
    <w:rsid w:val="007D38DA"/>
    <w:rsid w:val="007D3AD2"/>
    <w:rsid w:val="007D3B19"/>
    <w:rsid w:val="007D4178"/>
    <w:rsid w:val="007D476C"/>
    <w:rsid w:val="007D4834"/>
    <w:rsid w:val="007D4D33"/>
    <w:rsid w:val="007D52C3"/>
    <w:rsid w:val="007D52FA"/>
    <w:rsid w:val="007D54B8"/>
    <w:rsid w:val="007D5C25"/>
    <w:rsid w:val="007D6E74"/>
    <w:rsid w:val="007D7175"/>
    <w:rsid w:val="007D7418"/>
    <w:rsid w:val="007D7539"/>
    <w:rsid w:val="007D76BA"/>
    <w:rsid w:val="007D7900"/>
    <w:rsid w:val="007E0102"/>
    <w:rsid w:val="007E07E5"/>
    <w:rsid w:val="007E0ADD"/>
    <w:rsid w:val="007E1369"/>
    <w:rsid w:val="007E1413"/>
    <w:rsid w:val="007E1A1B"/>
    <w:rsid w:val="007E1A88"/>
    <w:rsid w:val="007E1B28"/>
    <w:rsid w:val="007E1BC1"/>
    <w:rsid w:val="007E1FCB"/>
    <w:rsid w:val="007E257D"/>
    <w:rsid w:val="007E2A43"/>
    <w:rsid w:val="007E3971"/>
    <w:rsid w:val="007E40AB"/>
    <w:rsid w:val="007E42D2"/>
    <w:rsid w:val="007E4811"/>
    <w:rsid w:val="007E4C88"/>
    <w:rsid w:val="007E523E"/>
    <w:rsid w:val="007E585E"/>
    <w:rsid w:val="007E5A19"/>
    <w:rsid w:val="007E5B4C"/>
    <w:rsid w:val="007E6735"/>
    <w:rsid w:val="007E69D2"/>
    <w:rsid w:val="007E6B00"/>
    <w:rsid w:val="007E6C07"/>
    <w:rsid w:val="007E75E5"/>
    <w:rsid w:val="007E7B26"/>
    <w:rsid w:val="007E7C97"/>
    <w:rsid w:val="007E7DDF"/>
    <w:rsid w:val="007F0110"/>
    <w:rsid w:val="007F0336"/>
    <w:rsid w:val="007F0659"/>
    <w:rsid w:val="007F0857"/>
    <w:rsid w:val="007F0BE2"/>
    <w:rsid w:val="007F0D81"/>
    <w:rsid w:val="007F11C8"/>
    <w:rsid w:val="007F125C"/>
    <w:rsid w:val="007F1669"/>
    <w:rsid w:val="007F1961"/>
    <w:rsid w:val="007F1CFB"/>
    <w:rsid w:val="007F220B"/>
    <w:rsid w:val="007F27DD"/>
    <w:rsid w:val="007F380F"/>
    <w:rsid w:val="007F3B1D"/>
    <w:rsid w:val="007F3F37"/>
    <w:rsid w:val="007F49BA"/>
    <w:rsid w:val="007F51D0"/>
    <w:rsid w:val="007F529F"/>
    <w:rsid w:val="007F5343"/>
    <w:rsid w:val="007F5CCF"/>
    <w:rsid w:val="007F604F"/>
    <w:rsid w:val="007F6880"/>
    <w:rsid w:val="007F6E50"/>
    <w:rsid w:val="007F73A2"/>
    <w:rsid w:val="007F7501"/>
    <w:rsid w:val="007F76B4"/>
    <w:rsid w:val="007F7A0A"/>
    <w:rsid w:val="00800186"/>
    <w:rsid w:val="008001B4"/>
    <w:rsid w:val="00800769"/>
    <w:rsid w:val="00800A86"/>
    <w:rsid w:val="00800ED2"/>
    <w:rsid w:val="00801328"/>
    <w:rsid w:val="008016B8"/>
    <w:rsid w:val="0080194E"/>
    <w:rsid w:val="00801E00"/>
    <w:rsid w:val="00801FC0"/>
    <w:rsid w:val="008024B6"/>
    <w:rsid w:val="00802E74"/>
    <w:rsid w:val="008034A9"/>
    <w:rsid w:val="00803907"/>
    <w:rsid w:val="00803EFD"/>
    <w:rsid w:val="0080490D"/>
    <w:rsid w:val="00804AC5"/>
    <w:rsid w:val="00804B92"/>
    <w:rsid w:val="00804E21"/>
    <w:rsid w:val="00804F38"/>
    <w:rsid w:val="0080505E"/>
    <w:rsid w:val="00805090"/>
    <w:rsid w:val="00805092"/>
    <w:rsid w:val="00805437"/>
    <w:rsid w:val="008054A3"/>
    <w:rsid w:val="0080615C"/>
    <w:rsid w:val="00806AAF"/>
    <w:rsid w:val="00806E12"/>
    <w:rsid w:val="008070AC"/>
    <w:rsid w:val="008071D0"/>
    <w:rsid w:val="008074DC"/>
    <w:rsid w:val="00807DE7"/>
    <w:rsid w:val="008100B2"/>
    <w:rsid w:val="008101FD"/>
    <w:rsid w:val="008102B4"/>
    <w:rsid w:val="0081048F"/>
    <w:rsid w:val="00810702"/>
    <w:rsid w:val="00810D8D"/>
    <w:rsid w:val="00810DD4"/>
    <w:rsid w:val="00811835"/>
    <w:rsid w:val="00811A01"/>
    <w:rsid w:val="008130D1"/>
    <w:rsid w:val="0081418C"/>
    <w:rsid w:val="00814541"/>
    <w:rsid w:val="008149C4"/>
    <w:rsid w:val="0081581D"/>
    <w:rsid w:val="00815D20"/>
    <w:rsid w:val="0081605B"/>
    <w:rsid w:val="0081607B"/>
    <w:rsid w:val="00816B93"/>
    <w:rsid w:val="008172BE"/>
    <w:rsid w:val="00817612"/>
    <w:rsid w:val="00817B71"/>
    <w:rsid w:val="00820044"/>
    <w:rsid w:val="00820244"/>
    <w:rsid w:val="00820C8C"/>
    <w:rsid w:val="00820CE0"/>
    <w:rsid w:val="0082122C"/>
    <w:rsid w:val="00821886"/>
    <w:rsid w:val="0082205F"/>
    <w:rsid w:val="008221B3"/>
    <w:rsid w:val="0082248E"/>
    <w:rsid w:val="008226C1"/>
    <w:rsid w:val="00822FC4"/>
    <w:rsid w:val="00823A16"/>
    <w:rsid w:val="00823A66"/>
    <w:rsid w:val="00823DC8"/>
    <w:rsid w:val="0082467C"/>
    <w:rsid w:val="00824FDF"/>
    <w:rsid w:val="00825125"/>
    <w:rsid w:val="008251E9"/>
    <w:rsid w:val="008252FF"/>
    <w:rsid w:val="0082559C"/>
    <w:rsid w:val="008256AA"/>
    <w:rsid w:val="008257CC"/>
    <w:rsid w:val="00825A83"/>
    <w:rsid w:val="008274BF"/>
    <w:rsid w:val="0082760E"/>
    <w:rsid w:val="00827794"/>
    <w:rsid w:val="00830DC3"/>
    <w:rsid w:val="00831555"/>
    <w:rsid w:val="00831D51"/>
    <w:rsid w:val="00831F52"/>
    <w:rsid w:val="00832154"/>
    <w:rsid w:val="008323C8"/>
    <w:rsid w:val="00832C77"/>
    <w:rsid w:val="00832D2B"/>
    <w:rsid w:val="00832E8F"/>
    <w:rsid w:val="00832F5C"/>
    <w:rsid w:val="0083349B"/>
    <w:rsid w:val="0083392C"/>
    <w:rsid w:val="00834691"/>
    <w:rsid w:val="008348AF"/>
    <w:rsid w:val="00834E77"/>
    <w:rsid w:val="00834E80"/>
    <w:rsid w:val="00834F8C"/>
    <w:rsid w:val="008357EE"/>
    <w:rsid w:val="008359E0"/>
    <w:rsid w:val="008376F6"/>
    <w:rsid w:val="00837D54"/>
    <w:rsid w:val="00837D5B"/>
    <w:rsid w:val="00840118"/>
    <w:rsid w:val="008405D7"/>
    <w:rsid w:val="00840607"/>
    <w:rsid w:val="00840E65"/>
    <w:rsid w:val="00840E7A"/>
    <w:rsid w:val="00841525"/>
    <w:rsid w:val="00841CD2"/>
    <w:rsid w:val="008423BC"/>
    <w:rsid w:val="00842B77"/>
    <w:rsid w:val="0084309F"/>
    <w:rsid w:val="00844D44"/>
    <w:rsid w:val="008450C7"/>
    <w:rsid w:val="00845C12"/>
    <w:rsid w:val="0084600C"/>
    <w:rsid w:val="0084610E"/>
    <w:rsid w:val="008466C9"/>
    <w:rsid w:val="008469D9"/>
    <w:rsid w:val="00846DC0"/>
    <w:rsid w:val="00847375"/>
    <w:rsid w:val="008474A7"/>
    <w:rsid w:val="00847AC5"/>
    <w:rsid w:val="00847B62"/>
    <w:rsid w:val="00850641"/>
    <w:rsid w:val="008506B6"/>
    <w:rsid w:val="00850AE0"/>
    <w:rsid w:val="00851135"/>
    <w:rsid w:val="00851D86"/>
    <w:rsid w:val="00852374"/>
    <w:rsid w:val="0085244B"/>
    <w:rsid w:val="008524B4"/>
    <w:rsid w:val="008524D2"/>
    <w:rsid w:val="008524DC"/>
    <w:rsid w:val="00852B7E"/>
    <w:rsid w:val="00852D81"/>
    <w:rsid w:val="00852E19"/>
    <w:rsid w:val="008533CE"/>
    <w:rsid w:val="00853DAE"/>
    <w:rsid w:val="00854443"/>
    <w:rsid w:val="008548E4"/>
    <w:rsid w:val="00854A2A"/>
    <w:rsid w:val="00854F49"/>
    <w:rsid w:val="00855057"/>
    <w:rsid w:val="008551F9"/>
    <w:rsid w:val="00855603"/>
    <w:rsid w:val="00855E53"/>
    <w:rsid w:val="00856833"/>
    <w:rsid w:val="00856840"/>
    <w:rsid w:val="00856A36"/>
    <w:rsid w:val="0085729E"/>
    <w:rsid w:val="00857A69"/>
    <w:rsid w:val="0086083E"/>
    <w:rsid w:val="0086087C"/>
    <w:rsid w:val="00860D8E"/>
    <w:rsid w:val="008611CE"/>
    <w:rsid w:val="00861278"/>
    <w:rsid w:val="008615F3"/>
    <w:rsid w:val="00861C2F"/>
    <w:rsid w:val="0086219A"/>
    <w:rsid w:val="0086275E"/>
    <w:rsid w:val="0086346F"/>
    <w:rsid w:val="00863EEE"/>
    <w:rsid w:val="00863FC5"/>
    <w:rsid w:val="00863FD4"/>
    <w:rsid w:val="00864079"/>
    <w:rsid w:val="00864440"/>
    <w:rsid w:val="00864703"/>
    <w:rsid w:val="00864D76"/>
    <w:rsid w:val="008650FC"/>
    <w:rsid w:val="00865807"/>
    <w:rsid w:val="00865F98"/>
    <w:rsid w:val="00865FFB"/>
    <w:rsid w:val="00866D91"/>
    <w:rsid w:val="00866EB3"/>
    <w:rsid w:val="0086701A"/>
    <w:rsid w:val="00867381"/>
    <w:rsid w:val="00867BD2"/>
    <w:rsid w:val="00867C7C"/>
    <w:rsid w:val="0087030D"/>
    <w:rsid w:val="008709D4"/>
    <w:rsid w:val="008712FD"/>
    <w:rsid w:val="008716A1"/>
    <w:rsid w:val="00872889"/>
    <w:rsid w:val="00872946"/>
    <w:rsid w:val="00872C7D"/>
    <w:rsid w:val="00872D3F"/>
    <w:rsid w:val="008733E4"/>
    <w:rsid w:val="0087394E"/>
    <w:rsid w:val="00873968"/>
    <w:rsid w:val="00873F15"/>
    <w:rsid w:val="00874096"/>
    <w:rsid w:val="00874203"/>
    <w:rsid w:val="00874275"/>
    <w:rsid w:val="00874E91"/>
    <w:rsid w:val="008756A4"/>
    <w:rsid w:val="00875F2F"/>
    <w:rsid w:val="00875F73"/>
    <w:rsid w:val="008762B1"/>
    <w:rsid w:val="008764CF"/>
    <w:rsid w:val="008773A2"/>
    <w:rsid w:val="0087758E"/>
    <w:rsid w:val="00877B92"/>
    <w:rsid w:val="008804A2"/>
    <w:rsid w:val="008807CC"/>
    <w:rsid w:val="00880BA1"/>
    <w:rsid w:val="00880BD1"/>
    <w:rsid w:val="00880F30"/>
    <w:rsid w:val="008811B8"/>
    <w:rsid w:val="008818BA"/>
    <w:rsid w:val="00882C86"/>
    <w:rsid w:val="0088312B"/>
    <w:rsid w:val="0088315D"/>
    <w:rsid w:val="00883240"/>
    <w:rsid w:val="008832D8"/>
    <w:rsid w:val="008833E8"/>
    <w:rsid w:val="00883489"/>
    <w:rsid w:val="00883C19"/>
    <w:rsid w:val="00883DE2"/>
    <w:rsid w:val="0088403D"/>
    <w:rsid w:val="0088404B"/>
    <w:rsid w:val="0088453D"/>
    <w:rsid w:val="008846C2"/>
    <w:rsid w:val="00884FD1"/>
    <w:rsid w:val="00884FE6"/>
    <w:rsid w:val="008858F7"/>
    <w:rsid w:val="00885C89"/>
    <w:rsid w:val="00886162"/>
    <w:rsid w:val="008862B0"/>
    <w:rsid w:val="00887317"/>
    <w:rsid w:val="00887540"/>
    <w:rsid w:val="008875C0"/>
    <w:rsid w:val="008877C5"/>
    <w:rsid w:val="00887B48"/>
    <w:rsid w:val="00887FBC"/>
    <w:rsid w:val="00890BBF"/>
    <w:rsid w:val="00891111"/>
    <w:rsid w:val="0089176E"/>
    <w:rsid w:val="008917E0"/>
    <w:rsid w:val="00891807"/>
    <w:rsid w:val="00892365"/>
    <w:rsid w:val="00892872"/>
    <w:rsid w:val="00892BE5"/>
    <w:rsid w:val="00892FC2"/>
    <w:rsid w:val="0089378C"/>
    <w:rsid w:val="0089387C"/>
    <w:rsid w:val="00893EA0"/>
    <w:rsid w:val="00893ECD"/>
    <w:rsid w:val="0089444E"/>
    <w:rsid w:val="008949DF"/>
    <w:rsid w:val="00894D4F"/>
    <w:rsid w:val="00894FFA"/>
    <w:rsid w:val="008951DB"/>
    <w:rsid w:val="00895E2B"/>
    <w:rsid w:val="00896C81"/>
    <w:rsid w:val="00896D83"/>
    <w:rsid w:val="00897438"/>
    <w:rsid w:val="00897D78"/>
    <w:rsid w:val="008A0147"/>
    <w:rsid w:val="008A0926"/>
    <w:rsid w:val="008A0AB2"/>
    <w:rsid w:val="008A0CFC"/>
    <w:rsid w:val="008A0F17"/>
    <w:rsid w:val="008A12D6"/>
    <w:rsid w:val="008A12FE"/>
    <w:rsid w:val="008A1698"/>
    <w:rsid w:val="008A1718"/>
    <w:rsid w:val="008A28B6"/>
    <w:rsid w:val="008A2BB1"/>
    <w:rsid w:val="008A3207"/>
    <w:rsid w:val="008A3466"/>
    <w:rsid w:val="008A389F"/>
    <w:rsid w:val="008A39B7"/>
    <w:rsid w:val="008A3D02"/>
    <w:rsid w:val="008A4029"/>
    <w:rsid w:val="008A49E9"/>
    <w:rsid w:val="008A50E8"/>
    <w:rsid w:val="008A511D"/>
    <w:rsid w:val="008A5126"/>
    <w:rsid w:val="008A5733"/>
    <w:rsid w:val="008A5940"/>
    <w:rsid w:val="008A5B4F"/>
    <w:rsid w:val="008A5BB7"/>
    <w:rsid w:val="008A60AF"/>
    <w:rsid w:val="008A6454"/>
    <w:rsid w:val="008A7247"/>
    <w:rsid w:val="008A73B2"/>
    <w:rsid w:val="008A7648"/>
    <w:rsid w:val="008A766D"/>
    <w:rsid w:val="008A7EB5"/>
    <w:rsid w:val="008B043F"/>
    <w:rsid w:val="008B0808"/>
    <w:rsid w:val="008B09D7"/>
    <w:rsid w:val="008B0AEC"/>
    <w:rsid w:val="008B1505"/>
    <w:rsid w:val="008B1A30"/>
    <w:rsid w:val="008B1E53"/>
    <w:rsid w:val="008B1E5B"/>
    <w:rsid w:val="008B2486"/>
    <w:rsid w:val="008B283D"/>
    <w:rsid w:val="008B28BD"/>
    <w:rsid w:val="008B2A21"/>
    <w:rsid w:val="008B3836"/>
    <w:rsid w:val="008B389D"/>
    <w:rsid w:val="008B3C5C"/>
    <w:rsid w:val="008B3F2D"/>
    <w:rsid w:val="008B411C"/>
    <w:rsid w:val="008B4224"/>
    <w:rsid w:val="008B4E98"/>
    <w:rsid w:val="008B5299"/>
    <w:rsid w:val="008B53A8"/>
    <w:rsid w:val="008B53C4"/>
    <w:rsid w:val="008B54EE"/>
    <w:rsid w:val="008B5A5F"/>
    <w:rsid w:val="008B5AB0"/>
    <w:rsid w:val="008B5BB8"/>
    <w:rsid w:val="008B6054"/>
    <w:rsid w:val="008B61E6"/>
    <w:rsid w:val="008B6416"/>
    <w:rsid w:val="008B6481"/>
    <w:rsid w:val="008B6DC6"/>
    <w:rsid w:val="008B7382"/>
    <w:rsid w:val="008B7A21"/>
    <w:rsid w:val="008B7B08"/>
    <w:rsid w:val="008C027F"/>
    <w:rsid w:val="008C04C9"/>
    <w:rsid w:val="008C069A"/>
    <w:rsid w:val="008C09FE"/>
    <w:rsid w:val="008C0DBC"/>
    <w:rsid w:val="008C0E5B"/>
    <w:rsid w:val="008C1377"/>
    <w:rsid w:val="008C13F0"/>
    <w:rsid w:val="008C1F26"/>
    <w:rsid w:val="008C23AC"/>
    <w:rsid w:val="008C2A3A"/>
    <w:rsid w:val="008C2D18"/>
    <w:rsid w:val="008C30FB"/>
    <w:rsid w:val="008C3539"/>
    <w:rsid w:val="008C353C"/>
    <w:rsid w:val="008C3FFF"/>
    <w:rsid w:val="008C43CA"/>
    <w:rsid w:val="008C4C7E"/>
    <w:rsid w:val="008C5C1B"/>
    <w:rsid w:val="008C5C46"/>
    <w:rsid w:val="008C5C4D"/>
    <w:rsid w:val="008C6051"/>
    <w:rsid w:val="008C6184"/>
    <w:rsid w:val="008C6258"/>
    <w:rsid w:val="008C785E"/>
    <w:rsid w:val="008C7AF0"/>
    <w:rsid w:val="008C7C23"/>
    <w:rsid w:val="008C7E11"/>
    <w:rsid w:val="008C7E1F"/>
    <w:rsid w:val="008D0657"/>
    <w:rsid w:val="008D078C"/>
    <w:rsid w:val="008D0911"/>
    <w:rsid w:val="008D0AFB"/>
    <w:rsid w:val="008D0B8D"/>
    <w:rsid w:val="008D1060"/>
    <w:rsid w:val="008D117C"/>
    <w:rsid w:val="008D1511"/>
    <w:rsid w:val="008D1CF0"/>
    <w:rsid w:val="008D1E84"/>
    <w:rsid w:val="008D22EB"/>
    <w:rsid w:val="008D2AA2"/>
    <w:rsid w:val="008D31CD"/>
    <w:rsid w:val="008D32DF"/>
    <w:rsid w:val="008D35E9"/>
    <w:rsid w:val="008D38B2"/>
    <w:rsid w:val="008D3959"/>
    <w:rsid w:val="008D3966"/>
    <w:rsid w:val="008D4352"/>
    <w:rsid w:val="008D4719"/>
    <w:rsid w:val="008D4E93"/>
    <w:rsid w:val="008D4EBC"/>
    <w:rsid w:val="008D5857"/>
    <w:rsid w:val="008D5B23"/>
    <w:rsid w:val="008D60BC"/>
    <w:rsid w:val="008D6919"/>
    <w:rsid w:val="008D6D53"/>
    <w:rsid w:val="008D6D7B"/>
    <w:rsid w:val="008D7258"/>
    <w:rsid w:val="008D74F4"/>
    <w:rsid w:val="008D75F9"/>
    <w:rsid w:val="008D7EB7"/>
    <w:rsid w:val="008E0120"/>
    <w:rsid w:val="008E036F"/>
    <w:rsid w:val="008E0C44"/>
    <w:rsid w:val="008E0EB8"/>
    <w:rsid w:val="008E0F41"/>
    <w:rsid w:val="008E10A6"/>
    <w:rsid w:val="008E1271"/>
    <w:rsid w:val="008E12C3"/>
    <w:rsid w:val="008E2251"/>
    <w:rsid w:val="008E24B3"/>
    <w:rsid w:val="008E24CA"/>
    <w:rsid w:val="008E2978"/>
    <w:rsid w:val="008E2F6E"/>
    <w:rsid w:val="008E38AD"/>
    <w:rsid w:val="008E390F"/>
    <w:rsid w:val="008E3AA3"/>
    <w:rsid w:val="008E3DFF"/>
    <w:rsid w:val="008E3EEC"/>
    <w:rsid w:val="008E3FFF"/>
    <w:rsid w:val="008E40BF"/>
    <w:rsid w:val="008E4446"/>
    <w:rsid w:val="008E50C2"/>
    <w:rsid w:val="008E50F2"/>
    <w:rsid w:val="008E5BF2"/>
    <w:rsid w:val="008E5C81"/>
    <w:rsid w:val="008E6B1A"/>
    <w:rsid w:val="008E6B72"/>
    <w:rsid w:val="008E7847"/>
    <w:rsid w:val="008E7FE3"/>
    <w:rsid w:val="008F0437"/>
    <w:rsid w:val="008F08D6"/>
    <w:rsid w:val="008F0939"/>
    <w:rsid w:val="008F0A38"/>
    <w:rsid w:val="008F0B70"/>
    <w:rsid w:val="008F0C06"/>
    <w:rsid w:val="008F0D8B"/>
    <w:rsid w:val="008F0F84"/>
    <w:rsid w:val="008F1014"/>
    <w:rsid w:val="008F11C9"/>
    <w:rsid w:val="008F138B"/>
    <w:rsid w:val="008F16A5"/>
    <w:rsid w:val="008F1FF6"/>
    <w:rsid w:val="008F23D8"/>
    <w:rsid w:val="008F2F24"/>
    <w:rsid w:val="008F2FD5"/>
    <w:rsid w:val="008F302C"/>
    <w:rsid w:val="008F336B"/>
    <w:rsid w:val="008F3413"/>
    <w:rsid w:val="008F37E5"/>
    <w:rsid w:val="008F3C60"/>
    <w:rsid w:val="008F48C2"/>
    <w:rsid w:val="008F4A1C"/>
    <w:rsid w:val="008F4C94"/>
    <w:rsid w:val="008F4E48"/>
    <w:rsid w:val="008F5840"/>
    <w:rsid w:val="008F5EEF"/>
    <w:rsid w:val="008F61D9"/>
    <w:rsid w:val="008F63DC"/>
    <w:rsid w:val="008F66FE"/>
    <w:rsid w:val="008F67D9"/>
    <w:rsid w:val="008F72CC"/>
    <w:rsid w:val="008F72CD"/>
    <w:rsid w:val="008F72E4"/>
    <w:rsid w:val="0090001A"/>
    <w:rsid w:val="0090256A"/>
    <w:rsid w:val="009025DB"/>
    <w:rsid w:val="00902F00"/>
    <w:rsid w:val="009030C9"/>
    <w:rsid w:val="009031FF"/>
    <w:rsid w:val="0090359F"/>
    <w:rsid w:val="00903802"/>
    <w:rsid w:val="00903819"/>
    <w:rsid w:val="00903A44"/>
    <w:rsid w:val="0090438C"/>
    <w:rsid w:val="00904515"/>
    <w:rsid w:val="0090455E"/>
    <w:rsid w:val="00904736"/>
    <w:rsid w:val="00904994"/>
    <w:rsid w:val="009055FC"/>
    <w:rsid w:val="00905D02"/>
    <w:rsid w:val="00905FA3"/>
    <w:rsid w:val="00906631"/>
    <w:rsid w:val="0090696D"/>
    <w:rsid w:val="00906CD6"/>
    <w:rsid w:val="00906E4D"/>
    <w:rsid w:val="00906F31"/>
    <w:rsid w:val="009078B3"/>
    <w:rsid w:val="00907A77"/>
    <w:rsid w:val="00907E00"/>
    <w:rsid w:val="009105B3"/>
    <w:rsid w:val="0091088D"/>
    <w:rsid w:val="00910FC9"/>
    <w:rsid w:val="009114FA"/>
    <w:rsid w:val="00912312"/>
    <w:rsid w:val="00912556"/>
    <w:rsid w:val="0091291A"/>
    <w:rsid w:val="00913612"/>
    <w:rsid w:val="0091366A"/>
    <w:rsid w:val="00913824"/>
    <w:rsid w:val="0091398F"/>
    <w:rsid w:val="009140FE"/>
    <w:rsid w:val="00914861"/>
    <w:rsid w:val="00914DFA"/>
    <w:rsid w:val="00915254"/>
    <w:rsid w:val="00915757"/>
    <w:rsid w:val="00915846"/>
    <w:rsid w:val="009159B3"/>
    <w:rsid w:val="00915C54"/>
    <w:rsid w:val="00915F44"/>
    <w:rsid w:val="00916181"/>
    <w:rsid w:val="00916402"/>
    <w:rsid w:val="00916DDC"/>
    <w:rsid w:val="00920421"/>
    <w:rsid w:val="009204C5"/>
    <w:rsid w:val="00920546"/>
    <w:rsid w:val="00920875"/>
    <w:rsid w:val="00920D0D"/>
    <w:rsid w:val="0092180D"/>
    <w:rsid w:val="009219A7"/>
    <w:rsid w:val="009219E7"/>
    <w:rsid w:val="00921D5C"/>
    <w:rsid w:val="009223F2"/>
    <w:rsid w:val="00922467"/>
    <w:rsid w:val="0092280C"/>
    <w:rsid w:val="00922A8E"/>
    <w:rsid w:val="009232C9"/>
    <w:rsid w:val="009233ED"/>
    <w:rsid w:val="00923608"/>
    <w:rsid w:val="009238E5"/>
    <w:rsid w:val="00923ED9"/>
    <w:rsid w:val="00923F12"/>
    <w:rsid w:val="0092467E"/>
    <w:rsid w:val="00924FF8"/>
    <w:rsid w:val="0092535E"/>
    <w:rsid w:val="009255AE"/>
    <w:rsid w:val="0092596B"/>
    <w:rsid w:val="00925A87"/>
    <w:rsid w:val="00925BA8"/>
    <w:rsid w:val="00925D78"/>
    <w:rsid w:val="00925F65"/>
    <w:rsid w:val="00926ACA"/>
    <w:rsid w:val="00926CFC"/>
    <w:rsid w:val="00926DA7"/>
    <w:rsid w:val="00927138"/>
    <w:rsid w:val="00927320"/>
    <w:rsid w:val="00927DFB"/>
    <w:rsid w:val="00927F8B"/>
    <w:rsid w:val="009304C7"/>
    <w:rsid w:val="0093069B"/>
    <w:rsid w:val="0093094D"/>
    <w:rsid w:val="00930FE2"/>
    <w:rsid w:val="009312BF"/>
    <w:rsid w:val="009322EC"/>
    <w:rsid w:val="009326ED"/>
    <w:rsid w:val="009328C7"/>
    <w:rsid w:val="00932D51"/>
    <w:rsid w:val="009330E2"/>
    <w:rsid w:val="009336EC"/>
    <w:rsid w:val="00933A62"/>
    <w:rsid w:val="00933F56"/>
    <w:rsid w:val="00934575"/>
    <w:rsid w:val="0093460F"/>
    <w:rsid w:val="00934C13"/>
    <w:rsid w:val="00935228"/>
    <w:rsid w:val="009355A2"/>
    <w:rsid w:val="00935614"/>
    <w:rsid w:val="00935B50"/>
    <w:rsid w:val="00935F9E"/>
    <w:rsid w:val="00936774"/>
    <w:rsid w:val="00936CF2"/>
    <w:rsid w:val="00936D98"/>
    <w:rsid w:val="00937B1B"/>
    <w:rsid w:val="00941A71"/>
    <w:rsid w:val="00942C80"/>
    <w:rsid w:val="009430A1"/>
    <w:rsid w:val="00943197"/>
    <w:rsid w:val="009435F2"/>
    <w:rsid w:val="00943626"/>
    <w:rsid w:val="00943B16"/>
    <w:rsid w:val="0094420F"/>
    <w:rsid w:val="009448BD"/>
    <w:rsid w:val="00944F6C"/>
    <w:rsid w:val="00945180"/>
    <w:rsid w:val="0094548D"/>
    <w:rsid w:val="00945680"/>
    <w:rsid w:val="0094590C"/>
    <w:rsid w:val="00945CA8"/>
    <w:rsid w:val="00946215"/>
    <w:rsid w:val="00946299"/>
    <w:rsid w:val="00946355"/>
    <w:rsid w:val="00946441"/>
    <w:rsid w:val="00946496"/>
    <w:rsid w:val="009464C2"/>
    <w:rsid w:val="00946888"/>
    <w:rsid w:val="009468B7"/>
    <w:rsid w:val="00946A2A"/>
    <w:rsid w:val="0094724E"/>
    <w:rsid w:val="00947BE6"/>
    <w:rsid w:val="0095048D"/>
    <w:rsid w:val="009506A0"/>
    <w:rsid w:val="00950A6C"/>
    <w:rsid w:val="009512A3"/>
    <w:rsid w:val="00951741"/>
    <w:rsid w:val="00951ADB"/>
    <w:rsid w:val="00952BDA"/>
    <w:rsid w:val="00952DE5"/>
    <w:rsid w:val="00952E7B"/>
    <w:rsid w:val="0095323A"/>
    <w:rsid w:val="0095380C"/>
    <w:rsid w:val="009540EE"/>
    <w:rsid w:val="00954353"/>
    <w:rsid w:val="00954420"/>
    <w:rsid w:val="009547AB"/>
    <w:rsid w:val="009548BD"/>
    <w:rsid w:val="00954A75"/>
    <w:rsid w:val="0095512E"/>
    <w:rsid w:val="009556E6"/>
    <w:rsid w:val="00955C0A"/>
    <w:rsid w:val="00955C4F"/>
    <w:rsid w:val="00955C91"/>
    <w:rsid w:val="00956022"/>
    <w:rsid w:val="009567BF"/>
    <w:rsid w:val="00956C0B"/>
    <w:rsid w:val="00956D76"/>
    <w:rsid w:val="00960133"/>
    <w:rsid w:val="009601B6"/>
    <w:rsid w:val="0096030D"/>
    <w:rsid w:val="009609E6"/>
    <w:rsid w:val="00960C04"/>
    <w:rsid w:val="009616EC"/>
    <w:rsid w:val="00961AAA"/>
    <w:rsid w:val="00961FAD"/>
    <w:rsid w:val="0096209D"/>
    <w:rsid w:val="00962757"/>
    <w:rsid w:val="009630EA"/>
    <w:rsid w:val="009632D1"/>
    <w:rsid w:val="009643C5"/>
    <w:rsid w:val="0096481F"/>
    <w:rsid w:val="00964A08"/>
    <w:rsid w:val="009653B3"/>
    <w:rsid w:val="009657F1"/>
    <w:rsid w:val="00965AC8"/>
    <w:rsid w:val="00965BAB"/>
    <w:rsid w:val="00965D2B"/>
    <w:rsid w:val="0096625D"/>
    <w:rsid w:val="009704F1"/>
    <w:rsid w:val="009709F8"/>
    <w:rsid w:val="009710DF"/>
    <w:rsid w:val="00971688"/>
    <w:rsid w:val="009718D6"/>
    <w:rsid w:val="00971AE7"/>
    <w:rsid w:val="009723CE"/>
    <w:rsid w:val="00972678"/>
    <w:rsid w:val="00972929"/>
    <w:rsid w:val="00972F66"/>
    <w:rsid w:val="00972F91"/>
    <w:rsid w:val="00973827"/>
    <w:rsid w:val="00974051"/>
    <w:rsid w:val="009742D3"/>
    <w:rsid w:val="00974556"/>
    <w:rsid w:val="00974AA9"/>
    <w:rsid w:val="00975793"/>
    <w:rsid w:val="009768FC"/>
    <w:rsid w:val="009773F6"/>
    <w:rsid w:val="00977407"/>
    <w:rsid w:val="00977BA7"/>
    <w:rsid w:val="0098095A"/>
    <w:rsid w:val="009810FA"/>
    <w:rsid w:val="00981650"/>
    <w:rsid w:val="00981692"/>
    <w:rsid w:val="0098194F"/>
    <w:rsid w:val="00981BDF"/>
    <w:rsid w:val="00982601"/>
    <w:rsid w:val="009826C8"/>
    <w:rsid w:val="00982959"/>
    <w:rsid w:val="00982B01"/>
    <w:rsid w:val="00982C17"/>
    <w:rsid w:val="009834B9"/>
    <w:rsid w:val="00983571"/>
    <w:rsid w:val="009836E4"/>
    <w:rsid w:val="009837B6"/>
    <w:rsid w:val="00983BF1"/>
    <w:rsid w:val="00983F8C"/>
    <w:rsid w:val="0098412F"/>
    <w:rsid w:val="0098415B"/>
    <w:rsid w:val="00984998"/>
    <w:rsid w:val="00984B53"/>
    <w:rsid w:val="0098533B"/>
    <w:rsid w:val="00985408"/>
    <w:rsid w:val="00985889"/>
    <w:rsid w:val="00985AF4"/>
    <w:rsid w:val="00985F28"/>
    <w:rsid w:val="009860F4"/>
    <w:rsid w:val="00986149"/>
    <w:rsid w:val="00986176"/>
    <w:rsid w:val="00986E7F"/>
    <w:rsid w:val="00987536"/>
    <w:rsid w:val="00987D5D"/>
    <w:rsid w:val="00990BD5"/>
    <w:rsid w:val="00990D90"/>
    <w:rsid w:val="00991064"/>
    <w:rsid w:val="0099196F"/>
    <w:rsid w:val="009919AD"/>
    <w:rsid w:val="00991E08"/>
    <w:rsid w:val="00991F5E"/>
    <w:rsid w:val="00992B98"/>
    <w:rsid w:val="00992E4D"/>
    <w:rsid w:val="0099359F"/>
    <w:rsid w:val="0099398C"/>
    <w:rsid w:val="00994010"/>
    <w:rsid w:val="0099461E"/>
    <w:rsid w:val="00994871"/>
    <w:rsid w:val="00994E08"/>
    <w:rsid w:val="00995157"/>
    <w:rsid w:val="009951F9"/>
    <w:rsid w:val="00995841"/>
    <w:rsid w:val="00995C95"/>
    <w:rsid w:val="00995E63"/>
    <w:rsid w:val="00995E85"/>
    <w:rsid w:val="00996468"/>
    <w:rsid w:val="00996679"/>
    <w:rsid w:val="00996876"/>
    <w:rsid w:val="00996D98"/>
    <w:rsid w:val="00996DD8"/>
    <w:rsid w:val="00996FFA"/>
    <w:rsid w:val="009973F1"/>
    <w:rsid w:val="009973F3"/>
    <w:rsid w:val="009973F9"/>
    <w:rsid w:val="0099745D"/>
    <w:rsid w:val="00997540"/>
    <w:rsid w:val="009A010D"/>
    <w:rsid w:val="009A0650"/>
    <w:rsid w:val="009A0874"/>
    <w:rsid w:val="009A0ABD"/>
    <w:rsid w:val="009A0C6F"/>
    <w:rsid w:val="009A14EF"/>
    <w:rsid w:val="009A2DF9"/>
    <w:rsid w:val="009A3207"/>
    <w:rsid w:val="009A34C4"/>
    <w:rsid w:val="009A3A86"/>
    <w:rsid w:val="009A4869"/>
    <w:rsid w:val="009A4EEF"/>
    <w:rsid w:val="009A5262"/>
    <w:rsid w:val="009A5577"/>
    <w:rsid w:val="009A56C3"/>
    <w:rsid w:val="009A5955"/>
    <w:rsid w:val="009A5A10"/>
    <w:rsid w:val="009A5ADD"/>
    <w:rsid w:val="009A6125"/>
    <w:rsid w:val="009A6A6B"/>
    <w:rsid w:val="009A7B5E"/>
    <w:rsid w:val="009A7E1F"/>
    <w:rsid w:val="009B063A"/>
    <w:rsid w:val="009B0C05"/>
    <w:rsid w:val="009B161B"/>
    <w:rsid w:val="009B1804"/>
    <w:rsid w:val="009B18A3"/>
    <w:rsid w:val="009B1C50"/>
    <w:rsid w:val="009B1EF9"/>
    <w:rsid w:val="009B26AC"/>
    <w:rsid w:val="009B3150"/>
    <w:rsid w:val="009B37E2"/>
    <w:rsid w:val="009B4519"/>
    <w:rsid w:val="009B45B1"/>
    <w:rsid w:val="009B506B"/>
    <w:rsid w:val="009B57EF"/>
    <w:rsid w:val="009B594A"/>
    <w:rsid w:val="009B5B85"/>
    <w:rsid w:val="009B64E5"/>
    <w:rsid w:val="009B6740"/>
    <w:rsid w:val="009B6774"/>
    <w:rsid w:val="009B6787"/>
    <w:rsid w:val="009B6D48"/>
    <w:rsid w:val="009B7204"/>
    <w:rsid w:val="009B74C1"/>
    <w:rsid w:val="009B78B0"/>
    <w:rsid w:val="009B7A2B"/>
    <w:rsid w:val="009C003D"/>
    <w:rsid w:val="009C0074"/>
    <w:rsid w:val="009C01D3"/>
    <w:rsid w:val="009C021A"/>
    <w:rsid w:val="009C0564"/>
    <w:rsid w:val="009C0B23"/>
    <w:rsid w:val="009C19EB"/>
    <w:rsid w:val="009C1AAA"/>
    <w:rsid w:val="009C2137"/>
    <w:rsid w:val="009C2685"/>
    <w:rsid w:val="009C2E20"/>
    <w:rsid w:val="009C36BE"/>
    <w:rsid w:val="009C399D"/>
    <w:rsid w:val="009C39BC"/>
    <w:rsid w:val="009C45C4"/>
    <w:rsid w:val="009C48F9"/>
    <w:rsid w:val="009C4BC2"/>
    <w:rsid w:val="009C4D22"/>
    <w:rsid w:val="009C5209"/>
    <w:rsid w:val="009C5E2D"/>
    <w:rsid w:val="009C6930"/>
    <w:rsid w:val="009C6B9F"/>
    <w:rsid w:val="009C7320"/>
    <w:rsid w:val="009C7340"/>
    <w:rsid w:val="009D0343"/>
    <w:rsid w:val="009D0729"/>
    <w:rsid w:val="009D0C10"/>
    <w:rsid w:val="009D0D25"/>
    <w:rsid w:val="009D0F66"/>
    <w:rsid w:val="009D0FB4"/>
    <w:rsid w:val="009D11E7"/>
    <w:rsid w:val="009D13DB"/>
    <w:rsid w:val="009D15C1"/>
    <w:rsid w:val="009D178B"/>
    <w:rsid w:val="009D1A06"/>
    <w:rsid w:val="009D1A08"/>
    <w:rsid w:val="009D1AD1"/>
    <w:rsid w:val="009D1BA4"/>
    <w:rsid w:val="009D1DBF"/>
    <w:rsid w:val="009D22E4"/>
    <w:rsid w:val="009D22F7"/>
    <w:rsid w:val="009D2813"/>
    <w:rsid w:val="009D2995"/>
    <w:rsid w:val="009D319C"/>
    <w:rsid w:val="009D34F9"/>
    <w:rsid w:val="009D4541"/>
    <w:rsid w:val="009D473B"/>
    <w:rsid w:val="009D55DC"/>
    <w:rsid w:val="009D560A"/>
    <w:rsid w:val="009D58AF"/>
    <w:rsid w:val="009D5BAB"/>
    <w:rsid w:val="009D5C51"/>
    <w:rsid w:val="009D66D1"/>
    <w:rsid w:val="009D6A0A"/>
    <w:rsid w:val="009D6BD0"/>
    <w:rsid w:val="009D6E21"/>
    <w:rsid w:val="009D7570"/>
    <w:rsid w:val="009D78CA"/>
    <w:rsid w:val="009D7AA1"/>
    <w:rsid w:val="009D7B11"/>
    <w:rsid w:val="009D7BCA"/>
    <w:rsid w:val="009E058F"/>
    <w:rsid w:val="009E0A9E"/>
    <w:rsid w:val="009E1103"/>
    <w:rsid w:val="009E11D2"/>
    <w:rsid w:val="009E16F0"/>
    <w:rsid w:val="009E19A2"/>
    <w:rsid w:val="009E1A27"/>
    <w:rsid w:val="009E33C1"/>
    <w:rsid w:val="009E35A8"/>
    <w:rsid w:val="009E3A16"/>
    <w:rsid w:val="009E3AFD"/>
    <w:rsid w:val="009E3CDD"/>
    <w:rsid w:val="009E438B"/>
    <w:rsid w:val="009E4B16"/>
    <w:rsid w:val="009E5504"/>
    <w:rsid w:val="009E5574"/>
    <w:rsid w:val="009E5839"/>
    <w:rsid w:val="009E58F9"/>
    <w:rsid w:val="009E5C60"/>
    <w:rsid w:val="009E5C64"/>
    <w:rsid w:val="009E64DB"/>
    <w:rsid w:val="009E658D"/>
    <w:rsid w:val="009E66F6"/>
    <w:rsid w:val="009E6794"/>
    <w:rsid w:val="009E6AE2"/>
    <w:rsid w:val="009E6F7A"/>
    <w:rsid w:val="009E7189"/>
    <w:rsid w:val="009E7419"/>
    <w:rsid w:val="009E7672"/>
    <w:rsid w:val="009E7E46"/>
    <w:rsid w:val="009E7FC1"/>
    <w:rsid w:val="009F01E1"/>
    <w:rsid w:val="009F0B4D"/>
    <w:rsid w:val="009F0FDC"/>
    <w:rsid w:val="009F1096"/>
    <w:rsid w:val="009F150E"/>
    <w:rsid w:val="009F15A9"/>
    <w:rsid w:val="009F1F46"/>
    <w:rsid w:val="009F2220"/>
    <w:rsid w:val="009F2235"/>
    <w:rsid w:val="009F27AD"/>
    <w:rsid w:val="009F2D07"/>
    <w:rsid w:val="009F3FB5"/>
    <w:rsid w:val="009F42DA"/>
    <w:rsid w:val="009F45A5"/>
    <w:rsid w:val="009F4C89"/>
    <w:rsid w:val="009F521F"/>
    <w:rsid w:val="009F553C"/>
    <w:rsid w:val="009F5942"/>
    <w:rsid w:val="009F5981"/>
    <w:rsid w:val="009F59F8"/>
    <w:rsid w:val="009F5A62"/>
    <w:rsid w:val="009F5F92"/>
    <w:rsid w:val="009F5FDC"/>
    <w:rsid w:val="009F6165"/>
    <w:rsid w:val="009F61D2"/>
    <w:rsid w:val="009F6A8D"/>
    <w:rsid w:val="009F6D25"/>
    <w:rsid w:val="009F7596"/>
    <w:rsid w:val="009F75F1"/>
    <w:rsid w:val="009F7797"/>
    <w:rsid w:val="009F7C32"/>
    <w:rsid w:val="009F7D95"/>
    <w:rsid w:val="00A005B0"/>
    <w:rsid w:val="00A008E3"/>
    <w:rsid w:val="00A015BB"/>
    <w:rsid w:val="00A01673"/>
    <w:rsid w:val="00A01F17"/>
    <w:rsid w:val="00A020E9"/>
    <w:rsid w:val="00A02231"/>
    <w:rsid w:val="00A0229C"/>
    <w:rsid w:val="00A022A5"/>
    <w:rsid w:val="00A02E75"/>
    <w:rsid w:val="00A03395"/>
    <w:rsid w:val="00A039AC"/>
    <w:rsid w:val="00A03A22"/>
    <w:rsid w:val="00A03ED4"/>
    <w:rsid w:val="00A040F9"/>
    <w:rsid w:val="00A041A6"/>
    <w:rsid w:val="00A04550"/>
    <w:rsid w:val="00A04634"/>
    <w:rsid w:val="00A04817"/>
    <w:rsid w:val="00A04D57"/>
    <w:rsid w:val="00A0522C"/>
    <w:rsid w:val="00A0561E"/>
    <w:rsid w:val="00A05996"/>
    <w:rsid w:val="00A06119"/>
    <w:rsid w:val="00A072C5"/>
    <w:rsid w:val="00A0764C"/>
    <w:rsid w:val="00A07993"/>
    <w:rsid w:val="00A07A40"/>
    <w:rsid w:val="00A07A48"/>
    <w:rsid w:val="00A07BFB"/>
    <w:rsid w:val="00A108EE"/>
    <w:rsid w:val="00A10BB8"/>
    <w:rsid w:val="00A11595"/>
    <w:rsid w:val="00A1186F"/>
    <w:rsid w:val="00A11C05"/>
    <w:rsid w:val="00A1233D"/>
    <w:rsid w:val="00A125FC"/>
    <w:rsid w:val="00A12F04"/>
    <w:rsid w:val="00A12F16"/>
    <w:rsid w:val="00A130BA"/>
    <w:rsid w:val="00A13320"/>
    <w:rsid w:val="00A134F5"/>
    <w:rsid w:val="00A136D2"/>
    <w:rsid w:val="00A137E4"/>
    <w:rsid w:val="00A13A88"/>
    <w:rsid w:val="00A14813"/>
    <w:rsid w:val="00A14D92"/>
    <w:rsid w:val="00A1566A"/>
    <w:rsid w:val="00A15879"/>
    <w:rsid w:val="00A1651B"/>
    <w:rsid w:val="00A1653A"/>
    <w:rsid w:val="00A165BF"/>
    <w:rsid w:val="00A168B0"/>
    <w:rsid w:val="00A170EA"/>
    <w:rsid w:val="00A17173"/>
    <w:rsid w:val="00A172E8"/>
    <w:rsid w:val="00A1732F"/>
    <w:rsid w:val="00A179C7"/>
    <w:rsid w:val="00A179FF"/>
    <w:rsid w:val="00A17F7A"/>
    <w:rsid w:val="00A2067D"/>
    <w:rsid w:val="00A20EF3"/>
    <w:rsid w:val="00A21A36"/>
    <w:rsid w:val="00A22018"/>
    <w:rsid w:val="00A2203F"/>
    <w:rsid w:val="00A23675"/>
    <w:rsid w:val="00A2384E"/>
    <w:rsid w:val="00A23902"/>
    <w:rsid w:val="00A23C19"/>
    <w:rsid w:val="00A242B8"/>
    <w:rsid w:val="00A244ED"/>
    <w:rsid w:val="00A249A4"/>
    <w:rsid w:val="00A24B19"/>
    <w:rsid w:val="00A25294"/>
    <w:rsid w:val="00A254EE"/>
    <w:rsid w:val="00A25ACD"/>
    <w:rsid w:val="00A25BE7"/>
    <w:rsid w:val="00A262D3"/>
    <w:rsid w:val="00A26E3B"/>
    <w:rsid w:val="00A26F9C"/>
    <w:rsid w:val="00A27008"/>
    <w:rsid w:val="00A27CDF"/>
    <w:rsid w:val="00A27D75"/>
    <w:rsid w:val="00A27DA1"/>
    <w:rsid w:val="00A27E5B"/>
    <w:rsid w:val="00A27F16"/>
    <w:rsid w:val="00A30084"/>
    <w:rsid w:val="00A309C6"/>
    <w:rsid w:val="00A30C12"/>
    <w:rsid w:val="00A30D13"/>
    <w:rsid w:val="00A31209"/>
    <w:rsid w:val="00A31576"/>
    <w:rsid w:val="00A315E6"/>
    <w:rsid w:val="00A31754"/>
    <w:rsid w:val="00A319D0"/>
    <w:rsid w:val="00A31EEA"/>
    <w:rsid w:val="00A31F33"/>
    <w:rsid w:val="00A32316"/>
    <w:rsid w:val="00A3269A"/>
    <w:rsid w:val="00A327A8"/>
    <w:rsid w:val="00A32DA7"/>
    <w:rsid w:val="00A33172"/>
    <w:rsid w:val="00A33AE6"/>
    <w:rsid w:val="00A33B50"/>
    <w:rsid w:val="00A34020"/>
    <w:rsid w:val="00A3432B"/>
    <w:rsid w:val="00A3460C"/>
    <w:rsid w:val="00A346BA"/>
    <w:rsid w:val="00A3483A"/>
    <w:rsid w:val="00A34C67"/>
    <w:rsid w:val="00A34CC7"/>
    <w:rsid w:val="00A34D62"/>
    <w:rsid w:val="00A35EB2"/>
    <w:rsid w:val="00A36057"/>
    <w:rsid w:val="00A3611D"/>
    <w:rsid w:val="00A36339"/>
    <w:rsid w:val="00A36397"/>
    <w:rsid w:val="00A366E4"/>
    <w:rsid w:val="00A368D1"/>
    <w:rsid w:val="00A379B5"/>
    <w:rsid w:val="00A37CD2"/>
    <w:rsid w:val="00A37DA1"/>
    <w:rsid w:val="00A4038F"/>
    <w:rsid w:val="00A40C93"/>
    <w:rsid w:val="00A4126B"/>
    <w:rsid w:val="00A41550"/>
    <w:rsid w:val="00A4161C"/>
    <w:rsid w:val="00A41A83"/>
    <w:rsid w:val="00A432C3"/>
    <w:rsid w:val="00A436FC"/>
    <w:rsid w:val="00A4376F"/>
    <w:rsid w:val="00A44766"/>
    <w:rsid w:val="00A4549F"/>
    <w:rsid w:val="00A456EE"/>
    <w:rsid w:val="00A45A95"/>
    <w:rsid w:val="00A45B9B"/>
    <w:rsid w:val="00A46090"/>
    <w:rsid w:val="00A462FE"/>
    <w:rsid w:val="00A4699F"/>
    <w:rsid w:val="00A47395"/>
    <w:rsid w:val="00A473F1"/>
    <w:rsid w:val="00A50131"/>
    <w:rsid w:val="00A501C9"/>
    <w:rsid w:val="00A50506"/>
    <w:rsid w:val="00A50895"/>
    <w:rsid w:val="00A5099D"/>
    <w:rsid w:val="00A50E97"/>
    <w:rsid w:val="00A51904"/>
    <w:rsid w:val="00A520B7"/>
    <w:rsid w:val="00A523F6"/>
    <w:rsid w:val="00A532A0"/>
    <w:rsid w:val="00A53F55"/>
    <w:rsid w:val="00A5417B"/>
    <w:rsid w:val="00A54599"/>
    <w:rsid w:val="00A54986"/>
    <w:rsid w:val="00A54B82"/>
    <w:rsid w:val="00A54CF8"/>
    <w:rsid w:val="00A54D12"/>
    <w:rsid w:val="00A55CA7"/>
    <w:rsid w:val="00A560EA"/>
    <w:rsid w:val="00A562A0"/>
    <w:rsid w:val="00A569D4"/>
    <w:rsid w:val="00A56CD5"/>
    <w:rsid w:val="00A56E3A"/>
    <w:rsid w:val="00A574C8"/>
    <w:rsid w:val="00A579AE"/>
    <w:rsid w:val="00A57CF3"/>
    <w:rsid w:val="00A57F1A"/>
    <w:rsid w:val="00A57FF4"/>
    <w:rsid w:val="00A60029"/>
    <w:rsid w:val="00A60163"/>
    <w:rsid w:val="00A6038D"/>
    <w:rsid w:val="00A60530"/>
    <w:rsid w:val="00A606D4"/>
    <w:rsid w:val="00A60AA0"/>
    <w:rsid w:val="00A60C96"/>
    <w:rsid w:val="00A60CF0"/>
    <w:rsid w:val="00A60D84"/>
    <w:rsid w:val="00A61075"/>
    <w:rsid w:val="00A610A2"/>
    <w:rsid w:val="00A612A7"/>
    <w:rsid w:val="00A61429"/>
    <w:rsid w:val="00A61514"/>
    <w:rsid w:val="00A6159A"/>
    <w:rsid w:val="00A61645"/>
    <w:rsid w:val="00A61AEB"/>
    <w:rsid w:val="00A61F77"/>
    <w:rsid w:val="00A62080"/>
    <w:rsid w:val="00A6244F"/>
    <w:rsid w:val="00A62907"/>
    <w:rsid w:val="00A62B33"/>
    <w:rsid w:val="00A630A2"/>
    <w:rsid w:val="00A632B8"/>
    <w:rsid w:val="00A6377D"/>
    <w:rsid w:val="00A63BF3"/>
    <w:rsid w:val="00A63E81"/>
    <w:rsid w:val="00A64346"/>
    <w:rsid w:val="00A64558"/>
    <w:rsid w:val="00A64942"/>
    <w:rsid w:val="00A6561F"/>
    <w:rsid w:val="00A658FA"/>
    <w:rsid w:val="00A65911"/>
    <w:rsid w:val="00A65DFB"/>
    <w:rsid w:val="00A6643C"/>
    <w:rsid w:val="00A66564"/>
    <w:rsid w:val="00A66AEB"/>
    <w:rsid w:val="00A66C99"/>
    <w:rsid w:val="00A67432"/>
    <w:rsid w:val="00A67544"/>
    <w:rsid w:val="00A67628"/>
    <w:rsid w:val="00A677CB"/>
    <w:rsid w:val="00A67E0C"/>
    <w:rsid w:val="00A703A4"/>
    <w:rsid w:val="00A7075B"/>
    <w:rsid w:val="00A708B7"/>
    <w:rsid w:val="00A70B02"/>
    <w:rsid w:val="00A70D41"/>
    <w:rsid w:val="00A71561"/>
    <w:rsid w:val="00A71CE6"/>
    <w:rsid w:val="00A71D23"/>
    <w:rsid w:val="00A7217B"/>
    <w:rsid w:val="00A723DC"/>
    <w:rsid w:val="00A72AB0"/>
    <w:rsid w:val="00A72AFF"/>
    <w:rsid w:val="00A73009"/>
    <w:rsid w:val="00A7333A"/>
    <w:rsid w:val="00A73831"/>
    <w:rsid w:val="00A738F7"/>
    <w:rsid w:val="00A73D0D"/>
    <w:rsid w:val="00A73F4F"/>
    <w:rsid w:val="00A74A92"/>
    <w:rsid w:val="00A7521E"/>
    <w:rsid w:val="00A75629"/>
    <w:rsid w:val="00A75B35"/>
    <w:rsid w:val="00A75CC1"/>
    <w:rsid w:val="00A75E88"/>
    <w:rsid w:val="00A75F3A"/>
    <w:rsid w:val="00A76047"/>
    <w:rsid w:val="00A765FB"/>
    <w:rsid w:val="00A770DF"/>
    <w:rsid w:val="00A7787E"/>
    <w:rsid w:val="00A8056E"/>
    <w:rsid w:val="00A806D8"/>
    <w:rsid w:val="00A80EB2"/>
    <w:rsid w:val="00A8101E"/>
    <w:rsid w:val="00A818AF"/>
    <w:rsid w:val="00A819A1"/>
    <w:rsid w:val="00A82011"/>
    <w:rsid w:val="00A82380"/>
    <w:rsid w:val="00A82D58"/>
    <w:rsid w:val="00A82E18"/>
    <w:rsid w:val="00A8399D"/>
    <w:rsid w:val="00A83BD3"/>
    <w:rsid w:val="00A83E3D"/>
    <w:rsid w:val="00A83F46"/>
    <w:rsid w:val="00A83FB8"/>
    <w:rsid w:val="00A842A2"/>
    <w:rsid w:val="00A8443A"/>
    <w:rsid w:val="00A8479C"/>
    <w:rsid w:val="00A84B8F"/>
    <w:rsid w:val="00A852F4"/>
    <w:rsid w:val="00A8557B"/>
    <w:rsid w:val="00A85753"/>
    <w:rsid w:val="00A85A05"/>
    <w:rsid w:val="00A85C07"/>
    <w:rsid w:val="00A85FD6"/>
    <w:rsid w:val="00A86581"/>
    <w:rsid w:val="00A866B4"/>
    <w:rsid w:val="00A86A94"/>
    <w:rsid w:val="00A86B76"/>
    <w:rsid w:val="00A86C91"/>
    <w:rsid w:val="00A86D63"/>
    <w:rsid w:val="00A87797"/>
    <w:rsid w:val="00A87861"/>
    <w:rsid w:val="00A87AAB"/>
    <w:rsid w:val="00A90284"/>
    <w:rsid w:val="00A90509"/>
    <w:rsid w:val="00A90C1D"/>
    <w:rsid w:val="00A90CA7"/>
    <w:rsid w:val="00A90DBB"/>
    <w:rsid w:val="00A90E72"/>
    <w:rsid w:val="00A9105E"/>
    <w:rsid w:val="00A913FE"/>
    <w:rsid w:val="00A91704"/>
    <w:rsid w:val="00A91B34"/>
    <w:rsid w:val="00A922A2"/>
    <w:rsid w:val="00A924BF"/>
    <w:rsid w:val="00A92646"/>
    <w:rsid w:val="00A92E86"/>
    <w:rsid w:val="00A93247"/>
    <w:rsid w:val="00A9327B"/>
    <w:rsid w:val="00A9328D"/>
    <w:rsid w:val="00A937F4"/>
    <w:rsid w:val="00A93B69"/>
    <w:rsid w:val="00A94A8D"/>
    <w:rsid w:val="00A94B46"/>
    <w:rsid w:val="00A9500C"/>
    <w:rsid w:val="00A95541"/>
    <w:rsid w:val="00A95939"/>
    <w:rsid w:val="00A959D2"/>
    <w:rsid w:val="00A96232"/>
    <w:rsid w:val="00A963C7"/>
    <w:rsid w:val="00A966A0"/>
    <w:rsid w:val="00A9764A"/>
    <w:rsid w:val="00A97759"/>
    <w:rsid w:val="00A97C6C"/>
    <w:rsid w:val="00A97E86"/>
    <w:rsid w:val="00AA0162"/>
    <w:rsid w:val="00AA0564"/>
    <w:rsid w:val="00AA0823"/>
    <w:rsid w:val="00AA0BDC"/>
    <w:rsid w:val="00AA10A1"/>
    <w:rsid w:val="00AA15C9"/>
    <w:rsid w:val="00AA1626"/>
    <w:rsid w:val="00AA1C25"/>
    <w:rsid w:val="00AA292D"/>
    <w:rsid w:val="00AA2F4B"/>
    <w:rsid w:val="00AA3496"/>
    <w:rsid w:val="00AA3DB7"/>
    <w:rsid w:val="00AA42A9"/>
    <w:rsid w:val="00AA4B62"/>
    <w:rsid w:val="00AA51F5"/>
    <w:rsid w:val="00AA51FB"/>
    <w:rsid w:val="00AA55E1"/>
    <w:rsid w:val="00AA58A5"/>
    <w:rsid w:val="00AA5E3B"/>
    <w:rsid w:val="00AA5F96"/>
    <w:rsid w:val="00AA68B4"/>
    <w:rsid w:val="00AA69DE"/>
    <w:rsid w:val="00AA6E68"/>
    <w:rsid w:val="00AA70B5"/>
    <w:rsid w:val="00AA7A22"/>
    <w:rsid w:val="00AA7DAD"/>
    <w:rsid w:val="00AB0543"/>
    <w:rsid w:val="00AB068B"/>
    <w:rsid w:val="00AB0A75"/>
    <w:rsid w:val="00AB0AC9"/>
    <w:rsid w:val="00AB0BAA"/>
    <w:rsid w:val="00AB0F80"/>
    <w:rsid w:val="00AB14AD"/>
    <w:rsid w:val="00AB16C4"/>
    <w:rsid w:val="00AB1797"/>
    <w:rsid w:val="00AB185A"/>
    <w:rsid w:val="00AB193D"/>
    <w:rsid w:val="00AB1BA7"/>
    <w:rsid w:val="00AB1D98"/>
    <w:rsid w:val="00AB1E04"/>
    <w:rsid w:val="00AB1E46"/>
    <w:rsid w:val="00AB25AA"/>
    <w:rsid w:val="00AB2CB0"/>
    <w:rsid w:val="00AB3113"/>
    <w:rsid w:val="00AB348A"/>
    <w:rsid w:val="00AB36FF"/>
    <w:rsid w:val="00AB37DA"/>
    <w:rsid w:val="00AB3EC1"/>
    <w:rsid w:val="00AB3F38"/>
    <w:rsid w:val="00AB3F3D"/>
    <w:rsid w:val="00AB43EC"/>
    <w:rsid w:val="00AB45F3"/>
    <w:rsid w:val="00AB4BF4"/>
    <w:rsid w:val="00AB4CC1"/>
    <w:rsid w:val="00AB55C2"/>
    <w:rsid w:val="00AB5ADF"/>
    <w:rsid w:val="00AB5E57"/>
    <w:rsid w:val="00AB725F"/>
    <w:rsid w:val="00AB777E"/>
    <w:rsid w:val="00AB7A59"/>
    <w:rsid w:val="00AB7C4C"/>
    <w:rsid w:val="00AC0571"/>
    <w:rsid w:val="00AC0705"/>
    <w:rsid w:val="00AC0DE0"/>
    <w:rsid w:val="00AC0E26"/>
    <w:rsid w:val="00AC109B"/>
    <w:rsid w:val="00AC19D8"/>
    <w:rsid w:val="00AC27EF"/>
    <w:rsid w:val="00AC3465"/>
    <w:rsid w:val="00AC3595"/>
    <w:rsid w:val="00AC3C64"/>
    <w:rsid w:val="00AC3F63"/>
    <w:rsid w:val="00AC4758"/>
    <w:rsid w:val="00AC490B"/>
    <w:rsid w:val="00AC6006"/>
    <w:rsid w:val="00AC6490"/>
    <w:rsid w:val="00AC6BC8"/>
    <w:rsid w:val="00AC6C47"/>
    <w:rsid w:val="00AC6FEC"/>
    <w:rsid w:val="00AC74DA"/>
    <w:rsid w:val="00AC7A0E"/>
    <w:rsid w:val="00AC7A2B"/>
    <w:rsid w:val="00AC7B11"/>
    <w:rsid w:val="00AC7C25"/>
    <w:rsid w:val="00AD03D1"/>
    <w:rsid w:val="00AD0459"/>
    <w:rsid w:val="00AD0780"/>
    <w:rsid w:val="00AD0A51"/>
    <w:rsid w:val="00AD0B37"/>
    <w:rsid w:val="00AD11F7"/>
    <w:rsid w:val="00AD1894"/>
    <w:rsid w:val="00AD1DB7"/>
    <w:rsid w:val="00AD1F07"/>
    <w:rsid w:val="00AD262A"/>
    <w:rsid w:val="00AD2852"/>
    <w:rsid w:val="00AD316B"/>
    <w:rsid w:val="00AD3976"/>
    <w:rsid w:val="00AD3D4F"/>
    <w:rsid w:val="00AD3D9B"/>
    <w:rsid w:val="00AD3DD0"/>
    <w:rsid w:val="00AD3E4E"/>
    <w:rsid w:val="00AD4342"/>
    <w:rsid w:val="00AD4457"/>
    <w:rsid w:val="00AD4A43"/>
    <w:rsid w:val="00AD4D2A"/>
    <w:rsid w:val="00AD50E4"/>
    <w:rsid w:val="00AD542F"/>
    <w:rsid w:val="00AD588F"/>
    <w:rsid w:val="00AD5A96"/>
    <w:rsid w:val="00AD6029"/>
    <w:rsid w:val="00AD6071"/>
    <w:rsid w:val="00AD60A5"/>
    <w:rsid w:val="00AD6987"/>
    <w:rsid w:val="00AD69F4"/>
    <w:rsid w:val="00AD6BE3"/>
    <w:rsid w:val="00AD702A"/>
    <w:rsid w:val="00AD7305"/>
    <w:rsid w:val="00AD7769"/>
    <w:rsid w:val="00AD7795"/>
    <w:rsid w:val="00AD77BE"/>
    <w:rsid w:val="00AD7E64"/>
    <w:rsid w:val="00AE0C56"/>
    <w:rsid w:val="00AE105A"/>
    <w:rsid w:val="00AE12DF"/>
    <w:rsid w:val="00AE132C"/>
    <w:rsid w:val="00AE149E"/>
    <w:rsid w:val="00AE1AD7"/>
    <w:rsid w:val="00AE1B9B"/>
    <w:rsid w:val="00AE1CE2"/>
    <w:rsid w:val="00AE1D1C"/>
    <w:rsid w:val="00AE22F2"/>
    <w:rsid w:val="00AE24B6"/>
    <w:rsid w:val="00AE29FC"/>
    <w:rsid w:val="00AE2C66"/>
    <w:rsid w:val="00AE2F3F"/>
    <w:rsid w:val="00AE3377"/>
    <w:rsid w:val="00AE3B4E"/>
    <w:rsid w:val="00AE3E1B"/>
    <w:rsid w:val="00AE3E93"/>
    <w:rsid w:val="00AE45D7"/>
    <w:rsid w:val="00AE4666"/>
    <w:rsid w:val="00AE4CA2"/>
    <w:rsid w:val="00AE5934"/>
    <w:rsid w:val="00AE59EC"/>
    <w:rsid w:val="00AE5A2B"/>
    <w:rsid w:val="00AE67B3"/>
    <w:rsid w:val="00AE7864"/>
    <w:rsid w:val="00AE792F"/>
    <w:rsid w:val="00AE7930"/>
    <w:rsid w:val="00AE7949"/>
    <w:rsid w:val="00AF0080"/>
    <w:rsid w:val="00AF00B5"/>
    <w:rsid w:val="00AF0210"/>
    <w:rsid w:val="00AF0AAF"/>
    <w:rsid w:val="00AF0B70"/>
    <w:rsid w:val="00AF1152"/>
    <w:rsid w:val="00AF117A"/>
    <w:rsid w:val="00AF25D5"/>
    <w:rsid w:val="00AF2709"/>
    <w:rsid w:val="00AF2A75"/>
    <w:rsid w:val="00AF2B1C"/>
    <w:rsid w:val="00AF303F"/>
    <w:rsid w:val="00AF3650"/>
    <w:rsid w:val="00AF3B7D"/>
    <w:rsid w:val="00AF3BD3"/>
    <w:rsid w:val="00AF3BEC"/>
    <w:rsid w:val="00AF3DBB"/>
    <w:rsid w:val="00AF400A"/>
    <w:rsid w:val="00AF5194"/>
    <w:rsid w:val="00AF5339"/>
    <w:rsid w:val="00AF53EF"/>
    <w:rsid w:val="00AF58D3"/>
    <w:rsid w:val="00AF6666"/>
    <w:rsid w:val="00AF73C3"/>
    <w:rsid w:val="00AF7716"/>
    <w:rsid w:val="00AF77A2"/>
    <w:rsid w:val="00AF795C"/>
    <w:rsid w:val="00AF7A05"/>
    <w:rsid w:val="00AF7A54"/>
    <w:rsid w:val="00AF7B94"/>
    <w:rsid w:val="00AF7D8E"/>
    <w:rsid w:val="00B0064F"/>
    <w:rsid w:val="00B00752"/>
    <w:rsid w:val="00B018AA"/>
    <w:rsid w:val="00B01B14"/>
    <w:rsid w:val="00B01D42"/>
    <w:rsid w:val="00B0207C"/>
    <w:rsid w:val="00B021BE"/>
    <w:rsid w:val="00B026BF"/>
    <w:rsid w:val="00B026C1"/>
    <w:rsid w:val="00B02B9C"/>
    <w:rsid w:val="00B034C0"/>
    <w:rsid w:val="00B0353B"/>
    <w:rsid w:val="00B03A27"/>
    <w:rsid w:val="00B03CFA"/>
    <w:rsid w:val="00B04042"/>
    <w:rsid w:val="00B040B2"/>
    <w:rsid w:val="00B0421C"/>
    <w:rsid w:val="00B04A71"/>
    <w:rsid w:val="00B04B56"/>
    <w:rsid w:val="00B0507E"/>
    <w:rsid w:val="00B05C62"/>
    <w:rsid w:val="00B0729C"/>
    <w:rsid w:val="00B104E2"/>
    <w:rsid w:val="00B10558"/>
    <w:rsid w:val="00B106B6"/>
    <w:rsid w:val="00B11106"/>
    <w:rsid w:val="00B11B46"/>
    <w:rsid w:val="00B11BCF"/>
    <w:rsid w:val="00B12D92"/>
    <w:rsid w:val="00B1311E"/>
    <w:rsid w:val="00B131F4"/>
    <w:rsid w:val="00B13A96"/>
    <w:rsid w:val="00B144AF"/>
    <w:rsid w:val="00B154B6"/>
    <w:rsid w:val="00B156A9"/>
    <w:rsid w:val="00B15A12"/>
    <w:rsid w:val="00B15D23"/>
    <w:rsid w:val="00B15F83"/>
    <w:rsid w:val="00B160FF"/>
    <w:rsid w:val="00B16322"/>
    <w:rsid w:val="00B1662E"/>
    <w:rsid w:val="00B1668D"/>
    <w:rsid w:val="00B169E3"/>
    <w:rsid w:val="00B16A63"/>
    <w:rsid w:val="00B17654"/>
    <w:rsid w:val="00B21B21"/>
    <w:rsid w:val="00B21BA8"/>
    <w:rsid w:val="00B21CF9"/>
    <w:rsid w:val="00B21E5C"/>
    <w:rsid w:val="00B22402"/>
    <w:rsid w:val="00B22556"/>
    <w:rsid w:val="00B22783"/>
    <w:rsid w:val="00B22C0D"/>
    <w:rsid w:val="00B234B4"/>
    <w:rsid w:val="00B23AF4"/>
    <w:rsid w:val="00B23C15"/>
    <w:rsid w:val="00B244DE"/>
    <w:rsid w:val="00B24723"/>
    <w:rsid w:val="00B24C6D"/>
    <w:rsid w:val="00B251A5"/>
    <w:rsid w:val="00B25365"/>
    <w:rsid w:val="00B25626"/>
    <w:rsid w:val="00B25762"/>
    <w:rsid w:val="00B25A40"/>
    <w:rsid w:val="00B25B40"/>
    <w:rsid w:val="00B25CFE"/>
    <w:rsid w:val="00B25E3A"/>
    <w:rsid w:val="00B25FDE"/>
    <w:rsid w:val="00B26151"/>
    <w:rsid w:val="00B26AB0"/>
    <w:rsid w:val="00B26AD2"/>
    <w:rsid w:val="00B26CA2"/>
    <w:rsid w:val="00B274E4"/>
    <w:rsid w:val="00B275C5"/>
    <w:rsid w:val="00B27662"/>
    <w:rsid w:val="00B27F9C"/>
    <w:rsid w:val="00B30285"/>
    <w:rsid w:val="00B309F2"/>
    <w:rsid w:val="00B30B4E"/>
    <w:rsid w:val="00B30D6B"/>
    <w:rsid w:val="00B31246"/>
    <w:rsid w:val="00B31799"/>
    <w:rsid w:val="00B318CA"/>
    <w:rsid w:val="00B31F22"/>
    <w:rsid w:val="00B326FF"/>
    <w:rsid w:val="00B329E0"/>
    <w:rsid w:val="00B32C76"/>
    <w:rsid w:val="00B32D91"/>
    <w:rsid w:val="00B3342A"/>
    <w:rsid w:val="00B33495"/>
    <w:rsid w:val="00B3352A"/>
    <w:rsid w:val="00B338D4"/>
    <w:rsid w:val="00B339AC"/>
    <w:rsid w:val="00B33AB4"/>
    <w:rsid w:val="00B33C53"/>
    <w:rsid w:val="00B33E8B"/>
    <w:rsid w:val="00B340AA"/>
    <w:rsid w:val="00B34702"/>
    <w:rsid w:val="00B34A9F"/>
    <w:rsid w:val="00B34B80"/>
    <w:rsid w:val="00B35B55"/>
    <w:rsid w:val="00B35CDA"/>
    <w:rsid w:val="00B36512"/>
    <w:rsid w:val="00B36D96"/>
    <w:rsid w:val="00B37667"/>
    <w:rsid w:val="00B3796D"/>
    <w:rsid w:val="00B37D97"/>
    <w:rsid w:val="00B4043A"/>
    <w:rsid w:val="00B40DF2"/>
    <w:rsid w:val="00B411BD"/>
    <w:rsid w:val="00B41559"/>
    <w:rsid w:val="00B418E8"/>
    <w:rsid w:val="00B42285"/>
    <w:rsid w:val="00B422DE"/>
    <w:rsid w:val="00B4274B"/>
    <w:rsid w:val="00B42A3D"/>
    <w:rsid w:val="00B42E92"/>
    <w:rsid w:val="00B42EAD"/>
    <w:rsid w:val="00B435B1"/>
    <w:rsid w:val="00B4367F"/>
    <w:rsid w:val="00B438BA"/>
    <w:rsid w:val="00B43A9B"/>
    <w:rsid w:val="00B43D2C"/>
    <w:rsid w:val="00B443F0"/>
    <w:rsid w:val="00B4476C"/>
    <w:rsid w:val="00B44B02"/>
    <w:rsid w:val="00B44F99"/>
    <w:rsid w:val="00B44FD9"/>
    <w:rsid w:val="00B451EE"/>
    <w:rsid w:val="00B45806"/>
    <w:rsid w:val="00B45876"/>
    <w:rsid w:val="00B45AFD"/>
    <w:rsid w:val="00B46303"/>
    <w:rsid w:val="00B46942"/>
    <w:rsid w:val="00B46AB2"/>
    <w:rsid w:val="00B46EDB"/>
    <w:rsid w:val="00B472AA"/>
    <w:rsid w:val="00B50693"/>
    <w:rsid w:val="00B51542"/>
    <w:rsid w:val="00B51733"/>
    <w:rsid w:val="00B51D1D"/>
    <w:rsid w:val="00B52A3A"/>
    <w:rsid w:val="00B52DB2"/>
    <w:rsid w:val="00B5310E"/>
    <w:rsid w:val="00B537AA"/>
    <w:rsid w:val="00B538FA"/>
    <w:rsid w:val="00B53933"/>
    <w:rsid w:val="00B54ACC"/>
    <w:rsid w:val="00B54DCB"/>
    <w:rsid w:val="00B555AF"/>
    <w:rsid w:val="00B556CA"/>
    <w:rsid w:val="00B558EB"/>
    <w:rsid w:val="00B55AC2"/>
    <w:rsid w:val="00B560C9"/>
    <w:rsid w:val="00B56533"/>
    <w:rsid w:val="00B56943"/>
    <w:rsid w:val="00B56B28"/>
    <w:rsid w:val="00B56CFC"/>
    <w:rsid w:val="00B570F4"/>
    <w:rsid w:val="00B573C5"/>
    <w:rsid w:val="00B575A3"/>
    <w:rsid w:val="00B57777"/>
    <w:rsid w:val="00B57A17"/>
    <w:rsid w:val="00B57F0B"/>
    <w:rsid w:val="00B604C3"/>
    <w:rsid w:val="00B60ACE"/>
    <w:rsid w:val="00B60CBE"/>
    <w:rsid w:val="00B61659"/>
    <w:rsid w:val="00B61B1C"/>
    <w:rsid w:val="00B61BE2"/>
    <w:rsid w:val="00B61CF6"/>
    <w:rsid w:val="00B61EEE"/>
    <w:rsid w:val="00B61EF4"/>
    <w:rsid w:val="00B6266F"/>
    <w:rsid w:val="00B627A8"/>
    <w:rsid w:val="00B62E0B"/>
    <w:rsid w:val="00B62F7A"/>
    <w:rsid w:val="00B63111"/>
    <w:rsid w:val="00B63240"/>
    <w:rsid w:val="00B6348E"/>
    <w:rsid w:val="00B63521"/>
    <w:rsid w:val="00B63C32"/>
    <w:rsid w:val="00B64434"/>
    <w:rsid w:val="00B64D89"/>
    <w:rsid w:val="00B64ED3"/>
    <w:rsid w:val="00B654A3"/>
    <w:rsid w:val="00B65AC8"/>
    <w:rsid w:val="00B661CB"/>
    <w:rsid w:val="00B67577"/>
    <w:rsid w:val="00B6782F"/>
    <w:rsid w:val="00B67EE6"/>
    <w:rsid w:val="00B70128"/>
    <w:rsid w:val="00B70204"/>
    <w:rsid w:val="00B70976"/>
    <w:rsid w:val="00B70ABC"/>
    <w:rsid w:val="00B70AE3"/>
    <w:rsid w:val="00B70BDB"/>
    <w:rsid w:val="00B710E2"/>
    <w:rsid w:val="00B711CE"/>
    <w:rsid w:val="00B71575"/>
    <w:rsid w:val="00B715D7"/>
    <w:rsid w:val="00B71732"/>
    <w:rsid w:val="00B71DC8"/>
    <w:rsid w:val="00B71FDB"/>
    <w:rsid w:val="00B73325"/>
    <w:rsid w:val="00B739ED"/>
    <w:rsid w:val="00B73B80"/>
    <w:rsid w:val="00B73EAD"/>
    <w:rsid w:val="00B73F7A"/>
    <w:rsid w:val="00B742B8"/>
    <w:rsid w:val="00B746C6"/>
    <w:rsid w:val="00B74867"/>
    <w:rsid w:val="00B75C35"/>
    <w:rsid w:val="00B75DB5"/>
    <w:rsid w:val="00B7604C"/>
    <w:rsid w:val="00B76196"/>
    <w:rsid w:val="00B7652C"/>
    <w:rsid w:val="00B766BF"/>
    <w:rsid w:val="00B76FA6"/>
    <w:rsid w:val="00B77AD1"/>
    <w:rsid w:val="00B77B0D"/>
    <w:rsid w:val="00B803B5"/>
    <w:rsid w:val="00B807C3"/>
    <w:rsid w:val="00B80910"/>
    <w:rsid w:val="00B81230"/>
    <w:rsid w:val="00B818F4"/>
    <w:rsid w:val="00B81A25"/>
    <w:rsid w:val="00B81BC9"/>
    <w:rsid w:val="00B81CBE"/>
    <w:rsid w:val="00B8222F"/>
    <w:rsid w:val="00B8239D"/>
    <w:rsid w:val="00B82615"/>
    <w:rsid w:val="00B82BF2"/>
    <w:rsid w:val="00B82FFB"/>
    <w:rsid w:val="00B83212"/>
    <w:rsid w:val="00B8336E"/>
    <w:rsid w:val="00B83444"/>
    <w:rsid w:val="00B836ED"/>
    <w:rsid w:val="00B83867"/>
    <w:rsid w:val="00B84422"/>
    <w:rsid w:val="00B845C5"/>
    <w:rsid w:val="00B845C6"/>
    <w:rsid w:val="00B84692"/>
    <w:rsid w:val="00B84F71"/>
    <w:rsid w:val="00B84FAF"/>
    <w:rsid w:val="00B853BE"/>
    <w:rsid w:val="00B85845"/>
    <w:rsid w:val="00B85988"/>
    <w:rsid w:val="00B85991"/>
    <w:rsid w:val="00B85A3D"/>
    <w:rsid w:val="00B85F01"/>
    <w:rsid w:val="00B86476"/>
    <w:rsid w:val="00B86685"/>
    <w:rsid w:val="00B86A3D"/>
    <w:rsid w:val="00B875C7"/>
    <w:rsid w:val="00B87682"/>
    <w:rsid w:val="00B901D9"/>
    <w:rsid w:val="00B90C5D"/>
    <w:rsid w:val="00B90D10"/>
    <w:rsid w:val="00B90FE5"/>
    <w:rsid w:val="00B912F9"/>
    <w:rsid w:val="00B919AD"/>
    <w:rsid w:val="00B91A2B"/>
    <w:rsid w:val="00B91A61"/>
    <w:rsid w:val="00B91B22"/>
    <w:rsid w:val="00B91F48"/>
    <w:rsid w:val="00B92286"/>
    <w:rsid w:val="00B9232E"/>
    <w:rsid w:val="00B92414"/>
    <w:rsid w:val="00B92BAB"/>
    <w:rsid w:val="00B92F90"/>
    <w:rsid w:val="00B92FF3"/>
    <w:rsid w:val="00B93204"/>
    <w:rsid w:val="00B9347A"/>
    <w:rsid w:val="00B93826"/>
    <w:rsid w:val="00B93EFD"/>
    <w:rsid w:val="00B94E17"/>
    <w:rsid w:val="00B95555"/>
    <w:rsid w:val="00B957FE"/>
    <w:rsid w:val="00B9599B"/>
    <w:rsid w:val="00B95AB6"/>
    <w:rsid w:val="00B95B0E"/>
    <w:rsid w:val="00B95F02"/>
    <w:rsid w:val="00B96347"/>
    <w:rsid w:val="00B96BEF"/>
    <w:rsid w:val="00B96C3B"/>
    <w:rsid w:val="00B96FC0"/>
    <w:rsid w:val="00B97260"/>
    <w:rsid w:val="00B97567"/>
    <w:rsid w:val="00B97A69"/>
    <w:rsid w:val="00BA0632"/>
    <w:rsid w:val="00BA0AAA"/>
    <w:rsid w:val="00BA0AFF"/>
    <w:rsid w:val="00BA0DFB"/>
    <w:rsid w:val="00BA11F3"/>
    <w:rsid w:val="00BA178E"/>
    <w:rsid w:val="00BA20CD"/>
    <w:rsid w:val="00BA24C3"/>
    <w:rsid w:val="00BA2FEF"/>
    <w:rsid w:val="00BA2FF9"/>
    <w:rsid w:val="00BA310B"/>
    <w:rsid w:val="00BA4089"/>
    <w:rsid w:val="00BA4647"/>
    <w:rsid w:val="00BA4E0B"/>
    <w:rsid w:val="00BA5F00"/>
    <w:rsid w:val="00BA6B15"/>
    <w:rsid w:val="00BA72C3"/>
    <w:rsid w:val="00BB0180"/>
    <w:rsid w:val="00BB0444"/>
    <w:rsid w:val="00BB1548"/>
    <w:rsid w:val="00BB17D5"/>
    <w:rsid w:val="00BB1CE7"/>
    <w:rsid w:val="00BB28A4"/>
    <w:rsid w:val="00BB2A90"/>
    <w:rsid w:val="00BB2C04"/>
    <w:rsid w:val="00BB2FD3"/>
    <w:rsid w:val="00BB2FDF"/>
    <w:rsid w:val="00BB2FFF"/>
    <w:rsid w:val="00BB3123"/>
    <w:rsid w:val="00BB36C8"/>
    <w:rsid w:val="00BB3788"/>
    <w:rsid w:val="00BB383C"/>
    <w:rsid w:val="00BB3DD0"/>
    <w:rsid w:val="00BB3E81"/>
    <w:rsid w:val="00BB40CE"/>
    <w:rsid w:val="00BB4322"/>
    <w:rsid w:val="00BB43D7"/>
    <w:rsid w:val="00BB4BA2"/>
    <w:rsid w:val="00BB569C"/>
    <w:rsid w:val="00BB56DA"/>
    <w:rsid w:val="00BB58BB"/>
    <w:rsid w:val="00BB5FCB"/>
    <w:rsid w:val="00BB604B"/>
    <w:rsid w:val="00BB6C8B"/>
    <w:rsid w:val="00BB7449"/>
    <w:rsid w:val="00BB7530"/>
    <w:rsid w:val="00BB75CD"/>
    <w:rsid w:val="00BC00EC"/>
    <w:rsid w:val="00BC0804"/>
    <w:rsid w:val="00BC08C5"/>
    <w:rsid w:val="00BC12FB"/>
    <w:rsid w:val="00BC143D"/>
    <w:rsid w:val="00BC175B"/>
    <w:rsid w:val="00BC1C3C"/>
    <w:rsid w:val="00BC1FFF"/>
    <w:rsid w:val="00BC2106"/>
    <w:rsid w:val="00BC2DFC"/>
    <w:rsid w:val="00BC2FD2"/>
    <w:rsid w:val="00BC307F"/>
    <w:rsid w:val="00BC3159"/>
    <w:rsid w:val="00BC3257"/>
    <w:rsid w:val="00BC35E2"/>
    <w:rsid w:val="00BC39DB"/>
    <w:rsid w:val="00BC3A32"/>
    <w:rsid w:val="00BC4161"/>
    <w:rsid w:val="00BC46EF"/>
    <w:rsid w:val="00BC48F9"/>
    <w:rsid w:val="00BC4A4C"/>
    <w:rsid w:val="00BC53C0"/>
    <w:rsid w:val="00BC54D4"/>
    <w:rsid w:val="00BC566F"/>
    <w:rsid w:val="00BC5AA7"/>
    <w:rsid w:val="00BC68E4"/>
    <w:rsid w:val="00BC6A70"/>
    <w:rsid w:val="00BC6FD6"/>
    <w:rsid w:val="00BC7028"/>
    <w:rsid w:val="00BC7551"/>
    <w:rsid w:val="00BC7DDB"/>
    <w:rsid w:val="00BD007C"/>
    <w:rsid w:val="00BD008E"/>
    <w:rsid w:val="00BD0A69"/>
    <w:rsid w:val="00BD0D0D"/>
    <w:rsid w:val="00BD1294"/>
    <w:rsid w:val="00BD1BC4"/>
    <w:rsid w:val="00BD2659"/>
    <w:rsid w:val="00BD275C"/>
    <w:rsid w:val="00BD29D5"/>
    <w:rsid w:val="00BD2F3B"/>
    <w:rsid w:val="00BD3372"/>
    <w:rsid w:val="00BD3579"/>
    <w:rsid w:val="00BD4277"/>
    <w:rsid w:val="00BD43FE"/>
    <w:rsid w:val="00BD448C"/>
    <w:rsid w:val="00BD4E99"/>
    <w:rsid w:val="00BD50AA"/>
    <w:rsid w:val="00BD5135"/>
    <w:rsid w:val="00BD550C"/>
    <w:rsid w:val="00BD5E53"/>
    <w:rsid w:val="00BD5F8D"/>
    <w:rsid w:val="00BD7291"/>
    <w:rsid w:val="00BD7874"/>
    <w:rsid w:val="00BD7D4D"/>
    <w:rsid w:val="00BD7EA3"/>
    <w:rsid w:val="00BD7FE2"/>
    <w:rsid w:val="00BE0675"/>
    <w:rsid w:val="00BE081E"/>
    <w:rsid w:val="00BE0B19"/>
    <w:rsid w:val="00BE0DD8"/>
    <w:rsid w:val="00BE0EF1"/>
    <w:rsid w:val="00BE167A"/>
    <w:rsid w:val="00BE1CA4"/>
    <w:rsid w:val="00BE1D82"/>
    <w:rsid w:val="00BE1EE4"/>
    <w:rsid w:val="00BE1F8B"/>
    <w:rsid w:val="00BE215F"/>
    <w:rsid w:val="00BE21AD"/>
    <w:rsid w:val="00BE28DA"/>
    <w:rsid w:val="00BE2B4F"/>
    <w:rsid w:val="00BE2F39"/>
    <w:rsid w:val="00BE31D1"/>
    <w:rsid w:val="00BE332D"/>
    <w:rsid w:val="00BE3536"/>
    <w:rsid w:val="00BE3CF1"/>
    <w:rsid w:val="00BE3F5D"/>
    <w:rsid w:val="00BE4163"/>
    <w:rsid w:val="00BE44C7"/>
    <w:rsid w:val="00BE4738"/>
    <w:rsid w:val="00BE498A"/>
    <w:rsid w:val="00BE4B20"/>
    <w:rsid w:val="00BE503F"/>
    <w:rsid w:val="00BE5175"/>
    <w:rsid w:val="00BE54E6"/>
    <w:rsid w:val="00BE5DD1"/>
    <w:rsid w:val="00BE5FC4"/>
    <w:rsid w:val="00BE6268"/>
    <w:rsid w:val="00BE64B5"/>
    <w:rsid w:val="00BE670E"/>
    <w:rsid w:val="00BE6B8C"/>
    <w:rsid w:val="00BE7204"/>
    <w:rsid w:val="00BE727D"/>
    <w:rsid w:val="00BE7315"/>
    <w:rsid w:val="00BE73FD"/>
    <w:rsid w:val="00BE7630"/>
    <w:rsid w:val="00BE769F"/>
    <w:rsid w:val="00BE77C9"/>
    <w:rsid w:val="00BE7C4D"/>
    <w:rsid w:val="00BE7D5E"/>
    <w:rsid w:val="00BE7F6A"/>
    <w:rsid w:val="00BE7F96"/>
    <w:rsid w:val="00BF0274"/>
    <w:rsid w:val="00BF0392"/>
    <w:rsid w:val="00BF08C4"/>
    <w:rsid w:val="00BF0BAF"/>
    <w:rsid w:val="00BF0DDA"/>
    <w:rsid w:val="00BF1133"/>
    <w:rsid w:val="00BF14B9"/>
    <w:rsid w:val="00BF19CE"/>
    <w:rsid w:val="00BF2342"/>
    <w:rsid w:val="00BF27E0"/>
    <w:rsid w:val="00BF2B6F"/>
    <w:rsid w:val="00BF2FAD"/>
    <w:rsid w:val="00BF30C8"/>
    <w:rsid w:val="00BF340A"/>
    <w:rsid w:val="00BF351A"/>
    <w:rsid w:val="00BF3914"/>
    <w:rsid w:val="00BF3C4D"/>
    <w:rsid w:val="00BF3ECC"/>
    <w:rsid w:val="00BF3F74"/>
    <w:rsid w:val="00BF4271"/>
    <w:rsid w:val="00BF4319"/>
    <w:rsid w:val="00BF4736"/>
    <w:rsid w:val="00BF487A"/>
    <w:rsid w:val="00BF4932"/>
    <w:rsid w:val="00BF49B1"/>
    <w:rsid w:val="00BF4AD4"/>
    <w:rsid w:val="00BF4DB6"/>
    <w:rsid w:val="00BF4E0F"/>
    <w:rsid w:val="00BF5319"/>
    <w:rsid w:val="00BF5552"/>
    <w:rsid w:val="00BF5BEE"/>
    <w:rsid w:val="00BF67A9"/>
    <w:rsid w:val="00BF7329"/>
    <w:rsid w:val="00BF73F2"/>
    <w:rsid w:val="00BF74BD"/>
    <w:rsid w:val="00BF752A"/>
    <w:rsid w:val="00BF759C"/>
    <w:rsid w:val="00BF7826"/>
    <w:rsid w:val="00BF7F5C"/>
    <w:rsid w:val="00C00B70"/>
    <w:rsid w:val="00C00D96"/>
    <w:rsid w:val="00C00F2A"/>
    <w:rsid w:val="00C01150"/>
    <w:rsid w:val="00C01671"/>
    <w:rsid w:val="00C01C2E"/>
    <w:rsid w:val="00C01F86"/>
    <w:rsid w:val="00C02419"/>
    <w:rsid w:val="00C02766"/>
    <w:rsid w:val="00C02A34"/>
    <w:rsid w:val="00C02B22"/>
    <w:rsid w:val="00C02C41"/>
    <w:rsid w:val="00C02F0E"/>
    <w:rsid w:val="00C03377"/>
    <w:rsid w:val="00C03382"/>
    <w:rsid w:val="00C0384A"/>
    <w:rsid w:val="00C03EE8"/>
    <w:rsid w:val="00C0465E"/>
    <w:rsid w:val="00C046E8"/>
    <w:rsid w:val="00C05529"/>
    <w:rsid w:val="00C056E6"/>
    <w:rsid w:val="00C05BEC"/>
    <w:rsid w:val="00C064E3"/>
    <w:rsid w:val="00C06E7D"/>
    <w:rsid w:val="00C072B2"/>
    <w:rsid w:val="00C074A7"/>
    <w:rsid w:val="00C07A57"/>
    <w:rsid w:val="00C07A7A"/>
    <w:rsid w:val="00C102A2"/>
    <w:rsid w:val="00C10D44"/>
    <w:rsid w:val="00C1106D"/>
    <w:rsid w:val="00C1112B"/>
    <w:rsid w:val="00C11A88"/>
    <w:rsid w:val="00C12012"/>
    <w:rsid w:val="00C12847"/>
    <w:rsid w:val="00C12874"/>
    <w:rsid w:val="00C12BC1"/>
    <w:rsid w:val="00C13BDA"/>
    <w:rsid w:val="00C13FFD"/>
    <w:rsid w:val="00C1437B"/>
    <w:rsid w:val="00C14632"/>
    <w:rsid w:val="00C14721"/>
    <w:rsid w:val="00C156A4"/>
    <w:rsid w:val="00C15825"/>
    <w:rsid w:val="00C159F2"/>
    <w:rsid w:val="00C1615A"/>
    <w:rsid w:val="00C167D9"/>
    <w:rsid w:val="00C16A37"/>
    <w:rsid w:val="00C16B17"/>
    <w:rsid w:val="00C16B78"/>
    <w:rsid w:val="00C16C30"/>
    <w:rsid w:val="00C1746D"/>
    <w:rsid w:val="00C2022E"/>
    <w:rsid w:val="00C20399"/>
    <w:rsid w:val="00C20927"/>
    <w:rsid w:val="00C20A00"/>
    <w:rsid w:val="00C20A09"/>
    <w:rsid w:val="00C20F2A"/>
    <w:rsid w:val="00C21374"/>
    <w:rsid w:val="00C21673"/>
    <w:rsid w:val="00C21C7A"/>
    <w:rsid w:val="00C22B67"/>
    <w:rsid w:val="00C2304D"/>
    <w:rsid w:val="00C23130"/>
    <w:rsid w:val="00C2375E"/>
    <w:rsid w:val="00C23819"/>
    <w:rsid w:val="00C24AD8"/>
    <w:rsid w:val="00C25265"/>
    <w:rsid w:val="00C25366"/>
    <w:rsid w:val="00C255A5"/>
    <w:rsid w:val="00C25632"/>
    <w:rsid w:val="00C2584B"/>
    <w:rsid w:val="00C25942"/>
    <w:rsid w:val="00C25DD9"/>
    <w:rsid w:val="00C25EE9"/>
    <w:rsid w:val="00C2601A"/>
    <w:rsid w:val="00C260EA"/>
    <w:rsid w:val="00C2663F"/>
    <w:rsid w:val="00C2687D"/>
    <w:rsid w:val="00C26D29"/>
    <w:rsid w:val="00C26DB8"/>
    <w:rsid w:val="00C26ED9"/>
    <w:rsid w:val="00C270AE"/>
    <w:rsid w:val="00C271F3"/>
    <w:rsid w:val="00C2736C"/>
    <w:rsid w:val="00C278B8"/>
    <w:rsid w:val="00C30CF1"/>
    <w:rsid w:val="00C314EE"/>
    <w:rsid w:val="00C319DC"/>
    <w:rsid w:val="00C31BE9"/>
    <w:rsid w:val="00C31F9B"/>
    <w:rsid w:val="00C321E2"/>
    <w:rsid w:val="00C321EE"/>
    <w:rsid w:val="00C32252"/>
    <w:rsid w:val="00C32475"/>
    <w:rsid w:val="00C32B7D"/>
    <w:rsid w:val="00C3328B"/>
    <w:rsid w:val="00C33408"/>
    <w:rsid w:val="00C3400F"/>
    <w:rsid w:val="00C341AC"/>
    <w:rsid w:val="00C34A4C"/>
    <w:rsid w:val="00C34B64"/>
    <w:rsid w:val="00C34C36"/>
    <w:rsid w:val="00C35078"/>
    <w:rsid w:val="00C352B3"/>
    <w:rsid w:val="00C3540D"/>
    <w:rsid w:val="00C3654C"/>
    <w:rsid w:val="00C365DE"/>
    <w:rsid w:val="00C36BAE"/>
    <w:rsid w:val="00C36BF5"/>
    <w:rsid w:val="00C36C28"/>
    <w:rsid w:val="00C36DBC"/>
    <w:rsid w:val="00C37067"/>
    <w:rsid w:val="00C376BA"/>
    <w:rsid w:val="00C37941"/>
    <w:rsid w:val="00C379EB"/>
    <w:rsid w:val="00C37A05"/>
    <w:rsid w:val="00C37B0F"/>
    <w:rsid w:val="00C40373"/>
    <w:rsid w:val="00C406E4"/>
    <w:rsid w:val="00C4082D"/>
    <w:rsid w:val="00C409EA"/>
    <w:rsid w:val="00C40AE6"/>
    <w:rsid w:val="00C411AF"/>
    <w:rsid w:val="00C4138D"/>
    <w:rsid w:val="00C417EA"/>
    <w:rsid w:val="00C41E3A"/>
    <w:rsid w:val="00C42788"/>
    <w:rsid w:val="00C42995"/>
    <w:rsid w:val="00C42A80"/>
    <w:rsid w:val="00C42D5A"/>
    <w:rsid w:val="00C42E6D"/>
    <w:rsid w:val="00C4304C"/>
    <w:rsid w:val="00C43315"/>
    <w:rsid w:val="00C452F5"/>
    <w:rsid w:val="00C46181"/>
    <w:rsid w:val="00C46555"/>
    <w:rsid w:val="00C467E1"/>
    <w:rsid w:val="00C46B15"/>
    <w:rsid w:val="00C46E33"/>
    <w:rsid w:val="00C46F7D"/>
    <w:rsid w:val="00C474DE"/>
    <w:rsid w:val="00C47768"/>
    <w:rsid w:val="00C479B5"/>
    <w:rsid w:val="00C47B45"/>
    <w:rsid w:val="00C50242"/>
    <w:rsid w:val="00C5034D"/>
    <w:rsid w:val="00C5050E"/>
    <w:rsid w:val="00C50E99"/>
    <w:rsid w:val="00C513B1"/>
    <w:rsid w:val="00C514E8"/>
    <w:rsid w:val="00C5208B"/>
    <w:rsid w:val="00C52604"/>
    <w:rsid w:val="00C52744"/>
    <w:rsid w:val="00C52837"/>
    <w:rsid w:val="00C531F9"/>
    <w:rsid w:val="00C53518"/>
    <w:rsid w:val="00C53934"/>
    <w:rsid w:val="00C53A97"/>
    <w:rsid w:val="00C53EB3"/>
    <w:rsid w:val="00C542D4"/>
    <w:rsid w:val="00C5468C"/>
    <w:rsid w:val="00C54CE7"/>
    <w:rsid w:val="00C54D71"/>
    <w:rsid w:val="00C55CB8"/>
    <w:rsid w:val="00C563F5"/>
    <w:rsid w:val="00C570F7"/>
    <w:rsid w:val="00C572B6"/>
    <w:rsid w:val="00C572F1"/>
    <w:rsid w:val="00C60003"/>
    <w:rsid w:val="00C600C5"/>
    <w:rsid w:val="00C60B7A"/>
    <w:rsid w:val="00C60DDE"/>
    <w:rsid w:val="00C60EAD"/>
    <w:rsid w:val="00C619CF"/>
    <w:rsid w:val="00C619E5"/>
    <w:rsid w:val="00C621A8"/>
    <w:rsid w:val="00C625DE"/>
    <w:rsid w:val="00C62CD5"/>
    <w:rsid w:val="00C62D03"/>
    <w:rsid w:val="00C63584"/>
    <w:rsid w:val="00C63682"/>
    <w:rsid w:val="00C636E6"/>
    <w:rsid w:val="00C639D6"/>
    <w:rsid w:val="00C63F8E"/>
    <w:rsid w:val="00C647FB"/>
    <w:rsid w:val="00C64B45"/>
    <w:rsid w:val="00C64EBD"/>
    <w:rsid w:val="00C654CD"/>
    <w:rsid w:val="00C654E0"/>
    <w:rsid w:val="00C658B3"/>
    <w:rsid w:val="00C659AD"/>
    <w:rsid w:val="00C65ED2"/>
    <w:rsid w:val="00C65F67"/>
    <w:rsid w:val="00C660A5"/>
    <w:rsid w:val="00C66403"/>
    <w:rsid w:val="00C664B6"/>
    <w:rsid w:val="00C678B9"/>
    <w:rsid w:val="00C67EAB"/>
    <w:rsid w:val="00C7013E"/>
    <w:rsid w:val="00C70D13"/>
    <w:rsid w:val="00C70DFF"/>
    <w:rsid w:val="00C721A9"/>
    <w:rsid w:val="00C72F0E"/>
    <w:rsid w:val="00C731AE"/>
    <w:rsid w:val="00C75314"/>
    <w:rsid w:val="00C7561B"/>
    <w:rsid w:val="00C75A6B"/>
    <w:rsid w:val="00C763B6"/>
    <w:rsid w:val="00C7644F"/>
    <w:rsid w:val="00C768F6"/>
    <w:rsid w:val="00C76B9D"/>
    <w:rsid w:val="00C778E0"/>
    <w:rsid w:val="00C77FFE"/>
    <w:rsid w:val="00C80073"/>
    <w:rsid w:val="00C802E1"/>
    <w:rsid w:val="00C8037B"/>
    <w:rsid w:val="00C80DEA"/>
    <w:rsid w:val="00C81507"/>
    <w:rsid w:val="00C826FF"/>
    <w:rsid w:val="00C82F7A"/>
    <w:rsid w:val="00C832DC"/>
    <w:rsid w:val="00C83706"/>
    <w:rsid w:val="00C8377F"/>
    <w:rsid w:val="00C83B19"/>
    <w:rsid w:val="00C8404A"/>
    <w:rsid w:val="00C843A2"/>
    <w:rsid w:val="00C84508"/>
    <w:rsid w:val="00C8476C"/>
    <w:rsid w:val="00C847A8"/>
    <w:rsid w:val="00C84CBC"/>
    <w:rsid w:val="00C85217"/>
    <w:rsid w:val="00C85395"/>
    <w:rsid w:val="00C854A7"/>
    <w:rsid w:val="00C859B0"/>
    <w:rsid w:val="00C85B97"/>
    <w:rsid w:val="00C863FB"/>
    <w:rsid w:val="00C8646D"/>
    <w:rsid w:val="00C865E9"/>
    <w:rsid w:val="00C86E8B"/>
    <w:rsid w:val="00C90568"/>
    <w:rsid w:val="00C905A4"/>
    <w:rsid w:val="00C90B18"/>
    <w:rsid w:val="00C91656"/>
    <w:rsid w:val="00C918BC"/>
    <w:rsid w:val="00C91DE3"/>
    <w:rsid w:val="00C9270F"/>
    <w:rsid w:val="00C927F1"/>
    <w:rsid w:val="00C928FD"/>
    <w:rsid w:val="00C92C7F"/>
    <w:rsid w:val="00C92EE1"/>
    <w:rsid w:val="00C9327B"/>
    <w:rsid w:val="00C9369D"/>
    <w:rsid w:val="00C936A7"/>
    <w:rsid w:val="00C93DBB"/>
    <w:rsid w:val="00C93F73"/>
    <w:rsid w:val="00C94449"/>
    <w:rsid w:val="00C944FA"/>
    <w:rsid w:val="00C9469B"/>
    <w:rsid w:val="00C94F56"/>
    <w:rsid w:val="00C95854"/>
    <w:rsid w:val="00C95BC4"/>
    <w:rsid w:val="00C95CFB"/>
    <w:rsid w:val="00C95EFF"/>
    <w:rsid w:val="00C95F1C"/>
    <w:rsid w:val="00C96134"/>
    <w:rsid w:val="00C966B3"/>
    <w:rsid w:val="00C96E6F"/>
    <w:rsid w:val="00C9729D"/>
    <w:rsid w:val="00C97872"/>
    <w:rsid w:val="00C97CF9"/>
    <w:rsid w:val="00C97E9C"/>
    <w:rsid w:val="00CA03E5"/>
    <w:rsid w:val="00CA0532"/>
    <w:rsid w:val="00CA05B4"/>
    <w:rsid w:val="00CA0940"/>
    <w:rsid w:val="00CA0A34"/>
    <w:rsid w:val="00CA113D"/>
    <w:rsid w:val="00CA16C8"/>
    <w:rsid w:val="00CA1907"/>
    <w:rsid w:val="00CA21BE"/>
    <w:rsid w:val="00CA2241"/>
    <w:rsid w:val="00CA236E"/>
    <w:rsid w:val="00CA29DE"/>
    <w:rsid w:val="00CA2D69"/>
    <w:rsid w:val="00CA3CDD"/>
    <w:rsid w:val="00CA400B"/>
    <w:rsid w:val="00CA403B"/>
    <w:rsid w:val="00CA505A"/>
    <w:rsid w:val="00CA50B3"/>
    <w:rsid w:val="00CA59DD"/>
    <w:rsid w:val="00CA5B2A"/>
    <w:rsid w:val="00CA64F7"/>
    <w:rsid w:val="00CA658C"/>
    <w:rsid w:val="00CA67B6"/>
    <w:rsid w:val="00CA6D28"/>
    <w:rsid w:val="00CA75D9"/>
    <w:rsid w:val="00CA78A0"/>
    <w:rsid w:val="00CA7B9E"/>
    <w:rsid w:val="00CA7E12"/>
    <w:rsid w:val="00CB008E"/>
    <w:rsid w:val="00CB01FA"/>
    <w:rsid w:val="00CB05E5"/>
    <w:rsid w:val="00CB0737"/>
    <w:rsid w:val="00CB07FE"/>
    <w:rsid w:val="00CB097A"/>
    <w:rsid w:val="00CB0CBA"/>
    <w:rsid w:val="00CB1248"/>
    <w:rsid w:val="00CB1748"/>
    <w:rsid w:val="00CB1DA2"/>
    <w:rsid w:val="00CB2377"/>
    <w:rsid w:val="00CB26EC"/>
    <w:rsid w:val="00CB26EE"/>
    <w:rsid w:val="00CB2800"/>
    <w:rsid w:val="00CB2D2A"/>
    <w:rsid w:val="00CB2EC7"/>
    <w:rsid w:val="00CB3087"/>
    <w:rsid w:val="00CB3222"/>
    <w:rsid w:val="00CB33DF"/>
    <w:rsid w:val="00CB34D3"/>
    <w:rsid w:val="00CB35C0"/>
    <w:rsid w:val="00CB3690"/>
    <w:rsid w:val="00CB3CD3"/>
    <w:rsid w:val="00CB4139"/>
    <w:rsid w:val="00CB42F4"/>
    <w:rsid w:val="00CB5B1E"/>
    <w:rsid w:val="00CB5B92"/>
    <w:rsid w:val="00CB5D18"/>
    <w:rsid w:val="00CB672C"/>
    <w:rsid w:val="00CB7360"/>
    <w:rsid w:val="00CB787A"/>
    <w:rsid w:val="00CB7D2D"/>
    <w:rsid w:val="00CB7DA8"/>
    <w:rsid w:val="00CB7F05"/>
    <w:rsid w:val="00CC0220"/>
    <w:rsid w:val="00CC0765"/>
    <w:rsid w:val="00CC0A36"/>
    <w:rsid w:val="00CC0C4A"/>
    <w:rsid w:val="00CC0D9D"/>
    <w:rsid w:val="00CC17F0"/>
    <w:rsid w:val="00CC17FF"/>
    <w:rsid w:val="00CC1853"/>
    <w:rsid w:val="00CC1F5D"/>
    <w:rsid w:val="00CC1FAE"/>
    <w:rsid w:val="00CC2F4A"/>
    <w:rsid w:val="00CC3770"/>
    <w:rsid w:val="00CC3A23"/>
    <w:rsid w:val="00CC3F67"/>
    <w:rsid w:val="00CC4214"/>
    <w:rsid w:val="00CC43CD"/>
    <w:rsid w:val="00CC441F"/>
    <w:rsid w:val="00CC45C2"/>
    <w:rsid w:val="00CC4C71"/>
    <w:rsid w:val="00CC610E"/>
    <w:rsid w:val="00CC6153"/>
    <w:rsid w:val="00CC72D5"/>
    <w:rsid w:val="00CC737C"/>
    <w:rsid w:val="00CC75C9"/>
    <w:rsid w:val="00CC7D73"/>
    <w:rsid w:val="00CD009B"/>
    <w:rsid w:val="00CD087D"/>
    <w:rsid w:val="00CD0F5D"/>
    <w:rsid w:val="00CD1102"/>
    <w:rsid w:val="00CD1546"/>
    <w:rsid w:val="00CD16BE"/>
    <w:rsid w:val="00CD1906"/>
    <w:rsid w:val="00CD1C0B"/>
    <w:rsid w:val="00CD1F52"/>
    <w:rsid w:val="00CD2133"/>
    <w:rsid w:val="00CD21A3"/>
    <w:rsid w:val="00CD239A"/>
    <w:rsid w:val="00CD2CAB"/>
    <w:rsid w:val="00CD2CE3"/>
    <w:rsid w:val="00CD3574"/>
    <w:rsid w:val="00CD4B6B"/>
    <w:rsid w:val="00CD53B1"/>
    <w:rsid w:val="00CD5505"/>
    <w:rsid w:val="00CD5512"/>
    <w:rsid w:val="00CD57AD"/>
    <w:rsid w:val="00CD6BDF"/>
    <w:rsid w:val="00CD6E3D"/>
    <w:rsid w:val="00CD71AB"/>
    <w:rsid w:val="00CD74DA"/>
    <w:rsid w:val="00CD7AA1"/>
    <w:rsid w:val="00CE0109"/>
    <w:rsid w:val="00CE02A7"/>
    <w:rsid w:val="00CE042C"/>
    <w:rsid w:val="00CE0B1D"/>
    <w:rsid w:val="00CE0CD1"/>
    <w:rsid w:val="00CE1085"/>
    <w:rsid w:val="00CE12D9"/>
    <w:rsid w:val="00CE18FC"/>
    <w:rsid w:val="00CE1E5E"/>
    <w:rsid w:val="00CE1E5F"/>
    <w:rsid w:val="00CE1EC5"/>
    <w:rsid w:val="00CE1F21"/>
    <w:rsid w:val="00CE1FC5"/>
    <w:rsid w:val="00CE270B"/>
    <w:rsid w:val="00CE2788"/>
    <w:rsid w:val="00CE2877"/>
    <w:rsid w:val="00CE2CA0"/>
    <w:rsid w:val="00CE2F42"/>
    <w:rsid w:val="00CE3030"/>
    <w:rsid w:val="00CE3365"/>
    <w:rsid w:val="00CE371A"/>
    <w:rsid w:val="00CE3F39"/>
    <w:rsid w:val="00CE3F77"/>
    <w:rsid w:val="00CE400B"/>
    <w:rsid w:val="00CE46E5"/>
    <w:rsid w:val="00CE485A"/>
    <w:rsid w:val="00CE4CCA"/>
    <w:rsid w:val="00CE5279"/>
    <w:rsid w:val="00CE553B"/>
    <w:rsid w:val="00CE583D"/>
    <w:rsid w:val="00CE5A78"/>
    <w:rsid w:val="00CE6686"/>
    <w:rsid w:val="00CE680A"/>
    <w:rsid w:val="00CE78AE"/>
    <w:rsid w:val="00CE7E62"/>
    <w:rsid w:val="00CF047B"/>
    <w:rsid w:val="00CF06DB"/>
    <w:rsid w:val="00CF0925"/>
    <w:rsid w:val="00CF0BE8"/>
    <w:rsid w:val="00CF19DA"/>
    <w:rsid w:val="00CF1ACA"/>
    <w:rsid w:val="00CF1BF0"/>
    <w:rsid w:val="00CF1C41"/>
    <w:rsid w:val="00CF1C7F"/>
    <w:rsid w:val="00CF1CC0"/>
    <w:rsid w:val="00CF1D7F"/>
    <w:rsid w:val="00CF21C4"/>
    <w:rsid w:val="00CF23CF"/>
    <w:rsid w:val="00CF24F8"/>
    <w:rsid w:val="00CF2539"/>
    <w:rsid w:val="00CF2653"/>
    <w:rsid w:val="00CF2F24"/>
    <w:rsid w:val="00CF4247"/>
    <w:rsid w:val="00CF5263"/>
    <w:rsid w:val="00CF5D1C"/>
    <w:rsid w:val="00CF60B5"/>
    <w:rsid w:val="00CF6C17"/>
    <w:rsid w:val="00CF7641"/>
    <w:rsid w:val="00CF7799"/>
    <w:rsid w:val="00CF78A0"/>
    <w:rsid w:val="00D00262"/>
    <w:rsid w:val="00D004FA"/>
    <w:rsid w:val="00D01124"/>
    <w:rsid w:val="00D01B21"/>
    <w:rsid w:val="00D01B51"/>
    <w:rsid w:val="00D01E2F"/>
    <w:rsid w:val="00D01F49"/>
    <w:rsid w:val="00D027A9"/>
    <w:rsid w:val="00D02E79"/>
    <w:rsid w:val="00D03102"/>
    <w:rsid w:val="00D03727"/>
    <w:rsid w:val="00D0378A"/>
    <w:rsid w:val="00D041D0"/>
    <w:rsid w:val="00D042AE"/>
    <w:rsid w:val="00D04BD8"/>
    <w:rsid w:val="00D05132"/>
    <w:rsid w:val="00D05EA9"/>
    <w:rsid w:val="00D066C6"/>
    <w:rsid w:val="00D07062"/>
    <w:rsid w:val="00D071F8"/>
    <w:rsid w:val="00D07252"/>
    <w:rsid w:val="00D072C7"/>
    <w:rsid w:val="00D074F4"/>
    <w:rsid w:val="00D07884"/>
    <w:rsid w:val="00D07C78"/>
    <w:rsid w:val="00D07C9A"/>
    <w:rsid w:val="00D07CE1"/>
    <w:rsid w:val="00D10239"/>
    <w:rsid w:val="00D1026A"/>
    <w:rsid w:val="00D107CF"/>
    <w:rsid w:val="00D10D57"/>
    <w:rsid w:val="00D10FAE"/>
    <w:rsid w:val="00D10FD0"/>
    <w:rsid w:val="00D11B0B"/>
    <w:rsid w:val="00D11E6C"/>
    <w:rsid w:val="00D12293"/>
    <w:rsid w:val="00D1267A"/>
    <w:rsid w:val="00D12C4F"/>
    <w:rsid w:val="00D13154"/>
    <w:rsid w:val="00D136AE"/>
    <w:rsid w:val="00D13823"/>
    <w:rsid w:val="00D138CE"/>
    <w:rsid w:val="00D14236"/>
    <w:rsid w:val="00D14553"/>
    <w:rsid w:val="00D14B52"/>
    <w:rsid w:val="00D14DB1"/>
    <w:rsid w:val="00D15F43"/>
    <w:rsid w:val="00D16CCD"/>
    <w:rsid w:val="00D16E87"/>
    <w:rsid w:val="00D1706C"/>
    <w:rsid w:val="00D17390"/>
    <w:rsid w:val="00D17C5A"/>
    <w:rsid w:val="00D20B8B"/>
    <w:rsid w:val="00D20F84"/>
    <w:rsid w:val="00D2162C"/>
    <w:rsid w:val="00D2189F"/>
    <w:rsid w:val="00D218BD"/>
    <w:rsid w:val="00D21A3C"/>
    <w:rsid w:val="00D21CF9"/>
    <w:rsid w:val="00D224F1"/>
    <w:rsid w:val="00D22B73"/>
    <w:rsid w:val="00D22DC2"/>
    <w:rsid w:val="00D2337D"/>
    <w:rsid w:val="00D233F1"/>
    <w:rsid w:val="00D239E7"/>
    <w:rsid w:val="00D23B95"/>
    <w:rsid w:val="00D23D09"/>
    <w:rsid w:val="00D23F53"/>
    <w:rsid w:val="00D24477"/>
    <w:rsid w:val="00D245BE"/>
    <w:rsid w:val="00D24819"/>
    <w:rsid w:val="00D2485B"/>
    <w:rsid w:val="00D24B8D"/>
    <w:rsid w:val="00D25158"/>
    <w:rsid w:val="00D25307"/>
    <w:rsid w:val="00D256F8"/>
    <w:rsid w:val="00D2578F"/>
    <w:rsid w:val="00D2632A"/>
    <w:rsid w:val="00D2685C"/>
    <w:rsid w:val="00D26A15"/>
    <w:rsid w:val="00D26A3B"/>
    <w:rsid w:val="00D27055"/>
    <w:rsid w:val="00D27646"/>
    <w:rsid w:val="00D27D37"/>
    <w:rsid w:val="00D27DC0"/>
    <w:rsid w:val="00D302FD"/>
    <w:rsid w:val="00D3038A"/>
    <w:rsid w:val="00D3098D"/>
    <w:rsid w:val="00D30F42"/>
    <w:rsid w:val="00D30F56"/>
    <w:rsid w:val="00D31A02"/>
    <w:rsid w:val="00D32261"/>
    <w:rsid w:val="00D323F7"/>
    <w:rsid w:val="00D32832"/>
    <w:rsid w:val="00D32C9E"/>
    <w:rsid w:val="00D32FCD"/>
    <w:rsid w:val="00D3323C"/>
    <w:rsid w:val="00D33456"/>
    <w:rsid w:val="00D334F4"/>
    <w:rsid w:val="00D33816"/>
    <w:rsid w:val="00D3396F"/>
    <w:rsid w:val="00D33B67"/>
    <w:rsid w:val="00D33D4D"/>
    <w:rsid w:val="00D33DB9"/>
    <w:rsid w:val="00D33EA6"/>
    <w:rsid w:val="00D34329"/>
    <w:rsid w:val="00D34A0B"/>
    <w:rsid w:val="00D34D90"/>
    <w:rsid w:val="00D34EB3"/>
    <w:rsid w:val="00D34F1E"/>
    <w:rsid w:val="00D3515D"/>
    <w:rsid w:val="00D36234"/>
    <w:rsid w:val="00D36371"/>
    <w:rsid w:val="00D366E9"/>
    <w:rsid w:val="00D36C34"/>
    <w:rsid w:val="00D36C7E"/>
    <w:rsid w:val="00D36F15"/>
    <w:rsid w:val="00D37065"/>
    <w:rsid w:val="00D37218"/>
    <w:rsid w:val="00D375AF"/>
    <w:rsid w:val="00D37909"/>
    <w:rsid w:val="00D37D07"/>
    <w:rsid w:val="00D37D47"/>
    <w:rsid w:val="00D40B53"/>
    <w:rsid w:val="00D41670"/>
    <w:rsid w:val="00D4186C"/>
    <w:rsid w:val="00D41E8E"/>
    <w:rsid w:val="00D42B4F"/>
    <w:rsid w:val="00D435B7"/>
    <w:rsid w:val="00D437D8"/>
    <w:rsid w:val="00D43937"/>
    <w:rsid w:val="00D44157"/>
    <w:rsid w:val="00D44424"/>
    <w:rsid w:val="00D4497D"/>
    <w:rsid w:val="00D44994"/>
    <w:rsid w:val="00D44999"/>
    <w:rsid w:val="00D44A4F"/>
    <w:rsid w:val="00D45287"/>
    <w:rsid w:val="00D45D8E"/>
    <w:rsid w:val="00D45DF3"/>
    <w:rsid w:val="00D46174"/>
    <w:rsid w:val="00D4650B"/>
    <w:rsid w:val="00D4725D"/>
    <w:rsid w:val="00D4758D"/>
    <w:rsid w:val="00D475A1"/>
    <w:rsid w:val="00D475BC"/>
    <w:rsid w:val="00D47623"/>
    <w:rsid w:val="00D477DD"/>
    <w:rsid w:val="00D47DD0"/>
    <w:rsid w:val="00D50183"/>
    <w:rsid w:val="00D507F3"/>
    <w:rsid w:val="00D510BD"/>
    <w:rsid w:val="00D51311"/>
    <w:rsid w:val="00D51BE3"/>
    <w:rsid w:val="00D51D12"/>
    <w:rsid w:val="00D522C3"/>
    <w:rsid w:val="00D5284C"/>
    <w:rsid w:val="00D5329E"/>
    <w:rsid w:val="00D53356"/>
    <w:rsid w:val="00D5362B"/>
    <w:rsid w:val="00D54128"/>
    <w:rsid w:val="00D543C0"/>
    <w:rsid w:val="00D54700"/>
    <w:rsid w:val="00D5504C"/>
    <w:rsid w:val="00D5505E"/>
    <w:rsid w:val="00D55072"/>
    <w:rsid w:val="00D551B5"/>
    <w:rsid w:val="00D558B6"/>
    <w:rsid w:val="00D563C8"/>
    <w:rsid w:val="00D56DB2"/>
    <w:rsid w:val="00D56E21"/>
    <w:rsid w:val="00D5747F"/>
    <w:rsid w:val="00D57495"/>
    <w:rsid w:val="00D574FA"/>
    <w:rsid w:val="00D578B8"/>
    <w:rsid w:val="00D57A56"/>
    <w:rsid w:val="00D57F85"/>
    <w:rsid w:val="00D60189"/>
    <w:rsid w:val="00D605C2"/>
    <w:rsid w:val="00D605E4"/>
    <w:rsid w:val="00D60C8D"/>
    <w:rsid w:val="00D60DE8"/>
    <w:rsid w:val="00D61374"/>
    <w:rsid w:val="00D6168A"/>
    <w:rsid w:val="00D616A5"/>
    <w:rsid w:val="00D61FF0"/>
    <w:rsid w:val="00D6211D"/>
    <w:rsid w:val="00D623DD"/>
    <w:rsid w:val="00D6265A"/>
    <w:rsid w:val="00D62956"/>
    <w:rsid w:val="00D629C4"/>
    <w:rsid w:val="00D62C97"/>
    <w:rsid w:val="00D62EF4"/>
    <w:rsid w:val="00D63215"/>
    <w:rsid w:val="00D633D5"/>
    <w:rsid w:val="00D63517"/>
    <w:rsid w:val="00D638CC"/>
    <w:rsid w:val="00D63A17"/>
    <w:rsid w:val="00D63AC2"/>
    <w:rsid w:val="00D63B75"/>
    <w:rsid w:val="00D64295"/>
    <w:rsid w:val="00D6504B"/>
    <w:rsid w:val="00D65534"/>
    <w:rsid w:val="00D659B1"/>
    <w:rsid w:val="00D66915"/>
    <w:rsid w:val="00D66A64"/>
    <w:rsid w:val="00D66E18"/>
    <w:rsid w:val="00D6734D"/>
    <w:rsid w:val="00D679CF"/>
    <w:rsid w:val="00D679D3"/>
    <w:rsid w:val="00D70D20"/>
    <w:rsid w:val="00D713D3"/>
    <w:rsid w:val="00D71E07"/>
    <w:rsid w:val="00D71F28"/>
    <w:rsid w:val="00D72131"/>
    <w:rsid w:val="00D725F8"/>
    <w:rsid w:val="00D72747"/>
    <w:rsid w:val="00D72F4C"/>
    <w:rsid w:val="00D7356F"/>
    <w:rsid w:val="00D73587"/>
    <w:rsid w:val="00D73912"/>
    <w:rsid w:val="00D73955"/>
    <w:rsid w:val="00D73EBB"/>
    <w:rsid w:val="00D744CF"/>
    <w:rsid w:val="00D747C2"/>
    <w:rsid w:val="00D74EA6"/>
    <w:rsid w:val="00D75110"/>
    <w:rsid w:val="00D751FB"/>
    <w:rsid w:val="00D754D6"/>
    <w:rsid w:val="00D75843"/>
    <w:rsid w:val="00D75C05"/>
    <w:rsid w:val="00D75D5B"/>
    <w:rsid w:val="00D761AA"/>
    <w:rsid w:val="00D76858"/>
    <w:rsid w:val="00D76FAE"/>
    <w:rsid w:val="00D771C0"/>
    <w:rsid w:val="00D7733B"/>
    <w:rsid w:val="00D775CD"/>
    <w:rsid w:val="00D777D7"/>
    <w:rsid w:val="00D80068"/>
    <w:rsid w:val="00D80AB8"/>
    <w:rsid w:val="00D80D5E"/>
    <w:rsid w:val="00D80E0D"/>
    <w:rsid w:val="00D81133"/>
    <w:rsid w:val="00D81792"/>
    <w:rsid w:val="00D818E2"/>
    <w:rsid w:val="00D819B1"/>
    <w:rsid w:val="00D82494"/>
    <w:rsid w:val="00D83AE9"/>
    <w:rsid w:val="00D84C25"/>
    <w:rsid w:val="00D857B8"/>
    <w:rsid w:val="00D858CC"/>
    <w:rsid w:val="00D85BF9"/>
    <w:rsid w:val="00D85E1E"/>
    <w:rsid w:val="00D86107"/>
    <w:rsid w:val="00D86413"/>
    <w:rsid w:val="00D86C3B"/>
    <w:rsid w:val="00D87175"/>
    <w:rsid w:val="00D87579"/>
    <w:rsid w:val="00D87745"/>
    <w:rsid w:val="00D87ABF"/>
    <w:rsid w:val="00D90CD3"/>
    <w:rsid w:val="00D91161"/>
    <w:rsid w:val="00D919B7"/>
    <w:rsid w:val="00D919E6"/>
    <w:rsid w:val="00D91BE1"/>
    <w:rsid w:val="00D9237F"/>
    <w:rsid w:val="00D92556"/>
    <w:rsid w:val="00D92C29"/>
    <w:rsid w:val="00D92D95"/>
    <w:rsid w:val="00D936E2"/>
    <w:rsid w:val="00D93DD7"/>
    <w:rsid w:val="00D93F08"/>
    <w:rsid w:val="00D94373"/>
    <w:rsid w:val="00D94A30"/>
    <w:rsid w:val="00D94D9E"/>
    <w:rsid w:val="00D94E0B"/>
    <w:rsid w:val="00D95104"/>
    <w:rsid w:val="00D95600"/>
    <w:rsid w:val="00D95E2B"/>
    <w:rsid w:val="00D95F3D"/>
    <w:rsid w:val="00D963E0"/>
    <w:rsid w:val="00D96695"/>
    <w:rsid w:val="00D9683C"/>
    <w:rsid w:val="00D96C23"/>
    <w:rsid w:val="00D97884"/>
    <w:rsid w:val="00D97B1D"/>
    <w:rsid w:val="00D97C16"/>
    <w:rsid w:val="00DA04F1"/>
    <w:rsid w:val="00DA092C"/>
    <w:rsid w:val="00DA0A7F"/>
    <w:rsid w:val="00DA0B92"/>
    <w:rsid w:val="00DA0DCB"/>
    <w:rsid w:val="00DA13F8"/>
    <w:rsid w:val="00DA1C31"/>
    <w:rsid w:val="00DA20BC"/>
    <w:rsid w:val="00DA20E3"/>
    <w:rsid w:val="00DA2ED7"/>
    <w:rsid w:val="00DA3277"/>
    <w:rsid w:val="00DA3E7A"/>
    <w:rsid w:val="00DA3EB2"/>
    <w:rsid w:val="00DA42DE"/>
    <w:rsid w:val="00DA4304"/>
    <w:rsid w:val="00DA430C"/>
    <w:rsid w:val="00DA4BD7"/>
    <w:rsid w:val="00DA4CCE"/>
    <w:rsid w:val="00DA585C"/>
    <w:rsid w:val="00DA5F1B"/>
    <w:rsid w:val="00DA615D"/>
    <w:rsid w:val="00DA6598"/>
    <w:rsid w:val="00DA6C0F"/>
    <w:rsid w:val="00DA702F"/>
    <w:rsid w:val="00DA75E3"/>
    <w:rsid w:val="00DA79F5"/>
    <w:rsid w:val="00DA7CEA"/>
    <w:rsid w:val="00DA7F8A"/>
    <w:rsid w:val="00DB0176"/>
    <w:rsid w:val="00DB01B6"/>
    <w:rsid w:val="00DB0254"/>
    <w:rsid w:val="00DB035A"/>
    <w:rsid w:val="00DB0404"/>
    <w:rsid w:val="00DB0473"/>
    <w:rsid w:val="00DB07C4"/>
    <w:rsid w:val="00DB09BF"/>
    <w:rsid w:val="00DB11F8"/>
    <w:rsid w:val="00DB1204"/>
    <w:rsid w:val="00DB16D6"/>
    <w:rsid w:val="00DB173E"/>
    <w:rsid w:val="00DB18F8"/>
    <w:rsid w:val="00DB1F2A"/>
    <w:rsid w:val="00DB21D3"/>
    <w:rsid w:val="00DB254D"/>
    <w:rsid w:val="00DB297F"/>
    <w:rsid w:val="00DB3153"/>
    <w:rsid w:val="00DB317A"/>
    <w:rsid w:val="00DB3B82"/>
    <w:rsid w:val="00DB485D"/>
    <w:rsid w:val="00DB4A24"/>
    <w:rsid w:val="00DB4B84"/>
    <w:rsid w:val="00DB578F"/>
    <w:rsid w:val="00DB5A3E"/>
    <w:rsid w:val="00DB6134"/>
    <w:rsid w:val="00DB66D5"/>
    <w:rsid w:val="00DB6870"/>
    <w:rsid w:val="00DB774B"/>
    <w:rsid w:val="00DB7CD8"/>
    <w:rsid w:val="00DC02E0"/>
    <w:rsid w:val="00DC03D3"/>
    <w:rsid w:val="00DC0468"/>
    <w:rsid w:val="00DC0656"/>
    <w:rsid w:val="00DC1327"/>
    <w:rsid w:val="00DC1350"/>
    <w:rsid w:val="00DC1C91"/>
    <w:rsid w:val="00DC24B9"/>
    <w:rsid w:val="00DC2E2E"/>
    <w:rsid w:val="00DC314A"/>
    <w:rsid w:val="00DC3237"/>
    <w:rsid w:val="00DC3DF1"/>
    <w:rsid w:val="00DC41A4"/>
    <w:rsid w:val="00DC4432"/>
    <w:rsid w:val="00DC4788"/>
    <w:rsid w:val="00DC4A3F"/>
    <w:rsid w:val="00DC5672"/>
    <w:rsid w:val="00DC60A2"/>
    <w:rsid w:val="00DC6600"/>
    <w:rsid w:val="00DC67BD"/>
    <w:rsid w:val="00DC686B"/>
    <w:rsid w:val="00DC6924"/>
    <w:rsid w:val="00DC69ED"/>
    <w:rsid w:val="00DC6AAD"/>
    <w:rsid w:val="00DC6D82"/>
    <w:rsid w:val="00DC71F2"/>
    <w:rsid w:val="00DC75E9"/>
    <w:rsid w:val="00DC7D59"/>
    <w:rsid w:val="00DD009D"/>
    <w:rsid w:val="00DD0316"/>
    <w:rsid w:val="00DD0549"/>
    <w:rsid w:val="00DD1B13"/>
    <w:rsid w:val="00DD2025"/>
    <w:rsid w:val="00DD227A"/>
    <w:rsid w:val="00DD22EA"/>
    <w:rsid w:val="00DD23A0"/>
    <w:rsid w:val="00DD23FC"/>
    <w:rsid w:val="00DD2877"/>
    <w:rsid w:val="00DD28C9"/>
    <w:rsid w:val="00DD2AC0"/>
    <w:rsid w:val="00DD3D9E"/>
    <w:rsid w:val="00DD3EF5"/>
    <w:rsid w:val="00DD452F"/>
    <w:rsid w:val="00DD476D"/>
    <w:rsid w:val="00DD4CBB"/>
    <w:rsid w:val="00DD4D60"/>
    <w:rsid w:val="00DD53FA"/>
    <w:rsid w:val="00DD5EF4"/>
    <w:rsid w:val="00DD5F42"/>
    <w:rsid w:val="00DD617B"/>
    <w:rsid w:val="00DD62AF"/>
    <w:rsid w:val="00DD68AE"/>
    <w:rsid w:val="00DD6C55"/>
    <w:rsid w:val="00DD73E3"/>
    <w:rsid w:val="00DD7EA5"/>
    <w:rsid w:val="00DE0591"/>
    <w:rsid w:val="00DE0D71"/>
    <w:rsid w:val="00DE0E59"/>
    <w:rsid w:val="00DE0F6C"/>
    <w:rsid w:val="00DE100D"/>
    <w:rsid w:val="00DE10F5"/>
    <w:rsid w:val="00DE1912"/>
    <w:rsid w:val="00DE1B56"/>
    <w:rsid w:val="00DE1DA4"/>
    <w:rsid w:val="00DE219B"/>
    <w:rsid w:val="00DE277D"/>
    <w:rsid w:val="00DE2946"/>
    <w:rsid w:val="00DE2B94"/>
    <w:rsid w:val="00DE3622"/>
    <w:rsid w:val="00DE3959"/>
    <w:rsid w:val="00DE3998"/>
    <w:rsid w:val="00DE463A"/>
    <w:rsid w:val="00DE4DF8"/>
    <w:rsid w:val="00DE5054"/>
    <w:rsid w:val="00DE523E"/>
    <w:rsid w:val="00DE52E3"/>
    <w:rsid w:val="00DE5383"/>
    <w:rsid w:val="00DE5705"/>
    <w:rsid w:val="00DE5BB7"/>
    <w:rsid w:val="00DE6CA5"/>
    <w:rsid w:val="00DE7276"/>
    <w:rsid w:val="00DE7401"/>
    <w:rsid w:val="00DE7C00"/>
    <w:rsid w:val="00DE7C79"/>
    <w:rsid w:val="00DF03E9"/>
    <w:rsid w:val="00DF03ED"/>
    <w:rsid w:val="00DF04EE"/>
    <w:rsid w:val="00DF09AB"/>
    <w:rsid w:val="00DF0BF4"/>
    <w:rsid w:val="00DF0C62"/>
    <w:rsid w:val="00DF0D0E"/>
    <w:rsid w:val="00DF0D66"/>
    <w:rsid w:val="00DF14F1"/>
    <w:rsid w:val="00DF179D"/>
    <w:rsid w:val="00DF1E9C"/>
    <w:rsid w:val="00DF2935"/>
    <w:rsid w:val="00DF37EF"/>
    <w:rsid w:val="00DF41B0"/>
    <w:rsid w:val="00DF44D0"/>
    <w:rsid w:val="00DF4572"/>
    <w:rsid w:val="00DF4652"/>
    <w:rsid w:val="00DF4658"/>
    <w:rsid w:val="00DF49FD"/>
    <w:rsid w:val="00DF5230"/>
    <w:rsid w:val="00DF53B8"/>
    <w:rsid w:val="00DF55BE"/>
    <w:rsid w:val="00DF5D68"/>
    <w:rsid w:val="00DF667E"/>
    <w:rsid w:val="00DF6897"/>
    <w:rsid w:val="00DF6C8B"/>
    <w:rsid w:val="00DF6F17"/>
    <w:rsid w:val="00DF6F5B"/>
    <w:rsid w:val="00DF737B"/>
    <w:rsid w:val="00DF7541"/>
    <w:rsid w:val="00DF78FA"/>
    <w:rsid w:val="00E0006A"/>
    <w:rsid w:val="00E0014D"/>
    <w:rsid w:val="00E002F1"/>
    <w:rsid w:val="00E00721"/>
    <w:rsid w:val="00E0082C"/>
    <w:rsid w:val="00E00AA3"/>
    <w:rsid w:val="00E00E61"/>
    <w:rsid w:val="00E00FFD"/>
    <w:rsid w:val="00E01900"/>
    <w:rsid w:val="00E01977"/>
    <w:rsid w:val="00E01DAA"/>
    <w:rsid w:val="00E023E5"/>
    <w:rsid w:val="00E02432"/>
    <w:rsid w:val="00E02CAF"/>
    <w:rsid w:val="00E03C56"/>
    <w:rsid w:val="00E04022"/>
    <w:rsid w:val="00E040AA"/>
    <w:rsid w:val="00E04BBC"/>
    <w:rsid w:val="00E05649"/>
    <w:rsid w:val="00E057E0"/>
    <w:rsid w:val="00E05B04"/>
    <w:rsid w:val="00E05B40"/>
    <w:rsid w:val="00E05CE6"/>
    <w:rsid w:val="00E06564"/>
    <w:rsid w:val="00E070E0"/>
    <w:rsid w:val="00E0728F"/>
    <w:rsid w:val="00E07373"/>
    <w:rsid w:val="00E07427"/>
    <w:rsid w:val="00E0755C"/>
    <w:rsid w:val="00E11167"/>
    <w:rsid w:val="00E120FA"/>
    <w:rsid w:val="00E121B3"/>
    <w:rsid w:val="00E1224B"/>
    <w:rsid w:val="00E1251C"/>
    <w:rsid w:val="00E12593"/>
    <w:rsid w:val="00E129E4"/>
    <w:rsid w:val="00E13697"/>
    <w:rsid w:val="00E136D6"/>
    <w:rsid w:val="00E13F03"/>
    <w:rsid w:val="00E146B9"/>
    <w:rsid w:val="00E14A7E"/>
    <w:rsid w:val="00E14FF7"/>
    <w:rsid w:val="00E1510A"/>
    <w:rsid w:val="00E151E1"/>
    <w:rsid w:val="00E154C4"/>
    <w:rsid w:val="00E16488"/>
    <w:rsid w:val="00E168EC"/>
    <w:rsid w:val="00E16C2E"/>
    <w:rsid w:val="00E16E1B"/>
    <w:rsid w:val="00E16FDF"/>
    <w:rsid w:val="00E17311"/>
    <w:rsid w:val="00E17619"/>
    <w:rsid w:val="00E17805"/>
    <w:rsid w:val="00E17A51"/>
    <w:rsid w:val="00E202C1"/>
    <w:rsid w:val="00E20664"/>
    <w:rsid w:val="00E20A7C"/>
    <w:rsid w:val="00E20B54"/>
    <w:rsid w:val="00E20CF9"/>
    <w:rsid w:val="00E20F79"/>
    <w:rsid w:val="00E21278"/>
    <w:rsid w:val="00E21A82"/>
    <w:rsid w:val="00E21CC6"/>
    <w:rsid w:val="00E21E15"/>
    <w:rsid w:val="00E22CCD"/>
    <w:rsid w:val="00E232AD"/>
    <w:rsid w:val="00E235F0"/>
    <w:rsid w:val="00E238AE"/>
    <w:rsid w:val="00E239BE"/>
    <w:rsid w:val="00E23A11"/>
    <w:rsid w:val="00E23FB7"/>
    <w:rsid w:val="00E2428E"/>
    <w:rsid w:val="00E249CC"/>
    <w:rsid w:val="00E24A27"/>
    <w:rsid w:val="00E24BE7"/>
    <w:rsid w:val="00E24C56"/>
    <w:rsid w:val="00E25A8A"/>
    <w:rsid w:val="00E25E86"/>
    <w:rsid w:val="00E25F89"/>
    <w:rsid w:val="00E26613"/>
    <w:rsid w:val="00E26A6F"/>
    <w:rsid w:val="00E26E53"/>
    <w:rsid w:val="00E274E3"/>
    <w:rsid w:val="00E27891"/>
    <w:rsid w:val="00E309A0"/>
    <w:rsid w:val="00E30FB7"/>
    <w:rsid w:val="00E31410"/>
    <w:rsid w:val="00E315B2"/>
    <w:rsid w:val="00E31AD9"/>
    <w:rsid w:val="00E31EAB"/>
    <w:rsid w:val="00E32463"/>
    <w:rsid w:val="00E32D5C"/>
    <w:rsid w:val="00E32D62"/>
    <w:rsid w:val="00E332C8"/>
    <w:rsid w:val="00E339DC"/>
    <w:rsid w:val="00E33E15"/>
    <w:rsid w:val="00E33EF0"/>
    <w:rsid w:val="00E33F41"/>
    <w:rsid w:val="00E34266"/>
    <w:rsid w:val="00E34879"/>
    <w:rsid w:val="00E348D8"/>
    <w:rsid w:val="00E34CA6"/>
    <w:rsid w:val="00E35382"/>
    <w:rsid w:val="00E3546F"/>
    <w:rsid w:val="00E35FDB"/>
    <w:rsid w:val="00E36082"/>
    <w:rsid w:val="00E36130"/>
    <w:rsid w:val="00E361B8"/>
    <w:rsid w:val="00E36A1B"/>
    <w:rsid w:val="00E36AE7"/>
    <w:rsid w:val="00E36C1F"/>
    <w:rsid w:val="00E36CB3"/>
    <w:rsid w:val="00E36F0A"/>
    <w:rsid w:val="00E36FF5"/>
    <w:rsid w:val="00E3725A"/>
    <w:rsid w:val="00E37A51"/>
    <w:rsid w:val="00E37E62"/>
    <w:rsid w:val="00E403E1"/>
    <w:rsid w:val="00E4156C"/>
    <w:rsid w:val="00E416E8"/>
    <w:rsid w:val="00E41EB5"/>
    <w:rsid w:val="00E421FF"/>
    <w:rsid w:val="00E4269B"/>
    <w:rsid w:val="00E4272D"/>
    <w:rsid w:val="00E42736"/>
    <w:rsid w:val="00E429ED"/>
    <w:rsid w:val="00E43F37"/>
    <w:rsid w:val="00E4443D"/>
    <w:rsid w:val="00E44C8F"/>
    <w:rsid w:val="00E450ED"/>
    <w:rsid w:val="00E4539C"/>
    <w:rsid w:val="00E45449"/>
    <w:rsid w:val="00E458B2"/>
    <w:rsid w:val="00E458BE"/>
    <w:rsid w:val="00E45F32"/>
    <w:rsid w:val="00E45F48"/>
    <w:rsid w:val="00E45F76"/>
    <w:rsid w:val="00E47552"/>
    <w:rsid w:val="00E4791B"/>
    <w:rsid w:val="00E47953"/>
    <w:rsid w:val="00E47B70"/>
    <w:rsid w:val="00E47E31"/>
    <w:rsid w:val="00E5009F"/>
    <w:rsid w:val="00E50124"/>
    <w:rsid w:val="00E50425"/>
    <w:rsid w:val="00E504F1"/>
    <w:rsid w:val="00E505A1"/>
    <w:rsid w:val="00E509B6"/>
    <w:rsid w:val="00E50AC6"/>
    <w:rsid w:val="00E50C6A"/>
    <w:rsid w:val="00E50F21"/>
    <w:rsid w:val="00E510EC"/>
    <w:rsid w:val="00E512DB"/>
    <w:rsid w:val="00E51DDD"/>
    <w:rsid w:val="00E51FDD"/>
    <w:rsid w:val="00E52435"/>
    <w:rsid w:val="00E524BA"/>
    <w:rsid w:val="00E52A7E"/>
    <w:rsid w:val="00E53122"/>
    <w:rsid w:val="00E53128"/>
    <w:rsid w:val="00E5351B"/>
    <w:rsid w:val="00E538AA"/>
    <w:rsid w:val="00E53D30"/>
    <w:rsid w:val="00E53FA9"/>
    <w:rsid w:val="00E5414C"/>
    <w:rsid w:val="00E5458A"/>
    <w:rsid w:val="00E545F8"/>
    <w:rsid w:val="00E547B3"/>
    <w:rsid w:val="00E5494D"/>
    <w:rsid w:val="00E55204"/>
    <w:rsid w:val="00E554B7"/>
    <w:rsid w:val="00E55833"/>
    <w:rsid w:val="00E561C5"/>
    <w:rsid w:val="00E56D35"/>
    <w:rsid w:val="00E571B4"/>
    <w:rsid w:val="00E5723F"/>
    <w:rsid w:val="00E5733D"/>
    <w:rsid w:val="00E575E1"/>
    <w:rsid w:val="00E601F7"/>
    <w:rsid w:val="00E604C2"/>
    <w:rsid w:val="00E604E0"/>
    <w:rsid w:val="00E60554"/>
    <w:rsid w:val="00E61672"/>
    <w:rsid w:val="00E61CC0"/>
    <w:rsid w:val="00E61EAA"/>
    <w:rsid w:val="00E62191"/>
    <w:rsid w:val="00E6237E"/>
    <w:rsid w:val="00E623C6"/>
    <w:rsid w:val="00E6277B"/>
    <w:rsid w:val="00E632A3"/>
    <w:rsid w:val="00E63D26"/>
    <w:rsid w:val="00E64424"/>
    <w:rsid w:val="00E6449B"/>
    <w:rsid w:val="00E64C99"/>
    <w:rsid w:val="00E64CD3"/>
    <w:rsid w:val="00E64CF6"/>
    <w:rsid w:val="00E657E8"/>
    <w:rsid w:val="00E6595F"/>
    <w:rsid w:val="00E6710F"/>
    <w:rsid w:val="00E671C9"/>
    <w:rsid w:val="00E67362"/>
    <w:rsid w:val="00E673F9"/>
    <w:rsid w:val="00E6743F"/>
    <w:rsid w:val="00E67528"/>
    <w:rsid w:val="00E6758E"/>
    <w:rsid w:val="00E67E23"/>
    <w:rsid w:val="00E70016"/>
    <w:rsid w:val="00E7051B"/>
    <w:rsid w:val="00E70BC7"/>
    <w:rsid w:val="00E70FBC"/>
    <w:rsid w:val="00E7248A"/>
    <w:rsid w:val="00E725DD"/>
    <w:rsid w:val="00E729F1"/>
    <w:rsid w:val="00E72BF0"/>
    <w:rsid w:val="00E72C01"/>
    <w:rsid w:val="00E72E83"/>
    <w:rsid w:val="00E72F2A"/>
    <w:rsid w:val="00E731E8"/>
    <w:rsid w:val="00E733AF"/>
    <w:rsid w:val="00E73667"/>
    <w:rsid w:val="00E741AC"/>
    <w:rsid w:val="00E749D3"/>
    <w:rsid w:val="00E75174"/>
    <w:rsid w:val="00E754E7"/>
    <w:rsid w:val="00E759C8"/>
    <w:rsid w:val="00E75EBA"/>
    <w:rsid w:val="00E763B4"/>
    <w:rsid w:val="00E7687F"/>
    <w:rsid w:val="00E772F8"/>
    <w:rsid w:val="00E7731B"/>
    <w:rsid w:val="00E773C4"/>
    <w:rsid w:val="00E773E7"/>
    <w:rsid w:val="00E77446"/>
    <w:rsid w:val="00E77848"/>
    <w:rsid w:val="00E77BC8"/>
    <w:rsid w:val="00E77D5E"/>
    <w:rsid w:val="00E80514"/>
    <w:rsid w:val="00E80B26"/>
    <w:rsid w:val="00E80DD7"/>
    <w:rsid w:val="00E80E5B"/>
    <w:rsid w:val="00E80FB8"/>
    <w:rsid w:val="00E816C5"/>
    <w:rsid w:val="00E81CE0"/>
    <w:rsid w:val="00E81E7C"/>
    <w:rsid w:val="00E8224D"/>
    <w:rsid w:val="00E83373"/>
    <w:rsid w:val="00E83A0D"/>
    <w:rsid w:val="00E83DB8"/>
    <w:rsid w:val="00E84381"/>
    <w:rsid w:val="00E84716"/>
    <w:rsid w:val="00E847BA"/>
    <w:rsid w:val="00E8505C"/>
    <w:rsid w:val="00E8519F"/>
    <w:rsid w:val="00E858BE"/>
    <w:rsid w:val="00E85CC3"/>
    <w:rsid w:val="00E860D0"/>
    <w:rsid w:val="00E862B3"/>
    <w:rsid w:val="00E8644A"/>
    <w:rsid w:val="00E8677F"/>
    <w:rsid w:val="00E87244"/>
    <w:rsid w:val="00E90279"/>
    <w:rsid w:val="00E90635"/>
    <w:rsid w:val="00E90888"/>
    <w:rsid w:val="00E908A6"/>
    <w:rsid w:val="00E909A1"/>
    <w:rsid w:val="00E90BFF"/>
    <w:rsid w:val="00E90FF6"/>
    <w:rsid w:val="00E910F4"/>
    <w:rsid w:val="00E916E3"/>
    <w:rsid w:val="00E91897"/>
    <w:rsid w:val="00E91C9F"/>
    <w:rsid w:val="00E91F04"/>
    <w:rsid w:val="00E91F35"/>
    <w:rsid w:val="00E92AFE"/>
    <w:rsid w:val="00E92B95"/>
    <w:rsid w:val="00E92DC2"/>
    <w:rsid w:val="00E9337C"/>
    <w:rsid w:val="00E9362C"/>
    <w:rsid w:val="00E936B8"/>
    <w:rsid w:val="00E93A81"/>
    <w:rsid w:val="00E95432"/>
    <w:rsid w:val="00E95527"/>
    <w:rsid w:val="00E956F9"/>
    <w:rsid w:val="00E95859"/>
    <w:rsid w:val="00E95B36"/>
    <w:rsid w:val="00E95BA6"/>
    <w:rsid w:val="00E95D14"/>
    <w:rsid w:val="00E96320"/>
    <w:rsid w:val="00E969B5"/>
    <w:rsid w:val="00E96E0E"/>
    <w:rsid w:val="00E970E8"/>
    <w:rsid w:val="00E97103"/>
    <w:rsid w:val="00E97431"/>
    <w:rsid w:val="00E97648"/>
    <w:rsid w:val="00E97C0B"/>
    <w:rsid w:val="00E97F5D"/>
    <w:rsid w:val="00EA08F6"/>
    <w:rsid w:val="00EA09BB"/>
    <w:rsid w:val="00EA0A58"/>
    <w:rsid w:val="00EA0E4A"/>
    <w:rsid w:val="00EA1294"/>
    <w:rsid w:val="00EA13A9"/>
    <w:rsid w:val="00EA175D"/>
    <w:rsid w:val="00EA1888"/>
    <w:rsid w:val="00EA1A54"/>
    <w:rsid w:val="00EA2196"/>
    <w:rsid w:val="00EA2226"/>
    <w:rsid w:val="00EA26FC"/>
    <w:rsid w:val="00EA297F"/>
    <w:rsid w:val="00EA35A1"/>
    <w:rsid w:val="00EA3B5A"/>
    <w:rsid w:val="00EA3ECC"/>
    <w:rsid w:val="00EA401E"/>
    <w:rsid w:val="00EA410E"/>
    <w:rsid w:val="00EA42F4"/>
    <w:rsid w:val="00EA4412"/>
    <w:rsid w:val="00EA4472"/>
    <w:rsid w:val="00EA4FD1"/>
    <w:rsid w:val="00EA53C2"/>
    <w:rsid w:val="00EA55FA"/>
    <w:rsid w:val="00EA5629"/>
    <w:rsid w:val="00EA5695"/>
    <w:rsid w:val="00EA57D5"/>
    <w:rsid w:val="00EA5B0A"/>
    <w:rsid w:val="00EA5BCD"/>
    <w:rsid w:val="00EA6270"/>
    <w:rsid w:val="00EA65AD"/>
    <w:rsid w:val="00EA6A9B"/>
    <w:rsid w:val="00EA6C45"/>
    <w:rsid w:val="00EA77C9"/>
    <w:rsid w:val="00EA7AE7"/>
    <w:rsid w:val="00EA7FCF"/>
    <w:rsid w:val="00EB009D"/>
    <w:rsid w:val="00EB0CA3"/>
    <w:rsid w:val="00EB104E"/>
    <w:rsid w:val="00EB104F"/>
    <w:rsid w:val="00EB1376"/>
    <w:rsid w:val="00EB16E2"/>
    <w:rsid w:val="00EB1B27"/>
    <w:rsid w:val="00EB1DA8"/>
    <w:rsid w:val="00EB2072"/>
    <w:rsid w:val="00EB2E14"/>
    <w:rsid w:val="00EB30E8"/>
    <w:rsid w:val="00EB31F6"/>
    <w:rsid w:val="00EB31FB"/>
    <w:rsid w:val="00EB3D0E"/>
    <w:rsid w:val="00EB3FED"/>
    <w:rsid w:val="00EB49C9"/>
    <w:rsid w:val="00EB4AD6"/>
    <w:rsid w:val="00EB4CFF"/>
    <w:rsid w:val="00EB51C0"/>
    <w:rsid w:val="00EB5476"/>
    <w:rsid w:val="00EB652A"/>
    <w:rsid w:val="00EB6C36"/>
    <w:rsid w:val="00EB7070"/>
    <w:rsid w:val="00EB70B0"/>
    <w:rsid w:val="00EB72D2"/>
    <w:rsid w:val="00EB7633"/>
    <w:rsid w:val="00EB7736"/>
    <w:rsid w:val="00EC09AE"/>
    <w:rsid w:val="00EC0C0F"/>
    <w:rsid w:val="00EC24AD"/>
    <w:rsid w:val="00EC257C"/>
    <w:rsid w:val="00EC2AAA"/>
    <w:rsid w:val="00EC2B5E"/>
    <w:rsid w:val="00EC2E2D"/>
    <w:rsid w:val="00EC385A"/>
    <w:rsid w:val="00EC462B"/>
    <w:rsid w:val="00EC4723"/>
    <w:rsid w:val="00EC4F60"/>
    <w:rsid w:val="00EC54B5"/>
    <w:rsid w:val="00EC56E0"/>
    <w:rsid w:val="00EC5CB5"/>
    <w:rsid w:val="00EC5E06"/>
    <w:rsid w:val="00EC6057"/>
    <w:rsid w:val="00EC60A8"/>
    <w:rsid w:val="00EC6847"/>
    <w:rsid w:val="00EC6B56"/>
    <w:rsid w:val="00EC6EDB"/>
    <w:rsid w:val="00EC6F07"/>
    <w:rsid w:val="00EC758B"/>
    <w:rsid w:val="00EC761B"/>
    <w:rsid w:val="00EC7874"/>
    <w:rsid w:val="00EC78EE"/>
    <w:rsid w:val="00EC7A44"/>
    <w:rsid w:val="00EC7B6E"/>
    <w:rsid w:val="00EC7BD1"/>
    <w:rsid w:val="00EC7D32"/>
    <w:rsid w:val="00EC7DB6"/>
    <w:rsid w:val="00ED0579"/>
    <w:rsid w:val="00ED0734"/>
    <w:rsid w:val="00ED0AF8"/>
    <w:rsid w:val="00ED0D07"/>
    <w:rsid w:val="00ED1193"/>
    <w:rsid w:val="00ED12C6"/>
    <w:rsid w:val="00ED162F"/>
    <w:rsid w:val="00ED226D"/>
    <w:rsid w:val="00ED2E52"/>
    <w:rsid w:val="00ED3024"/>
    <w:rsid w:val="00ED3607"/>
    <w:rsid w:val="00ED394F"/>
    <w:rsid w:val="00ED3A4C"/>
    <w:rsid w:val="00ED3B6C"/>
    <w:rsid w:val="00ED3DBC"/>
    <w:rsid w:val="00ED4608"/>
    <w:rsid w:val="00ED471E"/>
    <w:rsid w:val="00ED47AE"/>
    <w:rsid w:val="00ED4971"/>
    <w:rsid w:val="00ED502F"/>
    <w:rsid w:val="00ED5305"/>
    <w:rsid w:val="00ED5C13"/>
    <w:rsid w:val="00ED5FE4"/>
    <w:rsid w:val="00ED663A"/>
    <w:rsid w:val="00ED68ED"/>
    <w:rsid w:val="00ED71C5"/>
    <w:rsid w:val="00ED7844"/>
    <w:rsid w:val="00ED7AE6"/>
    <w:rsid w:val="00ED7BBD"/>
    <w:rsid w:val="00EE01F4"/>
    <w:rsid w:val="00EE0A97"/>
    <w:rsid w:val="00EE0ADB"/>
    <w:rsid w:val="00EE0C3D"/>
    <w:rsid w:val="00EE0C8D"/>
    <w:rsid w:val="00EE16FA"/>
    <w:rsid w:val="00EE203E"/>
    <w:rsid w:val="00EE2879"/>
    <w:rsid w:val="00EE2D3D"/>
    <w:rsid w:val="00EE3236"/>
    <w:rsid w:val="00EE3C42"/>
    <w:rsid w:val="00EE3D4F"/>
    <w:rsid w:val="00EE41DE"/>
    <w:rsid w:val="00EE4671"/>
    <w:rsid w:val="00EE46EB"/>
    <w:rsid w:val="00EE4AF5"/>
    <w:rsid w:val="00EE4B76"/>
    <w:rsid w:val="00EE534D"/>
    <w:rsid w:val="00EE5523"/>
    <w:rsid w:val="00EE5560"/>
    <w:rsid w:val="00EE5B3E"/>
    <w:rsid w:val="00EE5D08"/>
    <w:rsid w:val="00EE62DA"/>
    <w:rsid w:val="00EE684B"/>
    <w:rsid w:val="00EE6A0D"/>
    <w:rsid w:val="00EE6B7F"/>
    <w:rsid w:val="00EE6D78"/>
    <w:rsid w:val="00EE6F1E"/>
    <w:rsid w:val="00EE7879"/>
    <w:rsid w:val="00EF0239"/>
    <w:rsid w:val="00EF0348"/>
    <w:rsid w:val="00EF06AC"/>
    <w:rsid w:val="00EF1EE9"/>
    <w:rsid w:val="00EF1F9C"/>
    <w:rsid w:val="00EF2245"/>
    <w:rsid w:val="00EF2388"/>
    <w:rsid w:val="00EF286D"/>
    <w:rsid w:val="00EF2CD1"/>
    <w:rsid w:val="00EF2E9C"/>
    <w:rsid w:val="00EF3AD3"/>
    <w:rsid w:val="00EF3DAD"/>
    <w:rsid w:val="00EF4290"/>
    <w:rsid w:val="00EF4366"/>
    <w:rsid w:val="00EF45A8"/>
    <w:rsid w:val="00EF46C1"/>
    <w:rsid w:val="00EF475B"/>
    <w:rsid w:val="00EF4CD6"/>
    <w:rsid w:val="00EF4E62"/>
    <w:rsid w:val="00EF55A0"/>
    <w:rsid w:val="00EF56D8"/>
    <w:rsid w:val="00EF6105"/>
    <w:rsid w:val="00EF63B8"/>
    <w:rsid w:val="00EF63D1"/>
    <w:rsid w:val="00EF63EF"/>
    <w:rsid w:val="00EF6513"/>
    <w:rsid w:val="00EF6683"/>
    <w:rsid w:val="00EF6963"/>
    <w:rsid w:val="00EF7002"/>
    <w:rsid w:val="00EF769B"/>
    <w:rsid w:val="00EF77D0"/>
    <w:rsid w:val="00EF7846"/>
    <w:rsid w:val="00EF7EFF"/>
    <w:rsid w:val="00F002E4"/>
    <w:rsid w:val="00F00CB5"/>
    <w:rsid w:val="00F011F6"/>
    <w:rsid w:val="00F013BA"/>
    <w:rsid w:val="00F014E5"/>
    <w:rsid w:val="00F018D8"/>
    <w:rsid w:val="00F0234F"/>
    <w:rsid w:val="00F024B2"/>
    <w:rsid w:val="00F02636"/>
    <w:rsid w:val="00F027BA"/>
    <w:rsid w:val="00F0331C"/>
    <w:rsid w:val="00F035CD"/>
    <w:rsid w:val="00F03D8D"/>
    <w:rsid w:val="00F03E5E"/>
    <w:rsid w:val="00F03E79"/>
    <w:rsid w:val="00F04297"/>
    <w:rsid w:val="00F0502D"/>
    <w:rsid w:val="00F05174"/>
    <w:rsid w:val="00F05A67"/>
    <w:rsid w:val="00F060D6"/>
    <w:rsid w:val="00F0628D"/>
    <w:rsid w:val="00F06505"/>
    <w:rsid w:val="00F06651"/>
    <w:rsid w:val="00F06842"/>
    <w:rsid w:val="00F06CC0"/>
    <w:rsid w:val="00F070DA"/>
    <w:rsid w:val="00F0718B"/>
    <w:rsid w:val="00F072E8"/>
    <w:rsid w:val="00F07569"/>
    <w:rsid w:val="00F07588"/>
    <w:rsid w:val="00F0767F"/>
    <w:rsid w:val="00F07DE6"/>
    <w:rsid w:val="00F07E08"/>
    <w:rsid w:val="00F1056C"/>
    <w:rsid w:val="00F107F1"/>
    <w:rsid w:val="00F10FC1"/>
    <w:rsid w:val="00F10FF7"/>
    <w:rsid w:val="00F112FD"/>
    <w:rsid w:val="00F117F8"/>
    <w:rsid w:val="00F11A08"/>
    <w:rsid w:val="00F11A67"/>
    <w:rsid w:val="00F11A8A"/>
    <w:rsid w:val="00F11FE8"/>
    <w:rsid w:val="00F133A1"/>
    <w:rsid w:val="00F133F9"/>
    <w:rsid w:val="00F13776"/>
    <w:rsid w:val="00F13E05"/>
    <w:rsid w:val="00F13ECD"/>
    <w:rsid w:val="00F140E8"/>
    <w:rsid w:val="00F14507"/>
    <w:rsid w:val="00F14D4E"/>
    <w:rsid w:val="00F15200"/>
    <w:rsid w:val="00F155CE"/>
    <w:rsid w:val="00F1576A"/>
    <w:rsid w:val="00F15F5C"/>
    <w:rsid w:val="00F15F96"/>
    <w:rsid w:val="00F16433"/>
    <w:rsid w:val="00F17671"/>
    <w:rsid w:val="00F17C4A"/>
    <w:rsid w:val="00F17EAE"/>
    <w:rsid w:val="00F206D4"/>
    <w:rsid w:val="00F20824"/>
    <w:rsid w:val="00F20C1C"/>
    <w:rsid w:val="00F21254"/>
    <w:rsid w:val="00F21596"/>
    <w:rsid w:val="00F218D4"/>
    <w:rsid w:val="00F21A33"/>
    <w:rsid w:val="00F21B2D"/>
    <w:rsid w:val="00F21C8C"/>
    <w:rsid w:val="00F2233A"/>
    <w:rsid w:val="00F2250A"/>
    <w:rsid w:val="00F22862"/>
    <w:rsid w:val="00F230DA"/>
    <w:rsid w:val="00F234A9"/>
    <w:rsid w:val="00F234DB"/>
    <w:rsid w:val="00F238C9"/>
    <w:rsid w:val="00F242EC"/>
    <w:rsid w:val="00F2469C"/>
    <w:rsid w:val="00F24788"/>
    <w:rsid w:val="00F249BE"/>
    <w:rsid w:val="00F24F19"/>
    <w:rsid w:val="00F2543C"/>
    <w:rsid w:val="00F254B7"/>
    <w:rsid w:val="00F25760"/>
    <w:rsid w:val="00F2621B"/>
    <w:rsid w:val="00F2640F"/>
    <w:rsid w:val="00F267E1"/>
    <w:rsid w:val="00F26DB4"/>
    <w:rsid w:val="00F26EE5"/>
    <w:rsid w:val="00F26F18"/>
    <w:rsid w:val="00F274A0"/>
    <w:rsid w:val="00F27BB2"/>
    <w:rsid w:val="00F27C00"/>
    <w:rsid w:val="00F27C34"/>
    <w:rsid w:val="00F27E46"/>
    <w:rsid w:val="00F301C2"/>
    <w:rsid w:val="00F302E1"/>
    <w:rsid w:val="00F305B4"/>
    <w:rsid w:val="00F30826"/>
    <w:rsid w:val="00F3172A"/>
    <w:rsid w:val="00F31B22"/>
    <w:rsid w:val="00F31B49"/>
    <w:rsid w:val="00F31CE6"/>
    <w:rsid w:val="00F31EA8"/>
    <w:rsid w:val="00F32F56"/>
    <w:rsid w:val="00F33774"/>
    <w:rsid w:val="00F33B75"/>
    <w:rsid w:val="00F33D4F"/>
    <w:rsid w:val="00F33F12"/>
    <w:rsid w:val="00F341F1"/>
    <w:rsid w:val="00F34CB6"/>
    <w:rsid w:val="00F34CD6"/>
    <w:rsid w:val="00F3500A"/>
    <w:rsid w:val="00F35418"/>
    <w:rsid w:val="00F355A9"/>
    <w:rsid w:val="00F35873"/>
    <w:rsid w:val="00F35920"/>
    <w:rsid w:val="00F35A5E"/>
    <w:rsid w:val="00F35A98"/>
    <w:rsid w:val="00F3616D"/>
    <w:rsid w:val="00F36216"/>
    <w:rsid w:val="00F365F4"/>
    <w:rsid w:val="00F366A5"/>
    <w:rsid w:val="00F366F8"/>
    <w:rsid w:val="00F36C5F"/>
    <w:rsid w:val="00F36DE2"/>
    <w:rsid w:val="00F37231"/>
    <w:rsid w:val="00F37259"/>
    <w:rsid w:val="00F379ED"/>
    <w:rsid w:val="00F37D02"/>
    <w:rsid w:val="00F37FA9"/>
    <w:rsid w:val="00F4005A"/>
    <w:rsid w:val="00F405A4"/>
    <w:rsid w:val="00F40607"/>
    <w:rsid w:val="00F4131E"/>
    <w:rsid w:val="00F414AD"/>
    <w:rsid w:val="00F41755"/>
    <w:rsid w:val="00F4182A"/>
    <w:rsid w:val="00F41840"/>
    <w:rsid w:val="00F41C0D"/>
    <w:rsid w:val="00F41D3E"/>
    <w:rsid w:val="00F41F05"/>
    <w:rsid w:val="00F420A2"/>
    <w:rsid w:val="00F42AA1"/>
    <w:rsid w:val="00F42C39"/>
    <w:rsid w:val="00F433BD"/>
    <w:rsid w:val="00F43ECC"/>
    <w:rsid w:val="00F4409D"/>
    <w:rsid w:val="00F44686"/>
    <w:rsid w:val="00F44758"/>
    <w:rsid w:val="00F448D6"/>
    <w:rsid w:val="00F44A31"/>
    <w:rsid w:val="00F44C04"/>
    <w:rsid w:val="00F44EC5"/>
    <w:rsid w:val="00F4572C"/>
    <w:rsid w:val="00F459E1"/>
    <w:rsid w:val="00F45E1B"/>
    <w:rsid w:val="00F463F5"/>
    <w:rsid w:val="00F469A6"/>
    <w:rsid w:val="00F46AFB"/>
    <w:rsid w:val="00F4736B"/>
    <w:rsid w:val="00F47498"/>
    <w:rsid w:val="00F50278"/>
    <w:rsid w:val="00F503D1"/>
    <w:rsid w:val="00F50656"/>
    <w:rsid w:val="00F50A91"/>
    <w:rsid w:val="00F512B2"/>
    <w:rsid w:val="00F514EE"/>
    <w:rsid w:val="00F5155E"/>
    <w:rsid w:val="00F51B50"/>
    <w:rsid w:val="00F51CDF"/>
    <w:rsid w:val="00F51F98"/>
    <w:rsid w:val="00F52310"/>
    <w:rsid w:val="00F5283D"/>
    <w:rsid w:val="00F528BE"/>
    <w:rsid w:val="00F52ABA"/>
    <w:rsid w:val="00F52BC7"/>
    <w:rsid w:val="00F52D66"/>
    <w:rsid w:val="00F538C7"/>
    <w:rsid w:val="00F5397C"/>
    <w:rsid w:val="00F53BF4"/>
    <w:rsid w:val="00F53FBC"/>
    <w:rsid w:val="00F54266"/>
    <w:rsid w:val="00F54305"/>
    <w:rsid w:val="00F547DE"/>
    <w:rsid w:val="00F55043"/>
    <w:rsid w:val="00F5541F"/>
    <w:rsid w:val="00F555FD"/>
    <w:rsid w:val="00F55999"/>
    <w:rsid w:val="00F55D9D"/>
    <w:rsid w:val="00F55DE2"/>
    <w:rsid w:val="00F56240"/>
    <w:rsid w:val="00F56563"/>
    <w:rsid w:val="00F56DCF"/>
    <w:rsid w:val="00F57034"/>
    <w:rsid w:val="00F57238"/>
    <w:rsid w:val="00F57409"/>
    <w:rsid w:val="00F574B3"/>
    <w:rsid w:val="00F5758F"/>
    <w:rsid w:val="00F60BE9"/>
    <w:rsid w:val="00F60E2D"/>
    <w:rsid w:val="00F612CE"/>
    <w:rsid w:val="00F617A8"/>
    <w:rsid w:val="00F61EA3"/>
    <w:rsid w:val="00F61FD8"/>
    <w:rsid w:val="00F625CB"/>
    <w:rsid w:val="00F62DBF"/>
    <w:rsid w:val="00F62E1C"/>
    <w:rsid w:val="00F636F3"/>
    <w:rsid w:val="00F6380A"/>
    <w:rsid w:val="00F638FB"/>
    <w:rsid w:val="00F640AF"/>
    <w:rsid w:val="00F641FC"/>
    <w:rsid w:val="00F647F7"/>
    <w:rsid w:val="00F64877"/>
    <w:rsid w:val="00F64E37"/>
    <w:rsid w:val="00F6583C"/>
    <w:rsid w:val="00F6589A"/>
    <w:rsid w:val="00F65E44"/>
    <w:rsid w:val="00F6670D"/>
    <w:rsid w:val="00F667F9"/>
    <w:rsid w:val="00F66812"/>
    <w:rsid w:val="00F6783E"/>
    <w:rsid w:val="00F67BF1"/>
    <w:rsid w:val="00F709B5"/>
    <w:rsid w:val="00F70BBE"/>
    <w:rsid w:val="00F70D57"/>
    <w:rsid w:val="00F70DBE"/>
    <w:rsid w:val="00F71124"/>
    <w:rsid w:val="00F71888"/>
    <w:rsid w:val="00F719CD"/>
    <w:rsid w:val="00F71A3F"/>
    <w:rsid w:val="00F71BB8"/>
    <w:rsid w:val="00F72267"/>
    <w:rsid w:val="00F722AB"/>
    <w:rsid w:val="00F724E1"/>
    <w:rsid w:val="00F72584"/>
    <w:rsid w:val="00F7290D"/>
    <w:rsid w:val="00F729E9"/>
    <w:rsid w:val="00F7302F"/>
    <w:rsid w:val="00F732EC"/>
    <w:rsid w:val="00F73D08"/>
    <w:rsid w:val="00F73D4B"/>
    <w:rsid w:val="00F73D4F"/>
    <w:rsid w:val="00F73F56"/>
    <w:rsid w:val="00F741A4"/>
    <w:rsid w:val="00F743BE"/>
    <w:rsid w:val="00F74638"/>
    <w:rsid w:val="00F7511C"/>
    <w:rsid w:val="00F753DC"/>
    <w:rsid w:val="00F7586B"/>
    <w:rsid w:val="00F7597F"/>
    <w:rsid w:val="00F75F2F"/>
    <w:rsid w:val="00F76445"/>
    <w:rsid w:val="00F7669B"/>
    <w:rsid w:val="00F7693D"/>
    <w:rsid w:val="00F7699E"/>
    <w:rsid w:val="00F76ECC"/>
    <w:rsid w:val="00F76EFE"/>
    <w:rsid w:val="00F775C3"/>
    <w:rsid w:val="00F77740"/>
    <w:rsid w:val="00F77C7F"/>
    <w:rsid w:val="00F800B4"/>
    <w:rsid w:val="00F80399"/>
    <w:rsid w:val="00F80AD2"/>
    <w:rsid w:val="00F80B3A"/>
    <w:rsid w:val="00F812C8"/>
    <w:rsid w:val="00F812CC"/>
    <w:rsid w:val="00F8132D"/>
    <w:rsid w:val="00F81647"/>
    <w:rsid w:val="00F818AE"/>
    <w:rsid w:val="00F81AE5"/>
    <w:rsid w:val="00F81B40"/>
    <w:rsid w:val="00F820C4"/>
    <w:rsid w:val="00F8231D"/>
    <w:rsid w:val="00F83829"/>
    <w:rsid w:val="00F83C13"/>
    <w:rsid w:val="00F84035"/>
    <w:rsid w:val="00F84069"/>
    <w:rsid w:val="00F843D7"/>
    <w:rsid w:val="00F84649"/>
    <w:rsid w:val="00F846EB"/>
    <w:rsid w:val="00F84A19"/>
    <w:rsid w:val="00F84AF9"/>
    <w:rsid w:val="00F84C8B"/>
    <w:rsid w:val="00F84CA2"/>
    <w:rsid w:val="00F850B9"/>
    <w:rsid w:val="00F85536"/>
    <w:rsid w:val="00F8587A"/>
    <w:rsid w:val="00F85CF1"/>
    <w:rsid w:val="00F8657A"/>
    <w:rsid w:val="00F86585"/>
    <w:rsid w:val="00F8679A"/>
    <w:rsid w:val="00F87117"/>
    <w:rsid w:val="00F87171"/>
    <w:rsid w:val="00F8736C"/>
    <w:rsid w:val="00F8748A"/>
    <w:rsid w:val="00F87CA7"/>
    <w:rsid w:val="00F9030E"/>
    <w:rsid w:val="00F9051A"/>
    <w:rsid w:val="00F9058D"/>
    <w:rsid w:val="00F9079B"/>
    <w:rsid w:val="00F90ADB"/>
    <w:rsid w:val="00F90C51"/>
    <w:rsid w:val="00F90E78"/>
    <w:rsid w:val="00F91012"/>
    <w:rsid w:val="00F91209"/>
    <w:rsid w:val="00F914F6"/>
    <w:rsid w:val="00F91F6D"/>
    <w:rsid w:val="00F9221F"/>
    <w:rsid w:val="00F922E2"/>
    <w:rsid w:val="00F92C14"/>
    <w:rsid w:val="00F92D2E"/>
    <w:rsid w:val="00F931C7"/>
    <w:rsid w:val="00F93559"/>
    <w:rsid w:val="00F93A38"/>
    <w:rsid w:val="00F93D72"/>
    <w:rsid w:val="00F93E65"/>
    <w:rsid w:val="00F94070"/>
    <w:rsid w:val="00F946DD"/>
    <w:rsid w:val="00F94F24"/>
    <w:rsid w:val="00F950B5"/>
    <w:rsid w:val="00F9513F"/>
    <w:rsid w:val="00F95522"/>
    <w:rsid w:val="00F955C8"/>
    <w:rsid w:val="00F96348"/>
    <w:rsid w:val="00F963E1"/>
    <w:rsid w:val="00F96AB9"/>
    <w:rsid w:val="00F9719A"/>
    <w:rsid w:val="00F978ED"/>
    <w:rsid w:val="00F97908"/>
    <w:rsid w:val="00F97B43"/>
    <w:rsid w:val="00F97D9C"/>
    <w:rsid w:val="00FA07F8"/>
    <w:rsid w:val="00FA0BAD"/>
    <w:rsid w:val="00FA0C1B"/>
    <w:rsid w:val="00FA0F70"/>
    <w:rsid w:val="00FA105C"/>
    <w:rsid w:val="00FA1447"/>
    <w:rsid w:val="00FA1475"/>
    <w:rsid w:val="00FA148A"/>
    <w:rsid w:val="00FA154E"/>
    <w:rsid w:val="00FA27C8"/>
    <w:rsid w:val="00FA2D6C"/>
    <w:rsid w:val="00FA32C6"/>
    <w:rsid w:val="00FA3362"/>
    <w:rsid w:val="00FA3398"/>
    <w:rsid w:val="00FA3810"/>
    <w:rsid w:val="00FA3B76"/>
    <w:rsid w:val="00FA3D0F"/>
    <w:rsid w:val="00FA48F5"/>
    <w:rsid w:val="00FA4948"/>
    <w:rsid w:val="00FA4CA3"/>
    <w:rsid w:val="00FA4D66"/>
    <w:rsid w:val="00FA50EC"/>
    <w:rsid w:val="00FA5545"/>
    <w:rsid w:val="00FA559E"/>
    <w:rsid w:val="00FA5A4E"/>
    <w:rsid w:val="00FA5D43"/>
    <w:rsid w:val="00FA5EDB"/>
    <w:rsid w:val="00FA6282"/>
    <w:rsid w:val="00FA64C8"/>
    <w:rsid w:val="00FA6984"/>
    <w:rsid w:val="00FA6BCE"/>
    <w:rsid w:val="00FA7632"/>
    <w:rsid w:val="00FA7677"/>
    <w:rsid w:val="00FA793C"/>
    <w:rsid w:val="00FA7CF0"/>
    <w:rsid w:val="00FA7DAA"/>
    <w:rsid w:val="00FB0082"/>
    <w:rsid w:val="00FB0243"/>
    <w:rsid w:val="00FB0C7B"/>
    <w:rsid w:val="00FB0E64"/>
    <w:rsid w:val="00FB1527"/>
    <w:rsid w:val="00FB1682"/>
    <w:rsid w:val="00FB1BA7"/>
    <w:rsid w:val="00FB1DF8"/>
    <w:rsid w:val="00FB1F51"/>
    <w:rsid w:val="00FB2007"/>
    <w:rsid w:val="00FB22C8"/>
    <w:rsid w:val="00FB2537"/>
    <w:rsid w:val="00FB2569"/>
    <w:rsid w:val="00FB2D71"/>
    <w:rsid w:val="00FB2F56"/>
    <w:rsid w:val="00FB30ED"/>
    <w:rsid w:val="00FB33DC"/>
    <w:rsid w:val="00FB3705"/>
    <w:rsid w:val="00FB4338"/>
    <w:rsid w:val="00FB477E"/>
    <w:rsid w:val="00FB4C9C"/>
    <w:rsid w:val="00FB5563"/>
    <w:rsid w:val="00FB5A38"/>
    <w:rsid w:val="00FB5D32"/>
    <w:rsid w:val="00FB6165"/>
    <w:rsid w:val="00FB6A11"/>
    <w:rsid w:val="00FB6B07"/>
    <w:rsid w:val="00FB6E69"/>
    <w:rsid w:val="00FB6F11"/>
    <w:rsid w:val="00FB70B5"/>
    <w:rsid w:val="00FB717C"/>
    <w:rsid w:val="00FC0150"/>
    <w:rsid w:val="00FC03AB"/>
    <w:rsid w:val="00FC04D3"/>
    <w:rsid w:val="00FC05BC"/>
    <w:rsid w:val="00FC216E"/>
    <w:rsid w:val="00FC220D"/>
    <w:rsid w:val="00FC2A4D"/>
    <w:rsid w:val="00FC2B53"/>
    <w:rsid w:val="00FC3A26"/>
    <w:rsid w:val="00FC3DE4"/>
    <w:rsid w:val="00FC45F1"/>
    <w:rsid w:val="00FC4729"/>
    <w:rsid w:val="00FC4A8C"/>
    <w:rsid w:val="00FC4B61"/>
    <w:rsid w:val="00FC4D91"/>
    <w:rsid w:val="00FC5124"/>
    <w:rsid w:val="00FC53DB"/>
    <w:rsid w:val="00FC5B75"/>
    <w:rsid w:val="00FC5FC2"/>
    <w:rsid w:val="00FC6145"/>
    <w:rsid w:val="00FC6177"/>
    <w:rsid w:val="00FC61C0"/>
    <w:rsid w:val="00FC63D1"/>
    <w:rsid w:val="00FC6F1C"/>
    <w:rsid w:val="00FC7528"/>
    <w:rsid w:val="00FC7E72"/>
    <w:rsid w:val="00FD0572"/>
    <w:rsid w:val="00FD06CD"/>
    <w:rsid w:val="00FD08B5"/>
    <w:rsid w:val="00FD0A78"/>
    <w:rsid w:val="00FD0D9A"/>
    <w:rsid w:val="00FD119E"/>
    <w:rsid w:val="00FD1A97"/>
    <w:rsid w:val="00FD1DD5"/>
    <w:rsid w:val="00FD1E69"/>
    <w:rsid w:val="00FD2277"/>
    <w:rsid w:val="00FD27E6"/>
    <w:rsid w:val="00FD2D7B"/>
    <w:rsid w:val="00FD2F8C"/>
    <w:rsid w:val="00FD3352"/>
    <w:rsid w:val="00FD37F6"/>
    <w:rsid w:val="00FD4589"/>
    <w:rsid w:val="00FD473E"/>
    <w:rsid w:val="00FD4F3E"/>
    <w:rsid w:val="00FD669B"/>
    <w:rsid w:val="00FD73A1"/>
    <w:rsid w:val="00FD7DF9"/>
    <w:rsid w:val="00FE03F6"/>
    <w:rsid w:val="00FE0B51"/>
    <w:rsid w:val="00FE0B78"/>
    <w:rsid w:val="00FE0ED4"/>
    <w:rsid w:val="00FE114A"/>
    <w:rsid w:val="00FE11FC"/>
    <w:rsid w:val="00FE15BE"/>
    <w:rsid w:val="00FE182E"/>
    <w:rsid w:val="00FE1A65"/>
    <w:rsid w:val="00FE1ADA"/>
    <w:rsid w:val="00FE1D82"/>
    <w:rsid w:val="00FE1D94"/>
    <w:rsid w:val="00FE1EAB"/>
    <w:rsid w:val="00FE213D"/>
    <w:rsid w:val="00FE237A"/>
    <w:rsid w:val="00FE2A48"/>
    <w:rsid w:val="00FE2D0C"/>
    <w:rsid w:val="00FE2EC0"/>
    <w:rsid w:val="00FE3465"/>
    <w:rsid w:val="00FE4B7E"/>
    <w:rsid w:val="00FE4C88"/>
    <w:rsid w:val="00FE4DAA"/>
    <w:rsid w:val="00FE4E4D"/>
    <w:rsid w:val="00FE5D6F"/>
    <w:rsid w:val="00FE607A"/>
    <w:rsid w:val="00FE6262"/>
    <w:rsid w:val="00FE62C8"/>
    <w:rsid w:val="00FE67CF"/>
    <w:rsid w:val="00FE6D20"/>
    <w:rsid w:val="00FE6FB9"/>
    <w:rsid w:val="00FE7383"/>
    <w:rsid w:val="00FE7549"/>
    <w:rsid w:val="00FE781D"/>
    <w:rsid w:val="00FE7BCC"/>
    <w:rsid w:val="00FE7C84"/>
    <w:rsid w:val="00FE7D0C"/>
    <w:rsid w:val="00FF126D"/>
    <w:rsid w:val="00FF1759"/>
    <w:rsid w:val="00FF1B7D"/>
    <w:rsid w:val="00FF2310"/>
    <w:rsid w:val="00FF2371"/>
    <w:rsid w:val="00FF2435"/>
    <w:rsid w:val="00FF2E73"/>
    <w:rsid w:val="00FF30C1"/>
    <w:rsid w:val="00FF3670"/>
    <w:rsid w:val="00FF3685"/>
    <w:rsid w:val="00FF3B6E"/>
    <w:rsid w:val="00FF400A"/>
    <w:rsid w:val="00FF4262"/>
    <w:rsid w:val="00FF44E5"/>
    <w:rsid w:val="00FF4698"/>
    <w:rsid w:val="00FF4AE2"/>
    <w:rsid w:val="00FF50A8"/>
    <w:rsid w:val="00FF5248"/>
    <w:rsid w:val="00FF5332"/>
    <w:rsid w:val="00FF571E"/>
    <w:rsid w:val="00FF57AA"/>
    <w:rsid w:val="00FF5D86"/>
    <w:rsid w:val="00FF6071"/>
    <w:rsid w:val="00FF614D"/>
    <w:rsid w:val="00FF6990"/>
    <w:rsid w:val="00FF6A40"/>
    <w:rsid w:val="00FF6B7C"/>
    <w:rsid w:val="00FF6BD1"/>
    <w:rsid w:val="00FF6C4D"/>
    <w:rsid w:val="00FF6CC0"/>
    <w:rsid w:val="00FF6D19"/>
    <w:rsid w:val="00FF6F66"/>
    <w:rsid w:val="00FF7443"/>
    <w:rsid w:val="00FF7512"/>
    <w:rsid w:val="00FF7563"/>
    <w:rsid w:val="00FF7B46"/>
    <w:rsid w:val="084F3D8F"/>
    <w:rsid w:val="29BF6B2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fillcolor="white">
      <v:fill color="white"/>
    </o:shapedefaults>
    <o:shapelayout v:ext="edit">
      <o:idmap v:ext="edit" data="1"/>
    </o:shapelayout>
  </w:shapeDefaults>
  <w:decimalSymbol w:val="."/>
  <w:listSeparator w:val=","/>
  <w14:docId w14:val="27FE1E94"/>
  <w15:docId w15:val="{C19DC7C4-BE07-4084-BD64-EA7E4596D96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lsdException w:name="annotation text" w:uiPriority="99"/>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lsdException w:name="annotation reference" w:uiPriority="99"/>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Strong" w:uiPriority="22" w:qFormat="1"/>
    <w:lsdException w:name="Emphasis" w:qFormat="1"/>
    <w:lsdException w:name="Plain Text" w:uiPriority="99" w:unhideWhenUsed="1" w:qFormat="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lsdException w:name="HTML Acronym" w:semiHidden="1" w:unhideWhenUsed="1"/>
    <w:lsdException w:name="HTML Address" w:semiHidden="1" w:unhideWhenUsed="1"/>
    <w:lsdException w:name="HTML Cite" w:semiHidden="1" w:unhideWhenUsed="1"/>
    <w:lsdException w:name="HTML Code" w:semiHidden="1" w:uiPriority="99" w:unhideWhenUsed="1" w:qFormat="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lsdException w:name="Table Grid" w:qFormat="1"/>
    <w:lsdException w:name="Table Theme" w:semiHidden="1" w:unhideWhenUsed="1"/>
    <w:lsdException w:name="Placeholder Text" w:semiHidden="1" w:uiPriority="99" w:qFormat="1"/>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autoSpaceDE w:val="0"/>
      <w:autoSpaceDN w:val="0"/>
      <w:adjustRightInd w:val="0"/>
      <w:snapToGrid w:val="0"/>
      <w:spacing w:after="120"/>
      <w:jc w:val="both"/>
    </w:pPr>
    <w:rPr>
      <w:sz w:val="22"/>
      <w:szCs w:val="22"/>
      <w:lang w:val="en-US" w:eastAsia="en-US"/>
    </w:rPr>
  </w:style>
  <w:style w:type="paragraph" w:styleId="Heading1">
    <w:name w:val="heading 1"/>
    <w:basedOn w:val="Normal"/>
    <w:next w:val="Normal"/>
    <w:link w:val="Heading1Char"/>
    <w:qFormat/>
    <w:pPr>
      <w:keepNext/>
      <w:numPr>
        <w:numId w:val="1"/>
      </w:numPr>
      <w:spacing w:before="120"/>
      <w:outlineLvl w:val="0"/>
    </w:pPr>
    <w:rPr>
      <w:b/>
      <w:bCs/>
      <w:sz w:val="28"/>
      <w:szCs w:val="28"/>
    </w:rPr>
  </w:style>
  <w:style w:type="paragraph" w:styleId="Heading2">
    <w:name w:val="heading 2"/>
    <w:basedOn w:val="Normal"/>
    <w:next w:val="Normal"/>
    <w:link w:val="Heading2Char"/>
    <w:qFormat/>
    <w:pPr>
      <w:keepNext/>
      <w:numPr>
        <w:ilvl w:val="1"/>
        <w:numId w:val="1"/>
      </w:numPr>
      <w:spacing w:before="120"/>
      <w:outlineLvl w:val="1"/>
    </w:pPr>
    <w:rPr>
      <w:b/>
      <w:bCs/>
      <w:sz w:val="24"/>
    </w:rPr>
  </w:style>
  <w:style w:type="paragraph" w:styleId="Heading3">
    <w:name w:val="heading 3"/>
    <w:basedOn w:val="Normal"/>
    <w:next w:val="Normal"/>
    <w:link w:val="Heading3Char"/>
    <w:qFormat/>
    <w:pPr>
      <w:keepNext/>
      <w:numPr>
        <w:ilvl w:val="2"/>
        <w:numId w:val="1"/>
      </w:numPr>
      <w:spacing w:before="120"/>
      <w:outlineLvl w:val="2"/>
    </w:pPr>
    <w:rPr>
      <w:b/>
    </w:rPr>
  </w:style>
  <w:style w:type="paragraph" w:styleId="Heading4">
    <w:name w:val="heading 4"/>
    <w:basedOn w:val="Normal"/>
    <w:next w:val="Normal"/>
    <w:qFormat/>
    <w:pPr>
      <w:keepNext/>
      <w:numPr>
        <w:ilvl w:val="3"/>
        <w:numId w:val="1"/>
      </w:numPr>
      <w:spacing w:before="120"/>
      <w:outlineLvl w:val="3"/>
    </w:pPr>
    <w:rPr>
      <w:b/>
      <w:bCs/>
      <w:szCs w:val="28"/>
    </w:rPr>
  </w:style>
  <w:style w:type="paragraph" w:styleId="Heading5">
    <w:name w:val="heading 5"/>
    <w:basedOn w:val="Normal"/>
    <w:next w:val="Normal"/>
    <w:qFormat/>
    <w:pPr>
      <w:keepNext/>
      <w:numPr>
        <w:ilvl w:val="4"/>
        <w:numId w:val="1"/>
      </w:numPr>
      <w:spacing w:before="120"/>
      <w:outlineLvl w:val="4"/>
    </w:pPr>
    <w:rPr>
      <w:b/>
      <w:bCs/>
      <w:i/>
      <w:iCs/>
      <w:szCs w:val="26"/>
    </w:rPr>
  </w:style>
  <w:style w:type="paragraph" w:styleId="Heading6">
    <w:name w:val="heading 6"/>
    <w:basedOn w:val="Normal"/>
    <w:next w:val="Normal"/>
    <w:qFormat/>
    <w:pPr>
      <w:numPr>
        <w:ilvl w:val="5"/>
        <w:numId w:val="1"/>
      </w:numPr>
      <w:spacing w:before="240" w:after="60"/>
      <w:outlineLvl w:val="5"/>
    </w:pPr>
    <w:rPr>
      <w:b/>
      <w:bCs/>
    </w:rPr>
  </w:style>
  <w:style w:type="paragraph" w:styleId="Heading7">
    <w:name w:val="heading 7"/>
    <w:basedOn w:val="Normal"/>
    <w:next w:val="Normal"/>
    <w:qFormat/>
    <w:pPr>
      <w:numPr>
        <w:ilvl w:val="6"/>
        <w:numId w:val="1"/>
      </w:numPr>
      <w:spacing w:before="240" w:after="60"/>
      <w:outlineLvl w:val="6"/>
    </w:pPr>
    <w:rPr>
      <w:sz w:val="24"/>
      <w:szCs w:val="24"/>
    </w:rPr>
  </w:style>
  <w:style w:type="paragraph" w:styleId="Heading8">
    <w:name w:val="heading 8"/>
    <w:basedOn w:val="Normal"/>
    <w:next w:val="Normal"/>
    <w:qFormat/>
    <w:pPr>
      <w:numPr>
        <w:ilvl w:val="7"/>
        <w:numId w:val="1"/>
      </w:numPr>
      <w:spacing w:before="240" w:after="60"/>
      <w:outlineLvl w:val="7"/>
    </w:pPr>
    <w:rPr>
      <w:i/>
      <w:iCs/>
      <w:sz w:val="24"/>
      <w:szCs w:val="24"/>
    </w:rPr>
  </w:style>
  <w:style w:type="paragraph" w:styleId="Heading9">
    <w:name w:val="heading 9"/>
    <w:basedOn w:val="Normal"/>
    <w:next w:val="Normal"/>
    <w:qFormat/>
    <w:pPr>
      <w:numPr>
        <w:ilvl w:val="8"/>
        <w:numId w:val="1"/>
      </w:numPr>
      <w:spacing w:before="240" w:after="60"/>
      <w:outlineLvl w:val="8"/>
    </w:pPr>
    <w:rPr>
      <w:rFonts w:ascii="Arial" w:hAnsi="Arial" w:cs="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Caption">
    <w:name w:val="caption"/>
    <w:basedOn w:val="Normal"/>
    <w:next w:val="Normal"/>
    <w:link w:val="CaptionChar"/>
    <w:uiPriority w:val="35"/>
    <w:qFormat/>
    <w:pPr>
      <w:jc w:val="center"/>
    </w:pPr>
    <w:rPr>
      <w:b/>
      <w:bCs/>
      <w:sz w:val="20"/>
      <w:szCs w:val="20"/>
    </w:rPr>
  </w:style>
  <w:style w:type="paragraph" w:styleId="ListBullet">
    <w:name w:val="List Bullet"/>
    <w:basedOn w:val="List"/>
    <w:pPr>
      <w:autoSpaceDE/>
      <w:autoSpaceDN/>
      <w:adjustRightInd/>
      <w:spacing w:after="180"/>
      <w:ind w:left="568" w:hanging="284"/>
      <w:jc w:val="left"/>
    </w:pPr>
    <w:rPr>
      <w:sz w:val="20"/>
      <w:szCs w:val="20"/>
    </w:rPr>
  </w:style>
  <w:style w:type="paragraph" w:styleId="List">
    <w:name w:val="List"/>
    <w:basedOn w:val="Normal"/>
    <w:pPr>
      <w:ind w:left="360" w:hanging="360"/>
    </w:pPr>
  </w:style>
  <w:style w:type="paragraph" w:styleId="DocumentMap">
    <w:name w:val="Document Map"/>
    <w:basedOn w:val="Normal"/>
    <w:link w:val="DocumentMapChar"/>
    <w:rPr>
      <w:rFonts w:ascii="宋体"/>
      <w:sz w:val="18"/>
      <w:szCs w:val="18"/>
    </w:rPr>
  </w:style>
  <w:style w:type="paragraph" w:styleId="CommentText">
    <w:name w:val="annotation text"/>
    <w:basedOn w:val="Normal"/>
    <w:link w:val="CommentTextChar"/>
    <w:uiPriority w:val="99"/>
    <w:rPr>
      <w:sz w:val="20"/>
      <w:szCs w:val="20"/>
    </w:rPr>
  </w:style>
  <w:style w:type="paragraph" w:styleId="BodyText">
    <w:name w:val="Body Text"/>
    <w:basedOn w:val="Normal"/>
    <w:rPr>
      <w:sz w:val="20"/>
      <w:szCs w:val="20"/>
    </w:rPr>
  </w:style>
  <w:style w:type="paragraph" w:styleId="PlainText">
    <w:name w:val="Plain Text"/>
    <w:basedOn w:val="Normal"/>
    <w:link w:val="PlainTextChar"/>
    <w:uiPriority w:val="99"/>
    <w:unhideWhenUsed/>
    <w:qFormat/>
    <w:pPr>
      <w:autoSpaceDE/>
      <w:autoSpaceDN/>
      <w:adjustRightInd/>
      <w:spacing w:after="0"/>
      <w:jc w:val="left"/>
    </w:pPr>
    <w:rPr>
      <w:rFonts w:ascii="Courier New" w:hAnsi="Courier New" w:cs="Consolas"/>
      <w:sz w:val="20"/>
      <w:szCs w:val="21"/>
      <w:lang w:eastAsia="zh-CN"/>
    </w:rPr>
  </w:style>
  <w:style w:type="paragraph" w:styleId="BalloonText">
    <w:name w:val="Balloon Text"/>
    <w:basedOn w:val="Normal"/>
    <w:semiHidden/>
    <w:rPr>
      <w:rFonts w:ascii="Tahoma" w:hAnsi="Tahoma" w:cs="Tahoma"/>
      <w:sz w:val="16"/>
      <w:szCs w:val="16"/>
    </w:rPr>
  </w:style>
  <w:style w:type="paragraph" w:styleId="Footer">
    <w:name w:val="footer"/>
    <w:basedOn w:val="Normal"/>
    <w:link w:val="FooterChar"/>
    <w:pPr>
      <w:tabs>
        <w:tab w:val="center" w:pos="4680"/>
        <w:tab w:val="right" w:pos="9360"/>
      </w:tabs>
    </w:pPr>
  </w:style>
  <w:style w:type="paragraph" w:styleId="Header">
    <w:name w:val="header"/>
    <w:basedOn w:val="Normal"/>
    <w:link w:val="HeaderChar"/>
    <w:pPr>
      <w:tabs>
        <w:tab w:val="center" w:pos="4680"/>
        <w:tab w:val="right" w:pos="9360"/>
      </w:tabs>
    </w:pPr>
  </w:style>
  <w:style w:type="paragraph" w:styleId="FootnoteText">
    <w:name w:val="footnote text"/>
    <w:basedOn w:val="Normal"/>
    <w:semiHidden/>
    <w:rPr>
      <w:sz w:val="20"/>
      <w:szCs w:val="20"/>
    </w:rPr>
  </w:style>
  <w:style w:type="paragraph" w:styleId="BodyText2">
    <w:name w:val="Body Text 2"/>
    <w:basedOn w:val="Normal"/>
    <w:pPr>
      <w:spacing w:after="0"/>
      <w:jc w:val="left"/>
    </w:pPr>
    <w:rPr>
      <w:szCs w:val="20"/>
    </w:rPr>
  </w:style>
  <w:style w:type="paragraph" w:styleId="NormalWeb">
    <w:name w:val="Normal (Web)"/>
    <w:basedOn w:val="Normal"/>
    <w:uiPriority w:val="99"/>
    <w:unhideWhenUsed/>
    <w:pPr>
      <w:autoSpaceDE/>
      <w:autoSpaceDN/>
      <w:adjustRightInd/>
      <w:spacing w:before="100" w:beforeAutospacing="1" w:after="100" w:afterAutospacing="1"/>
      <w:jc w:val="left"/>
    </w:pPr>
    <w:rPr>
      <w:rFonts w:ascii="宋体" w:hAnsi="宋体" w:cs="宋体"/>
      <w:sz w:val="24"/>
      <w:szCs w:val="24"/>
      <w:lang w:eastAsia="zh-CN"/>
    </w:rPr>
  </w:style>
  <w:style w:type="paragraph" w:styleId="CommentSubject">
    <w:name w:val="annotation subject"/>
    <w:basedOn w:val="CommentText"/>
    <w:next w:val="CommentText"/>
    <w:link w:val="CommentSubjectChar"/>
    <w:rPr>
      <w:b/>
      <w:bCs/>
    </w:rPr>
  </w:style>
  <w:style w:type="table" w:styleId="TableGrid">
    <w:name w:val="Table Grid"/>
    <w:basedOn w:val="TableNormal"/>
    <w:qFormat/>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basedOn w:val="DefaultParagraphFont"/>
    <w:uiPriority w:val="22"/>
    <w:qFormat/>
    <w:rPr>
      <w:b/>
      <w:bCs/>
    </w:rPr>
  </w:style>
  <w:style w:type="character" w:styleId="FollowedHyperlink">
    <w:name w:val="FollowedHyperlink"/>
    <w:basedOn w:val="DefaultParagraphFont"/>
    <w:rPr>
      <w:color w:val="800080"/>
      <w:u w:val="single"/>
    </w:rPr>
  </w:style>
  <w:style w:type="character" w:styleId="Emphasis">
    <w:name w:val="Emphasis"/>
    <w:basedOn w:val="DefaultParagraphFont"/>
    <w:qFormat/>
    <w:rPr>
      <w:i/>
      <w:iCs/>
    </w:rPr>
  </w:style>
  <w:style w:type="character" w:styleId="Hyperlink">
    <w:name w:val="Hyperlink"/>
    <w:basedOn w:val="DefaultParagraphFont"/>
    <w:rPr>
      <w:color w:val="0000FF"/>
      <w:u w:val="single"/>
    </w:rPr>
  </w:style>
  <w:style w:type="character" w:styleId="HTMLCode">
    <w:name w:val="HTML Code"/>
    <w:basedOn w:val="DefaultParagraphFont"/>
    <w:uiPriority w:val="99"/>
    <w:semiHidden/>
    <w:unhideWhenUsed/>
    <w:qFormat/>
    <w:rPr>
      <w:rFonts w:ascii="宋体" w:eastAsia="宋体" w:hAnsi="宋体" w:cs="宋体"/>
      <w:sz w:val="24"/>
      <w:szCs w:val="24"/>
    </w:rPr>
  </w:style>
  <w:style w:type="character" w:styleId="CommentReference">
    <w:name w:val="annotation reference"/>
    <w:basedOn w:val="DefaultParagraphFont"/>
    <w:uiPriority w:val="99"/>
    <w:rPr>
      <w:sz w:val="16"/>
      <w:szCs w:val="16"/>
    </w:rPr>
  </w:style>
  <w:style w:type="character" w:styleId="FootnoteReference">
    <w:name w:val="footnote reference"/>
    <w:basedOn w:val="DefaultParagraphFont"/>
    <w:semiHidden/>
    <w:rPr>
      <w:vertAlign w:val="superscript"/>
    </w:rPr>
  </w:style>
  <w:style w:type="paragraph" w:customStyle="1" w:styleId="Normal0">
    <w:name w:val="Normal."/>
    <w:pPr>
      <w:widowControl w:val="0"/>
      <w:spacing w:line="180" w:lineRule="atLeast"/>
    </w:pPr>
    <w:rPr>
      <w:rFonts w:eastAsia="Batang"/>
      <w:kern w:val="2"/>
      <w:sz w:val="18"/>
      <w:szCs w:val="18"/>
      <w:lang w:val="en-US" w:eastAsia="en-US"/>
    </w:rPr>
  </w:style>
  <w:style w:type="paragraph" w:customStyle="1" w:styleId="EX">
    <w:name w:val="EX"/>
    <w:basedOn w:val="Normal"/>
    <w:pPr>
      <w:keepLines/>
      <w:autoSpaceDE/>
      <w:autoSpaceDN/>
      <w:adjustRightInd/>
      <w:spacing w:after="180"/>
      <w:ind w:left="1702" w:hanging="1418"/>
      <w:jc w:val="left"/>
    </w:pPr>
    <w:rPr>
      <w:sz w:val="20"/>
      <w:szCs w:val="20"/>
    </w:rPr>
  </w:style>
  <w:style w:type="paragraph" w:customStyle="1" w:styleId="References">
    <w:name w:val="References"/>
    <w:basedOn w:val="Normal"/>
    <w:pPr>
      <w:numPr>
        <w:numId w:val="2"/>
      </w:numPr>
      <w:adjustRightInd/>
      <w:spacing w:after="60"/>
    </w:pPr>
    <w:rPr>
      <w:sz w:val="20"/>
      <w:szCs w:val="16"/>
    </w:rPr>
  </w:style>
  <w:style w:type="paragraph" w:customStyle="1" w:styleId="Style26">
    <w:name w:val="_Style 26"/>
    <w:next w:val="Normal"/>
    <w:semiHidden/>
    <w:pPr>
      <w:keepNext/>
      <w:tabs>
        <w:tab w:val="left" w:pos="720"/>
      </w:tabs>
      <w:autoSpaceDE w:val="0"/>
      <w:autoSpaceDN w:val="0"/>
      <w:adjustRightInd w:val="0"/>
      <w:ind w:left="720" w:hanging="360"/>
      <w:jc w:val="both"/>
    </w:pPr>
    <w:rPr>
      <w:rFonts w:eastAsia="Times New Roman"/>
      <w:kern w:val="2"/>
    </w:rPr>
  </w:style>
  <w:style w:type="paragraph" w:customStyle="1" w:styleId="Char">
    <w:name w:val="Char"/>
    <w:semiHidden/>
    <w:pPr>
      <w:keepNext/>
      <w:numPr>
        <w:numId w:val="3"/>
      </w:numPr>
      <w:autoSpaceDE w:val="0"/>
      <w:autoSpaceDN w:val="0"/>
      <w:adjustRightInd w:val="0"/>
      <w:spacing w:before="60" w:after="60"/>
      <w:jc w:val="both"/>
    </w:pPr>
    <w:rPr>
      <w:rFonts w:ascii="Arial" w:hAnsi="Arial" w:cs="Arial"/>
      <w:color w:val="0000FF"/>
      <w:kern w:val="2"/>
      <w:lang w:val="en-US"/>
    </w:rPr>
  </w:style>
  <w:style w:type="paragraph" w:customStyle="1" w:styleId="EQ">
    <w:name w:val="EQ"/>
    <w:basedOn w:val="Normal"/>
    <w:next w:val="Normal"/>
    <w:pPr>
      <w:keepLines/>
      <w:tabs>
        <w:tab w:val="center" w:pos="4536"/>
        <w:tab w:val="right" w:pos="9072"/>
      </w:tabs>
      <w:autoSpaceDE/>
      <w:autoSpaceDN/>
      <w:adjustRightInd/>
      <w:spacing w:after="180"/>
      <w:jc w:val="left"/>
    </w:pPr>
    <w:rPr>
      <w:rFonts w:eastAsia="Times New Roman"/>
      <w:sz w:val="20"/>
      <w:szCs w:val="20"/>
    </w:rPr>
  </w:style>
  <w:style w:type="paragraph" w:customStyle="1" w:styleId="ZchnZchn">
    <w:name w:val="Zchn Zchn"/>
    <w:semiHidden/>
    <w:pPr>
      <w:keepNext/>
      <w:tabs>
        <w:tab w:val="left" w:pos="851"/>
      </w:tabs>
      <w:autoSpaceDE w:val="0"/>
      <w:autoSpaceDN w:val="0"/>
      <w:adjustRightInd w:val="0"/>
      <w:spacing w:before="60" w:after="60"/>
      <w:ind w:left="851" w:hanging="851"/>
      <w:jc w:val="both"/>
    </w:pPr>
    <w:rPr>
      <w:rFonts w:ascii="Arial" w:hAnsi="Arial" w:cs="Arial"/>
      <w:color w:val="0000FF"/>
      <w:kern w:val="2"/>
      <w:lang w:val="en-US"/>
    </w:rPr>
  </w:style>
  <w:style w:type="paragraph" w:customStyle="1" w:styleId="CharChar">
    <w:name w:val="Char Char"/>
    <w:semiHidden/>
    <w:pPr>
      <w:keepNext/>
      <w:tabs>
        <w:tab w:val="left" w:pos="851"/>
      </w:tabs>
      <w:autoSpaceDE w:val="0"/>
      <w:autoSpaceDN w:val="0"/>
      <w:adjustRightInd w:val="0"/>
      <w:spacing w:before="60" w:after="60"/>
      <w:ind w:left="851" w:hanging="851"/>
      <w:jc w:val="both"/>
    </w:pPr>
    <w:rPr>
      <w:rFonts w:ascii="Arial" w:hAnsi="Arial" w:cs="Arial"/>
      <w:color w:val="0000FF"/>
      <w:kern w:val="2"/>
      <w:lang w:val="en-US"/>
    </w:rPr>
  </w:style>
  <w:style w:type="character" w:customStyle="1" w:styleId="CaptionChar">
    <w:name w:val="Caption Char"/>
    <w:basedOn w:val="DefaultParagraphFont"/>
    <w:link w:val="Caption"/>
    <w:uiPriority w:val="35"/>
    <w:qFormat/>
    <w:rPr>
      <w:b/>
      <w:bCs/>
      <w:lang w:eastAsia="en-US"/>
    </w:rPr>
  </w:style>
  <w:style w:type="character" w:customStyle="1" w:styleId="HeaderChar">
    <w:name w:val="Header Char"/>
    <w:basedOn w:val="DefaultParagraphFont"/>
    <w:link w:val="Header"/>
    <w:rPr>
      <w:sz w:val="22"/>
      <w:szCs w:val="22"/>
    </w:rPr>
  </w:style>
  <w:style w:type="character" w:customStyle="1" w:styleId="FooterChar">
    <w:name w:val="Footer Char"/>
    <w:basedOn w:val="DefaultParagraphFont"/>
    <w:link w:val="Footer"/>
    <w:rPr>
      <w:sz w:val="22"/>
      <w:szCs w:val="22"/>
    </w:rPr>
  </w:style>
  <w:style w:type="character" w:customStyle="1" w:styleId="DocumentMapChar">
    <w:name w:val="Document Map Char"/>
    <w:basedOn w:val="DefaultParagraphFont"/>
    <w:link w:val="DocumentMap"/>
    <w:rPr>
      <w:rFonts w:ascii="宋体"/>
      <w:sz w:val="18"/>
      <w:szCs w:val="18"/>
      <w:lang w:eastAsia="en-US"/>
    </w:rPr>
  </w:style>
  <w:style w:type="character" w:customStyle="1" w:styleId="CommentTextChar">
    <w:name w:val="Comment Text Char"/>
    <w:basedOn w:val="DefaultParagraphFont"/>
    <w:link w:val="CommentText"/>
    <w:uiPriority w:val="99"/>
    <w:rPr>
      <w:lang w:eastAsia="en-US"/>
    </w:rPr>
  </w:style>
  <w:style w:type="character" w:customStyle="1" w:styleId="CommentSubjectChar">
    <w:name w:val="Comment Subject Char"/>
    <w:basedOn w:val="CommentTextChar"/>
    <w:link w:val="CommentSubject"/>
    <w:rPr>
      <w:b/>
      <w:bCs/>
      <w:lang w:eastAsia="en-US"/>
    </w:rPr>
  </w:style>
  <w:style w:type="paragraph" w:customStyle="1" w:styleId="1">
    <w:name w:val="修订1"/>
    <w:hidden/>
    <w:uiPriority w:val="99"/>
    <w:semiHidden/>
    <w:rPr>
      <w:sz w:val="22"/>
      <w:szCs w:val="22"/>
      <w:lang w:eastAsia="en-US"/>
    </w:rPr>
  </w:style>
  <w:style w:type="paragraph" w:customStyle="1" w:styleId="TAL">
    <w:name w:val="TAL"/>
    <w:basedOn w:val="Normal"/>
    <w:link w:val="TALChar"/>
    <w:pPr>
      <w:keepNext/>
      <w:keepLines/>
      <w:overflowPunct w:val="0"/>
      <w:spacing w:after="0"/>
      <w:jc w:val="left"/>
      <w:textAlignment w:val="baseline"/>
    </w:pPr>
    <w:rPr>
      <w:rFonts w:ascii="Arial" w:hAnsi="Arial"/>
      <w:sz w:val="18"/>
      <w:szCs w:val="20"/>
      <w:lang w:eastAsia="en-GB"/>
    </w:rPr>
  </w:style>
  <w:style w:type="character" w:customStyle="1" w:styleId="TALChar">
    <w:name w:val="TAL Char"/>
    <w:basedOn w:val="DefaultParagraphFont"/>
    <w:link w:val="TAL"/>
    <w:rPr>
      <w:rFonts w:ascii="Arial" w:hAnsi="Arial"/>
      <w:sz w:val="18"/>
      <w:lang w:eastAsia="en-GB"/>
    </w:rPr>
  </w:style>
  <w:style w:type="character" w:customStyle="1" w:styleId="Heading2Char">
    <w:name w:val="Heading 2 Char"/>
    <w:basedOn w:val="DefaultParagraphFont"/>
    <w:link w:val="Heading2"/>
    <w:rPr>
      <w:b/>
      <w:bCs/>
      <w:sz w:val="24"/>
      <w:szCs w:val="22"/>
      <w:lang w:eastAsia="en-US"/>
    </w:rPr>
  </w:style>
  <w:style w:type="character" w:customStyle="1" w:styleId="ZGSM">
    <w:name w:val="ZGSM"/>
  </w:style>
  <w:style w:type="paragraph" w:customStyle="1" w:styleId="ZT">
    <w:name w:val="ZT"/>
    <w:qForma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GB"/>
    </w:rPr>
  </w:style>
  <w:style w:type="paragraph" w:customStyle="1" w:styleId="Char1">
    <w:name w:val="Char1"/>
    <w:semiHidden/>
    <w:pPr>
      <w:keepNext/>
      <w:tabs>
        <w:tab w:val="left" w:pos="851"/>
      </w:tabs>
      <w:autoSpaceDE w:val="0"/>
      <w:autoSpaceDN w:val="0"/>
      <w:adjustRightInd w:val="0"/>
      <w:spacing w:before="60" w:after="60"/>
      <w:ind w:left="851" w:hanging="851"/>
      <w:jc w:val="both"/>
    </w:pPr>
    <w:rPr>
      <w:rFonts w:ascii="Arial" w:hAnsi="Arial" w:cs="Arial"/>
      <w:color w:val="0000FF"/>
      <w:kern w:val="2"/>
      <w:lang w:val="en-US"/>
    </w:rPr>
  </w:style>
  <w:style w:type="paragraph" w:styleId="ListParagraph">
    <w:name w:val="List Paragraph"/>
    <w:basedOn w:val="Normal"/>
    <w:link w:val="ListParagraphChar"/>
    <w:uiPriority w:val="34"/>
    <w:qFormat/>
    <w:pPr>
      <w:ind w:left="720"/>
      <w:contextualSpacing/>
    </w:pPr>
  </w:style>
  <w:style w:type="character" w:customStyle="1" w:styleId="PlainTextChar">
    <w:name w:val="Plain Text Char"/>
    <w:basedOn w:val="DefaultParagraphFont"/>
    <w:link w:val="PlainText"/>
    <w:uiPriority w:val="99"/>
    <w:qFormat/>
    <w:rPr>
      <w:rFonts w:ascii="Courier New" w:eastAsiaTheme="minorEastAsia" w:hAnsi="Courier New" w:cs="Consolas"/>
      <w:szCs w:val="21"/>
    </w:rPr>
  </w:style>
  <w:style w:type="paragraph" w:customStyle="1" w:styleId="TableCell">
    <w:name w:val="TableCell"/>
    <w:basedOn w:val="Normal"/>
    <w:qFormat/>
    <w:pPr>
      <w:spacing w:before="20" w:after="20"/>
      <w:jc w:val="left"/>
    </w:pPr>
    <w:rPr>
      <w:sz w:val="20"/>
      <w:lang w:eastAsia="zh-CN"/>
    </w:rPr>
  </w:style>
  <w:style w:type="character" w:customStyle="1" w:styleId="ListParagraphChar">
    <w:name w:val="List Paragraph Char"/>
    <w:link w:val="ListParagraph"/>
    <w:uiPriority w:val="34"/>
    <w:qFormat/>
    <w:rPr>
      <w:sz w:val="22"/>
      <w:szCs w:val="22"/>
      <w:lang w:eastAsia="en-US"/>
    </w:rPr>
  </w:style>
  <w:style w:type="character" w:customStyle="1" w:styleId="Heading3Char">
    <w:name w:val="Heading 3 Char"/>
    <w:basedOn w:val="DefaultParagraphFont"/>
    <w:link w:val="Heading3"/>
    <w:qFormat/>
    <w:rPr>
      <w:b/>
      <w:sz w:val="22"/>
      <w:szCs w:val="22"/>
      <w:lang w:eastAsia="en-US"/>
    </w:rPr>
  </w:style>
  <w:style w:type="character" w:customStyle="1" w:styleId="katex-mathml">
    <w:name w:val="katex-mathml"/>
    <w:basedOn w:val="DefaultParagraphFont"/>
    <w:qFormat/>
  </w:style>
  <w:style w:type="character" w:customStyle="1" w:styleId="mord">
    <w:name w:val="mord"/>
    <w:basedOn w:val="DefaultParagraphFont"/>
    <w:qFormat/>
  </w:style>
  <w:style w:type="character" w:customStyle="1" w:styleId="vlist-s">
    <w:name w:val="vlist-s"/>
    <w:basedOn w:val="DefaultParagraphFont"/>
    <w:qFormat/>
  </w:style>
  <w:style w:type="character" w:customStyle="1" w:styleId="mbin">
    <w:name w:val="mbin"/>
    <w:basedOn w:val="DefaultParagraphFont"/>
    <w:qFormat/>
  </w:style>
  <w:style w:type="character" w:styleId="PlaceholderText">
    <w:name w:val="Placeholder Text"/>
    <w:basedOn w:val="DefaultParagraphFont"/>
    <w:uiPriority w:val="99"/>
    <w:semiHidden/>
    <w:qFormat/>
    <w:rPr>
      <w:color w:val="808080"/>
    </w:rPr>
  </w:style>
  <w:style w:type="character" w:customStyle="1" w:styleId="mopen">
    <w:name w:val="mopen"/>
    <w:basedOn w:val="DefaultParagraphFont"/>
    <w:qFormat/>
  </w:style>
  <w:style w:type="character" w:customStyle="1" w:styleId="mclose">
    <w:name w:val="mclose"/>
    <w:basedOn w:val="DefaultParagraphFont"/>
    <w:qFormat/>
  </w:style>
  <w:style w:type="paragraph" w:customStyle="1" w:styleId="ds-markdown-paragraph">
    <w:name w:val="ds-markdown-paragraph"/>
    <w:basedOn w:val="Normal"/>
    <w:qFormat/>
    <w:pPr>
      <w:autoSpaceDE/>
      <w:autoSpaceDN/>
      <w:adjustRightInd/>
      <w:snapToGrid/>
      <w:spacing w:before="100" w:beforeAutospacing="1" w:after="100" w:afterAutospacing="1"/>
      <w:jc w:val="left"/>
    </w:pPr>
    <w:rPr>
      <w:rFonts w:ascii="宋体" w:eastAsia="宋体" w:hAnsi="宋体" w:cs="宋体"/>
      <w:sz w:val="24"/>
      <w:szCs w:val="24"/>
      <w:lang w:eastAsia="zh-CN"/>
    </w:rPr>
  </w:style>
  <w:style w:type="character" w:customStyle="1" w:styleId="mrel">
    <w:name w:val="mrel"/>
    <w:basedOn w:val="DefaultParagraphFont"/>
    <w:qFormat/>
  </w:style>
  <w:style w:type="character" w:customStyle="1" w:styleId="delimsizing">
    <w:name w:val="delimsizing"/>
    <w:basedOn w:val="DefaultParagraphFont"/>
    <w:qFormat/>
  </w:style>
  <w:style w:type="table" w:customStyle="1" w:styleId="TableGrid1">
    <w:name w:val="TableGrid1"/>
    <w:basedOn w:val="TableNormal"/>
    <w:uiPriority w:val="99"/>
    <w:qFormat/>
    <w:pPr>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basedOn w:val="DefaultParagraphFont"/>
    <w:link w:val="Heading1"/>
    <w:qFormat/>
    <w:rPr>
      <w:b/>
      <w:bCs/>
      <w:sz w:val="28"/>
      <w:szCs w:val="28"/>
      <w:lang w:eastAsia="en-US"/>
    </w:rPr>
  </w:style>
  <w:style w:type="character" w:customStyle="1" w:styleId="TACChar">
    <w:name w:val="TAC Char"/>
    <w:link w:val="TAC"/>
    <w:qFormat/>
    <w:locked/>
    <w:rPr>
      <w:rFonts w:ascii="Arial" w:hAnsi="Arial" w:cs="Arial"/>
      <w:sz w:val="18"/>
      <w:lang w:val="zh-CN"/>
    </w:rPr>
  </w:style>
  <w:style w:type="paragraph" w:customStyle="1" w:styleId="TAC">
    <w:name w:val="TAC"/>
    <w:basedOn w:val="Normal"/>
    <w:link w:val="TACChar"/>
    <w:qFormat/>
    <w:pPr>
      <w:keepNext/>
      <w:keepLines/>
      <w:autoSpaceDE/>
      <w:autoSpaceDN/>
      <w:adjustRightInd/>
      <w:snapToGrid/>
      <w:spacing w:after="0"/>
      <w:jc w:val="center"/>
    </w:pPr>
    <w:rPr>
      <w:rFonts w:ascii="Arial" w:hAnsi="Arial" w:cs="Arial"/>
      <w:sz w:val="18"/>
      <w:szCs w:val="20"/>
      <w:lang w:val="zh-CN" w:eastAsia="zh-CN"/>
    </w:rPr>
  </w:style>
  <w:style w:type="character" w:customStyle="1" w:styleId="TAHCar">
    <w:name w:val="TAH Car"/>
    <w:link w:val="TAH"/>
    <w:qFormat/>
    <w:locked/>
    <w:rPr>
      <w:rFonts w:ascii="Arial" w:hAnsi="Arial" w:cs="Arial"/>
      <w:b/>
      <w:sz w:val="18"/>
      <w:lang w:val="zh-CN"/>
    </w:rPr>
  </w:style>
  <w:style w:type="paragraph" w:customStyle="1" w:styleId="TAH">
    <w:name w:val="TAH"/>
    <w:basedOn w:val="TAC"/>
    <w:link w:val="TAHCar"/>
    <w:qFormat/>
    <w:rPr>
      <w:b/>
    </w:rPr>
  </w:style>
  <w:style w:type="paragraph" w:customStyle="1" w:styleId="Reference">
    <w:name w:val="Reference"/>
    <w:basedOn w:val="Normal"/>
    <w:qFormat/>
    <w:pPr>
      <w:numPr>
        <w:numId w:val="4"/>
      </w:num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autoSpaceDE/>
      <w:autoSpaceDN/>
      <w:adjustRightInd/>
      <w:snapToGrid/>
      <w:spacing w:after="0"/>
    </w:pPr>
    <w:rPr>
      <w:rFonts w:ascii="Arial" w:hAnsi="Arial"/>
      <w:sz w:val="20"/>
      <w:szCs w:val="20"/>
      <w:lang w:val="en-GB" w:eastAsia="ko-KR"/>
    </w:rPr>
  </w:style>
  <w:style w:type="table" w:styleId="TableGridLight">
    <w:name w:val="Grid Table Light"/>
    <w:basedOn w:val="TableNormal"/>
    <w:uiPriority w:val="40"/>
    <w:rsid w:val="00245365"/>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5.png"/><Relationship Id="rId39" Type="http://schemas.openxmlformats.org/officeDocument/2006/relationships/image" Target="media/image28.jpeg"/><Relationship Id="rId21" Type="http://schemas.openxmlformats.org/officeDocument/2006/relationships/chart" Target="charts/chart1.xml"/><Relationship Id="rId34" Type="http://schemas.openxmlformats.org/officeDocument/2006/relationships/image" Target="media/image23.png"/><Relationship Id="rId42" Type="http://schemas.openxmlformats.org/officeDocument/2006/relationships/theme" Target="theme/theme1.xml"/><Relationship Id="rId7" Type="http://schemas.openxmlformats.org/officeDocument/2006/relationships/footnotes" Target="footnotes.xml"/><Relationship Id="rId2" Type="http://schemas.openxmlformats.org/officeDocument/2006/relationships/customXml" Target="../customXml/item2.xml"/><Relationship Id="rId16" Type="http://schemas.openxmlformats.org/officeDocument/2006/relationships/image" Target="media/image8.png"/><Relationship Id="rId20" Type="http://schemas.openxmlformats.org/officeDocument/2006/relationships/image" Target="media/image12.png"/><Relationship Id="rId29" Type="http://schemas.openxmlformats.org/officeDocument/2006/relationships/image" Target="media/image18.png"/><Relationship Id="rId4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image" Target="media/image14.png"/><Relationship Id="rId32" Type="http://schemas.openxmlformats.org/officeDocument/2006/relationships/image" Target="media/image21.png"/><Relationship Id="rId37" Type="http://schemas.openxmlformats.org/officeDocument/2006/relationships/image" Target="media/image26.png"/><Relationship Id="rId40" Type="http://schemas.openxmlformats.org/officeDocument/2006/relationships/image" Target="media/image29.png"/><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image" Target="media/image13.png"/><Relationship Id="rId28" Type="http://schemas.openxmlformats.org/officeDocument/2006/relationships/image" Target="media/image17.png"/><Relationship Id="rId36" Type="http://schemas.openxmlformats.org/officeDocument/2006/relationships/image" Target="media/image25.png"/><Relationship Id="rId10" Type="http://schemas.openxmlformats.org/officeDocument/2006/relationships/image" Target="media/image2.png"/><Relationship Id="rId19" Type="http://schemas.openxmlformats.org/officeDocument/2006/relationships/image" Target="media/image11.png"/><Relationship Id="rId31" Type="http://schemas.openxmlformats.org/officeDocument/2006/relationships/image" Target="media/image20.png"/><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chart" Target="charts/chart2.xml"/><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image" Target="media/image24.png"/><Relationship Id="rId8" Type="http://schemas.openxmlformats.org/officeDocument/2006/relationships/endnotes" Target="endnotes.xml"/><Relationship Id="rId3" Type="http://schemas.openxmlformats.org/officeDocument/2006/relationships/numbering" Target="numbering.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chart" Target="charts/chart3.xml"/><Relationship Id="rId33" Type="http://schemas.openxmlformats.org/officeDocument/2006/relationships/image" Target="media/image22.png"/><Relationship Id="rId38" Type="http://schemas.openxmlformats.org/officeDocument/2006/relationships/image" Target="media/image27.png"/></Relationships>
</file>

<file path=word/charts/_rels/chart1.xml.rels><?xml version="1.0" encoding="UTF-8" standalone="yes"?>
<Relationships xmlns="http://schemas.openxmlformats.org/package/2006/relationships"><Relationship Id="rId3" Type="http://schemas.openxmlformats.org/officeDocument/2006/relationships/package" Target="../embeddings/Microsoft_Excel_Worksheet.xlsx"/><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oleObject" Target="file:///C:\Users\l00899769\AppData\Roaming\WeLink_Desktop\appdata\IM\l00899769\DownloadFiles\scale.xlsx" TargetMode="External"/><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oleObject" Target="file:///C:\Users\l00899769\AppData\Roaming\WeLink_Desktop\appdata\IM\l00899769\DownloadFiles\scale.xlsx" TargetMode="External"/><Relationship Id="rId2" Type="http://schemas.microsoft.com/office/2011/relationships/chartColorStyle" Target="colors3.xml"/><Relationship Id="rId1" Type="http://schemas.microsoft.com/office/2011/relationships/chartStyle" Target="style3.xml"/><Relationship Id="rId4" Type="http://schemas.openxmlformats.org/officeDocument/2006/relationships/chartUserShapes" Target="../drawings/drawing1.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Sheet1!$B$1</c:f>
              <c:strCache>
                <c:ptCount val="1"/>
                <c:pt idx="0">
                  <c:v>CCDM</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lang="zh-CN" sz="900" b="0" i="0" u="none" strike="noStrike" kern="1200" baseline="0">
                    <a:solidFill>
                      <a:schemeClr val="tx1">
                        <a:lumMod val="75000"/>
                        <a:lumOff val="25000"/>
                      </a:schemeClr>
                    </a:solidFill>
                    <a:latin typeface="+mn-lt"/>
                    <a:ea typeface="+mn-ea"/>
                    <a:cs typeface="+mn-cs"/>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Sheet1!$A$2:$A$4</c:f>
              <c:strCache>
                <c:ptCount val="2"/>
                <c:pt idx="0">
                  <c:v>1024QAM</c:v>
                </c:pt>
                <c:pt idx="1">
                  <c:v>256QAM</c:v>
                </c:pt>
              </c:strCache>
            </c:strRef>
          </c:cat>
          <c:val>
            <c:numRef>
              <c:f>Sheet1!$B$2:$B$4</c:f>
              <c:numCache>
                <c:formatCode>0.00_);[Red]\(0.00\)</c:formatCode>
                <c:ptCount val="2"/>
                <c:pt idx="0">
                  <c:v>2.1538461538461502</c:v>
                </c:pt>
                <c:pt idx="1">
                  <c:v>1.23044838373306</c:v>
                </c:pt>
              </c:numCache>
            </c:numRef>
          </c:val>
          <c:extLst>
            <c:ext xmlns:c16="http://schemas.microsoft.com/office/drawing/2014/chart" uri="{C3380CC4-5D6E-409C-BE32-E72D297353CC}">
              <c16:uniqueId val="{00000000-0E1C-486A-9E5B-D62FC3104911}"/>
            </c:ext>
          </c:extLst>
        </c:ser>
        <c:ser>
          <c:idx val="1"/>
          <c:order val="1"/>
          <c:tx>
            <c:strRef>
              <c:f>Sheet1!$C$1</c:f>
              <c:strCache>
                <c:ptCount val="1"/>
                <c:pt idx="0">
                  <c:v>Energy-based AC </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lang="zh-CN" sz="900" b="0" i="0" u="none" strike="noStrike" kern="1200" baseline="0">
                    <a:solidFill>
                      <a:schemeClr val="tx1">
                        <a:lumMod val="75000"/>
                        <a:lumOff val="25000"/>
                      </a:schemeClr>
                    </a:solidFill>
                    <a:latin typeface="+mn-lt"/>
                    <a:ea typeface="+mn-ea"/>
                    <a:cs typeface="+mn-cs"/>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Sheet1!$A$2:$A$4</c:f>
              <c:strCache>
                <c:ptCount val="2"/>
                <c:pt idx="0">
                  <c:v>1024QAM</c:v>
                </c:pt>
                <c:pt idx="1">
                  <c:v>256QAM</c:v>
                </c:pt>
              </c:strCache>
            </c:strRef>
          </c:cat>
          <c:val>
            <c:numRef>
              <c:f>Sheet1!$C$2:$C$4</c:f>
              <c:numCache>
                <c:formatCode>0.0_);[Red]\(0.0\)</c:formatCode>
                <c:ptCount val="2"/>
                <c:pt idx="0" formatCode="0.0">
                  <c:v>28.7</c:v>
                </c:pt>
                <c:pt idx="1">
                  <c:v>17.622523461939501</c:v>
                </c:pt>
              </c:numCache>
            </c:numRef>
          </c:val>
          <c:extLst>
            <c:ext xmlns:c16="http://schemas.microsoft.com/office/drawing/2014/chart" uri="{C3380CC4-5D6E-409C-BE32-E72D297353CC}">
              <c16:uniqueId val="{00000001-0E1C-486A-9E5B-D62FC3104911}"/>
            </c:ext>
          </c:extLst>
        </c:ser>
        <c:ser>
          <c:idx val="2"/>
          <c:order val="2"/>
          <c:tx>
            <c:strRef>
              <c:f>Sheet1!$D$1</c:f>
              <c:strCache>
                <c:ptCount val="1"/>
                <c:pt idx="0">
                  <c:v>ESS</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lang="zh-CN" sz="900" b="0" i="0" u="none" strike="noStrike" kern="1200" baseline="0">
                    <a:solidFill>
                      <a:schemeClr val="tx1">
                        <a:lumMod val="75000"/>
                        <a:lumOff val="25000"/>
                      </a:schemeClr>
                    </a:solidFill>
                    <a:latin typeface="+mn-lt"/>
                    <a:ea typeface="+mn-ea"/>
                    <a:cs typeface="+mn-cs"/>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Sheet1!$A$2:$A$4</c:f>
              <c:strCache>
                <c:ptCount val="2"/>
                <c:pt idx="0">
                  <c:v>1024QAM</c:v>
                </c:pt>
                <c:pt idx="1">
                  <c:v>256QAM</c:v>
                </c:pt>
              </c:strCache>
            </c:strRef>
          </c:cat>
          <c:val>
            <c:numRef>
              <c:f>Sheet1!$D$2:$D$4</c:f>
              <c:numCache>
                <c:formatCode>0.0000_);[Red]\(0.0000\)</c:formatCode>
                <c:ptCount val="2"/>
                <c:pt idx="0" formatCode="General">
                  <c:v>0.157</c:v>
                </c:pt>
                <c:pt idx="1">
                  <c:v>8.9676746611053196E-2</c:v>
                </c:pt>
              </c:numCache>
            </c:numRef>
          </c:val>
          <c:extLst>
            <c:ext xmlns:c16="http://schemas.microsoft.com/office/drawing/2014/chart" uri="{C3380CC4-5D6E-409C-BE32-E72D297353CC}">
              <c16:uniqueId val="{00000002-0E1C-486A-9E5B-D62FC3104911}"/>
            </c:ext>
          </c:extLst>
        </c:ser>
        <c:ser>
          <c:idx val="3"/>
          <c:order val="3"/>
          <c:tx>
            <c:strRef>
              <c:f>Sheet1!$E$1</c:f>
              <c:strCache>
                <c:ptCount val="1"/>
                <c:pt idx="0">
                  <c:v>LDPC decoding</c:v>
                </c:pt>
              </c:strCache>
            </c:strRef>
          </c:tx>
          <c:spPr>
            <a:solidFill>
              <a:schemeClr val="accent4"/>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lang="zh-CN" sz="900" b="0" i="0" u="none" strike="noStrike" kern="1200" baseline="0">
                    <a:solidFill>
                      <a:schemeClr val="tx1">
                        <a:lumMod val="75000"/>
                        <a:lumOff val="25000"/>
                      </a:schemeClr>
                    </a:solidFill>
                    <a:latin typeface="+mn-lt"/>
                    <a:ea typeface="+mn-ea"/>
                    <a:cs typeface="+mn-cs"/>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Sheet1!$A$2:$A$4</c:f>
              <c:strCache>
                <c:ptCount val="2"/>
                <c:pt idx="0">
                  <c:v>1024QAM</c:v>
                </c:pt>
                <c:pt idx="1">
                  <c:v>256QAM</c:v>
                </c:pt>
              </c:strCache>
            </c:strRef>
          </c:cat>
          <c:val>
            <c:numRef>
              <c:f>Sheet1!$E$2:$E$4</c:f>
              <c:numCache>
                <c:formatCode>General</c:formatCode>
                <c:ptCount val="2"/>
                <c:pt idx="0">
                  <c:v>1</c:v>
                </c:pt>
                <c:pt idx="1">
                  <c:v>1</c:v>
                </c:pt>
              </c:numCache>
            </c:numRef>
          </c:val>
          <c:extLst>
            <c:ext xmlns:c16="http://schemas.microsoft.com/office/drawing/2014/chart" uri="{C3380CC4-5D6E-409C-BE32-E72D297353CC}">
              <c16:uniqueId val="{00000003-0E1C-486A-9E5B-D62FC3104911}"/>
            </c:ext>
          </c:extLst>
        </c:ser>
        <c:dLbls>
          <c:showLegendKey val="0"/>
          <c:showVal val="1"/>
          <c:showCatName val="0"/>
          <c:showSerName val="0"/>
          <c:showPercent val="0"/>
          <c:showBubbleSize val="0"/>
        </c:dLbls>
        <c:gapWidth val="150"/>
        <c:overlap val="-25"/>
        <c:axId val="390880095"/>
        <c:axId val="390877183"/>
      </c:barChart>
      <c:catAx>
        <c:axId val="390880095"/>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390877183"/>
        <c:crosses val="autoZero"/>
        <c:auto val="1"/>
        <c:lblAlgn val="ctr"/>
        <c:lblOffset val="100"/>
        <c:noMultiLvlLbl val="0"/>
      </c:catAx>
      <c:valAx>
        <c:axId val="390877183"/>
        <c:scaling>
          <c:orientation val="minMax"/>
        </c:scaling>
        <c:delete val="1"/>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numFmt formatCode="0.00_);[Red]\(0.00\)" sourceLinked="1"/>
        <c:majorTickMark val="none"/>
        <c:minorTickMark val="none"/>
        <c:tickLblPos val="nextTo"/>
        <c:crossAx val="390880095"/>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extLst>
      <c:ext uri="{0b15fc19-7d7d-44ad-8c2d-2c3a37ce22c3}">
        <chartProps xmlns="https://web.wps.cn/et/2018/main" chartId="{84fa59b4-196e-4202-9f99-9574956ebdec}"/>
      </c:ext>
    </c:extLst>
  </c:chart>
  <c:spPr>
    <a:solidFill>
      <a:schemeClr val="bg1"/>
    </a:solidFill>
    <a:ln w="9525" cap="flat" cmpd="sng" algn="ctr">
      <a:solidFill>
        <a:schemeClr val="tx1">
          <a:lumMod val="15000"/>
          <a:lumOff val="85000"/>
        </a:schemeClr>
      </a:solidFill>
      <a:round/>
    </a:ln>
    <a:effectLst/>
  </c:spPr>
  <c:txPr>
    <a:bodyPr/>
    <a:lstStyle/>
    <a:p>
      <a:pPr>
        <a:defRPr lang="zh-CN"/>
      </a:pPr>
      <a:endParaRPr lang="zh-CN"/>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lang="zh-CN" sz="900" b="0" i="0" u="none" strike="noStrike" kern="1200" baseline="0">
                    <a:solidFill>
                      <a:schemeClr val="tx1">
                        <a:lumMod val="75000"/>
                        <a:lumOff val="25000"/>
                      </a:schemeClr>
                    </a:solidFill>
                    <a:latin typeface="+mn-lt"/>
                    <a:ea typeface="+mn-ea"/>
                    <a:cs typeface="+mn-cs"/>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Sheet1!$G$112:$M$112</c:f>
              <c:strCache>
                <c:ptCount val="7"/>
                <c:pt idx="0">
                  <c:v>LDPC decoding</c:v>
                </c:pt>
                <c:pt idx="1">
                  <c:v>LDPC encoding</c:v>
                </c:pt>
                <c:pt idx="2">
                  <c:v>ESS 128</c:v>
                </c:pt>
                <c:pt idx="3">
                  <c:v>CCDM 128</c:v>
                </c:pt>
                <c:pt idx="4">
                  <c:v>CCDM no seg</c:v>
                </c:pt>
                <c:pt idx="5">
                  <c:v>Energy-based AC 128</c:v>
                </c:pt>
                <c:pt idx="6">
                  <c:v>Energy-based AC no seg</c:v>
                </c:pt>
              </c:strCache>
            </c:strRef>
          </c:cat>
          <c:val>
            <c:numRef>
              <c:f>Sheet1!$G$114:$M$114</c:f>
              <c:numCache>
                <c:formatCode>0</c:formatCode>
                <c:ptCount val="7"/>
                <c:pt idx="0">
                  <c:v>1</c:v>
                </c:pt>
                <c:pt idx="1">
                  <c:v>10</c:v>
                </c:pt>
                <c:pt idx="2" formatCode="0.000">
                  <c:v>2.3828132446291401</c:v>
                </c:pt>
                <c:pt idx="3" formatCode="0.000">
                  <c:v>1.90625059570331</c:v>
                </c:pt>
                <c:pt idx="4" formatCode="0.000">
                  <c:v>0.119140662231457</c:v>
                </c:pt>
                <c:pt idx="5" formatCode="0.000">
                  <c:v>1.1914066223145701</c:v>
                </c:pt>
                <c:pt idx="6" formatCode="0.000">
                  <c:v>7.4462913894660601E-2</c:v>
                </c:pt>
              </c:numCache>
            </c:numRef>
          </c:val>
          <c:extLst>
            <c:ext xmlns:c16="http://schemas.microsoft.com/office/drawing/2014/chart" uri="{C3380CC4-5D6E-409C-BE32-E72D297353CC}">
              <c16:uniqueId val="{00000000-91C0-45C6-A783-9BE72C1D45CB}"/>
            </c:ext>
          </c:extLst>
        </c:ser>
        <c:dLbls>
          <c:showLegendKey val="0"/>
          <c:showVal val="1"/>
          <c:showCatName val="0"/>
          <c:showSerName val="0"/>
          <c:showPercent val="0"/>
          <c:showBubbleSize val="0"/>
        </c:dLbls>
        <c:gapWidth val="219"/>
        <c:overlap val="-27"/>
        <c:axId val="1041092271"/>
        <c:axId val="368757183"/>
      </c:barChart>
      <c:catAx>
        <c:axId val="1041092271"/>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368757183"/>
        <c:crosses val="autoZero"/>
        <c:auto val="1"/>
        <c:lblAlgn val="ctr"/>
        <c:lblOffset val="100"/>
        <c:noMultiLvlLbl val="0"/>
      </c:catAx>
      <c:valAx>
        <c:axId val="368757183"/>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1041092271"/>
        <c:crosses val="autoZero"/>
        <c:crossBetween val="between"/>
      </c:valAx>
      <c:spPr>
        <a:noFill/>
        <a:ln>
          <a:noFill/>
        </a:ln>
        <a:effectLst/>
      </c:spPr>
    </c:plotArea>
    <c:plotVisOnly val="1"/>
    <c:dispBlanksAs val="gap"/>
    <c:showDLblsOverMax val="0"/>
    <c:extLst>
      <c:ext uri="{0b15fc19-7d7d-44ad-8c2d-2c3a37ce22c3}">
        <chartProps xmlns="https://web.wps.cn/et/2018/main" chartId="{958520c7-9f92-488e-b167-6369160941c1}"/>
      </c:ext>
    </c:extLst>
  </c:chart>
  <c:spPr>
    <a:solidFill>
      <a:schemeClr val="bg1"/>
    </a:solidFill>
    <a:ln w="9525" cap="flat" cmpd="sng" algn="ctr">
      <a:solidFill>
        <a:schemeClr val="tx1">
          <a:lumMod val="15000"/>
          <a:lumOff val="85000"/>
        </a:schemeClr>
      </a:solidFill>
      <a:round/>
    </a:ln>
    <a:effectLst/>
  </c:spPr>
  <c:txPr>
    <a:bodyPr/>
    <a:lstStyle/>
    <a:p>
      <a:pPr>
        <a:defRPr lang="zh-CN"/>
      </a:pPr>
      <a:endParaRPr lang="zh-CN"/>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lang="zh-CN" sz="900" b="0" i="0" u="none" strike="noStrike" kern="1200" baseline="0">
                    <a:solidFill>
                      <a:schemeClr val="tx1">
                        <a:lumMod val="75000"/>
                        <a:lumOff val="25000"/>
                      </a:schemeClr>
                    </a:solidFill>
                    <a:latin typeface="+mn-lt"/>
                    <a:ea typeface="+mn-ea"/>
                    <a:cs typeface="+mn-cs"/>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Sheet2!$K$87:$L$87</c:f>
              <c:strCache>
                <c:ptCount val="2"/>
                <c:pt idx="0">
                  <c:v>LDPC</c:v>
                </c:pt>
                <c:pt idx="1">
                  <c:v>SD</c:v>
                </c:pt>
              </c:strCache>
            </c:strRef>
          </c:cat>
          <c:val>
            <c:numRef>
              <c:f>Sheet2!$K$88:$L$88</c:f>
              <c:numCache>
                <c:formatCode>0.00E+00</c:formatCode>
                <c:ptCount val="2"/>
                <c:pt idx="0" formatCode="General">
                  <c:v>1</c:v>
                </c:pt>
                <c:pt idx="1">
                  <c:v>302040000</c:v>
                </c:pt>
              </c:numCache>
            </c:numRef>
          </c:val>
          <c:extLst>
            <c:ext xmlns:c16="http://schemas.microsoft.com/office/drawing/2014/chart" uri="{C3380CC4-5D6E-409C-BE32-E72D297353CC}">
              <c16:uniqueId val="{00000000-6FB3-4DFD-BAC2-8A97A4DEE714}"/>
            </c:ext>
          </c:extLst>
        </c:ser>
        <c:dLbls>
          <c:showLegendKey val="0"/>
          <c:showVal val="1"/>
          <c:showCatName val="0"/>
          <c:showSerName val="0"/>
          <c:showPercent val="0"/>
          <c:showBubbleSize val="0"/>
        </c:dLbls>
        <c:gapWidth val="219"/>
        <c:overlap val="-27"/>
        <c:axId val="960537647"/>
        <c:axId val="971600927"/>
      </c:barChart>
      <c:catAx>
        <c:axId val="960537647"/>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971600927"/>
        <c:crosses val="autoZero"/>
        <c:auto val="1"/>
        <c:lblAlgn val="ctr"/>
        <c:lblOffset val="100"/>
        <c:noMultiLvlLbl val="0"/>
      </c:catAx>
      <c:valAx>
        <c:axId val="971600927"/>
        <c:scaling>
          <c:logBase val="10"/>
          <c:orientation val="minMax"/>
        </c:scaling>
        <c:delete val="0"/>
        <c:axPos val="l"/>
        <c:majorGridlines>
          <c:spPr>
            <a:ln w="9525" cap="flat" cmpd="sng" algn="ctr">
              <a:solidFill>
                <a:schemeClr val="tx1">
                  <a:lumMod val="15000"/>
                  <a:lumOff val="85000"/>
                </a:schemeClr>
              </a:solidFill>
              <a:round/>
            </a:ln>
            <a:effectLst/>
          </c:spPr>
        </c:majorGridlines>
        <c:numFmt formatCode="0.0E+00" sourceLinked="0"/>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960537647"/>
        <c:crosses val="autoZero"/>
        <c:crossBetween val="between"/>
      </c:valAx>
      <c:spPr>
        <a:noFill/>
        <a:ln>
          <a:noFill/>
        </a:ln>
        <a:effectLst/>
      </c:spPr>
    </c:plotArea>
    <c:plotVisOnly val="1"/>
    <c:dispBlanksAs val="gap"/>
    <c:showDLblsOverMax val="0"/>
    <c:extLst>
      <c:ext uri="{0b15fc19-7d7d-44ad-8c2d-2c3a37ce22c3}">
        <chartProps xmlns="https://web.wps.cn/et/2018/main" chartId="{dd7ee767-8723-40b6-a47d-2219318142e9}"/>
      </c:ext>
    </c:extLst>
  </c:chart>
  <c:spPr>
    <a:solidFill>
      <a:schemeClr val="bg1"/>
    </a:solidFill>
    <a:ln w="9525" cap="flat" cmpd="sng" algn="ctr">
      <a:solidFill>
        <a:schemeClr val="tx1">
          <a:lumMod val="15000"/>
          <a:lumOff val="85000"/>
        </a:schemeClr>
      </a:solidFill>
      <a:round/>
    </a:ln>
    <a:effectLst/>
  </c:spPr>
  <c:txPr>
    <a:bodyPr/>
    <a:lstStyle/>
    <a:p>
      <a:pPr>
        <a:defRPr lang="zh-CN"/>
      </a:pPr>
      <a:endParaRPr lang="zh-CN"/>
    </a:p>
  </c:txPr>
  <c:externalData r:id="rId3">
    <c:autoUpdate val="0"/>
  </c:externalData>
  <c:userShapes r:id="rId4"/>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drawings/drawing1.xml><?xml version="1.0" encoding="utf-8"?>
<c:userShapes xmlns:c="http://schemas.openxmlformats.org/drawingml/2006/chart">
  <cdr:relSizeAnchor xmlns:cdr="http://schemas.openxmlformats.org/drawingml/2006/chartDrawing">
    <cdr:from>
      <cdr:x>0.69745</cdr:x>
      <cdr:y>0.88058</cdr:y>
    </cdr:from>
    <cdr:to>
      <cdr:x>0.82117</cdr:x>
      <cdr:y>0.90131</cdr:y>
    </cdr:to>
    <cdr:sp macro="" textlink="">
      <cdr:nvSpPr>
        <cdr:cNvPr id="2" name="矩形 1"/>
        <cdr:cNvSpPr/>
      </cdr:nvSpPr>
      <cdr:spPr>
        <a:xfrm xmlns:a="http://schemas.openxmlformats.org/drawingml/2006/main">
          <a:off x="2633809" y="2175170"/>
          <a:ext cx="467200" cy="51196"/>
        </a:xfrm>
        <a:prstGeom xmlns:a="http://schemas.openxmlformats.org/drawingml/2006/main" prst="rect">
          <a:avLst/>
        </a:prstGeom>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vert="horz" wrap="none" lIns="45720" tIns="45720" rIns="45720" bIns="45720" anchor="t" anchorCtr="0">
          <a:normAutofit/>
        </a:bodyPr>
        <a:lstStyle xmlns:a="http://schemas.openxmlformats.org/drawingml/2006/main">
          <a:lvl1pPr marL="0" indent="0">
            <a:defRPr sz="1100">
              <a:solidFill>
                <a:schemeClr val="lt1"/>
              </a:solidFill>
              <a:latin typeface="+mn-lt"/>
              <a:ea typeface="+mn-ea"/>
              <a:cs typeface="+mn-cs"/>
            </a:defRPr>
          </a:lvl1pPr>
          <a:lvl2pPr marL="457200" indent="0">
            <a:defRPr sz="1100">
              <a:solidFill>
                <a:schemeClr val="lt1"/>
              </a:solidFill>
              <a:latin typeface="+mn-lt"/>
              <a:ea typeface="+mn-ea"/>
              <a:cs typeface="+mn-cs"/>
            </a:defRPr>
          </a:lvl2pPr>
          <a:lvl3pPr marL="914400" indent="0">
            <a:defRPr sz="1100">
              <a:solidFill>
                <a:schemeClr val="lt1"/>
              </a:solidFill>
              <a:latin typeface="+mn-lt"/>
              <a:ea typeface="+mn-ea"/>
              <a:cs typeface="+mn-cs"/>
            </a:defRPr>
          </a:lvl3pPr>
          <a:lvl4pPr marL="1371600" indent="0">
            <a:defRPr sz="1100">
              <a:solidFill>
                <a:schemeClr val="lt1"/>
              </a:solidFill>
              <a:latin typeface="+mn-lt"/>
              <a:ea typeface="+mn-ea"/>
              <a:cs typeface="+mn-cs"/>
            </a:defRPr>
          </a:lvl4pPr>
          <a:lvl5pPr marL="1828800" indent="0">
            <a:defRPr sz="1100">
              <a:solidFill>
                <a:schemeClr val="lt1"/>
              </a:solidFill>
              <a:latin typeface="+mn-lt"/>
              <a:ea typeface="+mn-ea"/>
              <a:cs typeface="+mn-cs"/>
            </a:defRPr>
          </a:lvl5pPr>
          <a:lvl6pPr marL="2286000" indent="0">
            <a:defRPr sz="1100">
              <a:solidFill>
                <a:schemeClr val="lt1"/>
              </a:solidFill>
              <a:latin typeface="+mn-lt"/>
              <a:ea typeface="+mn-ea"/>
              <a:cs typeface="+mn-cs"/>
            </a:defRPr>
          </a:lvl6pPr>
          <a:lvl7pPr marL="2743200" indent="0">
            <a:defRPr sz="1100">
              <a:solidFill>
                <a:schemeClr val="lt1"/>
              </a:solidFill>
              <a:latin typeface="+mn-lt"/>
              <a:ea typeface="+mn-ea"/>
              <a:cs typeface="+mn-cs"/>
            </a:defRPr>
          </a:lvl7pPr>
          <a:lvl8pPr marL="3200400" indent="0">
            <a:defRPr sz="1100">
              <a:solidFill>
                <a:schemeClr val="lt1"/>
              </a:solidFill>
              <a:latin typeface="+mn-lt"/>
              <a:ea typeface="+mn-ea"/>
              <a:cs typeface="+mn-cs"/>
            </a:defRPr>
          </a:lvl8pPr>
          <a:lvl9pPr marL="3657600" indent="0">
            <a:defRPr sz="1100">
              <a:solidFill>
                <a:schemeClr val="lt1"/>
              </a:solidFill>
              <a:latin typeface="+mn-lt"/>
              <a:ea typeface="+mn-ea"/>
              <a:cs typeface="+mn-cs"/>
            </a:defRPr>
          </a:lvl9pPr>
        </a:lstStyle>
        <a:p xmlns:a="http://schemas.openxmlformats.org/drawingml/2006/main">
          <a:endParaRPr lang="zh-CN"/>
        </a:p>
      </cdr:txBody>
    </cdr:sp>
  </cdr:relSizeAnchor>
  <cdr:relSizeAnchor xmlns:cdr="http://schemas.openxmlformats.org/drawingml/2006/chartDrawing">
    <cdr:from>
      <cdr:x>0.28687</cdr:x>
      <cdr:y>0.88029</cdr:y>
    </cdr:from>
    <cdr:to>
      <cdr:x>0.41059</cdr:x>
      <cdr:y>0.90103</cdr:y>
    </cdr:to>
    <cdr:sp macro="" textlink="">
      <cdr:nvSpPr>
        <cdr:cNvPr id="3" name="矩形 2"/>
        <cdr:cNvSpPr/>
      </cdr:nvSpPr>
      <cdr:spPr>
        <a:xfrm xmlns:a="http://schemas.openxmlformats.org/drawingml/2006/main">
          <a:off x="1083318" y="2174450"/>
          <a:ext cx="467200" cy="51218"/>
        </a:xfrm>
        <a:prstGeom xmlns:a="http://schemas.openxmlformats.org/drawingml/2006/main" prst="rect">
          <a:avLst/>
        </a:prstGeom>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vert="horz" wrap="none" lIns="45720" tIns="45720" rIns="45720" bIns="45720" anchor="t" anchorCtr="0">
          <a:normAutofit/>
        </a:bodyPr>
        <a:lstStyle xmlns:a="http://schemas.openxmlformats.org/drawingml/2006/main">
          <a:lvl1pPr marL="0" indent="0">
            <a:defRPr sz="1100">
              <a:solidFill>
                <a:schemeClr val="lt1"/>
              </a:solidFill>
              <a:latin typeface="+mn-lt"/>
              <a:ea typeface="+mn-ea"/>
              <a:cs typeface="+mn-cs"/>
            </a:defRPr>
          </a:lvl1pPr>
          <a:lvl2pPr marL="457200" indent="0">
            <a:defRPr sz="1100">
              <a:solidFill>
                <a:schemeClr val="lt1"/>
              </a:solidFill>
              <a:latin typeface="+mn-lt"/>
              <a:ea typeface="+mn-ea"/>
              <a:cs typeface="+mn-cs"/>
            </a:defRPr>
          </a:lvl2pPr>
          <a:lvl3pPr marL="914400" indent="0">
            <a:defRPr sz="1100">
              <a:solidFill>
                <a:schemeClr val="lt1"/>
              </a:solidFill>
              <a:latin typeface="+mn-lt"/>
              <a:ea typeface="+mn-ea"/>
              <a:cs typeface="+mn-cs"/>
            </a:defRPr>
          </a:lvl3pPr>
          <a:lvl4pPr marL="1371600" indent="0">
            <a:defRPr sz="1100">
              <a:solidFill>
                <a:schemeClr val="lt1"/>
              </a:solidFill>
              <a:latin typeface="+mn-lt"/>
              <a:ea typeface="+mn-ea"/>
              <a:cs typeface="+mn-cs"/>
            </a:defRPr>
          </a:lvl4pPr>
          <a:lvl5pPr marL="1828800" indent="0">
            <a:defRPr sz="1100">
              <a:solidFill>
                <a:schemeClr val="lt1"/>
              </a:solidFill>
              <a:latin typeface="+mn-lt"/>
              <a:ea typeface="+mn-ea"/>
              <a:cs typeface="+mn-cs"/>
            </a:defRPr>
          </a:lvl5pPr>
          <a:lvl6pPr marL="2286000" indent="0">
            <a:defRPr sz="1100">
              <a:solidFill>
                <a:schemeClr val="lt1"/>
              </a:solidFill>
              <a:latin typeface="+mn-lt"/>
              <a:ea typeface="+mn-ea"/>
              <a:cs typeface="+mn-cs"/>
            </a:defRPr>
          </a:lvl6pPr>
          <a:lvl7pPr marL="2743200" indent="0">
            <a:defRPr sz="1100">
              <a:solidFill>
                <a:schemeClr val="lt1"/>
              </a:solidFill>
              <a:latin typeface="+mn-lt"/>
              <a:ea typeface="+mn-ea"/>
              <a:cs typeface="+mn-cs"/>
            </a:defRPr>
          </a:lvl7pPr>
          <a:lvl8pPr marL="3200400" indent="0">
            <a:defRPr sz="1100">
              <a:solidFill>
                <a:schemeClr val="lt1"/>
              </a:solidFill>
              <a:latin typeface="+mn-lt"/>
              <a:ea typeface="+mn-ea"/>
              <a:cs typeface="+mn-cs"/>
            </a:defRPr>
          </a:lvl8pPr>
          <a:lvl9pPr marL="3657600" indent="0">
            <a:defRPr sz="1100">
              <a:solidFill>
                <a:schemeClr val="lt1"/>
              </a:solidFill>
              <a:latin typeface="+mn-lt"/>
              <a:ea typeface="+mn-ea"/>
              <a:cs typeface="+mn-cs"/>
            </a:defRPr>
          </a:lvl9pPr>
        </a:lstStyle>
        <a:p xmlns:a="http://schemas.openxmlformats.org/drawingml/2006/main">
          <a:endParaRPr lang="zh-CN"/>
        </a:p>
      </cdr:txBody>
    </cdr:sp>
  </cdr:relSizeAnchor>
</c:userShape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hpExts>
    <customShpInfo spid="_x0000_s1026"/>
  </customShpExts>
</s:customData>
</file>

<file path=customXml/item2.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E8556D3F-EB1F-4F23-AAA9-6C0DA099024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51</Pages>
  <Words>17818</Words>
  <Characters>101565</Characters>
  <Application>Microsoft Office Word</Application>
  <DocSecurity>0</DocSecurity>
  <Lines>846</Lines>
  <Paragraphs>238</Paragraphs>
  <ScaleCrop>false</ScaleCrop>
  <Company>Huawei Technologies Co.,Ltd.</Company>
  <LinksUpToDate>false</LinksUpToDate>
  <CharactersWithSpaces>119145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Huawei</dc:creator>
  <cp:lastModifiedBy>Yan Cheng RAN1#121</cp:lastModifiedBy>
  <cp:revision>2</cp:revision>
  <cp:lastPrinted>2007-06-19T11:08:00Z</cp:lastPrinted>
  <dcterms:created xsi:type="dcterms:W3CDTF">2025-10-02T12:07:00Z</dcterms:created>
  <dcterms:modified xsi:type="dcterms:W3CDTF">2025-10-02T12:07:00Z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(9)ynyNSsmuLVVbEwBBE74W73lrlVMlxVofueZugsFDU8Nz3Lj/N2gGQ0i9VC+o4OgTwt7XRZKx_x000d_
We0ae6AgoseCeWCQYZQxP4ppIL/GMvp8Uuc4vR8fyJEyR2qxMKKRtCNZju6G9BnFJ5lycdhv_x000d_
LT8JZEvLYHJq2DrpOgFaElnDcLjLcOXzs3Xc7it0g1Q+6cxfgNes2sOHez1dRveQG/lpbK4I_x000d_
/q1YHtprBZymCi2PEv</vt:lpwstr>
  </property>
  <property fmtid="{D5CDD505-2E9C-101B-9397-08002B2CF9AE}" pid="3" name="_ms_pID_7253431">
    <vt:lpwstr>Pdunw4JrWMWJklxO++NL3oHiyZnQqnkMowereVn/pqQa27PtCvv6xd_x000d_
b3w8ehLctSm/lAqQv2kwuVl7UmTG41O1aSCL4GOjiDloreFxLQWxOsw+LhFGlWN5b2O/pj33_x000d_
r43rXK4IfhbPhKkEJTdw4oA37QL7sjv4LozMLAifvP3kdAEXdSY9S4KSr5tyZ+enwZq5/7jj_x000d_
EHthUAxLO+wMCWS0gC/TCPIT+l/mi6OBA4Jj</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ms_pID_7253432">
    <vt:lpwstr>13F4zr1bjr7qodCWVucCGL1Rl3+uKe5ZzXzO_x000d_
u1U8two6XM4WnTG37VobczYHz2gOfKOiojYcrMw0ZpWxw+5EPDAnyrIn9RFO+3+mNzHkul/c_x000d_
D1yK+qqoFVOOS/ORI0rb6YTfKFH1B3IHhGW8La6/PnaCI7mumGiFUbnUBoXhPplKqjtyRgNx_x000d_
aWcCBiPquqP5Cf66oHR0FLjr5iAtLS58a4MC9YZ25lBgYwGVWC01Vf</vt:lpwstr>
  </property>
  <property fmtid="{D5CDD505-2E9C-101B-9397-08002B2CF9AE}" pid="7" name="_ms_pID_7253432_00">
    <vt:lpwstr>_ms_pID_7253432</vt:lpwstr>
  </property>
  <property fmtid="{D5CDD505-2E9C-101B-9397-08002B2CF9AE}" pid="8" name="_ms_pID_7253433">
    <vt:lpwstr>w/GC6ZnU0z8IrOZDIf_x000d_
VOEpqVZQ13NizDb79RysU8O0sb40F76bHAVf4XkbDnd8qOpN+vRN+j9lyNLzmtvEm0dkq3Hm_x000d_
XzMBuJJ6jI2dKsyrpN8ToEU6uoPcnEKy+mIF5Wy8BE6TcUzp/qgJFsZluKMtLw07PnX4V9Y/_x000d_
KxM9wwfQIQZDM0Ij4jZM6eUPg+9l5QH6bStZH4pMHuzHB37GoxpCE+y8wyFA0gCYiuPR+hO/</vt:lpwstr>
  </property>
  <property fmtid="{D5CDD505-2E9C-101B-9397-08002B2CF9AE}" pid="9" name="_ms_pID_7253433_00">
    <vt:lpwstr>_ms_pID_7253433</vt:lpwstr>
  </property>
  <property fmtid="{D5CDD505-2E9C-101B-9397-08002B2CF9AE}" pid="10" name="_ms_pID_7253434">
    <vt:lpwstr>_x000d_
lTVaGgWLYs82cIkRb+kfqs7TZOnHwDgjAM8sKaNeXx5Q2Pnh/Kaffl+NJdqAY4mKVrmRUeg5_x000d_
JX/JLVO06TNGVqM0t/NvYf8Lv+1+m6SApRqEnYtTvRWciOOpLZmpdzescLO1HLjhUjqxG+vk_x000d_
mG/Wck58IyKS777o/LfAv1Bi/sm3XzA/eaL9AfThNRAKfYu2Xpza0uIOEhra4MuJld4j2C7u_x000d_
H9opeerEc49ErZKW</vt:lpwstr>
  </property>
  <property fmtid="{D5CDD505-2E9C-101B-9397-08002B2CF9AE}" pid="11" name="_ms_pID_7253434_00">
    <vt:lpwstr>_ms_pID_7253434</vt:lpwstr>
  </property>
  <property fmtid="{D5CDD505-2E9C-101B-9397-08002B2CF9AE}" pid="12" name="_ms_pID_7253435">
    <vt:lpwstr>dD1m3yGXDj5gIMY+X/Yhnr/dE8xcqKtPkwtrH+cC3pouE2BnFnD87+WC_x000d_
HiIvs/K6Ko5uKamPCmKg4SeeXDUFThUq8g8Puep/H98H7lIYBpHk8mA9TuYBSNfT/t7sBmmG_x000d_
KP4dcceCr7XYuYHQ2Ax251wY9d+QwCCKRnE8uraEa6BOH7jAHdIgX6Uy5rSXeCQ4AMeYJhgI_x000d_
5fsWPq/2J6oKvwo1us0H3y6d4WAipRWmJZ</vt:lpwstr>
  </property>
  <property fmtid="{D5CDD505-2E9C-101B-9397-08002B2CF9AE}" pid="13" name="_ms_pID_7253435_00">
    <vt:lpwstr>_ms_pID_7253435</vt:lpwstr>
  </property>
  <property fmtid="{D5CDD505-2E9C-101B-9397-08002B2CF9AE}" pid="14" name="_ms_pID_7253436">
    <vt:lpwstr>oPlIOfIF2n7qsYmK+ECxo0SEm+tP1CDenLdROI_x000d_
lTYzomdX6JuOsGnPF9hUeszUi6Sw/GHj3K/Oi/UdIPObdKo8pz0kKbyBoJ1Z8mKtRqcv2afJ_x000d_
OdY13KFbNLxkVSjEYZBWYqnPzHpH0fKld93GUNee86CRqqXLlcCJHcXVF3+vJ00dz2eEAjIJ_x000d_
rT5U+RbYdvx8vC24i67oVkzL9GbCONQc9+raPjETI3rsVvBlNDEF</vt:lpwstr>
  </property>
  <property fmtid="{D5CDD505-2E9C-101B-9397-08002B2CF9AE}" pid="15" name="_ms_pID_7253436_00">
    <vt:lpwstr>_ms_pID_7253436</vt:lpwstr>
  </property>
  <property fmtid="{D5CDD505-2E9C-101B-9397-08002B2CF9AE}" pid="16" name="_ms_pID_7253437">
    <vt:lpwstr>ei/ZuQy3x51EHvt80IHf_x000d_
211057AFOXtQ55GWXluT8MzapOHwSwXOCnSGJnrR/T9Ibl3RGIL1IMVC11K2AySrJNjdAKDf_x000d_
Dhumk0icZlox/aRuppuq6KE64hRIN3ugwG2A8x9vaNSLC1a9d3V0aoNb2naay7bnun7TwYgX_x000d_
c83sI/8zQm7+2sM5UMzZ2/brq7UPps50jVZLtmAla94LC63kOMu5Vp6iJsN4DouysbrRCe</vt:lpwstr>
  </property>
  <property fmtid="{D5CDD505-2E9C-101B-9397-08002B2CF9AE}" pid="17" name="_ms_pID_7253437_00">
    <vt:lpwstr>_ms_pID_7253437</vt:lpwstr>
  </property>
  <property fmtid="{D5CDD505-2E9C-101B-9397-08002B2CF9AE}" pid="18" name="_ms_pID_7253438">
    <vt:lpwstr>AU_x000d_
Su5GIEv3LjSz/NkU6fuhJf/Kmo2ilj4k6mwoltC3BS5Y/vojsJTppwDPdhJI9PuQfrvwPYNc_x000d_
ZBLAX8h3SEQKSgBV8SA=</vt:lpwstr>
  </property>
  <property fmtid="{D5CDD505-2E9C-101B-9397-08002B2CF9AE}" pid="19" name="_ms_pID_7253438_00">
    <vt:lpwstr>_ms_pID_7253438</vt:lpwstr>
  </property>
  <property fmtid="{D5CDD505-2E9C-101B-9397-08002B2CF9AE}" pid="20" name="_new_ms_pID_72543">
    <vt:lpwstr>(3)jW8CX0B9m2nCzHtEqZuB7WKVqCW+w0Y3b8SBX3nKlfRw3KO+RWt3RIUV+TA508vdjR5Yw75d_x000d_
66lWNn/4NWAH/O8ok1wvub7H2vfZUdyN0OPRgdJVCwUrTNEePtp4wQXSX99x4ZFT2OPnaV4n_x000d_
T+hAz23vBJ0eQz01/tBZGDfOc8RzdqgyQ6Ip+8nG0gj2v+Avl4f0ddly+3EGThTvE42Qdp+B_x000d_
f7IG9qBMfU0tSBz8yQ</vt:lpwstr>
  </property>
  <property fmtid="{D5CDD505-2E9C-101B-9397-08002B2CF9AE}" pid="21" name="_new_ms_pID_72543_00">
    <vt:lpwstr>_new_ms_pID_72543</vt:lpwstr>
  </property>
  <property fmtid="{D5CDD505-2E9C-101B-9397-08002B2CF9AE}" pid="22" name="_new_ms_pID_725431">
    <vt:lpwstr>/YtGdzC036B8Y0LIzVF7n8DPtryrPv8uV9nlZxJrZnPmdki5DSqIMb_x000d_
dTgZ/IabJQ33MCDpl3Jgwsu4+QA9cietMHNdX6FuW/OW/+Jzc0NDVQySx4qeQlvqw6WHSndM_x000d_
L/xwzl6TB/WNmk0NyXhCXtUtwgLzADeOaYcBu71dWl4S1PV5OuRA3Qfn2QhVaswRttOPGwWz_x000d_
llx/bX1cpdoaq4uJR5AO/+oU96SWlBb0aZNU</vt:lpwstr>
  </property>
  <property fmtid="{D5CDD505-2E9C-101B-9397-08002B2CF9AE}" pid="23" name="_new_ms_pID_725431_00">
    <vt:lpwstr>_new_ms_pID_725431</vt:lpwstr>
  </property>
  <property fmtid="{D5CDD505-2E9C-101B-9397-08002B2CF9AE}" pid="24" name="_new_ms_pID_725432">
    <vt:lpwstr>9GCH+pMJdh8RckYfT+fy6tiGWoNNlPMOL/P3_x000d_
R6uXJDL8rxIpY4vm7F1II+Aq08Vwc5hRcdcbp6HehCLSbkUEOFJvC2vzd1aSabV26bpixN5y_x000d_
</vt:lpwstr>
  </property>
  <property fmtid="{D5CDD505-2E9C-101B-9397-08002B2CF9AE}" pid="25" name="_new_ms_pID_725432_00">
    <vt:lpwstr>_new_ms_pID_725432</vt:lpwstr>
  </property>
  <property fmtid="{D5CDD505-2E9C-101B-9397-08002B2CF9AE}" pid="26" name="_2015_ms_pID_725343">
    <vt:lpwstr>(3)o5CTasPOnFNw649tGc02CbpTkSP6A/Ns9QblPdhyyw4fMUiYiwObNASDeKrWCxOPvQp5zTuh
C5oMO5qGIf2V9YfZ4nECJDuF99PwVuid1Z4nt9pa8TJtQJSAmW+NWULpWC7zzco8BAXA10ik
eSd/wrDfrrVWLxPLHPhywsTEAuaoLi7xBBU2TdH+NyUK/2p/4Zsm9+ctkccM29tRQZpytFZL
nusIoMn1fXUasMr6rr</vt:lpwstr>
  </property>
  <property fmtid="{D5CDD505-2E9C-101B-9397-08002B2CF9AE}" pid="27" name="_2015_ms_pID_7253431">
    <vt:lpwstr>mroSgDjQVVB1VDiGhVl90Hdn0t+4XH8MA0ZeY7M2ahqntzXG9mduxr
rHQD3q/M1LEXysekvBzqkJG8eVwwW7VvhkJFZW7Jt2STFMnQT91dAS3E619bAv/jhhAPXi1V
pCU6n+IokG25+/IAFETduEKJZXxsz270wAgiCyuEtgHW52O1DNxIQJGcXfmqmO/OTh2ih34K
rde2HXuntDXmcWRzXFx4PsYVPmafFAk95d9c</vt:lpwstr>
  </property>
  <property fmtid="{D5CDD505-2E9C-101B-9397-08002B2CF9AE}" pid="28" name="_2015_ms_pID_7253432">
    <vt:lpwstr>PoSmv0E1MSX5ssAyLxEpcK8QjRTwYTQeSEht
Q/5blTV1rdIhxsleC3cmFkC4xL4UbXITACSLWl55ZIuZaM6YX4Ydre40XOnSXXEYrs6I0DDO
</vt:lpwstr>
  </property>
  <property fmtid="{D5CDD505-2E9C-101B-9397-08002B2CF9AE}" pid="29" name="_readonly">
    <vt:lpwstr/>
  </property>
  <property fmtid="{D5CDD505-2E9C-101B-9397-08002B2CF9AE}" pid="30" name="_change">
    <vt:lpwstr/>
  </property>
  <property fmtid="{D5CDD505-2E9C-101B-9397-08002B2CF9AE}" pid="31" name="_full-control">
    <vt:lpwstr/>
  </property>
  <property fmtid="{D5CDD505-2E9C-101B-9397-08002B2CF9AE}" pid="32" name="sflag">
    <vt:lpwstr>1759056441</vt:lpwstr>
  </property>
  <property fmtid="{D5CDD505-2E9C-101B-9397-08002B2CF9AE}" pid="33" name="KSOProductBuildVer">
    <vt:lpwstr>2052-12.8.2.21549</vt:lpwstr>
  </property>
  <property fmtid="{D5CDD505-2E9C-101B-9397-08002B2CF9AE}" pid="34" name="ICV">
    <vt:lpwstr>19AC431D03684323908CF90DEFCF9333_12</vt:lpwstr>
  </property>
</Properties>
</file>