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08BFAF7D" w:rsidR="00F05073" w:rsidRPr="00F87FF7" w:rsidRDefault="00F05073" w:rsidP="00F05073">
      <w:pPr>
        <w:tabs>
          <w:tab w:val="right" w:pos="9216"/>
        </w:tabs>
        <w:spacing w:after="0"/>
        <w:rPr>
          <w:rFonts w:eastAsiaTheme="minorEastAsia"/>
          <w:b/>
          <w:kern w:val="2"/>
          <w:sz w:val="22"/>
          <w:lang w:eastAsia="zh-CN"/>
        </w:rPr>
      </w:pPr>
      <w:r w:rsidRPr="00685788">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#12</w:t>
      </w:r>
      <w:r>
        <w:rPr>
          <w:rFonts w:eastAsiaTheme="minorEastAsia" w:hint="eastAsia"/>
          <w:b/>
          <w:kern w:val="2"/>
          <w:sz w:val="22"/>
          <w:lang w:eastAsia="zh-CN"/>
        </w:rPr>
        <w:t>2</w:t>
      </w:r>
      <w:r w:rsidR="00F87FF7">
        <w:rPr>
          <w:rFonts w:eastAsiaTheme="minorEastAsia" w:hint="eastAsia"/>
          <w:b/>
          <w:kern w:val="2"/>
          <w:sz w:val="22"/>
          <w:lang w:eastAsia="zh-CN"/>
        </w:rPr>
        <w:t>bis</w:t>
      </w:r>
      <w:r w:rsidRPr="00685788">
        <w:rPr>
          <w:b/>
          <w:kern w:val="2"/>
          <w:sz w:val="22"/>
          <w:lang w:eastAsia="zh-CN"/>
        </w:rPr>
        <w:tab/>
        <w:t xml:space="preserve">  </w:t>
      </w:r>
      <w:r>
        <w:rPr>
          <w:b/>
          <w:kern w:val="2"/>
          <w:sz w:val="22"/>
          <w:lang w:eastAsia="zh-CN"/>
        </w:rPr>
        <w:t xml:space="preserve">  </w:t>
      </w:r>
      <w:bookmarkStart w:id="1" w:name="OLE_LINK1"/>
      <w:r w:rsidRPr="00685788">
        <w:rPr>
          <w:b/>
          <w:kern w:val="2"/>
          <w:sz w:val="22"/>
          <w:lang w:eastAsia="zh-CN"/>
        </w:rPr>
        <w:t xml:space="preserve"> </w:t>
      </w:r>
      <w:r w:rsidR="009B7D52" w:rsidRPr="009B7D52">
        <w:rPr>
          <w:b/>
          <w:kern w:val="2"/>
          <w:sz w:val="22"/>
          <w:lang w:eastAsia="zh-CN"/>
        </w:rPr>
        <w:t>R1-25</w:t>
      </w:r>
      <w:bookmarkEnd w:id="1"/>
      <w:r w:rsidR="005E7338">
        <w:rPr>
          <w:rFonts w:eastAsiaTheme="minorEastAsia"/>
          <w:b/>
          <w:kern w:val="2"/>
          <w:sz w:val="22"/>
          <w:lang w:eastAsia="zh-CN"/>
        </w:rPr>
        <w:t>07058</w:t>
      </w:r>
    </w:p>
    <w:p w14:paraId="687AEAA2" w14:textId="2270F2CE" w:rsidR="00F05073" w:rsidRPr="00E116E4" w:rsidRDefault="00F87FF7" w:rsidP="00F05073">
      <w:pPr>
        <w:tabs>
          <w:tab w:val="right" w:pos="9216"/>
        </w:tabs>
        <w:spacing w:afterLines="50" w:after="120"/>
        <w:rPr>
          <w:rFonts w:eastAsiaTheme="minorEastAsia"/>
          <w:b/>
          <w:kern w:val="2"/>
          <w:sz w:val="22"/>
          <w:lang w:eastAsia="zh-CN"/>
        </w:rPr>
      </w:pPr>
      <w:r>
        <w:rPr>
          <w:rFonts w:eastAsiaTheme="minorEastAsia" w:hint="eastAsia"/>
          <w:b/>
          <w:kern w:val="2"/>
          <w:sz w:val="22"/>
          <w:lang w:eastAsia="zh-CN"/>
        </w:rPr>
        <w:t>Prague</w:t>
      </w:r>
      <w:r w:rsidR="00F05073" w:rsidRPr="00E116E4">
        <w:rPr>
          <w:rFonts w:eastAsiaTheme="minorEastAsia"/>
          <w:b/>
          <w:kern w:val="2"/>
          <w:sz w:val="22"/>
          <w:lang w:eastAsia="zh-CN"/>
        </w:rPr>
        <w:t xml:space="preserve">, </w:t>
      </w:r>
      <w:r w:rsidRPr="00F87FF7">
        <w:rPr>
          <w:rFonts w:eastAsiaTheme="minorEastAsia"/>
          <w:b/>
          <w:kern w:val="2"/>
          <w:sz w:val="22"/>
          <w:lang w:eastAsia="zh-CN"/>
        </w:rPr>
        <w:t>Czech Republic</w:t>
      </w:r>
      <w:r w:rsidR="00F05073">
        <w:rPr>
          <w:rFonts w:eastAsiaTheme="minorEastAsia" w:hint="eastAsia"/>
          <w:b/>
          <w:kern w:val="2"/>
          <w:sz w:val="22"/>
          <w:lang w:eastAsia="zh-CN"/>
        </w:rPr>
        <w:t xml:space="preserve">, </w:t>
      </w:r>
      <w:r>
        <w:rPr>
          <w:rFonts w:eastAsiaTheme="minorEastAsia"/>
          <w:b/>
          <w:kern w:val="2"/>
          <w:sz w:val="22"/>
          <w:lang w:eastAsia="zh-CN"/>
        </w:rPr>
        <w:t>October</w:t>
      </w:r>
      <w:r w:rsidR="00F15B2C" w:rsidRPr="00E116E4">
        <w:rPr>
          <w:rFonts w:eastAsiaTheme="minorEastAsia"/>
          <w:b/>
          <w:kern w:val="2"/>
          <w:sz w:val="22"/>
          <w:lang w:eastAsia="zh-CN"/>
        </w:rPr>
        <w:t xml:space="preserve"> </w:t>
      </w:r>
      <w:r>
        <w:rPr>
          <w:rFonts w:eastAsiaTheme="minorEastAsia" w:hint="eastAsia"/>
          <w:b/>
          <w:kern w:val="2"/>
          <w:sz w:val="22"/>
          <w:lang w:eastAsia="zh-CN"/>
        </w:rPr>
        <w:t>13</w:t>
      </w:r>
      <w:r w:rsidR="00F15B2C">
        <w:rPr>
          <w:rFonts w:eastAsiaTheme="minorEastAsia"/>
          <w:b/>
          <w:kern w:val="2"/>
          <w:sz w:val="22"/>
          <w:lang w:eastAsia="zh-CN"/>
        </w:rPr>
        <w:t xml:space="preserve"> </w:t>
      </w:r>
      <w:r w:rsidR="00F05073" w:rsidRPr="00E116E4">
        <w:rPr>
          <w:rFonts w:eastAsiaTheme="minorEastAsia"/>
          <w:b/>
          <w:kern w:val="2"/>
          <w:sz w:val="22"/>
          <w:lang w:eastAsia="zh-CN"/>
        </w:rPr>
        <w:t>-</w:t>
      </w:r>
      <w:r w:rsidR="00F15B2C">
        <w:rPr>
          <w:rFonts w:eastAsiaTheme="minorEastAsia"/>
          <w:b/>
          <w:kern w:val="2"/>
          <w:sz w:val="22"/>
          <w:lang w:eastAsia="zh-CN"/>
        </w:rPr>
        <w:t xml:space="preserve"> </w:t>
      </w:r>
      <w:r>
        <w:rPr>
          <w:rFonts w:eastAsiaTheme="minorEastAsia" w:hint="eastAsia"/>
          <w:b/>
          <w:kern w:val="2"/>
          <w:sz w:val="22"/>
          <w:lang w:eastAsia="zh-CN"/>
        </w:rPr>
        <w:t>17</w:t>
      </w:r>
      <w:r w:rsidR="00F05073" w:rsidRPr="00E116E4">
        <w:rPr>
          <w:rFonts w:eastAsiaTheme="minorEastAsia"/>
          <w:b/>
          <w:kern w:val="2"/>
          <w:sz w:val="22"/>
          <w:lang w:eastAsia="zh-CN"/>
        </w:rPr>
        <w:t>, 2025</w:t>
      </w:r>
    </w:p>
    <w:p w14:paraId="4E882C95" w14:textId="77777777" w:rsidR="00F05073" w:rsidRPr="00685788" w:rsidRDefault="00F05073" w:rsidP="00F05073">
      <w:pPr>
        <w:pBdr>
          <w:top w:val="single" w:sz="4" w:space="1" w:color="auto"/>
        </w:pBdr>
        <w:spacing w:after="0"/>
        <w:rPr>
          <w:b/>
          <w:kern w:val="2"/>
          <w:sz w:val="16"/>
          <w:szCs w:val="16"/>
          <w:lang w:eastAsia="zh-CN"/>
        </w:rPr>
      </w:pPr>
    </w:p>
    <w:p w14:paraId="592320E7" w14:textId="77777777" w:rsidR="00F05073" w:rsidRPr="009B29FB" w:rsidRDefault="00F05073" w:rsidP="00F05073">
      <w:pPr>
        <w:spacing w:after="60"/>
        <w:ind w:left="1555" w:hanging="1555"/>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Pr>
          <w:rFonts w:eastAsiaTheme="minorEastAsia" w:hint="eastAsia"/>
          <w:b/>
          <w:kern w:val="2"/>
          <w:sz w:val="22"/>
          <w:lang w:eastAsia="zh-CN"/>
        </w:rPr>
        <w:t>11</w:t>
      </w:r>
      <w:r w:rsidRPr="00685788">
        <w:rPr>
          <w:b/>
          <w:kern w:val="2"/>
          <w:sz w:val="22"/>
          <w:lang w:eastAsia="zh-CN"/>
        </w:rPr>
        <w:t>.</w:t>
      </w:r>
      <w:r>
        <w:rPr>
          <w:rFonts w:eastAsiaTheme="minorEastAsia" w:hint="eastAsia"/>
          <w:b/>
          <w:kern w:val="2"/>
          <w:sz w:val="22"/>
          <w:lang w:eastAsia="zh-CN"/>
        </w:rPr>
        <w:t>2</w:t>
      </w:r>
    </w:p>
    <w:p w14:paraId="33B2106A" w14:textId="77777777" w:rsidR="00F05073" w:rsidRPr="00685788" w:rsidRDefault="00F05073" w:rsidP="00F0507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77777777" w:rsidR="00F05073" w:rsidRPr="00685788" w:rsidRDefault="00F05073" w:rsidP="00F0507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Pr="009B29FB">
        <w:rPr>
          <w:b/>
          <w:kern w:val="2"/>
          <w:sz w:val="22"/>
          <w:lang w:eastAsia="zh-CN"/>
        </w:rPr>
        <w:t>Evaluation assumptions for 6GR air interface</w:t>
      </w:r>
    </w:p>
    <w:p w14:paraId="34FCE4E9" w14:textId="77777777" w:rsidR="00F05073" w:rsidRPr="00685788" w:rsidRDefault="00F05073" w:rsidP="00F0507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7BF64FEA" w14:textId="77777777" w:rsidR="00F05073" w:rsidRPr="00200745"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sidRPr="00200745">
        <w:rPr>
          <w:rFonts w:ascii="Times New Roman" w:eastAsiaTheme="minorEastAsia" w:hAnsi="Times New Roman"/>
          <w:sz w:val="28"/>
          <w:lang w:eastAsia="zh-CN"/>
        </w:rPr>
        <w:t>Introduction</w:t>
      </w:r>
    </w:p>
    <w:p w14:paraId="6851F538" w14:textId="56D72A9B" w:rsidR="00363C28" w:rsidRDefault="00363C28" w:rsidP="00363C28">
      <w:pPr>
        <w:adjustRightInd w:val="0"/>
        <w:snapToGrid w:val="0"/>
        <w:spacing w:after="120"/>
        <w:jc w:val="both"/>
        <w:rPr>
          <w:rFonts w:eastAsia="宋体"/>
          <w:sz w:val="22"/>
          <w:szCs w:val="22"/>
          <w:lang w:eastAsia="zh-CN"/>
        </w:rPr>
      </w:pPr>
      <w:r w:rsidRPr="009605D6">
        <w:rPr>
          <w:rFonts w:eastAsia="宋体"/>
          <w:sz w:val="22"/>
          <w:szCs w:val="22"/>
          <w:lang w:eastAsia="zh-CN"/>
        </w:rPr>
        <w:t>In RAN#10</w:t>
      </w:r>
      <w:r>
        <w:rPr>
          <w:rFonts w:eastAsia="宋体" w:hint="eastAsia"/>
          <w:sz w:val="22"/>
          <w:szCs w:val="22"/>
          <w:lang w:eastAsia="zh-CN"/>
        </w:rPr>
        <w:t>8</w:t>
      </w:r>
      <w:r w:rsidRPr="009605D6">
        <w:rPr>
          <w:rFonts w:eastAsia="宋体"/>
          <w:sz w:val="22"/>
          <w:szCs w:val="22"/>
          <w:lang w:eastAsia="zh-CN"/>
        </w:rPr>
        <w:t xml:space="preserve"> meeting, </w:t>
      </w:r>
      <w:r>
        <w:rPr>
          <w:rFonts w:eastAsia="宋体"/>
          <w:sz w:val="22"/>
          <w:szCs w:val="22"/>
          <w:lang w:eastAsia="zh-CN"/>
        </w:rPr>
        <w:t>a n</w:t>
      </w:r>
      <w:r w:rsidRPr="009B29FB">
        <w:rPr>
          <w:rFonts w:eastAsia="宋体"/>
          <w:sz w:val="22"/>
          <w:szCs w:val="22"/>
          <w:lang w:eastAsia="zh-CN"/>
        </w:rPr>
        <w:t>ew SID: Study on 6G Radio</w:t>
      </w:r>
      <w:r w:rsidR="00303B5A">
        <w:rPr>
          <w:rFonts w:eastAsia="宋体"/>
          <w:sz w:val="22"/>
          <w:szCs w:val="22"/>
          <w:lang w:eastAsia="zh-CN"/>
        </w:rPr>
        <w:t xml:space="preserve"> </w:t>
      </w:r>
      <w:r w:rsidR="00FB00E9">
        <w:rPr>
          <w:rFonts w:eastAsia="宋体"/>
          <w:sz w:val="22"/>
          <w:szCs w:val="22"/>
          <w:lang w:eastAsia="zh-CN"/>
        </w:rPr>
        <w:fldChar w:fldCharType="begin"/>
      </w:r>
      <w:r w:rsidR="00FB00E9">
        <w:rPr>
          <w:rFonts w:eastAsia="宋体"/>
          <w:sz w:val="22"/>
          <w:szCs w:val="22"/>
          <w:lang w:eastAsia="zh-CN"/>
        </w:rPr>
        <w:instrText xml:space="preserve"> </w:instrText>
      </w:r>
      <w:r w:rsidR="00FB00E9">
        <w:rPr>
          <w:rFonts w:eastAsia="宋体" w:hint="eastAsia"/>
          <w:sz w:val="22"/>
          <w:szCs w:val="22"/>
          <w:lang w:eastAsia="zh-CN"/>
        </w:rPr>
        <w:instrText>REF _Ref209876233 \r \h</w:instrText>
      </w:r>
      <w:r w:rsidR="00FB00E9">
        <w:rPr>
          <w:rFonts w:eastAsia="宋体"/>
          <w:sz w:val="22"/>
          <w:szCs w:val="22"/>
          <w:lang w:eastAsia="zh-CN"/>
        </w:rPr>
        <w:instrText xml:space="preserve"> </w:instrText>
      </w:r>
      <w:r w:rsidR="00FB00E9">
        <w:rPr>
          <w:rFonts w:eastAsia="宋体"/>
          <w:sz w:val="22"/>
          <w:szCs w:val="22"/>
          <w:lang w:eastAsia="zh-CN"/>
        </w:rPr>
      </w:r>
      <w:r w:rsidR="00FB00E9">
        <w:rPr>
          <w:rFonts w:eastAsia="宋体"/>
          <w:sz w:val="22"/>
          <w:szCs w:val="22"/>
          <w:lang w:eastAsia="zh-CN"/>
        </w:rPr>
        <w:fldChar w:fldCharType="separate"/>
      </w:r>
      <w:r w:rsidR="002B4B23">
        <w:rPr>
          <w:rFonts w:eastAsia="宋体"/>
          <w:sz w:val="22"/>
          <w:szCs w:val="22"/>
          <w:lang w:eastAsia="zh-CN"/>
        </w:rPr>
        <w:t>[1]</w:t>
      </w:r>
      <w:r w:rsidR="00FB00E9">
        <w:rPr>
          <w:rFonts w:eastAsia="宋体"/>
          <w:sz w:val="22"/>
          <w:szCs w:val="22"/>
          <w:lang w:eastAsia="zh-CN"/>
        </w:rPr>
        <w:fldChar w:fldCharType="end"/>
      </w:r>
      <w:r>
        <w:rPr>
          <w:rFonts w:eastAsia="宋体" w:hint="eastAsia"/>
          <w:sz w:val="22"/>
          <w:szCs w:val="22"/>
          <w:lang w:eastAsia="zh-CN"/>
        </w:rPr>
        <w:t xml:space="preserve"> </w:t>
      </w:r>
      <w:r>
        <w:rPr>
          <w:rFonts w:eastAsia="宋体"/>
          <w:sz w:val="22"/>
          <w:szCs w:val="22"/>
          <w:lang w:eastAsia="zh-CN"/>
        </w:rPr>
        <w:t>was</w:t>
      </w:r>
      <w:r>
        <w:rPr>
          <w:rFonts w:eastAsia="宋体" w:hint="eastAsia"/>
          <w:sz w:val="22"/>
          <w:szCs w:val="22"/>
          <w:lang w:eastAsia="zh-CN"/>
        </w:rPr>
        <w:t xml:space="preserve"> agreed. In this SID, </w:t>
      </w:r>
      <w:r w:rsidRPr="009605D6">
        <w:rPr>
          <w:rFonts w:eastAsia="宋体"/>
          <w:sz w:val="22"/>
          <w:szCs w:val="22"/>
          <w:lang w:eastAsia="zh-CN"/>
        </w:rPr>
        <w:t xml:space="preserve">a set of </w:t>
      </w:r>
      <w:r w:rsidRPr="009B29FB">
        <w:rPr>
          <w:rFonts w:eastAsia="宋体"/>
          <w:sz w:val="22"/>
          <w:szCs w:val="22"/>
          <w:lang w:eastAsia="zh-CN"/>
        </w:rPr>
        <w:t>functionalities</w:t>
      </w:r>
      <w:r w:rsidRPr="009B29FB" w:rsidDel="009B29FB">
        <w:rPr>
          <w:rFonts w:eastAsia="宋体"/>
          <w:sz w:val="22"/>
          <w:szCs w:val="22"/>
          <w:lang w:eastAsia="zh-CN"/>
        </w:rPr>
        <w:t xml:space="preserve"> </w:t>
      </w:r>
      <w:r>
        <w:rPr>
          <w:rFonts w:eastAsia="宋体"/>
          <w:sz w:val="22"/>
          <w:szCs w:val="22"/>
          <w:lang w:eastAsia="zh-CN"/>
        </w:rPr>
        <w:t>was</w:t>
      </w:r>
      <w:r w:rsidRPr="009605D6">
        <w:rPr>
          <w:rFonts w:eastAsia="宋体"/>
          <w:sz w:val="22"/>
          <w:szCs w:val="22"/>
          <w:lang w:eastAsia="zh-CN"/>
        </w:rPr>
        <w:t xml:space="preserve"> </w:t>
      </w:r>
      <w:r>
        <w:rPr>
          <w:rFonts w:eastAsia="宋体" w:hint="eastAsia"/>
          <w:sz w:val="22"/>
          <w:szCs w:val="22"/>
          <w:lang w:eastAsia="zh-CN"/>
        </w:rPr>
        <w:t>agreed</w:t>
      </w:r>
      <w:r>
        <w:rPr>
          <w:rFonts w:eastAsia="宋体"/>
          <w:sz w:val="22"/>
          <w:szCs w:val="22"/>
          <w:lang w:eastAsia="zh-CN"/>
        </w:rPr>
        <w:t xml:space="preserve"> for the study</w:t>
      </w:r>
      <w:r w:rsidRPr="009605D6">
        <w:rPr>
          <w:rFonts w:eastAsia="宋体"/>
          <w:sz w:val="22"/>
          <w:szCs w:val="22"/>
          <w:lang w:eastAsia="zh-CN"/>
        </w:rPr>
        <w:t xml:space="preserve"> </w:t>
      </w:r>
      <w:r w:rsidRPr="00E116E4">
        <w:rPr>
          <w:rFonts w:eastAsia="宋体"/>
          <w:sz w:val="22"/>
          <w:szCs w:val="22"/>
          <w:lang w:eastAsia="zh-CN"/>
        </w:rPr>
        <w:t>focusing on practical user experience</w:t>
      </w:r>
      <w:r w:rsidRPr="00E116E4">
        <w:rPr>
          <w:rFonts w:eastAsia="宋体" w:hint="eastAsia"/>
          <w:sz w:val="22"/>
          <w:szCs w:val="22"/>
          <w:lang w:eastAsia="zh-CN"/>
        </w:rPr>
        <w:t xml:space="preserve">, and </w:t>
      </w:r>
      <w:r>
        <w:rPr>
          <w:rFonts w:eastAsia="宋体"/>
          <w:sz w:val="22"/>
          <w:szCs w:val="22"/>
          <w:lang w:eastAsia="zh-CN"/>
        </w:rPr>
        <w:t>aiming at</w:t>
      </w:r>
      <w:r>
        <w:rPr>
          <w:rFonts w:eastAsia="宋体" w:hint="eastAsia"/>
          <w:sz w:val="22"/>
          <w:szCs w:val="22"/>
          <w:lang w:eastAsia="zh-CN"/>
        </w:rPr>
        <w:t xml:space="preserve"> </w:t>
      </w:r>
      <w:r w:rsidRPr="00E116E4">
        <w:rPr>
          <w:rFonts w:eastAsia="宋体"/>
          <w:sz w:val="22"/>
          <w:szCs w:val="22"/>
          <w:lang w:eastAsia="zh-CN"/>
        </w:rPr>
        <w:t>identify</w:t>
      </w:r>
      <w:r>
        <w:rPr>
          <w:rFonts w:eastAsia="宋体"/>
          <w:sz w:val="22"/>
          <w:szCs w:val="22"/>
          <w:lang w:eastAsia="zh-CN"/>
        </w:rPr>
        <w:t>ing</w:t>
      </w:r>
      <w:r w:rsidRPr="00E116E4">
        <w:rPr>
          <w:rFonts w:eastAsia="宋体"/>
          <w:sz w:val="22"/>
          <w:szCs w:val="22"/>
          <w:lang w:eastAsia="zh-CN"/>
        </w:rPr>
        <w:t xml:space="preserve"> principles to ensure extensibility and deliver</w:t>
      </w:r>
      <w:r>
        <w:rPr>
          <w:rFonts w:eastAsia="宋体"/>
          <w:sz w:val="22"/>
          <w:szCs w:val="22"/>
          <w:lang w:eastAsia="zh-CN"/>
        </w:rPr>
        <w:t>ing</w:t>
      </w:r>
      <w:r w:rsidRPr="00E116E4">
        <w:rPr>
          <w:rFonts w:eastAsia="宋体"/>
          <w:sz w:val="22"/>
          <w:szCs w:val="22"/>
          <w:lang w:eastAsia="zh-CN"/>
        </w:rPr>
        <w:t xml:space="preserve"> superior performance.</w:t>
      </w:r>
    </w:p>
    <w:p w14:paraId="1D63557D" w14:textId="318F059D" w:rsidR="00F87FF7" w:rsidRDefault="00F87FF7" w:rsidP="00363C28">
      <w:pPr>
        <w:adjustRightInd w:val="0"/>
        <w:snapToGrid w:val="0"/>
        <w:spacing w:after="120"/>
        <w:jc w:val="both"/>
        <w:rPr>
          <w:rFonts w:eastAsia="宋体"/>
          <w:sz w:val="22"/>
          <w:szCs w:val="22"/>
          <w:lang w:eastAsia="zh-CN"/>
        </w:rPr>
      </w:pPr>
      <w:r>
        <w:rPr>
          <w:rFonts w:eastAsia="宋体" w:hint="eastAsia"/>
          <w:sz w:val="22"/>
          <w:szCs w:val="22"/>
          <w:lang w:eastAsia="zh-CN"/>
        </w:rPr>
        <w:t>In RAN1#122 meeting</w:t>
      </w:r>
      <w:r w:rsidR="00303B5A">
        <w:rPr>
          <w:rFonts w:eastAsia="宋体"/>
          <w:sz w:val="22"/>
          <w:szCs w:val="22"/>
          <w:lang w:eastAsia="zh-CN"/>
        </w:rPr>
        <w:t xml:space="preserve"> </w:t>
      </w:r>
      <w:r w:rsidR="00FB00E9">
        <w:rPr>
          <w:rFonts w:eastAsia="宋体"/>
          <w:sz w:val="22"/>
          <w:szCs w:val="22"/>
          <w:lang w:eastAsia="zh-CN"/>
        </w:rPr>
        <w:fldChar w:fldCharType="begin"/>
      </w:r>
      <w:r w:rsidR="00FB00E9">
        <w:rPr>
          <w:rFonts w:eastAsia="宋体"/>
          <w:sz w:val="22"/>
          <w:szCs w:val="22"/>
          <w:lang w:eastAsia="zh-CN"/>
        </w:rPr>
        <w:instrText xml:space="preserve"> </w:instrText>
      </w:r>
      <w:r w:rsidR="00FB00E9">
        <w:rPr>
          <w:rFonts w:eastAsia="宋体" w:hint="eastAsia"/>
          <w:sz w:val="22"/>
          <w:szCs w:val="22"/>
          <w:lang w:eastAsia="zh-CN"/>
        </w:rPr>
        <w:instrText>REF _Ref209876275 \r \h</w:instrText>
      </w:r>
      <w:r w:rsidR="00FB00E9">
        <w:rPr>
          <w:rFonts w:eastAsia="宋体"/>
          <w:sz w:val="22"/>
          <w:szCs w:val="22"/>
          <w:lang w:eastAsia="zh-CN"/>
        </w:rPr>
        <w:instrText xml:space="preserve"> </w:instrText>
      </w:r>
      <w:r w:rsidR="00FB00E9">
        <w:rPr>
          <w:rFonts w:eastAsia="宋体"/>
          <w:sz w:val="22"/>
          <w:szCs w:val="22"/>
          <w:lang w:eastAsia="zh-CN"/>
        </w:rPr>
      </w:r>
      <w:r w:rsidR="00FB00E9">
        <w:rPr>
          <w:rFonts w:eastAsia="宋体"/>
          <w:sz w:val="22"/>
          <w:szCs w:val="22"/>
          <w:lang w:eastAsia="zh-CN"/>
        </w:rPr>
        <w:fldChar w:fldCharType="separate"/>
      </w:r>
      <w:r w:rsidR="002B4B23">
        <w:rPr>
          <w:rFonts w:eastAsia="宋体"/>
          <w:sz w:val="22"/>
          <w:szCs w:val="22"/>
          <w:lang w:eastAsia="zh-CN"/>
        </w:rPr>
        <w:t>[2]</w:t>
      </w:r>
      <w:r w:rsidR="00FB00E9">
        <w:rPr>
          <w:rFonts w:eastAsia="宋体"/>
          <w:sz w:val="22"/>
          <w:szCs w:val="22"/>
          <w:lang w:eastAsia="zh-CN"/>
        </w:rPr>
        <w:fldChar w:fldCharType="end"/>
      </w:r>
      <w:r>
        <w:rPr>
          <w:rFonts w:eastAsia="宋体" w:hint="eastAsia"/>
          <w:sz w:val="22"/>
          <w:szCs w:val="22"/>
          <w:lang w:eastAsia="zh-CN"/>
        </w:rPr>
        <w:t>, some agreements</w:t>
      </w:r>
      <w:r w:rsidR="00F11C00">
        <w:rPr>
          <w:rFonts w:eastAsia="宋体"/>
          <w:sz w:val="22"/>
          <w:szCs w:val="22"/>
          <w:lang w:eastAsia="zh-CN"/>
        </w:rPr>
        <w:t xml:space="preserve"> were achieved</w:t>
      </w:r>
      <w:r>
        <w:rPr>
          <w:rFonts w:eastAsia="宋体" w:hint="eastAsia"/>
          <w:sz w:val="22"/>
          <w:szCs w:val="22"/>
          <w:lang w:eastAsia="zh-CN"/>
        </w:rPr>
        <w:t xml:space="preserve"> regarding the 6G</w:t>
      </w:r>
      <w:r w:rsidR="00F11C00">
        <w:rPr>
          <w:rFonts w:eastAsia="宋体"/>
          <w:sz w:val="22"/>
          <w:szCs w:val="22"/>
          <w:lang w:eastAsia="zh-CN"/>
        </w:rPr>
        <w:t>R</w:t>
      </w:r>
      <w:r>
        <w:rPr>
          <w:rFonts w:eastAsia="宋体" w:hint="eastAsia"/>
          <w:sz w:val="22"/>
          <w:szCs w:val="22"/>
          <w:lang w:eastAsia="zh-CN"/>
        </w:rPr>
        <w:t xml:space="preserve"> evaluation discuss</w:t>
      </w:r>
      <w:r w:rsidR="00F11C00">
        <w:rPr>
          <w:rFonts w:eastAsia="宋体" w:hint="eastAsia"/>
          <w:sz w:val="22"/>
          <w:szCs w:val="22"/>
          <w:lang w:eastAsia="zh-CN"/>
        </w:rPr>
        <w:t>io</w:t>
      </w:r>
      <w:r w:rsidR="00F11C00">
        <w:rPr>
          <w:rFonts w:eastAsia="宋体"/>
          <w:sz w:val="22"/>
          <w:szCs w:val="22"/>
          <w:lang w:eastAsia="zh-CN"/>
        </w:rPr>
        <w:t>n</w:t>
      </w:r>
      <w:r>
        <w:rPr>
          <w:rFonts w:eastAsia="宋体" w:hint="eastAsia"/>
          <w:sz w:val="22"/>
          <w:szCs w:val="22"/>
          <w:lang w:eastAsia="zh-CN"/>
        </w:rPr>
        <w:t xml:space="preserve"> as below:</w:t>
      </w:r>
    </w:p>
    <w:tbl>
      <w:tblPr>
        <w:tblStyle w:val="TableGrid"/>
        <w:tblW w:w="0" w:type="auto"/>
        <w:tblLook w:val="04A0" w:firstRow="1" w:lastRow="0" w:firstColumn="1" w:lastColumn="0" w:noHBand="0" w:noVBand="1"/>
      </w:tblPr>
      <w:tblGrid>
        <w:gridCol w:w="9621"/>
      </w:tblGrid>
      <w:tr w:rsidR="00F87FF7" w14:paraId="2129E465" w14:textId="77777777" w:rsidTr="00F87FF7">
        <w:tc>
          <w:tcPr>
            <w:tcW w:w="9621" w:type="dxa"/>
          </w:tcPr>
          <w:p w14:paraId="507267A1" w14:textId="77777777" w:rsidR="00F87FF7" w:rsidRPr="00F87FF7" w:rsidRDefault="00F87FF7" w:rsidP="00F87FF7">
            <w:pPr>
              <w:pStyle w:val="ListParagraph"/>
              <w:overflowPunct w:val="0"/>
              <w:autoSpaceDE w:val="0"/>
              <w:autoSpaceDN w:val="0"/>
              <w:adjustRightInd w:val="0"/>
              <w:snapToGrid w:val="0"/>
              <w:ind w:left="0"/>
              <w:textAlignment w:val="baseline"/>
              <w:rPr>
                <w:rFonts w:eastAsia="等线"/>
                <w:i/>
                <w:iCs/>
                <w:sz w:val="22"/>
                <w:highlight w:val="green"/>
                <w:lang w:eastAsia="zh-CN"/>
              </w:rPr>
            </w:pPr>
            <w:r w:rsidRPr="00F87FF7">
              <w:rPr>
                <w:rFonts w:eastAsia="等线" w:hint="eastAsia"/>
                <w:i/>
                <w:iCs/>
                <w:sz w:val="22"/>
                <w:highlight w:val="green"/>
                <w:lang w:eastAsia="zh-CN"/>
              </w:rPr>
              <w:t>Agreement</w:t>
            </w:r>
          </w:p>
          <w:p w14:paraId="4FFE68A0" w14:textId="77777777" w:rsidR="00F87FF7" w:rsidRPr="00F87FF7" w:rsidRDefault="00F87FF7" w:rsidP="002816BB">
            <w:pPr>
              <w:pStyle w:val="ListParagraph"/>
              <w:numPr>
                <w:ilvl w:val="0"/>
                <w:numId w:val="22"/>
              </w:numPr>
              <w:overflowPunct w:val="0"/>
              <w:autoSpaceDE w:val="0"/>
              <w:autoSpaceDN w:val="0"/>
              <w:adjustRightInd w:val="0"/>
              <w:snapToGrid w:val="0"/>
              <w:contextualSpacing w:val="0"/>
              <w:textAlignment w:val="baseline"/>
              <w:rPr>
                <w:i/>
                <w:iCs/>
                <w:sz w:val="22"/>
                <w:lang w:eastAsia="zh-CN"/>
              </w:rPr>
            </w:pPr>
            <w:r w:rsidRPr="00F87FF7">
              <w:rPr>
                <w:rFonts w:hint="eastAsia"/>
                <w:i/>
                <w:iCs/>
                <w:sz w:val="22"/>
                <w:lang w:eastAsia="zh-CN"/>
              </w:rPr>
              <w:t>The deployment scenario</w:t>
            </w:r>
            <w:r w:rsidRPr="00F87FF7">
              <w:rPr>
                <w:rFonts w:eastAsia="等线" w:hint="eastAsia"/>
                <w:i/>
                <w:iCs/>
                <w:sz w:val="22"/>
                <w:lang w:eastAsia="zh-CN"/>
              </w:rPr>
              <w:t>s</w:t>
            </w:r>
            <w:r w:rsidRPr="00F87FF7">
              <w:rPr>
                <w:rFonts w:hint="eastAsia"/>
                <w:i/>
                <w:iCs/>
                <w:sz w:val="22"/>
                <w:lang w:eastAsia="zh-CN"/>
              </w:rPr>
              <w:t xml:space="preserve"> in TR38.914 should be considered for evaluation assumption</w:t>
            </w:r>
          </w:p>
          <w:p w14:paraId="6E00937F" w14:textId="77777777" w:rsidR="00F87FF7" w:rsidRPr="00F87FF7" w:rsidRDefault="00F87FF7" w:rsidP="002816BB">
            <w:pPr>
              <w:pStyle w:val="ListParagraph"/>
              <w:numPr>
                <w:ilvl w:val="0"/>
                <w:numId w:val="22"/>
              </w:numPr>
              <w:overflowPunct w:val="0"/>
              <w:autoSpaceDE w:val="0"/>
              <w:autoSpaceDN w:val="0"/>
              <w:adjustRightInd w:val="0"/>
              <w:snapToGrid w:val="0"/>
              <w:contextualSpacing w:val="0"/>
              <w:textAlignment w:val="baseline"/>
              <w:rPr>
                <w:i/>
                <w:iCs/>
                <w:sz w:val="22"/>
                <w:lang w:eastAsia="zh-CN"/>
              </w:rPr>
            </w:pPr>
            <w:r w:rsidRPr="00F87FF7">
              <w:rPr>
                <w:i/>
                <w:iCs/>
                <w:sz w:val="22"/>
                <w:lang w:eastAsia="zh-CN"/>
              </w:rPr>
              <w:t xml:space="preserve">The common evaluation assumptions including the antenna modelling, </w:t>
            </w:r>
            <w:r w:rsidRPr="00F87FF7">
              <w:rPr>
                <w:i/>
                <w:iCs/>
                <w:color w:val="FF0000"/>
                <w:sz w:val="22"/>
                <w:lang w:eastAsia="zh-CN"/>
              </w:rPr>
              <w:t xml:space="preserve">general </w:t>
            </w:r>
            <w:r w:rsidRPr="00F87FF7">
              <w:rPr>
                <w:i/>
                <w:iCs/>
                <w:sz w:val="22"/>
                <w:lang w:eastAsia="zh-CN"/>
              </w:rPr>
              <w:t>system-level simulation assumptions (including the carrier frequency, bandwidth and subcarrier spacing used for</w:t>
            </w:r>
            <w:r w:rsidRPr="00F87FF7">
              <w:rPr>
                <w:rFonts w:eastAsia="等线" w:hint="eastAsia"/>
                <w:i/>
                <w:iCs/>
                <w:sz w:val="22"/>
                <w:lang w:eastAsia="zh-CN"/>
              </w:rPr>
              <w:t xml:space="preserve"> link-level simulation</w:t>
            </w:r>
            <w:r w:rsidRPr="00F87FF7">
              <w:rPr>
                <w:rFonts w:eastAsia="等线"/>
                <w:i/>
                <w:iCs/>
                <w:sz w:val="22"/>
                <w:lang w:eastAsia="zh-CN"/>
              </w:rPr>
              <w:t>)</w:t>
            </w:r>
            <w:r w:rsidRPr="00F87FF7">
              <w:rPr>
                <w:rFonts w:eastAsia="等线" w:hint="eastAsia"/>
                <w:i/>
                <w:iCs/>
                <w:sz w:val="22"/>
                <w:lang w:eastAsia="zh-CN"/>
              </w:rPr>
              <w:t xml:space="preserve"> </w:t>
            </w:r>
            <w:r w:rsidRPr="00F87FF7">
              <w:rPr>
                <w:i/>
                <w:iCs/>
                <w:sz w:val="22"/>
                <w:lang w:eastAsia="zh-CN"/>
              </w:rPr>
              <w:t xml:space="preserve">for the </w:t>
            </w:r>
            <w:r w:rsidRPr="00F87FF7">
              <w:rPr>
                <w:rFonts w:eastAsia="等线" w:hint="eastAsia"/>
                <w:i/>
                <w:iCs/>
                <w:sz w:val="22"/>
                <w:lang w:eastAsia="zh-CN"/>
              </w:rPr>
              <w:t xml:space="preserve">deployment </w:t>
            </w:r>
            <w:r w:rsidRPr="00F87FF7">
              <w:rPr>
                <w:i/>
                <w:iCs/>
                <w:sz w:val="22"/>
                <w:lang w:eastAsia="zh-CN"/>
              </w:rPr>
              <w:t>scenarios</w:t>
            </w:r>
            <w:r w:rsidRPr="00F87FF7">
              <w:rPr>
                <w:rFonts w:hint="eastAsia"/>
                <w:i/>
                <w:iCs/>
                <w:sz w:val="22"/>
                <w:lang w:eastAsia="zh-CN"/>
              </w:rPr>
              <w:t xml:space="preserve"> </w:t>
            </w:r>
            <w:r w:rsidRPr="00F87FF7">
              <w:rPr>
                <w:rFonts w:eastAsia="等线" w:hint="eastAsia"/>
                <w:i/>
                <w:iCs/>
                <w:sz w:val="22"/>
                <w:lang w:eastAsia="zh-CN"/>
              </w:rPr>
              <w:t xml:space="preserve">in </w:t>
            </w:r>
            <w:r w:rsidRPr="00F87FF7">
              <w:rPr>
                <w:rFonts w:hint="eastAsia"/>
                <w:i/>
                <w:iCs/>
                <w:sz w:val="22"/>
                <w:lang w:eastAsia="zh-CN"/>
              </w:rPr>
              <w:t>TR38.914</w:t>
            </w:r>
            <w:r w:rsidRPr="00F87FF7">
              <w:rPr>
                <w:i/>
                <w:iCs/>
                <w:sz w:val="22"/>
                <w:lang w:eastAsia="zh-CN"/>
              </w:rPr>
              <w:t xml:space="preserve">, </w:t>
            </w:r>
            <w:r w:rsidRPr="00F87FF7">
              <w:rPr>
                <w:rFonts w:eastAsia="等线" w:hint="eastAsia"/>
                <w:i/>
                <w:iCs/>
                <w:sz w:val="22"/>
                <w:lang w:eastAsia="zh-CN"/>
              </w:rPr>
              <w:t xml:space="preserve">link budget </w:t>
            </w:r>
            <w:r w:rsidRPr="00F87FF7">
              <w:rPr>
                <w:i/>
                <w:iCs/>
                <w:sz w:val="22"/>
                <w:lang w:eastAsia="zh-CN"/>
              </w:rPr>
              <w:t>and traffic model</w:t>
            </w:r>
            <w:r w:rsidRPr="00F87FF7">
              <w:rPr>
                <w:rFonts w:eastAsia="等线" w:hint="eastAsia"/>
                <w:i/>
                <w:iCs/>
                <w:sz w:val="22"/>
                <w:lang w:eastAsia="zh-CN"/>
              </w:rPr>
              <w:t>s</w:t>
            </w:r>
            <w:r w:rsidRPr="00F87FF7">
              <w:rPr>
                <w:i/>
                <w:iCs/>
                <w:sz w:val="22"/>
                <w:lang w:eastAsia="zh-CN"/>
              </w:rPr>
              <w:t xml:space="preserve"> will be discussed in AI 11.2</w:t>
            </w:r>
          </w:p>
          <w:p w14:paraId="27275305" w14:textId="77777777" w:rsidR="00F87FF7" w:rsidRPr="00F87FF7" w:rsidRDefault="00F87FF7" w:rsidP="002816BB">
            <w:pPr>
              <w:pStyle w:val="ListParagraph"/>
              <w:numPr>
                <w:ilvl w:val="1"/>
                <w:numId w:val="22"/>
              </w:numPr>
              <w:overflowPunct w:val="0"/>
              <w:autoSpaceDE w:val="0"/>
              <w:autoSpaceDN w:val="0"/>
              <w:adjustRightInd w:val="0"/>
              <w:snapToGrid w:val="0"/>
              <w:contextualSpacing w:val="0"/>
              <w:textAlignment w:val="baseline"/>
              <w:rPr>
                <w:i/>
                <w:iCs/>
                <w:sz w:val="22"/>
                <w:lang w:eastAsia="zh-CN"/>
              </w:rPr>
            </w:pPr>
            <w:r w:rsidRPr="00F87FF7">
              <w:rPr>
                <w:i/>
                <w:iCs/>
                <w:sz w:val="22"/>
                <w:lang w:eastAsia="zh-CN"/>
              </w:rPr>
              <w:t>Other assumptions including for link-level simulation</w:t>
            </w:r>
            <w:r w:rsidRPr="00F87FF7">
              <w:rPr>
                <w:rFonts w:eastAsia="等线" w:hint="eastAsia"/>
                <w:i/>
                <w:iCs/>
                <w:sz w:val="22"/>
                <w:lang w:eastAsia="zh-CN"/>
              </w:rPr>
              <w:t xml:space="preserve"> </w:t>
            </w:r>
            <w:r w:rsidRPr="00F87FF7">
              <w:rPr>
                <w:i/>
                <w:iCs/>
                <w:sz w:val="22"/>
                <w:lang w:eastAsia="zh-CN"/>
              </w:rPr>
              <w:t xml:space="preserve">specific to each technical topic will be separately discussed </w:t>
            </w:r>
            <w:r w:rsidRPr="00F87FF7">
              <w:rPr>
                <w:rFonts w:eastAsia="等线" w:hint="eastAsia"/>
                <w:i/>
                <w:iCs/>
                <w:sz w:val="22"/>
                <w:lang w:eastAsia="zh-CN"/>
              </w:rPr>
              <w:t>under</w:t>
            </w:r>
            <w:r w:rsidRPr="00F87FF7">
              <w:rPr>
                <w:rFonts w:eastAsia="等线"/>
                <w:i/>
                <w:iCs/>
                <w:sz w:val="22"/>
                <w:lang w:eastAsia="zh-CN"/>
              </w:rPr>
              <w:t xml:space="preserve"> each</w:t>
            </w:r>
            <w:r w:rsidRPr="00F87FF7">
              <w:rPr>
                <w:i/>
                <w:iCs/>
                <w:sz w:val="22"/>
                <w:lang w:eastAsia="zh-CN"/>
              </w:rPr>
              <w:t xml:space="preserve"> individual agenda. </w:t>
            </w:r>
          </w:p>
          <w:p w14:paraId="2AA89F3D" w14:textId="77777777" w:rsidR="00F87FF7" w:rsidRPr="00F87FF7" w:rsidRDefault="00F87FF7" w:rsidP="002816BB">
            <w:pPr>
              <w:pStyle w:val="ListParagraph"/>
              <w:numPr>
                <w:ilvl w:val="1"/>
                <w:numId w:val="22"/>
              </w:numPr>
              <w:overflowPunct w:val="0"/>
              <w:autoSpaceDE w:val="0"/>
              <w:autoSpaceDN w:val="0"/>
              <w:adjustRightInd w:val="0"/>
              <w:snapToGrid w:val="0"/>
              <w:contextualSpacing w:val="0"/>
              <w:textAlignment w:val="baseline"/>
              <w:rPr>
                <w:i/>
                <w:iCs/>
                <w:sz w:val="22"/>
                <w:lang w:eastAsia="zh-CN"/>
              </w:rPr>
            </w:pPr>
            <w:r w:rsidRPr="00F87FF7">
              <w:rPr>
                <w:i/>
                <w:iCs/>
                <w:sz w:val="22"/>
                <w:lang w:eastAsia="zh-CN"/>
              </w:rPr>
              <w:t>Note: Subcarrier spacing decision is up to AI 11.3.2.</w:t>
            </w:r>
          </w:p>
          <w:p w14:paraId="21F1B862" w14:textId="77777777" w:rsidR="00F87FF7" w:rsidRPr="00F87FF7" w:rsidRDefault="00F87FF7" w:rsidP="00F87FF7">
            <w:pPr>
              <w:pStyle w:val="ListParagraph"/>
              <w:overflowPunct w:val="0"/>
              <w:autoSpaceDE w:val="0"/>
              <w:autoSpaceDN w:val="0"/>
              <w:adjustRightInd w:val="0"/>
              <w:snapToGrid w:val="0"/>
              <w:ind w:left="0"/>
              <w:textAlignment w:val="baseline"/>
              <w:rPr>
                <w:rFonts w:eastAsia="等线"/>
                <w:i/>
                <w:iCs/>
                <w:sz w:val="22"/>
                <w:lang w:eastAsia="zh-CN"/>
              </w:rPr>
            </w:pPr>
            <w:r w:rsidRPr="00F87FF7">
              <w:rPr>
                <w:rFonts w:eastAsia="等线" w:hint="eastAsia"/>
                <w:i/>
                <w:iCs/>
                <w:sz w:val="22"/>
                <w:lang w:eastAsia="zh-CN"/>
              </w:rPr>
              <w:t>Conclusion</w:t>
            </w:r>
          </w:p>
          <w:p w14:paraId="513B5D8B" w14:textId="77777777" w:rsidR="00F87FF7" w:rsidRPr="00F87FF7" w:rsidRDefault="00F87FF7" w:rsidP="002816BB">
            <w:pPr>
              <w:pStyle w:val="ListParagraph"/>
              <w:numPr>
                <w:ilvl w:val="0"/>
                <w:numId w:val="23"/>
              </w:numPr>
              <w:overflowPunct w:val="0"/>
              <w:autoSpaceDE w:val="0"/>
              <w:autoSpaceDN w:val="0"/>
              <w:adjustRightInd w:val="0"/>
              <w:snapToGrid w:val="0"/>
              <w:contextualSpacing w:val="0"/>
              <w:textAlignment w:val="baseline"/>
              <w:rPr>
                <w:rFonts w:eastAsia="等线"/>
                <w:i/>
                <w:iCs/>
                <w:sz w:val="22"/>
                <w:lang w:eastAsia="zh-CN"/>
              </w:rPr>
            </w:pPr>
            <w:r w:rsidRPr="00F87FF7">
              <w:rPr>
                <w:rFonts w:eastAsia="等线" w:hint="eastAsia"/>
                <w:i/>
                <w:iCs/>
                <w:sz w:val="22"/>
                <w:lang w:eastAsia="zh-CN"/>
              </w:rPr>
              <w:t>Template in R1-2506582 is to be used for collecting inputs from companies.</w:t>
            </w:r>
          </w:p>
          <w:p w14:paraId="6D808472" w14:textId="77777777" w:rsidR="00F87FF7" w:rsidRPr="00F87FF7" w:rsidRDefault="00F87FF7" w:rsidP="002816BB">
            <w:pPr>
              <w:pStyle w:val="ListParagraph"/>
              <w:numPr>
                <w:ilvl w:val="1"/>
                <w:numId w:val="23"/>
              </w:numPr>
              <w:overflowPunct w:val="0"/>
              <w:autoSpaceDE w:val="0"/>
              <w:autoSpaceDN w:val="0"/>
              <w:adjustRightInd w:val="0"/>
              <w:snapToGrid w:val="0"/>
              <w:contextualSpacing w:val="0"/>
              <w:textAlignment w:val="baseline"/>
              <w:rPr>
                <w:rFonts w:eastAsia="等线"/>
                <w:i/>
                <w:iCs/>
                <w:sz w:val="22"/>
                <w:lang w:eastAsia="zh-CN"/>
              </w:rPr>
            </w:pPr>
            <w:r w:rsidRPr="00F87FF7">
              <w:rPr>
                <w:rFonts w:eastAsia="等线" w:hint="eastAsia"/>
                <w:i/>
                <w:iCs/>
                <w:sz w:val="22"/>
                <w:lang w:eastAsia="zh-CN"/>
              </w:rPr>
              <w:t>A</w:t>
            </w:r>
            <w:r w:rsidRPr="00F87FF7">
              <w:rPr>
                <w:rFonts w:eastAsia="等线"/>
                <w:i/>
                <w:iCs/>
                <w:sz w:val="22"/>
                <w:lang w:eastAsia="zh-CN"/>
              </w:rPr>
              <w:t>dditional</w:t>
            </w:r>
            <w:r w:rsidRPr="00F87FF7">
              <w:rPr>
                <w:rFonts w:eastAsia="等线" w:hint="eastAsia"/>
                <w:i/>
                <w:iCs/>
                <w:sz w:val="22"/>
                <w:lang w:eastAsia="zh-CN"/>
              </w:rPr>
              <w:t xml:space="preserve"> </w:t>
            </w:r>
            <w:r w:rsidRPr="00F87FF7">
              <w:rPr>
                <w:i/>
                <w:iCs/>
                <w:sz w:val="22"/>
                <w:lang w:eastAsia="zh-CN"/>
              </w:rPr>
              <w:t xml:space="preserve">NTN </w:t>
            </w:r>
            <w:r w:rsidRPr="00F87FF7">
              <w:rPr>
                <w:rFonts w:eastAsia="等线" w:hint="eastAsia"/>
                <w:i/>
                <w:iCs/>
                <w:sz w:val="22"/>
                <w:lang w:eastAsia="zh-CN"/>
              </w:rPr>
              <w:t xml:space="preserve">or TN </w:t>
            </w:r>
            <w:r w:rsidRPr="00F87FF7">
              <w:rPr>
                <w:i/>
                <w:iCs/>
                <w:sz w:val="22"/>
                <w:lang w:eastAsia="zh-CN"/>
              </w:rPr>
              <w:t>assumptions</w:t>
            </w:r>
            <w:r w:rsidRPr="00F87FF7">
              <w:rPr>
                <w:rFonts w:eastAsia="等线" w:hint="eastAsia"/>
                <w:i/>
                <w:iCs/>
                <w:sz w:val="22"/>
                <w:lang w:eastAsia="zh-CN"/>
              </w:rPr>
              <w:t>, if any,</w:t>
            </w:r>
            <w:r w:rsidRPr="00F87FF7">
              <w:rPr>
                <w:i/>
                <w:iCs/>
                <w:sz w:val="22"/>
                <w:lang w:eastAsia="zh-CN"/>
              </w:rPr>
              <w:t xml:space="preserve"> </w:t>
            </w:r>
            <w:r w:rsidRPr="00F87FF7">
              <w:rPr>
                <w:rFonts w:eastAsia="等线" w:hint="eastAsia"/>
                <w:i/>
                <w:iCs/>
                <w:sz w:val="22"/>
                <w:lang w:eastAsia="zh-CN"/>
              </w:rPr>
              <w:t xml:space="preserve">or any necessary change of the parameters, </w:t>
            </w:r>
            <w:r w:rsidRPr="00F87FF7">
              <w:rPr>
                <w:i/>
                <w:iCs/>
                <w:sz w:val="22"/>
                <w:lang w:eastAsia="zh-CN"/>
              </w:rPr>
              <w:t>are to be</w:t>
            </w:r>
            <w:r w:rsidRPr="00F87FF7">
              <w:rPr>
                <w:rFonts w:eastAsia="等线" w:hint="eastAsia"/>
                <w:i/>
                <w:iCs/>
                <w:sz w:val="22"/>
                <w:lang w:eastAsia="zh-CN"/>
              </w:rPr>
              <w:t xml:space="preserve"> </w:t>
            </w:r>
            <w:r w:rsidRPr="00F87FF7">
              <w:rPr>
                <w:rFonts w:eastAsia="等线"/>
                <w:i/>
                <w:iCs/>
                <w:sz w:val="22"/>
                <w:lang w:eastAsia="zh-CN"/>
              </w:rPr>
              <w:t>incorporated</w:t>
            </w:r>
            <w:r w:rsidRPr="00F87FF7">
              <w:rPr>
                <w:i/>
                <w:iCs/>
                <w:sz w:val="22"/>
                <w:lang w:eastAsia="zh-CN"/>
              </w:rPr>
              <w:t xml:space="preserve"> </w:t>
            </w:r>
            <w:r w:rsidRPr="00F87FF7">
              <w:rPr>
                <w:rFonts w:eastAsia="等线" w:hint="eastAsia"/>
                <w:i/>
                <w:iCs/>
                <w:sz w:val="22"/>
                <w:lang w:eastAsia="zh-CN"/>
              </w:rPr>
              <w:t>into the updated one of R1-2506582.</w:t>
            </w:r>
          </w:p>
          <w:p w14:paraId="7665F947" w14:textId="77777777" w:rsidR="00F87FF7" w:rsidRPr="00F87FF7" w:rsidRDefault="00F87FF7" w:rsidP="00F87FF7">
            <w:pPr>
              <w:pStyle w:val="ListParagraph"/>
              <w:overflowPunct w:val="0"/>
              <w:autoSpaceDE w:val="0"/>
              <w:autoSpaceDN w:val="0"/>
              <w:adjustRightInd w:val="0"/>
              <w:snapToGrid w:val="0"/>
              <w:ind w:left="0"/>
              <w:textAlignment w:val="baseline"/>
              <w:rPr>
                <w:rFonts w:eastAsia="等线"/>
                <w:i/>
                <w:iCs/>
                <w:sz w:val="22"/>
                <w:highlight w:val="green"/>
                <w:lang w:eastAsia="zh-CN"/>
              </w:rPr>
            </w:pPr>
            <w:r w:rsidRPr="00F87FF7">
              <w:rPr>
                <w:rFonts w:eastAsia="等线" w:hint="eastAsia"/>
                <w:i/>
                <w:iCs/>
                <w:sz w:val="22"/>
                <w:highlight w:val="green"/>
                <w:lang w:eastAsia="zh-CN"/>
              </w:rPr>
              <w:t>Agreement</w:t>
            </w:r>
          </w:p>
          <w:p w14:paraId="41192057" w14:textId="77777777" w:rsidR="00F87FF7" w:rsidRPr="00F87FF7" w:rsidRDefault="00F87FF7" w:rsidP="002816BB">
            <w:pPr>
              <w:numPr>
                <w:ilvl w:val="0"/>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 xml:space="preserve">Study which of the following traffic models are to be used for 6G evaluations, e.g., </w:t>
            </w:r>
          </w:p>
          <w:p w14:paraId="7BFA73B5"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Full buffer</w:t>
            </w:r>
          </w:p>
          <w:p w14:paraId="5235D93E"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FTP Model 1 (in TR 36.814)</w:t>
            </w:r>
          </w:p>
          <w:p w14:paraId="76DC0E57"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FTP Model 2 (in TR 36.814)</w:t>
            </w:r>
          </w:p>
          <w:p w14:paraId="731F123E"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FTP Model 3 (in TR 36.872)</w:t>
            </w:r>
          </w:p>
          <w:p w14:paraId="0A0BD16F"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 xml:space="preserve">XR Traffic models (in TR 38.838) </w:t>
            </w:r>
          </w:p>
          <w:p w14:paraId="026E3B03"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VoIP model (as in TR 36.814</w:t>
            </w:r>
            <w:r w:rsidRPr="00F87FF7">
              <w:rPr>
                <w:i/>
                <w:iCs/>
              </w:rPr>
              <w:t>)</w:t>
            </w:r>
          </w:p>
          <w:p w14:paraId="59DA9198"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Instant message (as in TR 38.840)</w:t>
            </w:r>
          </w:p>
          <w:p w14:paraId="31105435" w14:textId="77777777" w:rsidR="00F87FF7" w:rsidRPr="00F87FF7" w:rsidRDefault="00F87FF7" w:rsidP="002816BB">
            <w:pPr>
              <w:numPr>
                <w:ilvl w:val="0"/>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 xml:space="preserve">Study whether to introduce the following traffic models for 6G evaluations considering, e.g., </w:t>
            </w:r>
          </w:p>
          <w:p w14:paraId="5A7B3385"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FTP-3 variant with packet delay budget requirement</w:t>
            </w:r>
          </w:p>
          <w:p w14:paraId="43744CFC" w14:textId="77777777" w:rsidR="00F87FF7" w:rsidRPr="00F87FF7" w:rsidRDefault="00F87FF7" w:rsidP="002816BB">
            <w:pPr>
              <w:numPr>
                <w:ilvl w:val="2"/>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Details FFS</w:t>
            </w:r>
          </w:p>
          <w:p w14:paraId="5FBA26F4" w14:textId="77777777" w:rsidR="00F87FF7" w:rsidRPr="00F87FF7" w:rsidRDefault="00F87FF7"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i/>
                <w:iCs/>
              </w:rPr>
              <w:t xml:space="preserve">New traffic model considering a mixed/variable packet size and the associated time domain </w:t>
            </w:r>
            <w:proofErr w:type="spellStart"/>
            <w:r w:rsidRPr="00F87FF7">
              <w:rPr>
                <w:i/>
                <w:iCs/>
              </w:rPr>
              <w:t>behaviors</w:t>
            </w:r>
            <w:proofErr w:type="spellEnd"/>
            <w:r w:rsidRPr="00F87FF7">
              <w:rPr>
                <w:i/>
                <w:iCs/>
              </w:rPr>
              <w:t xml:space="preserve"> (e.g., time between adjacent packet arrivals, packet delay budget)</w:t>
            </w:r>
          </w:p>
          <w:p w14:paraId="03753C74" w14:textId="77777777" w:rsidR="00F87FF7" w:rsidRPr="00F87FF7" w:rsidRDefault="00F87FF7" w:rsidP="002816BB">
            <w:pPr>
              <w:numPr>
                <w:ilvl w:val="2"/>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Details FFS</w:t>
            </w:r>
          </w:p>
          <w:p w14:paraId="439CF180" w14:textId="77777777" w:rsidR="00F87FF7" w:rsidRPr="00F87FF7" w:rsidRDefault="00F87FF7" w:rsidP="002816BB">
            <w:pPr>
              <w:numPr>
                <w:ilvl w:val="1"/>
                <w:numId w:val="24"/>
              </w:numPr>
              <w:overflowPunct w:val="0"/>
              <w:autoSpaceDE w:val="0"/>
              <w:autoSpaceDN w:val="0"/>
              <w:adjustRightInd w:val="0"/>
              <w:spacing w:after="0"/>
              <w:contextualSpacing/>
              <w:textAlignment w:val="baseline"/>
              <w:rPr>
                <w:rFonts w:eastAsia="MS Mincho"/>
                <w:i/>
                <w:iCs/>
                <w:lang w:eastAsia="ja-JP"/>
              </w:rPr>
            </w:pPr>
            <w:r w:rsidRPr="00F87FF7">
              <w:rPr>
                <w:rFonts w:eastAsia="MS Mincho"/>
                <w:i/>
                <w:iCs/>
                <w:lang w:eastAsia="ja-JP"/>
              </w:rPr>
              <w:t>New traffic model(s) considering the new use cases or services, e.g., AI/ML services, immersive communication services, etc.</w:t>
            </w:r>
          </w:p>
          <w:p w14:paraId="76E9A0A6" w14:textId="77777777" w:rsidR="00F87FF7" w:rsidRPr="00F87FF7" w:rsidRDefault="00F87FF7" w:rsidP="002816BB">
            <w:pPr>
              <w:numPr>
                <w:ilvl w:val="2"/>
                <w:numId w:val="24"/>
              </w:numPr>
              <w:overflowPunct w:val="0"/>
              <w:autoSpaceDE w:val="0"/>
              <w:autoSpaceDN w:val="0"/>
              <w:adjustRightInd w:val="0"/>
              <w:spacing w:after="0"/>
              <w:contextualSpacing/>
              <w:textAlignment w:val="baseline"/>
              <w:rPr>
                <w:rFonts w:eastAsia="MS Mincho"/>
                <w:i/>
                <w:iCs/>
                <w:lang w:eastAsia="ja-JP"/>
              </w:rPr>
            </w:pPr>
            <w:r w:rsidRPr="00F87FF7">
              <w:rPr>
                <w:rFonts w:eastAsia="MS Mincho"/>
                <w:i/>
                <w:iCs/>
                <w:lang w:eastAsia="ja-JP"/>
              </w:rPr>
              <w:t>Details FFS</w:t>
            </w:r>
          </w:p>
          <w:p w14:paraId="7BC508BF" w14:textId="77777777" w:rsidR="00F87FF7" w:rsidRPr="00F87FF7" w:rsidRDefault="00F87FF7" w:rsidP="002816BB">
            <w:pPr>
              <w:numPr>
                <w:ilvl w:val="0"/>
                <w:numId w:val="24"/>
              </w:numPr>
              <w:autoSpaceDE w:val="0"/>
              <w:autoSpaceDN w:val="0"/>
              <w:adjustRightInd w:val="0"/>
              <w:snapToGrid w:val="0"/>
              <w:spacing w:afterLines="50" w:after="120"/>
              <w:jc w:val="both"/>
              <w:rPr>
                <w:rFonts w:eastAsia="MS Mincho"/>
                <w:i/>
                <w:iCs/>
                <w:lang w:eastAsia="ja-JP"/>
              </w:rPr>
            </w:pPr>
            <w:r w:rsidRPr="00F87FF7">
              <w:rPr>
                <w:rFonts w:eastAsia="等线" w:hint="eastAsia"/>
                <w:i/>
                <w:iCs/>
                <w:lang w:eastAsia="zh-CN"/>
              </w:rPr>
              <w:t>Study w</w:t>
            </w:r>
            <w:r w:rsidRPr="00F87FF7">
              <w:rPr>
                <w:rFonts w:eastAsia="MS Mincho"/>
                <w:i/>
                <w:iCs/>
                <w:lang w:eastAsia="ja-JP"/>
              </w:rPr>
              <w:t xml:space="preserve">hether to introduce </w:t>
            </w:r>
            <w:r w:rsidRPr="00F87FF7">
              <w:rPr>
                <w:rFonts w:eastAsia="等线" w:hint="eastAsia"/>
                <w:i/>
                <w:iCs/>
                <w:lang w:eastAsia="zh-CN"/>
              </w:rPr>
              <w:t xml:space="preserve">new/additional </w:t>
            </w:r>
            <w:r w:rsidRPr="00F87FF7">
              <w:rPr>
                <w:rFonts w:eastAsia="MS Mincho"/>
                <w:i/>
                <w:iCs/>
                <w:lang w:eastAsia="ja-JP"/>
              </w:rPr>
              <w:t>approaches that can reflect the impact of bidirectional traffic flows on performance metrics (e.g., impact of UL TCP ACK latency on DL throughput/latency)</w:t>
            </w:r>
          </w:p>
          <w:p w14:paraId="0B71A093" w14:textId="1A4DF6A6" w:rsidR="00F87FF7" w:rsidRPr="00F87FF7" w:rsidRDefault="00F87FF7" w:rsidP="00F87FF7">
            <w:pPr>
              <w:spacing w:after="0"/>
              <w:rPr>
                <w:rFonts w:eastAsia="等线"/>
                <w:lang w:eastAsia="zh-CN"/>
              </w:rPr>
            </w:pPr>
            <w:r w:rsidRPr="00F87FF7">
              <w:rPr>
                <w:rFonts w:eastAsia="MS Mincho"/>
                <w:i/>
                <w:iCs/>
              </w:rPr>
              <w:lastRenderedPageBreak/>
              <w:t>Note: Whether/how to consider the combination of traffic model and loading level</w:t>
            </w:r>
            <w:r w:rsidRPr="00F87FF7">
              <w:rPr>
                <w:rFonts w:eastAsia="等线" w:hint="eastAsia"/>
                <w:i/>
                <w:iCs/>
                <w:lang w:eastAsia="zh-CN"/>
              </w:rPr>
              <w:t xml:space="preserve"> </w:t>
            </w:r>
            <w:r w:rsidRPr="00F87FF7">
              <w:rPr>
                <w:rFonts w:eastAsia="MS Mincho"/>
                <w:i/>
                <w:iCs/>
              </w:rPr>
              <w:t xml:space="preserve">will be studied under </w:t>
            </w:r>
            <w:r w:rsidRPr="00F87FF7">
              <w:rPr>
                <w:rFonts w:eastAsia="等线" w:hint="eastAsia"/>
                <w:i/>
                <w:iCs/>
                <w:lang w:eastAsia="zh-CN"/>
              </w:rPr>
              <w:t>individual</w:t>
            </w:r>
            <w:r w:rsidRPr="00F87FF7">
              <w:rPr>
                <w:rFonts w:eastAsia="MS Mincho"/>
                <w:i/>
                <w:iCs/>
              </w:rPr>
              <w:t xml:space="preserve"> agenda</w:t>
            </w:r>
            <w:r w:rsidRPr="00F87FF7">
              <w:rPr>
                <w:rFonts w:eastAsia="等线" w:hint="eastAsia"/>
                <w:i/>
                <w:iCs/>
                <w:lang w:eastAsia="zh-CN"/>
              </w:rPr>
              <w:t>s</w:t>
            </w:r>
            <w:r w:rsidRPr="00F87FF7">
              <w:rPr>
                <w:rFonts w:eastAsia="MS Mincho"/>
                <w:i/>
                <w:iCs/>
              </w:rPr>
              <w:t>.</w:t>
            </w:r>
          </w:p>
        </w:tc>
      </w:tr>
    </w:tbl>
    <w:p w14:paraId="0FA8494C" w14:textId="77777777" w:rsidR="00F87FF7" w:rsidRDefault="00F87FF7" w:rsidP="00363C28">
      <w:pPr>
        <w:adjustRightInd w:val="0"/>
        <w:snapToGrid w:val="0"/>
        <w:spacing w:after="120"/>
        <w:jc w:val="both"/>
        <w:rPr>
          <w:rFonts w:eastAsia="宋体"/>
          <w:sz w:val="22"/>
          <w:szCs w:val="22"/>
          <w:lang w:eastAsia="zh-CN"/>
        </w:rPr>
      </w:pPr>
    </w:p>
    <w:p w14:paraId="4AB2E34B" w14:textId="1481690D" w:rsidR="00CE5025" w:rsidRDefault="00FB2D2F" w:rsidP="00F87FF7">
      <w:pPr>
        <w:adjustRightInd w:val="0"/>
        <w:snapToGrid w:val="0"/>
        <w:spacing w:after="120"/>
        <w:jc w:val="both"/>
        <w:rPr>
          <w:rFonts w:eastAsia="宋体"/>
          <w:sz w:val="22"/>
          <w:szCs w:val="22"/>
          <w:lang w:val="en-US" w:eastAsia="zh-CN"/>
        </w:rPr>
      </w:pPr>
      <w:r>
        <w:rPr>
          <w:rFonts w:eastAsia="宋体"/>
          <w:sz w:val="22"/>
          <w:szCs w:val="22"/>
          <w:lang w:val="en-US" w:eastAsia="zh-CN"/>
        </w:rPr>
        <w:t>T</w:t>
      </w:r>
      <w:r w:rsidR="00F87FF7" w:rsidRPr="009B2969">
        <w:rPr>
          <w:rFonts w:eastAsia="宋体" w:hint="eastAsia"/>
          <w:sz w:val="22"/>
          <w:szCs w:val="22"/>
          <w:lang w:val="en-US" w:eastAsia="zh-CN"/>
        </w:rPr>
        <w:t>his contribution follow</w:t>
      </w:r>
      <w:r w:rsidR="00F87FF7">
        <w:rPr>
          <w:rFonts w:eastAsia="宋体"/>
          <w:sz w:val="22"/>
          <w:szCs w:val="22"/>
          <w:lang w:val="en-US" w:eastAsia="zh-CN"/>
        </w:rPr>
        <w:t>s</w:t>
      </w:r>
      <w:r w:rsidR="00F87FF7" w:rsidRPr="009B2969">
        <w:rPr>
          <w:rFonts w:eastAsia="宋体" w:hint="eastAsia"/>
          <w:sz w:val="22"/>
          <w:szCs w:val="22"/>
          <w:lang w:val="en-US" w:eastAsia="zh-CN"/>
        </w:rPr>
        <w:t xml:space="preserve"> </w:t>
      </w:r>
      <w:r>
        <w:rPr>
          <w:rFonts w:eastAsia="宋体"/>
          <w:sz w:val="22"/>
          <w:szCs w:val="22"/>
          <w:lang w:val="en-US" w:eastAsia="zh-CN"/>
        </w:rPr>
        <w:t xml:space="preserve">up </w:t>
      </w:r>
      <w:r w:rsidR="00F87FF7" w:rsidRPr="009B2969">
        <w:rPr>
          <w:rFonts w:eastAsia="宋体" w:hint="eastAsia"/>
          <w:sz w:val="22"/>
          <w:szCs w:val="22"/>
          <w:lang w:val="en-US" w:eastAsia="zh-CN"/>
        </w:rPr>
        <w:t>the</w:t>
      </w:r>
      <w:r w:rsidR="00F87FF7">
        <w:rPr>
          <w:rFonts w:eastAsia="宋体" w:hint="eastAsia"/>
          <w:sz w:val="22"/>
          <w:szCs w:val="22"/>
          <w:lang w:val="en-US" w:eastAsia="zh-CN"/>
        </w:rPr>
        <w:t xml:space="preserve"> above</w:t>
      </w:r>
      <w:r w:rsidR="00F87FF7" w:rsidRPr="009B2969">
        <w:rPr>
          <w:rFonts w:eastAsia="宋体" w:hint="eastAsia"/>
          <w:sz w:val="22"/>
          <w:szCs w:val="22"/>
          <w:lang w:val="en-US" w:eastAsia="zh-CN"/>
        </w:rPr>
        <w:t xml:space="preserve"> </w:t>
      </w:r>
      <w:r w:rsidR="00F87FF7">
        <w:rPr>
          <w:rFonts w:eastAsia="宋体" w:hint="eastAsia"/>
          <w:sz w:val="22"/>
          <w:szCs w:val="22"/>
          <w:lang w:val="en-US" w:eastAsia="zh-CN"/>
        </w:rPr>
        <w:t>agreement</w:t>
      </w:r>
      <w:r w:rsidR="008402FC">
        <w:rPr>
          <w:rFonts w:eastAsia="宋体"/>
          <w:sz w:val="22"/>
          <w:szCs w:val="22"/>
          <w:lang w:val="en-US" w:eastAsia="zh-CN"/>
        </w:rPr>
        <w:t>s and</w:t>
      </w:r>
      <w:r w:rsidR="00F87FF7" w:rsidRPr="009B2969">
        <w:rPr>
          <w:rFonts w:eastAsia="宋体" w:hint="eastAsia"/>
          <w:sz w:val="22"/>
          <w:szCs w:val="22"/>
          <w:lang w:val="en-US" w:eastAsia="zh-CN"/>
        </w:rPr>
        <w:t xml:space="preserve"> </w:t>
      </w:r>
      <w:r w:rsidR="00F87FF7">
        <w:rPr>
          <w:rFonts w:eastAsia="宋体" w:hint="eastAsia"/>
          <w:sz w:val="22"/>
          <w:szCs w:val="22"/>
          <w:lang w:val="en-US" w:eastAsia="zh-CN"/>
        </w:rPr>
        <w:t>discuss</w:t>
      </w:r>
      <w:r w:rsidR="008402FC">
        <w:rPr>
          <w:rFonts w:eastAsia="宋体"/>
          <w:sz w:val="22"/>
          <w:szCs w:val="22"/>
          <w:lang w:val="en-US" w:eastAsia="zh-CN"/>
        </w:rPr>
        <w:t>es</w:t>
      </w:r>
      <w:r w:rsidR="00F87FF7">
        <w:rPr>
          <w:rFonts w:eastAsia="宋体" w:hint="eastAsia"/>
          <w:sz w:val="22"/>
          <w:szCs w:val="22"/>
          <w:lang w:val="en-US" w:eastAsia="zh-CN"/>
        </w:rPr>
        <w:t xml:space="preserve"> the common </w:t>
      </w:r>
      <w:r w:rsidR="00F87FF7" w:rsidRPr="00F87FF7">
        <w:rPr>
          <w:rFonts w:eastAsia="宋体"/>
          <w:sz w:val="22"/>
          <w:szCs w:val="22"/>
          <w:lang w:val="en-US" w:eastAsia="zh-CN"/>
        </w:rPr>
        <w:t>evaluation assumptions</w:t>
      </w:r>
      <w:r w:rsidR="00F87FF7">
        <w:rPr>
          <w:rFonts w:eastAsia="宋体" w:hint="eastAsia"/>
          <w:sz w:val="22"/>
          <w:szCs w:val="22"/>
          <w:lang w:val="en-US" w:eastAsia="zh-CN"/>
        </w:rPr>
        <w:t xml:space="preserve"> based on the email discussion, </w:t>
      </w:r>
      <w:r w:rsidR="00F87FF7" w:rsidRPr="00F87FF7">
        <w:rPr>
          <w:rFonts w:eastAsia="宋体"/>
          <w:sz w:val="22"/>
          <w:szCs w:val="22"/>
          <w:lang w:val="en-US" w:eastAsia="zh-CN"/>
        </w:rPr>
        <w:t xml:space="preserve">link budget </w:t>
      </w:r>
      <w:r w:rsidR="00CE5025">
        <w:rPr>
          <w:rFonts w:eastAsia="宋体" w:hint="eastAsia"/>
          <w:sz w:val="22"/>
          <w:szCs w:val="22"/>
          <w:lang w:val="en-US" w:eastAsia="zh-CN"/>
        </w:rPr>
        <w:t xml:space="preserve">related, </w:t>
      </w:r>
      <w:r w:rsidR="00F87FF7" w:rsidRPr="00F87FF7">
        <w:rPr>
          <w:rFonts w:eastAsia="宋体"/>
          <w:sz w:val="22"/>
          <w:szCs w:val="22"/>
          <w:lang w:val="en-US" w:eastAsia="zh-CN"/>
        </w:rPr>
        <w:t>traffic models</w:t>
      </w:r>
      <w:r w:rsidR="00F87FF7">
        <w:rPr>
          <w:rFonts w:eastAsia="宋体" w:hint="eastAsia"/>
          <w:sz w:val="22"/>
          <w:szCs w:val="22"/>
          <w:lang w:val="en-US" w:eastAsia="zh-CN"/>
        </w:rPr>
        <w:t xml:space="preserve"> </w:t>
      </w:r>
      <w:r w:rsidR="00CE5025">
        <w:rPr>
          <w:rFonts w:eastAsia="宋体" w:hint="eastAsia"/>
          <w:sz w:val="22"/>
          <w:szCs w:val="22"/>
          <w:lang w:val="en-US" w:eastAsia="zh-CN"/>
        </w:rPr>
        <w:t>and ISAC in this contribution</w:t>
      </w:r>
      <w:r w:rsidR="00F87FF7">
        <w:rPr>
          <w:rFonts w:eastAsia="宋体" w:hint="eastAsia"/>
          <w:sz w:val="22"/>
          <w:szCs w:val="22"/>
          <w:lang w:val="en-US" w:eastAsia="zh-CN"/>
        </w:rPr>
        <w:t xml:space="preserve">. </w:t>
      </w:r>
      <w:r w:rsidR="00CE5025">
        <w:rPr>
          <w:rFonts w:eastAsia="宋体" w:hint="eastAsia"/>
          <w:sz w:val="22"/>
          <w:szCs w:val="22"/>
          <w:lang w:val="en-US" w:eastAsia="zh-CN"/>
        </w:rPr>
        <w:t xml:space="preserve"> </w:t>
      </w:r>
    </w:p>
    <w:p w14:paraId="650324D6" w14:textId="268F3EF3" w:rsidR="00CE5025" w:rsidRPr="003A3A4D" w:rsidRDefault="00261395" w:rsidP="00CE5025">
      <w:pPr>
        <w:pStyle w:val="Heading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hint="eastAsia"/>
          <w:sz w:val="28"/>
          <w:lang w:eastAsia="zh-CN"/>
        </w:rPr>
        <w:t>Views on</w:t>
      </w:r>
      <w:r w:rsidR="00CE5025" w:rsidRPr="003A3A4D">
        <w:rPr>
          <w:rFonts w:ascii="Times New Roman" w:eastAsiaTheme="minorEastAsia" w:hAnsi="Times New Roman"/>
          <w:sz w:val="28"/>
        </w:rPr>
        <w:t xml:space="preserve"> </w:t>
      </w:r>
      <w:r w:rsidR="00CE5025" w:rsidRPr="00CE5025">
        <w:rPr>
          <w:rFonts w:ascii="Times New Roman" w:eastAsiaTheme="minorEastAsia" w:hAnsi="Times New Roman"/>
          <w:sz w:val="28"/>
          <w:lang w:eastAsia="zh-CN"/>
        </w:rPr>
        <w:t>common evaluation assumptions</w:t>
      </w:r>
    </w:p>
    <w:p w14:paraId="2C8F3B80" w14:textId="350C9736" w:rsidR="0002652B" w:rsidRPr="00E77B76" w:rsidRDefault="0002652B" w:rsidP="00E77B76">
      <w:pPr>
        <w:jc w:val="both"/>
        <w:rPr>
          <w:rFonts w:eastAsiaTheme="minorEastAsia"/>
          <w:lang w:eastAsia="zh-CN"/>
        </w:rPr>
      </w:pPr>
      <w:r w:rsidRPr="00E77B76">
        <w:rPr>
          <w:rFonts w:eastAsiaTheme="minorEastAsia" w:hint="eastAsia"/>
          <w:sz w:val="22"/>
          <w:szCs w:val="22"/>
          <w:lang w:val="en-US" w:eastAsia="zh-CN"/>
        </w:rPr>
        <w:t xml:space="preserve">According to </w:t>
      </w:r>
      <w:r w:rsidRPr="00E77B76">
        <w:rPr>
          <w:rFonts w:eastAsiaTheme="minorEastAsia"/>
          <w:sz w:val="22"/>
          <w:szCs w:val="22"/>
          <w:lang w:val="en-US" w:eastAsia="zh-CN"/>
        </w:rPr>
        <w:t xml:space="preserve">the outcome of </w:t>
      </w:r>
      <w:r w:rsidRPr="00E77B76">
        <w:rPr>
          <w:rFonts w:eastAsiaTheme="minorEastAsia" w:hint="eastAsia"/>
          <w:sz w:val="22"/>
          <w:szCs w:val="22"/>
          <w:lang w:val="en-US" w:eastAsia="zh-CN"/>
        </w:rPr>
        <w:t>RAN#109</w:t>
      </w:r>
      <w:r w:rsidR="00B119A1">
        <w:rPr>
          <w:rFonts w:eastAsiaTheme="minorEastAsia"/>
          <w:sz w:val="22"/>
          <w:szCs w:val="22"/>
          <w:lang w:val="en-US" w:eastAsia="zh-CN"/>
        </w:rPr>
        <w:t xml:space="preserve"> meeting</w:t>
      </w:r>
      <w:r w:rsidRPr="00E77B76">
        <w:rPr>
          <w:rFonts w:eastAsiaTheme="minorEastAsia" w:hint="eastAsia"/>
          <w:sz w:val="22"/>
          <w:szCs w:val="22"/>
          <w:lang w:val="en-US" w:eastAsia="zh-CN"/>
        </w:rPr>
        <w:t>,</w:t>
      </w:r>
      <w:r w:rsidR="00AF3F04" w:rsidRPr="00E77B76">
        <w:rPr>
          <w:rFonts w:eastAsiaTheme="minorEastAsia" w:hint="eastAsia"/>
          <w:sz w:val="22"/>
          <w:szCs w:val="22"/>
          <w:lang w:val="en-US" w:eastAsia="zh-CN"/>
        </w:rPr>
        <w:t xml:space="preserve"> </w:t>
      </w:r>
      <w:r w:rsidR="00B119A1">
        <w:rPr>
          <w:rFonts w:eastAsiaTheme="minorEastAsia"/>
          <w:sz w:val="22"/>
          <w:szCs w:val="22"/>
          <w:lang w:val="en-US" w:eastAsia="zh-CN"/>
        </w:rPr>
        <w:t xml:space="preserve">TR38.914 </w:t>
      </w:r>
      <w:r w:rsidR="00AF3F04" w:rsidRPr="00E77B76">
        <w:rPr>
          <w:rFonts w:eastAsiaTheme="minorEastAsia"/>
          <w:sz w:val="22"/>
          <w:szCs w:val="22"/>
          <w:lang w:val="en-US" w:eastAsia="zh-CN"/>
        </w:rPr>
        <w:fldChar w:fldCharType="begin"/>
      </w:r>
      <w:r w:rsidR="00AF3F04" w:rsidRPr="00E77B76">
        <w:rPr>
          <w:rFonts w:eastAsiaTheme="minorEastAsia"/>
          <w:sz w:val="22"/>
          <w:szCs w:val="22"/>
          <w:lang w:val="en-US" w:eastAsia="zh-CN"/>
        </w:rPr>
        <w:instrText xml:space="preserve"> </w:instrText>
      </w:r>
      <w:r w:rsidR="00AF3F04" w:rsidRPr="00E77B76">
        <w:rPr>
          <w:rFonts w:eastAsiaTheme="minorEastAsia" w:hint="eastAsia"/>
          <w:sz w:val="22"/>
          <w:szCs w:val="22"/>
          <w:lang w:val="en-US" w:eastAsia="zh-CN"/>
        </w:rPr>
        <w:instrText>REF _Ref209876507 \r \h</w:instrText>
      </w:r>
      <w:r w:rsidR="00AF3F04" w:rsidRPr="00E77B76">
        <w:rPr>
          <w:rFonts w:eastAsiaTheme="minorEastAsia"/>
          <w:sz w:val="22"/>
          <w:szCs w:val="22"/>
          <w:lang w:val="en-US" w:eastAsia="zh-CN"/>
        </w:rPr>
        <w:instrText xml:space="preserve"> </w:instrText>
      </w:r>
      <w:r w:rsidR="005A5FAD">
        <w:rPr>
          <w:rFonts w:eastAsiaTheme="minorEastAsia"/>
          <w:sz w:val="22"/>
          <w:szCs w:val="22"/>
          <w:lang w:val="en-US" w:eastAsia="zh-CN"/>
        </w:rPr>
        <w:instrText xml:space="preserve"> \* MERGEFORMAT </w:instrText>
      </w:r>
      <w:r w:rsidR="00AF3F04" w:rsidRPr="00E77B76">
        <w:rPr>
          <w:rFonts w:eastAsiaTheme="minorEastAsia"/>
          <w:sz w:val="22"/>
          <w:szCs w:val="22"/>
          <w:lang w:val="en-US" w:eastAsia="zh-CN"/>
        </w:rPr>
      </w:r>
      <w:r w:rsidR="00AF3F04" w:rsidRPr="00E77B76">
        <w:rPr>
          <w:rFonts w:eastAsiaTheme="minorEastAsia"/>
          <w:sz w:val="22"/>
          <w:szCs w:val="22"/>
          <w:lang w:val="en-US" w:eastAsia="zh-CN"/>
        </w:rPr>
        <w:fldChar w:fldCharType="separate"/>
      </w:r>
      <w:r w:rsidR="002B4B23">
        <w:rPr>
          <w:rFonts w:eastAsiaTheme="minorEastAsia"/>
          <w:sz w:val="22"/>
          <w:szCs w:val="22"/>
          <w:lang w:val="en-US" w:eastAsia="zh-CN"/>
        </w:rPr>
        <w:t>[3]</w:t>
      </w:r>
      <w:r w:rsidR="00AF3F04" w:rsidRPr="00E77B76">
        <w:rPr>
          <w:rFonts w:eastAsiaTheme="minorEastAsia"/>
          <w:sz w:val="22"/>
          <w:szCs w:val="22"/>
          <w:lang w:val="en-US" w:eastAsia="zh-CN"/>
        </w:rPr>
        <w:fldChar w:fldCharType="end"/>
      </w:r>
      <w:r w:rsidR="00B119A1">
        <w:rPr>
          <w:rFonts w:eastAsiaTheme="minorEastAsia"/>
          <w:sz w:val="22"/>
          <w:szCs w:val="22"/>
          <w:lang w:val="en-US" w:eastAsia="zh-CN"/>
        </w:rPr>
        <w:t xml:space="preserve"> </w:t>
      </w:r>
      <w:r w:rsidR="007D4343">
        <w:rPr>
          <w:rFonts w:eastAsiaTheme="minorEastAsia"/>
          <w:sz w:val="22"/>
          <w:szCs w:val="22"/>
          <w:lang w:val="en-US" w:eastAsia="zh-CN"/>
        </w:rPr>
        <w:t xml:space="preserve">was updated </w:t>
      </w:r>
      <w:r w:rsidR="009428BA">
        <w:rPr>
          <w:rFonts w:eastAsiaTheme="minorEastAsia"/>
          <w:sz w:val="22"/>
          <w:szCs w:val="22"/>
          <w:lang w:val="en-US" w:eastAsia="zh-CN"/>
        </w:rPr>
        <w:t xml:space="preserve">and has </w:t>
      </w:r>
      <w:r w:rsidRPr="00E77B76">
        <w:rPr>
          <w:rFonts w:eastAsiaTheme="minorEastAsia" w:hint="eastAsia"/>
          <w:sz w:val="22"/>
          <w:szCs w:val="22"/>
          <w:lang w:val="en-US" w:eastAsia="zh-CN"/>
        </w:rPr>
        <w:t>capture</w:t>
      </w:r>
      <w:r w:rsidR="009428BA">
        <w:rPr>
          <w:rFonts w:eastAsiaTheme="minorEastAsia"/>
          <w:sz w:val="22"/>
          <w:szCs w:val="22"/>
          <w:lang w:val="en-US" w:eastAsia="zh-CN"/>
        </w:rPr>
        <w:t>d</w:t>
      </w:r>
      <w:r w:rsidRPr="00E77B76">
        <w:rPr>
          <w:rFonts w:eastAsiaTheme="minorEastAsia" w:hint="eastAsia"/>
          <w:sz w:val="22"/>
          <w:szCs w:val="22"/>
          <w:lang w:val="en-US" w:eastAsia="zh-CN"/>
        </w:rPr>
        <w:t xml:space="preserve"> the following scenarios and </w:t>
      </w:r>
      <w:r w:rsidRPr="00E77B76">
        <w:rPr>
          <w:rFonts w:eastAsiaTheme="minorEastAsia"/>
          <w:sz w:val="22"/>
          <w:szCs w:val="22"/>
          <w:lang w:val="en-US" w:eastAsia="zh-CN"/>
        </w:rPr>
        <w:t>assumptions</w:t>
      </w:r>
      <w:r w:rsidRPr="00E77B76">
        <w:rPr>
          <w:rFonts w:eastAsiaTheme="minorEastAsia" w:hint="eastAsia"/>
          <w:sz w:val="22"/>
          <w:szCs w:val="22"/>
          <w:lang w:val="en-US" w:eastAsia="zh-CN"/>
        </w:rPr>
        <w:t xml:space="preserve"> </w:t>
      </w:r>
      <w:r w:rsidRPr="00E77B76">
        <w:rPr>
          <w:rFonts w:eastAsiaTheme="minorEastAsia"/>
          <w:sz w:val="22"/>
          <w:szCs w:val="22"/>
          <w:lang w:val="en-US" w:eastAsia="zh-CN"/>
        </w:rPr>
        <w:t xml:space="preserve">shown </w:t>
      </w:r>
      <w:r w:rsidRPr="00E77B76">
        <w:rPr>
          <w:rFonts w:eastAsiaTheme="minorEastAsia" w:hint="eastAsia"/>
          <w:sz w:val="22"/>
          <w:szCs w:val="22"/>
          <w:lang w:val="en-US" w:eastAsia="zh-CN"/>
        </w:rPr>
        <w:t>in</w:t>
      </w:r>
      <w:r w:rsidR="007D4343">
        <w:rPr>
          <w:rFonts w:eastAsiaTheme="minorEastAsia"/>
          <w:sz w:val="22"/>
          <w:szCs w:val="22"/>
          <w:lang w:val="en-US" w:eastAsia="zh-CN"/>
        </w:rPr>
        <w:t xml:space="preserve"> the last column of</w:t>
      </w:r>
      <w:r w:rsidRPr="00E77B76">
        <w:rPr>
          <w:rFonts w:eastAsiaTheme="minorEastAsia" w:hint="eastAsia"/>
          <w:sz w:val="22"/>
          <w:szCs w:val="22"/>
          <w:lang w:val="en-US" w:eastAsia="zh-CN"/>
        </w:rPr>
        <w:t xml:space="preserve"> </w:t>
      </w:r>
      <w:r w:rsidR="00CE53C8" w:rsidRPr="00E77B76">
        <w:rPr>
          <w:rFonts w:eastAsiaTheme="minorEastAsia"/>
          <w:sz w:val="22"/>
          <w:szCs w:val="22"/>
          <w:lang w:val="en-US" w:eastAsia="zh-CN"/>
        </w:rPr>
        <w:fldChar w:fldCharType="begin"/>
      </w:r>
      <w:r w:rsidR="00CE53C8" w:rsidRPr="00E77B76">
        <w:rPr>
          <w:rFonts w:eastAsiaTheme="minorEastAsia"/>
          <w:sz w:val="22"/>
          <w:szCs w:val="22"/>
          <w:lang w:val="en-US" w:eastAsia="zh-CN"/>
        </w:rPr>
        <w:instrText xml:space="preserve"> </w:instrText>
      </w:r>
      <w:r w:rsidR="00CE53C8" w:rsidRPr="00E77B76">
        <w:rPr>
          <w:rFonts w:eastAsiaTheme="minorEastAsia" w:hint="eastAsia"/>
          <w:sz w:val="22"/>
          <w:szCs w:val="22"/>
          <w:lang w:val="en-US" w:eastAsia="zh-CN"/>
        </w:rPr>
        <w:instrText>REF _Ref209874106 \h</w:instrText>
      </w:r>
      <w:r w:rsidR="00CE53C8" w:rsidRPr="00E77B76">
        <w:rPr>
          <w:rFonts w:eastAsiaTheme="minorEastAsia"/>
          <w:sz w:val="22"/>
          <w:szCs w:val="22"/>
          <w:lang w:val="en-US" w:eastAsia="zh-CN"/>
        </w:rPr>
        <w:instrText xml:space="preserve"> </w:instrText>
      </w:r>
      <w:r w:rsidR="005A5FAD">
        <w:rPr>
          <w:rFonts w:eastAsiaTheme="minorEastAsia"/>
          <w:sz w:val="22"/>
          <w:szCs w:val="22"/>
          <w:lang w:val="en-US" w:eastAsia="zh-CN"/>
        </w:rPr>
        <w:instrText xml:space="preserve"> \* MERGEFORMAT </w:instrText>
      </w:r>
      <w:r w:rsidR="00CE53C8" w:rsidRPr="00E77B76">
        <w:rPr>
          <w:rFonts w:eastAsiaTheme="minorEastAsia"/>
          <w:sz w:val="22"/>
          <w:szCs w:val="22"/>
          <w:lang w:val="en-US" w:eastAsia="zh-CN"/>
        </w:rPr>
      </w:r>
      <w:r w:rsidR="00CE53C8" w:rsidRPr="00E77B76">
        <w:rPr>
          <w:rFonts w:eastAsiaTheme="minorEastAsia"/>
          <w:sz w:val="22"/>
          <w:szCs w:val="22"/>
          <w:lang w:val="en-US" w:eastAsia="zh-CN"/>
        </w:rPr>
        <w:fldChar w:fldCharType="separate"/>
      </w:r>
      <w:r w:rsidR="002B4B23" w:rsidRPr="00E77B76">
        <w:rPr>
          <w:rFonts w:eastAsiaTheme="minorEastAsia"/>
          <w:sz w:val="22"/>
          <w:szCs w:val="22"/>
          <w:lang w:eastAsia="zh-CN"/>
        </w:rPr>
        <w:t xml:space="preserve">Table </w:t>
      </w:r>
      <w:r w:rsidR="002B4B23" w:rsidRPr="00E77B76">
        <w:rPr>
          <w:rFonts w:eastAsiaTheme="minorEastAsia"/>
          <w:noProof/>
          <w:sz w:val="22"/>
          <w:szCs w:val="22"/>
          <w:lang w:eastAsia="zh-CN"/>
        </w:rPr>
        <w:t>1</w:t>
      </w:r>
      <w:r w:rsidR="00CE53C8" w:rsidRPr="00E77B76">
        <w:rPr>
          <w:rFonts w:eastAsiaTheme="minorEastAsia"/>
          <w:sz w:val="22"/>
          <w:szCs w:val="22"/>
          <w:lang w:val="en-US" w:eastAsia="zh-CN"/>
        </w:rPr>
        <w:fldChar w:fldCharType="end"/>
      </w:r>
      <w:r w:rsidR="009428BA">
        <w:rPr>
          <w:rFonts w:eastAsiaTheme="minorEastAsia"/>
          <w:sz w:val="22"/>
          <w:szCs w:val="22"/>
          <w:lang w:val="en-US" w:eastAsia="zh-CN"/>
        </w:rPr>
        <w:t xml:space="preserve"> with additions highlighted in red compared to</w:t>
      </w:r>
      <w:r w:rsidR="009529FE">
        <w:rPr>
          <w:rFonts w:eastAsiaTheme="minorEastAsia"/>
          <w:sz w:val="22"/>
          <w:szCs w:val="22"/>
          <w:lang w:val="en-US" w:eastAsia="zh-CN"/>
        </w:rPr>
        <w:t xml:space="preserve"> </w:t>
      </w:r>
      <w:r w:rsidR="001B675B" w:rsidRPr="00E77B76">
        <w:rPr>
          <w:rFonts w:eastAsiaTheme="minorEastAsia" w:hint="eastAsia"/>
          <w:sz w:val="22"/>
          <w:szCs w:val="22"/>
          <w:lang w:val="en-US" w:eastAsia="zh-CN"/>
        </w:rPr>
        <w:t>the RAN#108</w:t>
      </w:r>
      <w:r w:rsidR="009428BA">
        <w:rPr>
          <w:rFonts w:eastAsiaTheme="minorEastAsia"/>
          <w:sz w:val="22"/>
          <w:szCs w:val="22"/>
          <w:lang w:val="en-US" w:eastAsia="zh-CN"/>
        </w:rPr>
        <w:t xml:space="preserve"> outcome</w:t>
      </w:r>
      <w:r w:rsidR="00A644DD" w:rsidRPr="00E77B76">
        <w:rPr>
          <w:rFonts w:eastAsiaTheme="minorEastAsia" w:hint="eastAsia"/>
          <w:sz w:val="22"/>
          <w:szCs w:val="22"/>
          <w:lang w:val="en-US" w:eastAsia="zh-CN"/>
        </w:rPr>
        <w:t>.</w:t>
      </w:r>
    </w:p>
    <w:p w14:paraId="16BD8A46" w14:textId="6C02E36D" w:rsidR="00120AB4" w:rsidRPr="00564E76" w:rsidRDefault="009D4928" w:rsidP="00120AB4">
      <w:pPr>
        <w:pStyle w:val="Caption"/>
        <w:jc w:val="center"/>
        <w:rPr>
          <w:rFonts w:eastAsiaTheme="minorEastAsia"/>
          <w:b/>
          <w:bCs/>
          <w:sz w:val="22"/>
          <w:szCs w:val="32"/>
          <w:lang w:val="en-US" w:eastAsia="zh-CN"/>
        </w:rPr>
      </w:pPr>
      <w:bookmarkStart w:id="2" w:name="_Ref209874106"/>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1</w:t>
      </w:r>
      <w:r w:rsidRPr="00856E49">
        <w:rPr>
          <w:rFonts w:eastAsiaTheme="minorEastAsia"/>
          <w:lang w:eastAsia="zh-CN"/>
        </w:rPr>
        <w:fldChar w:fldCharType="end"/>
      </w:r>
      <w:bookmarkEnd w:id="2"/>
      <w:r w:rsidRPr="002A6C43">
        <w:rPr>
          <w:rFonts w:eastAsiaTheme="minorEastAsia"/>
          <w:lang w:eastAsia="zh-CN"/>
        </w:rPr>
        <w:t xml:space="preserve">: </w:t>
      </w:r>
      <w:r w:rsidRPr="002A6C43">
        <w:rPr>
          <w:rFonts w:eastAsiaTheme="minorEastAsia" w:hint="eastAsia"/>
          <w:lang w:eastAsia="zh-CN"/>
        </w:rPr>
        <w:t xml:space="preserve"> </w:t>
      </w:r>
      <w:r w:rsidR="00120AB4">
        <w:rPr>
          <w:rFonts w:eastAsiaTheme="minorEastAsia"/>
          <w:lang w:eastAsia="zh-CN"/>
        </w:rPr>
        <w:t>C</w:t>
      </w:r>
      <w:r w:rsidR="00120AB4" w:rsidRPr="00CB7464">
        <w:rPr>
          <w:rFonts w:eastAsiaTheme="minorEastAsia"/>
          <w:lang w:eastAsia="zh-CN"/>
        </w:rPr>
        <w:t>ompar</w:t>
      </w:r>
      <w:r w:rsidR="00120AB4">
        <w:rPr>
          <w:rFonts w:eastAsiaTheme="minorEastAsia"/>
          <w:lang w:eastAsia="zh-CN"/>
        </w:rPr>
        <w:t>ison</w:t>
      </w:r>
      <w:r w:rsidR="00120AB4" w:rsidRPr="00CB7464">
        <w:rPr>
          <w:rFonts w:eastAsiaTheme="minorEastAsia"/>
          <w:lang w:eastAsia="zh-CN"/>
        </w:rPr>
        <w:t xml:space="preserve"> between NR 38.913</w:t>
      </w:r>
      <w:r w:rsidR="009529FE">
        <w:rPr>
          <w:rFonts w:eastAsiaTheme="minorEastAsia"/>
          <w:lang w:eastAsia="zh-CN"/>
        </w:rPr>
        <w:t xml:space="preserve"> </w:t>
      </w:r>
      <w:r w:rsidR="00AF3F04">
        <w:rPr>
          <w:rFonts w:eastAsiaTheme="minorEastAsia"/>
          <w:lang w:eastAsia="zh-CN"/>
        </w:rPr>
        <w:fldChar w:fldCharType="begin"/>
      </w:r>
      <w:r w:rsidR="00AF3F04">
        <w:rPr>
          <w:rFonts w:eastAsiaTheme="minorEastAsia"/>
          <w:lang w:eastAsia="zh-CN"/>
        </w:rPr>
        <w:instrText xml:space="preserve"> REF _Ref209876514 \r \h </w:instrText>
      </w:r>
      <w:r w:rsidR="00AF3F04">
        <w:rPr>
          <w:rFonts w:eastAsiaTheme="minorEastAsia"/>
          <w:lang w:eastAsia="zh-CN"/>
        </w:rPr>
      </w:r>
      <w:r w:rsidR="00AF3F04">
        <w:rPr>
          <w:rFonts w:eastAsiaTheme="minorEastAsia"/>
          <w:lang w:eastAsia="zh-CN"/>
        </w:rPr>
        <w:fldChar w:fldCharType="separate"/>
      </w:r>
      <w:r w:rsidR="002B4B23">
        <w:rPr>
          <w:rFonts w:eastAsiaTheme="minorEastAsia"/>
          <w:lang w:eastAsia="zh-CN"/>
        </w:rPr>
        <w:t>[4]</w:t>
      </w:r>
      <w:r w:rsidR="00AF3F04">
        <w:rPr>
          <w:rFonts w:eastAsiaTheme="minorEastAsia"/>
          <w:lang w:eastAsia="zh-CN"/>
        </w:rPr>
        <w:fldChar w:fldCharType="end"/>
      </w:r>
      <w:r w:rsidR="00120AB4">
        <w:rPr>
          <w:rFonts w:eastAsiaTheme="minorEastAsia" w:hint="eastAsia"/>
          <w:lang w:eastAsia="zh-CN"/>
        </w:rPr>
        <w:t xml:space="preserve"> </w:t>
      </w:r>
      <w:r w:rsidR="00120AB4" w:rsidRPr="00CB7464">
        <w:rPr>
          <w:rFonts w:eastAsiaTheme="minorEastAsia"/>
          <w:lang w:eastAsia="zh-CN"/>
        </w:rPr>
        <w:t>and 6GR 38.914</w:t>
      </w:r>
      <w:r w:rsidR="009529FE">
        <w:rPr>
          <w:rFonts w:eastAsiaTheme="minorEastAsia"/>
          <w:lang w:eastAsia="zh-CN"/>
        </w:rPr>
        <w:t xml:space="preserve"> </w:t>
      </w:r>
      <w:r w:rsidR="00AF3F04">
        <w:rPr>
          <w:rFonts w:eastAsiaTheme="minorEastAsia"/>
          <w:lang w:eastAsia="zh-CN"/>
        </w:rPr>
        <w:fldChar w:fldCharType="begin"/>
      </w:r>
      <w:r w:rsidR="00AF3F04">
        <w:rPr>
          <w:rFonts w:eastAsiaTheme="minorEastAsia"/>
          <w:lang w:eastAsia="zh-CN"/>
        </w:rPr>
        <w:instrText xml:space="preserve"> REF _Ref209876507 \r \h </w:instrText>
      </w:r>
      <w:r w:rsidR="00AF3F04">
        <w:rPr>
          <w:rFonts w:eastAsiaTheme="minorEastAsia"/>
          <w:lang w:eastAsia="zh-CN"/>
        </w:rPr>
      </w:r>
      <w:r w:rsidR="00AF3F04">
        <w:rPr>
          <w:rFonts w:eastAsiaTheme="minorEastAsia"/>
          <w:lang w:eastAsia="zh-CN"/>
        </w:rPr>
        <w:fldChar w:fldCharType="separate"/>
      </w:r>
      <w:r w:rsidR="002B4B23">
        <w:rPr>
          <w:rFonts w:eastAsiaTheme="minorEastAsia"/>
          <w:lang w:eastAsia="zh-CN"/>
        </w:rPr>
        <w:t>[3]</w:t>
      </w:r>
      <w:r w:rsidR="00AF3F04">
        <w:rPr>
          <w:rFonts w:eastAsiaTheme="minorEastAsia"/>
          <w:lang w:eastAsia="zh-CN"/>
        </w:rPr>
        <w:fldChar w:fldCharType="end"/>
      </w:r>
    </w:p>
    <w:tbl>
      <w:tblPr>
        <w:tblStyle w:val="TableGrid"/>
        <w:tblW w:w="9689" w:type="dxa"/>
        <w:tblInd w:w="-5" w:type="dxa"/>
        <w:tblLook w:val="04A0" w:firstRow="1" w:lastRow="0" w:firstColumn="1" w:lastColumn="0" w:noHBand="0" w:noVBand="1"/>
      </w:tblPr>
      <w:tblGrid>
        <w:gridCol w:w="1701"/>
        <w:gridCol w:w="3948"/>
        <w:gridCol w:w="4040"/>
      </w:tblGrid>
      <w:tr w:rsidR="00120AB4" w:rsidRPr="00B15281" w14:paraId="0BDF8689" w14:textId="77777777" w:rsidTr="000D799E">
        <w:trPr>
          <w:trHeight w:val="362"/>
        </w:trPr>
        <w:tc>
          <w:tcPr>
            <w:tcW w:w="1701" w:type="dxa"/>
            <w:shd w:val="clear" w:color="auto" w:fill="E7E6E6" w:themeFill="background2"/>
            <w:vAlign w:val="center"/>
          </w:tcPr>
          <w:p w14:paraId="006E5BE7" w14:textId="77777777" w:rsidR="00120AB4" w:rsidRDefault="00120AB4" w:rsidP="000D799E">
            <w:pPr>
              <w:spacing w:after="0"/>
              <w:rPr>
                <w:rFonts w:eastAsiaTheme="minorEastAsia"/>
                <w:b/>
                <w:bCs/>
                <w:lang w:val="en-US" w:eastAsia="zh-CN"/>
              </w:rPr>
            </w:pPr>
            <w:r>
              <w:rPr>
                <w:rFonts w:eastAsiaTheme="minorEastAsia" w:hint="eastAsia"/>
                <w:b/>
                <w:bCs/>
                <w:lang w:val="en-US" w:eastAsia="zh-CN"/>
              </w:rPr>
              <w:t>Configuration</w:t>
            </w:r>
          </w:p>
          <w:p w14:paraId="24C85070" w14:textId="77777777" w:rsidR="00120AB4" w:rsidRPr="00B15281" w:rsidRDefault="00120AB4" w:rsidP="000D799E">
            <w:pPr>
              <w:spacing w:after="0"/>
              <w:rPr>
                <w:rFonts w:eastAsiaTheme="minorEastAsia"/>
                <w:b/>
                <w:bCs/>
                <w:lang w:val="en-US" w:eastAsia="zh-CN"/>
              </w:rPr>
            </w:pPr>
            <w:r>
              <w:rPr>
                <w:rFonts w:eastAsiaTheme="minorEastAsia" w:hint="eastAsia"/>
                <w:b/>
                <w:bCs/>
                <w:lang w:val="en-US" w:eastAsia="zh-CN"/>
              </w:rPr>
              <w:t>assumptions</w:t>
            </w:r>
          </w:p>
        </w:tc>
        <w:tc>
          <w:tcPr>
            <w:tcW w:w="3948" w:type="dxa"/>
            <w:shd w:val="clear" w:color="auto" w:fill="E7E6E6" w:themeFill="background2"/>
            <w:vAlign w:val="center"/>
          </w:tcPr>
          <w:p w14:paraId="33C28FE9" w14:textId="77777777" w:rsidR="00120AB4" w:rsidRPr="00B15281" w:rsidRDefault="00120AB4" w:rsidP="000D799E">
            <w:pPr>
              <w:spacing w:after="0"/>
              <w:rPr>
                <w:rFonts w:eastAsiaTheme="minorEastAsia"/>
                <w:b/>
                <w:bCs/>
                <w:lang w:val="en-US" w:eastAsia="zh-CN"/>
              </w:rPr>
            </w:pPr>
            <w:r>
              <w:rPr>
                <w:rFonts w:eastAsiaTheme="minorEastAsia" w:hint="eastAsia"/>
                <w:b/>
                <w:bCs/>
                <w:lang w:val="en-US" w:eastAsia="zh-CN"/>
              </w:rPr>
              <w:t xml:space="preserve">NR </w:t>
            </w:r>
            <w:r w:rsidRPr="00F43338">
              <w:rPr>
                <w:rFonts w:eastAsiaTheme="minorEastAsia"/>
                <w:b/>
                <w:bCs/>
                <w:lang w:val="en-US" w:eastAsia="zh-CN"/>
              </w:rPr>
              <w:t xml:space="preserve">TR </w:t>
            </w:r>
            <w:r>
              <w:rPr>
                <w:rFonts w:eastAsiaTheme="minorEastAsia" w:hint="eastAsia"/>
                <w:b/>
                <w:bCs/>
                <w:lang w:val="en-US" w:eastAsia="zh-CN"/>
              </w:rPr>
              <w:t>38.913</w:t>
            </w:r>
          </w:p>
        </w:tc>
        <w:tc>
          <w:tcPr>
            <w:tcW w:w="4040" w:type="dxa"/>
            <w:shd w:val="clear" w:color="auto" w:fill="E7E6E6" w:themeFill="background2"/>
            <w:vAlign w:val="center"/>
          </w:tcPr>
          <w:p w14:paraId="4A17BDF7" w14:textId="77777777" w:rsidR="00120AB4" w:rsidRPr="00B15281" w:rsidRDefault="00120AB4" w:rsidP="000D799E">
            <w:pPr>
              <w:spacing w:after="0"/>
              <w:rPr>
                <w:rFonts w:eastAsiaTheme="minorEastAsia"/>
                <w:b/>
                <w:bCs/>
                <w:lang w:val="en-US" w:eastAsia="zh-CN"/>
              </w:rPr>
            </w:pPr>
            <w:r>
              <w:rPr>
                <w:rFonts w:eastAsiaTheme="minorEastAsia" w:hint="eastAsia"/>
                <w:b/>
                <w:bCs/>
                <w:lang w:val="en-US" w:eastAsia="zh-CN"/>
              </w:rPr>
              <w:t>6GR</w:t>
            </w:r>
            <w:r>
              <w:t xml:space="preserve"> </w:t>
            </w:r>
            <w:r w:rsidRPr="00F43338">
              <w:rPr>
                <w:rFonts w:eastAsiaTheme="minorEastAsia"/>
                <w:b/>
                <w:bCs/>
                <w:lang w:val="en-US" w:eastAsia="zh-CN"/>
              </w:rPr>
              <w:t>TR</w:t>
            </w:r>
            <w:r>
              <w:rPr>
                <w:rFonts w:eastAsiaTheme="minorEastAsia" w:hint="eastAsia"/>
                <w:b/>
                <w:bCs/>
                <w:lang w:val="en-US" w:eastAsia="zh-CN"/>
              </w:rPr>
              <w:t xml:space="preserve"> 38.914 (currently)</w:t>
            </w:r>
          </w:p>
        </w:tc>
      </w:tr>
      <w:tr w:rsidR="00120AB4" w:rsidRPr="00B15281" w14:paraId="4FE98AD3" w14:textId="77777777" w:rsidTr="000D799E">
        <w:trPr>
          <w:trHeight w:val="362"/>
        </w:trPr>
        <w:tc>
          <w:tcPr>
            <w:tcW w:w="1701" w:type="dxa"/>
            <w:vAlign w:val="center"/>
          </w:tcPr>
          <w:p w14:paraId="1938F0D1" w14:textId="77777777" w:rsidR="00120AB4" w:rsidRPr="00DA3813" w:rsidRDefault="00120AB4" w:rsidP="000D799E">
            <w:pPr>
              <w:spacing w:after="0"/>
              <w:rPr>
                <w:rFonts w:eastAsiaTheme="minorEastAsia"/>
                <w:lang w:eastAsia="zh-CN"/>
              </w:rPr>
            </w:pPr>
            <w:r>
              <w:rPr>
                <w:rFonts w:eastAsiaTheme="minorEastAsia" w:hint="eastAsia"/>
                <w:lang w:eastAsia="zh-CN"/>
              </w:rPr>
              <w:t xml:space="preserve">Deployment </w:t>
            </w:r>
            <w:r>
              <w:rPr>
                <w:rFonts w:eastAsiaTheme="minorEastAsia"/>
                <w:lang w:eastAsia="zh-CN"/>
              </w:rPr>
              <w:t>Scenario</w:t>
            </w:r>
          </w:p>
        </w:tc>
        <w:tc>
          <w:tcPr>
            <w:tcW w:w="3948" w:type="dxa"/>
          </w:tcPr>
          <w:p w14:paraId="387B3A7F"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Indoor hotspot</w:t>
            </w:r>
          </w:p>
          <w:p w14:paraId="6A7FF94B"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Dense urban</w:t>
            </w:r>
          </w:p>
          <w:p w14:paraId="4A8BA64F"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Rural</w:t>
            </w:r>
          </w:p>
          <w:p w14:paraId="6A780C66"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macro</w:t>
            </w:r>
          </w:p>
          <w:p w14:paraId="1A808DE2"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High speed</w:t>
            </w:r>
          </w:p>
          <w:p w14:paraId="50CFCEFF"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 xml:space="preserve">Extreme long distance coverage in low density area </w:t>
            </w:r>
          </w:p>
          <w:p w14:paraId="4F44F9CE" w14:textId="77777777" w:rsidR="00120AB4"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coverage for massive connection</w:t>
            </w:r>
          </w:p>
          <w:p w14:paraId="243046A1" w14:textId="77777777" w:rsidR="00120AB4"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High</w:t>
            </w:r>
            <w:r>
              <w:rPr>
                <w:rFonts w:ascii="Times New Roman" w:eastAsiaTheme="minorEastAsia" w:hAnsi="Times New Roman" w:hint="eastAsia"/>
                <w:szCs w:val="18"/>
                <w:lang w:val="en-US" w:eastAsia="zh-CN"/>
              </w:rPr>
              <w:t>way scenario</w:t>
            </w:r>
          </w:p>
          <w:p w14:paraId="6B124C74"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Urban grid for connected car</w:t>
            </w:r>
          </w:p>
          <w:p w14:paraId="380BE04C" w14:textId="77777777"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szCs w:val="18"/>
                <w:lang w:val="en-US" w:eastAsia="zh-CN"/>
              </w:rPr>
              <w:t>Commercial</w:t>
            </w:r>
            <w:r>
              <w:rPr>
                <w:rFonts w:ascii="Times New Roman" w:eastAsiaTheme="minorEastAsia" w:hAnsi="Times New Roman" w:hint="eastAsia"/>
                <w:szCs w:val="18"/>
                <w:lang w:val="en-US" w:eastAsia="zh-CN"/>
              </w:rPr>
              <w:t xml:space="preserve"> </w:t>
            </w:r>
            <w:r w:rsidRPr="00DA3813">
              <w:rPr>
                <w:rFonts w:ascii="Times New Roman" w:eastAsiaTheme="minorEastAsia" w:hAnsi="Times New Roman"/>
                <w:szCs w:val="18"/>
                <w:lang w:val="en-US" w:eastAsia="zh-CN"/>
              </w:rPr>
              <w:t xml:space="preserve">Air-to-Ground Scenario </w:t>
            </w:r>
          </w:p>
          <w:p w14:paraId="3AA89BA7"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Light aircraft</w:t>
            </w:r>
          </w:p>
          <w:p w14:paraId="7168198D" w14:textId="77777777" w:rsidR="00120AB4" w:rsidRPr="00B15281"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Satellite extension to Terrestrial</w:t>
            </w:r>
          </w:p>
        </w:tc>
        <w:tc>
          <w:tcPr>
            <w:tcW w:w="4040" w:type="dxa"/>
          </w:tcPr>
          <w:p w14:paraId="41A925CB"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Indoor hotspot</w:t>
            </w:r>
          </w:p>
          <w:p w14:paraId="111BA20F"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Dense urban</w:t>
            </w:r>
          </w:p>
          <w:p w14:paraId="6C24CD99"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Rural</w:t>
            </w:r>
          </w:p>
          <w:p w14:paraId="5AF0509B"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macro</w:t>
            </w:r>
          </w:p>
          <w:p w14:paraId="5051250C"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High speed</w:t>
            </w:r>
          </w:p>
          <w:p w14:paraId="540715EC"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 xml:space="preserve">Extreme long distance coverage in low density area </w:t>
            </w:r>
          </w:p>
          <w:p w14:paraId="2EE0F366" w14:textId="77777777" w:rsidR="00120AB4" w:rsidRPr="00DA3813"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Urban coverage for massive connection</w:t>
            </w:r>
          </w:p>
          <w:p w14:paraId="06E662C8" w14:textId="77777777"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w:t>
            </w:r>
            <w:r w:rsidRPr="00B15281">
              <w:rPr>
                <w:rFonts w:ascii="Times New Roman" w:eastAsiaTheme="minorEastAsia" w:hAnsi="Times New Roman"/>
                <w:lang w:val="en-US" w:eastAsia="zh-CN"/>
              </w:rPr>
              <w:t>Highway Scenario</w:t>
            </w:r>
            <w:r>
              <w:rPr>
                <w:rFonts w:ascii="Times New Roman" w:eastAsiaTheme="minorEastAsia" w:hAnsi="Times New Roman" w:hint="eastAsia"/>
                <w:szCs w:val="18"/>
                <w:lang w:val="en-US" w:eastAsia="zh-CN"/>
              </w:rPr>
              <w:t>]</w:t>
            </w:r>
            <w:r w:rsidRPr="00DA3813">
              <w:rPr>
                <w:rFonts w:ascii="Times New Roman" w:eastAsiaTheme="minorEastAsia" w:hAnsi="Times New Roman"/>
                <w:szCs w:val="18"/>
                <w:lang w:val="en-US" w:eastAsia="zh-CN"/>
              </w:rPr>
              <w:t xml:space="preserve"> </w:t>
            </w:r>
          </w:p>
          <w:p w14:paraId="4F683426" w14:textId="40A2024E" w:rsidR="00120AB4" w:rsidRPr="00E77B76" w:rsidRDefault="00120AB4" w:rsidP="000D799E">
            <w:pPr>
              <w:pStyle w:val="TAL"/>
              <w:snapToGrid w:val="0"/>
              <w:spacing w:before="60"/>
              <w:rPr>
                <w:rFonts w:ascii="Times New Roman" w:eastAsiaTheme="minorEastAsia" w:hAnsi="Times New Roman"/>
                <w:szCs w:val="18"/>
                <w:lang w:val="en-US" w:eastAsia="zh-CN"/>
              </w:rPr>
            </w:pPr>
            <w:r w:rsidRPr="00E77B76">
              <w:rPr>
                <w:rFonts w:ascii="Times New Roman" w:eastAsiaTheme="minorEastAsia" w:hAnsi="Times New Roman"/>
                <w:szCs w:val="18"/>
                <w:lang w:val="en-US" w:eastAsia="zh-CN"/>
              </w:rPr>
              <w:t>[</w:t>
            </w:r>
            <w:r w:rsidRPr="00E77B76">
              <w:rPr>
                <w:rFonts w:ascii="Times New Roman" w:hAnsi="Times New Roman"/>
                <w:lang w:eastAsia="zh-CN"/>
              </w:rPr>
              <w:t>Urban grid</w:t>
            </w:r>
            <w:r w:rsidRPr="00E77B76">
              <w:rPr>
                <w:rFonts w:ascii="Times New Roman" w:eastAsiaTheme="minorEastAsia" w:hAnsi="Times New Roman"/>
                <w:szCs w:val="18"/>
                <w:lang w:val="en-US" w:eastAsia="zh-CN"/>
              </w:rPr>
              <w:t>]</w:t>
            </w:r>
          </w:p>
          <w:p w14:paraId="6BA5770F" w14:textId="77777777" w:rsidR="00120AB4" w:rsidRDefault="00120AB4" w:rsidP="000D799E">
            <w:pPr>
              <w:pStyle w:val="TAL"/>
              <w:snapToGrid w:val="0"/>
              <w:spacing w:before="60"/>
              <w:rPr>
                <w:rFonts w:ascii="Times New Roman" w:eastAsiaTheme="minorEastAsia" w:hAnsi="Times New Roman"/>
                <w:b/>
                <w:bCs/>
                <w:color w:val="C00000"/>
                <w:szCs w:val="18"/>
                <w:lang w:val="en-US" w:eastAsia="zh-CN"/>
              </w:rPr>
            </w:pPr>
            <w:r w:rsidRPr="00DA3813">
              <w:rPr>
                <w:rFonts w:ascii="Times New Roman" w:eastAsiaTheme="minorEastAsia" w:hAnsi="Times New Roman"/>
                <w:szCs w:val="18"/>
                <w:lang w:val="en-US" w:eastAsia="zh-CN"/>
              </w:rPr>
              <w:t xml:space="preserve">Air-to-Ground Scenario </w:t>
            </w:r>
          </w:p>
          <w:p w14:paraId="45D571CF" w14:textId="77777777" w:rsidR="00120AB4" w:rsidRDefault="00120AB4" w:rsidP="000D799E">
            <w:pPr>
              <w:pStyle w:val="TAL"/>
              <w:snapToGrid w:val="0"/>
              <w:spacing w:before="60"/>
              <w:rPr>
                <w:rFonts w:ascii="Times New Roman" w:eastAsiaTheme="minorEastAsia" w:hAnsi="Times New Roman"/>
                <w:szCs w:val="18"/>
                <w:lang w:val="en-US" w:eastAsia="zh-CN"/>
              </w:rPr>
            </w:pPr>
          </w:p>
          <w:p w14:paraId="287BF9AD" w14:textId="77777777" w:rsidR="00120AB4" w:rsidRPr="00114161" w:rsidRDefault="00120AB4" w:rsidP="000D799E">
            <w:pPr>
              <w:pStyle w:val="TAL"/>
              <w:snapToGrid w:val="0"/>
              <w:spacing w:before="60"/>
              <w:rPr>
                <w:rFonts w:ascii="Times New Roman" w:eastAsiaTheme="minorEastAsia" w:hAnsi="Times New Roman"/>
                <w:szCs w:val="18"/>
                <w:lang w:val="en-US" w:eastAsia="zh-CN"/>
              </w:rPr>
            </w:pPr>
            <w:r w:rsidRPr="00DA3813">
              <w:rPr>
                <w:rFonts w:ascii="Times New Roman" w:eastAsiaTheme="minorEastAsia" w:hAnsi="Times New Roman"/>
                <w:szCs w:val="18"/>
                <w:lang w:val="en-US" w:eastAsia="zh-CN"/>
              </w:rPr>
              <w:t>Non-Terrestrial Network</w:t>
            </w:r>
          </w:p>
          <w:p w14:paraId="372635C5" w14:textId="77777777" w:rsidR="00120AB4" w:rsidRPr="00114161" w:rsidRDefault="00120AB4" w:rsidP="000D799E">
            <w:pPr>
              <w:pStyle w:val="TAL"/>
              <w:snapToGrid w:val="0"/>
              <w:spacing w:before="60"/>
              <w:rPr>
                <w:rFonts w:ascii="Times New Roman" w:eastAsiaTheme="minorEastAsia" w:hAnsi="Times New Roman"/>
                <w:b/>
                <w:bCs/>
                <w:color w:val="C00000"/>
                <w:szCs w:val="18"/>
                <w:lang w:val="en-US" w:eastAsia="zh-CN"/>
              </w:rPr>
            </w:pPr>
            <w:r w:rsidRPr="00467EA8">
              <w:rPr>
                <w:rFonts w:ascii="Times New Roman" w:eastAsiaTheme="minorEastAsia" w:hAnsi="Times New Roman"/>
                <w:b/>
                <w:bCs/>
                <w:color w:val="C00000"/>
                <w:szCs w:val="18"/>
                <w:lang w:val="en-US" w:eastAsia="zh-CN"/>
              </w:rPr>
              <w:t>Sub-Urban macro</w:t>
            </w:r>
          </w:p>
        </w:tc>
      </w:tr>
      <w:tr w:rsidR="00120AB4" w:rsidRPr="00B15281" w14:paraId="3673290D" w14:textId="77777777" w:rsidTr="000D799E">
        <w:trPr>
          <w:trHeight w:val="362"/>
        </w:trPr>
        <w:tc>
          <w:tcPr>
            <w:tcW w:w="1701" w:type="dxa"/>
            <w:vAlign w:val="center"/>
          </w:tcPr>
          <w:p w14:paraId="4D7FACB3" w14:textId="77777777" w:rsidR="00120AB4" w:rsidRPr="00B15281" w:rsidRDefault="00120AB4" w:rsidP="000D799E">
            <w:pPr>
              <w:spacing w:after="0"/>
              <w:rPr>
                <w:rFonts w:eastAsiaTheme="minorEastAsia"/>
                <w:lang w:val="en-US" w:eastAsia="zh-CN"/>
              </w:rPr>
            </w:pPr>
            <w:r>
              <w:rPr>
                <w:rFonts w:eastAsiaTheme="minorEastAsia"/>
                <w:lang w:eastAsia="zh-CN"/>
              </w:rPr>
              <w:t>Candidate</w:t>
            </w:r>
            <w:r>
              <w:rPr>
                <w:rFonts w:eastAsiaTheme="minorEastAsia" w:hint="eastAsia"/>
                <w:lang w:eastAsia="zh-CN"/>
              </w:rPr>
              <w:t xml:space="preserve"> </w:t>
            </w:r>
            <w:r w:rsidRPr="003752DD">
              <w:t>Frequency</w:t>
            </w:r>
          </w:p>
        </w:tc>
        <w:tc>
          <w:tcPr>
            <w:tcW w:w="3948" w:type="dxa"/>
            <w:vAlign w:val="center"/>
          </w:tcPr>
          <w:p w14:paraId="36112605" w14:textId="77777777"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w:t>
            </w:r>
          </w:p>
          <w:p w14:paraId="4AEC633C" w14:textId="77777777" w:rsidR="00120AB4" w:rsidRPr="00B15281"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4GHz</w:t>
            </w:r>
          </w:p>
          <w:p w14:paraId="69A7D155" w14:textId="77777777" w:rsidR="00120AB4"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p>
          <w:p w14:paraId="6616903B" w14:textId="77777777" w:rsidR="00120AB4" w:rsidRPr="00B15281"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70GHz</w:t>
            </w:r>
          </w:p>
        </w:tc>
        <w:tc>
          <w:tcPr>
            <w:tcW w:w="4040" w:type="dxa"/>
            <w:vAlign w:val="center"/>
          </w:tcPr>
          <w:p w14:paraId="0AA805EC" w14:textId="77777777"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w:t>
            </w:r>
          </w:p>
          <w:p w14:paraId="6AF7E415" w14:textId="77777777" w:rsidR="00120AB4" w:rsidRPr="00467EA8" w:rsidRDefault="00120AB4" w:rsidP="000D799E">
            <w:pPr>
              <w:pStyle w:val="TAL"/>
              <w:snapToGrid w:val="0"/>
              <w:spacing w:before="60"/>
              <w:rPr>
                <w:rFonts w:ascii="Times New Roman" w:eastAsiaTheme="minorEastAsia" w:hAnsi="Times New Roman"/>
                <w:b/>
                <w:bCs/>
                <w:color w:val="C00000"/>
                <w:szCs w:val="18"/>
                <w:lang w:val="en-US" w:eastAsia="zh-CN"/>
              </w:rPr>
            </w:pPr>
            <w:r w:rsidRPr="00467EA8">
              <w:rPr>
                <w:rFonts w:ascii="Times New Roman" w:eastAsiaTheme="minorEastAsia" w:hAnsi="Times New Roman" w:hint="eastAsia"/>
                <w:b/>
                <w:bCs/>
                <w:color w:val="C00000"/>
                <w:szCs w:val="18"/>
                <w:lang w:val="en-US" w:eastAsia="zh-CN"/>
              </w:rPr>
              <w:t>2GHz</w:t>
            </w:r>
          </w:p>
          <w:p w14:paraId="42F5E00E" w14:textId="77777777" w:rsidR="00120AB4" w:rsidRPr="00B15281"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4GHz </w:t>
            </w:r>
          </w:p>
          <w:p w14:paraId="6DA15E9C" w14:textId="77777777" w:rsidR="00120AB4" w:rsidRDefault="00120AB4" w:rsidP="000D799E">
            <w:pPr>
              <w:pStyle w:val="TAL"/>
              <w:snapToGrid w:val="0"/>
              <w:spacing w:before="60"/>
              <w:rPr>
                <w:rFonts w:ascii="Times New Roman" w:eastAsiaTheme="minorEastAsia" w:hAnsi="Times New Roman"/>
                <w:b/>
                <w:bCs/>
                <w:color w:val="C00000"/>
                <w:szCs w:val="18"/>
                <w:lang w:val="en-US" w:eastAsia="zh-CN"/>
              </w:rPr>
            </w:pPr>
            <w:r w:rsidRPr="00467EA8">
              <w:rPr>
                <w:rFonts w:ascii="Times New Roman" w:eastAsiaTheme="minorEastAsia" w:hAnsi="Times New Roman"/>
                <w:b/>
                <w:bCs/>
                <w:color w:val="C00000"/>
                <w:szCs w:val="18"/>
                <w:lang w:val="en-US" w:eastAsia="zh-CN"/>
              </w:rPr>
              <w:t>7GHz</w:t>
            </w:r>
          </w:p>
          <w:p w14:paraId="501F7A8E" w14:textId="474B0374" w:rsidR="00120AB4" w:rsidRPr="00467EA8" w:rsidRDefault="00120AB4" w:rsidP="000D799E">
            <w:pPr>
              <w:pStyle w:val="TAL"/>
              <w:snapToGrid w:val="0"/>
              <w:spacing w:before="60"/>
              <w:rPr>
                <w:rFonts w:ascii="Times New Roman" w:eastAsiaTheme="minorEastAsia" w:hAnsi="Times New Roman"/>
                <w:b/>
                <w:bCs/>
                <w:color w:val="C00000"/>
                <w:szCs w:val="18"/>
                <w:lang w:val="en-US" w:eastAsia="zh-CN"/>
              </w:rPr>
            </w:pPr>
            <w:r>
              <w:rPr>
                <w:rFonts w:ascii="Times New Roman" w:eastAsiaTheme="minorEastAsia" w:hAnsi="Times New Roman" w:hint="eastAsia"/>
                <w:b/>
                <w:bCs/>
                <w:color w:val="C00000"/>
                <w:szCs w:val="18"/>
                <w:lang w:val="en-US" w:eastAsia="zh-CN"/>
              </w:rPr>
              <w:t>15</w:t>
            </w:r>
            <w:r w:rsidRPr="00467EA8">
              <w:rPr>
                <w:rFonts w:ascii="Times New Roman" w:eastAsiaTheme="minorEastAsia" w:hAnsi="Times New Roman"/>
                <w:b/>
                <w:bCs/>
                <w:color w:val="C00000"/>
                <w:szCs w:val="18"/>
                <w:lang w:val="en-US" w:eastAsia="zh-CN"/>
              </w:rPr>
              <w:t>GHz</w:t>
            </w:r>
          </w:p>
          <w:p w14:paraId="62B78B98" w14:textId="77777777" w:rsidR="00120AB4" w:rsidRPr="00B15281"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p>
        </w:tc>
      </w:tr>
      <w:tr w:rsidR="00120AB4" w:rsidRPr="00B15281" w14:paraId="694130E0" w14:textId="77777777" w:rsidTr="000D799E">
        <w:trPr>
          <w:trHeight w:val="362"/>
        </w:trPr>
        <w:tc>
          <w:tcPr>
            <w:tcW w:w="1701" w:type="dxa"/>
            <w:vAlign w:val="center"/>
          </w:tcPr>
          <w:p w14:paraId="7AFAA199" w14:textId="77777777" w:rsidR="00120AB4" w:rsidRPr="00B15281" w:rsidRDefault="00120AB4" w:rsidP="000D799E">
            <w:pPr>
              <w:spacing w:after="0"/>
              <w:rPr>
                <w:rFonts w:eastAsiaTheme="minorEastAsia"/>
                <w:lang w:val="en-US" w:eastAsia="zh-CN"/>
              </w:rPr>
            </w:pPr>
            <w:r w:rsidRPr="00D3772E">
              <w:t xml:space="preserve">Aggregated </w:t>
            </w:r>
            <w:r w:rsidRPr="003752DD">
              <w:t>system bandwidth</w:t>
            </w:r>
          </w:p>
        </w:tc>
        <w:tc>
          <w:tcPr>
            <w:tcW w:w="3948" w:type="dxa"/>
            <w:vAlign w:val="center"/>
          </w:tcPr>
          <w:p w14:paraId="7C166E87" w14:textId="0FC05A6F"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 xml:space="preserve">700MHz: </w:t>
            </w:r>
            <w:r w:rsidR="00322C2B" w:rsidRPr="005B004B">
              <w:rPr>
                <w:rFonts w:ascii="Times New Roman" w:eastAsiaTheme="minorEastAsia" w:hAnsi="Times New Roman"/>
                <w:szCs w:val="18"/>
                <w:lang w:val="en-US" w:eastAsia="zh-CN"/>
              </w:rPr>
              <w:t xml:space="preserve">Up </w:t>
            </w:r>
            <w:r>
              <w:rPr>
                <w:rFonts w:ascii="Times New Roman" w:eastAsiaTheme="minorEastAsia" w:hAnsi="Times New Roman" w:hint="eastAsia"/>
                <w:szCs w:val="18"/>
                <w:lang w:val="en-US" w:eastAsia="zh-CN"/>
              </w:rPr>
              <w:t>to 20MHz</w:t>
            </w:r>
          </w:p>
          <w:p w14:paraId="039B2C4E" w14:textId="56B55479" w:rsidR="00120AB4" w:rsidRPr="00B15281"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4GHz</w:t>
            </w:r>
            <w:r>
              <w:rPr>
                <w:rFonts w:ascii="Times New Roman" w:eastAsiaTheme="minorEastAsia" w:hAnsi="Times New Roman" w:hint="eastAsia"/>
                <w:szCs w:val="18"/>
                <w:lang w:val="en-US" w:eastAsia="zh-CN"/>
              </w:rPr>
              <w:t xml:space="preserve">: </w:t>
            </w:r>
            <w:r w:rsidR="00322C2B" w:rsidRPr="005B004B">
              <w:rPr>
                <w:rFonts w:ascii="Times New Roman" w:eastAsiaTheme="minorEastAsia" w:hAnsi="Times New Roman"/>
                <w:szCs w:val="18"/>
                <w:lang w:val="en-US" w:eastAsia="zh-CN"/>
              </w:rPr>
              <w:t xml:space="preserve">Up </w:t>
            </w:r>
            <w:r>
              <w:rPr>
                <w:rFonts w:ascii="Times New Roman" w:eastAsiaTheme="minorEastAsia" w:hAnsi="Times New Roman" w:hint="eastAsia"/>
                <w:szCs w:val="18"/>
                <w:lang w:val="en-US" w:eastAsia="zh-CN"/>
              </w:rPr>
              <w:t>to 200MHz</w:t>
            </w:r>
          </w:p>
          <w:p w14:paraId="72FF582B" w14:textId="2D6CB8FE" w:rsidR="00120AB4"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r>
              <w:rPr>
                <w:rFonts w:ascii="Times New Roman" w:eastAsiaTheme="minorEastAsia" w:hAnsi="Times New Roman" w:hint="eastAsia"/>
                <w:szCs w:val="18"/>
                <w:lang w:val="en-US" w:eastAsia="zh-CN"/>
              </w:rPr>
              <w:t xml:space="preserve">: </w:t>
            </w:r>
            <w:r w:rsidR="00322C2B" w:rsidRPr="005B004B">
              <w:rPr>
                <w:rFonts w:ascii="Times New Roman" w:eastAsiaTheme="minorEastAsia" w:hAnsi="Times New Roman"/>
                <w:szCs w:val="18"/>
                <w:lang w:val="en-US" w:eastAsia="zh-CN"/>
              </w:rPr>
              <w:t xml:space="preserve">Up </w:t>
            </w:r>
            <w:r>
              <w:rPr>
                <w:rFonts w:ascii="Times New Roman" w:eastAsiaTheme="minorEastAsia" w:hAnsi="Times New Roman" w:hint="eastAsia"/>
                <w:szCs w:val="18"/>
                <w:lang w:val="en-US" w:eastAsia="zh-CN"/>
              </w:rPr>
              <w:t xml:space="preserve">to </w:t>
            </w:r>
            <w:r w:rsidRPr="00D3772E">
              <w:rPr>
                <w:rFonts w:ascii="Times New Roman" w:eastAsiaTheme="minorEastAsia" w:hAnsi="Times New Roman"/>
                <w:szCs w:val="18"/>
                <w:lang w:val="en-US" w:eastAsia="zh-CN"/>
              </w:rPr>
              <w:t>1GHz</w:t>
            </w:r>
          </w:p>
          <w:p w14:paraId="48E64D6D" w14:textId="7EB18F42" w:rsidR="00120AB4" w:rsidRPr="00DA3813"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 xml:space="preserve">70GHz: </w:t>
            </w:r>
            <w:r w:rsidR="00322C2B" w:rsidRPr="005B004B">
              <w:rPr>
                <w:rFonts w:ascii="Times New Roman" w:eastAsiaTheme="minorEastAsia" w:hAnsi="Times New Roman"/>
                <w:szCs w:val="18"/>
                <w:lang w:val="en-US" w:eastAsia="zh-CN"/>
              </w:rPr>
              <w:t xml:space="preserve">Up </w:t>
            </w:r>
            <w:r>
              <w:rPr>
                <w:rFonts w:ascii="Times New Roman" w:eastAsiaTheme="minorEastAsia" w:hAnsi="Times New Roman" w:hint="eastAsia"/>
                <w:szCs w:val="18"/>
                <w:lang w:val="en-US" w:eastAsia="zh-CN"/>
              </w:rPr>
              <w:t xml:space="preserve">to </w:t>
            </w:r>
            <w:r w:rsidRPr="00D3772E">
              <w:rPr>
                <w:rFonts w:ascii="Times New Roman" w:eastAsiaTheme="minorEastAsia" w:hAnsi="Times New Roman"/>
                <w:szCs w:val="18"/>
                <w:lang w:val="en-US" w:eastAsia="zh-CN"/>
              </w:rPr>
              <w:t>1GHz</w:t>
            </w:r>
          </w:p>
        </w:tc>
        <w:tc>
          <w:tcPr>
            <w:tcW w:w="4040" w:type="dxa"/>
            <w:vAlign w:val="center"/>
          </w:tcPr>
          <w:p w14:paraId="46352657" w14:textId="069274B3"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700MHz: up to 60MHz</w:t>
            </w:r>
          </w:p>
          <w:p w14:paraId="000CA5FC" w14:textId="23B45474" w:rsidR="00120AB4" w:rsidRPr="00E91FFF" w:rsidRDefault="00120AB4" w:rsidP="000D799E">
            <w:pPr>
              <w:pStyle w:val="TAL"/>
              <w:snapToGrid w:val="0"/>
              <w:spacing w:before="60"/>
              <w:rPr>
                <w:rFonts w:ascii="Times New Roman" w:eastAsiaTheme="minorEastAsia" w:hAnsi="Times New Roman"/>
                <w:b/>
                <w:bCs/>
                <w:color w:val="C00000"/>
                <w:szCs w:val="18"/>
                <w:lang w:val="en-US" w:eastAsia="zh-CN"/>
              </w:rPr>
            </w:pPr>
            <w:r w:rsidRPr="00E91FFF">
              <w:rPr>
                <w:rFonts w:ascii="Times New Roman" w:eastAsiaTheme="minorEastAsia" w:hAnsi="Times New Roman" w:hint="eastAsia"/>
                <w:b/>
                <w:bCs/>
                <w:color w:val="C00000"/>
                <w:szCs w:val="18"/>
                <w:lang w:val="en-US" w:eastAsia="zh-CN"/>
              </w:rPr>
              <w:t>2</w:t>
            </w:r>
            <w:r w:rsidRPr="00E91FFF">
              <w:rPr>
                <w:rFonts w:ascii="Times New Roman" w:eastAsiaTheme="minorEastAsia" w:hAnsi="Times New Roman"/>
                <w:b/>
                <w:bCs/>
                <w:color w:val="C00000"/>
                <w:szCs w:val="18"/>
                <w:lang w:val="en-US" w:eastAsia="zh-CN"/>
              </w:rPr>
              <w:t>GHz</w:t>
            </w:r>
            <w:r w:rsidRPr="00E91FFF">
              <w:rPr>
                <w:rFonts w:ascii="Times New Roman" w:eastAsiaTheme="minorEastAsia" w:hAnsi="Times New Roman" w:hint="eastAsia"/>
                <w:b/>
                <w:bCs/>
                <w:color w:val="C00000"/>
                <w:szCs w:val="18"/>
                <w:lang w:val="en-US" w:eastAsia="zh-CN"/>
              </w:rPr>
              <w:t xml:space="preserve">: up to </w:t>
            </w:r>
            <w:r>
              <w:rPr>
                <w:rFonts w:ascii="Times New Roman" w:eastAsiaTheme="minorEastAsia" w:hAnsi="Times New Roman" w:hint="eastAsia"/>
                <w:b/>
                <w:bCs/>
                <w:color w:val="C00000"/>
                <w:szCs w:val="18"/>
                <w:lang w:val="en-US" w:eastAsia="zh-CN"/>
              </w:rPr>
              <w:t>20</w:t>
            </w:r>
            <w:r w:rsidRPr="00E91FFF">
              <w:rPr>
                <w:rFonts w:ascii="Times New Roman" w:eastAsiaTheme="minorEastAsia" w:hAnsi="Times New Roman" w:hint="eastAsia"/>
                <w:b/>
                <w:bCs/>
                <w:color w:val="C00000"/>
                <w:szCs w:val="18"/>
                <w:lang w:val="en-US" w:eastAsia="zh-CN"/>
              </w:rPr>
              <w:t>0MHz</w:t>
            </w:r>
          </w:p>
          <w:p w14:paraId="796B16A2" w14:textId="1C504C53" w:rsidR="00120AB4" w:rsidRPr="00B15281"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4GHz</w:t>
            </w:r>
            <w:r>
              <w:rPr>
                <w:rFonts w:ascii="Times New Roman" w:eastAsiaTheme="minorEastAsia" w:hAnsi="Times New Roman" w:hint="eastAsia"/>
                <w:szCs w:val="18"/>
                <w:lang w:val="en-US" w:eastAsia="zh-CN"/>
              </w:rPr>
              <w:t xml:space="preserve">: up to </w:t>
            </w:r>
            <w:r w:rsidRPr="00120AB4">
              <w:rPr>
                <w:rFonts w:ascii="Times New Roman" w:eastAsiaTheme="minorEastAsia" w:hAnsi="Times New Roman" w:hint="eastAsia"/>
                <w:b/>
                <w:bCs/>
                <w:color w:val="C00000"/>
                <w:szCs w:val="18"/>
                <w:lang w:val="en-US" w:eastAsia="zh-CN"/>
              </w:rPr>
              <w:t>300MHz</w:t>
            </w:r>
          </w:p>
          <w:p w14:paraId="74C5C01C" w14:textId="5FEBE2A3" w:rsidR="00120AB4" w:rsidRDefault="00120AB4" w:rsidP="000D799E">
            <w:pPr>
              <w:pStyle w:val="TAL"/>
              <w:snapToGrid w:val="0"/>
              <w:spacing w:before="60"/>
              <w:rPr>
                <w:rFonts w:ascii="Times New Roman" w:eastAsiaTheme="minorEastAsia" w:hAnsi="Times New Roman"/>
                <w:b/>
                <w:bCs/>
                <w:color w:val="C00000"/>
                <w:szCs w:val="18"/>
                <w:lang w:val="en-US" w:eastAsia="zh-CN"/>
              </w:rPr>
            </w:pPr>
            <w:r w:rsidRPr="00E91FFF">
              <w:rPr>
                <w:rFonts w:ascii="Times New Roman" w:eastAsiaTheme="minorEastAsia" w:hAnsi="Times New Roman"/>
                <w:b/>
                <w:bCs/>
                <w:color w:val="C00000"/>
                <w:szCs w:val="18"/>
                <w:lang w:val="en-US" w:eastAsia="zh-CN"/>
              </w:rPr>
              <w:t>7GHz</w:t>
            </w:r>
            <w:r w:rsidRPr="00E91FFF">
              <w:rPr>
                <w:rFonts w:ascii="Times New Roman" w:eastAsiaTheme="minorEastAsia" w:hAnsi="Times New Roman" w:hint="eastAsia"/>
                <w:b/>
                <w:bCs/>
                <w:color w:val="C00000"/>
                <w:szCs w:val="18"/>
                <w:lang w:val="en-US" w:eastAsia="zh-CN"/>
              </w:rPr>
              <w:t>: up to 400MHz</w:t>
            </w:r>
          </w:p>
          <w:p w14:paraId="4F583643" w14:textId="2CC71CC1" w:rsidR="00120AB4" w:rsidRPr="00E91FFF" w:rsidRDefault="00120AB4" w:rsidP="000D799E">
            <w:pPr>
              <w:pStyle w:val="TAL"/>
              <w:snapToGrid w:val="0"/>
              <w:spacing w:before="60"/>
              <w:rPr>
                <w:rFonts w:ascii="Times New Roman" w:eastAsiaTheme="minorEastAsia" w:hAnsi="Times New Roman"/>
                <w:b/>
                <w:bCs/>
                <w:color w:val="C00000"/>
                <w:szCs w:val="18"/>
                <w:lang w:val="en-US" w:eastAsia="zh-CN"/>
              </w:rPr>
            </w:pPr>
            <w:r>
              <w:rPr>
                <w:rFonts w:ascii="Times New Roman" w:eastAsiaTheme="minorEastAsia" w:hAnsi="Times New Roman" w:hint="eastAsia"/>
                <w:b/>
                <w:bCs/>
                <w:color w:val="C00000"/>
                <w:szCs w:val="18"/>
                <w:lang w:val="en-US" w:eastAsia="zh-CN"/>
              </w:rPr>
              <w:t>15</w:t>
            </w:r>
            <w:r w:rsidRPr="00E91FFF">
              <w:rPr>
                <w:rFonts w:ascii="Times New Roman" w:eastAsiaTheme="minorEastAsia" w:hAnsi="Times New Roman"/>
                <w:b/>
                <w:bCs/>
                <w:color w:val="C00000"/>
                <w:szCs w:val="18"/>
                <w:lang w:val="en-US" w:eastAsia="zh-CN"/>
              </w:rPr>
              <w:t>GHz</w:t>
            </w:r>
            <w:r w:rsidRPr="00E91FFF">
              <w:rPr>
                <w:rFonts w:ascii="Times New Roman" w:eastAsiaTheme="minorEastAsia" w:hAnsi="Times New Roman" w:hint="eastAsia"/>
                <w:b/>
                <w:bCs/>
                <w:color w:val="C00000"/>
                <w:szCs w:val="18"/>
                <w:lang w:val="en-US" w:eastAsia="zh-CN"/>
              </w:rPr>
              <w:t>: up to 400MHz</w:t>
            </w:r>
          </w:p>
          <w:p w14:paraId="6167E175" w14:textId="77777777" w:rsidR="00120AB4" w:rsidRPr="00B15281" w:rsidRDefault="00120AB4" w:rsidP="000D799E">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30GHz</w:t>
            </w:r>
            <w:r>
              <w:rPr>
                <w:rFonts w:ascii="Times New Roman" w:eastAsiaTheme="minorEastAsia" w:hAnsi="Times New Roman" w:hint="eastAsia"/>
                <w:szCs w:val="18"/>
                <w:lang w:val="en-US" w:eastAsia="zh-CN"/>
              </w:rPr>
              <w:t xml:space="preserve">: up to </w:t>
            </w:r>
            <w:r w:rsidRPr="00D3772E">
              <w:rPr>
                <w:rFonts w:ascii="Times New Roman" w:eastAsiaTheme="minorEastAsia" w:hAnsi="Times New Roman"/>
                <w:szCs w:val="18"/>
                <w:lang w:val="en-US" w:eastAsia="zh-CN"/>
              </w:rPr>
              <w:t>1GHz</w:t>
            </w:r>
          </w:p>
        </w:tc>
      </w:tr>
      <w:tr w:rsidR="00120AB4" w:rsidRPr="00B15281" w14:paraId="74F98152" w14:textId="77777777" w:rsidTr="000D799E">
        <w:trPr>
          <w:trHeight w:val="362"/>
        </w:trPr>
        <w:tc>
          <w:tcPr>
            <w:tcW w:w="1701" w:type="dxa"/>
            <w:vAlign w:val="center"/>
          </w:tcPr>
          <w:p w14:paraId="04FCE662" w14:textId="77777777" w:rsidR="00120AB4" w:rsidRPr="00D3772E" w:rsidRDefault="00120AB4" w:rsidP="000D799E">
            <w:pPr>
              <w:spacing w:after="0"/>
            </w:pPr>
            <w:r w:rsidRPr="00221152">
              <w:rPr>
                <w:lang w:eastAsia="zh-CN"/>
              </w:rPr>
              <w:t>BS antenna elements</w:t>
            </w:r>
          </w:p>
        </w:tc>
        <w:tc>
          <w:tcPr>
            <w:tcW w:w="3948" w:type="dxa"/>
            <w:vAlign w:val="center"/>
          </w:tcPr>
          <w:p w14:paraId="238B2802" w14:textId="08902ED9"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 xml:space="preserve">700MHz: </w:t>
            </w:r>
            <w:r w:rsidRPr="005B004B">
              <w:rPr>
                <w:rFonts w:ascii="Times New Roman" w:eastAsiaTheme="minorEastAsia" w:hAnsi="Times New Roman"/>
                <w:szCs w:val="18"/>
                <w:lang w:val="en-US" w:eastAsia="zh-CN"/>
              </w:rPr>
              <w:t xml:space="preserve">Up to </w:t>
            </w:r>
            <w:r>
              <w:rPr>
                <w:rFonts w:ascii="Times New Roman" w:eastAsiaTheme="minorEastAsia" w:hAnsi="Times New Roman" w:hint="eastAsia"/>
                <w:szCs w:val="18"/>
                <w:lang w:val="en-US" w:eastAsia="zh-CN"/>
              </w:rPr>
              <w:t>64</w:t>
            </w:r>
            <w:r w:rsidRPr="005B004B">
              <w:rPr>
                <w:rFonts w:ascii="Times New Roman" w:eastAsiaTheme="minorEastAsia" w:hAnsi="Times New Roman"/>
                <w:szCs w:val="18"/>
                <w:lang w:val="en-US" w:eastAsia="zh-CN"/>
              </w:rPr>
              <w:t xml:space="preserve"> Tx and Rx antenna elements</w:t>
            </w:r>
          </w:p>
          <w:p w14:paraId="1F6E9FDB" w14:textId="595EC3D2" w:rsidR="00120AB4" w:rsidRDefault="00120AB4" w:rsidP="000D799E">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4GHz: Up to 256 Tx and Rx antenna elements</w:t>
            </w:r>
          </w:p>
          <w:p w14:paraId="17627D79" w14:textId="77777777" w:rsidR="00120AB4" w:rsidRDefault="00120AB4" w:rsidP="000D799E">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30GHz: Up to 256 Tx and Rx antenna elements</w:t>
            </w:r>
          </w:p>
          <w:p w14:paraId="3E38E7C4" w14:textId="1F09F617" w:rsidR="00322C2B" w:rsidRDefault="00322C2B"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 xml:space="preserve">70GHz: </w:t>
            </w:r>
            <w:r w:rsidRPr="005B004B">
              <w:rPr>
                <w:rFonts w:ascii="Times New Roman" w:eastAsiaTheme="minorEastAsia" w:hAnsi="Times New Roman"/>
                <w:szCs w:val="18"/>
                <w:lang w:val="en-US" w:eastAsia="zh-CN"/>
              </w:rPr>
              <w:t xml:space="preserve">Up </w:t>
            </w:r>
            <w:r>
              <w:rPr>
                <w:rFonts w:ascii="Times New Roman" w:eastAsiaTheme="minorEastAsia" w:hAnsi="Times New Roman" w:hint="eastAsia"/>
                <w:szCs w:val="18"/>
                <w:lang w:val="en-US" w:eastAsia="zh-CN"/>
              </w:rPr>
              <w:t xml:space="preserve">to </w:t>
            </w:r>
            <w:r w:rsidR="00A02271" w:rsidRPr="005B004B">
              <w:rPr>
                <w:rFonts w:ascii="Times New Roman" w:eastAsiaTheme="minorEastAsia" w:hAnsi="Times New Roman"/>
                <w:szCs w:val="18"/>
                <w:lang w:val="en-US" w:eastAsia="zh-CN"/>
              </w:rPr>
              <w:t>256 Tx and Rx antenna elements</w:t>
            </w:r>
          </w:p>
        </w:tc>
        <w:tc>
          <w:tcPr>
            <w:tcW w:w="4040" w:type="dxa"/>
            <w:vAlign w:val="center"/>
          </w:tcPr>
          <w:p w14:paraId="1F7CA879" w14:textId="5ADE3E7E"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w:t>
            </w:r>
            <w:r w:rsidRPr="005B004B">
              <w:rPr>
                <w:rFonts w:ascii="Times New Roman" w:eastAsiaTheme="minorEastAsia" w:hAnsi="Times New Roman"/>
                <w:szCs w:val="18"/>
                <w:lang w:val="en-US" w:eastAsia="zh-CN"/>
              </w:rPr>
              <w:t xml:space="preserve">Hz: Up to </w:t>
            </w:r>
            <w:r>
              <w:rPr>
                <w:rFonts w:ascii="Times New Roman" w:eastAsiaTheme="minorEastAsia" w:hAnsi="Times New Roman" w:hint="eastAsia"/>
                <w:szCs w:val="18"/>
                <w:lang w:val="en-US" w:eastAsia="zh-CN"/>
              </w:rPr>
              <w:t>64</w:t>
            </w:r>
            <w:r w:rsidRPr="005B004B">
              <w:rPr>
                <w:rFonts w:ascii="Times New Roman" w:eastAsiaTheme="minorEastAsia" w:hAnsi="Times New Roman"/>
                <w:szCs w:val="18"/>
                <w:lang w:val="en-US" w:eastAsia="zh-CN"/>
              </w:rPr>
              <w:t xml:space="preserve"> Tx and Rx antenna elements</w:t>
            </w:r>
          </w:p>
          <w:p w14:paraId="56C885E7" w14:textId="2B8A0FE6" w:rsidR="00120AB4" w:rsidRPr="00322C2B" w:rsidRDefault="00120AB4" w:rsidP="000D799E">
            <w:pPr>
              <w:pStyle w:val="TAL"/>
              <w:snapToGrid w:val="0"/>
              <w:spacing w:before="60"/>
              <w:rPr>
                <w:rFonts w:ascii="Times New Roman" w:eastAsiaTheme="minorEastAsia" w:hAnsi="Times New Roman"/>
                <w:b/>
                <w:bCs/>
                <w:color w:val="C00000"/>
                <w:szCs w:val="18"/>
                <w:lang w:val="en-US" w:eastAsia="zh-CN"/>
              </w:rPr>
            </w:pPr>
            <w:r w:rsidRPr="00322C2B">
              <w:rPr>
                <w:rFonts w:ascii="Times New Roman" w:eastAsiaTheme="minorEastAsia" w:hAnsi="Times New Roman" w:hint="eastAsia"/>
                <w:b/>
                <w:bCs/>
                <w:color w:val="C00000"/>
                <w:szCs w:val="18"/>
                <w:lang w:val="en-US" w:eastAsia="zh-CN"/>
              </w:rPr>
              <w:t>2</w:t>
            </w:r>
            <w:r w:rsidRPr="00322C2B">
              <w:rPr>
                <w:rFonts w:ascii="Times New Roman" w:eastAsiaTheme="minorEastAsia" w:hAnsi="Times New Roman"/>
                <w:b/>
                <w:bCs/>
                <w:color w:val="C00000"/>
                <w:szCs w:val="18"/>
                <w:lang w:val="en-US" w:eastAsia="zh-CN"/>
              </w:rPr>
              <w:t xml:space="preserve">GHz: Up to </w:t>
            </w:r>
            <w:r w:rsidRPr="00322C2B">
              <w:rPr>
                <w:rFonts w:ascii="Times New Roman" w:eastAsiaTheme="minorEastAsia" w:hAnsi="Times New Roman" w:hint="eastAsia"/>
                <w:b/>
                <w:bCs/>
                <w:color w:val="C00000"/>
                <w:szCs w:val="18"/>
                <w:lang w:val="en-US" w:eastAsia="zh-CN"/>
              </w:rPr>
              <w:t>288</w:t>
            </w:r>
            <w:r w:rsidRPr="00322C2B">
              <w:rPr>
                <w:rFonts w:ascii="Times New Roman" w:eastAsiaTheme="minorEastAsia" w:hAnsi="Times New Roman"/>
                <w:b/>
                <w:bCs/>
                <w:color w:val="C00000"/>
                <w:szCs w:val="18"/>
                <w:lang w:val="en-US" w:eastAsia="zh-CN"/>
              </w:rPr>
              <w:t xml:space="preserve"> Tx and Rx antenna elements</w:t>
            </w:r>
          </w:p>
          <w:p w14:paraId="5A0C0C19" w14:textId="7C09BC38" w:rsidR="00120AB4" w:rsidRDefault="00120AB4" w:rsidP="000D799E">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 xml:space="preserve">4GHz: </w:t>
            </w:r>
            <w:r w:rsidRPr="00322C2B">
              <w:rPr>
                <w:rFonts w:ascii="Times New Roman" w:eastAsiaTheme="minorEastAsia" w:hAnsi="Times New Roman"/>
                <w:b/>
                <w:bCs/>
                <w:color w:val="C00000"/>
                <w:szCs w:val="18"/>
                <w:lang w:val="en-US" w:eastAsia="zh-CN"/>
              </w:rPr>
              <w:t xml:space="preserve">Up to </w:t>
            </w:r>
            <w:r w:rsidRPr="00322C2B">
              <w:rPr>
                <w:rFonts w:ascii="Times New Roman" w:eastAsiaTheme="minorEastAsia" w:hAnsi="Times New Roman" w:hint="eastAsia"/>
                <w:b/>
                <w:bCs/>
                <w:color w:val="C00000"/>
                <w:szCs w:val="18"/>
                <w:lang w:val="en-US" w:eastAsia="zh-CN"/>
              </w:rPr>
              <w:t>576</w:t>
            </w:r>
            <w:r w:rsidRPr="00322C2B">
              <w:rPr>
                <w:rFonts w:ascii="Times New Roman" w:eastAsiaTheme="minorEastAsia" w:hAnsi="Times New Roman"/>
                <w:b/>
                <w:bCs/>
                <w:color w:val="C00000"/>
                <w:szCs w:val="18"/>
                <w:lang w:val="en-US" w:eastAsia="zh-CN"/>
              </w:rPr>
              <w:t xml:space="preserve"> Tx and Rx antenna elements</w:t>
            </w:r>
          </w:p>
          <w:p w14:paraId="33FDA6B3" w14:textId="1D8E958B" w:rsidR="00120AB4" w:rsidRPr="00322C2B" w:rsidRDefault="00120AB4" w:rsidP="000D799E">
            <w:pPr>
              <w:pStyle w:val="TAL"/>
              <w:snapToGrid w:val="0"/>
              <w:spacing w:before="60"/>
              <w:rPr>
                <w:rFonts w:ascii="Times New Roman" w:eastAsiaTheme="minorEastAsia" w:hAnsi="Times New Roman"/>
                <w:b/>
                <w:bCs/>
                <w:color w:val="C00000"/>
                <w:szCs w:val="18"/>
                <w:lang w:val="en-US" w:eastAsia="zh-CN"/>
              </w:rPr>
            </w:pPr>
            <w:r w:rsidRPr="00322C2B">
              <w:rPr>
                <w:rFonts w:ascii="Times New Roman" w:eastAsiaTheme="minorEastAsia" w:hAnsi="Times New Roman" w:hint="eastAsia"/>
                <w:b/>
                <w:bCs/>
                <w:color w:val="C00000"/>
                <w:szCs w:val="18"/>
                <w:lang w:val="en-US" w:eastAsia="zh-CN"/>
              </w:rPr>
              <w:t>7</w:t>
            </w:r>
            <w:r w:rsidRPr="00322C2B">
              <w:rPr>
                <w:rFonts w:ascii="Times New Roman" w:eastAsiaTheme="minorEastAsia" w:hAnsi="Times New Roman"/>
                <w:b/>
                <w:bCs/>
                <w:color w:val="C00000"/>
                <w:szCs w:val="18"/>
                <w:lang w:val="en-US" w:eastAsia="zh-CN"/>
              </w:rPr>
              <w:t xml:space="preserve">GHz: Up to </w:t>
            </w:r>
            <w:r w:rsidRPr="00322C2B">
              <w:rPr>
                <w:rFonts w:ascii="Times New Roman" w:eastAsiaTheme="minorEastAsia" w:hAnsi="Times New Roman" w:hint="eastAsia"/>
                <w:b/>
                <w:bCs/>
                <w:color w:val="C00000"/>
                <w:szCs w:val="18"/>
                <w:lang w:val="en-US" w:eastAsia="zh-CN"/>
              </w:rPr>
              <w:t>2304</w:t>
            </w:r>
            <w:r w:rsidRPr="00322C2B">
              <w:rPr>
                <w:rFonts w:ascii="Times New Roman" w:eastAsiaTheme="minorEastAsia" w:hAnsi="Times New Roman"/>
                <w:b/>
                <w:bCs/>
                <w:color w:val="C00000"/>
                <w:szCs w:val="18"/>
                <w:lang w:val="en-US" w:eastAsia="zh-CN"/>
              </w:rPr>
              <w:t xml:space="preserve"> Tx and Rx antenna elements</w:t>
            </w:r>
          </w:p>
          <w:p w14:paraId="266AECF8" w14:textId="322A60B5" w:rsidR="00120AB4" w:rsidRPr="00322C2B" w:rsidRDefault="00120AB4" w:rsidP="000D799E">
            <w:pPr>
              <w:pStyle w:val="TAL"/>
              <w:snapToGrid w:val="0"/>
              <w:spacing w:before="60"/>
              <w:rPr>
                <w:rFonts w:ascii="Times New Roman" w:eastAsiaTheme="minorEastAsia" w:hAnsi="Times New Roman"/>
                <w:b/>
                <w:bCs/>
                <w:color w:val="C00000"/>
                <w:szCs w:val="18"/>
                <w:lang w:val="en-US" w:eastAsia="zh-CN"/>
              </w:rPr>
            </w:pPr>
            <w:r w:rsidRPr="00322C2B">
              <w:rPr>
                <w:rFonts w:ascii="Times New Roman" w:eastAsiaTheme="minorEastAsia" w:hAnsi="Times New Roman" w:hint="eastAsia"/>
                <w:b/>
                <w:bCs/>
                <w:color w:val="C00000"/>
                <w:szCs w:val="18"/>
                <w:lang w:val="en-US" w:eastAsia="zh-CN"/>
              </w:rPr>
              <w:t>15</w:t>
            </w:r>
            <w:r w:rsidRPr="00322C2B">
              <w:rPr>
                <w:rFonts w:ascii="Times New Roman" w:eastAsiaTheme="minorEastAsia" w:hAnsi="Times New Roman"/>
                <w:b/>
                <w:bCs/>
                <w:color w:val="C00000"/>
                <w:szCs w:val="18"/>
                <w:lang w:val="en-US" w:eastAsia="zh-CN"/>
              </w:rPr>
              <w:t xml:space="preserve">GHz: Up to </w:t>
            </w:r>
            <w:r w:rsidRPr="00322C2B">
              <w:rPr>
                <w:rFonts w:ascii="Times New Roman" w:eastAsiaTheme="minorEastAsia" w:hAnsi="Times New Roman" w:hint="eastAsia"/>
                <w:b/>
                <w:bCs/>
                <w:color w:val="C00000"/>
                <w:szCs w:val="18"/>
                <w:lang w:val="en-US" w:eastAsia="zh-CN"/>
              </w:rPr>
              <w:t>2304</w:t>
            </w:r>
            <w:r w:rsidRPr="00322C2B">
              <w:rPr>
                <w:rFonts w:ascii="Times New Roman" w:eastAsiaTheme="minorEastAsia" w:hAnsi="Times New Roman"/>
                <w:b/>
                <w:bCs/>
                <w:color w:val="C00000"/>
                <w:szCs w:val="18"/>
                <w:lang w:val="en-US" w:eastAsia="zh-CN"/>
              </w:rPr>
              <w:t xml:space="preserve"> Tx and Rx antenna elements</w:t>
            </w:r>
          </w:p>
          <w:p w14:paraId="28202A0A" w14:textId="128D6F80"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30</w:t>
            </w:r>
            <w:r w:rsidRPr="005B004B">
              <w:rPr>
                <w:rFonts w:ascii="Times New Roman" w:eastAsiaTheme="minorEastAsia" w:hAnsi="Times New Roman"/>
                <w:szCs w:val="18"/>
                <w:lang w:val="en-US" w:eastAsia="zh-CN"/>
              </w:rPr>
              <w:t xml:space="preserve">GHz: </w:t>
            </w:r>
            <w:r w:rsidRPr="00322C2B">
              <w:rPr>
                <w:rFonts w:ascii="Times New Roman" w:eastAsiaTheme="minorEastAsia" w:hAnsi="Times New Roman"/>
                <w:b/>
                <w:bCs/>
                <w:color w:val="C00000"/>
                <w:szCs w:val="18"/>
                <w:lang w:val="en-US" w:eastAsia="zh-CN"/>
              </w:rPr>
              <w:t xml:space="preserve">Up to </w:t>
            </w:r>
            <w:r w:rsidRPr="00322C2B">
              <w:rPr>
                <w:rFonts w:ascii="Times New Roman" w:eastAsiaTheme="minorEastAsia" w:hAnsi="Times New Roman" w:hint="eastAsia"/>
                <w:b/>
                <w:bCs/>
                <w:color w:val="C00000"/>
                <w:szCs w:val="18"/>
                <w:lang w:val="en-US" w:eastAsia="zh-CN"/>
              </w:rPr>
              <w:t>4096</w:t>
            </w:r>
            <w:r w:rsidRPr="00322C2B">
              <w:rPr>
                <w:rFonts w:ascii="Times New Roman" w:eastAsiaTheme="minorEastAsia" w:hAnsi="Times New Roman"/>
                <w:b/>
                <w:bCs/>
                <w:color w:val="C00000"/>
                <w:szCs w:val="18"/>
                <w:lang w:val="en-US" w:eastAsia="zh-CN"/>
              </w:rPr>
              <w:t xml:space="preserve"> Tx and Rx antenna elements</w:t>
            </w:r>
          </w:p>
        </w:tc>
      </w:tr>
      <w:tr w:rsidR="00120AB4" w:rsidRPr="00B15281" w14:paraId="2BBED9F5" w14:textId="77777777" w:rsidTr="000D799E">
        <w:trPr>
          <w:trHeight w:val="362"/>
        </w:trPr>
        <w:tc>
          <w:tcPr>
            <w:tcW w:w="1701" w:type="dxa"/>
            <w:vAlign w:val="center"/>
          </w:tcPr>
          <w:p w14:paraId="22E30FC4" w14:textId="77777777" w:rsidR="00120AB4" w:rsidRPr="00221152" w:rsidRDefault="00120AB4" w:rsidP="000D799E">
            <w:pPr>
              <w:spacing w:after="0"/>
              <w:rPr>
                <w:lang w:eastAsia="zh-CN"/>
              </w:rPr>
            </w:pPr>
            <w:r w:rsidRPr="00221152">
              <w:rPr>
                <w:lang w:eastAsia="zh-CN"/>
              </w:rPr>
              <w:t>UE antenna elements</w:t>
            </w:r>
          </w:p>
        </w:tc>
        <w:tc>
          <w:tcPr>
            <w:tcW w:w="3948" w:type="dxa"/>
            <w:vAlign w:val="center"/>
          </w:tcPr>
          <w:p w14:paraId="572CBDE9" w14:textId="7E818C61"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700M</w:t>
            </w:r>
            <w:r w:rsidRPr="005B004B">
              <w:rPr>
                <w:rFonts w:ascii="Times New Roman" w:eastAsiaTheme="minorEastAsia" w:hAnsi="Times New Roman"/>
                <w:szCs w:val="18"/>
                <w:lang w:val="en-US" w:eastAsia="zh-CN"/>
              </w:rPr>
              <w:t xml:space="preserve">Hz: Up to </w:t>
            </w:r>
            <w:r>
              <w:rPr>
                <w:rFonts w:ascii="Times New Roman" w:eastAsiaTheme="minorEastAsia" w:hAnsi="Times New Roman" w:hint="eastAsia"/>
                <w:szCs w:val="18"/>
                <w:lang w:val="en-US" w:eastAsia="zh-CN"/>
              </w:rPr>
              <w:t>4</w:t>
            </w:r>
            <w:r w:rsidRPr="005B004B">
              <w:rPr>
                <w:rFonts w:ascii="Times New Roman" w:eastAsiaTheme="minorEastAsia" w:hAnsi="Times New Roman"/>
                <w:szCs w:val="18"/>
                <w:lang w:val="en-US" w:eastAsia="zh-CN"/>
              </w:rPr>
              <w:t xml:space="preserve"> Tx and Rx antenna elements </w:t>
            </w:r>
          </w:p>
          <w:p w14:paraId="1B302BEF" w14:textId="77777777" w:rsidR="00120AB4" w:rsidRDefault="00120AB4" w:rsidP="000D799E">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4GHz: Up to 8 Tx and Rx antenna elements</w:t>
            </w:r>
          </w:p>
          <w:p w14:paraId="5827A535" w14:textId="77777777" w:rsidR="00120AB4" w:rsidRDefault="00120AB4" w:rsidP="000D799E">
            <w:pPr>
              <w:pStyle w:val="TAL"/>
              <w:snapToGrid w:val="0"/>
              <w:spacing w:before="60"/>
              <w:rPr>
                <w:rFonts w:ascii="Times New Roman" w:eastAsiaTheme="minorEastAsia" w:hAnsi="Times New Roman"/>
                <w:szCs w:val="18"/>
                <w:lang w:val="en-US" w:eastAsia="zh-CN"/>
              </w:rPr>
            </w:pPr>
            <w:r w:rsidRPr="005B004B">
              <w:rPr>
                <w:rFonts w:ascii="Times New Roman" w:eastAsiaTheme="minorEastAsia" w:hAnsi="Times New Roman"/>
                <w:szCs w:val="18"/>
                <w:lang w:val="en-US" w:eastAsia="zh-CN"/>
              </w:rPr>
              <w:t>30GHz: Up to 32 Tx and Rx antenna elements</w:t>
            </w:r>
          </w:p>
          <w:p w14:paraId="72385611" w14:textId="1107CF2E" w:rsidR="00322C2B" w:rsidRDefault="00322C2B"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 xml:space="preserve">70GHz: </w:t>
            </w:r>
            <w:r w:rsidRPr="005B004B">
              <w:rPr>
                <w:rFonts w:ascii="Times New Roman" w:eastAsiaTheme="minorEastAsia" w:hAnsi="Times New Roman"/>
                <w:szCs w:val="18"/>
                <w:lang w:val="en-US" w:eastAsia="zh-CN"/>
              </w:rPr>
              <w:t>Up to 32 Tx and Rx antenna elements</w:t>
            </w:r>
          </w:p>
        </w:tc>
        <w:tc>
          <w:tcPr>
            <w:tcW w:w="4040" w:type="dxa"/>
            <w:vAlign w:val="center"/>
          </w:tcPr>
          <w:p w14:paraId="764AB997" w14:textId="77777777" w:rsidR="00120AB4" w:rsidRDefault="00120AB4" w:rsidP="000D799E">
            <w:pPr>
              <w:pStyle w:val="TAL"/>
              <w:snapToGrid w:val="0"/>
              <w:spacing w:before="60"/>
              <w:rPr>
                <w:rFonts w:ascii="Times New Roman" w:eastAsiaTheme="minorEastAsia" w:hAnsi="Times New Roman"/>
                <w:szCs w:val="18"/>
                <w:lang w:val="en-US" w:eastAsia="zh-CN"/>
              </w:rPr>
            </w:pPr>
            <w:r>
              <w:rPr>
                <w:rFonts w:ascii="Times New Roman" w:eastAsiaTheme="minorEastAsia" w:hAnsi="Times New Roman" w:hint="eastAsia"/>
                <w:szCs w:val="18"/>
                <w:lang w:val="en-US" w:eastAsia="zh-CN"/>
              </w:rPr>
              <w:t>TBD</w:t>
            </w:r>
          </w:p>
        </w:tc>
      </w:tr>
    </w:tbl>
    <w:p w14:paraId="42660DDD" w14:textId="77777777" w:rsidR="00F05073" w:rsidRDefault="00F05073" w:rsidP="00F05073">
      <w:pPr>
        <w:rPr>
          <w:rFonts w:eastAsia="宋体"/>
          <w:sz w:val="22"/>
          <w:szCs w:val="22"/>
          <w:lang w:val="en-US" w:eastAsia="zh-CN"/>
        </w:rPr>
      </w:pPr>
    </w:p>
    <w:p w14:paraId="175764CE" w14:textId="58607579" w:rsidR="00B51221" w:rsidRDefault="004F0D7B" w:rsidP="00A02271">
      <w:pPr>
        <w:spacing w:after="120"/>
        <w:jc w:val="both"/>
        <w:rPr>
          <w:rFonts w:eastAsiaTheme="minorEastAsia"/>
          <w:sz w:val="22"/>
          <w:szCs w:val="22"/>
          <w:lang w:val="en-US" w:eastAsia="zh-CN"/>
        </w:rPr>
      </w:pPr>
      <w:r>
        <w:rPr>
          <w:rFonts w:eastAsiaTheme="minorEastAsia"/>
          <w:sz w:val="22"/>
          <w:szCs w:val="22"/>
          <w:lang w:val="en-US" w:eastAsia="zh-CN"/>
        </w:rPr>
        <w:lastRenderedPageBreak/>
        <w:t xml:space="preserve">Following up the outcome </w:t>
      </w:r>
      <w:r w:rsidR="00E12391">
        <w:rPr>
          <w:rFonts w:eastAsiaTheme="minorEastAsia" w:hint="eastAsia"/>
          <w:sz w:val="22"/>
          <w:szCs w:val="22"/>
          <w:lang w:val="en-US" w:eastAsia="zh-CN"/>
        </w:rPr>
        <w:t xml:space="preserve">of RAN#109, </w:t>
      </w:r>
      <w:r>
        <w:rPr>
          <w:rFonts w:eastAsiaTheme="minorEastAsia"/>
          <w:sz w:val="22"/>
          <w:szCs w:val="22"/>
          <w:lang w:val="en-US" w:eastAsia="zh-CN"/>
        </w:rPr>
        <w:t xml:space="preserve">RAN1 </w:t>
      </w:r>
      <w:r w:rsidR="00B51221">
        <w:rPr>
          <w:rFonts w:eastAsiaTheme="minorEastAsia" w:hint="eastAsia"/>
          <w:sz w:val="22"/>
          <w:szCs w:val="22"/>
          <w:lang w:val="en-US" w:eastAsia="zh-CN"/>
        </w:rPr>
        <w:t xml:space="preserve">would </w:t>
      </w:r>
      <w:r>
        <w:rPr>
          <w:rFonts w:eastAsiaTheme="minorEastAsia"/>
          <w:sz w:val="22"/>
          <w:szCs w:val="22"/>
          <w:lang w:val="en-US" w:eastAsia="zh-CN"/>
        </w:rPr>
        <w:t xml:space="preserve">further </w:t>
      </w:r>
      <w:r w:rsidR="00B51221">
        <w:rPr>
          <w:rFonts w:eastAsiaTheme="minorEastAsia" w:hint="eastAsia"/>
          <w:sz w:val="22"/>
          <w:szCs w:val="22"/>
          <w:lang w:val="en-US" w:eastAsia="zh-CN"/>
        </w:rPr>
        <w:t>discuss</w:t>
      </w:r>
      <w:r>
        <w:rPr>
          <w:rFonts w:eastAsiaTheme="minorEastAsia"/>
          <w:sz w:val="22"/>
          <w:szCs w:val="22"/>
          <w:lang w:val="en-US" w:eastAsia="zh-CN"/>
        </w:rPr>
        <w:t xml:space="preserve"> </w:t>
      </w:r>
      <w:r w:rsidR="00B51221">
        <w:rPr>
          <w:rFonts w:eastAsiaTheme="minorEastAsia" w:hint="eastAsia"/>
          <w:sz w:val="22"/>
          <w:szCs w:val="22"/>
          <w:lang w:val="en-US" w:eastAsia="zh-CN"/>
        </w:rPr>
        <w:t xml:space="preserve">other essential assumptions </w:t>
      </w:r>
      <w:r>
        <w:rPr>
          <w:rFonts w:eastAsiaTheme="minorEastAsia"/>
          <w:sz w:val="22"/>
          <w:szCs w:val="22"/>
          <w:lang w:val="en-US" w:eastAsia="zh-CN"/>
        </w:rPr>
        <w:t>for</w:t>
      </w:r>
      <w:r w:rsidR="00B51221">
        <w:rPr>
          <w:rFonts w:eastAsiaTheme="minorEastAsia" w:hint="eastAsia"/>
          <w:sz w:val="22"/>
          <w:szCs w:val="22"/>
          <w:lang w:val="en-US" w:eastAsia="zh-CN"/>
        </w:rPr>
        <w:t xml:space="preserve"> </w:t>
      </w:r>
      <w:r w:rsidR="00B51221">
        <w:rPr>
          <w:rFonts w:eastAsiaTheme="minorEastAsia"/>
          <w:sz w:val="22"/>
          <w:szCs w:val="22"/>
          <w:lang w:val="en-US" w:eastAsia="zh-CN"/>
        </w:rPr>
        <w:t>evaluation</w:t>
      </w:r>
      <w:r w:rsidR="00B51221">
        <w:rPr>
          <w:rFonts w:eastAsiaTheme="minorEastAsia" w:hint="eastAsia"/>
          <w:sz w:val="22"/>
          <w:szCs w:val="22"/>
          <w:lang w:val="en-US" w:eastAsia="zh-CN"/>
        </w:rPr>
        <w:t xml:space="preserve">, such as </w:t>
      </w:r>
      <w:r>
        <w:rPr>
          <w:rFonts w:eastAsiaTheme="minorEastAsia"/>
          <w:sz w:val="22"/>
          <w:szCs w:val="22"/>
          <w:lang w:val="en-US" w:eastAsia="zh-CN"/>
        </w:rPr>
        <w:t xml:space="preserve">other </w:t>
      </w:r>
      <w:r w:rsidR="00B51221">
        <w:rPr>
          <w:rFonts w:eastAsiaTheme="minorEastAsia" w:hint="eastAsia"/>
          <w:sz w:val="22"/>
          <w:szCs w:val="22"/>
          <w:lang w:val="en-US" w:eastAsia="zh-CN"/>
        </w:rPr>
        <w:t>deployment scenario</w:t>
      </w:r>
      <w:r>
        <w:rPr>
          <w:rFonts w:eastAsiaTheme="minorEastAsia"/>
          <w:sz w:val="22"/>
          <w:szCs w:val="22"/>
          <w:lang w:val="en-US" w:eastAsia="zh-CN"/>
        </w:rPr>
        <w:t>s and details</w:t>
      </w:r>
      <w:r w:rsidR="00606804">
        <w:rPr>
          <w:rFonts w:eastAsiaTheme="minorEastAsia" w:hint="eastAsia"/>
          <w:sz w:val="22"/>
          <w:szCs w:val="22"/>
          <w:lang w:val="en-US" w:eastAsia="zh-CN"/>
        </w:rPr>
        <w:t xml:space="preserve">, </w:t>
      </w:r>
      <w:r>
        <w:rPr>
          <w:rFonts w:eastAsiaTheme="minorEastAsia"/>
          <w:sz w:val="22"/>
          <w:szCs w:val="22"/>
          <w:lang w:val="en-US" w:eastAsia="zh-CN"/>
        </w:rPr>
        <w:t xml:space="preserve">number of </w:t>
      </w:r>
      <w:r w:rsidR="00B51221">
        <w:rPr>
          <w:rFonts w:eastAsiaTheme="minorEastAsia" w:hint="eastAsia"/>
          <w:sz w:val="22"/>
          <w:szCs w:val="22"/>
          <w:lang w:val="en-US" w:eastAsia="zh-CN"/>
        </w:rPr>
        <w:t xml:space="preserve">antenna </w:t>
      </w:r>
      <w:r w:rsidR="00606804">
        <w:rPr>
          <w:rFonts w:eastAsiaTheme="minorEastAsia" w:hint="eastAsia"/>
          <w:sz w:val="22"/>
          <w:szCs w:val="22"/>
          <w:lang w:val="en-US" w:eastAsia="zh-CN"/>
        </w:rPr>
        <w:t>elements</w:t>
      </w:r>
      <w:r w:rsidR="00B51221">
        <w:rPr>
          <w:rFonts w:eastAsiaTheme="minorEastAsia" w:hint="eastAsia"/>
          <w:sz w:val="22"/>
          <w:szCs w:val="22"/>
          <w:lang w:val="en-US" w:eastAsia="zh-CN"/>
        </w:rPr>
        <w:t xml:space="preserve"> of UE side</w:t>
      </w:r>
      <w:r w:rsidR="00606804">
        <w:rPr>
          <w:rFonts w:eastAsiaTheme="minorEastAsia" w:hint="eastAsia"/>
          <w:sz w:val="22"/>
          <w:szCs w:val="22"/>
          <w:lang w:val="en-US" w:eastAsia="zh-CN"/>
        </w:rPr>
        <w:t>, simulation bandwidth, the user numbers per TRP</w:t>
      </w:r>
      <w:r w:rsidR="00606804" w:rsidRPr="00606804">
        <w:rPr>
          <w:rFonts w:eastAsiaTheme="minorEastAsia" w:hint="eastAsia"/>
          <w:sz w:val="22"/>
          <w:szCs w:val="22"/>
          <w:lang w:val="en-US" w:eastAsia="zh-CN"/>
        </w:rPr>
        <w:t xml:space="preserve"> </w:t>
      </w:r>
      <w:r w:rsidR="00606804">
        <w:rPr>
          <w:rFonts w:eastAsiaTheme="minorEastAsia" w:hint="eastAsia"/>
          <w:sz w:val="22"/>
          <w:szCs w:val="22"/>
          <w:lang w:val="en-US" w:eastAsia="zh-CN"/>
        </w:rPr>
        <w:t>and antenna ports of BS</w:t>
      </w:r>
      <w:r w:rsidR="00B51221">
        <w:rPr>
          <w:rFonts w:eastAsiaTheme="minorEastAsia" w:hint="eastAsia"/>
          <w:sz w:val="22"/>
          <w:szCs w:val="22"/>
          <w:lang w:val="en-US" w:eastAsia="zh-CN"/>
        </w:rPr>
        <w:t>.</w:t>
      </w:r>
    </w:p>
    <w:p w14:paraId="4E36B3A7" w14:textId="0D919353" w:rsidR="00E1186F" w:rsidRPr="00E77B76" w:rsidRDefault="00E1186F" w:rsidP="00A02271">
      <w:pPr>
        <w:spacing w:after="120"/>
        <w:jc w:val="both"/>
        <w:rPr>
          <w:rFonts w:eastAsiaTheme="minorEastAsia"/>
          <w:sz w:val="22"/>
          <w:szCs w:val="22"/>
          <w:lang w:eastAsia="zh-CN"/>
        </w:rPr>
      </w:pPr>
      <w:r>
        <w:rPr>
          <w:rFonts w:eastAsiaTheme="minorEastAsia"/>
          <w:sz w:val="22"/>
          <w:szCs w:val="22"/>
          <w:lang w:eastAsia="zh-CN"/>
        </w:rPr>
        <w:t xml:space="preserve">In addition, </w:t>
      </w:r>
      <w:r>
        <w:rPr>
          <w:rFonts w:eastAsiaTheme="minorEastAsia" w:hint="eastAsia"/>
          <w:sz w:val="22"/>
          <w:szCs w:val="22"/>
          <w:lang w:eastAsia="zh-CN"/>
        </w:rPr>
        <w:t>P</w:t>
      </w:r>
      <w:r>
        <w:rPr>
          <w:rFonts w:eastAsiaTheme="minorEastAsia"/>
          <w:sz w:val="22"/>
          <w:szCs w:val="22"/>
          <w:lang w:eastAsia="zh-CN"/>
        </w:rPr>
        <w:t xml:space="preserve">ost-122 email discussion </w:t>
      </w:r>
      <w:r w:rsidR="009635A1">
        <w:rPr>
          <w:rFonts w:eastAsiaTheme="minorEastAsia"/>
          <w:sz w:val="22"/>
          <w:szCs w:val="22"/>
          <w:lang w:eastAsia="zh-CN"/>
        </w:rPr>
        <w:t xml:space="preserve">in </w:t>
      </w:r>
      <w:r w:rsidR="009635A1" w:rsidRPr="00C83E9C">
        <w:rPr>
          <w:rFonts w:eastAsiaTheme="minorEastAsia"/>
          <w:sz w:val="22"/>
          <w:szCs w:val="22"/>
          <w:lang w:eastAsia="zh-CN"/>
        </w:rPr>
        <w:t>R1-25</w:t>
      </w:r>
      <w:r w:rsidR="00C83E9C" w:rsidRPr="00C83E9C">
        <w:rPr>
          <w:rFonts w:eastAsiaTheme="minorEastAsia"/>
          <w:sz w:val="22"/>
          <w:szCs w:val="22"/>
          <w:lang w:eastAsia="zh-CN"/>
        </w:rPr>
        <w:t>07292</w:t>
      </w:r>
      <w:r w:rsidR="009635A1">
        <w:rPr>
          <w:rFonts w:eastAsiaTheme="minorEastAsia"/>
          <w:sz w:val="22"/>
          <w:szCs w:val="22"/>
          <w:lang w:eastAsia="zh-CN"/>
        </w:rPr>
        <w:t xml:space="preserve"> </w:t>
      </w:r>
      <w:r>
        <w:rPr>
          <w:rFonts w:eastAsiaTheme="minorEastAsia"/>
          <w:sz w:val="22"/>
          <w:szCs w:val="22"/>
          <w:lang w:eastAsia="zh-CN"/>
        </w:rPr>
        <w:t>collect</w:t>
      </w:r>
      <w:r w:rsidR="009635A1">
        <w:rPr>
          <w:rFonts w:eastAsiaTheme="minorEastAsia"/>
          <w:sz w:val="22"/>
          <w:szCs w:val="22"/>
          <w:lang w:eastAsia="zh-CN"/>
        </w:rPr>
        <w:t xml:space="preserve">ed companies’ views on the common evaluation assumptions based on the template, which is supposed to be the starting point for the discussion. </w:t>
      </w:r>
    </w:p>
    <w:p w14:paraId="1151A4DF" w14:textId="14C8072F" w:rsidR="00A02271" w:rsidRDefault="00E12391" w:rsidP="00E77B76">
      <w:pPr>
        <w:pStyle w:val="Caption"/>
        <w:jc w:val="both"/>
        <w:rPr>
          <w:lang w:val="en-US" w:eastAsia="zh-CN"/>
        </w:rPr>
      </w:pPr>
      <w:bookmarkStart w:id="3" w:name="_Hlk205315453"/>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1</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The </w:t>
      </w:r>
      <w:r w:rsidR="009635A1">
        <w:rPr>
          <w:rFonts w:eastAsiaTheme="minorEastAsia"/>
          <w:b/>
          <w:i/>
          <w:sz w:val="22"/>
          <w:lang w:eastAsia="zh-CN"/>
        </w:rPr>
        <w:t xml:space="preserve">collected common evaluation assumptions in </w:t>
      </w:r>
      <w:r w:rsidR="00C83E9C" w:rsidRPr="00C83E9C">
        <w:rPr>
          <w:rFonts w:eastAsiaTheme="minorEastAsia"/>
          <w:b/>
          <w:i/>
          <w:sz w:val="22"/>
          <w:lang w:eastAsia="zh-CN"/>
        </w:rPr>
        <w:t>R1-2507292</w:t>
      </w:r>
      <w:r w:rsidR="009635A1">
        <w:rPr>
          <w:rFonts w:eastAsiaTheme="minorEastAsia"/>
          <w:b/>
          <w:i/>
          <w:sz w:val="22"/>
          <w:lang w:eastAsia="zh-CN"/>
        </w:rPr>
        <w:t xml:space="preserve"> will be used</w:t>
      </w:r>
      <w:r>
        <w:rPr>
          <w:rFonts w:eastAsiaTheme="minorEastAsia" w:hint="eastAsia"/>
          <w:b/>
          <w:i/>
          <w:sz w:val="22"/>
          <w:lang w:eastAsia="zh-CN"/>
        </w:rPr>
        <w:t xml:space="preserve"> as the starting point for 6G common evaluation assumption</w:t>
      </w:r>
      <w:r w:rsidRPr="009A351B">
        <w:rPr>
          <w:rFonts w:eastAsiaTheme="minorEastAsia"/>
          <w:b/>
          <w:i/>
          <w:sz w:val="22"/>
          <w:lang w:eastAsia="zh-CN"/>
        </w:rPr>
        <w:t xml:space="preserve">. </w:t>
      </w:r>
      <w:bookmarkEnd w:id="3"/>
    </w:p>
    <w:p w14:paraId="5F0CA446" w14:textId="6B28129F" w:rsidR="00A02271" w:rsidRDefault="00B51221" w:rsidP="00A02271">
      <w:pPr>
        <w:pStyle w:val="Heading2"/>
      </w:pPr>
      <w:r>
        <w:rPr>
          <w:rFonts w:hint="eastAsia"/>
        </w:rPr>
        <w:t>2</w:t>
      </w:r>
      <w:r w:rsidR="00A02271" w:rsidRPr="00B67A34">
        <w:t>.</w:t>
      </w:r>
      <w:r w:rsidR="00A644DD">
        <w:rPr>
          <w:rFonts w:hint="eastAsia"/>
        </w:rPr>
        <w:t>1</w:t>
      </w:r>
      <w:r w:rsidR="00A644DD" w:rsidRPr="00B67A34">
        <w:t xml:space="preserve"> </w:t>
      </w:r>
      <w:r w:rsidR="00A02271">
        <w:rPr>
          <w:rFonts w:hint="eastAsia"/>
        </w:rPr>
        <w:t>Urban grid d</w:t>
      </w:r>
      <w:r w:rsidR="00A02271" w:rsidRPr="00A02271">
        <w:t>eployment scenario</w:t>
      </w:r>
      <w:r w:rsidR="007F6ACF">
        <w:rPr>
          <w:rFonts w:hint="eastAsia"/>
        </w:rPr>
        <w:t xml:space="preserve"> in 6GR</w:t>
      </w:r>
    </w:p>
    <w:p w14:paraId="6281CB65" w14:textId="74E41F90" w:rsidR="009401D2" w:rsidRPr="002E6DBE" w:rsidRDefault="009401D2" w:rsidP="009401D2">
      <w:pPr>
        <w:jc w:val="both"/>
        <w:rPr>
          <w:rFonts w:eastAsiaTheme="minorEastAsia"/>
          <w:sz w:val="22"/>
          <w:szCs w:val="22"/>
          <w:lang w:val="en-US" w:eastAsia="zh-CN"/>
        </w:rPr>
      </w:pPr>
      <w:r w:rsidRPr="00E77B76">
        <w:rPr>
          <w:rFonts w:eastAsiaTheme="minorEastAsia"/>
          <w:sz w:val="22"/>
          <w:szCs w:val="22"/>
          <w:lang w:val="en-US" w:eastAsia="zh-CN"/>
        </w:rPr>
        <w:t>The RAN#109 plenary meeting mainly achieved the maximum number of BS antenna elements for the scenario related discussions</w:t>
      </w:r>
      <w:r w:rsidRPr="002E6DBE">
        <w:rPr>
          <w:rFonts w:eastAsiaTheme="minorEastAsia"/>
          <w:sz w:val="22"/>
          <w:szCs w:val="22"/>
          <w:lang w:val="en-US" w:eastAsia="zh-CN"/>
        </w:rPr>
        <w:t xml:space="preserve"> though the moderator summarized other aspects based on the submitted paper, e.g., other scenarios including urban grid, highway, and indoor factory, etc</w:t>
      </w:r>
      <w:r w:rsidR="00D8596A">
        <w:rPr>
          <w:rFonts w:eastAsiaTheme="minorEastAsia"/>
          <w:sz w:val="22"/>
          <w:szCs w:val="22"/>
          <w:lang w:val="en-US" w:eastAsia="zh-CN"/>
        </w:rPr>
        <w:t>.</w:t>
      </w:r>
      <w:r w:rsidR="00954B1B" w:rsidRPr="002E6DBE">
        <w:rPr>
          <w:rFonts w:eastAsiaTheme="minorEastAsia"/>
          <w:sz w:val="22"/>
          <w:szCs w:val="22"/>
          <w:lang w:val="en-US" w:eastAsia="zh-CN"/>
        </w:rPr>
        <w:t xml:space="preserve">, given the limited time for the discussion during the meeting. </w:t>
      </w:r>
    </w:p>
    <w:p w14:paraId="514F1C07" w14:textId="469BECEF" w:rsidR="00FC2F9E" w:rsidRPr="002E6DBE" w:rsidRDefault="00954B1B" w:rsidP="009401D2">
      <w:pPr>
        <w:jc w:val="both"/>
        <w:rPr>
          <w:rFonts w:eastAsiaTheme="minorEastAsia"/>
          <w:sz w:val="22"/>
          <w:szCs w:val="22"/>
          <w:lang w:val="en-US" w:eastAsia="zh-CN"/>
        </w:rPr>
      </w:pPr>
      <w:r w:rsidRPr="002E6DBE">
        <w:rPr>
          <w:rFonts w:eastAsiaTheme="minorEastAsia" w:hint="eastAsia"/>
          <w:sz w:val="22"/>
          <w:szCs w:val="22"/>
          <w:lang w:val="en-US" w:eastAsia="zh-CN"/>
        </w:rPr>
        <w:t>A</w:t>
      </w:r>
      <w:r w:rsidRPr="002E6DBE">
        <w:rPr>
          <w:rFonts w:eastAsiaTheme="minorEastAsia"/>
          <w:sz w:val="22"/>
          <w:szCs w:val="22"/>
          <w:lang w:val="en-US" w:eastAsia="zh-CN"/>
        </w:rPr>
        <w:t xml:space="preserve">s summarized in </w:t>
      </w:r>
      <w:r w:rsidR="00E0128C" w:rsidRPr="002E6DBE">
        <w:rPr>
          <w:rFonts w:eastAsiaTheme="minorEastAsia"/>
          <w:sz w:val="22"/>
          <w:szCs w:val="22"/>
          <w:lang w:val="en-US" w:eastAsia="zh-CN"/>
        </w:rPr>
        <w:fldChar w:fldCharType="begin"/>
      </w:r>
      <w:r w:rsidR="00E0128C" w:rsidRPr="002E6DBE">
        <w:rPr>
          <w:rFonts w:eastAsiaTheme="minorEastAsia"/>
          <w:sz w:val="22"/>
          <w:szCs w:val="22"/>
          <w:lang w:val="en-US" w:eastAsia="zh-CN"/>
        </w:rPr>
        <w:instrText xml:space="preserve"> REF _Ref209876717 \r \h </w:instrText>
      </w:r>
      <w:r w:rsidR="002E6DBE">
        <w:rPr>
          <w:rFonts w:eastAsiaTheme="minorEastAsia"/>
          <w:sz w:val="22"/>
          <w:szCs w:val="22"/>
          <w:lang w:val="en-US" w:eastAsia="zh-CN"/>
        </w:rPr>
        <w:instrText xml:space="preserve"> \* MERGEFORMAT </w:instrText>
      </w:r>
      <w:r w:rsidR="00E0128C" w:rsidRPr="002E6DBE">
        <w:rPr>
          <w:rFonts w:eastAsiaTheme="minorEastAsia"/>
          <w:sz w:val="22"/>
          <w:szCs w:val="22"/>
          <w:lang w:val="en-US" w:eastAsia="zh-CN"/>
        </w:rPr>
      </w:r>
      <w:r w:rsidR="00E0128C" w:rsidRPr="002E6DBE">
        <w:rPr>
          <w:rFonts w:eastAsiaTheme="minorEastAsia"/>
          <w:sz w:val="22"/>
          <w:szCs w:val="22"/>
          <w:lang w:val="en-US" w:eastAsia="zh-CN"/>
        </w:rPr>
        <w:fldChar w:fldCharType="separate"/>
      </w:r>
      <w:r w:rsidR="002B4B23" w:rsidRPr="002E6DBE">
        <w:rPr>
          <w:rFonts w:eastAsiaTheme="minorEastAsia"/>
          <w:sz w:val="22"/>
          <w:szCs w:val="22"/>
          <w:lang w:val="en-US" w:eastAsia="zh-CN"/>
        </w:rPr>
        <w:t>[5]</w:t>
      </w:r>
      <w:r w:rsidR="00E0128C" w:rsidRPr="002E6DBE">
        <w:rPr>
          <w:rFonts w:eastAsiaTheme="minorEastAsia"/>
          <w:sz w:val="22"/>
          <w:szCs w:val="22"/>
          <w:lang w:val="en-US" w:eastAsia="zh-CN"/>
        </w:rPr>
        <w:fldChar w:fldCharType="end"/>
      </w:r>
      <w:r w:rsidRPr="002E6DBE">
        <w:rPr>
          <w:rFonts w:eastAsiaTheme="minorEastAsia"/>
          <w:sz w:val="22"/>
          <w:szCs w:val="22"/>
          <w:lang w:val="en-US" w:eastAsia="zh-CN"/>
        </w:rPr>
        <w:t xml:space="preserve">, urban grid was proposed to be added into TR38.914 by </w:t>
      </w:r>
      <w:r w:rsidR="005526AE" w:rsidRPr="002E6DBE">
        <w:rPr>
          <w:rFonts w:eastAsiaTheme="minorEastAsia" w:hint="eastAsia"/>
          <w:sz w:val="22"/>
          <w:szCs w:val="22"/>
          <w:lang w:val="en-US" w:eastAsia="zh-CN"/>
        </w:rPr>
        <w:t>more than 10</w:t>
      </w:r>
      <w:r w:rsidRPr="002E6DBE">
        <w:rPr>
          <w:rFonts w:eastAsiaTheme="minorEastAsia"/>
          <w:sz w:val="22"/>
          <w:szCs w:val="22"/>
          <w:lang w:val="en-US" w:eastAsia="zh-CN"/>
        </w:rPr>
        <w:t xml:space="preserve"> companies considering the evaluation for communications </w:t>
      </w:r>
      <w:r w:rsidR="005526AE" w:rsidRPr="002E6DBE">
        <w:rPr>
          <w:rFonts w:eastAsiaTheme="minorEastAsia" w:hint="eastAsia"/>
          <w:sz w:val="22"/>
          <w:szCs w:val="22"/>
          <w:lang w:val="en-US" w:eastAsia="zh-CN"/>
        </w:rPr>
        <w:t>and/</w:t>
      </w:r>
      <w:r w:rsidR="004027EF" w:rsidRPr="002E6DBE">
        <w:rPr>
          <w:rFonts w:eastAsiaTheme="minorEastAsia"/>
          <w:sz w:val="22"/>
          <w:szCs w:val="22"/>
          <w:lang w:val="en-US" w:eastAsia="zh-CN"/>
        </w:rPr>
        <w:t>or for</w:t>
      </w:r>
      <w:r w:rsidRPr="002E6DBE">
        <w:rPr>
          <w:rFonts w:eastAsiaTheme="minorEastAsia"/>
          <w:sz w:val="22"/>
          <w:szCs w:val="22"/>
          <w:lang w:val="en-US" w:eastAsia="zh-CN"/>
        </w:rPr>
        <w:t xml:space="preserve"> sensing</w:t>
      </w:r>
      <w:r w:rsidR="00C0304C" w:rsidRPr="002E6DBE">
        <w:rPr>
          <w:rFonts w:eastAsiaTheme="minorEastAsia"/>
          <w:sz w:val="22"/>
          <w:szCs w:val="22"/>
          <w:lang w:val="en-US" w:eastAsia="zh-CN"/>
        </w:rPr>
        <w:t xml:space="preserve">, considering it approaches </w:t>
      </w:r>
      <w:r w:rsidR="00C0304C" w:rsidRPr="002E6DBE">
        <w:rPr>
          <w:rFonts w:eastAsiaTheme="minorEastAsia" w:hint="eastAsia"/>
          <w:sz w:val="22"/>
          <w:szCs w:val="22"/>
          <w:lang w:val="en-US" w:eastAsia="zh-CN"/>
        </w:rPr>
        <w:t>the real deployment</w:t>
      </w:r>
      <w:r w:rsidR="00C0304C" w:rsidRPr="002E6DBE">
        <w:rPr>
          <w:rFonts w:eastAsiaTheme="minorEastAsia"/>
          <w:sz w:val="22"/>
          <w:szCs w:val="22"/>
          <w:lang w:val="en-US" w:eastAsia="zh-CN"/>
        </w:rPr>
        <w:t xml:space="preserve"> where the BS deployment, the street grids, </w:t>
      </w:r>
      <w:r w:rsidR="0090691B" w:rsidRPr="002E6DBE">
        <w:rPr>
          <w:rFonts w:eastAsiaTheme="minorEastAsia"/>
          <w:sz w:val="22"/>
          <w:szCs w:val="22"/>
          <w:lang w:val="en-US" w:eastAsia="zh-CN"/>
        </w:rPr>
        <w:t xml:space="preserve">and </w:t>
      </w:r>
      <w:r w:rsidR="00C0304C" w:rsidRPr="002E6DBE">
        <w:rPr>
          <w:rFonts w:eastAsiaTheme="minorEastAsia"/>
          <w:sz w:val="22"/>
          <w:szCs w:val="22"/>
          <w:lang w:val="en-US" w:eastAsia="zh-CN"/>
        </w:rPr>
        <w:t>UE distributions have been clearly defined already</w:t>
      </w:r>
      <w:r w:rsidR="0090691B" w:rsidRPr="002E6DBE">
        <w:rPr>
          <w:rFonts w:eastAsiaTheme="minorEastAsia"/>
          <w:sz w:val="22"/>
          <w:szCs w:val="22"/>
          <w:lang w:val="en-US" w:eastAsia="zh-CN"/>
        </w:rPr>
        <w:t xml:space="preserve"> and has been used for the communication evaluations before. </w:t>
      </w:r>
    </w:p>
    <w:p w14:paraId="1C4079FA" w14:textId="6D4FCCCD" w:rsidR="00954B1B" w:rsidRPr="00E77B76" w:rsidRDefault="00FC2F9E" w:rsidP="00E77B76">
      <w:pPr>
        <w:jc w:val="both"/>
        <w:rPr>
          <w:sz w:val="22"/>
          <w:szCs w:val="22"/>
          <w:lang w:val="en-US"/>
        </w:rPr>
      </w:pPr>
      <w:r w:rsidRPr="00E77B76">
        <w:rPr>
          <w:rFonts w:eastAsiaTheme="minorEastAsia"/>
          <w:sz w:val="22"/>
          <w:szCs w:val="22"/>
          <w:lang w:val="en-US" w:eastAsia="zh-CN"/>
        </w:rPr>
        <w:t>In addition, RAN#109 also agreed that 6GR shall at least support use cases of detection and/or tracking of passive objects, at least including UAVs, human, vehicles and AGVs, while RAN will continue the discussions on other use cases as follows</w:t>
      </w:r>
      <w:r w:rsidR="00E0128C" w:rsidRPr="00E77B76">
        <w:rPr>
          <w:rFonts w:eastAsiaTheme="minorEastAsia" w:hint="eastAsia"/>
          <w:sz w:val="22"/>
          <w:szCs w:val="22"/>
          <w:lang w:val="en-US" w:eastAsia="zh-CN"/>
        </w:rPr>
        <w:t xml:space="preserve"> </w:t>
      </w:r>
      <w:r w:rsidR="00E0128C" w:rsidRPr="00E77B76">
        <w:rPr>
          <w:rFonts w:eastAsiaTheme="minorEastAsia"/>
          <w:sz w:val="22"/>
          <w:szCs w:val="22"/>
          <w:lang w:val="en-US" w:eastAsia="zh-CN"/>
        </w:rPr>
        <w:fldChar w:fldCharType="begin"/>
      </w:r>
      <w:r w:rsidR="00E0128C" w:rsidRPr="00E77B76">
        <w:rPr>
          <w:rFonts w:eastAsiaTheme="minorEastAsia"/>
          <w:sz w:val="22"/>
          <w:szCs w:val="22"/>
          <w:lang w:val="en-US" w:eastAsia="zh-CN"/>
        </w:rPr>
        <w:instrText xml:space="preserve"> </w:instrText>
      </w:r>
      <w:r w:rsidR="00E0128C" w:rsidRPr="00E77B76">
        <w:rPr>
          <w:rFonts w:eastAsiaTheme="minorEastAsia" w:hint="eastAsia"/>
          <w:sz w:val="22"/>
          <w:szCs w:val="22"/>
          <w:lang w:val="en-US" w:eastAsia="zh-CN"/>
        </w:rPr>
        <w:instrText>REF _Ref209876507 \r \h</w:instrText>
      </w:r>
      <w:r w:rsidR="00E0128C" w:rsidRPr="00E77B76">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E0128C" w:rsidRPr="00E77B76">
        <w:rPr>
          <w:rFonts w:eastAsiaTheme="minorEastAsia"/>
          <w:sz w:val="22"/>
          <w:szCs w:val="22"/>
          <w:lang w:val="en-US" w:eastAsia="zh-CN"/>
        </w:rPr>
      </w:r>
      <w:r w:rsidR="00E0128C" w:rsidRPr="00E77B76">
        <w:rPr>
          <w:rFonts w:eastAsiaTheme="minorEastAsia"/>
          <w:sz w:val="22"/>
          <w:szCs w:val="22"/>
          <w:lang w:val="en-US" w:eastAsia="zh-CN"/>
        </w:rPr>
        <w:fldChar w:fldCharType="separate"/>
      </w:r>
      <w:r w:rsidR="002B4B23" w:rsidRPr="00E77B76">
        <w:rPr>
          <w:rFonts w:eastAsiaTheme="minorEastAsia"/>
          <w:sz w:val="22"/>
          <w:szCs w:val="22"/>
          <w:lang w:val="en-US" w:eastAsia="zh-CN"/>
        </w:rPr>
        <w:t>[3]</w:t>
      </w:r>
      <w:r w:rsidR="00E0128C" w:rsidRPr="00E77B76">
        <w:rPr>
          <w:rFonts w:eastAsiaTheme="minorEastAsia"/>
          <w:sz w:val="22"/>
          <w:szCs w:val="22"/>
          <w:lang w:val="en-US" w:eastAsia="zh-CN"/>
        </w:rPr>
        <w:fldChar w:fldCharType="end"/>
      </w:r>
      <w:r w:rsidRPr="00E77B76">
        <w:rPr>
          <w:rFonts w:eastAsiaTheme="minorEastAsia"/>
          <w:sz w:val="22"/>
          <w:szCs w:val="22"/>
          <w:lang w:val="en-US" w:eastAsia="zh-CN"/>
        </w:rPr>
        <w:t>:</w:t>
      </w:r>
    </w:p>
    <w:p w14:paraId="20D91AE9" w14:textId="6F657118" w:rsidR="00A02271" w:rsidRPr="002E6DBE" w:rsidRDefault="00FC2F9E" w:rsidP="009D4928">
      <w:pPr>
        <w:jc w:val="both"/>
        <w:rPr>
          <w:rFonts w:eastAsiaTheme="minorEastAsia"/>
          <w:i/>
          <w:iCs/>
          <w:sz w:val="22"/>
          <w:szCs w:val="22"/>
          <w:lang w:val="en-US" w:eastAsia="zh-CN"/>
        </w:rPr>
      </w:pPr>
      <w:r w:rsidRPr="002E6DBE" w:rsidDel="00FC2F9E">
        <w:rPr>
          <w:rFonts w:eastAsiaTheme="minorEastAsia" w:hint="eastAsia"/>
          <w:sz w:val="22"/>
          <w:szCs w:val="22"/>
          <w:lang w:val="en-US" w:eastAsia="zh-CN"/>
        </w:rPr>
        <w:t xml:space="preserve"> </w:t>
      </w:r>
      <w:r w:rsidR="00A02271" w:rsidRPr="002E6DBE">
        <w:rPr>
          <w:rFonts w:eastAsiaTheme="minorEastAsia"/>
          <w:i/>
          <w:iCs/>
          <w:sz w:val="22"/>
          <w:szCs w:val="22"/>
          <w:lang w:val="en-US" w:eastAsia="zh-CN"/>
        </w:rPr>
        <w:t>“Editor note:</w:t>
      </w:r>
      <w:r w:rsidR="00A02271" w:rsidRPr="002E6DBE">
        <w:rPr>
          <w:rFonts w:eastAsiaTheme="minorEastAsia"/>
          <w:i/>
          <w:iCs/>
          <w:sz w:val="22"/>
          <w:szCs w:val="22"/>
          <w:lang w:val="en-US" w:eastAsia="zh-CN"/>
        </w:rPr>
        <w:tab/>
        <w:t>More sensing use cases can be included depending on further discussion.</w:t>
      </w:r>
    </w:p>
    <w:p w14:paraId="69119CA5" w14:textId="27532D94" w:rsidR="00A02271" w:rsidRPr="002E6DBE" w:rsidRDefault="00A02271" w:rsidP="009D4928">
      <w:pPr>
        <w:jc w:val="both"/>
        <w:rPr>
          <w:rFonts w:eastAsiaTheme="minorEastAsia"/>
          <w:i/>
          <w:iCs/>
          <w:sz w:val="22"/>
          <w:szCs w:val="22"/>
          <w:lang w:val="en-US" w:eastAsia="zh-CN"/>
        </w:rPr>
      </w:pPr>
      <w:r w:rsidRPr="002E6DBE">
        <w:rPr>
          <w:rFonts w:eastAsiaTheme="minorEastAsia"/>
          <w:i/>
          <w:iCs/>
          <w:sz w:val="22"/>
          <w:szCs w:val="22"/>
          <w:lang w:val="en-US" w:eastAsia="zh-CN"/>
        </w:rPr>
        <w:t xml:space="preserve">The 6GR and 6G RAN architecture shall at least support use cases of detection and/or tracking of passive objects, at least including UAVs, human, </w:t>
      </w:r>
      <w:r w:rsidRPr="00E77B76">
        <w:rPr>
          <w:rFonts w:eastAsiaTheme="minorEastAsia"/>
          <w:bCs/>
          <w:i/>
          <w:iCs/>
          <w:sz w:val="22"/>
          <w:szCs w:val="22"/>
          <w:lang w:val="en-US" w:eastAsia="zh-CN"/>
        </w:rPr>
        <w:t>vehicles</w:t>
      </w:r>
      <w:r w:rsidRPr="002E6DBE">
        <w:rPr>
          <w:rFonts w:eastAsiaTheme="minorEastAsia"/>
          <w:b/>
          <w:bCs/>
          <w:i/>
          <w:iCs/>
          <w:sz w:val="22"/>
          <w:szCs w:val="22"/>
          <w:lang w:val="en-US" w:eastAsia="zh-CN"/>
        </w:rPr>
        <w:t xml:space="preserve"> </w:t>
      </w:r>
      <w:r w:rsidRPr="002E6DBE">
        <w:rPr>
          <w:rFonts w:eastAsiaTheme="minorEastAsia"/>
          <w:i/>
          <w:iCs/>
          <w:sz w:val="22"/>
          <w:szCs w:val="22"/>
          <w:lang w:val="en-US" w:eastAsia="zh-CN"/>
        </w:rPr>
        <w:t>and AGVs.”</w:t>
      </w:r>
      <w:r w:rsidRPr="002E6DBE">
        <w:rPr>
          <w:rFonts w:eastAsiaTheme="minorEastAsia" w:hint="eastAsia"/>
          <w:i/>
          <w:iCs/>
          <w:sz w:val="22"/>
          <w:szCs w:val="22"/>
          <w:lang w:val="en-US" w:eastAsia="zh-CN"/>
        </w:rPr>
        <w:t xml:space="preserve"> </w:t>
      </w:r>
    </w:p>
    <w:p w14:paraId="7C4D02AF" w14:textId="00569485" w:rsidR="00E12391" w:rsidRPr="002E6DBE" w:rsidRDefault="00A148E3" w:rsidP="00E77B76">
      <w:pPr>
        <w:jc w:val="both"/>
        <w:rPr>
          <w:rFonts w:eastAsiaTheme="minorEastAsia"/>
          <w:sz w:val="22"/>
          <w:szCs w:val="22"/>
          <w:lang w:val="en-US" w:eastAsia="zh-CN"/>
        </w:rPr>
      </w:pPr>
      <w:r w:rsidRPr="00E77B76">
        <w:rPr>
          <w:rFonts w:eastAsiaTheme="minorEastAsia"/>
          <w:iCs/>
          <w:sz w:val="22"/>
          <w:szCs w:val="22"/>
          <w:lang w:val="en-US" w:eastAsia="zh-CN"/>
        </w:rPr>
        <w:t>Vehicle as a type of sensing targets</w:t>
      </w:r>
      <w:r w:rsidRPr="002E6DBE">
        <w:rPr>
          <w:rFonts w:eastAsiaTheme="minorEastAsia"/>
          <w:iCs/>
          <w:sz w:val="22"/>
          <w:szCs w:val="22"/>
          <w:lang w:val="en-US" w:eastAsia="zh-CN"/>
        </w:rPr>
        <w:t xml:space="preserve"> for which the scenarios will be considered for the evaluations was also discussed </w:t>
      </w:r>
      <w:r w:rsidR="00A02271" w:rsidRPr="002E6DBE">
        <w:rPr>
          <w:rFonts w:eastAsiaTheme="minorEastAsia" w:hint="eastAsia"/>
          <w:sz w:val="22"/>
          <w:szCs w:val="22"/>
          <w:lang w:val="en-US" w:eastAsia="zh-CN"/>
        </w:rPr>
        <w:t>in R</w:t>
      </w:r>
      <w:r w:rsidR="00A02271" w:rsidRPr="002E6DBE">
        <w:rPr>
          <w:rFonts w:eastAsiaTheme="minorEastAsia"/>
          <w:sz w:val="22"/>
          <w:szCs w:val="22"/>
          <w:lang w:val="en-US" w:eastAsia="zh-CN"/>
        </w:rPr>
        <w:t>el-</w:t>
      </w:r>
      <w:r w:rsidR="00A02271" w:rsidRPr="002E6DBE">
        <w:rPr>
          <w:rFonts w:eastAsiaTheme="minorEastAsia" w:hint="eastAsia"/>
          <w:sz w:val="22"/>
          <w:szCs w:val="22"/>
          <w:lang w:val="en-US" w:eastAsia="zh-CN"/>
        </w:rPr>
        <w:t>19 ISAC channel modelling</w:t>
      </w:r>
      <w:r w:rsidR="00090E63" w:rsidRPr="002E6DBE">
        <w:rPr>
          <w:rFonts w:eastAsiaTheme="minorEastAsia"/>
          <w:sz w:val="22"/>
          <w:szCs w:val="22"/>
          <w:lang w:val="en-US" w:eastAsia="zh-CN"/>
        </w:rPr>
        <w:t xml:space="preserve"> study</w:t>
      </w:r>
      <w:r w:rsidR="00A02271" w:rsidRPr="002E6DBE">
        <w:rPr>
          <w:rFonts w:eastAsiaTheme="minorEastAsia" w:hint="eastAsia"/>
          <w:sz w:val="22"/>
          <w:szCs w:val="22"/>
          <w:lang w:val="en-US" w:eastAsia="zh-CN"/>
        </w:rPr>
        <w:t xml:space="preserve">. </w:t>
      </w:r>
      <w:r w:rsidR="00E12391" w:rsidRPr="002E6DBE">
        <w:rPr>
          <w:rFonts w:eastAsiaTheme="minorEastAsia" w:hint="eastAsia"/>
          <w:sz w:val="22"/>
          <w:szCs w:val="22"/>
          <w:lang w:val="en-US" w:eastAsia="zh-CN"/>
        </w:rPr>
        <w:t xml:space="preserve">TR 38.901 </w:t>
      </w:r>
      <w:r w:rsidR="00090E63" w:rsidRPr="002E6DBE">
        <w:rPr>
          <w:rFonts w:eastAsiaTheme="minorEastAsia"/>
          <w:sz w:val="22"/>
          <w:szCs w:val="22"/>
          <w:lang w:val="en-US" w:eastAsia="zh-CN"/>
        </w:rPr>
        <w:t>eventually</w:t>
      </w:r>
      <w:r w:rsidR="00090E63" w:rsidRPr="002E6DBE">
        <w:rPr>
          <w:rFonts w:eastAsiaTheme="minorEastAsia" w:hint="eastAsia"/>
          <w:sz w:val="22"/>
          <w:szCs w:val="22"/>
          <w:lang w:val="en-US" w:eastAsia="zh-CN"/>
        </w:rPr>
        <w:t xml:space="preserve"> </w:t>
      </w:r>
      <w:r w:rsidR="00090E63" w:rsidRPr="002E6DBE">
        <w:rPr>
          <w:rFonts w:eastAsiaTheme="minorEastAsia"/>
          <w:sz w:val="22"/>
          <w:szCs w:val="22"/>
          <w:lang w:val="en-US" w:eastAsia="zh-CN"/>
        </w:rPr>
        <w:t>defined</w:t>
      </w:r>
      <w:r w:rsidR="00090E63" w:rsidRPr="002E6DBE">
        <w:rPr>
          <w:rFonts w:eastAsiaTheme="minorEastAsia" w:hint="eastAsia"/>
          <w:sz w:val="22"/>
          <w:szCs w:val="22"/>
          <w:lang w:val="en-US" w:eastAsia="zh-CN"/>
        </w:rPr>
        <w:t xml:space="preserve"> </w:t>
      </w:r>
      <w:r w:rsidR="00E12391" w:rsidRPr="002E6DBE">
        <w:rPr>
          <w:rFonts w:eastAsiaTheme="minorEastAsia" w:hint="eastAsia"/>
          <w:sz w:val="22"/>
          <w:szCs w:val="22"/>
          <w:lang w:val="en-US" w:eastAsia="zh-CN"/>
        </w:rPr>
        <w:t>the scenario</w:t>
      </w:r>
      <w:r w:rsidR="00090E63" w:rsidRPr="002E6DBE">
        <w:rPr>
          <w:rFonts w:eastAsiaTheme="minorEastAsia"/>
          <w:sz w:val="22"/>
          <w:szCs w:val="22"/>
          <w:lang w:val="en-US" w:eastAsia="zh-CN"/>
        </w:rPr>
        <w:t>s for perform</w:t>
      </w:r>
      <w:r w:rsidR="00E350D7" w:rsidRPr="002E6DBE">
        <w:rPr>
          <w:rFonts w:eastAsiaTheme="minorEastAsia"/>
          <w:sz w:val="22"/>
          <w:szCs w:val="22"/>
          <w:lang w:val="en-US" w:eastAsia="zh-CN"/>
        </w:rPr>
        <w:t>ing</w:t>
      </w:r>
      <w:r w:rsidR="00090E63" w:rsidRPr="002E6DBE">
        <w:rPr>
          <w:rFonts w:eastAsiaTheme="minorEastAsia"/>
          <w:sz w:val="22"/>
          <w:szCs w:val="22"/>
          <w:lang w:val="en-US" w:eastAsia="zh-CN"/>
        </w:rPr>
        <w:t xml:space="preserve"> sensing evaluations for vehicle as </w:t>
      </w:r>
      <w:r w:rsidR="00E12391" w:rsidRPr="002E6DBE">
        <w:rPr>
          <w:rFonts w:eastAsiaTheme="minorEastAsia" w:hint="eastAsia"/>
          <w:sz w:val="22"/>
          <w:szCs w:val="22"/>
          <w:lang w:val="en-US" w:eastAsia="zh-CN"/>
        </w:rPr>
        <w:t>in</w:t>
      </w:r>
      <w:r w:rsidR="00CE53C8" w:rsidRPr="002E6DBE">
        <w:rPr>
          <w:rFonts w:eastAsiaTheme="minorEastAsia" w:hint="eastAsia"/>
          <w:sz w:val="22"/>
          <w:szCs w:val="22"/>
          <w:lang w:val="en-US" w:eastAsia="zh-CN"/>
        </w:rPr>
        <w:t xml:space="preserve"> </w:t>
      </w:r>
      <w:r w:rsidR="00CE53C8" w:rsidRPr="002E6DBE">
        <w:rPr>
          <w:rFonts w:eastAsiaTheme="minorEastAsia"/>
          <w:sz w:val="22"/>
          <w:szCs w:val="22"/>
          <w:lang w:val="en-US" w:eastAsia="zh-CN"/>
        </w:rPr>
        <w:fldChar w:fldCharType="begin"/>
      </w:r>
      <w:r w:rsidR="00CE53C8" w:rsidRPr="002E6DBE">
        <w:rPr>
          <w:rFonts w:eastAsiaTheme="minorEastAsia"/>
          <w:sz w:val="22"/>
          <w:szCs w:val="22"/>
          <w:lang w:val="en-US" w:eastAsia="zh-CN"/>
        </w:rPr>
        <w:instrText xml:space="preserve"> </w:instrText>
      </w:r>
      <w:r w:rsidR="00CE53C8" w:rsidRPr="002E6DBE">
        <w:rPr>
          <w:rFonts w:eastAsiaTheme="minorEastAsia" w:hint="eastAsia"/>
          <w:sz w:val="22"/>
          <w:szCs w:val="22"/>
          <w:lang w:val="en-US" w:eastAsia="zh-CN"/>
        </w:rPr>
        <w:instrText>REF _Ref209874161 \h</w:instrText>
      </w:r>
      <w:r w:rsidR="00CE53C8" w:rsidRPr="002E6DBE">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CE53C8" w:rsidRPr="002E6DBE">
        <w:rPr>
          <w:rFonts w:eastAsiaTheme="minorEastAsia"/>
          <w:sz w:val="22"/>
          <w:szCs w:val="22"/>
          <w:lang w:val="en-US" w:eastAsia="zh-CN"/>
        </w:rPr>
      </w:r>
      <w:r w:rsidR="00CE53C8" w:rsidRPr="002E6DBE">
        <w:rPr>
          <w:rFonts w:eastAsiaTheme="minorEastAsia"/>
          <w:sz w:val="22"/>
          <w:szCs w:val="22"/>
          <w:lang w:val="en-US" w:eastAsia="zh-CN"/>
        </w:rPr>
        <w:fldChar w:fldCharType="separate"/>
      </w:r>
      <w:r w:rsidR="002B4B23" w:rsidRPr="00E77B76">
        <w:rPr>
          <w:rFonts w:eastAsiaTheme="minorEastAsia"/>
          <w:sz w:val="22"/>
          <w:szCs w:val="22"/>
          <w:lang w:eastAsia="zh-CN"/>
        </w:rPr>
        <w:t xml:space="preserve">Table </w:t>
      </w:r>
      <w:r w:rsidR="002B4B23" w:rsidRPr="00E77B76">
        <w:rPr>
          <w:rFonts w:eastAsiaTheme="minorEastAsia"/>
          <w:noProof/>
          <w:sz w:val="22"/>
          <w:szCs w:val="22"/>
          <w:lang w:eastAsia="zh-CN"/>
        </w:rPr>
        <w:t>2</w:t>
      </w:r>
      <w:r w:rsidR="00CE53C8" w:rsidRPr="002E6DBE">
        <w:rPr>
          <w:rFonts w:eastAsiaTheme="minorEastAsia"/>
          <w:sz w:val="22"/>
          <w:szCs w:val="22"/>
          <w:lang w:val="en-US" w:eastAsia="zh-CN"/>
        </w:rPr>
        <w:fldChar w:fldCharType="end"/>
      </w:r>
      <w:r w:rsidR="00E12391" w:rsidRPr="002E6DBE">
        <w:rPr>
          <w:rFonts w:eastAsiaTheme="minorEastAsia" w:hint="eastAsia"/>
          <w:sz w:val="22"/>
          <w:szCs w:val="22"/>
          <w:lang w:val="en-US" w:eastAsia="zh-CN"/>
        </w:rPr>
        <w:t>.</w:t>
      </w:r>
      <w:r w:rsidR="00202A29" w:rsidRPr="002E6DBE">
        <w:rPr>
          <w:rFonts w:eastAsiaTheme="minorEastAsia"/>
          <w:sz w:val="22"/>
          <w:szCs w:val="22"/>
          <w:lang w:val="en-US" w:eastAsia="zh-CN"/>
        </w:rPr>
        <w:t xml:space="preserve"> Note that the channel modelling for sensing vehicles on only highway and urban grid were calibrated during Rel-19 channel modelling study. </w:t>
      </w:r>
    </w:p>
    <w:p w14:paraId="316CFD98" w14:textId="3169E06C" w:rsidR="00E12391" w:rsidRPr="007E4413" w:rsidRDefault="00E12391" w:rsidP="00E12391">
      <w:pPr>
        <w:keepNext/>
        <w:keepLines/>
        <w:spacing w:before="60"/>
        <w:jc w:val="center"/>
        <w:rPr>
          <w:rFonts w:eastAsiaTheme="minorEastAsia"/>
          <w:lang w:eastAsia="zh-CN"/>
        </w:rPr>
      </w:pPr>
      <w:bookmarkStart w:id="4" w:name="_Ref209874161"/>
      <w:bookmarkStart w:id="5" w:name="_Ref209358085"/>
      <w:r w:rsidRPr="002A6C43">
        <w:rPr>
          <w:rFonts w:eastAsiaTheme="minorEastAsia"/>
          <w:lang w:eastAsia="zh-CN"/>
        </w:rPr>
        <w:lastRenderedPageBreak/>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2</w:t>
      </w:r>
      <w:r w:rsidRPr="00856E49">
        <w:rPr>
          <w:rFonts w:eastAsiaTheme="minorEastAsia"/>
          <w:lang w:eastAsia="zh-CN"/>
        </w:rPr>
        <w:fldChar w:fldCharType="end"/>
      </w:r>
      <w:bookmarkEnd w:id="4"/>
      <w:r w:rsidRPr="002A6C43">
        <w:rPr>
          <w:rFonts w:eastAsiaTheme="minorEastAsia"/>
          <w:lang w:eastAsia="zh-CN"/>
        </w:rPr>
        <w:t xml:space="preserve">: </w:t>
      </w:r>
      <w:r w:rsidRPr="002A6C43">
        <w:rPr>
          <w:rFonts w:eastAsiaTheme="minorEastAsia" w:hint="eastAsia"/>
          <w:lang w:eastAsia="zh-CN"/>
        </w:rPr>
        <w:t xml:space="preserve"> </w:t>
      </w:r>
      <w:r w:rsidRPr="007E4413">
        <w:rPr>
          <w:rFonts w:eastAsiaTheme="minorEastAsia"/>
          <w:lang w:eastAsia="zh-CN"/>
        </w:rPr>
        <w:t>Evaluation parameters for Automotive sensing scenarios</w:t>
      </w:r>
      <w:r>
        <w:rPr>
          <w:rFonts w:eastAsiaTheme="minorEastAsia" w:hint="eastAsia"/>
          <w:lang w:eastAsia="zh-CN"/>
        </w:rPr>
        <w:t xml:space="preserve"> (</w:t>
      </w:r>
      <w:r w:rsidRPr="007E4413">
        <w:rPr>
          <w:rFonts w:eastAsiaTheme="minorEastAsia"/>
          <w:lang w:eastAsia="zh-CN"/>
        </w:rPr>
        <w:t>Table 7.9.1-2</w:t>
      </w:r>
      <w:r>
        <w:rPr>
          <w:rFonts w:eastAsiaTheme="minorEastAsia" w:hint="eastAsia"/>
          <w:lang w:eastAsia="zh-CN"/>
        </w:rPr>
        <w:t xml:space="preserve"> in TR 38.901</w:t>
      </w:r>
      <w:r w:rsidR="00E0128C">
        <w:rPr>
          <w:rFonts w:eastAsiaTheme="minorEastAsia"/>
          <w:lang w:eastAsia="zh-CN"/>
        </w:rPr>
        <w:fldChar w:fldCharType="begin"/>
      </w:r>
      <w:r w:rsidR="00E0128C">
        <w:rPr>
          <w:rFonts w:eastAsiaTheme="minorEastAsia"/>
          <w:lang w:eastAsia="zh-CN"/>
        </w:rPr>
        <w:instrText xml:space="preserve"> </w:instrText>
      </w:r>
      <w:r w:rsidR="00E0128C">
        <w:rPr>
          <w:rFonts w:eastAsiaTheme="minorEastAsia" w:hint="eastAsia"/>
          <w:lang w:eastAsia="zh-CN"/>
        </w:rPr>
        <w:instrText>REF _Ref209876801 \r \h</w:instrText>
      </w:r>
      <w:r w:rsidR="00E0128C">
        <w:rPr>
          <w:rFonts w:eastAsiaTheme="minorEastAsia"/>
          <w:lang w:eastAsia="zh-CN"/>
        </w:rPr>
        <w:instrText xml:space="preserve"> </w:instrText>
      </w:r>
      <w:r w:rsidR="00E0128C">
        <w:rPr>
          <w:rFonts w:eastAsiaTheme="minorEastAsia"/>
          <w:lang w:eastAsia="zh-CN"/>
        </w:rPr>
      </w:r>
      <w:r w:rsidR="00E0128C">
        <w:rPr>
          <w:rFonts w:eastAsiaTheme="minorEastAsia"/>
          <w:lang w:eastAsia="zh-CN"/>
        </w:rPr>
        <w:fldChar w:fldCharType="separate"/>
      </w:r>
      <w:r w:rsidR="002B4B23">
        <w:rPr>
          <w:rFonts w:eastAsiaTheme="minorEastAsia"/>
          <w:lang w:eastAsia="zh-CN"/>
        </w:rPr>
        <w:t>[6]</w:t>
      </w:r>
      <w:r w:rsidR="00E0128C">
        <w:rPr>
          <w:rFonts w:eastAsiaTheme="minorEastAsia"/>
          <w:lang w:eastAsia="zh-CN"/>
        </w:rPr>
        <w:fldChar w:fldCharType="end"/>
      </w:r>
      <w:r>
        <w:rPr>
          <w:rFonts w:eastAsiaTheme="minorEastAsia" w:hint="eastAsia"/>
          <w:lang w:eastAsia="zh-CN"/>
        </w:rPr>
        <w:t>)</w:t>
      </w:r>
      <w:bookmarkEnd w:id="5"/>
    </w:p>
    <w:tbl>
      <w:tblPr>
        <w:tblW w:w="9493" w:type="dxa"/>
        <w:jc w:val="center"/>
        <w:tblLayout w:type="fixed"/>
        <w:tblLook w:val="04A0" w:firstRow="1" w:lastRow="0" w:firstColumn="1" w:lastColumn="0" w:noHBand="0" w:noVBand="1"/>
      </w:tblPr>
      <w:tblGrid>
        <w:gridCol w:w="1413"/>
        <w:gridCol w:w="1984"/>
        <w:gridCol w:w="6096"/>
      </w:tblGrid>
      <w:tr w:rsidR="00E12391" w:rsidRPr="005A3CD1" w14:paraId="396054D5" w14:textId="77777777" w:rsidTr="000D799E">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497A2C" w14:textId="77777777" w:rsidR="00E12391" w:rsidRPr="00E77B76" w:rsidRDefault="00E12391" w:rsidP="000D799E">
            <w:pPr>
              <w:keepNext/>
              <w:keepLines/>
              <w:spacing w:after="0"/>
              <w:jc w:val="center"/>
              <w:rPr>
                <w:rFonts w:eastAsia="等线"/>
                <w:b/>
                <w:sz w:val="18"/>
                <w:lang w:val="en-US" w:eastAsia="zh-CN"/>
              </w:rPr>
            </w:pPr>
            <w:r w:rsidRPr="00E77B76">
              <w:rPr>
                <w:rFonts w:eastAsiaTheme="minorEastAsia"/>
                <w:b/>
                <w:sz w:val="18"/>
                <w:lang w:val="en-US"/>
              </w:rPr>
              <w:t>Parameters</w:t>
            </w:r>
          </w:p>
        </w:tc>
        <w:tc>
          <w:tcPr>
            <w:tcW w:w="6096" w:type="dxa"/>
            <w:tcBorders>
              <w:top w:val="single" w:sz="4" w:space="0" w:color="000000"/>
              <w:left w:val="single" w:sz="4" w:space="0" w:color="000000"/>
              <w:bottom w:val="single" w:sz="4" w:space="0" w:color="000000"/>
              <w:right w:val="single" w:sz="4" w:space="0" w:color="000000"/>
            </w:tcBorders>
            <w:shd w:val="clear" w:color="auto" w:fill="D9D9D9"/>
          </w:tcPr>
          <w:p w14:paraId="46E0CE8A" w14:textId="77777777" w:rsidR="00E12391" w:rsidRPr="00E77B76" w:rsidRDefault="00E12391" w:rsidP="000D799E">
            <w:pPr>
              <w:keepNext/>
              <w:keepLines/>
              <w:spacing w:after="0"/>
              <w:jc w:val="center"/>
              <w:rPr>
                <w:rFonts w:eastAsiaTheme="minorEastAsia"/>
                <w:b/>
                <w:sz w:val="18"/>
                <w:lang w:val="en-US" w:eastAsia="zh-CN"/>
              </w:rPr>
            </w:pPr>
            <w:r w:rsidRPr="00E77B76">
              <w:rPr>
                <w:rFonts w:eastAsiaTheme="minorEastAsia"/>
                <w:b/>
                <w:sz w:val="18"/>
                <w:lang w:val="en-US"/>
              </w:rPr>
              <w:t>Values</w:t>
            </w:r>
          </w:p>
        </w:tc>
      </w:tr>
      <w:tr w:rsidR="00E12391" w:rsidRPr="005A3CD1" w14:paraId="28C9931E" w14:textId="77777777" w:rsidTr="000D799E">
        <w:trPr>
          <w:trHeight w:val="231"/>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3FA33AE8" w14:textId="77777777" w:rsidR="00E12391" w:rsidRPr="00E77B76" w:rsidRDefault="00E12391" w:rsidP="000D799E">
            <w:pPr>
              <w:keepNext/>
              <w:keepLines/>
              <w:spacing w:after="0"/>
              <w:rPr>
                <w:rFonts w:eastAsiaTheme="minorEastAsia"/>
                <w:sz w:val="18"/>
                <w:lang w:val="fr-FR"/>
              </w:rPr>
            </w:pPr>
            <w:r w:rsidRPr="00E77B76">
              <w:rPr>
                <w:rFonts w:eastAsiaTheme="minorEastAsia"/>
                <w:sz w:val="18"/>
                <w:lang w:val="fr-FR"/>
              </w:rPr>
              <w:t>Applicable communication scenarios</w:t>
            </w:r>
          </w:p>
        </w:tc>
        <w:tc>
          <w:tcPr>
            <w:tcW w:w="6096" w:type="dxa"/>
            <w:tcBorders>
              <w:top w:val="single" w:sz="4" w:space="0" w:color="000000"/>
              <w:left w:val="single" w:sz="4" w:space="0" w:color="000000"/>
              <w:bottom w:val="single" w:sz="4" w:space="0" w:color="000000"/>
              <w:right w:val="single" w:sz="4" w:space="0" w:color="000000"/>
            </w:tcBorders>
          </w:tcPr>
          <w:p w14:paraId="7417B3B7"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 xml:space="preserve">Highway, Urban Grid. </w:t>
            </w:r>
          </w:p>
          <w:p w14:paraId="4C5660BA" w14:textId="77777777" w:rsidR="00E12391" w:rsidRPr="00E77B76" w:rsidRDefault="00E12391" w:rsidP="000D799E">
            <w:pPr>
              <w:keepNext/>
              <w:keepLines/>
              <w:spacing w:after="0"/>
              <w:rPr>
                <w:rFonts w:eastAsiaTheme="minorEastAsia"/>
                <w:iCs/>
                <w:sz w:val="18"/>
              </w:rPr>
            </w:pPr>
            <w:proofErr w:type="spellStart"/>
            <w:r w:rsidRPr="00E77B76">
              <w:rPr>
                <w:rFonts w:eastAsiaTheme="minorEastAsia"/>
                <w:sz w:val="18"/>
                <w:lang w:val="en-US"/>
              </w:rPr>
              <w:t>UMi</w:t>
            </w:r>
            <w:proofErr w:type="spellEnd"/>
            <w:r w:rsidRPr="00E77B76">
              <w:rPr>
                <w:rFonts w:eastAsiaTheme="minorEastAsia"/>
                <w:sz w:val="18"/>
                <w:lang w:val="en-US"/>
              </w:rPr>
              <w:t xml:space="preserve">, </w:t>
            </w:r>
            <w:proofErr w:type="spellStart"/>
            <w:r w:rsidRPr="00E77B76">
              <w:rPr>
                <w:rFonts w:eastAsiaTheme="minorEastAsia"/>
                <w:sz w:val="18"/>
                <w:lang w:val="en-US"/>
              </w:rPr>
              <w:t>UMa</w:t>
            </w:r>
            <w:proofErr w:type="spellEnd"/>
            <w:r w:rsidRPr="00E77B76">
              <w:rPr>
                <w:rFonts w:eastAsiaTheme="minorEastAsia"/>
                <w:sz w:val="18"/>
                <w:lang w:val="en-US"/>
              </w:rPr>
              <w:t xml:space="preserve">, </w:t>
            </w:r>
            <w:proofErr w:type="spellStart"/>
            <w:r w:rsidRPr="00E77B76">
              <w:rPr>
                <w:rFonts w:eastAsiaTheme="minorEastAsia"/>
                <w:sz w:val="18"/>
                <w:lang w:val="en-US"/>
              </w:rPr>
              <w:t>RMa</w:t>
            </w:r>
            <w:proofErr w:type="spellEnd"/>
            <w:r w:rsidRPr="00E77B76">
              <w:rPr>
                <w:rFonts w:eastAsiaTheme="minorEastAsia"/>
                <w:sz w:val="18"/>
                <w:lang w:val="en-US"/>
              </w:rPr>
              <w:t xml:space="preserve">, </w:t>
            </w:r>
            <w:proofErr w:type="spellStart"/>
            <w:r w:rsidRPr="00E77B76">
              <w:rPr>
                <w:rFonts w:eastAsiaTheme="minorEastAsia"/>
                <w:sz w:val="18"/>
                <w:lang w:val="en-US"/>
              </w:rPr>
              <w:t>SMa</w:t>
            </w:r>
            <w:proofErr w:type="spellEnd"/>
          </w:p>
        </w:tc>
      </w:tr>
      <w:tr w:rsidR="00E12391" w:rsidRPr="005A3CD1" w14:paraId="167D216D" w14:textId="77777777" w:rsidTr="000D799E">
        <w:trPr>
          <w:trHeight w:val="867"/>
          <w:jc w:val="center"/>
        </w:trPr>
        <w:tc>
          <w:tcPr>
            <w:tcW w:w="3397" w:type="dxa"/>
            <w:gridSpan w:val="2"/>
            <w:tcBorders>
              <w:top w:val="single" w:sz="4" w:space="0" w:color="000000"/>
              <w:left w:val="single" w:sz="4" w:space="0" w:color="000000"/>
              <w:right w:val="single" w:sz="4" w:space="0" w:color="000000"/>
            </w:tcBorders>
            <w:vAlign w:val="center"/>
          </w:tcPr>
          <w:p w14:paraId="581DADAE" w14:textId="77777777" w:rsidR="00E12391" w:rsidRPr="00E77B76" w:rsidRDefault="00E12391" w:rsidP="000D799E">
            <w:pPr>
              <w:keepNext/>
              <w:keepLines/>
              <w:spacing w:after="0"/>
              <w:rPr>
                <w:rFonts w:eastAsiaTheme="minorEastAsia"/>
                <w:sz w:val="18"/>
              </w:rPr>
            </w:pPr>
            <w:r w:rsidRPr="00E77B76">
              <w:rPr>
                <w:rFonts w:eastAsiaTheme="minorEastAsia"/>
                <w:sz w:val="18"/>
              </w:rPr>
              <w:t>Sensing transmitters and receivers properties</w:t>
            </w:r>
          </w:p>
        </w:tc>
        <w:tc>
          <w:tcPr>
            <w:tcW w:w="6096" w:type="dxa"/>
            <w:tcBorders>
              <w:top w:val="single" w:sz="4" w:space="0" w:color="000000"/>
              <w:left w:val="single" w:sz="4" w:space="0" w:color="000000"/>
              <w:right w:val="single" w:sz="4" w:space="0" w:color="000000"/>
            </w:tcBorders>
          </w:tcPr>
          <w:p w14:paraId="059CC681"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eastAsia="zh-CN"/>
              </w:rPr>
              <w:t>STX/SRX</w:t>
            </w:r>
            <w:r w:rsidRPr="00E77B76">
              <w:rPr>
                <w:rFonts w:eastAsiaTheme="minorEastAsia"/>
                <w:sz w:val="18"/>
                <w:lang w:val="en-US"/>
              </w:rPr>
              <w:t xml:space="preserve"> locations are selected among the TRPs and UEs (e.g., VRU, vehicle, RSU-type UEs) locations in the corresponding communication scenario. </w:t>
            </w:r>
          </w:p>
          <w:p w14:paraId="6A77F19E"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Additional option: ISD between TRPs of Urban Grid is 250m</w:t>
            </w:r>
          </w:p>
        </w:tc>
      </w:tr>
      <w:tr w:rsidR="00E12391" w:rsidRPr="005A3CD1" w14:paraId="3C4A7071" w14:textId="77777777" w:rsidTr="000D799E">
        <w:trPr>
          <w:trHeight w:val="45"/>
          <w:jc w:val="center"/>
        </w:trPr>
        <w:tc>
          <w:tcPr>
            <w:tcW w:w="1413" w:type="dxa"/>
            <w:vMerge w:val="restart"/>
            <w:tcBorders>
              <w:top w:val="single" w:sz="4" w:space="0" w:color="000000"/>
              <w:left w:val="single" w:sz="4" w:space="0" w:color="000000"/>
              <w:bottom w:val="single" w:sz="4" w:space="0" w:color="000000"/>
              <w:right w:val="single" w:sz="4" w:space="0" w:color="000000"/>
            </w:tcBorders>
            <w:vAlign w:val="center"/>
          </w:tcPr>
          <w:p w14:paraId="59782312"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lang w:val="en-US" w:eastAsia="zh-CN"/>
              </w:rPr>
              <w:t>Sensing target</w:t>
            </w:r>
          </w:p>
        </w:tc>
        <w:tc>
          <w:tcPr>
            <w:tcW w:w="1984" w:type="dxa"/>
            <w:tcBorders>
              <w:top w:val="single" w:sz="4" w:space="0" w:color="000000"/>
              <w:left w:val="single" w:sz="4" w:space="0" w:color="000000"/>
              <w:bottom w:val="single" w:sz="4" w:space="0" w:color="000000"/>
              <w:right w:val="single" w:sz="4" w:space="0" w:color="000000"/>
            </w:tcBorders>
            <w:vAlign w:val="center"/>
          </w:tcPr>
          <w:p w14:paraId="70E64686" w14:textId="77777777" w:rsidR="00E12391" w:rsidRPr="00E77B76" w:rsidRDefault="00E12391" w:rsidP="000D799E">
            <w:pPr>
              <w:keepNext/>
              <w:keepLines/>
              <w:spacing w:after="0"/>
              <w:rPr>
                <w:rFonts w:eastAsiaTheme="minorEastAsia"/>
                <w:sz w:val="18"/>
              </w:rPr>
            </w:pPr>
            <w:r w:rsidRPr="00E77B76">
              <w:rPr>
                <w:rFonts w:eastAsiaTheme="minorEastAsia"/>
                <w:sz w:val="18"/>
              </w:rPr>
              <w:t>LOS/NLOS</w:t>
            </w:r>
          </w:p>
        </w:tc>
        <w:tc>
          <w:tcPr>
            <w:tcW w:w="6096" w:type="dxa"/>
            <w:tcBorders>
              <w:top w:val="single" w:sz="4" w:space="0" w:color="000000"/>
              <w:left w:val="single" w:sz="4" w:space="0" w:color="000000"/>
              <w:bottom w:val="single" w:sz="4" w:space="0" w:color="000000"/>
              <w:right w:val="single" w:sz="4" w:space="0" w:color="000000"/>
            </w:tcBorders>
            <w:vAlign w:val="center"/>
          </w:tcPr>
          <w:p w14:paraId="4D2C6C7A"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sz w:val="18"/>
                <w:lang w:val="en-SG"/>
              </w:rPr>
              <w:t xml:space="preserve">LOS and NLOS (including </w:t>
            </w:r>
            <w:proofErr w:type="spellStart"/>
            <w:r w:rsidRPr="00E77B76">
              <w:rPr>
                <w:rFonts w:eastAsiaTheme="minorEastAsia"/>
                <w:sz w:val="18"/>
                <w:lang w:val="en-SG"/>
              </w:rPr>
              <w:t>NLOSv</w:t>
            </w:r>
            <w:proofErr w:type="spellEnd"/>
            <w:r w:rsidRPr="00E77B76">
              <w:rPr>
                <w:rFonts w:eastAsiaTheme="minorEastAsia"/>
                <w:sz w:val="18"/>
                <w:lang w:val="en-SG"/>
              </w:rPr>
              <w:t>)</w:t>
            </w:r>
          </w:p>
        </w:tc>
      </w:tr>
      <w:tr w:rsidR="00E12391" w:rsidRPr="005A3CD1" w14:paraId="47DAF335" w14:textId="77777777" w:rsidTr="000D799E">
        <w:trPr>
          <w:trHeight w:val="45"/>
          <w:jc w:val="center"/>
        </w:trPr>
        <w:tc>
          <w:tcPr>
            <w:tcW w:w="1413" w:type="dxa"/>
            <w:vMerge/>
            <w:tcBorders>
              <w:left w:val="single" w:sz="4" w:space="0" w:color="000000"/>
              <w:right w:val="single" w:sz="4" w:space="0" w:color="000000"/>
            </w:tcBorders>
            <w:vAlign w:val="center"/>
          </w:tcPr>
          <w:p w14:paraId="0EC87D04" w14:textId="77777777" w:rsidR="00E12391" w:rsidRPr="00E77B76" w:rsidRDefault="00E12391" w:rsidP="000D799E">
            <w:pPr>
              <w:keepNext/>
              <w:keepLines/>
              <w:spacing w:after="0"/>
              <w:rPr>
                <w:rFonts w:eastAsiaTheme="minorEastAsia"/>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3C70AD63" w14:textId="77777777" w:rsidR="00E12391" w:rsidRPr="00E77B76" w:rsidRDefault="00E12391" w:rsidP="000D799E">
            <w:pPr>
              <w:keepNext/>
              <w:keepLines/>
              <w:spacing w:after="0"/>
              <w:rPr>
                <w:rFonts w:eastAsia="等线"/>
                <w:sz w:val="18"/>
                <w:lang w:val="en-US" w:eastAsia="zh-CN"/>
              </w:rPr>
            </w:pPr>
            <w:r w:rsidRPr="00E77B76">
              <w:rPr>
                <w:rFonts w:eastAsiaTheme="minorEastAsia"/>
                <w:sz w:val="18"/>
              </w:rPr>
              <w:t>Outdoor/indoor</w:t>
            </w:r>
          </w:p>
        </w:tc>
        <w:tc>
          <w:tcPr>
            <w:tcW w:w="6096" w:type="dxa"/>
            <w:tcBorders>
              <w:top w:val="single" w:sz="4" w:space="0" w:color="000000"/>
              <w:left w:val="single" w:sz="4" w:space="0" w:color="000000"/>
              <w:bottom w:val="single" w:sz="4" w:space="0" w:color="000000"/>
              <w:right w:val="single" w:sz="4" w:space="0" w:color="000000"/>
            </w:tcBorders>
            <w:vAlign w:val="center"/>
          </w:tcPr>
          <w:p w14:paraId="49B88BE0" w14:textId="77777777" w:rsidR="00E12391" w:rsidRPr="00E77B76" w:rsidRDefault="00E12391" w:rsidP="000D799E">
            <w:pPr>
              <w:keepNext/>
              <w:keepLines/>
              <w:spacing w:after="0"/>
              <w:rPr>
                <w:rFonts w:eastAsiaTheme="minorEastAsia"/>
                <w:iCs/>
                <w:sz w:val="18"/>
                <w:lang w:eastAsia="zh-CN"/>
              </w:rPr>
            </w:pPr>
            <w:r w:rsidRPr="00E77B76">
              <w:rPr>
                <w:rFonts w:eastAsiaTheme="minorEastAsia"/>
                <w:iCs/>
                <w:sz w:val="18"/>
                <w:lang w:eastAsia="zh-CN"/>
              </w:rPr>
              <w:t>Outdoor</w:t>
            </w:r>
          </w:p>
        </w:tc>
      </w:tr>
      <w:tr w:rsidR="00E12391" w:rsidRPr="005A3CD1" w14:paraId="040E9AE2" w14:textId="77777777" w:rsidTr="000D799E">
        <w:trPr>
          <w:trHeight w:val="45"/>
          <w:jc w:val="center"/>
        </w:trPr>
        <w:tc>
          <w:tcPr>
            <w:tcW w:w="1413" w:type="dxa"/>
            <w:vMerge/>
            <w:tcBorders>
              <w:left w:val="single" w:sz="4" w:space="0" w:color="000000"/>
              <w:right w:val="single" w:sz="4" w:space="0" w:color="000000"/>
            </w:tcBorders>
            <w:vAlign w:val="center"/>
          </w:tcPr>
          <w:p w14:paraId="35B10222"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2ABAFEF" w14:textId="77777777" w:rsidR="00E12391" w:rsidRPr="00E77B76" w:rsidRDefault="00E12391" w:rsidP="000D799E">
            <w:pPr>
              <w:keepNext/>
              <w:keepLines/>
              <w:spacing w:after="0"/>
              <w:rPr>
                <w:rFonts w:eastAsiaTheme="minorEastAsia"/>
                <w:sz w:val="18"/>
              </w:rPr>
            </w:pPr>
            <w:r w:rsidRPr="00E77B76">
              <w:rPr>
                <w:rFonts w:eastAsiaTheme="minorEastAsia"/>
                <w:sz w:val="18"/>
              </w:rPr>
              <w:t>Mobility (horizontal plane only)</w:t>
            </w:r>
          </w:p>
        </w:tc>
        <w:tc>
          <w:tcPr>
            <w:tcW w:w="6096" w:type="dxa"/>
            <w:tcBorders>
              <w:top w:val="single" w:sz="4" w:space="0" w:color="000000"/>
              <w:left w:val="single" w:sz="4" w:space="0" w:color="000000"/>
              <w:bottom w:val="single" w:sz="4" w:space="0" w:color="000000"/>
              <w:right w:val="single" w:sz="4" w:space="0" w:color="000000"/>
            </w:tcBorders>
            <w:vAlign w:val="center"/>
          </w:tcPr>
          <w:p w14:paraId="6F895F01" w14:textId="77777777" w:rsidR="00E12391" w:rsidRPr="00E77B76" w:rsidRDefault="00E12391" w:rsidP="000D799E">
            <w:pPr>
              <w:keepNext/>
              <w:keepLines/>
              <w:spacing w:after="0"/>
              <w:rPr>
                <w:rFonts w:eastAsiaTheme="minorEastAsia"/>
                <w:iCs/>
                <w:sz w:val="18"/>
                <w:lang w:val="en-US"/>
              </w:rPr>
            </w:pPr>
            <w:r w:rsidRPr="00E77B76">
              <w:rPr>
                <w:rFonts w:eastAsiaTheme="minorEastAsia"/>
                <w:iCs/>
                <w:sz w:val="18"/>
                <w:lang w:val="en-US"/>
              </w:rPr>
              <w:t>Based on TR37.885 mobility for urban grid or highway scenario</w:t>
            </w:r>
          </w:p>
        </w:tc>
      </w:tr>
      <w:tr w:rsidR="00E12391" w:rsidRPr="005A3CD1" w14:paraId="594D80F5" w14:textId="77777777" w:rsidTr="000D799E">
        <w:trPr>
          <w:trHeight w:val="405"/>
          <w:jc w:val="center"/>
        </w:trPr>
        <w:tc>
          <w:tcPr>
            <w:tcW w:w="1413" w:type="dxa"/>
            <w:vMerge/>
            <w:tcBorders>
              <w:left w:val="single" w:sz="4" w:space="0" w:color="000000"/>
              <w:right w:val="single" w:sz="4" w:space="0" w:color="000000"/>
            </w:tcBorders>
            <w:vAlign w:val="center"/>
          </w:tcPr>
          <w:p w14:paraId="3F588AC5"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42D08A06" w14:textId="77777777" w:rsidR="00E12391" w:rsidRPr="00E77B76" w:rsidRDefault="00E12391" w:rsidP="000D799E">
            <w:pPr>
              <w:keepNext/>
              <w:keepLines/>
              <w:spacing w:after="0"/>
              <w:rPr>
                <w:rFonts w:eastAsiaTheme="minorEastAsia"/>
                <w:sz w:val="18"/>
              </w:rPr>
            </w:pPr>
            <w:r w:rsidRPr="00E77B76">
              <w:rPr>
                <w:rFonts w:eastAsiaTheme="minorEastAsia"/>
                <w:sz w:val="18"/>
              </w:rPr>
              <w:t>Distribution (horizontal)</w:t>
            </w:r>
          </w:p>
        </w:tc>
        <w:tc>
          <w:tcPr>
            <w:tcW w:w="6096" w:type="dxa"/>
            <w:tcBorders>
              <w:top w:val="single" w:sz="4" w:space="0" w:color="000000"/>
              <w:left w:val="single" w:sz="4" w:space="0" w:color="000000"/>
              <w:bottom w:val="single" w:sz="4" w:space="0" w:color="000000"/>
              <w:right w:val="single" w:sz="4" w:space="0" w:color="000000"/>
            </w:tcBorders>
            <w:vAlign w:val="center"/>
          </w:tcPr>
          <w:p w14:paraId="554BD594" w14:textId="77777777" w:rsidR="00E12391" w:rsidRPr="00E77B76" w:rsidRDefault="00E12391" w:rsidP="000D799E">
            <w:pPr>
              <w:keepNext/>
              <w:keepLines/>
              <w:spacing w:after="0"/>
              <w:rPr>
                <w:rFonts w:eastAsiaTheme="minorEastAsia"/>
                <w:iCs/>
                <w:sz w:val="18"/>
                <w:lang w:val="en-US"/>
              </w:rPr>
            </w:pPr>
            <w:r w:rsidRPr="00E77B76">
              <w:rPr>
                <w:rFonts w:eastAsiaTheme="minorEastAsia"/>
                <w:iCs/>
                <w:sz w:val="18"/>
                <w:lang w:val="en-US"/>
              </w:rPr>
              <w:t xml:space="preserve">Based on dropping in TR37.885 per urban grid or highway communication scenario </w:t>
            </w:r>
          </w:p>
        </w:tc>
      </w:tr>
      <w:tr w:rsidR="00E12391" w:rsidRPr="005A3CD1" w14:paraId="00AE7D2B" w14:textId="77777777" w:rsidTr="000D799E">
        <w:trPr>
          <w:trHeight w:val="72"/>
          <w:jc w:val="center"/>
        </w:trPr>
        <w:tc>
          <w:tcPr>
            <w:tcW w:w="1413" w:type="dxa"/>
            <w:vMerge/>
            <w:tcBorders>
              <w:left w:val="single" w:sz="4" w:space="0" w:color="000000"/>
              <w:right w:val="single" w:sz="4" w:space="0" w:color="000000"/>
            </w:tcBorders>
            <w:vAlign w:val="center"/>
          </w:tcPr>
          <w:p w14:paraId="0D5909F4"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2BDF8C0A" w14:textId="77777777" w:rsidR="00E12391" w:rsidRPr="00E77B76" w:rsidRDefault="00E12391" w:rsidP="000D799E">
            <w:pPr>
              <w:keepNext/>
              <w:keepLines/>
              <w:spacing w:after="0"/>
              <w:rPr>
                <w:rFonts w:eastAsia="等线"/>
                <w:sz w:val="18"/>
                <w:lang w:val="en-US" w:eastAsia="zh-CN"/>
              </w:rPr>
            </w:pPr>
            <w:r w:rsidRPr="00E77B76">
              <w:rPr>
                <w:rFonts w:eastAsiaTheme="minorEastAsia"/>
                <w:sz w:val="18"/>
              </w:rPr>
              <w:t>Orientation</w:t>
            </w:r>
          </w:p>
        </w:tc>
        <w:tc>
          <w:tcPr>
            <w:tcW w:w="6096" w:type="dxa"/>
            <w:tcBorders>
              <w:top w:val="single" w:sz="4" w:space="0" w:color="000000"/>
              <w:left w:val="single" w:sz="4" w:space="0" w:color="000000"/>
              <w:bottom w:val="single" w:sz="4" w:space="0" w:color="000000"/>
              <w:right w:val="single" w:sz="4" w:space="0" w:color="000000"/>
            </w:tcBorders>
            <w:vAlign w:val="center"/>
          </w:tcPr>
          <w:p w14:paraId="3A0C3087" w14:textId="77777777" w:rsidR="00E12391" w:rsidRPr="00E77B76" w:rsidRDefault="00E12391" w:rsidP="000D799E">
            <w:pPr>
              <w:keepNext/>
              <w:keepLines/>
              <w:spacing w:after="0"/>
              <w:rPr>
                <w:rFonts w:eastAsia="等线"/>
                <w:iCs/>
                <w:sz w:val="18"/>
                <w:lang w:val="en-US" w:eastAsia="zh-CN"/>
              </w:rPr>
            </w:pPr>
            <w:r w:rsidRPr="00E77B76">
              <w:rPr>
                <w:rFonts w:eastAsia="等线"/>
                <w:iCs/>
                <w:sz w:val="18"/>
                <w:lang w:val="en-US" w:eastAsia="zh-CN"/>
              </w:rPr>
              <w:t>Lane direction in horizontal plane</w:t>
            </w:r>
          </w:p>
        </w:tc>
      </w:tr>
      <w:tr w:rsidR="00E12391" w:rsidRPr="005A3CD1" w14:paraId="1D852161" w14:textId="77777777" w:rsidTr="000D799E">
        <w:trPr>
          <w:trHeight w:val="624"/>
          <w:jc w:val="center"/>
        </w:trPr>
        <w:tc>
          <w:tcPr>
            <w:tcW w:w="1413" w:type="dxa"/>
            <w:vMerge/>
            <w:tcBorders>
              <w:left w:val="single" w:sz="4" w:space="0" w:color="000000"/>
              <w:bottom w:val="single" w:sz="4" w:space="0" w:color="000000"/>
              <w:right w:val="single" w:sz="4" w:space="0" w:color="000000"/>
            </w:tcBorders>
            <w:vAlign w:val="center"/>
          </w:tcPr>
          <w:p w14:paraId="41049118" w14:textId="77777777" w:rsidR="00E12391" w:rsidRPr="00E77B76" w:rsidRDefault="00E12391" w:rsidP="000D799E">
            <w:pPr>
              <w:keepNext/>
              <w:keepLines/>
              <w:spacing w:after="0"/>
              <w:rPr>
                <w:rFonts w:eastAsia="Malgun Gothic"/>
                <w:sz w:val="18"/>
                <w:lang w:val="en-US" w:eastAsia="zh-CN"/>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673F2194" w14:textId="77777777" w:rsidR="00E12391" w:rsidRPr="00E77B76" w:rsidRDefault="00E12391" w:rsidP="000D799E">
            <w:pPr>
              <w:keepNext/>
              <w:keepLines/>
              <w:spacing w:after="0"/>
              <w:rPr>
                <w:rFonts w:eastAsia="等线"/>
                <w:sz w:val="18"/>
                <w:lang w:val="en-US" w:eastAsia="zh-CN"/>
              </w:rPr>
            </w:pPr>
            <w:r w:rsidRPr="00E77B76">
              <w:rPr>
                <w:rFonts w:eastAsia="等线"/>
                <w:sz w:val="18"/>
                <w:lang w:val="en-US" w:eastAsia="zh-CN"/>
              </w:rPr>
              <w:t>Physical characteristics (e.g., size)</w:t>
            </w:r>
          </w:p>
        </w:tc>
        <w:tc>
          <w:tcPr>
            <w:tcW w:w="6096" w:type="dxa"/>
            <w:tcBorders>
              <w:top w:val="single" w:sz="4" w:space="0" w:color="000000"/>
              <w:left w:val="single" w:sz="4" w:space="0" w:color="000000"/>
              <w:bottom w:val="single" w:sz="4" w:space="0" w:color="000000"/>
              <w:right w:val="single" w:sz="4" w:space="0" w:color="000000"/>
            </w:tcBorders>
            <w:vAlign w:val="center"/>
          </w:tcPr>
          <w:p w14:paraId="7BF82A97"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iCs/>
                <w:sz w:val="18"/>
                <w:lang w:val="en-SG" w:eastAsia="zh-CN"/>
              </w:rPr>
              <w:t xml:space="preserve">Type 1/2 (passenger vehicle) </w:t>
            </w:r>
          </w:p>
          <w:p w14:paraId="7A86DE69"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iCs/>
                <w:sz w:val="18"/>
                <w:lang w:val="en-SG" w:eastAsia="zh-CN"/>
              </w:rPr>
              <w:t xml:space="preserve">Type 3 (truck/bus) </w:t>
            </w:r>
          </w:p>
          <w:p w14:paraId="230F5037" w14:textId="77777777" w:rsidR="00E12391" w:rsidRPr="00E77B76" w:rsidRDefault="00E12391" w:rsidP="000D799E">
            <w:pPr>
              <w:keepNext/>
              <w:keepLines/>
              <w:spacing w:after="0"/>
              <w:rPr>
                <w:rFonts w:eastAsiaTheme="minorEastAsia"/>
                <w:iCs/>
                <w:sz w:val="18"/>
                <w:lang w:val="en-SG" w:eastAsia="zh-CN"/>
              </w:rPr>
            </w:pPr>
            <w:r w:rsidRPr="00E77B76">
              <w:rPr>
                <w:rFonts w:eastAsiaTheme="minorEastAsia"/>
                <w:iCs/>
                <w:sz w:val="18"/>
                <w:lang w:val="en-SG" w:eastAsia="zh-CN"/>
              </w:rPr>
              <w:t>Vehicle type distribution per TR 37.885</w:t>
            </w:r>
            <w:r w:rsidRPr="00E77B76">
              <w:rPr>
                <w:rFonts w:eastAsiaTheme="minorEastAsia"/>
                <w:iCs/>
                <w:strike/>
                <w:sz w:val="18"/>
                <w:lang w:val="en-SG" w:eastAsia="zh-CN"/>
              </w:rPr>
              <w:t xml:space="preserve">  </w:t>
            </w:r>
          </w:p>
        </w:tc>
      </w:tr>
      <w:tr w:rsidR="00E12391" w:rsidRPr="005A3CD1" w14:paraId="6D52DE57" w14:textId="77777777" w:rsidTr="000D799E">
        <w:trPr>
          <w:trHeight w:val="47"/>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75E4016"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rPr>
              <w:t xml:space="preserve">Minimum 3D distances between pairs of </w:t>
            </w:r>
            <w:r w:rsidRPr="00E77B76">
              <w:rPr>
                <w:rFonts w:eastAsiaTheme="minorEastAsia"/>
                <w:sz w:val="18"/>
                <w:lang w:eastAsia="zh-CN"/>
              </w:rPr>
              <w:t>STX/SRX</w:t>
            </w:r>
            <w:r w:rsidRPr="00E77B76">
              <w:rPr>
                <w:rFonts w:eastAsiaTheme="minorEastAsia"/>
                <w:sz w:val="18"/>
              </w:rPr>
              <w:t xml:space="preserve"> and sensing target</w:t>
            </w:r>
          </w:p>
        </w:tc>
        <w:tc>
          <w:tcPr>
            <w:tcW w:w="6096" w:type="dxa"/>
            <w:tcBorders>
              <w:top w:val="single" w:sz="4" w:space="0" w:color="000000"/>
              <w:left w:val="single" w:sz="4" w:space="0" w:color="000000"/>
              <w:bottom w:val="single" w:sz="4" w:space="0" w:color="000000"/>
              <w:right w:val="single" w:sz="4" w:space="0" w:color="000000"/>
            </w:tcBorders>
            <w:vAlign w:val="center"/>
          </w:tcPr>
          <w:p w14:paraId="15CD482A"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For Highway, Urban Grid</w:t>
            </w:r>
          </w:p>
          <w:p w14:paraId="7F562143" w14:textId="77777777" w:rsidR="00E12391" w:rsidRPr="00E77B76" w:rsidRDefault="00E12391" w:rsidP="000D799E">
            <w:pPr>
              <w:keepNext/>
              <w:keepLines/>
              <w:spacing w:after="0"/>
              <w:ind w:left="291" w:hanging="291"/>
              <w:rPr>
                <w:rFonts w:eastAsiaTheme="minorEastAsia"/>
                <w:bCs/>
                <w:sz w:val="18"/>
                <w:lang w:val="en-US" w:eastAsia="zh-CN"/>
              </w:rPr>
            </w:pPr>
            <w:r w:rsidRPr="00E77B76">
              <w:rPr>
                <w:rFonts w:eastAsiaTheme="minorEastAsia"/>
                <w:bCs/>
                <w:sz w:val="18"/>
                <w:lang w:val="en-US" w:eastAsia="zh-CN"/>
              </w:rPr>
              <w:t>-</w:t>
            </w:r>
            <w:r w:rsidRPr="00E77B76">
              <w:rPr>
                <w:rFonts w:eastAsiaTheme="minorEastAsia"/>
                <w:sz w:val="18"/>
              </w:rPr>
              <w:t xml:space="preserve"> </w:t>
            </w:r>
            <w:r w:rsidRPr="00E77B76">
              <w:rPr>
                <w:rFonts w:eastAsiaTheme="minorEastAsia"/>
                <w:sz w:val="18"/>
              </w:rPr>
              <w:tab/>
            </w:r>
            <w:r w:rsidRPr="00E77B76">
              <w:rPr>
                <w:rFonts w:eastAsiaTheme="minorEastAsia"/>
                <w:bCs/>
                <w:sz w:val="18"/>
                <w:lang w:val="en-US" w:eastAsia="zh-CN"/>
              </w:rPr>
              <w:t>Min distances based on min TRP/UE distances defined in TR37.885</w:t>
            </w:r>
          </w:p>
          <w:p w14:paraId="2646F569"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rPr>
              <w:t xml:space="preserve">For </w:t>
            </w:r>
            <w:proofErr w:type="spellStart"/>
            <w:r w:rsidRPr="00E77B76">
              <w:rPr>
                <w:rFonts w:eastAsiaTheme="minorEastAsia"/>
                <w:sz w:val="18"/>
                <w:lang w:val="en-US"/>
              </w:rPr>
              <w:t>UMi</w:t>
            </w:r>
            <w:proofErr w:type="spellEnd"/>
            <w:r w:rsidRPr="00E77B76">
              <w:rPr>
                <w:rFonts w:eastAsiaTheme="minorEastAsia"/>
                <w:sz w:val="18"/>
                <w:lang w:val="en-US"/>
              </w:rPr>
              <w:t xml:space="preserve">, </w:t>
            </w:r>
            <w:proofErr w:type="spellStart"/>
            <w:r w:rsidRPr="00E77B76">
              <w:rPr>
                <w:rFonts w:eastAsiaTheme="minorEastAsia"/>
                <w:sz w:val="18"/>
                <w:lang w:val="en-US"/>
              </w:rPr>
              <w:t>UMa</w:t>
            </w:r>
            <w:proofErr w:type="spellEnd"/>
            <w:r w:rsidRPr="00E77B76">
              <w:rPr>
                <w:rFonts w:eastAsiaTheme="minorEastAsia"/>
                <w:sz w:val="18"/>
                <w:lang w:val="en-US"/>
              </w:rPr>
              <w:t xml:space="preserve">, </w:t>
            </w:r>
            <w:proofErr w:type="spellStart"/>
            <w:r w:rsidRPr="00E77B76">
              <w:rPr>
                <w:rFonts w:eastAsiaTheme="minorEastAsia"/>
                <w:sz w:val="18"/>
                <w:lang w:val="en-US"/>
              </w:rPr>
              <w:t>RMa</w:t>
            </w:r>
            <w:proofErr w:type="spellEnd"/>
            <w:r w:rsidRPr="00E77B76">
              <w:rPr>
                <w:rFonts w:eastAsiaTheme="minorEastAsia"/>
                <w:sz w:val="18"/>
                <w:lang w:val="en-US"/>
              </w:rPr>
              <w:t xml:space="preserve">, </w:t>
            </w:r>
            <w:proofErr w:type="spellStart"/>
            <w:r w:rsidRPr="00E77B76">
              <w:rPr>
                <w:rFonts w:eastAsiaTheme="minorEastAsia"/>
                <w:sz w:val="18"/>
                <w:lang w:val="en-US"/>
              </w:rPr>
              <w:t>SMa</w:t>
            </w:r>
            <w:proofErr w:type="spellEnd"/>
          </w:p>
          <w:p w14:paraId="0B41908B" w14:textId="77777777" w:rsidR="00E12391" w:rsidRPr="00E77B76" w:rsidRDefault="00E12391" w:rsidP="000D799E">
            <w:pPr>
              <w:keepNext/>
              <w:keepLines/>
              <w:spacing w:after="0"/>
              <w:ind w:left="291" w:hanging="291"/>
              <w:rPr>
                <w:rFonts w:eastAsiaTheme="minorEastAsia"/>
                <w:iCs/>
                <w:sz w:val="18"/>
                <w:lang w:val="en-US" w:eastAsia="zh-CN"/>
              </w:rPr>
            </w:pPr>
            <w:r w:rsidRPr="00E77B76">
              <w:rPr>
                <w:rFonts w:eastAsiaTheme="minorEastAsia"/>
                <w:bCs/>
                <w:sz w:val="18"/>
                <w:lang w:val="en-US" w:eastAsia="zh-CN"/>
              </w:rPr>
              <w:t>-</w:t>
            </w:r>
            <w:r w:rsidRPr="00E77B76">
              <w:rPr>
                <w:rFonts w:eastAsiaTheme="minorEastAsia"/>
                <w:sz w:val="18"/>
              </w:rPr>
              <w:t xml:space="preserve"> </w:t>
            </w:r>
            <w:r w:rsidRPr="00E77B76">
              <w:rPr>
                <w:rFonts w:eastAsiaTheme="minorEastAsia"/>
                <w:sz w:val="18"/>
              </w:rPr>
              <w:tab/>
            </w:r>
            <w:r w:rsidRPr="00E77B76">
              <w:rPr>
                <w:rFonts w:eastAsiaTheme="minorEastAsia"/>
                <w:bCs/>
                <w:sz w:val="18"/>
                <w:lang w:val="en-US" w:eastAsia="zh-CN"/>
              </w:rPr>
              <w:t>Min distances based on min TRP/UE distances defined in TR38.901</w:t>
            </w:r>
          </w:p>
        </w:tc>
      </w:tr>
      <w:tr w:rsidR="00E12391" w:rsidRPr="005A3CD1" w14:paraId="2B29BC64" w14:textId="77777777" w:rsidTr="000D799E">
        <w:trPr>
          <w:trHeight w:val="163"/>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1F289223"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rPr>
              <w:t>Minimum 3D distance between sensing targets</w:t>
            </w:r>
          </w:p>
        </w:tc>
        <w:tc>
          <w:tcPr>
            <w:tcW w:w="6096" w:type="dxa"/>
            <w:tcBorders>
              <w:top w:val="single" w:sz="4" w:space="0" w:color="000000"/>
              <w:left w:val="single" w:sz="4" w:space="0" w:color="000000"/>
              <w:bottom w:val="single" w:sz="4" w:space="0" w:color="000000"/>
              <w:right w:val="single" w:sz="4" w:space="0" w:color="000000"/>
            </w:tcBorders>
            <w:vAlign w:val="center"/>
          </w:tcPr>
          <w:p w14:paraId="727B1D28" w14:textId="77777777" w:rsidR="00E12391" w:rsidRPr="00E77B76" w:rsidRDefault="00E12391" w:rsidP="000D799E">
            <w:pPr>
              <w:keepNext/>
              <w:keepLines/>
              <w:spacing w:after="0"/>
              <w:rPr>
                <w:rFonts w:eastAsiaTheme="minorEastAsia"/>
                <w:bCs/>
                <w:sz w:val="18"/>
                <w:lang w:val="en-US" w:eastAsia="zh-CN"/>
              </w:rPr>
            </w:pPr>
            <w:r w:rsidRPr="00E77B76">
              <w:rPr>
                <w:rFonts w:eastAsiaTheme="minorEastAsia"/>
                <w:bCs/>
                <w:sz w:val="18"/>
                <w:lang w:val="en-US" w:eastAsia="zh-CN"/>
              </w:rPr>
              <w:t>Option 1: At least larger than the physical size of a sensing target</w:t>
            </w:r>
          </w:p>
          <w:p w14:paraId="781A7C91" w14:textId="77777777" w:rsidR="00E12391" w:rsidRPr="00E77B76" w:rsidRDefault="00E12391" w:rsidP="000D799E">
            <w:pPr>
              <w:keepNext/>
              <w:keepLines/>
              <w:spacing w:after="0"/>
              <w:rPr>
                <w:rFonts w:eastAsiaTheme="minorEastAsia"/>
                <w:sz w:val="18"/>
                <w:lang w:val="en-US"/>
              </w:rPr>
            </w:pPr>
            <w:r w:rsidRPr="00E77B76">
              <w:rPr>
                <w:rFonts w:eastAsiaTheme="minorEastAsia"/>
                <w:sz w:val="18"/>
                <w:lang w:val="en-US" w:eastAsia="zh-CN"/>
              </w:rPr>
              <w:t xml:space="preserve">Option 2: Fixed value, 10 m. </w:t>
            </w:r>
          </w:p>
        </w:tc>
      </w:tr>
      <w:tr w:rsidR="00E12391" w:rsidRPr="005A3CD1" w14:paraId="74707BAC" w14:textId="77777777" w:rsidTr="000D799E">
        <w:trPr>
          <w:trHeight w:val="624"/>
          <w:jc w:val="center"/>
        </w:trPr>
        <w:tc>
          <w:tcPr>
            <w:tcW w:w="3397" w:type="dxa"/>
            <w:gridSpan w:val="2"/>
            <w:tcBorders>
              <w:top w:val="single" w:sz="4" w:space="0" w:color="000000"/>
              <w:left w:val="single" w:sz="4" w:space="0" w:color="000000"/>
              <w:bottom w:val="single" w:sz="4" w:space="0" w:color="000000"/>
              <w:right w:val="single" w:sz="4" w:space="0" w:color="000000"/>
            </w:tcBorders>
            <w:vAlign w:val="center"/>
          </w:tcPr>
          <w:p w14:paraId="7B2D0996"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lang w:val="en-US" w:eastAsia="zh-CN"/>
              </w:rPr>
              <w:t>Environment Objects, e.g., types, characteristics, mobility, distribution, etc.</w:t>
            </w:r>
          </w:p>
        </w:tc>
        <w:tc>
          <w:tcPr>
            <w:tcW w:w="6096" w:type="dxa"/>
            <w:tcBorders>
              <w:top w:val="single" w:sz="4" w:space="0" w:color="000000"/>
              <w:left w:val="single" w:sz="4" w:space="0" w:color="000000"/>
              <w:bottom w:val="single" w:sz="4" w:space="0" w:color="000000"/>
              <w:right w:val="single" w:sz="4" w:space="0" w:color="000000"/>
            </w:tcBorders>
            <w:vAlign w:val="center"/>
          </w:tcPr>
          <w:p w14:paraId="09D5C7B7" w14:textId="77777777" w:rsidR="00E12391" w:rsidRPr="00E77B76" w:rsidRDefault="00E12391" w:rsidP="000D799E">
            <w:pPr>
              <w:keepNext/>
              <w:keepLines/>
              <w:spacing w:after="0"/>
              <w:rPr>
                <w:rFonts w:eastAsiaTheme="minorEastAsia"/>
                <w:sz w:val="18"/>
                <w:lang w:val="en-US" w:eastAsia="zh-CN"/>
              </w:rPr>
            </w:pPr>
            <w:r w:rsidRPr="00E77B76">
              <w:rPr>
                <w:rFonts w:eastAsiaTheme="minorEastAsia"/>
                <w:sz w:val="18"/>
                <w:lang w:val="en-US" w:eastAsia="zh-CN"/>
              </w:rPr>
              <w:t>Type-2 EO for Urban Grid</w:t>
            </w:r>
          </w:p>
          <w:p w14:paraId="695B73A5" w14:textId="77777777" w:rsidR="00E12391" w:rsidRPr="00E77B76" w:rsidRDefault="00E12391" w:rsidP="000D799E">
            <w:pPr>
              <w:keepNext/>
              <w:keepLines/>
              <w:spacing w:after="0"/>
              <w:ind w:left="291" w:hanging="291"/>
              <w:rPr>
                <w:rFonts w:eastAsiaTheme="minorEastAsia"/>
                <w:sz w:val="18"/>
                <w:lang w:val="en-US" w:eastAsia="zh-CN"/>
              </w:rPr>
            </w:pPr>
            <w:r w:rsidRPr="00E77B76">
              <w:rPr>
                <w:rFonts w:eastAsiaTheme="minorEastAsia"/>
                <w:sz w:val="18"/>
              </w:rPr>
              <w:t>-</w:t>
            </w:r>
            <w:r w:rsidRPr="00E77B76">
              <w:rPr>
                <w:rFonts w:eastAsiaTheme="minorEastAsia"/>
                <w:sz w:val="18"/>
              </w:rPr>
              <w:tab/>
              <w:t xml:space="preserve">up to 4 walls modelled as Type-2 EO, per building of size 413m x 230m x 20m. </w:t>
            </w:r>
          </w:p>
        </w:tc>
      </w:tr>
    </w:tbl>
    <w:p w14:paraId="3284940D" w14:textId="77777777" w:rsidR="00E12391" w:rsidRPr="00E812FD" w:rsidRDefault="00E12391" w:rsidP="00A02271">
      <w:pPr>
        <w:spacing w:after="120"/>
        <w:jc w:val="both"/>
        <w:rPr>
          <w:rFonts w:eastAsiaTheme="minorEastAsia"/>
          <w:sz w:val="22"/>
          <w:szCs w:val="22"/>
          <w:lang w:val="en-US" w:eastAsia="zh-CN"/>
        </w:rPr>
      </w:pPr>
    </w:p>
    <w:p w14:paraId="2C9953DA" w14:textId="201464CE" w:rsidR="00A02271" w:rsidRPr="002E6DBE" w:rsidRDefault="00872961" w:rsidP="00872961">
      <w:pPr>
        <w:spacing w:after="120"/>
        <w:jc w:val="both"/>
        <w:rPr>
          <w:rFonts w:eastAsiaTheme="minorEastAsia"/>
          <w:sz w:val="22"/>
          <w:szCs w:val="22"/>
          <w:lang w:val="en-US" w:eastAsia="zh-CN"/>
        </w:rPr>
      </w:pPr>
      <w:r w:rsidRPr="002E6DBE">
        <w:rPr>
          <w:rFonts w:eastAsiaTheme="minorEastAsia"/>
          <w:sz w:val="22"/>
          <w:szCs w:val="22"/>
          <w:lang w:eastAsia="zh-CN"/>
        </w:rPr>
        <w:t xml:space="preserve">Note that the concerned urban grid scenario is the one based on the urban </w:t>
      </w:r>
      <w:r w:rsidR="00A02271" w:rsidRPr="002E6DBE">
        <w:rPr>
          <w:rFonts w:eastAsiaTheme="minorEastAsia"/>
          <w:sz w:val="22"/>
          <w:szCs w:val="22"/>
          <w:lang w:eastAsia="zh-CN"/>
        </w:rPr>
        <w:t>grid defined in TR 37.885</w:t>
      </w:r>
      <w:r w:rsidR="00216F57">
        <w:rPr>
          <w:rFonts w:eastAsiaTheme="minorEastAsia"/>
          <w:sz w:val="22"/>
          <w:szCs w:val="22"/>
          <w:lang w:eastAsia="zh-CN"/>
        </w:rPr>
        <w:t xml:space="preserve"> </w:t>
      </w:r>
      <w:r w:rsidR="00E0128C" w:rsidRPr="002E6DBE">
        <w:rPr>
          <w:rFonts w:eastAsiaTheme="minorEastAsia"/>
          <w:sz w:val="22"/>
          <w:szCs w:val="22"/>
          <w:lang w:eastAsia="zh-CN"/>
        </w:rPr>
        <w:fldChar w:fldCharType="begin"/>
      </w:r>
      <w:r w:rsidR="00E0128C" w:rsidRPr="002E6DBE">
        <w:rPr>
          <w:rFonts w:eastAsiaTheme="minorEastAsia"/>
          <w:sz w:val="22"/>
          <w:szCs w:val="22"/>
          <w:lang w:eastAsia="zh-CN"/>
        </w:rPr>
        <w:instrText xml:space="preserve"> REF _Ref209876820 \r \h </w:instrText>
      </w:r>
      <w:r w:rsidR="002E6DBE">
        <w:rPr>
          <w:rFonts w:eastAsiaTheme="minorEastAsia"/>
          <w:sz w:val="22"/>
          <w:szCs w:val="22"/>
          <w:lang w:eastAsia="zh-CN"/>
        </w:rPr>
        <w:instrText xml:space="preserve"> \* MERGEFORMAT </w:instrText>
      </w:r>
      <w:r w:rsidR="00E0128C" w:rsidRPr="002E6DBE">
        <w:rPr>
          <w:rFonts w:eastAsiaTheme="minorEastAsia"/>
          <w:sz w:val="22"/>
          <w:szCs w:val="22"/>
          <w:lang w:eastAsia="zh-CN"/>
        </w:rPr>
      </w:r>
      <w:r w:rsidR="00E0128C" w:rsidRPr="002E6DBE">
        <w:rPr>
          <w:rFonts w:eastAsiaTheme="minorEastAsia"/>
          <w:sz w:val="22"/>
          <w:szCs w:val="22"/>
          <w:lang w:eastAsia="zh-CN"/>
        </w:rPr>
        <w:fldChar w:fldCharType="separate"/>
      </w:r>
      <w:r w:rsidR="002B4B23" w:rsidRPr="002E6DBE">
        <w:rPr>
          <w:rFonts w:eastAsiaTheme="minorEastAsia"/>
          <w:sz w:val="22"/>
          <w:szCs w:val="22"/>
          <w:lang w:eastAsia="zh-CN"/>
        </w:rPr>
        <w:t>[7]</w:t>
      </w:r>
      <w:r w:rsidR="00E0128C" w:rsidRPr="002E6DBE">
        <w:rPr>
          <w:rFonts w:eastAsiaTheme="minorEastAsia"/>
          <w:sz w:val="22"/>
          <w:szCs w:val="22"/>
          <w:lang w:eastAsia="zh-CN"/>
        </w:rPr>
        <w:fldChar w:fldCharType="end"/>
      </w:r>
      <w:r w:rsidR="00A02271" w:rsidRPr="002E6DBE">
        <w:rPr>
          <w:rFonts w:eastAsiaTheme="minorEastAsia"/>
          <w:sz w:val="22"/>
          <w:szCs w:val="22"/>
          <w:lang w:eastAsia="zh-CN"/>
        </w:rPr>
        <w:t xml:space="preserve"> with the </w:t>
      </w:r>
      <w:r w:rsidRPr="002E6DBE">
        <w:rPr>
          <w:rFonts w:eastAsiaTheme="minorEastAsia"/>
          <w:sz w:val="22"/>
          <w:szCs w:val="22"/>
          <w:lang w:eastAsia="zh-CN"/>
        </w:rPr>
        <w:t xml:space="preserve">modification of </w:t>
      </w:r>
      <w:r w:rsidR="0062268F" w:rsidRPr="002E6DBE">
        <w:rPr>
          <w:rFonts w:eastAsiaTheme="minorEastAsia"/>
          <w:sz w:val="22"/>
          <w:szCs w:val="22"/>
          <w:lang w:eastAsia="zh-CN"/>
        </w:rPr>
        <w:t>defining</w:t>
      </w:r>
      <w:r w:rsidRPr="002E6DBE">
        <w:rPr>
          <w:rFonts w:eastAsiaTheme="minorEastAsia"/>
          <w:sz w:val="22"/>
          <w:szCs w:val="22"/>
          <w:lang w:eastAsia="zh-CN"/>
        </w:rPr>
        <w:t xml:space="preserve"> the </w:t>
      </w:r>
      <w:r w:rsidR="00A02271" w:rsidRPr="002E6DBE">
        <w:rPr>
          <w:rFonts w:eastAsiaTheme="minorEastAsia"/>
          <w:sz w:val="22"/>
          <w:szCs w:val="22"/>
          <w:lang w:eastAsia="zh-CN"/>
        </w:rPr>
        <w:t>height for the green blocks simulating the buildings as shown</w:t>
      </w:r>
      <w:r w:rsidR="00A02271" w:rsidRPr="002E6DBE">
        <w:rPr>
          <w:rFonts w:eastAsiaTheme="minorEastAsia" w:hint="eastAsia"/>
          <w:sz w:val="22"/>
          <w:szCs w:val="22"/>
          <w:lang w:eastAsia="zh-CN"/>
        </w:rPr>
        <w:t xml:space="preserve"> </w:t>
      </w:r>
      <w:r w:rsidR="00A02271" w:rsidRPr="002E6DBE">
        <w:rPr>
          <w:rFonts w:eastAsiaTheme="minorEastAsia"/>
          <w:sz w:val="22"/>
          <w:szCs w:val="22"/>
          <w:lang w:eastAsia="zh-CN"/>
        </w:rPr>
        <w:t>in</w:t>
      </w:r>
      <w:r w:rsidRPr="00E77B76">
        <w:rPr>
          <w:rFonts w:eastAsiaTheme="minorEastAsia"/>
          <w:b/>
          <w:bCs/>
          <w:sz w:val="22"/>
          <w:szCs w:val="22"/>
          <w:lang w:eastAsia="zh-CN"/>
        </w:rPr>
        <w:t xml:space="preserve"> </w:t>
      </w:r>
      <w:r w:rsidR="0062268F" w:rsidRPr="002E6DBE">
        <w:rPr>
          <w:rFonts w:eastAsiaTheme="minorEastAsia"/>
          <w:sz w:val="22"/>
          <w:szCs w:val="22"/>
          <w:lang w:eastAsia="zh-CN"/>
        </w:rPr>
        <w:fldChar w:fldCharType="begin"/>
      </w:r>
      <w:r w:rsidR="0062268F" w:rsidRPr="002E6DBE">
        <w:rPr>
          <w:rFonts w:eastAsiaTheme="minorEastAsia"/>
          <w:sz w:val="22"/>
          <w:szCs w:val="22"/>
          <w:lang w:eastAsia="zh-CN"/>
        </w:rPr>
        <w:instrText xml:space="preserve"> REF _Ref209443035 \h </w:instrText>
      </w:r>
      <w:r w:rsidR="00CE53C8" w:rsidRPr="00E77B76">
        <w:rPr>
          <w:rFonts w:eastAsiaTheme="minorEastAsia"/>
          <w:sz w:val="22"/>
          <w:szCs w:val="22"/>
          <w:lang w:eastAsia="zh-CN"/>
        </w:rPr>
        <w:instrText xml:space="preserve"> \* MERGEFORMAT </w:instrText>
      </w:r>
      <w:r w:rsidR="0062268F" w:rsidRPr="002E6DBE">
        <w:rPr>
          <w:rFonts w:eastAsiaTheme="minorEastAsia"/>
          <w:sz w:val="22"/>
          <w:szCs w:val="22"/>
          <w:lang w:eastAsia="zh-CN"/>
        </w:rPr>
      </w:r>
      <w:r w:rsidR="0062268F" w:rsidRPr="002E6DBE">
        <w:rPr>
          <w:rFonts w:eastAsiaTheme="minorEastAsia"/>
          <w:sz w:val="22"/>
          <w:szCs w:val="22"/>
          <w:lang w:eastAsia="zh-CN"/>
        </w:rPr>
        <w:fldChar w:fldCharType="separate"/>
      </w:r>
      <w:r w:rsidR="002B4B23" w:rsidRPr="00E77B76">
        <w:rPr>
          <w:sz w:val="22"/>
          <w:szCs w:val="22"/>
        </w:rPr>
        <w:t xml:space="preserve">Figure </w:t>
      </w:r>
      <w:r w:rsidR="002B4B23" w:rsidRPr="00E77B76">
        <w:rPr>
          <w:noProof/>
          <w:sz w:val="22"/>
          <w:szCs w:val="22"/>
        </w:rPr>
        <w:t>1</w:t>
      </w:r>
      <w:r w:rsidR="0062268F" w:rsidRPr="002E6DBE">
        <w:rPr>
          <w:rFonts w:eastAsiaTheme="minorEastAsia"/>
          <w:sz w:val="22"/>
          <w:szCs w:val="22"/>
          <w:lang w:eastAsia="zh-CN"/>
        </w:rPr>
        <w:fldChar w:fldCharType="end"/>
      </w:r>
      <w:r w:rsidR="00A02271" w:rsidRPr="002E6DBE">
        <w:rPr>
          <w:rFonts w:eastAsiaTheme="minorEastAsia" w:hint="eastAsia"/>
          <w:sz w:val="22"/>
          <w:szCs w:val="22"/>
          <w:lang w:eastAsia="zh-CN"/>
        </w:rPr>
        <w:t>, w</w:t>
      </w:r>
      <w:r w:rsidR="00A02271" w:rsidRPr="002E6DBE">
        <w:rPr>
          <w:rFonts w:eastAsiaTheme="minorEastAsia"/>
          <w:sz w:val="22"/>
          <w:szCs w:val="22"/>
          <w:lang w:eastAsia="zh-CN"/>
        </w:rPr>
        <w:t>herein there are 9 buildings (the green blocks in the figure) with four lanes in between.</w:t>
      </w:r>
      <w:r w:rsidR="00A02271" w:rsidRPr="002E6DBE">
        <w:rPr>
          <w:rFonts w:eastAsiaTheme="minorEastAsia" w:hint="eastAsia"/>
          <w:sz w:val="22"/>
          <w:szCs w:val="22"/>
          <w:lang w:val="en-US" w:eastAsia="zh-CN"/>
        </w:rPr>
        <w:t xml:space="preserve"> </w:t>
      </w:r>
      <w:r w:rsidR="0062268F" w:rsidRPr="002E6DBE">
        <w:rPr>
          <w:rFonts w:eastAsiaTheme="minorEastAsia"/>
          <w:sz w:val="22"/>
          <w:szCs w:val="22"/>
          <w:lang w:val="en-US" w:eastAsia="zh-CN"/>
        </w:rPr>
        <w:t xml:space="preserve">In addition, as defined in </w:t>
      </w:r>
      <w:r w:rsidR="00A02271" w:rsidRPr="002E6DBE">
        <w:rPr>
          <w:rFonts w:eastAsiaTheme="minorEastAsia"/>
          <w:sz w:val="22"/>
          <w:szCs w:val="22"/>
          <w:lang w:eastAsia="zh-CN"/>
        </w:rPr>
        <w:t>TR 3</w:t>
      </w:r>
      <w:r w:rsidR="00A02271" w:rsidRPr="002E6DBE">
        <w:rPr>
          <w:rFonts w:eastAsiaTheme="minorEastAsia" w:hint="eastAsia"/>
          <w:sz w:val="22"/>
          <w:szCs w:val="22"/>
          <w:lang w:eastAsia="zh-CN"/>
        </w:rPr>
        <w:t>8</w:t>
      </w:r>
      <w:r w:rsidR="00A02271" w:rsidRPr="002E6DBE">
        <w:rPr>
          <w:rFonts w:eastAsiaTheme="minorEastAsia"/>
          <w:sz w:val="22"/>
          <w:szCs w:val="22"/>
          <w:lang w:eastAsia="zh-CN"/>
        </w:rPr>
        <w:t>.</w:t>
      </w:r>
      <w:r w:rsidR="00A02271" w:rsidRPr="002E6DBE">
        <w:rPr>
          <w:rFonts w:eastAsiaTheme="minorEastAsia" w:hint="eastAsia"/>
          <w:sz w:val="22"/>
          <w:szCs w:val="22"/>
          <w:lang w:eastAsia="zh-CN"/>
        </w:rPr>
        <w:t>901</w:t>
      </w:r>
      <w:r w:rsidR="00A02271" w:rsidRPr="002E6DBE">
        <w:rPr>
          <w:rFonts w:eastAsiaTheme="minorEastAsia"/>
          <w:sz w:val="22"/>
          <w:szCs w:val="22"/>
          <w:lang w:eastAsia="zh-CN"/>
        </w:rPr>
        <w:t xml:space="preserve"> </w:t>
      </w:r>
      <w:r w:rsidR="0062268F" w:rsidRPr="002E6DBE">
        <w:rPr>
          <w:rFonts w:eastAsiaTheme="minorEastAsia"/>
          <w:sz w:val="22"/>
          <w:szCs w:val="22"/>
          <w:lang w:eastAsia="zh-CN"/>
        </w:rPr>
        <w:t xml:space="preserve">for </w:t>
      </w:r>
      <w:r w:rsidR="00A02271" w:rsidRPr="002E6DBE">
        <w:rPr>
          <w:rFonts w:eastAsiaTheme="minorEastAsia"/>
          <w:sz w:val="22"/>
          <w:szCs w:val="22"/>
          <w:lang w:eastAsia="zh-CN"/>
        </w:rPr>
        <w:t xml:space="preserve">the </w:t>
      </w:r>
      <w:r w:rsidR="00A02271" w:rsidRPr="002E6DBE">
        <w:rPr>
          <w:rFonts w:eastAsiaTheme="minorEastAsia"/>
          <w:sz w:val="22"/>
          <w:szCs w:val="22"/>
          <w:lang w:val="en-US" w:eastAsia="zh-CN"/>
        </w:rPr>
        <w:t>u</w:t>
      </w:r>
      <w:r w:rsidR="00A02271" w:rsidRPr="002E6DBE">
        <w:rPr>
          <w:rFonts w:eastAsiaTheme="minorEastAsia" w:hint="eastAsia"/>
          <w:sz w:val="22"/>
          <w:szCs w:val="22"/>
          <w:lang w:val="en-US" w:eastAsia="zh-CN"/>
        </w:rPr>
        <w:t xml:space="preserve">rban grid for ISAC </w:t>
      </w:r>
      <w:r w:rsidR="00A02271" w:rsidRPr="002E6DBE">
        <w:rPr>
          <w:rFonts w:eastAsiaTheme="minorEastAsia"/>
          <w:sz w:val="22"/>
          <w:szCs w:val="22"/>
          <w:lang w:val="en-US" w:eastAsia="zh-CN"/>
        </w:rPr>
        <w:t>evaluation</w:t>
      </w:r>
      <w:r w:rsidR="00A02271" w:rsidRPr="002E6DBE">
        <w:rPr>
          <w:rFonts w:eastAsiaTheme="minorEastAsia" w:hint="eastAsia"/>
          <w:sz w:val="22"/>
          <w:szCs w:val="22"/>
          <w:lang w:val="en-US" w:eastAsia="zh-CN"/>
        </w:rPr>
        <w:t xml:space="preserve">, </w:t>
      </w:r>
      <w:r w:rsidR="00A02271" w:rsidRPr="002E6DBE">
        <w:rPr>
          <w:rFonts w:eastAsiaTheme="minorEastAsia"/>
          <w:sz w:val="22"/>
          <w:szCs w:val="22"/>
          <w:lang w:val="en-US" w:eastAsia="zh-CN"/>
        </w:rPr>
        <w:t>250m or 500m</w:t>
      </w:r>
      <w:r w:rsidR="00A02271" w:rsidRPr="002E6DBE">
        <w:rPr>
          <w:rFonts w:eastAsiaTheme="minorEastAsia" w:hint="eastAsia"/>
          <w:sz w:val="22"/>
          <w:szCs w:val="22"/>
          <w:lang w:val="en-US" w:eastAsia="zh-CN"/>
        </w:rPr>
        <w:t xml:space="preserve"> ISD and </w:t>
      </w:r>
      <w:r w:rsidR="00A02271" w:rsidRPr="002E6DBE">
        <w:rPr>
          <w:rFonts w:eastAsiaTheme="minorEastAsia"/>
          <w:sz w:val="22"/>
          <w:szCs w:val="22"/>
          <w:lang w:val="en-US" w:eastAsia="zh-CN"/>
        </w:rPr>
        <w:t>environmental object (EO) Type 2</w:t>
      </w:r>
      <w:r w:rsidR="00A02271" w:rsidRPr="002E6DBE">
        <w:rPr>
          <w:rFonts w:eastAsiaTheme="minorEastAsia" w:hint="eastAsia"/>
          <w:sz w:val="22"/>
          <w:szCs w:val="22"/>
          <w:lang w:val="en-US" w:eastAsia="zh-CN"/>
        </w:rPr>
        <w:t xml:space="preserve"> (</w:t>
      </w:r>
      <w:r w:rsidR="00A02271" w:rsidRPr="002E6DBE">
        <w:rPr>
          <w:rFonts w:eastAsiaTheme="minorEastAsia"/>
          <w:sz w:val="22"/>
          <w:szCs w:val="22"/>
          <w:lang w:val="en-US" w:eastAsia="zh-CN"/>
        </w:rPr>
        <w:t xml:space="preserve">as </w:t>
      </w:r>
      <w:r w:rsidR="00A02271" w:rsidRPr="002E6DBE">
        <w:rPr>
          <w:rFonts w:eastAsiaTheme="minorEastAsia"/>
          <w:sz w:val="22"/>
          <w:szCs w:val="22"/>
          <w:lang w:eastAsia="zh-CN"/>
        </w:rPr>
        <w:t>these buildings</w:t>
      </w:r>
      <w:r w:rsidR="00A02271" w:rsidRPr="002E6DBE">
        <w:rPr>
          <w:rFonts w:eastAsiaTheme="minorEastAsia" w:hint="eastAsia"/>
          <w:sz w:val="22"/>
          <w:szCs w:val="22"/>
          <w:lang w:val="en-US" w:eastAsia="zh-CN"/>
        </w:rPr>
        <w:t>)</w:t>
      </w:r>
      <w:r w:rsidR="00A02271" w:rsidRPr="002E6DBE">
        <w:rPr>
          <w:rFonts w:eastAsiaTheme="minorEastAsia"/>
          <w:sz w:val="22"/>
          <w:szCs w:val="22"/>
          <w:lang w:val="en-US" w:eastAsia="zh-CN"/>
        </w:rPr>
        <w:t xml:space="preserve"> </w:t>
      </w:r>
      <w:r w:rsidR="00A02271" w:rsidRPr="002E6DBE">
        <w:rPr>
          <w:rFonts w:eastAsiaTheme="minorEastAsia" w:hint="eastAsia"/>
          <w:sz w:val="22"/>
          <w:szCs w:val="22"/>
          <w:lang w:val="en-US" w:eastAsia="zh-CN"/>
        </w:rPr>
        <w:t xml:space="preserve">with 3D size in this </w:t>
      </w:r>
      <w:r w:rsidR="00A02271" w:rsidRPr="002E6DBE">
        <w:rPr>
          <w:rFonts w:eastAsiaTheme="minorEastAsia"/>
          <w:sz w:val="22"/>
          <w:szCs w:val="22"/>
          <w:lang w:val="en-US" w:eastAsia="zh-CN"/>
        </w:rPr>
        <w:t xml:space="preserve">urban grid </w:t>
      </w:r>
      <w:r w:rsidR="00A02271" w:rsidRPr="002E6DBE">
        <w:rPr>
          <w:rFonts w:eastAsiaTheme="minorEastAsia" w:hint="eastAsia"/>
          <w:sz w:val="22"/>
          <w:szCs w:val="22"/>
          <w:lang w:val="en-US" w:eastAsia="zh-CN"/>
        </w:rPr>
        <w:t>scenario</w:t>
      </w:r>
      <w:r w:rsidR="0062268F" w:rsidRPr="002E6DBE">
        <w:rPr>
          <w:rFonts w:eastAsiaTheme="minorEastAsia"/>
          <w:sz w:val="22"/>
          <w:szCs w:val="22"/>
          <w:lang w:val="en-US" w:eastAsia="zh-CN"/>
        </w:rPr>
        <w:t xml:space="preserve"> should be retained as well. </w:t>
      </w:r>
    </w:p>
    <w:p w14:paraId="1132A85E" w14:textId="77777777" w:rsidR="00A02271" w:rsidRPr="00E77B76" w:rsidRDefault="00A02271" w:rsidP="00A02271">
      <w:pPr>
        <w:spacing w:after="0"/>
        <w:jc w:val="center"/>
        <w:rPr>
          <w:rFonts w:eastAsiaTheme="minorEastAsia"/>
          <w:b/>
          <w:sz w:val="21"/>
          <w:szCs w:val="21"/>
          <w:lang w:val="en-US" w:eastAsia="zh-CN"/>
        </w:rPr>
      </w:pPr>
    </w:p>
    <w:p w14:paraId="5F71CD47" w14:textId="77777777" w:rsidR="00A02271" w:rsidRPr="00ED7622" w:rsidRDefault="00A02271" w:rsidP="00A02271">
      <w:pPr>
        <w:jc w:val="center"/>
        <w:rPr>
          <w:rFonts w:eastAsiaTheme="minorEastAsia"/>
          <w:lang w:eastAsia="zh-CN"/>
        </w:rPr>
      </w:pPr>
      <w:r w:rsidRPr="00FD4DBA">
        <w:rPr>
          <w:rFonts w:eastAsiaTheme="minorEastAsia"/>
          <w:noProof/>
          <w:lang w:eastAsia="zh-CN"/>
        </w:rPr>
        <w:drawing>
          <wp:inline distT="0" distB="0" distL="0" distR="0" wp14:anchorId="03415D8F" wp14:editId="7DAEF7E9">
            <wp:extent cx="2494779" cy="2372268"/>
            <wp:effectExtent l="0" t="0" r="1270" b="952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02566" cy="2379673"/>
                    </a:xfrm>
                    <a:prstGeom prst="rect">
                      <a:avLst/>
                    </a:prstGeom>
                  </pic:spPr>
                </pic:pic>
              </a:graphicData>
            </a:graphic>
          </wp:inline>
        </w:drawing>
      </w:r>
      <w:r w:rsidRPr="00197B30">
        <w:rPr>
          <w:noProof/>
          <w:lang w:val="en-US" w:eastAsia="zh-CN"/>
        </w:rPr>
        <w:drawing>
          <wp:inline distT="0" distB="0" distL="0" distR="0" wp14:anchorId="3C6991FE" wp14:editId="3912A0DB">
            <wp:extent cx="1818769" cy="1966224"/>
            <wp:effectExtent l="0" t="0" r="0" b="0"/>
            <wp:docPr id="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35010" cy="1983781"/>
                    </a:xfrm>
                    <a:prstGeom prst="rect">
                      <a:avLst/>
                    </a:prstGeom>
                    <a:noFill/>
                    <a:ln>
                      <a:noFill/>
                    </a:ln>
                  </pic:spPr>
                </pic:pic>
              </a:graphicData>
            </a:graphic>
          </wp:inline>
        </w:drawing>
      </w:r>
    </w:p>
    <w:p w14:paraId="2BDD004D" w14:textId="4E6D31F4" w:rsidR="00A02271" w:rsidRDefault="00E12391" w:rsidP="00A02271">
      <w:pPr>
        <w:spacing w:after="0"/>
        <w:jc w:val="center"/>
        <w:rPr>
          <w:rFonts w:eastAsiaTheme="minorEastAsia"/>
          <w:b/>
          <w:sz w:val="21"/>
          <w:szCs w:val="21"/>
          <w:lang w:eastAsia="zh-CN"/>
        </w:rPr>
      </w:pPr>
      <w:bookmarkStart w:id="6" w:name="_Ref209443035"/>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2B4B23">
        <w:rPr>
          <w:b/>
          <w:noProof/>
          <w:sz w:val="21"/>
          <w:szCs w:val="21"/>
        </w:rPr>
        <w:t>1</w:t>
      </w:r>
      <w:r w:rsidRPr="00CE7822">
        <w:rPr>
          <w:b/>
          <w:sz w:val="21"/>
          <w:szCs w:val="21"/>
        </w:rPr>
        <w:fldChar w:fldCharType="end"/>
      </w:r>
      <w:bookmarkEnd w:id="6"/>
      <w:r>
        <w:rPr>
          <w:rFonts w:eastAsiaTheme="minorEastAsia" w:hint="eastAsia"/>
          <w:b/>
          <w:sz w:val="21"/>
          <w:szCs w:val="21"/>
          <w:lang w:eastAsia="zh-CN"/>
        </w:rPr>
        <w:t xml:space="preserve"> </w:t>
      </w:r>
      <w:r w:rsidR="00A02271" w:rsidRPr="008B30B5">
        <w:rPr>
          <w:b/>
          <w:sz w:val="21"/>
          <w:szCs w:val="21"/>
        </w:rPr>
        <w:t xml:space="preserve">Sketch of hexagonal site layout with urban grid </w:t>
      </w:r>
    </w:p>
    <w:p w14:paraId="586145D7" w14:textId="77777777" w:rsidR="00A02271" w:rsidRPr="00E12391" w:rsidRDefault="00A02271" w:rsidP="00A02271">
      <w:pPr>
        <w:jc w:val="both"/>
        <w:rPr>
          <w:rFonts w:eastAsiaTheme="minorEastAsia"/>
          <w:sz w:val="22"/>
          <w:szCs w:val="22"/>
          <w:lang w:eastAsia="zh-CN"/>
        </w:rPr>
      </w:pPr>
    </w:p>
    <w:p w14:paraId="7F602DA0" w14:textId="355C7A6F" w:rsidR="0062268F" w:rsidRDefault="0062268F" w:rsidP="0062268F">
      <w:pPr>
        <w:spacing w:after="120"/>
        <w:jc w:val="both"/>
        <w:rPr>
          <w:rFonts w:eastAsiaTheme="minorEastAsia"/>
          <w:sz w:val="22"/>
          <w:szCs w:val="22"/>
          <w:lang w:eastAsia="zh-CN"/>
        </w:rPr>
      </w:pPr>
      <w:r>
        <w:rPr>
          <w:rFonts w:eastAsiaTheme="minorEastAsia"/>
          <w:sz w:val="22"/>
          <w:szCs w:val="22"/>
          <w:lang w:eastAsia="zh-CN"/>
        </w:rPr>
        <w:t xml:space="preserve">Overall, the urban grid as an important scenario for evaluating sensing vehicles and for communications should be included as one of scenarios for 6GR study. </w:t>
      </w:r>
    </w:p>
    <w:p w14:paraId="1D573EB4" w14:textId="749D4702" w:rsidR="00E12391" w:rsidRPr="00FD481C" w:rsidRDefault="00E12391">
      <w:pPr>
        <w:jc w:val="both"/>
        <w:rPr>
          <w:rFonts w:eastAsiaTheme="minorEastAsia"/>
          <w:sz w:val="22"/>
          <w:szCs w:val="22"/>
          <w:lang w:val="en-US"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2</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A02271">
        <w:rPr>
          <w:rFonts w:eastAsiaTheme="minorEastAsia"/>
          <w:b/>
          <w:i/>
          <w:sz w:val="22"/>
          <w:lang w:eastAsia="zh-CN"/>
        </w:rPr>
        <w:t>The u</w:t>
      </w:r>
      <w:r w:rsidR="00A02271" w:rsidRPr="00230489">
        <w:rPr>
          <w:rFonts w:eastAsiaTheme="minorEastAsia"/>
          <w:b/>
          <w:i/>
          <w:sz w:val="22"/>
          <w:lang w:eastAsia="zh-CN"/>
        </w:rPr>
        <w:t xml:space="preserve">rban grid </w:t>
      </w:r>
      <w:r w:rsidR="0062268F">
        <w:rPr>
          <w:rFonts w:eastAsiaTheme="minorEastAsia"/>
          <w:b/>
          <w:i/>
          <w:sz w:val="22"/>
          <w:lang w:eastAsia="zh-CN"/>
        </w:rPr>
        <w:t>with e</w:t>
      </w:r>
      <w:r w:rsidR="0062268F" w:rsidRPr="0062268F">
        <w:rPr>
          <w:rFonts w:eastAsiaTheme="minorEastAsia"/>
          <w:b/>
          <w:i/>
          <w:sz w:val="22"/>
          <w:lang w:eastAsia="zh-CN"/>
        </w:rPr>
        <w:t xml:space="preserve">valuation parameters for </w:t>
      </w:r>
      <w:r w:rsidR="0062268F">
        <w:rPr>
          <w:rFonts w:eastAsiaTheme="minorEastAsia"/>
          <w:b/>
          <w:i/>
          <w:sz w:val="22"/>
          <w:lang w:eastAsia="zh-CN"/>
        </w:rPr>
        <w:t>a</w:t>
      </w:r>
      <w:r w:rsidR="0062268F" w:rsidRPr="0062268F">
        <w:rPr>
          <w:rFonts w:eastAsiaTheme="minorEastAsia"/>
          <w:b/>
          <w:i/>
          <w:sz w:val="22"/>
          <w:lang w:eastAsia="zh-CN"/>
        </w:rPr>
        <w:t>utomotive sensing</w:t>
      </w:r>
      <w:r w:rsidR="0062268F">
        <w:rPr>
          <w:rFonts w:eastAsiaTheme="minorEastAsia"/>
          <w:b/>
          <w:i/>
          <w:sz w:val="22"/>
          <w:lang w:eastAsia="zh-CN"/>
        </w:rPr>
        <w:t xml:space="preserve"> as defined in TR38.901</w:t>
      </w:r>
      <w:r w:rsidR="0062268F" w:rsidRPr="0062268F">
        <w:rPr>
          <w:rFonts w:eastAsiaTheme="minorEastAsia"/>
          <w:b/>
          <w:i/>
          <w:sz w:val="22"/>
          <w:lang w:eastAsia="zh-CN"/>
        </w:rPr>
        <w:t xml:space="preserve"> </w:t>
      </w:r>
      <w:r w:rsidR="0062268F">
        <w:rPr>
          <w:rFonts w:eastAsiaTheme="minorEastAsia"/>
          <w:b/>
          <w:i/>
          <w:sz w:val="22"/>
          <w:lang w:eastAsia="zh-CN"/>
        </w:rPr>
        <w:t xml:space="preserve">should be included as one of </w:t>
      </w:r>
      <w:r w:rsidR="0062268F" w:rsidRPr="0062268F">
        <w:rPr>
          <w:rFonts w:eastAsiaTheme="minorEastAsia"/>
          <w:b/>
          <w:i/>
          <w:sz w:val="22"/>
          <w:lang w:eastAsia="zh-CN"/>
        </w:rPr>
        <w:t>scenarios for 6GR study</w:t>
      </w:r>
      <w:r w:rsidR="0062268F">
        <w:rPr>
          <w:rFonts w:eastAsiaTheme="minorEastAsia"/>
          <w:b/>
          <w:i/>
          <w:sz w:val="22"/>
          <w:lang w:eastAsia="zh-CN"/>
        </w:rPr>
        <w:t>.</w:t>
      </w:r>
      <w:r w:rsidR="00A02271" w:rsidRPr="00230489">
        <w:rPr>
          <w:rFonts w:eastAsiaTheme="minorEastAsia"/>
          <w:b/>
          <w:i/>
          <w:sz w:val="22"/>
          <w:lang w:eastAsia="zh-CN"/>
        </w:rPr>
        <w:t xml:space="preserve"> </w:t>
      </w:r>
    </w:p>
    <w:p w14:paraId="06AA8D79" w14:textId="3A2DA6DA" w:rsidR="00E12391" w:rsidRPr="00E12391" w:rsidRDefault="00B51221" w:rsidP="00E12391">
      <w:pPr>
        <w:pStyle w:val="Heading2"/>
        <w:rPr>
          <w:lang w:val="en-GB"/>
        </w:rPr>
      </w:pPr>
      <w:r>
        <w:rPr>
          <w:rFonts w:hint="eastAsia"/>
        </w:rPr>
        <w:lastRenderedPageBreak/>
        <w:t>2</w:t>
      </w:r>
      <w:r w:rsidR="00E12391" w:rsidRPr="00B67A34">
        <w:t>.</w:t>
      </w:r>
      <w:r w:rsidR="00A644DD">
        <w:rPr>
          <w:rFonts w:hint="eastAsia"/>
        </w:rPr>
        <w:t>2</w:t>
      </w:r>
      <w:r w:rsidR="00A644DD" w:rsidRPr="00B67A34">
        <w:t xml:space="preserve"> </w:t>
      </w:r>
      <w:r w:rsidR="00E12391">
        <w:rPr>
          <w:rFonts w:hint="eastAsia"/>
        </w:rPr>
        <w:t xml:space="preserve">6GR UE antenna </w:t>
      </w:r>
      <w:r w:rsidR="00E12391">
        <w:t>element</w:t>
      </w:r>
      <w:r w:rsidR="00E12391">
        <w:rPr>
          <w:rFonts w:hint="eastAsia"/>
        </w:rPr>
        <w:t xml:space="preserve"> </w:t>
      </w:r>
    </w:p>
    <w:p w14:paraId="227BA379" w14:textId="496BF599" w:rsidR="00E12391" w:rsidRPr="00E77B76" w:rsidRDefault="00E12391" w:rsidP="008C1DCF">
      <w:pPr>
        <w:jc w:val="both"/>
        <w:rPr>
          <w:kern w:val="24"/>
          <w:sz w:val="22"/>
          <w:szCs w:val="22"/>
          <w:lang w:eastAsia="zh-CN"/>
        </w:rPr>
      </w:pPr>
      <w:r w:rsidRPr="00E77B76">
        <w:rPr>
          <w:kern w:val="24"/>
          <w:sz w:val="22"/>
          <w:szCs w:val="22"/>
          <w:lang w:eastAsia="zh-CN"/>
        </w:rPr>
        <w:t xml:space="preserve">From UE perspective, the number of UE </w:t>
      </w:r>
      <w:r w:rsidRPr="00E77B76">
        <w:rPr>
          <w:sz w:val="22"/>
          <w:szCs w:val="22"/>
          <w:lang w:eastAsia="zh-CN"/>
        </w:rPr>
        <w:t xml:space="preserve">antenna elements in the sub6G band is defined as up to 8 </w:t>
      </w:r>
      <w:r w:rsidRPr="00E77B76">
        <w:rPr>
          <w:kern w:val="24"/>
          <w:sz w:val="22"/>
          <w:szCs w:val="22"/>
          <w:lang w:eastAsia="zh-CN"/>
        </w:rPr>
        <w:t xml:space="preserve">in TR 38.913 </w:t>
      </w:r>
      <w:r w:rsidR="00E0128C" w:rsidRPr="00E77B76">
        <w:rPr>
          <w:rFonts w:eastAsiaTheme="minorEastAsia"/>
          <w:kern w:val="24"/>
          <w:sz w:val="22"/>
          <w:szCs w:val="22"/>
          <w:lang w:eastAsia="zh-CN"/>
        </w:rPr>
        <w:fldChar w:fldCharType="begin"/>
      </w:r>
      <w:r w:rsidR="00E0128C" w:rsidRPr="00E77B76">
        <w:rPr>
          <w:kern w:val="24"/>
          <w:sz w:val="22"/>
          <w:szCs w:val="22"/>
          <w:lang w:eastAsia="zh-CN"/>
        </w:rPr>
        <w:instrText xml:space="preserve"> REF _Ref209876514 \r \h </w:instrText>
      </w:r>
      <w:r w:rsidR="002E6DBE">
        <w:rPr>
          <w:rFonts w:eastAsiaTheme="minorEastAsia"/>
          <w:kern w:val="24"/>
          <w:sz w:val="22"/>
          <w:szCs w:val="22"/>
          <w:lang w:eastAsia="zh-CN"/>
        </w:rPr>
        <w:instrText xml:space="preserve"> \* MERGEFORMAT </w:instrText>
      </w:r>
      <w:r w:rsidR="00E0128C" w:rsidRPr="00E77B76">
        <w:rPr>
          <w:rFonts w:eastAsiaTheme="minorEastAsia"/>
          <w:kern w:val="24"/>
          <w:sz w:val="22"/>
          <w:szCs w:val="22"/>
          <w:lang w:eastAsia="zh-CN"/>
        </w:rPr>
      </w:r>
      <w:r w:rsidR="00E0128C" w:rsidRPr="00E77B76">
        <w:rPr>
          <w:rFonts w:eastAsiaTheme="minorEastAsia"/>
          <w:kern w:val="24"/>
          <w:sz w:val="22"/>
          <w:szCs w:val="22"/>
          <w:lang w:eastAsia="zh-CN"/>
        </w:rPr>
        <w:fldChar w:fldCharType="separate"/>
      </w:r>
      <w:r w:rsidR="002B4B23" w:rsidRPr="00E77B76">
        <w:rPr>
          <w:kern w:val="24"/>
          <w:sz w:val="22"/>
          <w:szCs w:val="22"/>
          <w:lang w:eastAsia="zh-CN"/>
        </w:rPr>
        <w:t>[4]</w:t>
      </w:r>
      <w:r w:rsidR="00E0128C" w:rsidRPr="00E77B76">
        <w:rPr>
          <w:rFonts w:eastAsiaTheme="minorEastAsia"/>
          <w:kern w:val="24"/>
          <w:sz w:val="22"/>
          <w:szCs w:val="22"/>
          <w:lang w:eastAsia="zh-CN"/>
        </w:rPr>
        <w:fldChar w:fldCharType="end"/>
      </w:r>
      <w:r w:rsidRPr="00E77B76">
        <w:rPr>
          <w:kern w:val="24"/>
          <w:sz w:val="22"/>
          <w:szCs w:val="22"/>
          <w:lang w:eastAsia="zh-CN"/>
        </w:rPr>
        <w:t>. Also, in Rel-19, 3GPP studied the channel model in the 7-24GHz band, and the assumptions related to UE antenna elements were agreed as below</w:t>
      </w:r>
      <w:r w:rsidR="00216F57">
        <w:rPr>
          <w:kern w:val="24"/>
          <w:sz w:val="22"/>
          <w:szCs w:val="22"/>
          <w:lang w:eastAsia="zh-CN"/>
        </w:rPr>
        <w:t xml:space="preserve"> </w:t>
      </w:r>
      <w:r w:rsidR="00E0128C" w:rsidRPr="00E77B76">
        <w:rPr>
          <w:kern w:val="24"/>
          <w:sz w:val="22"/>
          <w:szCs w:val="22"/>
          <w:lang w:eastAsia="zh-CN"/>
        </w:rPr>
        <w:fldChar w:fldCharType="begin"/>
      </w:r>
      <w:r w:rsidR="00E0128C" w:rsidRPr="00E77B76">
        <w:rPr>
          <w:kern w:val="24"/>
          <w:sz w:val="22"/>
          <w:szCs w:val="22"/>
          <w:lang w:eastAsia="zh-CN"/>
        </w:rPr>
        <w:instrText xml:space="preserve"> REF _Ref209877000 \r \h </w:instrText>
      </w:r>
      <w:r w:rsidR="002E6DBE">
        <w:rPr>
          <w:kern w:val="24"/>
          <w:sz w:val="22"/>
          <w:szCs w:val="22"/>
          <w:lang w:eastAsia="zh-CN"/>
        </w:rPr>
        <w:instrText xml:space="preserve"> \* MERGEFORMAT </w:instrText>
      </w:r>
      <w:r w:rsidR="00E0128C" w:rsidRPr="00E77B76">
        <w:rPr>
          <w:kern w:val="24"/>
          <w:sz w:val="22"/>
          <w:szCs w:val="22"/>
          <w:lang w:eastAsia="zh-CN"/>
        </w:rPr>
      </w:r>
      <w:r w:rsidR="00E0128C" w:rsidRPr="00E77B76">
        <w:rPr>
          <w:kern w:val="24"/>
          <w:sz w:val="22"/>
          <w:szCs w:val="22"/>
          <w:lang w:eastAsia="zh-CN"/>
        </w:rPr>
        <w:fldChar w:fldCharType="separate"/>
      </w:r>
      <w:r w:rsidR="002B4B23" w:rsidRPr="00E77B76">
        <w:rPr>
          <w:kern w:val="24"/>
          <w:sz w:val="22"/>
          <w:szCs w:val="22"/>
          <w:lang w:eastAsia="zh-CN"/>
        </w:rPr>
        <w:t>[8]</w:t>
      </w:r>
      <w:r w:rsidR="00E0128C" w:rsidRPr="00E77B76">
        <w:rPr>
          <w:kern w:val="24"/>
          <w:sz w:val="22"/>
          <w:szCs w:val="22"/>
          <w:lang w:eastAsia="zh-CN"/>
        </w:rPr>
        <w:fldChar w:fldCharType="end"/>
      </w:r>
      <w:r w:rsidRPr="00E77B76">
        <w:rPr>
          <w:kern w:val="24"/>
          <w:sz w:val="22"/>
          <w:szCs w:val="22"/>
          <w:lang w:eastAsia="zh-CN"/>
        </w:rPr>
        <w:t>:</w:t>
      </w:r>
    </w:p>
    <w:tbl>
      <w:tblPr>
        <w:tblStyle w:val="TableGrid"/>
        <w:tblW w:w="0" w:type="auto"/>
        <w:tblLook w:val="04A0" w:firstRow="1" w:lastRow="0" w:firstColumn="1" w:lastColumn="0" w:noHBand="0" w:noVBand="1"/>
      </w:tblPr>
      <w:tblGrid>
        <w:gridCol w:w="9307"/>
      </w:tblGrid>
      <w:tr w:rsidR="00E12391" w:rsidRPr="00495652" w14:paraId="383D734E" w14:textId="77777777" w:rsidTr="000D799E">
        <w:tc>
          <w:tcPr>
            <w:tcW w:w="9307" w:type="dxa"/>
          </w:tcPr>
          <w:p w14:paraId="7C3B1665" w14:textId="77777777" w:rsidR="00E12391" w:rsidRPr="00495652" w:rsidRDefault="00E12391" w:rsidP="000D799E">
            <w:pPr>
              <w:spacing w:after="0"/>
              <w:rPr>
                <w:rFonts w:eastAsia="等线"/>
                <w:sz w:val="21"/>
                <w:szCs w:val="21"/>
                <w:highlight w:val="green"/>
                <w:lang w:eastAsia="zh-CN"/>
              </w:rPr>
            </w:pPr>
            <w:r w:rsidRPr="00495652">
              <w:rPr>
                <w:rFonts w:eastAsia="等线"/>
                <w:sz w:val="21"/>
                <w:szCs w:val="21"/>
                <w:highlight w:val="green"/>
                <w:lang w:eastAsia="zh-CN"/>
              </w:rPr>
              <w:t xml:space="preserve">Agreement </w:t>
            </w:r>
            <w:r w:rsidRPr="00495652">
              <w:rPr>
                <w:rFonts w:eastAsia="等线"/>
                <w:sz w:val="21"/>
                <w:szCs w:val="21"/>
                <w:lang w:eastAsia="zh-CN"/>
              </w:rPr>
              <w:t>in RAN1#121</w:t>
            </w:r>
          </w:p>
          <w:p w14:paraId="01D71ECD" w14:textId="77777777" w:rsidR="00E12391" w:rsidRPr="00495652" w:rsidRDefault="00E12391" w:rsidP="000D799E">
            <w:pPr>
              <w:spacing w:after="0"/>
              <w:rPr>
                <w:rFonts w:eastAsia="等线"/>
                <w:sz w:val="21"/>
                <w:szCs w:val="21"/>
                <w:highlight w:val="green"/>
                <w:lang w:eastAsia="zh-CN"/>
              </w:rPr>
            </w:pPr>
          </w:p>
          <w:p w14:paraId="34C5468F" w14:textId="77777777" w:rsidR="00E12391" w:rsidRPr="00495652" w:rsidRDefault="00E12391" w:rsidP="000D799E">
            <w:pPr>
              <w:spacing w:after="0"/>
              <w:ind w:left="1440" w:hanging="1440"/>
              <w:rPr>
                <w:rFonts w:eastAsia="等线"/>
                <w:sz w:val="21"/>
                <w:szCs w:val="21"/>
                <w:highlight w:val="green"/>
                <w:lang w:eastAsia="zh-CN"/>
              </w:rPr>
            </w:pPr>
            <w:r w:rsidRPr="00495652">
              <w:rPr>
                <w:noProof/>
                <w:sz w:val="21"/>
                <w:szCs w:val="21"/>
                <w:lang w:eastAsia="zh-CN"/>
              </w:rPr>
              <w:drawing>
                <wp:inline distT="0" distB="0" distL="0" distR="0" wp14:anchorId="19F37233" wp14:editId="2B70DC4E">
                  <wp:extent cx="5174055" cy="439658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92956" cy="4412646"/>
                          </a:xfrm>
                          <a:prstGeom prst="rect">
                            <a:avLst/>
                          </a:prstGeom>
                          <a:noFill/>
                          <a:ln>
                            <a:noFill/>
                          </a:ln>
                        </pic:spPr>
                      </pic:pic>
                    </a:graphicData>
                  </a:graphic>
                </wp:inline>
              </w:drawing>
            </w:r>
          </w:p>
          <w:p w14:paraId="0F30BC9D" w14:textId="77777777" w:rsidR="00E12391" w:rsidRPr="00495652" w:rsidRDefault="00E12391" w:rsidP="000D799E">
            <w:pPr>
              <w:spacing w:after="0"/>
              <w:ind w:left="1440" w:hanging="1440"/>
              <w:rPr>
                <w:rFonts w:eastAsia="等线"/>
                <w:sz w:val="21"/>
                <w:szCs w:val="21"/>
                <w:lang w:eastAsia="zh-CN"/>
              </w:rPr>
            </w:pPr>
            <w:r w:rsidRPr="00495652">
              <w:rPr>
                <w:rFonts w:eastAsia="等线"/>
                <w:sz w:val="21"/>
                <w:szCs w:val="21"/>
                <w:highlight w:val="green"/>
                <w:lang w:eastAsia="zh-CN"/>
              </w:rPr>
              <w:t xml:space="preserve">Agreement </w:t>
            </w:r>
            <w:r w:rsidRPr="00495652">
              <w:rPr>
                <w:rFonts w:eastAsia="等线"/>
                <w:sz w:val="21"/>
                <w:szCs w:val="21"/>
                <w:lang w:eastAsia="zh-CN"/>
              </w:rPr>
              <w:t>in RAN1#120b</w:t>
            </w:r>
          </w:p>
          <w:p w14:paraId="5BC0834A" w14:textId="77777777" w:rsidR="00E12391" w:rsidRPr="00495652" w:rsidRDefault="00E12391" w:rsidP="000D799E">
            <w:pPr>
              <w:spacing w:after="0"/>
              <w:rPr>
                <w:rFonts w:eastAsia="Batang"/>
                <w:sz w:val="21"/>
                <w:szCs w:val="21"/>
              </w:rPr>
            </w:pPr>
            <w:r w:rsidRPr="00495652">
              <w:rPr>
                <w:rFonts w:eastAsia="Batang"/>
                <w:sz w:val="21"/>
                <w:szCs w:val="21"/>
              </w:rPr>
              <w:t xml:space="preserve">For CPE devices adopt the following device dimensions for UE antenna </w:t>
            </w:r>
            <w:proofErr w:type="spellStart"/>
            <w:r w:rsidRPr="00495652">
              <w:rPr>
                <w:rFonts w:eastAsia="Batang"/>
                <w:sz w:val="21"/>
                <w:szCs w:val="21"/>
              </w:rPr>
              <w:t>modeling</w:t>
            </w:r>
            <w:proofErr w:type="spellEnd"/>
            <w:r w:rsidRPr="00495652">
              <w:rPr>
                <w:rFonts w:eastAsia="Batang"/>
                <w:sz w:val="21"/>
                <w:szCs w:val="21"/>
              </w:rPr>
              <w:t>:</w:t>
            </w:r>
          </w:p>
          <w:p w14:paraId="037986D4" w14:textId="77777777" w:rsidR="00E12391" w:rsidRPr="00495652" w:rsidRDefault="00E12391" w:rsidP="00E12391">
            <w:pPr>
              <w:widowControl w:val="0"/>
              <w:numPr>
                <w:ilvl w:val="0"/>
                <w:numId w:val="44"/>
              </w:numPr>
              <w:suppressAutoHyphens/>
              <w:overflowPunct w:val="0"/>
              <w:spacing w:after="0" w:line="254" w:lineRule="auto"/>
              <w:rPr>
                <w:rFonts w:eastAsia="Batang"/>
                <w:sz w:val="21"/>
                <w:szCs w:val="21"/>
                <w:lang w:val="fr-FR" w:eastAsia="x-none"/>
              </w:rPr>
            </w:pPr>
            <w:r w:rsidRPr="00495652">
              <w:rPr>
                <w:rFonts w:eastAsia="Batang"/>
                <w:sz w:val="21"/>
                <w:szCs w:val="21"/>
                <w:lang w:val="fr-FR" w:eastAsia="x-none"/>
              </w:rPr>
              <w:t>(x cm × y cm × z cm) = (0 cm × 20 cm × 20 cm)</w:t>
            </w:r>
          </w:p>
          <w:p w14:paraId="6836176E" w14:textId="77777777" w:rsidR="00E12391" w:rsidRPr="00495652" w:rsidRDefault="00E12391" w:rsidP="00E12391">
            <w:pPr>
              <w:widowControl w:val="0"/>
              <w:numPr>
                <w:ilvl w:val="0"/>
                <w:numId w:val="45"/>
              </w:numPr>
              <w:suppressAutoHyphens/>
              <w:spacing w:after="0"/>
              <w:rPr>
                <w:rFonts w:eastAsia="Batang"/>
                <w:sz w:val="21"/>
                <w:szCs w:val="21"/>
                <w:lang w:eastAsia="ko-KR"/>
              </w:rPr>
            </w:pPr>
            <w:r w:rsidRPr="00495652">
              <w:rPr>
                <w:rFonts w:eastAsia="Batang"/>
                <w:sz w:val="21"/>
                <w:szCs w:val="21"/>
                <w:lang w:eastAsia="x-none"/>
              </w:rPr>
              <w:t xml:space="preserve">Total 9 candidate antenna locations in 4 corners of the vertical square plane, 4 </w:t>
            </w:r>
            <w:proofErr w:type="spellStart"/>
            <w:r w:rsidRPr="00495652">
              <w:rPr>
                <w:rFonts w:eastAsia="Batang"/>
                <w:sz w:val="21"/>
                <w:szCs w:val="21"/>
                <w:lang w:eastAsia="x-none"/>
              </w:rPr>
              <w:t>center</w:t>
            </w:r>
            <w:proofErr w:type="spellEnd"/>
            <w:r w:rsidRPr="00495652">
              <w:rPr>
                <w:rFonts w:eastAsia="Batang"/>
                <w:sz w:val="21"/>
                <w:szCs w:val="21"/>
                <w:lang w:eastAsia="x-none"/>
              </w:rPr>
              <w:t xml:space="preserve"> of the edges of the vertical square plane, and </w:t>
            </w:r>
            <w:proofErr w:type="spellStart"/>
            <w:r w:rsidRPr="00495652">
              <w:rPr>
                <w:rFonts w:eastAsia="Batang"/>
                <w:sz w:val="21"/>
                <w:szCs w:val="21"/>
                <w:lang w:eastAsia="x-none"/>
              </w:rPr>
              <w:t>center</w:t>
            </w:r>
            <w:proofErr w:type="spellEnd"/>
            <w:r w:rsidRPr="00495652">
              <w:rPr>
                <w:rFonts w:eastAsia="Batang"/>
                <w:sz w:val="21"/>
                <w:szCs w:val="21"/>
                <w:lang w:eastAsia="x-none"/>
              </w:rPr>
              <w:t xml:space="preserve"> of the vertical square plane. </w:t>
            </w:r>
            <w:r w:rsidRPr="00495652">
              <w:rPr>
                <w:rFonts w:eastAsia="Batang"/>
                <w:sz w:val="21"/>
                <w:szCs w:val="21"/>
                <w:lang w:eastAsia="ko-KR"/>
              </w:rPr>
              <w:t>The figure below captures the side view on the device.</w:t>
            </w:r>
          </w:p>
          <w:p w14:paraId="7E2DBB70" w14:textId="77777777" w:rsidR="00E12391" w:rsidRPr="00495652" w:rsidRDefault="00E12391" w:rsidP="00E12391">
            <w:pPr>
              <w:widowControl w:val="0"/>
              <w:numPr>
                <w:ilvl w:val="0"/>
                <w:numId w:val="44"/>
              </w:numPr>
              <w:suppressAutoHyphens/>
              <w:overflowPunct w:val="0"/>
              <w:spacing w:after="0" w:line="254" w:lineRule="auto"/>
              <w:rPr>
                <w:rFonts w:eastAsia="Batang"/>
                <w:sz w:val="21"/>
                <w:szCs w:val="21"/>
                <w:lang w:eastAsia="x-none"/>
              </w:rPr>
            </w:pPr>
            <w:r w:rsidRPr="00495652">
              <w:rPr>
                <w:rFonts w:eastAsia="Batang"/>
                <w:sz w:val="21"/>
                <w:szCs w:val="21"/>
                <w:lang w:eastAsia="x-none"/>
              </w:rPr>
              <w:t>Note: a candidate antenna location (e.g., 9) can be used for multiple antennas</w:t>
            </w:r>
          </w:p>
          <w:p w14:paraId="3B7CA7C8" w14:textId="77777777" w:rsidR="00E12391" w:rsidRPr="00495652" w:rsidRDefault="00E12391" w:rsidP="000D799E">
            <w:pPr>
              <w:spacing w:after="0"/>
              <w:ind w:leftChars="400" w:left="800"/>
              <w:rPr>
                <w:rFonts w:eastAsia="Batang"/>
                <w:sz w:val="21"/>
                <w:szCs w:val="21"/>
                <w:lang w:eastAsia="x-none"/>
              </w:rPr>
            </w:pPr>
            <w:r w:rsidRPr="00495652">
              <w:rPr>
                <w:rFonts w:eastAsia="Batang"/>
                <w:sz w:val="21"/>
                <w:szCs w:val="21"/>
                <w:lang w:eastAsia="x-none"/>
              </w:rPr>
              <w:object w:dxaOrig="1951" w:dyaOrig="1906" w14:anchorId="683DB5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8pt;height:94.9pt" o:ole="">
                  <v:imagedata r:id="rId16" o:title=""/>
                </v:shape>
                <o:OLEObject Type="Embed" ProgID="Visio.Drawing.15" ShapeID="_x0000_i1025" DrawAspect="Content" ObjectID="_1820908068" r:id="rId17"/>
              </w:object>
            </w:r>
          </w:p>
        </w:tc>
      </w:tr>
    </w:tbl>
    <w:p w14:paraId="287D5466" w14:textId="77777777" w:rsidR="00E12391" w:rsidRPr="00495652" w:rsidRDefault="00E12391" w:rsidP="00E12391">
      <w:pPr>
        <w:rPr>
          <w:sz w:val="21"/>
          <w:szCs w:val="21"/>
          <w:lang w:eastAsia="zh-CN"/>
        </w:rPr>
      </w:pPr>
    </w:p>
    <w:p w14:paraId="6B1B9775" w14:textId="5A51DEE9" w:rsidR="00E12391" w:rsidRPr="00E77B76" w:rsidRDefault="00E12391" w:rsidP="00E12391">
      <w:pPr>
        <w:jc w:val="both"/>
        <w:rPr>
          <w:rFonts w:eastAsiaTheme="minorEastAsia"/>
          <w:sz w:val="22"/>
          <w:szCs w:val="22"/>
          <w:lang w:eastAsia="zh-CN"/>
        </w:rPr>
      </w:pPr>
      <w:bookmarkStart w:id="7" w:name="_Hlk199432967"/>
      <w:r w:rsidRPr="00E77B76">
        <w:rPr>
          <w:sz w:val="22"/>
          <w:szCs w:val="22"/>
          <w:lang w:eastAsia="zh-CN"/>
        </w:rPr>
        <w:t xml:space="preserve">Based on the </w:t>
      </w:r>
      <w:r w:rsidRPr="00E77B76">
        <w:rPr>
          <w:rFonts w:eastAsiaTheme="minorEastAsia" w:hint="eastAsia"/>
          <w:sz w:val="22"/>
          <w:szCs w:val="22"/>
          <w:lang w:eastAsia="zh-CN"/>
        </w:rPr>
        <w:t>above discussion</w:t>
      </w:r>
      <w:r w:rsidRPr="00E77B76">
        <w:rPr>
          <w:sz w:val="22"/>
          <w:szCs w:val="22"/>
          <w:lang w:eastAsia="zh-CN"/>
        </w:rPr>
        <w:t>, the number of UE antenna elements in ~7GHz supported is at least 16 antenna elements. Other candidate numbers of antenna elements in practical ~7GHz deployments can also be considered according to different device types, such as 4, 8, 16 or 32. For example, the number of antenna elements of handheld</w:t>
      </w:r>
      <w:r w:rsidRPr="00E77B76" w:rsidDel="00077477">
        <w:rPr>
          <w:sz w:val="22"/>
          <w:szCs w:val="22"/>
          <w:lang w:eastAsia="zh-CN"/>
        </w:rPr>
        <w:t xml:space="preserve"> </w:t>
      </w:r>
      <w:r w:rsidRPr="00E77B76">
        <w:rPr>
          <w:sz w:val="22"/>
          <w:szCs w:val="22"/>
          <w:lang w:eastAsia="zh-CN"/>
        </w:rPr>
        <w:t xml:space="preserve">devices is expected to be smaller than that of a large size device, like CPEs, robots, etc, but still much larger than that of IoT devices. The number of UE Tx or Rx ports is usually smaller than the </w:t>
      </w:r>
      <w:r w:rsidRPr="00E77B76">
        <w:rPr>
          <w:sz w:val="22"/>
          <w:szCs w:val="22"/>
          <w:lang w:eastAsia="zh-CN"/>
        </w:rPr>
        <w:lastRenderedPageBreak/>
        <w:t>number of antenna elements, and can be further discussed in the evaluation stage, e.g. ranging from 2T4R to 32T32R considering different device types and the way of antenna distribution within the devices</w:t>
      </w:r>
      <w:r w:rsidRPr="00E77B76">
        <w:rPr>
          <w:rFonts w:eastAsiaTheme="minorEastAsia" w:hint="eastAsia"/>
          <w:sz w:val="22"/>
          <w:szCs w:val="22"/>
          <w:lang w:eastAsia="zh-CN"/>
        </w:rPr>
        <w:t>, c</w:t>
      </w:r>
      <w:r w:rsidRPr="00E77B76">
        <w:rPr>
          <w:sz w:val="22"/>
          <w:szCs w:val="22"/>
          <w:lang w:eastAsia="zh-CN"/>
        </w:rPr>
        <w:t>onsidering there are different UE implementations</w:t>
      </w:r>
      <w:r w:rsidRPr="00E77B76">
        <w:rPr>
          <w:rFonts w:eastAsiaTheme="minorEastAsia" w:hint="eastAsia"/>
          <w:sz w:val="22"/>
          <w:szCs w:val="22"/>
          <w:lang w:eastAsia="zh-CN"/>
        </w:rPr>
        <w:t>.</w:t>
      </w:r>
      <w:bookmarkEnd w:id="7"/>
    </w:p>
    <w:p w14:paraId="09513F11" w14:textId="6AADBA49" w:rsidR="00B51221" w:rsidRDefault="00B51221" w:rsidP="00B51221">
      <w:pPr>
        <w:tabs>
          <w:tab w:val="left" w:pos="0"/>
        </w:tabs>
        <w:spacing w:before="120" w:after="120"/>
        <w:jc w:val="both"/>
        <w:rPr>
          <w:rFonts w:eastAsiaTheme="minorEastAsia"/>
          <w:b/>
          <w:i/>
          <w:sz w:val="22"/>
          <w:lang w:eastAsia="zh-CN"/>
        </w:rPr>
      </w:pPr>
      <w:bookmarkStart w:id="8" w:name="_Hlk199247067"/>
      <w:bookmarkStart w:id="9" w:name="_Hlk206017776"/>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3</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E12391" w:rsidRPr="00FD6357">
        <w:rPr>
          <w:rFonts w:eastAsiaTheme="minorEastAsia"/>
          <w:b/>
          <w:i/>
          <w:sz w:val="22"/>
          <w:lang w:eastAsia="zh-CN"/>
        </w:rPr>
        <w:t xml:space="preserve">For ~7GHz carrier frequency, </w:t>
      </w:r>
      <w:bookmarkEnd w:id="8"/>
      <w:r w:rsidR="00E12391">
        <w:rPr>
          <w:rFonts w:eastAsiaTheme="minorEastAsia"/>
          <w:b/>
          <w:i/>
          <w:sz w:val="22"/>
          <w:lang w:eastAsia="zh-CN"/>
        </w:rPr>
        <w:t xml:space="preserve">the </w:t>
      </w:r>
      <w:r w:rsidR="00E12391">
        <w:rPr>
          <w:rFonts w:eastAsiaTheme="minorEastAsia" w:hint="eastAsia"/>
          <w:b/>
          <w:i/>
          <w:sz w:val="22"/>
          <w:lang w:eastAsia="zh-CN"/>
        </w:rPr>
        <w:t>maximum</w:t>
      </w:r>
      <w:r w:rsidR="00E12391">
        <w:rPr>
          <w:rFonts w:eastAsiaTheme="minorEastAsia"/>
          <w:b/>
          <w:i/>
          <w:sz w:val="22"/>
          <w:lang w:eastAsia="zh-CN"/>
        </w:rPr>
        <w:t xml:space="preserve"> number of </w:t>
      </w:r>
      <w:r w:rsidR="00E12391" w:rsidRPr="00FD6357">
        <w:rPr>
          <w:rFonts w:eastAsiaTheme="minorEastAsia"/>
          <w:b/>
          <w:i/>
          <w:sz w:val="22"/>
          <w:lang w:eastAsia="zh-CN"/>
        </w:rPr>
        <w:t>UE antenna element</w:t>
      </w:r>
      <w:r w:rsidR="00E12391">
        <w:rPr>
          <w:rFonts w:eastAsiaTheme="minorEastAsia"/>
          <w:b/>
          <w:i/>
          <w:sz w:val="22"/>
          <w:lang w:eastAsia="zh-CN"/>
        </w:rPr>
        <w:t>s</w:t>
      </w:r>
      <w:r w:rsidR="00E12391" w:rsidRPr="00FD6357">
        <w:rPr>
          <w:rFonts w:eastAsiaTheme="minorEastAsia"/>
          <w:b/>
          <w:i/>
          <w:sz w:val="22"/>
          <w:lang w:eastAsia="zh-CN"/>
        </w:rPr>
        <w:t xml:space="preserve"> is </w:t>
      </w:r>
      <w:r w:rsidR="00E12391">
        <w:rPr>
          <w:rFonts w:eastAsiaTheme="minorEastAsia"/>
          <w:b/>
          <w:i/>
          <w:sz w:val="22"/>
          <w:lang w:eastAsia="zh-CN"/>
        </w:rPr>
        <w:t>at least</w:t>
      </w:r>
      <w:r w:rsidR="00E12391" w:rsidRPr="00FD6357">
        <w:rPr>
          <w:rFonts w:eastAsiaTheme="minorEastAsia"/>
          <w:b/>
          <w:i/>
          <w:sz w:val="22"/>
          <w:lang w:eastAsia="zh-CN"/>
        </w:rPr>
        <w:t xml:space="preserve"> 16, and </w:t>
      </w:r>
      <w:r w:rsidR="00E12391">
        <w:rPr>
          <w:rFonts w:eastAsiaTheme="minorEastAsia"/>
          <w:b/>
          <w:i/>
          <w:sz w:val="22"/>
          <w:lang w:eastAsia="zh-CN"/>
        </w:rPr>
        <w:t xml:space="preserve">the </w:t>
      </w:r>
      <w:r w:rsidR="00E12391" w:rsidRPr="00FD6357">
        <w:rPr>
          <w:rFonts w:eastAsiaTheme="minorEastAsia"/>
          <w:b/>
          <w:i/>
          <w:sz w:val="22"/>
          <w:lang w:eastAsia="zh-CN"/>
        </w:rPr>
        <w:t xml:space="preserve">specific </w:t>
      </w:r>
      <w:r w:rsidR="00E12391">
        <w:rPr>
          <w:rFonts w:eastAsiaTheme="minorEastAsia"/>
          <w:b/>
          <w:i/>
          <w:sz w:val="22"/>
          <w:lang w:eastAsia="zh-CN"/>
        </w:rPr>
        <w:t xml:space="preserve">number of </w:t>
      </w:r>
      <w:r w:rsidR="00E12391" w:rsidRPr="00FD6357">
        <w:rPr>
          <w:rFonts w:eastAsiaTheme="minorEastAsia"/>
          <w:b/>
          <w:i/>
          <w:sz w:val="22"/>
          <w:lang w:eastAsia="zh-CN"/>
        </w:rPr>
        <w:t>UE antenna element</w:t>
      </w:r>
      <w:r w:rsidR="00E12391">
        <w:rPr>
          <w:rFonts w:eastAsiaTheme="minorEastAsia"/>
          <w:b/>
          <w:i/>
          <w:sz w:val="22"/>
          <w:lang w:eastAsia="zh-CN"/>
        </w:rPr>
        <w:t>s</w:t>
      </w:r>
      <w:r w:rsidR="00E12391" w:rsidRPr="00FD6357">
        <w:rPr>
          <w:rFonts w:eastAsiaTheme="minorEastAsia"/>
          <w:b/>
          <w:i/>
          <w:sz w:val="22"/>
          <w:lang w:eastAsia="zh-CN"/>
        </w:rPr>
        <w:t xml:space="preserve"> used in evaluation can be different according to </w:t>
      </w:r>
      <w:r w:rsidR="00E12391">
        <w:rPr>
          <w:rFonts w:eastAsiaTheme="minorEastAsia"/>
          <w:b/>
          <w:i/>
          <w:sz w:val="22"/>
          <w:lang w:eastAsia="zh-CN"/>
        </w:rPr>
        <w:t xml:space="preserve">the respective </w:t>
      </w:r>
      <w:r w:rsidR="00E12391" w:rsidRPr="00FD6357">
        <w:rPr>
          <w:rFonts w:eastAsiaTheme="minorEastAsia"/>
          <w:b/>
          <w:i/>
          <w:sz w:val="22"/>
          <w:lang w:eastAsia="zh-CN"/>
        </w:rPr>
        <w:t>device types</w:t>
      </w:r>
      <w:bookmarkEnd w:id="9"/>
      <w:r w:rsidR="00E12391" w:rsidRPr="004B7984">
        <w:rPr>
          <w:rFonts w:eastAsiaTheme="minorEastAsia"/>
          <w:b/>
          <w:i/>
          <w:sz w:val="22"/>
          <w:lang w:eastAsia="zh-CN"/>
        </w:rPr>
        <w:t>.</w:t>
      </w:r>
      <w:r w:rsidR="00E12391" w:rsidRPr="009A351B">
        <w:rPr>
          <w:rFonts w:eastAsiaTheme="minorEastAsia"/>
          <w:b/>
          <w:i/>
          <w:sz w:val="22"/>
          <w:lang w:eastAsia="zh-CN"/>
        </w:rPr>
        <w:t xml:space="preserve"> </w:t>
      </w:r>
    </w:p>
    <w:p w14:paraId="7219B74B" w14:textId="77777777" w:rsidR="00B51221" w:rsidRDefault="00B51221" w:rsidP="00B51221">
      <w:pPr>
        <w:tabs>
          <w:tab w:val="left" w:pos="0"/>
        </w:tabs>
        <w:spacing w:before="120" w:after="120"/>
        <w:jc w:val="both"/>
        <w:rPr>
          <w:rFonts w:eastAsiaTheme="minorEastAsia"/>
          <w:b/>
          <w:i/>
          <w:sz w:val="22"/>
          <w:lang w:eastAsia="zh-CN"/>
        </w:rPr>
      </w:pPr>
    </w:p>
    <w:p w14:paraId="76244D14" w14:textId="3292258C" w:rsidR="00B51221" w:rsidRPr="00D7447B" w:rsidRDefault="00B51221" w:rsidP="00B51221">
      <w:pPr>
        <w:pStyle w:val="Heading2"/>
      </w:pPr>
      <w:r>
        <w:rPr>
          <w:rFonts w:hint="eastAsia"/>
        </w:rPr>
        <w:t xml:space="preserve">2.3 </w:t>
      </w:r>
      <w:r w:rsidRPr="00D7447B">
        <w:t>User distribution and density</w:t>
      </w:r>
    </w:p>
    <w:p w14:paraId="198DB910" w14:textId="03E1A6D7" w:rsidR="001C4979" w:rsidRPr="00E77B76" w:rsidRDefault="00362E33" w:rsidP="00B51221">
      <w:pPr>
        <w:autoSpaceDE w:val="0"/>
        <w:autoSpaceDN w:val="0"/>
        <w:adjustRightInd w:val="0"/>
        <w:snapToGrid w:val="0"/>
        <w:spacing w:after="120"/>
        <w:jc w:val="both"/>
        <w:rPr>
          <w:rFonts w:eastAsia="宋体"/>
          <w:sz w:val="22"/>
          <w:szCs w:val="22"/>
          <w:lang w:val="en-US" w:eastAsia="zh-CN"/>
        </w:rPr>
      </w:pPr>
      <w:r w:rsidRPr="00E77B76">
        <w:rPr>
          <w:rFonts w:eastAsia="宋体" w:hint="eastAsia"/>
          <w:sz w:val="22"/>
          <w:szCs w:val="22"/>
          <w:lang w:val="en-US" w:eastAsia="zh-CN"/>
        </w:rPr>
        <w:t>B</w:t>
      </w:r>
      <w:r w:rsidR="001C4979" w:rsidRPr="00E77B76">
        <w:rPr>
          <w:rFonts w:eastAsia="宋体" w:hint="eastAsia"/>
          <w:sz w:val="22"/>
          <w:szCs w:val="22"/>
          <w:lang w:val="en-US" w:eastAsia="zh-CN"/>
        </w:rPr>
        <w:t>ased on the conclusions in RAN#108, the</w:t>
      </w:r>
      <w:r w:rsidR="000E2B00">
        <w:rPr>
          <w:rFonts w:eastAsia="宋体"/>
          <w:sz w:val="22"/>
          <w:szCs w:val="22"/>
          <w:lang w:val="en-US" w:eastAsia="zh-CN"/>
        </w:rPr>
        <w:t xml:space="preserve"> assumptions for</w:t>
      </w:r>
      <w:r w:rsidR="001C4979" w:rsidRPr="00E77B76">
        <w:rPr>
          <w:rFonts w:eastAsia="宋体" w:hint="eastAsia"/>
          <w:sz w:val="22"/>
          <w:szCs w:val="22"/>
          <w:lang w:val="en-US" w:eastAsia="zh-CN"/>
        </w:rPr>
        <w:t xml:space="preserve"> user distribution and density in some</w:t>
      </w:r>
      <w:r w:rsidR="000E2B00">
        <w:rPr>
          <w:rFonts w:eastAsia="宋体"/>
          <w:sz w:val="22"/>
          <w:szCs w:val="22"/>
          <w:lang w:val="en-US" w:eastAsia="zh-CN"/>
        </w:rPr>
        <w:t xml:space="preserve"> of</w:t>
      </w:r>
      <w:r w:rsidR="001C4979" w:rsidRPr="00E77B76">
        <w:rPr>
          <w:rFonts w:eastAsia="宋体" w:hint="eastAsia"/>
          <w:sz w:val="22"/>
          <w:szCs w:val="22"/>
          <w:lang w:val="en-US" w:eastAsia="zh-CN"/>
        </w:rPr>
        <w:t xml:space="preserve"> 6G deployment scenarios </w:t>
      </w:r>
      <w:r w:rsidR="000E2B00">
        <w:rPr>
          <w:rFonts w:eastAsia="宋体"/>
          <w:sz w:val="22"/>
          <w:szCs w:val="22"/>
          <w:lang w:val="en-US" w:eastAsia="zh-CN"/>
        </w:rPr>
        <w:t xml:space="preserve">are summarized </w:t>
      </w:r>
      <w:r w:rsidR="001C4979" w:rsidRPr="00E77B76">
        <w:rPr>
          <w:rFonts w:eastAsia="宋体" w:hint="eastAsia"/>
          <w:sz w:val="22"/>
          <w:szCs w:val="22"/>
          <w:lang w:val="en-US" w:eastAsia="zh-CN"/>
        </w:rPr>
        <w:t>as blow</w:t>
      </w:r>
      <w:r w:rsidRPr="00E77B76">
        <w:rPr>
          <w:rFonts w:eastAsia="宋体" w:hint="eastAsia"/>
          <w:sz w:val="22"/>
          <w:szCs w:val="22"/>
          <w:lang w:val="en-US" w:eastAsia="zh-CN"/>
        </w:rPr>
        <w:t xml:space="preserve">. However, there </w:t>
      </w:r>
      <w:r w:rsidR="00E706C2">
        <w:rPr>
          <w:rFonts w:eastAsia="宋体"/>
          <w:sz w:val="22"/>
          <w:szCs w:val="22"/>
          <w:lang w:val="en-US" w:eastAsia="zh-CN"/>
        </w:rPr>
        <w:t>was</w:t>
      </w:r>
      <w:r w:rsidR="00E706C2" w:rsidRPr="00E77B76">
        <w:rPr>
          <w:rFonts w:eastAsia="宋体" w:hint="eastAsia"/>
          <w:sz w:val="22"/>
          <w:szCs w:val="22"/>
          <w:lang w:val="en-US" w:eastAsia="zh-CN"/>
        </w:rPr>
        <w:t xml:space="preserve"> </w:t>
      </w:r>
      <w:r w:rsidRPr="00E77B76">
        <w:rPr>
          <w:rFonts w:eastAsia="宋体" w:hint="eastAsia"/>
          <w:sz w:val="22"/>
          <w:szCs w:val="22"/>
          <w:lang w:val="en-US" w:eastAsia="zh-CN"/>
        </w:rPr>
        <w:t xml:space="preserve">no time to discuss this item in RAN#109, so </w:t>
      </w:r>
      <w:r w:rsidR="00E706C2">
        <w:rPr>
          <w:rFonts w:eastAsia="宋体"/>
          <w:sz w:val="22"/>
          <w:szCs w:val="22"/>
          <w:lang w:val="en-US" w:eastAsia="zh-CN"/>
        </w:rPr>
        <w:t xml:space="preserve">the assumption of </w:t>
      </w:r>
      <w:r w:rsidR="00E706C2" w:rsidRPr="00E77B76">
        <w:rPr>
          <w:rFonts w:eastAsia="宋体" w:hint="eastAsia"/>
          <w:sz w:val="22"/>
          <w:szCs w:val="22"/>
          <w:lang w:val="en-US" w:eastAsia="zh-CN"/>
        </w:rPr>
        <w:t>user distribution and density</w:t>
      </w:r>
      <w:r w:rsidR="00E706C2">
        <w:rPr>
          <w:rFonts w:eastAsia="宋体"/>
          <w:sz w:val="22"/>
          <w:szCs w:val="22"/>
          <w:lang w:val="en-US" w:eastAsia="zh-CN"/>
        </w:rPr>
        <w:t xml:space="preserve"> is missing</w:t>
      </w:r>
      <w:r w:rsidR="00E706C2" w:rsidRPr="00E77B76">
        <w:rPr>
          <w:rFonts w:eastAsia="宋体" w:hint="eastAsia"/>
          <w:sz w:val="22"/>
          <w:szCs w:val="22"/>
          <w:lang w:val="en-US" w:eastAsia="zh-CN"/>
        </w:rPr>
        <w:t xml:space="preserve"> </w:t>
      </w:r>
      <w:r w:rsidRPr="00E77B76">
        <w:rPr>
          <w:rFonts w:eastAsia="宋体" w:hint="eastAsia"/>
          <w:sz w:val="22"/>
          <w:szCs w:val="22"/>
          <w:lang w:val="en-US" w:eastAsia="zh-CN"/>
        </w:rPr>
        <w:t xml:space="preserve">in other deployment scenarios and the 10 </w:t>
      </w:r>
      <w:r w:rsidR="002E1D13" w:rsidRPr="002E1D13">
        <w:rPr>
          <w:rFonts w:eastAsia="宋体"/>
          <w:sz w:val="22"/>
          <w:szCs w:val="22"/>
          <w:lang w:val="en-US" w:eastAsia="zh-CN"/>
        </w:rPr>
        <w:t>users</w:t>
      </w:r>
      <w:r w:rsidRPr="00E77B76">
        <w:rPr>
          <w:rFonts w:eastAsia="宋体" w:hint="eastAsia"/>
          <w:sz w:val="22"/>
          <w:szCs w:val="22"/>
          <w:lang w:val="en-US" w:eastAsia="zh-CN"/>
        </w:rPr>
        <w:t xml:space="preserve"> per </w:t>
      </w:r>
      <w:proofErr w:type="spellStart"/>
      <w:r w:rsidRPr="00E77B76">
        <w:rPr>
          <w:rFonts w:eastAsia="宋体"/>
          <w:sz w:val="22"/>
          <w:szCs w:val="22"/>
          <w:lang w:val="en-US" w:eastAsia="zh-CN"/>
        </w:rPr>
        <w:t>TRxP</w:t>
      </w:r>
      <w:proofErr w:type="spellEnd"/>
      <w:r w:rsidRPr="00E77B76">
        <w:rPr>
          <w:rFonts w:eastAsia="宋体" w:hint="eastAsia"/>
          <w:sz w:val="22"/>
          <w:szCs w:val="22"/>
          <w:lang w:val="en-US" w:eastAsia="zh-CN"/>
        </w:rPr>
        <w:t xml:space="preserve"> </w:t>
      </w:r>
      <w:r w:rsidR="00E706C2">
        <w:rPr>
          <w:rFonts w:eastAsia="宋体"/>
          <w:sz w:val="22"/>
          <w:szCs w:val="22"/>
          <w:lang w:val="en-US" w:eastAsia="zh-CN"/>
        </w:rPr>
        <w:t xml:space="preserve">as summarized in </w:t>
      </w:r>
      <w:r w:rsidR="00E706C2">
        <w:rPr>
          <w:rFonts w:eastAsia="宋体"/>
          <w:sz w:val="22"/>
          <w:szCs w:val="22"/>
          <w:lang w:val="en-US" w:eastAsia="zh-CN"/>
        </w:rPr>
        <w:fldChar w:fldCharType="begin"/>
      </w:r>
      <w:r w:rsidR="00E706C2">
        <w:rPr>
          <w:rFonts w:eastAsia="宋体"/>
          <w:sz w:val="22"/>
          <w:szCs w:val="22"/>
          <w:lang w:val="en-US" w:eastAsia="zh-CN"/>
        </w:rPr>
        <w:instrText xml:space="preserve"> REF _Ref210136851 \h </w:instrText>
      </w:r>
      <w:r w:rsidR="00E706C2">
        <w:rPr>
          <w:rFonts w:eastAsia="宋体"/>
          <w:sz w:val="22"/>
          <w:szCs w:val="22"/>
          <w:lang w:val="en-US" w:eastAsia="zh-CN"/>
        </w:rPr>
      </w:r>
      <w:r w:rsidR="00E706C2">
        <w:rPr>
          <w:rFonts w:eastAsia="宋体"/>
          <w:sz w:val="22"/>
          <w:szCs w:val="22"/>
          <w:lang w:val="en-US" w:eastAsia="zh-CN"/>
        </w:rPr>
        <w:fldChar w:fldCharType="separate"/>
      </w:r>
      <w:r w:rsidR="00E706C2" w:rsidRPr="002A6C43">
        <w:rPr>
          <w:rFonts w:eastAsiaTheme="minorEastAsia"/>
          <w:lang w:eastAsia="zh-CN"/>
        </w:rPr>
        <w:t xml:space="preserve">Table </w:t>
      </w:r>
      <w:r w:rsidR="00E706C2">
        <w:rPr>
          <w:rFonts w:eastAsiaTheme="minorEastAsia"/>
          <w:noProof/>
          <w:lang w:eastAsia="zh-CN"/>
        </w:rPr>
        <w:t>3</w:t>
      </w:r>
      <w:r w:rsidR="00E706C2">
        <w:rPr>
          <w:rFonts w:eastAsia="宋体"/>
          <w:sz w:val="22"/>
          <w:szCs w:val="22"/>
          <w:lang w:val="en-US" w:eastAsia="zh-CN"/>
        </w:rPr>
        <w:fldChar w:fldCharType="end"/>
      </w:r>
      <w:r w:rsidR="00E706C2">
        <w:rPr>
          <w:rFonts w:eastAsia="宋体"/>
          <w:sz w:val="22"/>
          <w:szCs w:val="22"/>
          <w:lang w:val="en-US" w:eastAsia="zh-CN"/>
        </w:rPr>
        <w:t xml:space="preserve"> </w:t>
      </w:r>
      <w:r w:rsidRPr="00E77B76">
        <w:rPr>
          <w:rFonts w:eastAsia="宋体" w:hint="eastAsia"/>
          <w:sz w:val="22"/>
          <w:szCs w:val="22"/>
          <w:lang w:val="en-US" w:eastAsia="zh-CN"/>
        </w:rPr>
        <w:t xml:space="preserve">is </w:t>
      </w:r>
      <w:r w:rsidR="00E706C2">
        <w:rPr>
          <w:rFonts w:eastAsia="宋体"/>
          <w:sz w:val="22"/>
          <w:szCs w:val="22"/>
          <w:lang w:val="en-US" w:eastAsia="zh-CN"/>
        </w:rPr>
        <w:t>still to be confirmed</w:t>
      </w:r>
      <w:r w:rsidRPr="00E77B76">
        <w:rPr>
          <w:rFonts w:eastAsia="宋体" w:hint="eastAsia"/>
          <w:sz w:val="22"/>
          <w:szCs w:val="22"/>
          <w:lang w:val="en-US" w:eastAsia="zh-CN"/>
        </w:rPr>
        <w:t>.</w:t>
      </w:r>
    </w:p>
    <w:p w14:paraId="315C8AC3" w14:textId="43279D3C" w:rsidR="001C4979" w:rsidRDefault="001C4979" w:rsidP="00E77B76">
      <w:pPr>
        <w:autoSpaceDE w:val="0"/>
        <w:autoSpaceDN w:val="0"/>
        <w:adjustRightInd w:val="0"/>
        <w:snapToGrid w:val="0"/>
        <w:spacing w:after="120"/>
        <w:jc w:val="center"/>
        <w:rPr>
          <w:rFonts w:eastAsia="宋体"/>
          <w:sz w:val="21"/>
          <w:szCs w:val="21"/>
          <w:lang w:val="en-US" w:eastAsia="zh-CN"/>
        </w:rPr>
      </w:pPr>
      <w:bookmarkStart w:id="10" w:name="_Ref210136851"/>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3</w:t>
      </w:r>
      <w:r w:rsidRPr="00856E49">
        <w:rPr>
          <w:rFonts w:eastAsiaTheme="minorEastAsia"/>
          <w:lang w:eastAsia="zh-CN"/>
        </w:rPr>
        <w:fldChar w:fldCharType="end"/>
      </w:r>
      <w:bookmarkEnd w:id="10"/>
      <w:r w:rsidRPr="002A6C43">
        <w:rPr>
          <w:rFonts w:eastAsiaTheme="minorEastAsia"/>
          <w:lang w:eastAsia="zh-CN"/>
        </w:rPr>
        <w:t xml:space="preserve">: </w:t>
      </w:r>
      <w:r w:rsidRPr="002A6C43">
        <w:rPr>
          <w:rFonts w:eastAsiaTheme="minorEastAsia" w:hint="eastAsia"/>
          <w:lang w:eastAsia="zh-CN"/>
        </w:rPr>
        <w:t xml:space="preserve"> </w:t>
      </w:r>
      <w:r w:rsidRPr="001C4979">
        <w:rPr>
          <w:rFonts w:eastAsiaTheme="minorEastAsia"/>
          <w:lang w:eastAsia="zh-CN"/>
        </w:rPr>
        <w:t xml:space="preserve">User distribution and UE speed </w:t>
      </w:r>
      <w:r>
        <w:rPr>
          <w:rFonts w:eastAsiaTheme="minorEastAsia" w:hint="eastAsia"/>
          <w:lang w:eastAsia="zh-CN"/>
        </w:rPr>
        <w:t xml:space="preserve">in TR 38.914 </w:t>
      </w:r>
    </w:p>
    <w:tbl>
      <w:tblPr>
        <w:tblStyle w:val="TableGrid"/>
        <w:tblW w:w="9847" w:type="dxa"/>
        <w:jc w:val="center"/>
        <w:tblLook w:val="04A0" w:firstRow="1" w:lastRow="0" w:firstColumn="1" w:lastColumn="0" w:noHBand="0" w:noVBand="1"/>
      </w:tblPr>
      <w:tblGrid>
        <w:gridCol w:w="2689"/>
        <w:gridCol w:w="7158"/>
      </w:tblGrid>
      <w:tr w:rsidR="001C4979" w:rsidRPr="00B15281" w14:paraId="637858B5" w14:textId="77777777" w:rsidTr="00E77B76">
        <w:trPr>
          <w:trHeight w:val="374"/>
          <w:jc w:val="center"/>
        </w:trPr>
        <w:tc>
          <w:tcPr>
            <w:tcW w:w="2689" w:type="dxa"/>
            <w:shd w:val="clear" w:color="auto" w:fill="E7E6E6" w:themeFill="background2"/>
            <w:vAlign w:val="center"/>
          </w:tcPr>
          <w:p w14:paraId="55654C6E" w14:textId="11AEC890" w:rsidR="001C4979" w:rsidRPr="00B15281" w:rsidRDefault="001C4979" w:rsidP="001C4979">
            <w:pPr>
              <w:spacing w:after="0"/>
              <w:jc w:val="center"/>
              <w:rPr>
                <w:rFonts w:eastAsiaTheme="minorEastAsia"/>
                <w:b/>
                <w:bCs/>
                <w:lang w:val="en-US" w:eastAsia="zh-CN"/>
              </w:rPr>
            </w:pPr>
            <w:r w:rsidRPr="00B15281">
              <w:rPr>
                <w:rFonts w:eastAsiaTheme="minorEastAsia"/>
                <w:b/>
                <w:bCs/>
                <w:lang w:val="en-US" w:eastAsia="zh-CN"/>
              </w:rPr>
              <w:t>Scenario</w:t>
            </w:r>
          </w:p>
        </w:tc>
        <w:tc>
          <w:tcPr>
            <w:tcW w:w="7158" w:type="dxa"/>
            <w:shd w:val="clear" w:color="auto" w:fill="E7E6E6" w:themeFill="background2"/>
            <w:vAlign w:val="center"/>
          </w:tcPr>
          <w:p w14:paraId="325AE10C" w14:textId="77777777" w:rsidR="001C4979" w:rsidRPr="00B15281" w:rsidRDefault="001C4979" w:rsidP="00E1186F">
            <w:pPr>
              <w:spacing w:after="0"/>
              <w:jc w:val="center"/>
              <w:rPr>
                <w:rFonts w:eastAsiaTheme="minorEastAsia"/>
                <w:b/>
                <w:bCs/>
                <w:lang w:val="en-US" w:eastAsia="zh-CN"/>
              </w:rPr>
            </w:pPr>
            <w:r w:rsidRPr="00B15281">
              <w:rPr>
                <w:rFonts w:eastAsiaTheme="minorEastAsia"/>
                <w:b/>
                <w:bCs/>
                <w:lang w:val="en-US" w:eastAsia="zh-CN"/>
              </w:rPr>
              <w:t>User distribution and UE speed</w:t>
            </w:r>
          </w:p>
        </w:tc>
      </w:tr>
      <w:tr w:rsidR="001C4979" w:rsidRPr="00B15281" w14:paraId="0EBD0C75" w14:textId="77777777" w:rsidTr="00E77B76">
        <w:trPr>
          <w:trHeight w:val="374"/>
          <w:jc w:val="center"/>
        </w:trPr>
        <w:tc>
          <w:tcPr>
            <w:tcW w:w="2689" w:type="dxa"/>
            <w:vAlign w:val="center"/>
          </w:tcPr>
          <w:p w14:paraId="04222E3A" w14:textId="2736E074" w:rsidR="001C4979" w:rsidRPr="00B15281" w:rsidRDefault="001C4979" w:rsidP="00E1186F">
            <w:pPr>
              <w:spacing w:after="0"/>
              <w:rPr>
                <w:rFonts w:eastAsiaTheme="minorEastAsia"/>
                <w:lang w:val="en-US" w:eastAsia="zh-CN"/>
              </w:rPr>
            </w:pPr>
            <w:r w:rsidRPr="00B15281">
              <w:rPr>
                <w:rFonts w:eastAsiaTheme="minorEastAsia"/>
                <w:lang w:val="en-US" w:eastAsia="zh-CN"/>
              </w:rPr>
              <w:t>Indoor hotspot</w:t>
            </w:r>
          </w:p>
        </w:tc>
        <w:tc>
          <w:tcPr>
            <w:tcW w:w="7158" w:type="dxa"/>
            <w:vAlign w:val="center"/>
          </w:tcPr>
          <w:p w14:paraId="007A2E26" w14:textId="77777777" w:rsidR="001C4979" w:rsidRPr="00B15281" w:rsidRDefault="001C4979" w:rsidP="00E1186F">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100% Indoor, 3km/h,</w:t>
            </w:r>
          </w:p>
          <w:p w14:paraId="6A4907CC" w14:textId="77777777" w:rsidR="001C4979" w:rsidRPr="00B15281" w:rsidRDefault="001C4979" w:rsidP="00E1186F">
            <w:pPr>
              <w:pStyle w:val="TAL"/>
              <w:snapToGrid w:val="0"/>
              <w:spacing w:before="60"/>
              <w:rPr>
                <w:rFonts w:ascii="Times New Roman" w:eastAsiaTheme="minorEastAsia" w:hAnsi="Times New Roman"/>
                <w:szCs w:val="18"/>
                <w:lang w:val="en-US" w:eastAsia="zh-CN"/>
              </w:rPr>
            </w:pPr>
            <w:r w:rsidRPr="00B15281">
              <w:rPr>
                <w:rFonts w:ascii="Times New Roman" w:eastAsiaTheme="minorEastAsia" w:hAnsi="Times New Roman"/>
                <w:szCs w:val="18"/>
                <w:lang w:val="en-US" w:eastAsia="zh-CN"/>
              </w:rPr>
              <w:t xml:space="preserve">[10] users per </w:t>
            </w:r>
            <w:proofErr w:type="spellStart"/>
            <w:r w:rsidRPr="00B15281">
              <w:rPr>
                <w:rFonts w:ascii="Times New Roman" w:eastAsiaTheme="minorEastAsia" w:hAnsi="Times New Roman"/>
                <w:szCs w:val="18"/>
                <w:lang w:val="en-US" w:eastAsia="zh-CN"/>
              </w:rPr>
              <w:t>TRxP</w:t>
            </w:r>
            <w:proofErr w:type="spellEnd"/>
            <w:r w:rsidRPr="00B15281">
              <w:rPr>
                <w:rFonts w:ascii="Times New Roman" w:eastAsiaTheme="minorEastAsia" w:hAnsi="Times New Roman"/>
                <w:szCs w:val="18"/>
                <w:lang w:val="en-US" w:eastAsia="zh-CN"/>
              </w:rPr>
              <w:t xml:space="preserve">  </w:t>
            </w:r>
          </w:p>
        </w:tc>
      </w:tr>
      <w:tr w:rsidR="001C4979" w:rsidRPr="00B15281" w14:paraId="1CB583C2" w14:textId="77777777" w:rsidTr="00E77B76">
        <w:trPr>
          <w:trHeight w:val="801"/>
          <w:jc w:val="center"/>
        </w:trPr>
        <w:tc>
          <w:tcPr>
            <w:tcW w:w="2689" w:type="dxa"/>
            <w:vAlign w:val="center"/>
          </w:tcPr>
          <w:p w14:paraId="0B795B81" w14:textId="3096C972" w:rsidR="001C4979" w:rsidRPr="00B15281" w:rsidRDefault="001C4979" w:rsidP="00E1186F">
            <w:pPr>
              <w:spacing w:after="0"/>
              <w:rPr>
                <w:rFonts w:eastAsiaTheme="minorEastAsia"/>
                <w:lang w:val="en-US" w:eastAsia="zh-CN"/>
              </w:rPr>
            </w:pPr>
            <w:r w:rsidRPr="00B15281">
              <w:rPr>
                <w:rFonts w:eastAsiaTheme="minorEastAsia"/>
                <w:lang w:val="en-US" w:eastAsia="zh-CN"/>
              </w:rPr>
              <w:t>Dense urban</w:t>
            </w:r>
          </w:p>
        </w:tc>
        <w:tc>
          <w:tcPr>
            <w:tcW w:w="7158" w:type="dxa"/>
            <w:vAlign w:val="center"/>
          </w:tcPr>
          <w:p w14:paraId="68D7B255" w14:textId="77777777" w:rsidR="001C4979" w:rsidRPr="009015A3" w:rsidRDefault="001C4979" w:rsidP="00E1186F">
            <w:pPr>
              <w:spacing w:before="60" w:after="0"/>
              <w:rPr>
                <w:rFonts w:eastAsiaTheme="minorEastAsia"/>
                <w:sz w:val="18"/>
                <w:szCs w:val="18"/>
                <w:lang w:val="en-US" w:eastAsia="zh-CN"/>
              </w:rPr>
            </w:pPr>
            <w:r w:rsidRPr="009015A3">
              <w:rPr>
                <w:rFonts w:eastAsiaTheme="minorEastAsia"/>
                <w:sz w:val="18"/>
                <w:szCs w:val="18"/>
                <w:lang w:val="en-US" w:eastAsia="zh-CN"/>
              </w:rPr>
              <w:t xml:space="preserve">Step1: Uniform/macro </w:t>
            </w:r>
            <w:proofErr w:type="spellStart"/>
            <w:r w:rsidRPr="009015A3">
              <w:rPr>
                <w:rFonts w:eastAsiaTheme="minorEastAsia"/>
                <w:sz w:val="18"/>
                <w:szCs w:val="18"/>
                <w:lang w:val="en-US" w:eastAsia="zh-CN"/>
              </w:rPr>
              <w:t>TRxP</w:t>
            </w:r>
            <w:proofErr w:type="spellEnd"/>
            <w:r w:rsidRPr="009015A3">
              <w:rPr>
                <w:rFonts w:eastAsiaTheme="minorEastAsia"/>
                <w:sz w:val="18"/>
                <w:szCs w:val="18"/>
                <w:lang w:val="en-US" w:eastAsia="zh-CN"/>
              </w:rPr>
              <w:t xml:space="preserve">, 10 users per </w:t>
            </w:r>
            <w:proofErr w:type="spellStart"/>
            <w:r w:rsidRPr="009015A3">
              <w:rPr>
                <w:rFonts w:eastAsiaTheme="minorEastAsia"/>
                <w:sz w:val="18"/>
                <w:szCs w:val="18"/>
                <w:lang w:val="en-US" w:eastAsia="zh-CN"/>
              </w:rPr>
              <w:t>TRxP</w:t>
            </w:r>
            <w:proofErr w:type="spellEnd"/>
            <w:r w:rsidRPr="009015A3">
              <w:rPr>
                <w:rFonts w:eastAsiaTheme="minorEastAsia"/>
                <w:sz w:val="18"/>
                <w:szCs w:val="18"/>
                <w:lang w:val="en-US" w:eastAsia="zh-CN"/>
              </w:rPr>
              <w:t xml:space="preserve"> </w:t>
            </w:r>
          </w:p>
          <w:p w14:paraId="35E149A3" w14:textId="77777777" w:rsidR="001C4979" w:rsidRPr="009015A3" w:rsidRDefault="001C4979" w:rsidP="00E1186F">
            <w:pPr>
              <w:spacing w:before="60" w:after="0"/>
              <w:rPr>
                <w:rFonts w:eastAsiaTheme="minorEastAsia"/>
                <w:sz w:val="18"/>
                <w:szCs w:val="18"/>
                <w:lang w:val="en-US" w:eastAsia="zh-CN"/>
              </w:rPr>
            </w:pPr>
            <w:r w:rsidRPr="009015A3">
              <w:rPr>
                <w:rFonts w:eastAsiaTheme="minorEastAsia"/>
                <w:sz w:val="18"/>
                <w:szCs w:val="18"/>
                <w:lang w:val="en-US" w:eastAsia="zh-CN"/>
              </w:rPr>
              <w:t xml:space="preserve">Step2: Uniform/macro </w:t>
            </w:r>
            <w:proofErr w:type="spellStart"/>
            <w:r w:rsidRPr="009015A3">
              <w:rPr>
                <w:rFonts w:eastAsiaTheme="minorEastAsia"/>
                <w:sz w:val="18"/>
                <w:szCs w:val="18"/>
                <w:lang w:val="en-US" w:eastAsia="zh-CN"/>
              </w:rPr>
              <w:t>TRxP</w:t>
            </w:r>
            <w:proofErr w:type="spellEnd"/>
            <w:r w:rsidRPr="009015A3">
              <w:rPr>
                <w:rFonts w:eastAsiaTheme="minorEastAsia"/>
                <w:sz w:val="18"/>
                <w:szCs w:val="18"/>
                <w:lang w:val="en-US" w:eastAsia="zh-CN"/>
              </w:rPr>
              <w:t xml:space="preserve"> + Clustered/micro </w:t>
            </w:r>
            <w:proofErr w:type="spellStart"/>
            <w:r w:rsidRPr="009015A3">
              <w:rPr>
                <w:rFonts w:eastAsiaTheme="minorEastAsia"/>
                <w:sz w:val="18"/>
                <w:szCs w:val="18"/>
                <w:lang w:val="en-US" w:eastAsia="zh-CN"/>
              </w:rPr>
              <w:t>TRxP</w:t>
            </w:r>
            <w:proofErr w:type="spellEnd"/>
            <w:r w:rsidRPr="009015A3">
              <w:rPr>
                <w:rFonts w:eastAsiaTheme="minorEastAsia"/>
                <w:sz w:val="18"/>
                <w:szCs w:val="18"/>
                <w:lang w:val="en-US" w:eastAsia="zh-CN"/>
              </w:rPr>
              <w:t xml:space="preserve">, 10 users per </w:t>
            </w:r>
            <w:proofErr w:type="spellStart"/>
            <w:r w:rsidRPr="009015A3">
              <w:rPr>
                <w:rFonts w:eastAsiaTheme="minorEastAsia"/>
                <w:sz w:val="18"/>
                <w:szCs w:val="18"/>
                <w:lang w:val="en-US" w:eastAsia="zh-CN"/>
              </w:rPr>
              <w:t>TRxP</w:t>
            </w:r>
            <w:proofErr w:type="spellEnd"/>
            <w:r w:rsidRPr="009015A3">
              <w:rPr>
                <w:rFonts w:eastAsiaTheme="minorEastAsia"/>
                <w:sz w:val="18"/>
                <w:szCs w:val="18"/>
                <w:lang w:val="en-US" w:eastAsia="zh-CN"/>
              </w:rPr>
              <w:t xml:space="preserve"> </w:t>
            </w:r>
          </w:p>
          <w:p w14:paraId="1ED2CC22" w14:textId="77777777" w:rsidR="001C4979" w:rsidRPr="009015A3" w:rsidRDefault="001C4979" w:rsidP="00E1186F">
            <w:pPr>
              <w:spacing w:before="60" w:after="0"/>
              <w:rPr>
                <w:rFonts w:eastAsiaTheme="minorEastAsia"/>
                <w:sz w:val="18"/>
                <w:szCs w:val="18"/>
                <w:lang w:val="en-US" w:eastAsia="zh-CN"/>
              </w:rPr>
            </w:pPr>
            <w:r w:rsidRPr="009015A3">
              <w:rPr>
                <w:rFonts w:eastAsiaTheme="minorEastAsia"/>
                <w:sz w:val="18"/>
                <w:szCs w:val="18"/>
                <w:lang w:val="en-US" w:eastAsia="zh-CN"/>
              </w:rPr>
              <w:t xml:space="preserve">[10] users per </w:t>
            </w:r>
            <w:proofErr w:type="spellStart"/>
            <w:r w:rsidRPr="009015A3">
              <w:rPr>
                <w:rFonts w:eastAsiaTheme="minorEastAsia"/>
                <w:sz w:val="18"/>
                <w:szCs w:val="18"/>
                <w:lang w:val="en-US" w:eastAsia="zh-CN"/>
              </w:rPr>
              <w:t>TRxP</w:t>
            </w:r>
            <w:proofErr w:type="spellEnd"/>
            <w:r w:rsidRPr="009015A3">
              <w:rPr>
                <w:rFonts w:eastAsiaTheme="minorEastAsia"/>
                <w:sz w:val="18"/>
                <w:szCs w:val="18"/>
                <w:lang w:val="en-US" w:eastAsia="zh-CN"/>
              </w:rPr>
              <w:t xml:space="preserve"> with single-layer only</w:t>
            </w:r>
          </w:p>
          <w:p w14:paraId="17EDE6A2" w14:textId="77777777" w:rsidR="001C4979" w:rsidRPr="00B15281" w:rsidRDefault="001C4979" w:rsidP="00E1186F">
            <w:pPr>
              <w:spacing w:before="60" w:after="0"/>
              <w:rPr>
                <w:rFonts w:eastAsiaTheme="minorEastAsia"/>
                <w:sz w:val="18"/>
                <w:szCs w:val="18"/>
                <w:lang w:val="en-US" w:eastAsia="zh-CN"/>
              </w:rPr>
            </w:pPr>
            <w:r w:rsidRPr="009015A3">
              <w:rPr>
                <w:rFonts w:eastAsiaTheme="minorEastAsia"/>
                <w:sz w:val="18"/>
                <w:szCs w:val="18"/>
                <w:lang w:val="en-US" w:eastAsia="zh-CN"/>
              </w:rPr>
              <w:t>80% indoor (3km/h), 20% outdoor (30km/h)</w:t>
            </w:r>
          </w:p>
        </w:tc>
      </w:tr>
      <w:tr w:rsidR="001C4979" w:rsidRPr="00B15281" w14:paraId="3A8E87BC" w14:textId="77777777" w:rsidTr="00E77B76">
        <w:trPr>
          <w:trHeight w:val="169"/>
          <w:jc w:val="center"/>
        </w:trPr>
        <w:tc>
          <w:tcPr>
            <w:tcW w:w="2689" w:type="dxa"/>
            <w:vAlign w:val="center"/>
          </w:tcPr>
          <w:p w14:paraId="7A8C7813" w14:textId="77777777" w:rsidR="001C4979" w:rsidRDefault="001C4979" w:rsidP="00E1186F">
            <w:pPr>
              <w:spacing w:after="0"/>
              <w:rPr>
                <w:rFonts w:eastAsiaTheme="minorEastAsia"/>
                <w:lang w:val="en-US" w:eastAsia="zh-CN"/>
              </w:rPr>
            </w:pPr>
            <w:r w:rsidRPr="00B15281">
              <w:rPr>
                <w:rFonts w:eastAsiaTheme="minorEastAsia"/>
                <w:lang w:val="en-US" w:eastAsia="zh-CN"/>
              </w:rPr>
              <w:t>Rural</w:t>
            </w:r>
          </w:p>
          <w:p w14:paraId="79E75F7E" w14:textId="0C6451C6" w:rsidR="001C4979" w:rsidRPr="00B15281" w:rsidRDefault="001C4979" w:rsidP="00E1186F">
            <w:pPr>
              <w:spacing w:after="0"/>
              <w:rPr>
                <w:rFonts w:eastAsiaTheme="minorEastAsia"/>
                <w:lang w:val="en-US" w:eastAsia="zh-CN"/>
              </w:rPr>
            </w:pPr>
          </w:p>
        </w:tc>
        <w:tc>
          <w:tcPr>
            <w:tcW w:w="7158" w:type="dxa"/>
            <w:vAlign w:val="center"/>
          </w:tcPr>
          <w:p w14:paraId="680A2EA8" w14:textId="77777777" w:rsidR="001C4979" w:rsidRPr="00674A37" w:rsidRDefault="001C4979" w:rsidP="00E1186F">
            <w:pPr>
              <w:spacing w:before="60" w:after="0"/>
              <w:rPr>
                <w:rFonts w:eastAsiaTheme="minorEastAsia"/>
                <w:sz w:val="18"/>
                <w:szCs w:val="18"/>
                <w:lang w:val="en-US" w:eastAsia="zh-CN"/>
              </w:rPr>
            </w:pPr>
            <w:r w:rsidRPr="00674A37">
              <w:rPr>
                <w:rFonts w:eastAsiaTheme="minorEastAsia"/>
                <w:lang w:val="en-US" w:eastAsia="zh-CN"/>
              </w:rPr>
              <w:t>[</w:t>
            </w:r>
            <w:r w:rsidRPr="00674A37">
              <w:rPr>
                <w:rFonts w:eastAsiaTheme="minorEastAsia"/>
                <w:sz w:val="18"/>
                <w:szCs w:val="18"/>
                <w:lang w:val="en-US" w:eastAsia="zh-CN"/>
              </w:rPr>
              <w:t>15% outdoor vehicles (120km/h), 15% outdoor (3 km/h) and 70% indoor (3 km/h), or</w:t>
            </w:r>
          </w:p>
          <w:p w14:paraId="69ACC5EF" w14:textId="77777777" w:rsidR="001C4979" w:rsidRPr="00674A37" w:rsidRDefault="001C4979" w:rsidP="00E1186F">
            <w:pPr>
              <w:spacing w:before="60" w:after="0"/>
              <w:rPr>
                <w:rFonts w:eastAsiaTheme="minorEastAsia"/>
                <w:sz w:val="18"/>
                <w:szCs w:val="18"/>
                <w:lang w:val="en-US" w:eastAsia="zh-CN"/>
              </w:rPr>
            </w:pPr>
            <w:r w:rsidRPr="00674A37">
              <w:rPr>
                <w:rFonts w:eastAsiaTheme="minorEastAsia"/>
                <w:sz w:val="18"/>
                <w:szCs w:val="18"/>
                <w:lang w:val="en-US" w:eastAsia="zh-CN"/>
              </w:rPr>
              <w:t>50% outdoor vehicles (120km/h), 50% indoor (3 km/h)]</w:t>
            </w:r>
          </w:p>
          <w:p w14:paraId="2432590A" w14:textId="77777777" w:rsidR="001C4979" w:rsidRPr="00B15281" w:rsidRDefault="001C4979" w:rsidP="00E1186F">
            <w:pPr>
              <w:spacing w:before="60" w:after="0"/>
              <w:rPr>
                <w:rFonts w:eastAsiaTheme="minorEastAsia"/>
                <w:lang w:val="en-US" w:eastAsia="zh-CN"/>
              </w:rPr>
            </w:pPr>
            <w:r w:rsidRPr="00674A37">
              <w:rPr>
                <w:rFonts w:eastAsiaTheme="minorEastAsia"/>
                <w:sz w:val="18"/>
                <w:szCs w:val="18"/>
                <w:lang w:val="en-US" w:eastAsia="zh-CN"/>
              </w:rPr>
              <w:t xml:space="preserve">[10] users per </w:t>
            </w:r>
            <w:proofErr w:type="spellStart"/>
            <w:r w:rsidRPr="00674A37">
              <w:rPr>
                <w:rFonts w:eastAsiaTheme="minorEastAsia"/>
                <w:sz w:val="18"/>
                <w:szCs w:val="18"/>
                <w:lang w:val="en-US" w:eastAsia="zh-CN"/>
              </w:rPr>
              <w:t>TRxP</w:t>
            </w:r>
            <w:proofErr w:type="spellEnd"/>
          </w:p>
        </w:tc>
      </w:tr>
      <w:tr w:rsidR="001C4979" w:rsidRPr="00B15281" w14:paraId="087A2D6C" w14:textId="77777777" w:rsidTr="00E77B76">
        <w:trPr>
          <w:trHeight w:val="374"/>
          <w:jc w:val="center"/>
        </w:trPr>
        <w:tc>
          <w:tcPr>
            <w:tcW w:w="2689" w:type="dxa"/>
            <w:vAlign w:val="center"/>
          </w:tcPr>
          <w:p w14:paraId="08FA0C7E" w14:textId="77777777" w:rsidR="001C4979" w:rsidRDefault="001C4979" w:rsidP="00E1186F">
            <w:pPr>
              <w:spacing w:after="0"/>
              <w:rPr>
                <w:rFonts w:eastAsiaTheme="minorEastAsia"/>
                <w:lang w:val="en-US" w:eastAsia="zh-CN"/>
              </w:rPr>
            </w:pPr>
            <w:r w:rsidRPr="00B15281">
              <w:rPr>
                <w:rFonts w:eastAsiaTheme="minorEastAsia"/>
                <w:lang w:val="en-US" w:eastAsia="zh-CN"/>
              </w:rPr>
              <w:t>Urban macro</w:t>
            </w:r>
          </w:p>
          <w:p w14:paraId="7BBE0567" w14:textId="6C511CFE" w:rsidR="001C4979" w:rsidRPr="00B15281" w:rsidRDefault="001C4979" w:rsidP="00E1186F">
            <w:pPr>
              <w:spacing w:after="0"/>
              <w:rPr>
                <w:rFonts w:eastAsiaTheme="minorEastAsia"/>
                <w:lang w:val="en-US" w:eastAsia="zh-CN"/>
              </w:rPr>
            </w:pPr>
          </w:p>
        </w:tc>
        <w:tc>
          <w:tcPr>
            <w:tcW w:w="7158" w:type="dxa"/>
            <w:vAlign w:val="center"/>
          </w:tcPr>
          <w:p w14:paraId="3F5876E4" w14:textId="77777777" w:rsidR="001C4979" w:rsidRPr="00911639" w:rsidRDefault="001C4979" w:rsidP="00E1186F">
            <w:pPr>
              <w:spacing w:before="60" w:after="0"/>
              <w:rPr>
                <w:rFonts w:eastAsiaTheme="minorEastAsia"/>
                <w:sz w:val="18"/>
                <w:szCs w:val="18"/>
                <w:lang w:val="en-US" w:eastAsia="zh-CN"/>
              </w:rPr>
            </w:pPr>
            <w:r w:rsidRPr="00911639">
              <w:rPr>
                <w:rFonts w:eastAsiaTheme="minorEastAsia"/>
                <w:sz w:val="18"/>
                <w:szCs w:val="18"/>
                <w:lang w:val="en-US" w:eastAsia="zh-CN"/>
              </w:rPr>
              <w:t>TBD</w:t>
            </w:r>
          </w:p>
          <w:p w14:paraId="3FD5CF30" w14:textId="77777777" w:rsidR="001C4979" w:rsidRPr="00B15281" w:rsidRDefault="001C4979" w:rsidP="00E1186F">
            <w:pPr>
              <w:spacing w:before="60" w:after="0"/>
              <w:rPr>
                <w:rFonts w:eastAsiaTheme="minorEastAsia"/>
                <w:lang w:val="en-US" w:eastAsia="zh-CN"/>
              </w:rPr>
            </w:pPr>
            <w:r w:rsidRPr="00911639">
              <w:rPr>
                <w:rFonts w:eastAsiaTheme="minorEastAsia"/>
                <w:sz w:val="18"/>
                <w:szCs w:val="18"/>
                <w:lang w:val="en-US" w:eastAsia="zh-CN"/>
              </w:rPr>
              <w:t xml:space="preserve">[10] users per </w:t>
            </w:r>
            <w:proofErr w:type="spellStart"/>
            <w:r w:rsidRPr="00911639">
              <w:rPr>
                <w:rFonts w:eastAsiaTheme="minorEastAsia"/>
                <w:sz w:val="18"/>
                <w:szCs w:val="18"/>
                <w:lang w:val="en-US" w:eastAsia="zh-CN"/>
              </w:rPr>
              <w:t>TRxP</w:t>
            </w:r>
            <w:proofErr w:type="spellEnd"/>
          </w:p>
        </w:tc>
      </w:tr>
      <w:tr w:rsidR="001C4979" w:rsidRPr="00965815" w14:paraId="241CCF29" w14:textId="77777777" w:rsidTr="00E77B76">
        <w:trPr>
          <w:trHeight w:val="39"/>
          <w:jc w:val="center"/>
        </w:trPr>
        <w:tc>
          <w:tcPr>
            <w:tcW w:w="2689" w:type="dxa"/>
            <w:vAlign w:val="center"/>
          </w:tcPr>
          <w:p w14:paraId="522D3890" w14:textId="77777777" w:rsidR="001C4979" w:rsidRDefault="001C4979" w:rsidP="00E1186F">
            <w:pPr>
              <w:spacing w:after="0"/>
              <w:rPr>
                <w:rFonts w:eastAsiaTheme="minorEastAsia"/>
                <w:lang w:val="en-US" w:eastAsia="zh-CN"/>
              </w:rPr>
            </w:pPr>
            <w:r w:rsidRPr="00B15281">
              <w:rPr>
                <w:rFonts w:eastAsiaTheme="minorEastAsia"/>
                <w:lang w:val="en-US" w:eastAsia="zh-CN"/>
              </w:rPr>
              <w:t>Sub-Urban macro</w:t>
            </w:r>
          </w:p>
          <w:p w14:paraId="2BDFCC39" w14:textId="2665F9B4" w:rsidR="001C4979" w:rsidRPr="00B15281" w:rsidRDefault="001C4979" w:rsidP="00E1186F">
            <w:pPr>
              <w:spacing w:after="0"/>
              <w:rPr>
                <w:rFonts w:eastAsiaTheme="minorEastAsia"/>
                <w:lang w:val="en-US" w:eastAsia="zh-CN"/>
              </w:rPr>
            </w:pPr>
          </w:p>
        </w:tc>
        <w:tc>
          <w:tcPr>
            <w:tcW w:w="7158" w:type="dxa"/>
            <w:vAlign w:val="center"/>
          </w:tcPr>
          <w:p w14:paraId="7A66518F" w14:textId="4E0FC478" w:rsidR="001C4979" w:rsidRPr="00965815" w:rsidRDefault="001C4979" w:rsidP="00E1186F">
            <w:pPr>
              <w:spacing w:before="60" w:after="0"/>
              <w:rPr>
                <w:rFonts w:eastAsiaTheme="minorEastAsia"/>
                <w:sz w:val="18"/>
                <w:szCs w:val="18"/>
                <w:lang w:val="en-US" w:eastAsia="zh-CN"/>
              </w:rPr>
            </w:pPr>
            <w:r w:rsidRPr="00965815">
              <w:rPr>
                <w:rFonts w:eastAsiaTheme="minorEastAsia"/>
                <w:sz w:val="18"/>
                <w:szCs w:val="18"/>
                <w:lang w:val="en-US" w:eastAsia="zh-CN"/>
              </w:rPr>
              <w:t>[10% Outdoor pedestrian: 3km/h,</w:t>
            </w:r>
            <w:r>
              <w:rPr>
                <w:rFonts w:eastAsiaTheme="minorEastAsia" w:hint="eastAsia"/>
                <w:sz w:val="18"/>
                <w:szCs w:val="18"/>
                <w:lang w:val="en-US" w:eastAsia="zh-CN"/>
              </w:rPr>
              <w:t xml:space="preserve"> </w:t>
            </w:r>
            <w:r w:rsidRPr="00965815">
              <w:rPr>
                <w:rFonts w:eastAsiaTheme="minorEastAsia"/>
                <w:sz w:val="18"/>
                <w:szCs w:val="18"/>
                <w:lang w:val="en-US" w:eastAsia="zh-CN"/>
              </w:rPr>
              <w:t>10% Outdoor in cars: 40km/h,</w:t>
            </w:r>
            <w:r>
              <w:rPr>
                <w:rFonts w:eastAsiaTheme="minorEastAsia" w:hint="eastAsia"/>
                <w:sz w:val="18"/>
                <w:szCs w:val="18"/>
                <w:lang w:val="en-US" w:eastAsia="zh-CN"/>
              </w:rPr>
              <w:t xml:space="preserve"> </w:t>
            </w:r>
            <w:r w:rsidRPr="00965815">
              <w:rPr>
                <w:rFonts w:eastAsiaTheme="minorEastAsia"/>
                <w:sz w:val="18"/>
                <w:szCs w:val="18"/>
                <w:lang w:val="en-US" w:eastAsia="zh-CN"/>
              </w:rPr>
              <w:t>80% Indoor in houses: 3km/h]</w:t>
            </w:r>
          </w:p>
          <w:p w14:paraId="4253CE44" w14:textId="77777777" w:rsidR="001C4979" w:rsidRPr="00965815" w:rsidRDefault="001C4979" w:rsidP="00E1186F">
            <w:pPr>
              <w:spacing w:before="60" w:after="0"/>
              <w:rPr>
                <w:rFonts w:eastAsiaTheme="minorEastAsia"/>
                <w:sz w:val="18"/>
                <w:szCs w:val="18"/>
                <w:lang w:val="en-US" w:eastAsia="zh-CN"/>
              </w:rPr>
            </w:pPr>
            <w:r w:rsidRPr="00965815">
              <w:rPr>
                <w:rFonts w:eastAsiaTheme="minorEastAsia"/>
                <w:sz w:val="18"/>
                <w:szCs w:val="18"/>
                <w:lang w:val="en-US" w:eastAsia="zh-CN"/>
              </w:rPr>
              <w:t xml:space="preserve">[10] users per </w:t>
            </w:r>
            <w:proofErr w:type="spellStart"/>
            <w:r w:rsidRPr="00965815">
              <w:rPr>
                <w:rFonts w:eastAsiaTheme="minorEastAsia"/>
                <w:sz w:val="18"/>
                <w:szCs w:val="18"/>
                <w:lang w:val="en-US" w:eastAsia="zh-CN"/>
              </w:rPr>
              <w:t>TRxP</w:t>
            </w:r>
            <w:proofErr w:type="spellEnd"/>
          </w:p>
        </w:tc>
      </w:tr>
    </w:tbl>
    <w:p w14:paraId="5191CDD9" w14:textId="77777777" w:rsidR="001C4979" w:rsidRDefault="001C4979" w:rsidP="00B51221">
      <w:pPr>
        <w:autoSpaceDE w:val="0"/>
        <w:autoSpaceDN w:val="0"/>
        <w:adjustRightInd w:val="0"/>
        <w:snapToGrid w:val="0"/>
        <w:spacing w:after="120"/>
        <w:jc w:val="both"/>
        <w:rPr>
          <w:rFonts w:eastAsia="宋体"/>
          <w:sz w:val="21"/>
          <w:szCs w:val="21"/>
          <w:lang w:val="en-US" w:eastAsia="zh-CN"/>
        </w:rPr>
      </w:pPr>
    </w:p>
    <w:p w14:paraId="69ADF82A" w14:textId="7CBFAA36" w:rsidR="00B51221" w:rsidRPr="00E77B76" w:rsidRDefault="00B51221" w:rsidP="00B51221">
      <w:pPr>
        <w:autoSpaceDE w:val="0"/>
        <w:autoSpaceDN w:val="0"/>
        <w:adjustRightInd w:val="0"/>
        <w:snapToGrid w:val="0"/>
        <w:spacing w:after="120"/>
        <w:jc w:val="both"/>
        <w:rPr>
          <w:rFonts w:eastAsia="宋体"/>
          <w:sz w:val="22"/>
          <w:szCs w:val="22"/>
          <w:lang w:val="en-US" w:eastAsia="zh-CN"/>
        </w:rPr>
      </w:pPr>
      <w:r w:rsidRPr="00E77B76">
        <w:rPr>
          <w:rFonts w:eastAsia="宋体"/>
          <w:sz w:val="22"/>
          <w:szCs w:val="22"/>
          <w:lang w:val="en-US" w:eastAsia="zh-CN"/>
        </w:rPr>
        <w:t xml:space="preserve">The assumption </w:t>
      </w:r>
      <w:r w:rsidR="00B47EAC">
        <w:rPr>
          <w:rFonts w:eastAsia="宋体"/>
          <w:sz w:val="22"/>
          <w:szCs w:val="22"/>
          <w:lang w:val="en-US" w:eastAsia="zh-CN"/>
        </w:rPr>
        <w:t>of</w:t>
      </w:r>
      <w:r w:rsidR="00B47EAC" w:rsidRPr="00E77B76">
        <w:rPr>
          <w:rFonts w:eastAsia="宋体"/>
          <w:sz w:val="22"/>
          <w:szCs w:val="22"/>
          <w:lang w:val="en-US" w:eastAsia="zh-CN"/>
        </w:rPr>
        <w:t xml:space="preserve"> </w:t>
      </w:r>
      <w:r w:rsidRPr="00E77B76">
        <w:rPr>
          <w:rFonts w:eastAsia="宋体"/>
          <w:sz w:val="22"/>
          <w:szCs w:val="22"/>
          <w:lang w:val="en-US" w:eastAsia="zh-CN"/>
        </w:rPr>
        <w:t xml:space="preserve">10 users per </w:t>
      </w:r>
      <w:proofErr w:type="spellStart"/>
      <w:r w:rsidR="001C4979" w:rsidRPr="00E77B76">
        <w:rPr>
          <w:rFonts w:cs="Arial"/>
          <w:sz w:val="22"/>
          <w:szCs w:val="22"/>
          <w:lang w:eastAsia="zh-CN"/>
        </w:rPr>
        <w:t>TRxP</w:t>
      </w:r>
      <w:proofErr w:type="spellEnd"/>
      <w:r w:rsidR="001C4979" w:rsidRPr="00E77B76">
        <w:rPr>
          <w:rFonts w:cs="Arial"/>
          <w:sz w:val="22"/>
          <w:szCs w:val="22"/>
          <w:lang w:eastAsia="zh-CN"/>
        </w:rPr>
        <w:t xml:space="preserve"> </w:t>
      </w:r>
      <w:r w:rsidR="00B47EAC">
        <w:rPr>
          <w:rFonts w:cs="Arial"/>
          <w:sz w:val="22"/>
          <w:szCs w:val="22"/>
          <w:lang w:eastAsia="zh-CN"/>
        </w:rPr>
        <w:t xml:space="preserve">was widely used </w:t>
      </w:r>
      <w:r w:rsidRPr="00E77B76">
        <w:rPr>
          <w:rFonts w:eastAsia="宋体"/>
          <w:sz w:val="22"/>
          <w:szCs w:val="22"/>
          <w:lang w:val="en-US" w:eastAsia="zh-CN"/>
        </w:rPr>
        <w:t>in the technology study stage of LTE-A and NR. However, it is expected that 6G will support more services, e.g. various AI applications, more advanced immersive communications etc. The number of users using these emerging services is also expected to be increased, once these applications become more and more popular in the coming 10 years. Therefore</w:t>
      </w:r>
      <w:r w:rsidR="00B03159">
        <w:rPr>
          <w:rFonts w:eastAsia="宋体"/>
          <w:sz w:val="22"/>
          <w:szCs w:val="22"/>
          <w:lang w:val="en-US" w:eastAsia="zh-CN"/>
        </w:rPr>
        <w:t>,</w:t>
      </w:r>
      <w:r w:rsidRPr="00E77B76">
        <w:rPr>
          <w:rFonts w:eastAsia="宋体"/>
          <w:sz w:val="22"/>
          <w:szCs w:val="22"/>
          <w:lang w:val="en-US" w:eastAsia="zh-CN"/>
        </w:rPr>
        <w:t xml:space="preserve"> reusing 10 users per cell may not be sufficient for future, and it is suggested to consider adding other options, e.g. 20, 30 and 50 users per cell for 6G evaluation.</w:t>
      </w:r>
    </w:p>
    <w:p w14:paraId="521665DB" w14:textId="5D914FC6" w:rsidR="00B51221" w:rsidRPr="00E77B76" w:rsidRDefault="00B51221" w:rsidP="00B51221">
      <w:pPr>
        <w:autoSpaceDE w:val="0"/>
        <w:autoSpaceDN w:val="0"/>
        <w:adjustRightInd w:val="0"/>
        <w:snapToGrid w:val="0"/>
        <w:spacing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4</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8E6CF1">
        <w:rPr>
          <w:rFonts w:eastAsiaTheme="minorEastAsia"/>
          <w:b/>
          <w:i/>
          <w:sz w:val="22"/>
          <w:lang w:eastAsia="zh-CN"/>
        </w:rPr>
        <w:t xml:space="preserve">Multiple </w:t>
      </w:r>
      <w:r w:rsidRPr="00E77B76">
        <w:rPr>
          <w:rFonts w:eastAsiaTheme="minorEastAsia"/>
          <w:b/>
          <w:i/>
          <w:sz w:val="22"/>
          <w:lang w:eastAsia="zh-CN"/>
        </w:rPr>
        <w:t>user number</w:t>
      </w:r>
      <w:r w:rsidR="00287DB9">
        <w:rPr>
          <w:rFonts w:eastAsiaTheme="minorEastAsia"/>
          <w:b/>
          <w:i/>
          <w:sz w:val="22"/>
          <w:lang w:eastAsia="zh-CN"/>
        </w:rPr>
        <w:t>s</w:t>
      </w:r>
      <w:r w:rsidRPr="00E77B76">
        <w:rPr>
          <w:rFonts w:eastAsiaTheme="minorEastAsia"/>
          <w:b/>
          <w:i/>
          <w:sz w:val="22"/>
          <w:lang w:eastAsia="zh-CN"/>
        </w:rPr>
        <w:t xml:space="preserve"> per </w:t>
      </w:r>
      <w:proofErr w:type="spellStart"/>
      <w:r w:rsidR="001C4979" w:rsidRPr="001C4979">
        <w:rPr>
          <w:rFonts w:eastAsiaTheme="minorEastAsia"/>
          <w:b/>
          <w:i/>
          <w:sz w:val="22"/>
          <w:lang w:eastAsia="zh-CN"/>
        </w:rPr>
        <w:t>TRxP</w:t>
      </w:r>
      <w:proofErr w:type="spellEnd"/>
      <w:r w:rsidR="001C4979" w:rsidRPr="001C4979">
        <w:rPr>
          <w:rFonts w:eastAsiaTheme="minorEastAsia"/>
          <w:b/>
          <w:i/>
          <w:sz w:val="22"/>
          <w:lang w:eastAsia="zh-CN"/>
        </w:rPr>
        <w:t xml:space="preserve"> </w:t>
      </w:r>
      <w:r w:rsidRPr="00E77B76">
        <w:rPr>
          <w:rFonts w:eastAsiaTheme="minorEastAsia"/>
          <w:b/>
          <w:i/>
          <w:sz w:val="22"/>
          <w:lang w:eastAsia="zh-CN"/>
        </w:rPr>
        <w:t>shall be considered for 6G</w:t>
      </w:r>
      <w:r w:rsidR="00484520">
        <w:rPr>
          <w:rFonts w:eastAsiaTheme="minorEastAsia"/>
          <w:b/>
          <w:i/>
          <w:sz w:val="22"/>
          <w:lang w:eastAsia="zh-CN"/>
        </w:rPr>
        <w:t>R</w:t>
      </w:r>
      <w:r w:rsidRPr="00E77B76">
        <w:rPr>
          <w:rFonts w:eastAsiaTheme="minorEastAsia"/>
          <w:b/>
          <w:i/>
          <w:sz w:val="22"/>
          <w:lang w:eastAsia="zh-CN"/>
        </w:rPr>
        <w:t xml:space="preserve"> evaluation</w:t>
      </w:r>
      <w:r w:rsidR="00287DB9">
        <w:rPr>
          <w:rFonts w:eastAsiaTheme="minorEastAsia"/>
          <w:b/>
          <w:i/>
          <w:sz w:val="22"/>
          <w:lang w:eastAsia="zh-CN"/>
        </w:rPr>
        <w:t>, e.g.,</w:t>
      </w:r>
      <w:r w:rsidRPr="00E77B76">
        <w:rPr>
          <w:rFonts w:eastAsiaTheme="minorEastAsia"/>
          <w:b/>
          <w:i/>
          <w:sz w:val="22"/>
          <w:lang w:eastAsia="zh-CN"/>
        </w:rPr>
        <w:t xml:space="preserve"> [10, 20, 30, 50]</w:t>
      </w:r>
      <w:r w:rsidR="001C4979">
        <w:rPr>
          <w:rFonts w:eastAsiaTheme="minorEastAsia" w:hint="eastAsia"/>
          <w:b/>
          <w:i/>
          <w:sz w:val="22"/>
          <w:lang w:eastAsia="zh-CN"/>
        </w:rPr>
        <w:t xml:space="preserve"> for each </w:t>
      </w:r>
      <w:r w:rsidR="001C4979">
        <w:rPr>
          <w:rFonts w:eastAsiaTheme="minorEastAsia"/>
          <w:b/>
          <w:i/>
          <w:sz w:val="22"/>
          <w:lang w:eastAsia="zh-CN"/>
        </w:rPr>
        <w:t>deployment</w:t>
      </w:r>
      <w:r w:rsidR="001C4979">
        <w:rPr>
          <w:rFonts w:eastAsiaTheme="minorEastAsia" w:hint="eastAsia"/>
          <w:b/>
          <w:i/>
          <w:sz w:val="22"/>
          <w:lang w:eastAsia="zh-CN"/>
        </w:rPr>
        <w:t xml:space="preserve"> scenario</w:t>
      </w:r>
      <w:r w:rsidRPr="00E77B76">
        <w:rPr>
          <w:rFonts w:eastAsiaTheme="minorEastAsia"/>
          <w:b/>
          <w:i/>
          <w:sz w:val="22"/>
          <w:lang w:eastAsia="zh-CN"/>
        </w:rPr>
        <w:t>.</w:t>
      </w:r>
    </w:p>
    <w:p w14:paraId="26E30DEB" w14:textId="77777777" w:rsidR="00B51221" w:rsidRPr="009C2E53" w:rsidRDefault="00B51221" w:rsidP="00E77B76">
      <w:pPr>
        <w:tabs>
          <w:tab w:val="left" w:pos="0"/>
        </w:tabs>
        <w:spacing w:before="120" w:after="120"/>
        <w:jc w:val="both"/>
        <w:rPr>
          <w:rFonts w:eastAsiaTheme="minorEastAsia"/>
          <w:b/>
          <w:i/>
          <w:sz w:val="22"/>
          <w:lang w:eastAsia="zh-CN"/>
        </w:rPr>
      </w:pPr>
    </w:p>
    <w:p w14:paraId="62318430" w14:textId="23AB0305" w:rsidR="00B51221" w:rsidRPr="00D7447B" w:rsidRDefault="00B51221" w:rsidP="00B51221">
      <w:pPr>
        <w:pStyle w:val="Heading2"/>
      </w:pPr>
      <w:r>
        <w:rPr>
          <w:rFonts w:hint="eastAsia"/>
        </w:rPr>
        <w:t>2.</w:t>
      </w:r>
      <w:r w:rsidR="001C4979">
        <w:rPr>
          <w:rFonts w:hint="eastAsia"/>
        </w:rPr>
        <w:t>4</w:t>
      </w:r>
      <w:r>
        <w:rPr>
          <w:rFonts w:hint="eastAsia"/>
        </w:rPr>
        <w:t xml:space="preserve"> </w:t>
      </w:r>
      <w:r w:rsidR="00362E33">
        <w:rPr>
          <w:rFonts w:hint="eastAsia"/>
        </w:rPr>
        <w:t xml:space="preserve">Simulation bandwidth </w:t>
      </w:r>
    </w:p>
    <w:p w14:paraId="79FA9FB4" w14:textId="281A36E4" w:rsidR="00287DB9" w:rsidRDefault="00287DB9" w:rsidP="00362E33">
      <w:pPr>
        <w:autoSpaceDE w:val="0"/>
        <w:autoSpaceDN w:val="0"/>
        <w:adjustRightInd w:val="0"/>
        <w:snapToGrid w:val="0"/>
        <w:spacing w:after="120"/>
        <w:jc w:val="both"/>
        <w:rPr>
          <w:rFonts w:eastAsia="宋体"/>
          <w:sz w:val="22"/>
          <w:szCs w:val="22"/>
          <w:lang w:eastAsia="zh-CN"/>
        </w:rPr>
      </w:pPr>
      <w:r w:rsidRPr="00287DB9">
        <w:rPr>
          <w:rFonts w:eastAsia="宋体"/>
          <w:sz w:val="22"/>
          <w:szCs w:val="22"/>
          <w:lang w:eastAsia="zh-CN"/>
        </w:rPr>
        <w:t>The aggregated system bandwidth is the total bandwidth typically assumed to derive the values for some KPIs such as area traffic capacity and user experienced data rate. It is allowed to simulate a smaller bandwidth than the aggregated system bandwidth and transform the results to a larger bandwidth</w:t>
      </w:r>
      <w:r w:rsidR="007D08CF">
        <w:rPr>
          <w:rFonts w:eastAsia="宋体"/>
          <w:sz w:val="22"/>
          <w:szCs w:val="22"/>
          <w:lang w:eastAsia="zh-CN"/>
        </w:rPr>
        <w:t xml:space="preserve"> </w:t>
      </w:r>
      <w:r w:rsidR="007D08CF">
        <w:rPr>
          <w:rFonts w:eastAsia="宋体"/>
          <w:sz w:val="22"/>
          <w:szCs w:val="22"/>
          <w:lang w:eastAsia="zh-CN"/>
        </w:rPr>
        <w:fldChar w:fldCharType="begin"/>
      </w:r>
      <w:r w:rsidR="007D08CF">
        <w:rPr>
          <w:rFonts w:eastAsia="宋体"/>
          <w:sz w:val="22"/>
          <w:szCs w:val="22"/>
          <w:lang w:eastAsia="zh-CN"/>
        </w:rPr>
        <w:instrText xml:space="preserve"> REF _Ref210141548 \n \h </w:instrText>
      </w:r>
      <w:r w:rsidR="007D08CF">
        <w:rPr>
          <w:rFonts w:eastAsia="宋体"/>
          <w:sz w:val="22"/>
          <w:szCs w:val="22"/>
          <w:lang w:eastAsia="zh-CN"/>
        </w:rPr>
      </w:r>
      <w:r w:rsidR="007D08CF">
        <w:rPr>
          <w:rFonts w:eastAsia="宋体"/>
          <w:sz w:val="22"/>
          <w:szCs w:val="22"/>
          <w:lang w:eastAsia="zh-CN"/>
        </w:rPr>
        <w:fldChar w:fldCharType="separate"/>
      </w:r>
      <w:r w:rsidR="007D08CF">
        <w:rPr>
          <w:rFonts w:eastAsia="宋体"/>
          <w:sz w:val="22"/>
          <w:szCs w:val="22"/>
          <w:lang w:eastAsia="zh-CN"/>
        </w:rPr>
        <w:t>[4]</w:t>
      </w:r>
      <w:r w:rsidR="007D08CF">
        <w:rPr>
          <w:rFonts w:eastAsia="宋体"/>
          <w:sz w:val="22"/>
          <w:szCs w:val="22"/>
          <w:lang w:eastAsia="zh-CN"/>
        </w:rPr>
        <w:fldChar w:fldCharType="end"/>
      </w:r>
      <w:r w:rsidRPr="00287DB9">
        <w:rPr>
          <w:rFonts w:eastAsia="宋体"/>
          <w:sz w:val="22"/>
          <w:szCs w:val="22"/>
          <w:lang w:eastAsia="zh-CN"/>
        </w:rPr>
        <w:t xml:space="preserve">. </w:t>
      </w:r>
      <w:r w:rsidR="00362E33" w:rsidRPr="00362E33">
        <w:rPr>
          <w:rFonts w:eastAsia="宋体"/>
          <w:sz w:val="22"/>
          <w:szCs w:val="22"/>
          <w:lang w:eastAsia="zh-CN"/>
        </w:rPr>
        <w:t xml:space="preserve">The assumption </w:t>
      </w:r>
      <w:r>
        <w:rPr>
          <w:rFonts w:eastAsia="宋体"/>
          <w:sz w:val="22"/>
          <w:szCs w:val="22"/>
          <w:lang w:eastAsia="zh-CN"/>
        </w:rPr>
        <w:t>of</w:t>
      </w:r>
      <w:r w:rsidRPr="00362E33">
        <w:rPr>
          <w:rFonts w:eastAsia="宋体"/>
          <w:sz w:val="22"/>
          <w:szCs w:val="22"/>
          <w:lang w:eastAsia="zh-CN"/>
        </w:rPr>
        <w:t xml:space="preserve"> </w:t>
      </w:r>
      <w:r w:rsidR="00362E33" w:rsidRPr="00362E33">
        <w:rPr>
          <w:rFonts w:eastAsia="宋体"/>
          <w:sz w:val="22"/>
          <w:szCs w:val="22"/>
          <w:lang w:eastAsia="zh-CN"/>
        </w:rPr>
        <w:t xml:space="preserve">20MHz simulation bandwidth per component carrier (cc) </w:t>
      </w:r>
      <w:r>
        <w:rPr>
          <w:rFonts w:eastAsia="宋体"/>
          <w:sz w:val="22"/>
          <w:szCs w:val="22"/>
          <w:lang w:eastAsia="zh-CN"/>
        </w:rPr>
        <w:t xml:space="preserve">was commonly used </w:t>
      </w:r>
      <w:r w:rsidR="00362E33" w:rsidRPr="00362E33">
        <w:rPr>
          <w:rFonts w:eastAsia="宋体"/>
          <w:sz w:val="22"/>
          <w:szCs w:val="22"/>
          <w:lang w:eastAsia="zh-CN"/>
        </w:rPr>
        <w:t xml:space="preserve">in the technology study stage of LTE-A and NR, except for IoT evaluation. </w:t>
      </w:r>
    </w:p>
    <w:p w14:paraId="65BDB080" w14:textId="10B882E7" w:rsidR="00362E33" w:rsidRDefault="00362E33" w:rsidP="00362E33">
      <w:pPr>
        <w:autoSpaceDE w:val="0"/>
        <w:autoSpaceDN w:val="0"/>
        <w:adjustRightInd w:val="0"/>
        <w:snapToGrid w:val="0"/>
        <w:spacing w:after="120"/>
        <w:jc w:val="both"/>
        <w:rPr>
          <w:rFonts w:eastAsia="宋体"/>
          <w:sz w:val="22"/>
          <w:szCs w:val="22"/>
          <w:lang w:val="en-US" w:eastAsia="zh-CN"/>
        </w:rPr>
      </w:pPr>
      <w:r w:rsidRPr="00362E33">
        <w:rPr>
          <w:rFonts w:eastAsia="宋体"/>
          <w:sz w:val="22"/>
          <w:szCs w:val="22"/>
          <w:lang w:eastAsia="zh-CN"/>
        </w:rPr>
        <w:t>However, when evaluating user-perceived throughput</w:t>
      </w:r>
      <w:r>
        <w:rPr>
          <w:rFonts w:eastAsia="宋体" w:hint="eastAsia"/>
          <w:sz w:val="22"/>
          <w:szCs w:val="22"/>
          <w:lang w:eastAsia="zh-CN"/>
        </w:rPr>
        <w:t xml:space="preserve"> </w:t>
      </w:r>
      <w:r w:rsidRPr="00362E33">
        <w:rPr>
          <w:rFonts w:eastAsia="宋体" w:hint="eastAsia"/>
          <w:sz w:val="22"/>
          <w:szCs w:val="22"/>
          <w:lang w:eastAsia="zh-CN"/>
        </w:rPr>
        <w:t>(UPT)</w:t>
      </w:r>
      <w:r w:rsidRPr="00362E33">
        <w:rPr>
          <w:rFonts w:eastAsia="宋体"/>
          <w:sz w:val="22"/>
          <w:szCs w:val="22"/>
          <w:lang w:eastAsia="zh-CN"/>
        </w:rPr>
        <w:t xml:space="preserve"> using FTP traffic or simulating user satisfaction ratios using QoS-based traffic, the performance results of large bandwidths (e.g., 200MHz, 400MHz) cannot be predicted by the performance results of small bandwidths (e.g., 20MHz). The reason is that the multiplexing method among multiple users is not only FDM but also supports SDM with MU-MIMO. Hence, the factual </w:t>
      </w:r>
      <w:r w:rsidRPr="00362E33">
        <w:rPr>
          <w:rFonts w:eastAsia="宋体"/>
          <w:sz w:val="22"/>
          <w:szCs w:val="22"/>
          <w:lang w:eastAsia="zh-CN"/>
        </w:rPr>
        <w:lastRenderedPageBreak/>
        <w:t>performance is not linearly related to increasing bandwidth.</w:t>
      </w:r>
      <w:r w:rsidRPr="00362E33">
        <w:rPr>
          <w:rFonts w:eastAsia="宋体" w:hint="eastAsia"/>
          <w:sz w:val="22"/>
          <w:szCs w:val="22"/>
          <w:lang w:eastAsia="zh-CN"/>
        </w:rPr>
        <w:t xml:space="preserve"> According to the above discussion, reusing 20MHz or 100MHz per CC may</w:t>
      </w:r>
      <w:r w:rsidRPr="00E77B76">
        <w:rPr>
          <w:rFonts w:eastAsia="宋体"/>
          <w:sz w:val="22"/>
          <w:szCs w:val="22"/>
          <w:lang w:val="en-US" w:eastAsia="zh-CN"/>
        </w:rPr>
        <w:t xml:space="preserve"> not be sufficient for future, and it is suggested to consider adding other options, e.g. </w:t>
      </w:r>
      <w:r w:rsidRPr="00E77B76">
        <w:rPr>
          <w:rFonts w:eastAsia="宋体" w:hint="eastAsia"/>
          <w:sz w:val="22"/>
          <w:szCs w:val="22"/>
          <w:lang w:val="en-US" w:eastAsia="zh-CN"/>
        </w:rPr>
        <w:t>200</w:t>
      </w:r>
      <w:r w:rsidRPr="00E77B76">
        <w:rPr>
          <w:rFonts w:eastAsia="宋体"/>
          <w:sz w:val="22"/>
          <w:szCs w:val="22"/>
          <w:lang w:val="en-US" w:eastAsia="zh-CN"/>
        </w:rPr>
        <w:t xml:space="preserve"> and </w:t>
      </w:r>
      <w:r w:rsidRPr="00E77B76">
        <w:rPr>
          <w:rFonts w:eastAsia="宋体" w:hint="eastAsia"/>
          <w:sz w:val="22"/>
          <w:szCs w:val="22"/>
          <w:lang w:val="en-US" w:eastAsia="zh-CN"/>
        </w:rPr>
        <w:t>40</w:t>
      </w:r>
      <w:r w:rsidRPr="00E77B76">
        <w:rPr>
          <w:rFonts w:eastAsia="宋体"/>
          <w:sz w:val="22"/>
          <w:szCs w:val="22"/>
          <w:lang w:val="en-US" w:eastAsia="zh-CN"/>
        </w:rPr>
        <w:t>0</w:t>
      </w:r>
      <w:r w:rsidRPr="00362E33">
        <w:rPr>
          <w:rFonts w:eastAsia="宋体" w:hint="eastAsia"/>
          <w:sz w:val="22"/>
          <w:szCs w:val="22"/>
          <w:lang w:eastAsia="zh-CN"/>
        </w:rPr>
        <w:t>MHz</w:t>
      </w:r>
      <w:r w:rsidRPr="00E77B76">
        <w:rPr>
          <w:rFonts w:eastAsia="宋体"/>
          <w:sz w:val="22"/>
          <w:szCs w:val="22"/>
          <w:lang w:val="en-US" w:eastAsia="zh-CN"/>
        </w:rPr>
        <w:t xml:space="preserve"> per cell for 6G evaluation.</w:t>
      </w:r>
    </w:p>
    <w:p w14:paraId="11242EB3" w14:textId="118282A1" w:rsidR="002E1D13" w:rsidRPr="00D7447B" w:rsidRDefault="002E1D13" w:rsidP="002E1D13">
      <w:pPr>
        <w:autoSpaceDE w:val="0"/>
        <w:autoSpaceDN w:val="0"/>
        <w:adjustRightInd w:val="0"/>
        <w:snapToGrid w:val="0"/>
        <w:spacing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5</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D7447B">
        <w:rPr>
          <w:rFonts w:eastAsiaTheme="minorEastAsia"/>
          <w:b/>
          <w:i/>
          <w:sz w:val="22"/>
          <w:lang w:eastAsia="zh-CN"/>
        </w:rPr>
        <w:t>Multi</w:t>
      </w:r>
      <w:r w:rsidR="006D111A">
        <w:rPr>
          <w:rFonts w:eastAsiaTheme="minorEastAsia"/>
          <w:b/>
          <w:i/>
          <w:sz w:val="22"/>
          <w:lang w:eastAsia="zh-CN"/>
        </w:rPr>
        <w:t>ple</w:t>
      </w:r>
      <w:r w:rsidRPr="00D7447B">
        <w:rPr>
          <w:rFonts w:eastAsiaTheme="minorEastAsia"/>
          <w:b/>
          <w:i/>
          <w:sz w:val="22"/>
          <w:lang w:eastAsia="zh-CN"/>
        </w:rPr>
        <w:t xml:space="preserve"> </w:t>
      </w:r>
      <w:r>
        <w:rPr>
          <w:rFonts w:eastAsiaTheme="minorEastAsia" w:hint="eastAsia"/>
          <w:b/>
          <w:i/>
          <w:sz w:val="22"/>
          <w:lang w:eastAsia="zh-CN"/>
        </w:rPr>
        <w:t>simulation bandwidth</w:t>
      </w:r>
      <w:r w:rsidRPr="00D7447B">
        <w:rPr>
          <w:rFonts w:eastAsiaTheme="minorEastAsia"/>
          <w:b/>
          <w:i/>
          <w:sz w:val="22"/>
          <w:lang w:eastAsia="zh-CN"/>
        </w:rPr>
        <w:t xml:space="preserve"> </w:t>
      </w:r>
      <w:r w:rsidR="006D111A">
        <w:rPr>
          <w:rFonts w:eastAsiaTheme="minorEastAsia"/>
          <w:b/>
          <w:i/>
          <w:sz w:val="22"/>
          <w:lang w:eastAsia="zh-CN"/>
        </w:rPr>
        <w:t xml:space="preserve">values </w:t>
      </w:r>
      <w:r w:rsidRPr="00D7447B">
        <w:rPr>
          <w:rFonts w:eastAsiaTheme="minorEastAsia"/>
          <w:b/>
          <w:i/>
          <w:sz w:val="22"/>
          <w:lang w:eastAsia="zh-CN"/>
        </w:rPr>
        <w:t xml:space="preserve">per </w:t>
      </w:r>
      <w:r>
        <w:rPr>
          <w:rFonts w:eastAsiaTheme="minorEastAsia" w:hint="eastAsia"/>
          <w:b/>
          <w:i/>
          <w:sz w:val="22"/>
          <w:lang w:eastAsia="zh-CN"/>
        </w:rPr>
        <w:t>cc</w:t>
      </w:r>
      <w:r w:rsidRPr="001C4979">
        <w:rPr>
          <w:rFonts w:eastAsiaTheme="minorEastAsia"/>
          <w:b/>
          <w:i/>
          <w:sz w:val="22"/>
          <w:lang w:eastAsia="zh-CN"/>
        </w:rPr>
        <w:t xml:space="preserve"> </w:t>
      </w:r>
      <w:r w:rsidRPr="00D7447B">
        <w:rPr>
          <w:rFonts w:eastAsiaTheme="minorEastAsia"/>
          <w:b/>
          <w:i/>
          <w:sz w:val="22"/>
          <w:lang w:eastAsia="zh-CN"/>
        </w:rPr>
        <w:t>shall be considered for 6G</w:t>
      </w:r>
      <w:r w:rsidR="00484520">
        <w:rPr>
          <w:rFonts w:eastAsiaTheme="minorEastAsia"/>
          <w:b/>
          <w:i/>
          <w:sz w:val="22"/>
          <w:lang w:eastAsia="zh-CN"/>
        </w:rPr>
        <w:t>R</w:t>
      </w:r>
      <w:r w:rsidRPr="00D7447B">
        <w:rPr>
          <w:rFonts w:eastAsiaTheme="minorEastAsia"/>
          <w:b/>
          <w:i/>
          <w:sz w:val="22"/>
          <w:lang w:eastAsia="zh-CN"/>
        </w:rPr>
        <w:t xml:space="preserve"> evaluation</w:t>
      </w:r>
      <w:r w:rsidR="006D111A">
        <w:rPr>
          <w:rFonts w:eastAsiaTheme="minorEastAsia"/>
          <w:b/>
          <w:i/>
          <w:sz w:val="22"/>
          <w:lang w:eastAsia="zh-CN"/>
        </w:rPr>
        <w:t>, e.g.,</w:t>
      </w:r>
      <w:r w:rsidRPr="00D7447B">
        <w:rPr>
          <w:rFonts w:eastAsiaTheme="minorEastAsia"/>
          <w:b/>
          <w:i/>
          <w:sz w:val="22"/>
          <w:lang w:eastAsia="zh-CN"/>
        </w:rPr>
        <w:t xml:space="preserve"> [</w:t>
      </w:r>
      <w:r>
        <w:rPr>
          <w:rFonts w:eastAsiaTheme="minorEastAsia" w:hint="eastAsia"/>
          <w:b/>
          <w:i/>
          <w:sz w:val="22"/>
          <w:lang w:eastAsia="zh-CN"/>
        </w:rPr>
        <w:t>20MHz</w:t>
      </w:r>
      <w:r w:rsidRPr="00D7447B">
        <w:rPr>
          <w:rFonts w:eastAsiaTheme="minorEastAsia"/>
          <w:b/>
          <w:i/>
          <w:sz w:val="22"/>
          <w:lang w:eastAsia="zh-CN"/>
        </w:rPr>
        <w:t xml:space="preserve">, </w:t>
      </w:r>
      <w:r>
        <w:rPr>
          <w:rFonts w:eastAsiaTheme="minorEastAsia" w:hint="eastAsia"/>
          <w:b/>
          <w:i/>
          <w:sz w:val="22"/>
          <w:lang w:eastAsia="zh-CN"/>
        </w:rPr>
        <w:t>100MHz</w:t>
      </w:r>
      <w:r w:rsidRPr="00D7447B">
        <w:rPr>
          <w:rFonts w:eastAsiaTheme="minorEastAsia"/>
          <w:b/>
          <w:i/>
          <w:sz w:val="22"/>
          <w:lang w:eastAsia="zh-CN"/>
        </w:rPr>
        <w:t xml:space="preserve">, </w:t>
      </w:r>
      <w:r>
        <w:rPr>
          <w:rFonts w:eastAsiaTheme="minorEastAsia" w:hint="eastAsia"/>
          <w:b/>
          <w:i/>
          <w:sz w:val="22"/>
          <w:lang w:eastAsia="zh-CN"/>
        </w:rPr>
        <w:t>200MHz</w:t>
      </w:r>
      <w:r w:rsidRPr="00D7447B">
        <w:rPr>
          <w:rFonts w:eastAsiaTheme="minorEastAsia"/>
          <w:b/>
          <w:i/>
          <w:sz w:val="22"/>
          <w:lang w:eastAsia="zh-CN"/>
        </w:rPr>
        <w:t xml:space="preserve">, </w:t>
      </w:r>
      <w:r>
        <w:rPr>
          <w:rFonts w:eastAsiaTheme="minorEastAsia" w:hint="eastAsia"/>
          <w:b/>
          <w:i/>
          <w:sz w:val="22"/>
          <w:lang w:eastAsia="zh-CN"/>
        </w:rPr>
        <w:t>400MHz</w:t>
      </w:r>
      <w:r w:rsidRPr="00D7447B">
        <w:rPr>
          <w:rFonts w:eastAsiaTheme="minorEastAsia"/>
          <w:b/>
          <w:i/>
          <w:sz w:val="22"/>
          <w:lang w:eastAsia="zh-CN"/>
        </w:rPr>
        <w:t>]</w:t>
      </w:r>
      <w:r>
        <w:rPr>
          <w:rFonts w:eastAsiaTheme="minorEastAsia" w:hint="eastAsia"/>
          <w:b/>
          <w:i/>
          <w:sz w:val="22"/>
          <w:lang w:eastAsia="zh-CN"/>
        </w:rPr>
        <w:t xml:space="preserve"> for each </w:t>
      </w:r>
      <w:r>
        <w:rPr>
          <w:rFonts w:eastAsiaTheme="minorEastAsia"/>
          <w:b/>
          <w:i/>
          <w:sz w:val="22"/>
          <w:lang w:eastAsia="zh-CN"/>
        </w:rPr>
        <w:t>deployment</w:t>
      </w:r>
      <w:r>
        <w:rPr>
          <w:rFonts w:eastAsiaTheme="minorEastAsia" w:hint="eastAsia"/>
          <w:b/>
          <w:i/>
          <w:sz w:val="22"/>
          <w:lang w:eastAsia="zh-CN"/>
        </w:rPr>
        <w:t xml:space="preserve"> scenario</w:t>
      </w:r>
      <w:r w:rsidRPr="00D7447B">
        <w:rPr>
          <w:rFonts w:eastAsiaTheme="minorEastAsia"/>
          <w:b/>
          <w:i/>
          <w:sz w:val="22"/>
          <w:lang w:eastAsia="zh-CN"/>
        </w:rPr>
        <w:t>.</w:t>
      </w:r>
    </w:p>
    <w:p w14:paraId="5402F4CA" w14:textId="77777777" w:rsidR="002E1D13" w:rsidRPr="008C1DCF" w:rsidRDefault="002E1D13" w:rsidP="00362E33">
      <w:pPr>
        <w:autoSpaceDE w:val="0"/>
        <w:autoSpaceDN w:val="0"/>
        <w:adjustRightInd w:val="0"/>
        <w:snapToGrid w:val="0"/>
        <w:spacing w:after="120"/>
        <w:jc w:val="both"/>
        <w:rPr>
          <w:rFonts w:eastAsia="宋体"/>
          <w:sz w:val="22"/>
          <w:szCs w:val="22"/>
          <w:lang w:eastAsia="zh-CN"/>
        </w:rPr>
      </w:pPr>
    </w:p>
    <w:p w14:paraId="23CADA2E" w14:textId="2DFF93CE" w:rsidR="00617D13" w:rsidRPr="00D7447B" w:rsidRDefault="00617D13" w:rsidP="00617D13">
      <w:pPr>
        <w:pStyle w:val="Heading2"/>
      </w:pPr>
      <w:r>
        <w:rPr>
          <w:rFonts w:hint="eastAsia"/>
        </w:rPr>
        <w:t xml:space="preserve">2.5 </w:t>
      </w:r>
      <w:r w:rsidRPr="00617D13">
        <w:t>BS</w:t>
      </w:r>
      <w:r>
        <w:rPr>
          <w:rFonts w:hint="eastAsia"/>
        </w:rPr>
        <w:t xml:space="preserve"> </w:t>
      </w:r>
      <w:r w:rsidRPr="00617D13">
        <w:t xml:space="preserve">TRX </w:t>
      </w:r>
      <w:r w:rsidR="000924C4" w:rsidRPr="000924C4">
        <w:t xml:space="preserve">ports </w:t>
      </w:r>
      <w:r>
        <w:rPr>
          <w:rFonts w:hint="eastAsia"/>
        </w:rPr>
        <w:t xml:space="preserve">number in </w:t>
      </w:r>
      <w:r w:rsidRPr="00617D13">
        <w:t>7GHz</w:t>
      </w:r>
    </w:p>
    <w:p w14:paraId="44B4F33C" w14:textId="096A2AF8" w:rsidR="00617D13" w:rsidRPr="00A96CEC" w:rsidRDefault="00617D13" w:rsidP="00617D13">
      <w:pPr>
        <w:autoSpaceDE w:val="0"/>
        <w:autoSpaceDN w:val="0"/>
        <w:adjustRightInd w:val="0"/>
        <w:snapToGrid w:val="0"/>
        <w:spacing w:afterLines="50" w:after="120"/>
        <w:jc w:val="both"/>
        <w:rPr>
          <w:rFonts w:eastAsia="宋体"/>
          <w:bCs/>
          <w:sz w:val="22"/>
          <w:szCs w:val="22"/>
          <w:lang w:val="en-US" w:eastAsia="zh-CN"/>
        </w:rPr>
      </w:pPr>
      <w:r>
        <w:rPr>
          <w:rFonts w:eastAsia="宋体" w:hint="eastAsia"/>
          <w:sz w:val="22"/>
          <w:szCs w:val="22"/>
          <w:lang w:val="en-US" w:eastAsia="zh-CN"/>
        </w:rPr>
        <w:t>6G SID</w:t>
      </w:r>
      <w:r w:rsidR="007065EB">
        <w:rPr>
          <w:rFonts w:eastAsia="宋体"/>
          <w:sz w:val="22"/>
          <w:szCs w:val="22"/>
        </w:rPr>
        <w:t xml:space="preserve"> </w:t>
      </w:r>
      <w:r w:rsidR="00877BAC">
        <w:rPr>
          <w:rFonts w:eastAsia="宋体"/>
          <w:bCs/>
          <w:sz w:val="22"/>
          <w:szCs w:val="22"/>
          <w:lang w:val="en-US" w:eastAsia="zh-CN"/>
        </w:rPr>
        <w:fldChar w:fldCharType="begin"/>
      </w:r>
      <w:r w:rsidR="00877BAC">
        <w:rPr>
          <w:rFonts w:eastAsia="宋体"/>
          <w:sz w:val="22"/>
          <w:szCs w:val="22"/>
        </w:rPr>
        <w:instrText xml:space="preserve"> REF _Ref209876233 \r \h </w:instrText>
      </w:r>
      <w:r w:rsidR="00877BAC">
        <w:rPr>
          <w:rFonts w:eastAsia="宋体"/>
          <w:bCs/>
          <w:sz w:val="22"/>
          <w:szCs w:val="22"/>
          <w:lang w:val="en-US" w:eastAsia="zh-CN"/>
        </w:rPr>
      </w:r>
      <w:r w:rsidR="00877BAC">
        <w:rPr>
          <w:rFonts w:eastAsia="宋体"/>
          <w:bCs/>
          <w:sz w:val="22"/>
          <w:szCs w:val="22"/>
          <w:lang w:val="en-US" w:eastAsia="zh-CN"/>
        </w:rPr>
        <w:fldChar w:fldCharType="separate"/>
      </w:r>
      <w:r w:rsidR="00877BAC">
        <w:rPr>
          <w:rFonts w:eastAsia="宋体"/>
          <w:sz w:val="22"/>
          <w:szCs w:val="22"/>
        </w:rPr>
        <w:t>[1]</w:t>
      </w:r>
      <w:r w:rsidR="00877BAC">
        <w:rPr>
          <w:rFonts w:eastAsia="宋体"/>
          <w:bCs/>
          <w:sz w:val="22"/>
          <w:szCs w:val="22"/>
          <w:lang w:val="en-US" w:eastAsia="zh-CN"/>
        </w:rPr>
        <w:fldChar w:fldCharType="end"/>
      </w:r>
      <w:r w:rsidRPr="00A96CEC">
        <w:rPr>
          <w:rFonts w:eastAsia="宋体"/>
          <w:bCs/>
          <w:sz w:val="22"/>
          <w:szCs w:val="22"/>
          <w:lang w:val="en-US" w:eastAsia="zh-CN"/>
        </w:rPr>
        <w:t xml:space="preserve"> </w:t>
      </w:r>
      <w:r w:rsidR="007065EB">
        <w:rPr>
          <w:rFonts w:eastAsia="宋体"/>
          <w:bCs/>
          <w:sz w:val="22"/>
          <w:szCs w:val="22"/>
          <w:lang w:val="en-US" w:eastAsia="zh-CN"/>
        </w:rPr>
        <w:t xml:space="preserve">states </w:t>
      </w:r>
      <w:r w:rsidRPr="00A96CEC">
        <w:rPr>
          <w:rFonts w:eastAsia="宋体"/>
          <w:bCs/>
          <w:sz w:val="22"/>
          <w:szCs w:val="22"/>
          <w:lang w:val="en-US" w:eastAsia="zh-CN"/>
        </w:rPr>
        <w:t>t</w:t>
      </w:r>
      <w:r w:rsidRPr="00A96CEC">
        <w:rPr>
          <w:rFonts w:eastAsia="宋体"/>
          <w:sz w:val="22"/>
          <w:szCs w:val="22"/>
          <w:lang w:val="en-US" w:eastAsia="zh-CN"/>
        </w:rPr>
        <w:t xml:space="preserve">hat 6GR will re-use existing 5G mid-band (~3.5GHz) site grid for deployments around 7GHz and targeting comparable coverage. </w:t>
      </w:r>
      <w:r>
        <w:rPr>
          <w:rFonts w:eastAsia="宋体" w:hint="eastAsia"/>
          <w:sz w:val="22"/>
          <w:szCs w:val="22"/>
          <w:lang w:val="en-US" w:eastAsia="zh-CN"/>
        </w:rPr>
        <w:t xml:space="preserve">Considering the path loss is higher with increasing the carrier frequency, the </w:t>
      </w:r>
      <w:r w:rsidRPr="00A96CEC">
        <w:rPr>
          <w:rFonts w:eastAsia="宋体"/>
          <w:bCs/>
          <w:sz w:val="22"/>
          <w:szCs w:val="22"/>
          <w:lang w:val="en-US" w:eastAsia="zh-CN"/>
        </w:rPr>
        <w:t>larger MIMO dimension is necessary</w:t>
      </w:r>
      <w:r w:rsidRPr="00A96CEC">
        <w:rPr>
          <w:rFonts w:eastAsia="宋体"/>
          <w:sz w:val="22"/>
          <w:szCs w:val="22"/>
        </w:rPr>
        <w:t xml:space="preserve"> to compensate the higher path loss</w:t>
      </w:r>
      <w:r w:rsidRPr="008A6B2A">
        <w:rPr>
          <w:rFonts w:eastAsia="宋体"/>
          <w:bCs/>
          <w:sz w:val="22"/>
          <w:szCs w:val="22"/>
          <w:lang w:val="en-US" w:eastAsia="zh-CN"/>
        </w:rPr>
        <w:t xml:space="preserve"> </w:t>
      </w:r>
      <w:r>
        <w:rPr>
          <w:rFonts w:eastAsia="宋体" w:hint="eastAsia"/>
          <w:bCs/>
          <w:sz w:val="22"/>
          <w:szCs w:val="22"/>
          <w:lang w:val="en-US" w:eastAsia="zh-CN"/>
        </w:rPr>
        <w:t>in</w:t>
      </w:r>
      <w:r w:rsidRPr="00A96CEC">
        <w:rPr>
          <w:rFonts w:eastAsia="宋体"/>
          <w:bCs/>
          <w:sz w:val="22"/>
          <w:szCs w:val="22"/>
          <w:lang w:val="en-US" w:eastAsia="zh-CN"/>
        </w:rPr>
        <w:t xml:space="preserve"> </w:t>
      </w:r>
      <w:proofErr w:type="spellStart"/>
      <w:r w:rsidRPr="00A96CEC">
        <w:rPr>
          <w:rFonts w:eastAsia="宋体"/>
          <w:bCs/>
          <w:sz w:val="22"/>
          <w:szCs w:val="22"/>
          <w:lang w:val="en-US" w:eastAsia="zh-CN"/>
        </w:rPr>
        <w:t>cmWave</w:t>
      </w:r>
      <w:proofErr w:type="spellEnd"/>
      <w:r w:rsidRPr="00A96CEC">
        <w:rPr>
          <w:rFonts w:eastAsia="宋体"/>
          <w:bCs/>
          <w:sz w:val="22"/>
          <w:szCs w:val="22"/>
          <w:lang w:val="en-US" w:eastAsia="zh-CN"/>
        </w:rPr>
        <w:t xml:space="preserve"> </w:t>
      </w:r>
      <w:r>
        <w:rPr>
          <w:rFonts w:eastAsia="宋体" w:hint="eastAsia"/>
          <w:bCs/>
          <w:sz w:val="22"/>
          <w:szCs w:val="22"/>
          <w:lang w:val="en-US" w:eastAsia="zh-CN"/>
        </w:rPr>
        <w:t>t</w:t>
      </w:r>
      <w:r w:rsidRPr="00A96CEC">
        <w:rPr>
          <w:rFonts w:eastAsia="宋体"/>
          <w:bCs/>
          <w:sz w:val="22"/>
          <w:szCs w:val="22"/>
          <w:lang w:val="en-US" w:eastAsia="zh-CN"/>
        </w:rPr>
        <w:t>o achieve similar coverage</w:t>
      </w:r>
      <w:r>
        <w:rPr>
          <w:rFonts w:eastAsia="宋体" w:hint="eastAsia"/>
          <w:bCs/>
          <w:sz w:val="22"/>
          <w:szCs w:val="22"/>
          <w:lang w:val="en-US" w:eastAsia="zh-CN"/>
        </w:rPr>
        <w:t xml:space="preserve"> as mid-band.</w:t>
      </w:r>
    </w:p>
    <w:p w14:paraId="6CE42467" w14:textId="77777777" w:rsidR="00617D13" w:rsidRDefault="00617D13" w:rsidP="00617D13">
      <w:pPr>
        <w:autoSpaceDE w:val="0"/>
        <w:autoSpaceDN w:val="0"/>
        <w:adjustRightInd w:val="0"/>
        <w:snapToGrid w:val="0"/>
        <w:spacing w:afterLines="50" w:after="120"/>
        <w:jc w:val="both"/>
        <w:rPr>
          <w:rFonts w:eastAsia="宋体"/>
          <w:bCs/>
          <w:sz w:val="22"/>
          <w:szCs w:val="22"/>
          <w:lang w:val="en-US" w:eastAsia="zh-CN"/>
        </w:rPr>
      </w:pPr>
      <w:r w:rsidRPr="00A96CEC">
        <w:rPr>
          <w:rFonts w:eastAsia="宋体" w:hint="eastAsia"/>
          <w:bCs/>
          <w:sz w:val="22"/>
          <w:szCs w:val="22"/>
          <w:lang w:val="en-US" w:eastAsia="zh-CN"/>
        </w:rPr>
        <w:t>F</w:t>
      </w:r>
      <w:r w:rsidRPr="00A96CEC">
        <w:rPr>
          <w:rFonts w:eastAsia="宋体"/>
          <w:bCs/>
          <w:sz w:val="22"/>
          <w:szCs w:val="22"/>
          <w:lang w:val="en-US" w:eastAsia="zh-CN"/>
        </w:rPr>
        <w:t>or BS at 7</w:t>
      </w:r>
      <w:r w:rsidRPr="00A96CEC">
        <w:rPr>
          <w:rFonts w:eastAsia="宋体" w:hint="eastAsia"/>
          <w:bCs/>
          <w:sz w:val="22"/>
          <w:szCs w:val="22"/>
          <w:lang w:val="en-US" w:eastAsia="zh-CN"/>
        </w:rPr>
        <w:t>GHz</w:t>
      </w:r>
      <w:r w:rsidRPr="00A96CEC">
        <w:rPr>
          <w:rFonts w:eastAsia="宋体"/>
          <w:bCs/>
          <w:sz w:val="22"/>
          <w:szCs w:val="22"/>
          <w:lang w:val="en-US" w:eastAsia="zh-CN"/>
        </w:rPr>
        <w:t xml:space="preserve">, </w:t>
      </w:r>
    </w:p>
    <w:p w14:paraId="07557AEF" w14:textId="485832A4" w:rsidR="00617D13" w:rsidRDefault="00E72E72" w:rsidP="00617D13">
      <w:pPr>
        <w:numPr>
          <w:ilvl w:val="0"/>
          <w:numId w:val="64"/>
        </w:numPr>
        <w:spacing w:after="0"/>
        <w:jc w:val="both"/>
        <w:rPr>
          <w:rFonts w:eastAsia="宋体"/>
          <w:bCs/>
          <w:sz w:val="22"/>
          <w:szCs w:val="22"/>
          <w:lang w:val="en-US" w:eastAsia="zh-CN"/>
        </w:rPr>
      </w:pPr>
      <w:r>
        <w:rPr>
          <w:rFonts w:eastAsia="宋体"/>
          <w:bCs/>
          <w:sz w:val="22"/>
          <w:szCs w:val="22"/>
          <w:lang w:val="en-US" w:eastAsia="zh-CN"/>
        </w:rPr>
        <w:t xml:space="preserve">The </w:t>
      </w:r>
      <w:r w:rsidR="00617D13">
        <w:rPr>
          <w:rFonts w:eastAsia="宋体" w:hint="eastAsia"/>
          <w:bCs/>
          <w:sz w:val="22"/>
          <w:szCs w:val="22"/>
          <w:lang w:val="en-US" w:eastAsia="zh-CN"/>
        </w:rPr>
        <w:t xml:space="preserve">path loss impact </w:t>
      </w:r>
      <w:r>
        <w:rPr>
          <w:rFonts w:eastAsia="宋体"/>
          <w:bCs/>
          <w:sz w:val="22"/>
          <w:szCs w:val="22"/>
          <w:lang w:val="en-US" w:eastAsia="zh-CN"/>
        </w:rPr>
        <w:t xml:space="preserve">comparison </w:t>
      </w:r>
      <w:r w:rsidR="00617D13">
        <w:rPr>
          <w:rFonts w:eastAsia="宋体" w:hint="eastAsia"/>
          <w:bCs/>
          <w:sz w:val="22"/>
          <w:szCs w:val="22"/>
          <w:lang w:val="en-US" w:eastAsia="zh-CN"/>
        </w:rPr>
        <w:t xml:space="preserve">between 3.5GHz and 7GHz with the same antenna </w:t>
      </w:r>
      <w:r w:rsidR="00617D13">
        <w:rPr>
          <w:rFonts w:eastAsia="宋体"/>
          <w:bCs/>
          <w:sz w:val="22"/>
          <w:szCs w:val="22"/>
          <w:lang w:val="en-US" w:eastAsia="zh-CN"/>
        </w:rPr>
        <w:t>configuration</w:t>
      </w:r>
      <w:r w:rsidR="00617D13">
        <w:rPr>
          <w:rFonts w:eastAsia="宋体" w:hint="eastAsia"/>
          <w:bCs/>
          <w:sz w:val="22"/>
          <w:szCs w:val="22"/>
          <w:lang w:val="en-US" w:eastAsia="zh-CN"/>
        </w:rPr>
        <w:t xml:space="preserve"> in 500m ISD Uma scenario, </w:t>
      </w:r>
      <w:r w:rsidR="00617D13">
        <w:rPr>
          <w:rFonts w:eastAsia="宋体"/>
          <w:bCs/>
          <w:sz w:val="22"/>
          <w:szCs w:val="22"/>
          <w:lang w:val="en-US" w:eastAsia="zh-CN"/>
        </w:rPr>
        <w:t>according</w:t>
      </w:r>
      <w:r w:rsidR="00617D13">
        <w:rPr>
          <w:rFonts w:eastAsia="宋体" w:hint="eastAsia"/>
          <w:bCs/>
          <w:sz w:val="22"/>
          <w:szCs w:val="22"/>
          <w:lang w:val="en-US" w:eastAsia="zh-CN"/>
        </w:rPr>
        <w:t xml:space="preserve"> to TR 38.901, </w:t>
      </w:r>
      <w:r>
        <w:rPr>
          <w:rFonts w:eastAsia="宋体"/>
          <w:bCs/>
          <w:sz w:val="22"/>
          <w:szCs w:val="22"/>
          <w:lang w:val="en-US" w:eastAsia="zh-CN"/>
        </w:rPr>
        <w:t xml:space="preserve">is summarized </w:t>
      </w:r>
      <w:r w:rsidR="00617D13">
        <w:rPr>
          <w:rFonts w:eastAsia="宋体" w:hint="eastAsia"/>
          <w:bCs/>
          <w:sz w:val="22"/>
          <w:szCs w:val="22"/>
          <w:lang w:val="en-US" w:eastAsia="zh-CN"/>
        </w:rPr>
        <w:t>as</w:t>
      </w:r>
      <w:r>
        <w:rPr>
          <w:rFonts w:eastAsia="宋体"/>
          <w:bCs/>
          <w:sz w:val="22"/>
          <w:szCs w:val="22"/>
          <w:lang w:val="en-US" w:eastAsia="zh-CN"/>
        </w:rPr>
        <w:t xml:space="preserve"> in the</w:t>
      </w:r>
      <w:r w:rsidR="00617D13">
        <w:rPr>
          <w:rFonts w:eastAsia="宋体" w:hint="eastAsia"/>
          <w:bCs/>
          <w:sz w:val="22"/>
          <w:szCs w:val="22"/>
          <w:lang w:val="en-US" w:eastAsia="zh-CN"/>
        </w:rPr>
        <w:t xml:space="preserve"> table</w:t>
      </w:r>
      <w:r w:rsidRPr="00E72E72">
        <w:rPr>
          <w:rFonts w:eastAsia="宋体" w:hint="eastAsia"/>
          <w:bCs/>
          <w:sz w:val="22"/>
          <w:szCs w:val="22"/>
          <w:lang w:val="en-US" w:eastAsia="zh-CN"/>
        </w:rPr>
        <w:t xml:space="preserve"> </w:t>
      </w:r>
      <w:r>
        <w:rPr>
          <w:rFonts w:eastAsia="宋体" w:hint="eastAsia"/>
          <w:bCs/>
          <w:sz w:val="22"/>
          <w:szCs w:val="22"/>
          <w:lang w:val="en-US" w:eastAsia="zh-CN"/>
        </w:rPr>
        <w:t>below</w:t>
      </w:r>
      <w:r w:rsidR="00617D13">
        <w:rPr>
          <w:rFonts w:eastAsia="宋体" w:hint="eastAsia"/>
          <w:bCs/>
          <w:sz w:val="22"/>
          <w:szCs w:val="22"/>
          <w:lang w:val="en-US" w:eastAsia="zh-CN"/>
        </w:rPr>
        <w:t xml:space="preserve">. </w:t>
      </w:r>
      <w:r w:rsidR="00663996">
        <w:rPr>
          <w:rFonts w:eastAsia="宋体"/>
          <w:bCs/>
          <w:sz w:val="22"/>
          <w:szCs w:val="22"/>
          <w:lang w:val="en-US" w:eastAsia="zh-CN"/>
        </w:rPr>
        <w:t xml:space="preserve">It can be observed that </w:t>
      </w:r>
      <w:r w:rsidR="00617D13">
        <w:rPr>
          <w:rFonts w:eastAsia="宋体" w:hint="eastAsia"/>
          <w:bCs/>
          <w:sz w:val="22"/>
          <w:szCs w:val="22"/>
          <w:lang w:val="en-US" w:eastAsia="zh-CN"/>
        </w:rPr>
        <w:t xml:space="preserve">there is </w:t>
      </w:r>
      <w:r w:rsidR="00617D13" w:rsidRPr="00754E4F">
        <w:rPr>
          <w:rFonts w:eastAsia="宋体"/>
          <w:bCs/>
          <w:sz w:val="22"/>
          <w:szCs w:val="22"/>
          <w:lang w:val="en-US" w:eastAsia="zh-CN"/>
        </w:rPr>
        <w:t>roughly</w:t>
      </w:r>
      <w:r w:rsidR="00617D13" w:rsidRPr="00754E4F">
        <w:rPr>
          <w:rFonts w:eastAsia="宋体" w:hint="eastAsia"/>
          <w:bCs/>
          <w:sz w:val="22"/>
          <w:szCs w:val="22"/>
          <w:lang w:val="en-US" w:eastAsia="zh-CN"/>
        </w:rPr>
        <w:t xml:space="preserve"> </w:t>
      </w:r>
      <w:r w:rsidR="00617D13">
        <w:rPr>
          <w:rFonts w:eastAsia="宋体" w:hint="eastAsia"/>
          <w:bCs/>
          <w:sz w:val="22"/>
          <w:szCs w:val="22"/>
          <w:lang w:val="en-US" w:eastAsia="zh-CN"/>
        </w:rPr>
        <w:t xml:space="preserve">6dB gap </w:t>
      </w:r>
      <w:r w:rsidR="00663996">
        <w:rPr>
          <w:rFonts w:eastAsia="宋体"/>
          <w:bCs/>
          <w:sz w:val="22"/>
          <w:szCs w:val="22"/>
          <w:lang w:val="en-US" w:eastAsia="zh-CN"/>
        </w:rPr>
        <w:t>for</w:t>
      </w:r>
      <w:r w:rsidR="00663996">
        <w:rPr>
          <w:rFonts w:eastAsia="宋体" w:hint="eastAsia"/>
          <w:bCs/>
          <w:sz w:val="22"/>
          <w:szCs w:val="22"/>
          <w:lang w:val="en-US" w:eastAsia="zh-CN"/>
        </w:rPr>
        <w:t xml:space="preserve"> </w:t>
      </w:r>
      <w:r w:rsidR="00617D13">
        <w:rPr>
          <w:rFonts w:eastAsia="宋体" w:hint="eastAsia"/>
          <w:bCs/>
          <w:sz w:val="22"/>
          <w:szCs w:val="22"/>
          <w:lang w:val="en-US" w:eastAsia="zh-CN"/>
        </w:rPr>
        <w:t xml:space="preserve">outdoor case and about 7-10dB gap </w:t>
      </w:r>
      <w:r w:rsidR="00663996">
        <w:rPr>
          <w:rFonts w:eastAsia="宋体"/>
          <w:bCs/>
          <w:sz w:val="22"/>
          <w:szCs w:val="22"/>
          <w:lang w:val="en-US" w:eastAsia="zh-CN"/>
        </w:rPr>
        <w:t>for</w:t>
      </w:r>
      <w:r w:rsidR="00663996">
        <w:rPr>
          <w:rFonts w:eastAsia="宋体" w:hint="eastAsia"/>
          <w:bCs/>
          <w:sz w:val="22"/>
          <w:szCs w:val="22"/>
          <w:lang w:val="en-US" w:eastAsia="zh-CN"/>
        </w:rPr>
        <w:t xml:space="preserve"> </w:t>
      </w:r>
      <w:r w:rsidR="00617D13">
        <w:rPr>
          <w:rFonts w:eastAsia="宋体" w:hint="eastAsia"/>
          <w:bCs/>
          <w:sz w:val="22"/>
          <w:szCs w:val="22"/>
          <w:lang w:val="en-US" w:eastAsia="zh-CN"/>
        </w:rPr>
        <w:t>indoor case.</w:t>
      </w:r>
    </w:p>
    <w:p w14:paraId="7559CB82" w14:textId="77777777" w:rsidR="00617D13" w:rsidRPr="006B28D6" w:rsidRDefault="00617D13" w:rsidP="00617D13">
      <w:pPr>
        <w:spacing w:after="0"/>
        <w:ind w:left="420"/>
        <w:jc w:val="both"/>
        <w:rPr>
          <w:rFonts w:eastAsia="宋体"/>
          <w:bCs/>
          <w:sz w:val="22"/>
          <w:szCs w:val="22"/>
          <w:lang w:val="en-US" w:eastAsia="zh-CN"/>
        </w:rPr>
      </w:pPr>
    </w:p>
    <w:p w14:paraId="10E12C45" w14:textId="09651719" w:rsidR="00617D13" w:rsidRDefault="00617D13" w:rsidP="00617D13">
      <w:pPr>
        <w:pStyle w:val="Caption"/>
        <w:jc w:val="center"/>
        <w:rPr>
          <w:lang w:val="en-US" w:eastAsia="zh-CN"/>
        </w:rPr>
      </w:pPr>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4</w:t>
      </w:r>
      <w:r w:rsidRPr="00856E49">
        <w:rPr>
          <w:rFonts w:eastAsiaTheme="minorEastAsia"/>
          <w:lang w:eastAsia="zh-CN"/>
        </w:rPr>
        <w:fldChar w:fldCharType="end"/>
      </w:r>
      <w:r w:rsidRPr="002A6C43">
        <w:rPr>
          <w:rFonts w:eastAsiaTheme="minorEastAsia"/>
          <w:lang w:eastAsia="zh-CN"/>
        </w:rPr>
        <w:t xml:space="preserve">: </w:t>
      </w:r>
      <w:r w:rsidRPr="002A6C43">
        <w:rPr>
          <w:rFonts w:eastAsiaTheme="minorEastAsia" w:hint="eastAsia"/>
          <w:lang w:eastAsia="zh-CN"/>
        </w:rPr>
        <w:t xml:space="preserve"> </w:t>
      </w:r>
      <w:r w:rsidRPr="00FD6357">
        <w:rPr>
          <w:rFonts w:eastAsiaTheme="minorEastAsia"/>
          <w:lang w:eastAsia="zh-CN"/>
        </w:rPr>
        <w:t xml:space="preserve">Analysis on the path loss impact </w:t>
      </w:r>
    </w:p>
    <w:tbl>
      <w:tblPr>
        <w:tblStyle w:val="TableGrid"/>
        <w:tblW w:w="9201" w:type="dxa"/>
        <w:tblInd w:w="420" w:type="dxa"/>
        <w:tblLook w:val="04A0" w:firstRow="1" w:lastRow="0" w:firstColumn="1" w:lastColumn="0" w:noHBand="0" w:noVBand="1"/>
      </w:tblPr>
      <w:tblGrid>
        <w:gridCol w:w="1560"/>
        <w:gridCol w:w="1502"/>
        <w:gridCol w:w="1546"/>
        <w:gridCol w:w="961"/>
        <w:gridCol w:w="1354"/>
        <w:gridCol w:w="1231"/>
        <w:gridCol w:w="1047"/>
      </w:tblGrid>
      <w:tr w:rsidR="009A7254" w:rsidRPr="00982C0D" w14:paraId="297410E2" w14:textId="77777777" w:rsidTr="00CD4AD2">
        <w:trPr>
          <w:trHeight w:val="485"/>
        </w:trPr>
        <w:tc>
          <w:tcPr>
            <w:tcW w:w="3062" w:type="dxa"/>
            <w:gridSpan w:val="2"/>
            <w:shd w:val="clear" w:color="auto" w:fill="E7E6E6" w:themeFill="background2"/>
          </w:tcPr>
          <w:p w14:paraId="296C183A" w14:textId="77777777" w:rsidR="00617D13" w:rsidRPr="009A351B" w:rsidRDefault="00617D13" w:rsidP="00E1186F">
            <w:pPr>
              <w:spacing w:after="0"/>
              <w:jc w:val="center"/>
              <w:rPr>
                <w:rFonts w:eastAsia="宋体"/>
                <w:b/>
                <w:bCs/>
                <w:lang w:val="en-US" w:eastAsia="zh-CN"/>
              </w:rPr>
            </w:pPr>
          </w:p>
        </w:tc>
        <w:tc>
          <w:tcPr>
            <w:tcW w:w="1546" w:type="dxa"/>
            <w:shd w:val="clear" w:color="auto" w:fill="E7E6E6" w:themeFill="background2"/>
            <w:vAlign w:val="center"/>
          </w:tcPr>
          <w:p w14:paraId="32EA35A6" w14:textId="77777777" w:rsidR="00617D13" w:rsidRPr="009A351B" w:rsidRDefault="00617D13" w:rsidP="00E1186F">
            <w:pPr>
              <w:spacing w:after="0"/>
              <w:jc w:val="center"/>
              <w:rPr>
                <w:rFonts w:eastAsia="宋体"/>
                <w:b/>
                <w:bCs/>
                <w:lang w:val="en-US" w:eastAsia="zh-CN"/>
              </w:rPr>
            </w:pPr>
            <w:r>
              <w:rPr>
                <w:rFonts w:eastAsia="宋体" w:hint="eastAsia"/>
                <w:b/>
                <w:bCs/>
                <w:lang w:val="en-US" w:eastAsia="zh-CN"/>
              </w:rPr>
              <w:t>FR1</w:t>
            </w:r>
          </w:p>
          <w:p w14:paraId="5E18ED35" w14:textId="77777777" w:rsidR="00617D13" w:rsidRPr="009A351B" w:rsidRDefault="00617D13" w:rsidP="00E1186F">
            <w:pPr>
              <w:spacing w:after="0"/>
              <w:jc w:val="center"/>
              <w:rPr>
                <w:rFonts w:eastAsia="宋体"/>
                <w:b/>
                <w:bCs/>
                <w:lang w:val="en-US" w:eastAsia="zh-CN"/>
              </w:rPr>
            </w:pPr>
            <w:r w:rsidRPr="009A351B">
              <w:rPr>
                <w:rFonts w:eastAsia="宋体"/>
                <w:b/>
                <w:bCs/>
                <w:lang w:val="en-US" w:eastAsia="zh-CN"/>
              </w:rPr>
              <w:t>(~3.5GHz)</w:t>
            </w:r>
          </w:p>
        </w:tc>
        <w:tc>
          <w:tcPr>
            <w:tcW w:w="961" w:type="dxa"/>
            <w:shd w:val="clear" w:color="auto" w:fill="E7E6E6" w:themeFill="background2"/>
            <w:vAlign w:val="center"/>
          </w:tcPr>
          <w:p w14:paraId="7D50E42A" w14:textId="77777777" w:rsidR="00617D13" w:rsidRPr="009A351B" w:rsidRDefault="00617D13" w:rsidP="00E1186F">
            <w:pPr>
              <w:spacing w:after="0"/>
              <w:jc w:val="center"/>
              <w:rPr>
                <w:rFonts w:eastAsia="宋体"/>
                <w:b/>
                <w:bCs/>
                <w:lang w:val="en-US" w:eastAsia="zh-CN"/>
              </w:rPr>
            </w:pPr>
            <w:proofErr w:type="spellStart"/>
            <w:r>
              <w:rPr>
                <w:rFonts w:eastAsia="宋体"/>
                <w:b/>
                <w:bCs/>
                <w:lang w:val="en-US" w:eastAsia="zh-CN"/>
              </w:rPr>
              <w:t>cmWave</w:t>
            </w:r>
            <w:proofErr w:type="spellEnd"/>
          </w:p>
          <w:p w14:paraId="234E1E43" w14:textId="77777777" w:rsidR="00617D13" w:rsidRPr="009A351B" w:rsidRDefault="00617D13" w:rsidP="00E1186F">
            <w:pPr>
              <w:spacing w:after="0"/>
              <w:jc w:val="center"/>
              <w:rPr>
                <w:rFonts w:eastAsia="宋体"/>
                <w:b/>
                <w:bCs/>
                <w:lang w:val="en-US" w:eastAsia="zh-CN"/>
              </w:rPr>
            </w:pPr>
            <w:r w:rsidRPr="009A351B">
              <w:rPr>
                <w:rFonts w:eastAsia="宋体"/>
                <w:b/>
                <w:bCs/>
                <w:lang w:val="en-US" w:eastAsia="zh-CN"/>
              </w:rPr>
              <w:t>7GHz</w:t>
            </w:r>
          </w:p>
        </w:tc>
        <w:tc>
          <w:tcPr>
            <w:tcW w:w="1354" w:type="dxa"/>
            <w:shd w:val="clear" w:color="auto" w:fill="E7E6E6" w:themeFill="background2"/>
            <w:vAlign w:val="center"/>
          </w:tcPr>
          <w:p w14:paraId="06EBC5B0" w14:textId="77777777" w:rsidR="00617D13" w:rsidRPr="009A351B" w:rsidRDefault="00617D13" w:rsidP="00E1186F">
            <w:pPr>
              <w:spacing w:after="0"/>
              <w:jc w:val="center"/>
              <w:rPr>
                <w:rFonts w:eastAsia="宋体"/>
                <w:b/>
                <w:bCs/>
                <w:lang w:val="en-US" w:eastAsia="zh-CN"/>
              </w:rPr>
            </w:pPr>
            <w:r w:rsidRPr="009A351B">
              <w:rPr>
                <w:rFonts w:eastAsia="宋体"/>
                <w:b/>
                <w:bCs/>
                <w:lang w:val="en-US" w:eastAsia="zh-CN"/>
              </w:rPr>
              <w:t>Difference</w:t>
            </w:r>
          </w:p>
        </w:tc>
        <w:tc>
          <w:tcPr>
            <w:tcW w:w="2278" w:type="dxa"/>
            <w:gridSpan w:val="2"/>
            <w:shd w:val="clear" w:color="auto" w:fill="E7E6E6" w:themeFill="background2"/>
            <w:vAlign w:val="center"/>
          </w:tcPr>
          <w:p w14:paraId="1E0BA025" w14:textId="77777777" w:rsidR="00617D13" w:rsidRPr="009A351B" w:rsidRDefault="00617D13" w:rsidP="00E1186F">
            <w:pPr>
              <w:spacing w:after="0"/>
              <w:jc w:val="center"/>
              <w:rPr>
                <w:rFonts w:eastAsia="宋体"/>
                <w:b/>
                <w:bCs/>
                <w:lang w:val="en-US" w:eastAsia="zh-CN"/>
              </w:rPr>
            </w:pPr>
            <w:r w:rsidRPr="009A351B">
              <w:rPr>
                <w:rFonts w:eastAsia="宋体"/>
                <w:b/>
                <w:bCs/>
                <w:lang w:val="en-US" w:eastAsia="zh-CN"/>
              </w:rPr>
              <w:t xml:space="preserve">Scenario </w:t>
            </w:r>
          </w:p>
        </w:tc>
      </w:tr>
      <w:tr w:rsidR="009A7254" w:rsidRPr="009A7254" w14:paraId="4081446D" w14:textId="77777777" w:rsidTr="00CD4AD2">
        <w:trPr>
          <w:trHeight w:val="485"/>
        </w:trPr>
        <w:tc>
          <w:tcPr>
            <w:tcW w:w="1560" w:type="dxa"/>
            <w:vAlign w:val="center"/>
          </w:tcPr>
          <w:p w14:paraId="34C35255" w14:textId="77777777" w:rsidR="00617D13" w:rsidRPr="00E77B76" w:rsidRDefault="00617D13" w:rsidP="00E1186F">
            <w:pPr>
              <w:spacing w:after="0"/>
              <w:rPr>
                <w:rFonts w:eastAsia="宋体"/>
                <w:bCs/>
                <w:sz w:val="18"/>
                <w:szCs w:val="18"/>
                <w:lang w:val="en-US" w:eastAsia="zh-CN"/>
              </w:rPr>
            </w:pPr>
            <w:r w:rsidRPr="00E77B76">
              <w:rPr>
                <w:rFonts w:eastAsia="宋体"/>
                <w:bCs/>
                <w:sz w:val="18"/>
                <w:szCs w:val="18"/>
                <w:lang w:val="en-US" w:eastAsia="zh-CN"/>
              </w:rPr>
              <w:t>Free space</w:t>
            </w:r>
          </w:p>
        </w:tc>
        <w:tc>
          <w:tcPr>
            <w:tcW w:w="1502" w:type="dxa"/>
          </w:tcPr>
          <w:p w14:paraId="443A661D" w14:textId="77777777" w:rsidR="00617D13" w:rsidRPr="00E77B76" w:rsidRDefault="00617D13" w:rsidP="00E1186F">
            <w:pPr>
              <w:spacing w:after="0"/>
              <w:jc w:val="center"/>
              <w:rPr>
                <w:rFonts w:eastAsia="宋体"/>
                <w:bCs/>
                <w:sz w:val="18"/>
                <w:szCs w:val="18"/>
                <w:lang w:eastAsia="zh-CN"/>
              </w:rPr>
            </w:pPr>
          </w:p>
        </w:tc>
        <w:tc>
          <w:tcPr>
            <w:tcW w:w="1546" w:type="dxa"/>
            <w:vAlign w:val="center"/>
          </w:tcPr>
          <w:p w14:paraId="0F6C3B35"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eastAsia="zh-CN"/>
              </w:rPr>
              <w:t>130</w:t>
            </w:r>
          </w:p>
        </w:tc>
        <w:tc>
          <w:tcPr>
            <w:tcW w:w="961" w:type="dxa"/>
            <w:vAlign w:val="center"/>
          </w:tcPr>
          <w:p w14:paraId="46281D78"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eastAsia="zh-CN"/>
              </w:rPr>
              <w:t>136</w:t>
            </w:r>
          </w:p>
        </w:tc>
        <w:tc>
          <w:tcPr>
            <w:tcW w:w="1354" w:type="dxa"/>
            <w:vAlign w:val="center"/>
          </w:tcPr>
          <w:p w14:paraId="0BFF6DCC"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-6dB</w:t>
            </w:r>
          </w:p>
        </w:tc>
        <w:tc>
          <w:tcPr>
            <w:tcW w:w="1231" w:type="dxa"/>
            <w:vAlign w:val="center"/>
          </w:tcPr>
          <w:p w14:paraId="6123DF7C"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Outdoor</w:t>
            </w:r>
          </w:p>
          <w:p w14:paraId="3841709D"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 xml:space="preserve"> case</w:t>
            </w:r>
          </w:p>
        </w:tc>
        <w:tc>
          <w:tcPr>
            <w:tcW w:w="1047" w:type="dxa"/>
            <w:vMerge w:val="restart"/>
            <w:vAlign w:val="center"/>
          </w:tcPr>
          <w:p w14:paraId="418A0556"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Indoor case</w:t>
            </w:r>
          </w:p>
        </w:tc>
      </w:tr>
      <w:tr w:rsidR="009A7254" w:rsidRPr="009A7254" w14:paraId="29782C33" w14:textId="77777777" w:rsidTr="00CD4AD2">
        <w:trPr>
          <w:trHeight w:val="546"/>
        </w:trPr>
        <w:tc>
          <w:tcPr>
            <w:tcW w:w="1560" w:type="dxa"/>
            <w:vMerge w:val="restart"/>
            <w:vAlign w:val="center"/>
          </w:tcPr>
          <w:p w14:paraId="5A757996" w14:textId="77777777" w:rsidR="00617D13" w:rsidRPr="00E77B76" w:rsidRDefault="00617D13" w:rsidP="00E1186F">
            <w:pPr>
              <w:spacing w:after="0"/>
              <w:rPr>
                <w:rFonts w:eastAsia="宋体"/>
                <w:bCs/>
                <w:sz w:val="18"/>
                <w:szCs w:val="18"/>
                <w:lang w:val="en-US" w:eastAsia="zh-CN"/>
              </w:rPr>
            </w:pPr>
            <w:r w:rsidRPr="00E77B76">
              <w:rPr>
                <w:rFonts w:eastAsia="宋体"/>
                <w:bCs/>
                <w:sz w:val="18"/>
                <w:szCs w:val="18"/>
                <w:lang w:val="en-US" w:eastAsia="zh-CN"/>
              </w:rPr>
              <w:t>O2I,</w:t>
            </w:r>
          </w:p>
          <w:p w14:paraId="67C650BF" w14:textId="77777777" w:rsidR="00617D13" w:rsidRPr="00E77B76" w:rsidRDefault="00617D13" w:rsidP="00E1186F">
            <w:pPr>
              <w:spacing w:after="0"/>
              <w:rPr>
                <w:rFonts w:eastAsia="宋体"/>
                <w:bCs/>
                <w:sz w:val="18"/>
                <w:szCs w:val="18"/>
                <w:lang w:eastAsia="zh-CN"/>
              </w:rPr>
            </w:pPr>
            <w:r w:rsidRPr="00E77B76">
              <w:rPr>
                <w:rFonts w:eastAsia="宋体"/>
                <w:sz w:val="18"/>
                <w:szCs w:val="18"/>
              </w:rPr>
              <w:t>penetration loss</w:t>
            </w:r>
          </w:p>
        </w:tc>
        <w:tc>
          <w:tcPr>
            <w:tcW w:w="1502" w:type="dxa"/>
          </w:tcPr>
          <w:p w14:paraId="3E14A6BF"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Best case</w:t>
            </w:r>
          </w:p>
          <w:p w14:paraId="394DD4CA"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Type1, low loss</w:t>
            </w:r>
          </w:p>
        </w:tc>
        <w:tc>
          <w:tcPr>
            <w:tcW w:w="1546" w:type="dxa"/>
            <w:vAlign w:val="center"/>
          </w:tcPr>
          <w:p w14:paraId="79E91655"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4.2</w:t>
            </w:r>
          </w:p>
        </w:tc>
        <w:tc>
          <w:tcPr>
            <w:tcW w:w="961" w:type="dxa"/>
            <w:vAlign w:val="center"/>
          </w:tcPr>
          <w:p w14:paraId="7E0AA99F"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5</w:t>
            </w:r>
          </w:p>
        </w:tc>
        <w:tc>
          <w:tcPr>
            <w:tcW w:w="1354" w:type="dxa"/>
            <w:vAlign w:val="center"/>
          </w:tcPr>
          <w:p w14:paraId="7A1A2495"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-1dB</w:t>
            </w:r>
          </w:p>
        </w:tc>
        <w:tc>
          <w:tcPr>
            <w:tcW w:w="1231" w:type="dxa"/>
            <w:vAlign w:val="center"/>
          </w:tcPr>
          <w:p w14:paraId="57FA50A7" w14:textId="77777777" w:rsidR="00617D13" w:rsidRPr="00E77B76" w:rsidRDefault="00617D13" w:rsidP="00E1186F">
            <w:pPr>
              <w:spacing w:after="0"/>
              <w:jc w:val="center"/>
              <w:rPr>
                <w:rFonts w:eastAsia="宋体"/>
                <w:bCs/>
                <w:sz w:val="18"/>
                <w:szCs w:val="18"/>
                <w:lang w:val="en-US" w:eastAsia="zh-CN"/>
              </w:rPr>
            </w:pPr>
          </w:p>
        </w:tc>
        <w:tc>
          <w:tcPr>
            <w:tcW w:w="1047" w:type="dxa"/>
            <w:vMerge/>
          </w:tcPr>
          <w:p w14:paraId="38F4FF7E" w14:textId="77777777" w:rsidR="00617D13" w:rsidRPr="00E77B76" w:rsidRDefault="00617D13" w:rsidP="00E1186F">
            <w:pPr>
              <w:spacing w:after="0"/>
              <w:jc w:val="center"/>
              <w:rPr>
                <w:rFonts w:eastAsia="宋体"/>
                <w:bCs/>
                <w:sz w:val="18"/>
                <w:szCs w:val="18"/>
                <w:lang w:val="en-US" w:eastAsia="zh-CN"/>
              </w:rPr>
            </w:pPr>
          </w:p>
        </w:tc>
      </w:tr>
      <w:tr w:rsidR="009A7254" w:rsidRPr="009A7254" w14:paraId="5A75543C" w14:textId="77777777" w:rsidTr="00CD4AD2">
        <w:trPr>
          <w:trHeight w:val="546"/>
        </w:trPr>
        <w:tc>
          <w:tcPr>
            <w:tcW w:w="1560" w:type="dxa"/>
            <w:vMerge/>
            <w:vAlign w:val="center"/>
          </w:tcPr>
          <w:p w14:paraId="05B61715" w14:textId="77777777" w:rsidR="00617D13" w:rsidRPr="00E77B76" w:rsidRDefault="00617D13" w:rsidP="00E1186F">
            <w:pPr>
              <w:spacing w:after="0"/>
              <w:rPr>
                <w:rFonts w:eastAsia="宋体"/>
                <w:bCs/>
                <w:sz w:val="18"/>
                <w:szCs w:val="18"/>
                <w:lang w:val="en-US" w:eastAsia="zh-CN"/>
              </w:rPr>
            </w:pPr>
          </w:p>
        </w:tc>
        <w:tc>
          <w:tcPr>
            <w:tcW w:w="1502" w:type="dxa"/>
          </w:tcPr>
          <w:p w14:paraId="35A026B2"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Worst case</w:t>
            </w:r>
          </w:p>
          <w:p w14:paraId="5BF938A1"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Type2, High loss</w:t>
            </w:r>
          </w:p>
        </w:tc>
        <w:tc>
          <w:tcPr>
            <w:tcW w:w="1546" w:type="dxa"/>
            <w:vAlign w:val="center"/>
          </w:tcPr>
          <w:p w14:paraId="02FE5AA6"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54</w:t>
            </w:r>
          </w:p>
        </w:tc>
        <w:tc>
          <w:tcPr>
            <w:tcW w:w="961" w:type="dxa"/>
            <w:vAlign w:val="center"/>
          </w:tcPr>
          <w:p w14:paraId="72E843D4" w14:textId="77777777" w:rsidR="00617D13" w:rsidRPr="00E77B76" w:rsidRDefault="00617D13" w:rsidP="00E1186F">
            <w:pPr>
              <w:spacing w:after="0"/>
              <w:jc w:val="center"/>
              <w:rPr>
                <w:rFonts w:eastAsia="宋体"/>
                <w:bCs/>
                <w:sz w:val="18"/>
                <w:szCs w:val="18"/>
                <w:lang w:eastAsia="zh-CN"/>
              </w:rPr>
            </w:pPr>
            <w:r w:rsidRPr="00E77B76">
              <w:rPr>
                <w:rFonts w:eastAsia="宋体"/>
                <w:bCs/>
                <w:sz w:val="18"/>
                <w:szCs w:val="18"/>
                <w:lang w:eastAsia="zh-CN"/>
              </w:rPr>
              <w:t>58</w:t>
            </w:r>
          </w:p>
        </w:tc>
        <w:tc>
          <w:tcPr>
            <w:tcW w:w="1354" w:type="dxa"/>
            <w:vAlign w:val="center"/>
          </w:tcPr>
          <w:p w14:paraId="537F1EB1" w14:textId="77777777" w:rsidR="00617D13" w:rsidRPr="00E77B76" w:rsidRDefault="00617D13" w:rsidP="00E1186F">
            <w:pPr>
              <w:spacing w:after="0"/>
              <w:jc w:val="center"/>
              <w:rPr>
                <w:rFonts w:eastAsia="宋体"/>
                <w:bCs/>
                <w:sz w:val="18"/>
                <w:szCs w:val="18"/>
                <w:lang w:val="en-US" w:eastAsia="zh-CN"/>
              </w:rPr>
            </w:pPr>
            <w:r w:rsidRPr="00E77B76">
              <w:rPr>
                <w:rFonts w:eastAsia="宋体"/>
                <w:bCs/>
                <w:sz w:val="18"/>
                <w:szCs w:val="18"/>
                <w:lang w:val="en-US" w:eastAsia="zh-CN"/>
              </w:rPr>
              <w:t>-4dB</w:t>
            </w:r>
          </w:p>
        </w:tc>
        <w:tc>
          <w:tcPr>
            <w:tcW w:w="1231" w:type="dxa"/>
            <w:vAlign w:val="center"/>
          </w:tcPr>
          <w:p w14:paraId="4EC954D3" w14:textId="77777777" w:rsidR="00617D13" w:rsidRPr="00E77B76" w:rsidRDefault="00617D13" w:rsidP="00E1186F">
            <w:pPr>
              <w:spacing w:after="0"/>
              <w:jc w:val="center"/>
              <w:rPr>
                <w:rFonts w:eastAsia="宋体"/>
                <w:bCs/>
                <w:sz w:val="18"/>
                <w:szCs w:val="18"/>
                <w:lang w:val="en-US" w:eastAsia="zh-CN"/>
              </w:rPr>
            </w:pPr>
          </w:p>
        </w:tc>
        <w:tc>
          <w:tcPr>
            <w:tcW w:w="1047" w:type="dxa"/>
            <w:vMerge/>
          </w:tcPr>
          <w:p w14:paraId="1CC80B68" w14:textId="77777777" w:rsidR="00617D13" w:rsidRPr="00E77B76" w:rsidRDefault="00617D13" w:rsidP="00E1186F">
            <w:pPr>
              <w:spacing w:after="0"/>
              <w:jc w:val="center"/>
              <w:rPr>
                <w:rFonts w:eastAsia="宋体"/>
                <w:bCs/>
                <w:sz w:val="18"/>
                <w:szCs w:val="18"/>
                <w:lang w:val="en-US" w:eastAsia="zh-CN"/>
              </w:rPr>
            </w:pPr>
          </w:p>
        </w:tc>
      </w:tr>
    </w:tbl>
    <w:p w14:paraId="2501220C" w14:textId="77777777" w:rsidR="00617D13" w:rsidRPr="00E77B76" w:rsidRDefault="00617D13" w:rsidP="00617D13">
      <w:pPr>
        <w:spacing w:after="0"/>
        <w:ind w:left="420"/>
        <w:jc w:val="both"/>
        <w:rPr>
          <w:rFonts w:eastAsia="宋体"/>
          <w:bCs/>
          <w:lang w:val="en-US" w:eastAsia="zh-CN"/>
        </w:rPr>
      </w:pPr>
    </w:p>
    <w:p w14:paraId="3783F26A" w14:textId="0B68A8CB" w:rsidR="00617D13" w:rsidRDefault="00AB1508" w:rsidP="00617D13">
      <w:pPr>
        <w:numPr>
          <w:ilvl w:val="0"/>
          <w:numId w:val="64"/>
        </w:numPr>
        <w:spacing w:after="0"/>
        <w:jc w:val="both"/>
        <w:rPr>
          <w:rFonts w:eastAsia="宋体"/>
          <w:bCs/>
          <w:sz w:val="22"/>
          <w:szCs w:val="22"/>
          <w:lang w:val="en-US" w:eastAsia="zh-CN"/>
        </w:rPr>
      </w:pPr>
      <w:r>
        <w:rPr>
          <w:rFonts w:eastAsia="宋体"/>
          <w:bCs/>
          <w:sz w:val="22"/>
          <w:szCs w:val="22"/>
          <w:lang w:val="en-US" w:eastAsia="zh-CN"/>
        </w:rPr>
        <w:t xml:space="preserve">With </w:t>
      </w:r>
      <w:r w:rsidR="00617D13">
        <w:rPr>
          <w:rFonts w:eastAsia="宋体" w:hint="eastAsia"/>
          <w:bCs/>
          <w:sz w:val="22"/>
          <w:szCs w:val="22"/>
          <w:lang w:val="en-US" w:eastAsia="zh-CN"/>
        </w:rPr>
        <w:t>up to 2304</w:t>
      </w:r>
      <w:r w:rsidR="00617D13" w:rsidRPr="00A96CEC">
        <w:rPr>
          <w:rFonts w:eastAsia="宋体"/>
          <w:bCs/>
          <w:sz w:val="22"/>
          <w:szCs w:val="22"/>
          <w:lang w:val="en-US" w:eastAsia="zh-CN"/>
        </w:rPr>
        <w:t xml:space="preserve"> AE (antenna element) </w:t>
      </w:r>
      <w:r>
        <w:rPr>
          <w:rFonts w:eastAsia="宋体"/>
          <w:bCs/>
          <w:sz w:val="22"/>
          <w:szCs w:val="22"/>
          <w:lang w:val="en-US" w:eastAsia="zh-CN"/>
        </w:rPr>
        <w:t>for the carrier frequency of</w:t>
      </w:r>
      <w:r>
        <w:rPr>
          <w:rFonts w:eastAsia="宋体" w:hint="eastAsia"/>
          <w:bCs/>
          <w:sz w:val="22"/>
          <w:szCs w:val="22"/>
          <w:lang w:val="en-US" w:eastAsia="zh-CN"/>
        </w:rPr>
        <w:t xml:space="preserve"> </w:t>
      </w:r>
      <w:r w:rsidR="00617D13">
        <w:rPr>
          <w:rFonts w:eastAsia="宋体" w:hint="eastAsia"/>
          <w:bCs/>
          <w:sz w:val="22"/>
          <w:szCs w:val="22"/>
          <w:lang w:val="en-US" w:eastAsia="zh-CN"/>
        </w:rPr>
        <w:t xml:space="preserve">7GHz </w:t>
      </w:r>
      <w:r>
        <w:rPr>
          <w:rFonts w:eastAsia="宋体"/>
          <w:bCs/>
          <w:sz w:val="22"/>
          <w:szCs w:val="22"/>
          <w:lang w:val="en-US" w:eastAsia="zh-CN"/>
        </w:rPr>
        <w:t>as</w:t>
      </w:r>
      <w:r>
        <w:rPr>
          <w:rFonts w:eastAsia="宋体" w:hint="eastAsia"/>
          <w:bCs/>
          <w:sz w:val="22"/>
          <w:szCs w:val="22"/>
          <w:lang w:val="en-US" w:eastAsia="zh-CN"/>
        </w:rPr>
        <w:t xml:space="preserve"> </w:t>
      </w:r>
      <w:r w:rsidR="00617D13">
        <w:rPr>
          <w:rFonts w:eastAsia="宋体" w:hint="eastAsia"/>
          <w:bCs/>
          <w:sz w:val="22"/>
          <w:szCs w:val="22"/>
          <w:lang w:val="en-US" w:eastAsia="zh-CN"/>
        </w:rPr>
        <w:t xml:space="preserve">agreed in RAN#109, we can get 9.5dB (9x) antenna gain to </w:t>
      </w:r>
      <w:r w:rsidR="00617D13" w:rsidRPr="00FD6357">
        <w:rPr>
          <w:rFonts w:eastAsia="宋体"/>
          <w:bCs/>
          <w:sz w:val="22"/>
          <w:szCs w:val="22"/>
          <w:lang w:val="en-US" w:eastAsia="zh-CN"/>
        </w:rPr>
        <w:t xml:space="preserve">compensate the additional path loss </w:t>
      </w:r>
      <w:r w:rsidR="00BD62A1">
        <w:rPr>
          <w:rFonts w:eastAsia="宋体"/>
          <w:bCs/>
          <w:sz w:val="22"/>
          <w:szCs w:val="22"/>
          <w:lang w:val="en-US" w:eastAsia="zh-CN"/>
        </w:rPr>
        <w:t>for the</w:t>
      </w:r>
      <w:r w:rsidR="00BD62A1" w:rsidRPr="00FD6357">
        <w:rPr>
          <w:rFonts w:eastAsia="宋体"/>
          <w:bCs/>
          <w:sz w:val="22"/>
          <w:szCs w:val="22"/>
          <w:lang w:val="en-US" w:eastAsia="zh-CN"/>
        </w:rPr>
        <w:t xml:space="preserve"> </w:t>
      </w:r>
      <w:r w:rsidR="00617D13">
        <w:rPr>
          <w:rFonts w:eastAsia="宋体" w:hint="eastAsia"/>
          <w:bCs/>
          <w:sz w:val="22"/>
          <w:szCs w:val="22"/>
          <w:lang w:val="en-US" w:eastAsia="zh-CN"/>
        </w:rPr>
        <w:t xml:space="preserve">7GHz. </w:t>
      </w:r>
      <w:r w:rsidR="00BD62A1">
        <w:rPr>
          <w:rFonts w:eastAsia="宋体"/>
          <w:bCs/>
          <w:sz w:val="22"/>
          <w:szCs w:val="22"/>
          <w:lang w:val="en-US" w:eastAsia="zh-CN"/>
        </w:rPr>
        <w:t>Due</w:t>
      </w:r>
      <w:r w:rsidR="00BD62A1" w:rsidRPr="00FD6357">
        <w:rPr>
          <w:rFonts w:eastAsia="宋体"/>
          <w:bCs/>
          <w:sz w:val="22"/>
          <w:szCs w:val="22"/>
          <w:lang w:val="en-US" w:eastAsia="zh-CN"/>
        </w:rPr>
        <w:t xml:space="preserve"> </w:t>
      </w:r>
      <w:r w:rsidR="00617D13" w:rsidRPr="00FD6357">
        <w:rPr>
          <w:rFonts w:eastAsia="宋体"/>
          <w:bCs/>
          <w:sz w:val="22"/>
          <w:szCs w:val="22"/>
          <w:lang w:val="en-US" w:eastAsia="zh-CN"/>
        </w:rPr>
        <w:t xml:space="preserve">to relatively smaller wavelength of </w:t>
      </w:r>
      <w:r w:rsidR="00617D13" w:rsidRPr="00A96CEC">
        <w:rPr>
          <w:rFonts w:eastAsia="宋体"/>
          <w:bCs/>
          <w:sz w:val="22"/>
          <w:szCs w:val="22"/>
          <w:lang w:val="en-US" w:eastAsia="zh-CN"/>
        </w:rPr>
        <w:t>7</w:t>
      </w:r>
      <w:r w:rsidR="00617D13" w:rsidRPr="00A96CEC">
        <w:rPr>
          <w:rFonts w:eastAsia="宋体" w:hint="eastAsia"/>
          <w:bCs/>
          <w:sz w:val="22"/>
          <w:szCs w:val="22"/>
          <w:lang w:val="en-US" w:eastAsia="zh-CN"/>
        </w:rPr>
        <w:t>GHz</w:t>
      </w:r>
      <w:r w:rsidR="00617D13" w:rsidRPr="00FD6357">
        <w:rPr>
          <w:rFonts w:eastAsia="宋体"/>
          <w:bCs/>
          <w:sz w:val="22"/>
          <w:szCs w:val="22"/>
          <w:lang w:val="en-US" w:eastAsia="zh-CN"/>
        </w:rPr>
        <w:t xml:space="preserve">, </w:t>
      </w:r>
      <w:r w:rsidR="00617D13">
        <w:rPr>
          <w:rFonts w:eastAsia="宋体" w:hint="eastAsia"/>
          <w:bCs/>
          <w:sz w:val="22"/>
          <w:szCs w:val="22"/>
          <w:lang w:val="en-US" w:eastAsia="zh-CN"/>
        </w:rPr>
        <w:t>9</w:t>
      </w:r>
      <w:r w:rsidR="00617D13" w:rsidRPr="00FD6357">
        <w:rPr>
          <w:rFonts w:eastAsia="宋体"/>
          <w:bCs/>
          <w:sz w:val="22"/>
          <w:szCs w:val="22"/>
          <w:lang w:val="en-US" w:eastAsia="zh-CN"/>
        </w:rPr>
        <w:t>x more AEs on 7GHz can still meet the regulation for wind resistance in the practical deployment.</w:t>
      </w:r>
      <w:r w:rsidR="00617D13" w:rsidRPr="00A96CEC">
        <w:rPr>
          <w:rFonts w:eastAsia="宋体"/>
          <w:bCs/>
          <w:sz w:val="22"/>
          <w:szCs w:val="22"/>
          <w:lang w:val="en-US" w:eastAsia="zh-CN"/>
        </w:rPr>
        <w:t xml:space="preserve"> </w:t>
      </w:r>
    </w:p>
    <w:p w14:paraId="5BF78DFE" w14:textId="77777777" w:rsidR="00617D13" w:rsidRPr="006B28D6" w:rsidRDefault="00617D13" w:rsidP="00617D13">
      <w:pPr>
        <w:spacing w:after="0"/>
        <w:ind w:left="420"/>
        <w:jc w:val="both"/>
        <w:rPr>
          <w:rFonts w:eastAsia="宋体"/>
          <w:bCs/>
          <w:sz w:val="22"/>
          <w:szCs w:val="22"/>
          <w:lang w:val="en-US" w:eastAsia="zh-CN"/>
        </w:rPr>
      </w:pPr>
    </w:p>
    <w:p w14:paraId="430F4009" w14:textId="77777777" w:rsidR="00617D13" w:rsidRDefault="00617D13" w:rsidP="00617D13">
      <w:pPr>
        <w:spacing w:after="0"/>
        <w:jc w:val="both"/>
        <w:rPr>
          <w:rFonts w:eastAsia="宋体"/>
        </w:rPr>
      </w:pPr>
      <w:r w:rsidRPr="00A96CEC">
        <w:rPr>
          <w:rFonts w:eastAsia="宋体"/>
          <w:bCs/>
          <w:sz w:val="22"/>
          <w:szCs w:val="22"/>
          <w:lang w:val="en-US" w:eastAsia="zh-CN"/>
        </w:rPr>
        <w:t>For UE at 7</w:t>
      </w:r>
      <w:r w:rsidRPr="00A96CEC">
        <w:rPr>
          <w:rFonts w:eastAsia="宋体" w:hint="eastAsia"/>
          <w:bCs/>
          <w:sz w:val="22"/>
          <w:szCs w:val="22"/>
          <w:lang w:val="en-US" w:eastAsia="zh-CN"/>
        </w:rPr>
        <w:t>GHz</w:t>
      </w:r>
      <w:r w:rsidRPr="00A96CEC">
        <w:rPr>
          <w:rFonts w:eastAsia="宋体"/>
          <w:bCs/>
          <w:sz w:val="22"/>
          <w:szCs w:val="22"/>
          <w:lang w:val="en-US" w:eastAsia="zh-CN"/>
        </w:rPr>
        <w:t>,</w:t>
      </w:r>
      <w:r w:rsidRPr="00A96CEC">
        <w:rPr>
          <w:rFonts w:eastAsia="宋体"/>
        </w:rPr>
        <w:t xml:space="preserve"> </w:t>
      </w:r>
    </w:p>
    <w:p w14:paraId="3B186F4A" w14:textId="77777777" w:rsidR="00617D13" w:rsidRDefault="00617D13" w:rsidP="00617D13">
      <w:pPr>
        <w:spacing w:after="0"/>
        <w:jc w:val="both"/>
        <w:rPr>
          <w:rFonts w:eastAsia="宋体"/>
        </w:rPr>
      </w:pPr>
    </w:p>
    <w:p w14:paraId="33723171" w14:textId="1DD90711" w:rsidR="00617D13" w:rsidRPr="00A96CEC" w:rsidRDefault="004B4874" w:rsidP="00617D13">
      <w:pPr>
        <w:numPr>
          <w:ilvl w:val="0"/>
          <w:numId w:val="64"/>
        </w:numPr>
        <w:spacing w:after="0"/>
        <w:jc w:val="both"/>
        <w:rPr>
          <w:rFonts w:eastAsia="宋体"/>
          <w:bCs/>
          <w:sz w:val="22"/>
          <w:szCs w:val="22"/>
          <w:lang w:val="en-US" w:eastAsia="zh-CN"/>
        </w:rPr>
      </w:pPr>
      <w:r>
        <w:rPr>
          <w:rFonts w:eastAsia="宋体" w:hint="eastAsia"/>
          <w:bCs/>
          <w:sz w:val="22"/>
          <w:szCs w:val="22"/>
          <w:lang w:val="en-US" w:eastAsia="zh-CN"/>
        </w:rPr>
        <w:t>A</w:t>
      </w:r>
      <w:r w:rsidR="00617D13" w:rsidRPr="00FD6357">
        <w:rPr>
          <w:rFonts w:eastAsia="宋体"/>
          <w:bCs/>
          <w:sz w:val="22"/>
          <w:szCs w:val="22"/>
          <w:lang w:val="en-US" w:eastAsia="zh-CN"/>
        </w:rPr>
        <w:t>s approved in RAN #10</w:t>
      </w:r>
      <w:r w:rsidR="00877BAC">
        <w:rPr>
          <w:rFonts w:eastAsia="宋体" w:hint="eastAsia"/>
          <w:bCs/>
          <w:sz w:val="22"/>
          <w:szCs w:val="22"/>
          <w:lang w:val="en-US" w:eastAsia="zh-CN"/>
        </w:rPr>
        <w:t xml:space="preserve">8 </w:t>
      </w:r>
      <w:r w:rsidR="00877BAC">
        <w:rPr>
          <w:rFonts w:eastAsia="宋体"/>
          <w:bCs/>
          <w:sz w:val="22"/>
          <w:szCs w:val="22"/>
          <w:lang w:val="en-US" w:eastAsia="zh-CN"/>
        </w:rPr>
        <w:fldChar w:fldCharType="begin"/>
      </w:r>
      <w:r w:rsidR="00877BAC">
        <w:rPr>
          <w:rFonts w:eastAsia="宋体"/>
          <w:bCs/>
          <w:sz w:val="22"/>
          <w:szCs w:val="22"/>
          <w:lang w:val="en-US" w:eastAsia="zh-CN"/>
        </w:rPr>
        <w:instrText xml:space="preserve"> </w:instrText>
      </w:r>
      <w:r w:rsidR="00877BAC">
        <w:rPr>
          <w:rFonts w:eastAsia="宋体" w:hint="eastAsia"/>
          <w:bCs/>
          <w:sz w:val="22"/>
          <w:szCs w:val="22"/>
          <w:lang w:val="en-US" w:eastAsia="zh-CN"/>
        </w:rPr>
        <w:instrText>REF _Ref209876233 \r \h</w:instrText>
      </w:r>
      <w:r w:rsidR="00877BAC">
        <w:rPr>
          <w:rFonts w:eastAsia="宋体"/>
          <w:bCs/>
          <w:sz w:val="22"/>
          <w:szCs w:val="22"/>
          <w:lang w:val="en-US" w:eastAsia="zh-CN"/>
        </w:rPr>
        <w:instrText xml:space="preserve"> </w:instrText>
      </w:r>
      <w:r w:rsidR="00877BAC">
        <w:rPr>
          <w:rFonts w:eastAsia="宋体"/>
          <w:bCs/>
          <w:sz w:val="22"/>
          <w:szCs w:val="22"/>
          <w:lang w:val="en-US" w:eastAsia="zh-CN"/>
        </w:rPr>
      </w:r>
      <w:r w:rsidR="00877BAC">
        <w:rPr>
          <w:rFonts w:eastAsia="宋体"/>
          <w:bCs/>
          <w:sz w:val="22"/>
          <w:szCs w:val="22"/>
          <w:lang w:val="en-US" w:eastAsia="zh-CN"/>
        </w:rPr>
        <w:fldChar w:fldCharType="separate"/>
      </w:r>
      <w:r w:rsidR="00877BAC">
        <w:rPr>
          <w:rFonts w:eastAsia="宋体"/>
          <w:bCs/>
          <w:sz w:val="22"/>
          <w:szCs w:val="22"/>
          <w:lang w:val="en-US" w:eastAsia="zh-CN"/>
        </w:rPr>
        <w:t>[1]</w:t>
      </w:r>
      <w:r w:rsidR="00877BAC">
        <w:rPr>
          <w:rFonts w:eastAsia="宋体"/>
          <w:bCs/>
          <w:sz w:val="22"/>
          <w:szCs w:val="22"/>
          <w:lang w:val="en-US" w:eastAsia="zh-CN"/>
        </w:rPr>
        <w:fldChar w:fldCharType="end"/>
      </w:r>
      <w:r w:rsidR="00877BAC">
        <w:rPr>
          <w:rFonts w:eastAsia="宋体" w:hint="eastAsia"/>
          <w:bCs/>
          <w:sz w:val="22"/>
          <w:szCs w:val="22"/>
          <w:lang w:val="en-US" w:eastAsia="zh-CN"/>
        </w:rPr>
        <w:t xml:space="preserve"> and discussed in RAN#109</w:t>
      </w:r>
      <w:r w:rsidR="00BD62A1">
        <w:rPr>
          <w:rFonts w:eastAsia="宋体"/>
          <w:bCs/>
          <w:sz w:val="22"/>
          <w:szCs w:val="22"/>
          <w:lang w:val="en-US" w:eastAsia="zh-CN"/>
        </w:rPr>
        <w:t xml:space="preserve"> </w:t>
      </w:r>
      <w:r w:rsidR="00877BAC">
        <w:rPr>
          <w:rFonts w:eastAsia="宋体"/>
          <w:bCs/>
          <w:sz w:val="22"/>
          <w:szCs w:val="22"/>
          <w:lang w:val="en-US" w:eastAsia="zh-CN"/>
        </w:rPr>
        <w:fldChar w:fldCharType="begin"/>
      </w:r>
      <w:r w:rsidR="00877BAC">
        <w:rPr>
          <w:rFonts w:eastAsia="宋体"/>
          <w:bCs/>
          <w:sz w:val="22"/>
          <w:szCs w:val="22"/>
          <w:lang w:val="en-US" w:eastAsia="zh-CN"/>
        </w:rPr>
        <w:instrText xml:space="preserve"> </w:instrText>
      </w:r>
      <w:r w:rsidR="00877BAC">
        <w:rPr>
          <w:rFonts w:eastAsia="宋体" w:hint="eastAsia"/>
          <w:bCs/>
          <w:sz w:val="22"/>
          <w:szCs w:val="22"/>
          <w:lang w:val="en-US" w:eastAsia="zh-CN"/>
        </w:rPr>
        <w:instrText>REF _Ref210093304 \r \h</w:instrText>
      </w:r>
      <w:r w:rsidR="00877BAC">
        <w:rPr>
          <w:rFonts w:eastAsia="宋体"/>
          <w:bCs/>
          <w:sz w:val="22"/>
          <w:szCs w:val="22"/>
          <w:lang w:val="en-US" w:eastAsia="zh-CN"/>
        </w:rPr>
        <w:instrText xml:space="preserve"> </w:instrText>
      </w:r>
      <w:r w:rsidR="00877BAC">
        <w:rPr>
          <w:rFonts w:eastAsia="宋体"/>
          <w:bCs/>
          <w:sz w:val="22"/>
          <w:szCs w:val="22"/>
          <w:lang w:val="en-US" w:eastAsia="zh-CN"/>
        </w:rPr>
      </w:r>
      <w:r w:rsidR="00877BAC">
        <w:rPr>
          <w:rFonts w:eastAsia="宋体"/>
          <w:bCs/>
          <w:sz w:val="22"/>
          <w:szCs w:val="22"/>
          <w:lang w:val="en-US" w:eastAsia="zh-CN"/>
        </w:rPr>
        <w:fldChar w:fldCharType="separate"/>
      </w:r>
      <w:r w:rsidR="00877BAC">
        <w:rPr>
          <w:rFonts w:eastAsia="宋体"/>
          <w:bCs/>
          <w:sz w:val="22"/>
          <w:szCs w:val="22"/>
          <w:lang w:val="en-US" w:eastAsia="zh-CN"/>
        </w:rPr>
        <w:t>[24]</w:t>
      </w:r>
      <w:r w:rsidR="00877BAC">
        <w:rPr>
          <w:rFonts w:eastAsia="宋体"/>
          <w:bCs/>
          <w:sz w:val="22"/>
          <w:szCs w:val="22"/>
          <w:lang w:val="en-US" w:eastAsia="zh-CN"/>
        </w:rPr>
        <w:fldChar w:fldCharType="end"/>
      </w:r>
      <w:r w:rsidR="00617D13" w:rsidRPr="00A96CEC">
        <w:rPr>
          <w:rFonts w:eastAsia="宋体"/>
          <w:bCs/>
          <w:sz w:val="22"/>
          <w:szCs w:val="22"/>
          <w:lang w:val="en-US" w:eastAsia="zh-CN"/>
        </w:rPr>
        <w:t xml:space="preserve">, 6G will support diversified </w:t>
      </w:r>
      <w:r w:rsidR="00617D13" w:rsidRPr="00BF0055">
        <w:rPr>
          <w:rFonts w:eastAsia="宋体"/>
          <w:bCs/>
          <w:sz w:val="22"/>
          <w:szCs w:val="22"/>
          <w:lang w:val="en-US" w:eastAsia="zh-CN"/>
        </w:rPr>
        <w:t xml:space="preserve">device types </w:t>
      </w:r>
      <w:r w:rsidR="00617D13" w:rsidRPr="00A96CEC">
        <w:rPr>
          <w:rFonts w:eastAsia="宋体"/>
          <w:bCs/>
          <w:sz w:val="22"/>
          <w:szCs w:val="22"/>
          <w:lang w:val="en-US" w:eastAsia="zh-CN"/>
        </w:rPr>
        <w:t xml:space="preserve">to cover different scenarios and applications. </w:t>
      </w:r>
      <w:r w:rsidR="00617D13">
        <w:rPr>
          <w:rFonts w:eastAsia="宋体"/>
          <w:bCs/>
          <w:sz w:val="22"/>
          <w:szCs w:val="22"/>
          <w:lang w:val="en-US" w:eastAsia="zh-CN"/>
        </w:rPr>
        <w:t>With</w:t>
      </w:r>
      <w:r w:rsidR="00617D13">
        <w:rPr>
          <w:rFonts w:eastAsia="宋体" w:hint="eastAsia"/>
          <w:bCs/>
          <w:sz w:val="22"/>
          <w:szCs w:val="22"/>
          <w:lang w:val="en-US" w:eastAsia="zh-CN"/>
        </w:rPr>
        <w:t xml:space="preserve"> increasing the </w:t>
      </w:r>
      <w:r w:rsidR="00617D13">
        <w:rPr>
          <w:rFonts w:eastAsia="宋体"/>
          <w:bCs/>
          <w:sz w:val="22"/>
          <w:szCs w:val="22"/>
          <w:lang w:val="en-US" w:eastAsia="zh-CN"/>
        </w:rPr>
        <w:t>carrier</w:t>
      </w:r>
      <w:r w:rsidR="00617D13">
        <w:rPr>
          <w:rFonts w:eastAsia="宋体" w:hint="eastAsia"/>
          <w:bCs/>
          <w:sz w:val="22"/>
          <w:szCs w:val="22"/>
          <w:lang w:val="en-US" w:eastAsia="zh-CN"/>
        </w:rPr>
        <w:t xml:space="preserve"> frequency, at least </w:t>
      </w:r>
      <w:r w:rsidR="00617D13" w:rsidRPr="00A96CEC">
        <w:rPr>
          <w:rFonts w:eastAsia="宋体"/>
          <w:bCs/>
          <w:sz w:val="22"/>
          <w:szCs w:val="22"/>
          <w:lang w:val="en-US" w:eastAsia="zh-CN"/>
        </w:rPr>
        <w:t xml:space="preserve">2x more AEs </w:t>
      </w:r>
      <w:r w:rsidR="00617D13">
        <w:rPr>
          <w:rFonts w:eastAsia="宋体" w:hint="eastAsia"/>
          <w:bCs/>
          <w:sz w:val="22"/>
          <w:szCs w:val="22"/>
          <w:lang w:val="en-US" w:eastAsia="zh-CN"/>
        </w:rPr>
        <w:t xml:space="preserve">in 7GHz </w:t>
      </w:r>
      <w:r w:rsidR="00617D13" w:rsidRPr="00A96CEC">
        <w:rPr>
          <w:rFonts w:eastAsia="宋体"/>
          <w:bCs/>
          <w:sz w:val="22"/>
          <w:szCs w:val="22"/>
          <w:lang w:val="en-US" w:eastAsia="zh-CN"/>
        </w:rPr>
        <w:t xml:space="preserve">than 5G </w:t>
      </w:r>
      <w:r w:rsidR="00617D13">
        <w:rPr>
          <w:rFonts w:eastAsia="宋体" w:hint="eastAsia"/>
          <w:bCs/>
          <w:sz w:val="22"/>
          <w:szCs w:val="22"/>
          <w:lang w:val="en-US" w:eastAsia="zh-CN"/>
        </w:rPr>
        <w:t>C</w:t>
      </w:r>
      <w:r w:rsidR="00617D13" w:rsidRPr="00A96CEC">
        <w:rPr>
          <w:rFonts w:eastAsia="宋体"/>
          <w:bCs/>
          <w:sz w:val="22"/>
          <w:szCs w:val="22"/>
          <w:lang w:val="en-US" w:eastAsia="zh-CN"/>
        </w:rPr>
        <w:t xml:space="preserve">-band </w:t>
      </w:r>
      <w:r w:rsidR="00617D13">
        <w:rPr>
          <w:rFonts w:eastAsia="宋体" w:hint="eastAsia"/>
          <w:bCs/>
          <w:sz w:val="22"/>
          <w:szCs w:val="22"/>
          <w:lang w:val="en-US" w:eastAsia="zh-CN"/>
        </w:rPr>
        <w:t xml:space="preserve">~3.5GHz </w:t>
      </w:r>
      <w:r w:rsidR="00617D13" w:rsidRPr="00A96CEC">
        <w:rPr>
          <w:rFonts w:eastAsia="宋体"/>
          <w:bCs/>
          <w:sz w:val="22"/>
          <w:szCs w:val="22"/>
          <w:lang w:val="en-US" w:eastAsia="zh-CN"/>
        </w:rPr>
        <w:t>can be considered</w:t>
      </w:r>
      <w:r w:rsidR="00617D13">
        <w:rPr>
          <w:rFonts w:eastAsia="宋体" w:hint="eastAsia"/>
          <w:bCs/>
          <w:sz w:val="22"/>
          <w:szCs w:val="22"/>
          <w:lang w:val="en-US" w:eastAsia="zh-CN"/>
        </w:rPr>
        <w:t>. If 6G introduces the</w:t>
      </w:r>
      <w:r w:rsidR="00617D13" w:rsidRPr="00A96CEC">
        <w:rPr>
          <w:rFonts w:eastAsia="宋体"/>
          <w:bCs/>
          <w:sz w:val="22"/>
          <w:szCs w:val="22"/>
          <w:lang w:val="en-US" w:eastAsia="zh-CN"/>
        </w:rPr>
        <w:t xml:space="preserve"> advanced UE with less limitation on form factor (e.g. CPE, FWA)</w:t>
      </w:r>
      <w:r w:rsidR="00617D13">
        <w:rPr>
          <w:rFonts w:eastAsia="宋体" w:hint="eastAsia"/>
          <w:bCs/>
          <w:sz w:val="22"/>
          <w:szCs w:val="22"/>
          <w:lang w:val="en-US" w:eastAsia="zh-CN"/>
        </w:rPr>
        <w:t xml:space="preserve">, the </w:t>
      </w:r>
      <w:r w:rsidR="00617D13">
        <w:rPr>
          <w:rFonts w:eastAsia="宋体"/>
          <w:bCs/>
          <w:sz w:val="22"/>
          <w:szCs w:val="22"/>
          <w:lang w:val="en-US" w:eastAsia="zh-CN"/>
        </w:rPr>
        <w:t>antenna</w:t>
      </w:r>
      <w:r w:rsidR="00617D13">
        <w:rPr>
          <w:rFonts w:eastAsia="宋体" w:hint="eastAsia"/>
          <w:bCs/>
          <w:sz w:val="22"/>
          <w:szCs w:val="22"/>
          <w:lang w:val="en-US" w:eastAsia="zh-CN"/>
        </w:rPr>
        <w:t xml:space="preserve"> element number should be further larger</w:t>
      </w:r>
      <w:r w:rsidR="00617D13" w:rsidRPr="00A96CEC">
        <w:rPr>
          <w:rFonts w:eastAsia="宋体"/>
          <w:bCs/>
          <w:sz w:val="22"/>
          <w:szCs w:val="22"/>
          <w:lang w:val="en-US" w:eastAsia="zh-CN"/>
        </w:rPr>
        <w:t>. For example, around 7</w:t>
      </w:r>
      <w:r w:rsidR="00617D13" w:rsidRPr="00A96CEC">
        <w:rPr>
          <w:rFonts w:eastAsia="宋体" w:hint="eastAsia"/>
          <w:bCs/>
          <w:sz w:val="22"/>
          <w:szCs w:val="22"/>
          <w:lang w:val="en-US" w:eastAsia="zh-CN"/>
        </w:rPr>
        <w:t>GHz</w:t>
      </w:r>
      <w:r w:rsidR="00617D13" w:rsidRPr="00A96CEC">
        <w:rPr>
          <w:rFonts w:eastAsia="宋体"/>
          <w:bCs/>
          <w:sz w:val="22"/>
          <w:szCs w:val="22"/>
          <w:lang w:val="en-US" w:eastAsia="zh-CN"/>
        </w:rPr>
        <w:t xml:space="preserve"> MIMO can be evolved to up to 16 AEs, comparing to 8AEs on 5G </w:t>
      </w:r>
      <w:r w:rsidR="00617D13">
        <w:rPr>
          <w:rFonts w:eastAsia="宋体" w:hint="eastAsia"/>
          <w:bCs/>
          <w:sz w:val="22"/>
          <w:szCs w:val="22"/>
          <w:lang w:val="en-US" w:eastAsia="zh-CN"/>
        </w:rPr>
        <w:t>C</w:t>
      </w:r>
      <w:r w:rsidR="00617D13" w:rsidRPr="00A96CEC">
        <w:rPr>
          <w:rFonts w:eastAsia="宋体"/>
          <w:bCs/>
          <w:sz w:val="22"/>
          <w:szCs w:val="22"/>
          <w:lang w:val="en-US" w:eastAsia="zh-CN"/>
        </w:rPr>
        <w:t>-band</w:t>
      </w:r>
      <w:r w:rsidR="00617D13">
        <w:rPr>
          <w:rFonts w:eastAsia="宋体" w:hint="eastAsia"/>
          <w:bCs/>
          <w:sz w:val="22"/>
          <w:szCs w:val="22"/>
          <w:lang w:val="en-US" w:eastAsia="zh-CN"/>
        </w:rPr>
        <w:t xml:space="preserve"> in TR38.913</w:t>
      </w:r>
      <w:r w:rsidR="00617D13" w:rsidRPr="00A96CEC">
        <w:rPr>
          <w:rFonts w:eastAsia="宋体"/>
          <w:bCs/>
          <w:sz w:val="22"/>
          <w:szCs w:val="22"/>
          <w:lang w:val="en-US" w:eastAsia="zh-CN"/>
        </w:rPr>
        <w:t xml:space="preserve">. </w:t>
      </w:r>
    </w:p>
    <w:p w14:paraId="3EDF816F" w14:textId="2430B61C" w:rsidR="00617D13" w:rsidRPr="00A96CEC" w:rsidRDefault="00617D13" w:rsidP="00617D13">
      <w:pPr>
        <w:autoSpaceDE w:val="0"/>
        <w:autoSpaceDN w:val="0"/>
        <w:adjustRightInd w:val="0"/>
        <w:snapToGrid w:val="0"/>
        <w:spacing w:beforeLines="50" w:before="120" w:afterLines="50" w:after="120"/>
        <w:jc w:val="both"/>
        <w:rPr>
          <w:rFonts w:eastAsia="宋体"/>
          <w:bCs/>
          <w:sz w:val="22"/>
          <w:szCs w:val="22"/>
          <w:lang w:val="en-US" w:eastAsia="zh-CN"/>
        </w:rPr>
      </w:pPr>
      <w:r w:rsidRPr="00A96CEC">
        <w:rPr>
          <w:rFonts w:eastAsia="宋体"/>
          <w:bCs/>
          <w:sz w:val="22"/>
          <w:szCs w:val="22"/>
          <w:lang w:val="en-US" w:eastAsia="zh-CN"/>
        </w:rPr>
        <w:t xml:space="preserve">On the other hand, as agreed in </w:t>
      </w:r>
      <w:r w:rsidRPr="00A96CEC">
        <w:rPr>
          <w:rFonts w:eastAsia="宋体" w:hint="eastAsia"/>
          <w:bCs/>
          <w:sz w:val="22"/>
          <w:szCs w:val="22"/>
          <w:lang w:val="en-US" w:eastAsia="zh-CN"/>
        </w:rPr>
        <w:t>RAN #</w:t>
      </w:r>
      <w:r w:rsidRPr="00A96CEC">
        <w:rPr>
          <w:rFonts w:eastAsia="宋体"/>
          <w:bCs/>
          <w:sz w:val="22"/>
          <w:szCs w:val="22"/>
          <w:lang w:val="en-US" w:eastAsia="zh-CN"/>
        </w:rPr>
        <w:t>10</w:t>
      </w:r>
      <w:r>
        <w:rPr>
          <w:rFonts w:eastAsia="宋体" w:hint="eastAsia"/>
          <w:bCs/>
          <w:sz w:val="22"/>
          <w:szCs w:val="22"/>
          <w:lang w:val="en-US" w:eastAsia="zh-CN"/>
        </w:rPr>
        <w:t>9</w:t>
      </w:r>
      <w:r w:rsidR="008F225B">
        <w:rPr>
          <w:rFonts w:eastAsia="宋体"/>
          <w:bCs/>
          <w:sz w:val="22"/>
          <w:szCs w:val="22"/>
          <w:lang w:val="en-US" w:eastAsia="zh-CN"/>
        </w:rPr>
        <w:t xml:space="preserve"> </w:t>
      </w:r>
      <w:r w:rsidR="00877BAC">
        <w:rPr>
          <w:rFonts w:eastAsia="宋体"/>
          <w:bCs/>
          <w:sz w:val="22"/>
          <w:szCs w:val="22"/>
          <w:lang w:val="en-US" w:eastAsia="zh-CN"/>
        </w:rPr>
        <w:fldChar w:fldCharType="begin"/>
      </w:r>
      <w:r w:rsidR="00877BAC">
        <w:rPr>
          <w:rFonts w:eastAsia="宋体"/>
          <w:bCs/>
          <w:sz w:val="22"/>
          <w:szCs w:val="22"/>
          <w:lang w:val="en-US" w:eastAsia="zh-CN"/>
        </w:rPr>
        <w:instrText xml:space="preserve"> </w:instrText>
      </w:r>
      <w:r w:rsidR="00877BAC">
        <w:rPr>
          <w:rFonts w:eastAsia="宋体" w:hint="eastAsia"/>
          <w:bCs/>
          <w:sz w:val="22"/>
          <w:szCs w:val="22"/>
          <w:lang w:val="en-US" w:eastAsia="zh-CN"/>
        </w:rPr>
        <w:instrText>REF _Ref210093323 \r \h</w:instrText>
      </w:r>
      <w:r w:rsidR="00877BAC">
        <w:rPr>
          <w:rFonts w:eastAsia="宋体"/>
          <w:bCs/>
          <w:sz w:val="22"/>
          <w:szCs w:val="22"/>
          <w:lang w:val="en-US" w:eastAsia="zh-CN"/>
        </w:rPr>
        <w:instrText xml:space="preserve"> </w:instrText>
      </w:r>
      <w:r w:rsidR="00877BAC">
        <w:rPr>
          <w:rFonts w:eastAsia="宋体"/>
          <w:bCs/>
          <w:sz w:val="22"/>
          <w:szCs w:val="22"/>
          <w:lang w:val="en-US" w:eastAsia="zh-CN"/>
        </w:rPr>
      </w:r>
      <w:r w:rsidR="00877BAC">
        <w:rPr>
          <w:rFonts w:eastAsia="宋体"/>
          <w:bCs/>
          <w:sz w:val="22"/>
          <w:szCs w:val="22"/>
          <w:lang w:val="en-US" w:eastAsia="zh-CN"/>
        </w:rPr>
        <w:fldChar w:fldCharType="separate"/>
      </w:r>
      <w:r w:rsidR="00877BAC">
        <w:rPr>
          <w:rFonts w:eastAsia="宋体"/>
          <w:bCs/>
          <w:sz w:val="22"/>
          <w:szCs w:val="22"/>
          <w:lang w:val="en-US" w:eastAsia="zh-CN"/>
        </w:rPr>
        <w:t>[25]</w:t>
      </w:r>
      <w:r w:rsidR="00877BAC">
        <w:rPr>
          <w:rFonts w:eastAsia="宋体"/>
          <w:bCs/>
          <w:sz w:val="22"/>
          <w:szCs w:val="22"/>
          <w:lang w:val="en-US" w:eastAsia="zh-CN"/>
        </w:rPr>
        <w:fldChar w:fldCharType="end"/>
      </w:r>
      <w:r w:rsidRPr="00A96CEC">
        <w:rPr>
          <w:rFonts w:eastAsia="宋体"/>
          <w:bCs/>
          <w:sz w:val="22"/>
          <w:szCs w:val="22"/>
          <w:lang w:val="en-US" w:eastAsia="zh-CN"/>
        </w:rPr>
        <w:t xml:space="preserve"> on RAN requirement, KPI of </w:t>
      </w:r>
      <w:r w:rsidR="004B4874">
        <w:rPr>
          <w:rFonts w:eastAsia="宋体" w:hint="eastAsia"/>
          <w:bCs/>
          <w:sz w:val="22"/>
          <w:szCs w:val="22"/>
          <w:lang w:val="en-US" w:eastAsia="zh-CN"/>
        </w:rPr>
        <w:t xml:space="preserve">DL/UL </w:t>
      </w:r>
      <w:r w:rsidRPr="00A96CEC">
        <w:rPr>
          <w:rFonts w:eastAsia="宋体"/>
          <w:bCs/>
          <w:sz w:val="22"/>
          <w:szCs w:val="22"/>
          <w:lang w:val="en-US" w:eastAsia="zh-CN"/>
        </w:rPr>
        <w:t xml:space="preserve">spectral efficiency is 3X to that of 5G. </w:t>
      </w:r>
      <w:r w:rsidRPr="00A96CEC">
        <w:rPr>
          <w:rFonts w:eastAsia="宋体"/>
          <w:sz w:val="22"/>
          <w:szCs w:val="22"/>
        </w:rPr>
        <w:t>One straightforward</w:t>
      </w:r>
      <w:r w:rsidRPr="00A96CEC">
        <w:rPr>
          <w:rFonts w:eastAsia="宋体" w:hint="eastAsia"/>
          <w:sz w:val="22"/>
          <w:szCs w:val="22"/>
        </w:rPr>
        <w:t xml:space="preserve"> </w:t>
      </w:r>
      <w:r w:rsidRPr="00A96CEC">
        <w:rPr>
          <w:rFonts w:eastAsia="宋体"/>
          <w:sz w:val="22"/>
          <w:szCs w:val="22"/>
        </w:rPr>
        <w:t>approach</w:t>
      </w:r>
      <w:r w:rsidRPr="00A96CEC" w:rsidDel="000A2B7C">
        <w:rPr>
          <w:rFonts w:eastAsia="宋体"/>
          <w:bCs/>
          <w:sz w:val="22"/>
          <w:szCs w:val="22"/>
          <w:lang w:val="en-US" w:eastAsia="zh-CN"/>
        </w:rPr>
        <w:t xml:space="preserve"> </w:t>
      </w:r>
      <w:r w:rsidRPr="00A96CEC">
        <w:rPr>
          <w:rFonts w:eastAsia="宋体"/>
          <w:bCs/>
          <w:sz w:val="22"/>
          <w:szCs w:val="22"/>
          <w:lang w:val="en-US" w:eastAsia="zh-CN"/>
        </w:rPr>
        <w:t xml:space="preserve">would be to introduce larger spatial degree with more RF ports that can foster higher-dimensional spatial multiplexing, which in return effectively enhances SE and achieve the goal. </w:t>
      </w:r>
      <w:r>
        <w:rPr>
          <w:rFonts w:eastAsia="宋体" w:hint="eastAsia"/>
          <w:bCs/>
          <w:sz w:val="22"/>
          <w:szCs w:val="22"/>
          <w:lang w:val="en-US" w:eastAsia="zh-CN"/>
        </w:rPr>
        <w:t>From</w:t>
      </w:r>
      <w:r>
        <w:rPr>
          <w:rFonts w:eastAsia="宋体"/>
          <w:bCs/>
          <w:sz w:val="22"/>
          <w:szCs w:val="22"/>
          <w:lang w:val="en-US" w:eastAsia="zh-CN"/>
        </w:rPr>
        <w:t xml:space="preserve"> the perspective of antenna design, keeping the same antenna-to-RF port ratio will not introduce extra effort on antenna hardware design, therefore, keeping the same antenna-to-RF port ratio via antenna evolution can be considered as the start-point. </w:t>
      </w:r>
      <w:r w:rsidRPr="00A96CEC">
        <w:rPr>
          <w:rFonts w:eastAsia="宋体"/>
          <w:bCs/>
          <w:sz w:val="22"/>
          <w:szCs w:val="22"/>
          <w:lang w:val="en-US" w:eastAsia="zh-CN"/>
        </w:rPr>
        <w:t xml:space="preserve">Considering </w:t>
      </w:r>
      <w:r>
        <w:rPr>
          <w:rFonts w:eastAsia="宋体" w:hint="eastAsia"/>
          <w:bCs/>
          <w:sz w:val="22"/>
          <w:szCs w:val="22"/>
          <w:lang w:val="en-US" w:eastAsia="zh-CN"/>
        </w:rPr>
        <w:t>up to 2304</w:t>
      </w:r>
      <w:r w:rsidRPr="00A96CEC">
        <w:rPr>
          <w:rFonts w:eastAsia="宋体"/>
          <w:bCs/>
          <w:sz w:val="22"/>
          <w:szCs w:val="22"/>
          <w:lang w:val="en-US" w:eastAsia="zh-CN"/>
        </w:rPr>
        <w:t xml:space="preserve"> antenna elements enhancement in </w:t>
      </w:r>
      <w:proofErr w:type="spellStart"/>
      <w:r w:rsidRPr="00A96CEC">
        <w:rPr>
          <w:rFonts w:eastAsia="宋体"/>
          <w:bCs/>
          <w:sz w:val="22"/>
          <w:szCs w:val="22"/>
          <w:lang w:val="en-US" w:eastAsia="zh-CN"/>
        </w:rPr>
        <w:t>cmWave</w:t>
      </w:r>
      <w:proofErr w:type="spellEnd"/>
      <w:r w:rsidRPr="00A96CEC">
        <w:rPr>
          <w:rFonts w:eastAsia="宋体"/>
          <w:bCs/>
          <w:sz w:val="22"/>
          <w:szCs w:val="22"/>
          <w:lang w:val="en-US" w:eastAsia="zh-CN"/>
        </w:rPr>
        <w:t xml:space="preserve">, the number of RF ports can be </w:t>
      </w:r>
      <w:r w:rsidRPr="00D938DB">
        <w:rPr>
          <w:rFonts w:eastAsia="宋体"/>
          <w:bCs/>
          <w:sz w:val="22"/>
          <w:szCs w:val="22"/>
          <w:lang w:val="en-US" w:eastAsia="zh-CN"/>
        </w:rPr>
        <w:t xml:space="preserve">increased with the same </w:t>
      </w:r>
      <w:r w:rsidR="004B4874">
        <w:rPr>
          <w:rFonts w:eastAsia="宋体" w:hint="eastAsia"/>
          <w:bCs/>
          <w:sz w:val="22"/>
          <w:szCs w:val="22"/>
          <w:lang w:val="en-US" w:eastAsia="zh-CN"/>
        </w:rPr>
        <w:t xml:space="preserve">or similar </w:t>
      </w:r>
      <w:r w:rsidRPr="00D938DB">
        <w:rPr>
          <w:rFonts w:eastAsia="宋体"/>
          <w:bCs/>
          <w:sz w:val="22"/>
          <w:szCs w:val="22"/>
          <w:lang w:val="en-US" w:eastAsia="zh-CN"/>
        </w:rPr>
        <w:t>antenna-to-RF port ratio</w:t>
      </w:r>
      <w:r w:rsidRPr="0030571D">
        <w:rPr>
          <w:rFonts w:eastAsia="宋体"/>
          <w:bCs/>
          <w:sz w:val="22"/>
          <w:szCs w:val="22"/>
          <w:lang w:val="en-US" w:eastAsia="zh-CN"/>
        </w:rPr>
        <w:t>.</w:t>
      </w:r>
      <w:r w:rsidRPr="00A96CEC">
        <w:rPr>
          <w:rFonts w:eastAsia="宋体"/>
          <w:bCs/>
          <w:sz w:val="22"/>
          <w:szCs w:val="22"/>
          <w:lang w:val="en-US" w:eastAsia="zh-CN"/>
        </w:rPr>
        <w:t xml:space="preserve"> For example, </w:t>
      </w:r>
      <w:proofErr w:type="spellStart"/>
      <w:r w:rsidRPr="00A96CEC">
        <w:rPr>
          <w:rFonts w:eastAsia="宋体"/>
          <w:bCs/>
          <w:sz w:val="22"/>
          <w:szCs w:val="22"/>
          <w:lang w:val="en-US" w:eastAsia="zh-CN"/>
        </w:rPr>
        <w:t>cmWave</w:t>
      </w:r>
      <w:proofErr w:type="spellEnd"/>
      <w:r w:rsidRPr="00A96CEC">
        <w:rPr>
          <w:rFonts w:eastAsia="宋体"/>
          <w:bCs/>
          <w:sz w:val="22"/>
          <w:szCs w:val="22"/>
          <w:lang w:val="en-US" w:eastAsia="zh-CN"/>
        </w:rPr>
        <w:t xml:space="preserve"> MIMO can be evolved to 256 </w:t>
      </w:r>
      <w:proofErr w:type="spellStart"/>
      <w:r w:rsidRPr="00A96CEC">
        <w:rPr>
          <w:rFonts w:eastAsia="宋体"/>
          <w:bCs/>
          <w:sz w:val="22"/>
          <w:szCs w:val="22"/>
          <w:lang w:val="en-US" w:eastAsia="zh-CN"/>
        </w:rPr>
        <w:t>TRx</w:t>
      </w:r>
      <w:proofErr w:type="spellEnd"/>
      <w:r>
        <w:rPr>
          <w:rFonts w:eastAsia="宋体" w:hint="eastAsia"/>
          <w:bCs/>
          <w:sz w:val="22"/>
          <w:szCs w:val="22"/>
          <w:lang w:val="en-US" w:eastAsia="zh-CN"/>
        </w:rPr>
        <w:t xml:space="preserve">, </w:t>
      </w:r>
      <w:r w:rsidRPr="00A96CEC">
        <w:rPr>
          <w:rFonts w:eastAsia="宋体"/>
          <w:bCs/>
          <w:sz w:val="22"/>
          <w:szCs w:val="22"/>
          <w:lang w:val="en-US" w:eastAsia="zh-CN"/>
        </w:rPr>
        <w:t xml:space="preserve">512 </w:t>
      </w:r>
      <w:proofErr w:type="spellStart"/>
      <w:r w:rsidRPr="00A96CEC">
        <w:rPr>
          <w:rFonts w:eastAsia="宋体"/>
          <w:bCs/>
          <w:sz w:val="22"/>
          <w:szCs w:val="22"/>
          <w:lang w:val="en-US" w:eastAsia="zh-CN"/>
        </w:rPr>
        <w:t>TRx</w:t>
      </w:r>
      <w:proofErr w:type="spellEnd"/>
      <w:r>
        <w:rPr>
          <w:rFonts w:eastAsia="宋体" w:hint="eastAsia"/>
          <w:bCs/>
          <w:sz w:val="22"/>
          <w:szCs w:val="22"/>
          <w:lang w:val="en-US" w:eastAsia="zh-CN"/>
        </w:rPr>
        <w:t xml:space="preserve">, 576 </w:t>
      </w:r>
      <w:proofErr w:type="spellStart"/>
      <w:r>
        <w:rPr>
          <w:rFonts w:eastAsia="宋体" w:hint="eastAsia"/>
          <w:bCs/>
          <w:sz w:val="22"/>
          <w:szCs w:val="22"/>
          <w:lang w:val="en-US" w:eastAsia="zh-CN"/>
        </w:rPr>
        <w:t>TRx</w:t>
      </w:r>
      <w:proofErr w:type="spellEnd"/>
      <w:r w:rsidRPr="00A96CEC">
        <w:rPr>
          <w:rFonts w:eastAsia="宋体"/>
          <w:bCs/>
          <w:sz w:val="22"/>
          <w:szCs w:val="22"/>
          <w:lang w:val="en-US" w:eastAsia="zh-CN"/>
        </w:rPr>
        <w:t xml:space="preserve"> for BS side, while 64 </w:t>
      </w:r>
      <w:proofErr w:type="spellStart"/>
      <w:r w:rsidRPr="00A96CEC">
        <w:rPr>
          <w:rFonts w:eastAsia="宋体"/>
          <w:bCs/>
          <w:sz w:val="22"/>
          <w:szCs w:val="22"/>
          <w:lang w:val="en-US" w:eastAsia="zh-CN"/>
        </w:rPr>
        <w:t>TRx</w:t>
      </w:r>
      <w:proofErr w:type="spellEnd"/>
      <w:r w:rsidRPr="00A96CEC">
        <w:rPr>
          <w:rFonts w:eastAsia="宋体"/>
          <w:bCs/>
          <w:sz w:val="22"/>
          <w:szCs w:val="22"/>
          <w:lang w:val="en-US" w:eastAsia="zh-CN"/>
        </w:rPr>
        <w:t xml:space="preserve"> for 5G mid-band.</w:t>
      </w:r>
    </w:p>
    <w:p w14:paraId="1F7560CF" w14:textId="1D62EFE9" w:rsidR="00617D13" w:rsidRPr="002E6DBE" w:rsidRDefault="000924C4" w:rsidP="00617D13">
      <w:pPr>
        <w:spacing w:after="0"/>
        <w:jc w:val="both"/>
        <w:rPr>
          <w:rFonts w:eastAsia="宋体"/>
          <w:bCs/>
          <w:sz w:val="22"/>
          <w:szCs w:val="22"/>
          <w:lang w:val="en-US" w:eastAsia="zh-CN"/>
        </w:rPr>
      </w:pPr>
      <w:r w:rsidRPr="001345F0">
        <w:rPr>
          <w:rFonts w:eastAsia="宋体"/>
          <w:sz w:val="22"/>
          <w:szCs w:val="22"/>
          <w:lang w:val="en-US" w:eastAsia="zh-CN"/>
        </w:rPr>
        <w:fldChar w:fldCharType="begin"/>
      </w:r>
      <w:r w:rsidRPr="001345F0">
        <w:rPr>
          <w:rFonts w:eastAsia="宋体"/>
          <w:sz w:val="22"/>
          <w:szCs w:val="22"/>
          <w:lang w:val="en-US" w:eastAsia="zh-CN"/>
        </w:rPr>
        <w:instrText xml:space="preserve"> REF _Ref210092331 \h </w:instrText>
      </w:r>
      <w:r w:rsidR="002E6DBE" w:rsidRPr="001345F0">
        <w:rPr>
          <w:rFonts w:eastAsia="宋体"/>
          <w:sz w:val="22"/>
          <w:szCs w:val="22"/>
          <w:lang w:val="en-US" w:eastAsia="zh-CN"/>
        </w:rPr>
        <w:instrText xml:space="preserve"> \* MERGEFORMAT </w:instrText>
      </w:r>
      <w:r w:rsidRPr="001345F0">
        <w:rPr>
          <w:rFonts w:eastAsia="宋体"/>
          <w:sz w:val="22"/>
          <w:szCs w:val="22"/>
          <w:lang w:val="en-US" w:eastAsia="zh-CN"/>
        </w:rPr>
      </w:r>
      <w:r w:rsidRPr="001345F0">
        <w:rPr>
          <w:rFonts w:eastAsia="宋体"/>
          <w:sz w:val="22"/>
          <w:szCs w:val="22"/>
          <w:lang w:val="en-US" w:eastAsia="zh-CN"/>
        </w:rPr>
        <w:fldChar w:fldCharType="separate"/>
      </w:r>
      <w:r w:rsidR="002B4B23" w:rsidRPr="00CD4AD2">
        <w:rPr>
          <w:sz w:val="22"/>
          <w:szCs w:val="22"/>
        </w:rPr>
        <w:t xml:space="preserve">Figure </w:t>
      </w:r>
      <w:r w:rsidR="002B4B23" w:rsidRPr="00CD4AD2">
        <w:rPr>
          <w:noProof/>
          <w:sz w:val="22"/>
          <w:szCs w:val="22"/>
        </w:rPr>
        <w:t>2</w:t>
      </w:r>
      <w:r w:rsidRPr="001345F0">
        <w:rPr>
          <w:rFonts w:eastAsia="宋体"/>
          <w:sz w:val="22"/>
          <w:szCs w:val="22"/>
          <w:lang w:val="en-US" w:eastAsia="zh-CN"/>
        </w:rPr>
        <w:fldChar w:fldCharType="end"/>
      </w:r>
      <w:r w:rsidR="00617D13" w:rsidRPr="001345F0">
        <w:rPr>
          <w:rFonts w:eastAsia="宋体"/>
          <w:sz w:val="22"/>
          <w:szCs w:val="22"/>
          <w:lang w:val="en-US" w:eastAsia="zh-CN"/>
        </w:rPr>
        <w:t xml:space="preserve"> (</w:t>
      </w:r>
      <w:r w:rsidR="004B4874" w:rsidRPr="001345F0">
        <w:rPr>
          <w:rFonts w:eastAsia="宋体" w:hint="eastAsia"/>
          <w:sz w:val="22"/>
          <w:szCs w:val="22"/>
          <w:lang w:val="en-US" w:eastAsia="zh-CN"/>
        </w:rPr>
        <w:t>a</w:t>
      </w:r>
      <w:r w:rsidR="00617D13" w:rsidRPr="001345F0">
        <w:rPr>
          <w:rFonts w:eastAsia="宋体"/>
          <w:sz w:val="22"/>
          <w:szCs w:val="22"/>
          <w:lang w:val="en-US" w:eastAsia="zh-CN"/>
        </w:rPr>
        <w:t xml:space="preserve">) and </w:t>
      </w:r>
      <w:r w:rsidRPr="001345F0">
        <w:rPr>
          <w:rFonts w:eastAsia="宋体"/>
          <w:sz w:val="22"/>
          <w:szCs w:val="22"/>
          <w:lang w:val="en-US" w:eastAsia="zh-CN"/>
        </w:rPr>
        <w:fldChar w:fldCharType="begin"/>
      </w:r>
      <w:r w:rsidRPr="001345F0">
        <w:rPr>
          <w:rFonts w:eastAsia="宋体"/>
          <w:sz w:val="22"/>
          <w:szCs w:val="22"/>
          <w:lang w:val="en-US" w:eastAsia="zh-CN"/>
        </w:rPr>
        <w:instrText xml:space="preserve"> REF _Ref210092331 \h </w:instrText>
      </w:r>
      <w:r w:rsidR="002E6DBE" w:rsidRPr="001345F0">
        <w:rPr>
          <w:rFonts w:eastAsia="宋体"/>
          <w:sz w:val="22"/>
          <w:szCs w:val="22"/>
          <w:lang w:val="en-US" w:eastAsia="zh-CN"/>
        </w:rPr>
        <w:instrText xml:space="preserve"> \* MERGEFORMAT </w:instrText>
      </w:r>
      <w:r w:rsidRPr="001345F0">
        <w:rPr>
          <w:rFonts w:eastAsia="宋体"/>
          <w:sz w:val="22"/>
          <w:szCs w:val="22"/>
          <w:lang w:val="en-US" w:eastAsia="zh-CN"/>
        </w:rPr>
      </w:r>
      <w:r w:rsidRPr="001345F0">
        <w:rPr>
          <w:rFonts w:eastAsia="宋体"/>
          <w:sz w:val="22"/>
          <w:szCs w:val="22"/>
          <w:lang w:val="en-US" w:eastAsia="zh-CN"/>
        </w:rPr>
        <w:fldChar w:fldCharType="separate"/>
      </w:r>
      <w:r w:rsidR="002B4B23" w:rsidRPr="00CD4AD2">
        <w:rPr>
          <w:sz w:val="22"/>
          <w:szCs w:val="22"/>
        </w:rPr>
        <w:t xml:space="preserve">Figure </w:t>
      </w:r>
      <w:r w:rsidR="002B4B23" w:rsidRPr="00CD4AD2">
        <w:rPr>
          <w:noProof/>
          <w:sz w:val="22"/>
          <w:szCs w:val="22"/>
        </w:rPr>
        <w:t>2</w:t>
      </w:r>
      <w:r w:rsidRPr="001345F0">
        <w:rPr>
          <w:rFonts w:eastAsia="宋体"/>
          <w:sz w:val="22"/>
          <w:szCs w:val="22"/>
          <w:lang w:val="en-US" w:eastAsia="zh-CN"/>
        </w:rPr>
        <w:fldChar w:fldCharType="end"/>
      </w:r>
      <w:r w:rsidRPr="001345F0">
        <w:rPr>
          <w:rFonts w:eastAsia="宋体"/>
          <w:sz w:val="22"/>
          <w:szCs w:val="22"/>
          <w:lang w:val="en-US" w:eastAsia="zh-CN"/>
        </w:rPr>
        <w:t xml:space="preserve"> </w:t>
      </w:r>
      <w:r w:rsidR="00617D13" w:rsidRPr="001345F0">
        <w:rPr>
          <w:rFonts w:eastAsia="宋体"/>
          <w:sz w:val="22"/>
          <w:szCs w:val="22"/>
          <w:lang w:val="en-US" w:eastAsia="zh-CN"/>
        </w:rPr>
        <w:t xml:space="preserve"> (</w:t>
      </w:r>
      <w:r w:rsidR="004B4874" w:rsidRPr="001345F0">
        <w:rPr>
          <w:rFonts w:eastAsia="宋体" w:hint="eastAsia"/>
          <w:sz w:val="22"/>
          <w:szCs w:val="22"/>
          <w:lang w:val="en-US" w:eastAsia="zh-CN"/>
        </w:rPr>
        <w:t>b</w:t>
      </w:r>
      <w:r w:rsidR="00617D13" w:rsidRPr="001345F0">
        <w:rPr>
          <w:rFonts w:eastAsia="宋体"/>
          <w:sz w:val="22"/>
          <w:szCs w:val="22"/>
          <w:lang w:val="en-US" w:eastAsia="zh-CN"/>
        </w:rPr>
        <w:t>) show</w:t>
      </w:r>
      <w:r w:rsidR="00617D13" w:rsidRPr="002E6DBE">
        <w:rPr>
          <w:rFonts w:eastAsia="宋体"/>
          <w:bCs/>
          <w:sz w:val="22"/>
          <w:szCs w:val="22"/>
          <w:lang w:val="en-US" w:eastAsia="zh-CN"/>
        </w:rPr>
        <w:t xml:space="preserve"> potential </w:t>
      </w:r>
      <w:r w:rsidR="00617D13" w:rsidRPr="002E6DBE">
        <w:rPr>
          <w:rFonts w:eastAsia="宋体" w:hint="eastAsia"/>
          <w:bCs/>
          <w:sz w:val="22"/>
          <w:szCs w:val="22"/>
          <w:lang w:val="en-US" w:eastAsia="zh-CN"/>
        </w:rPr>
        <w:t>cell average</w:t>
      </w:r>
      <w:r w:rsidR="00617D13" w:rsidRPr="002E6DBE">
        <w:rPr>
          <w:rFonts w:eastAsia="宋体"/>
          <w:bCs/>
          <w:sz w:val="22"/>
          <w:szCs w:val="22"/>
          <w:lang w:val="en-US" w:eastAsia="zh-CN"/>
        </w:rPr>
        <w:t xml:space="preserve"> gain of </w:t>
      </w:r>
      <w:proofErr w:type="spellStart"/>
      <w:r w:rsidR="00617D13" w:rsidRPr="002E6DBE">
        <w:rPr>
          <w:rFonts w:eastAsia="宋体"/>
          <w:bCs/>
          <w:sz w:val="22"/>
          <w:szCs w:val="22"/>
          <w:lang w:val="en-US" w:eastAsia="zh-CN"/>
        </w:rPr>
        <w:t>cmWave</w:t>
      </w:r>
      <w:proofErr w:type="spellEnd"/>
      <w:r w:rsidR="00617D13" w:rsidRPr="002E6DBE">
        <w:rPr>
          <w:rFonts w:eastAsia="宋体"/>
          <w:bCs/>
          <w:sz w:val="22"/>
          <w:szCs w:val="22"/>
          <w:lang w:val="en-US" w:eastAsia="zh-CN"/>
        </w:rPr>
        <w:t xml:space="preserve"> MIMO (with configuration (M, N, P) = (48,32,2)) with higher dimension compared with the 5G mid-band with 64T4R. It can be observed that </w:t>
      </w:r>
      <w:r w:rsidR="00617D13" w:rsidRPr="002E6DBE">
        <w:rPr>
          <w:rFonts w:eastAsia="宋体" w:hint="eastAsia"/>
          <w:bCs/>
          <w:sz w:val="22"/>
          <w:szCs w:val="22"/>
          <w:lang w:val="en-US" w:eastAsia="zh-CN"/>
        </w:rPr>
        <w:lastRenderedPageBreak/>
        <w:t>cell average</w:t>
      </w:r>
      <w:r w:rsidR="00617D13" w:rsidRPr="002E6DBE">
        <w:rPr>
          <w:rFonts w:eastAsia="宋体"/>
          <w:bCs/>
          <w:sz w:val="22"/>
          <w:szCs w:val="22"/>
          <w:lang w:val="en-US" w:eastAsia="zh-CN"/>
        </w:rPr>
        <w:t xml:space="preserve"> gain increases with number of Tx or Rx port for both DL and UL, since more </w:t>
      </w:r>
      <w:proofErr w:type="spellStart"/>
      <w:r w:rsidR="00617D13" w:rsidRPr="002E6DBE">
        <w:rPr>
          <w:rFonts w:eastAsia="宋体"/>
          <w:bCs/>
          <w:sz w:val="22"/>
          <w:szCs w:val="22"/>
          <w:lang w:val="en-US" w:eastAsia="zh-CN"/>
        </w:rPr>
        <w:t>TRx</w:t>
      </w:r>
      <w:proofErr w:type="spellEnd"/>
      <w:r w:rsidR="00617D13" w:rsidRPr="002E6DBE">
        <w:rPr>
          <w:rFonts w:eastAsia="宋体"/>
          <w:bCs/>
          <w:sz w:val="22"/>
          <w:szCs w:val="22"/>
          <w:lang w:val="en-US" w:eastAsia="zh-CN"/>
        </w:rPr>
        <w:t xml:space="preserve"> ports offer larger spatial degree which can facilitate higher-dimensional spatial multiplexing (e.g., larger scheduled layer number), and also SINR based on beamforming. Spectral efficiency can be effectively enhanced accordingly.</w:t>
      </w:r>
    </w:p>
    <w:p w14:paraId="750FA4BC" w14:textId="77777777" w:rsidR="00617D13" w:rsidRDefault="00617D13" w:rsidP="00617D13">
      <w:pPr>
        <w:spacing w:after="0"/>
        <w:jc w:val="both"/>
        <w:rPr>
          <w:rFonts w:eastAsia="宋体"/>
          <w:bCs/>
          <w:sz w:val="22"/>
          <w:szCs w:val="22"/>
          <w:lang w:val="en-US" w:eastAsia="zh-CN"/>
        </w:rPr>
      </w:pPr>
    </w:p>
    <w:p w14:paraId="742FC1B2" w14:textId="77777777" w:rsidR="00617D13" w:rsidRPr="009A351B" w:rsidRDefault="00617D13" w:rsidP="00617D13">
      <w:pPr>
        <w:spacing w:after="0"/>
        <w:jc w:val="both"/>
        <w:rPr>
          <w:rFonts w:eastAsia="宋体"/>
          <w:bCs/>
          <w:sz w:val="22"/>
          <w:szCs w:val="22"/>
          <w:lang w:eastAsia="zh-CN"/>
        </w:rPr>
      </w:pPr>
    </w:p>
    <w:p w14:paraId="52AFF75A" w14:textId="2A38D616" w:rsidR="004B4874" w:rsidRDefault="004B4874" w:rsidP="004B4874">
      <w:pPr>
        <w:autoSpaceDE w:val="0"/>
        <w:autoSpaceDN w:val="0"/>
        <w:adjustRightInd w:val="0"/>
        <w:snapToGrid w:val="0"/>
        <w:spacing w:afterLines="50" w:after="120"/>
        <w:jc w:val="center"/>
        <w:rPr>
          <w:b/>
          <w:noProof/>
          <w:sz w:val="22"/>
          <w:szCs w:val="22"/>
          <w:lang w:val="en-US" w:eastAsia="zh-CN"/>
        </w:rPr>
      </w:pPr>
      <w:r>
        <w:rPr>
          <w:noProof/>
        </w:rPr>
        <w:t xml:space="preserve"> </w:t>
      </w:r>
      <w:r>
        <w:rPr>
          <w:noProof/>
        </w:rPr>
        <w:drawing>
          <wp:inline distT="0" distB="0" distL="0" distR="0" wp14:anchorId="649B9B1E" wp14:editId="409AC9E8">
            <wp:extent cx="1813849" cy="1099605"/>
            <wp:effectExtent l="0" t="0" r="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854249" cy="1124096"/>
                    </a:xfrm>
                    <a:prstGeom prst="rect">
                      <a:avLst/>
                    </a:prstGeom>
                  </pic:spPr>
                </pic:pic>
              </a:graphicData>
            </a:graphic>
          </wp:inline>
        </w:drawing>
      </w:r>
      <w:r>
        <w:rPr>
          <w:noProof/>
        </w:rPr>
        <w:t xml:space="preserve">    </w:t>
      </w:r>
      <w:r>
        <w:rPr>
          <w:noProof/>
        </w:rPr>
        <w:drawing>
          <wp:inline distT="0" distB="0" distL="0" distR="0" wp14:anchorId="6FEB64A4" wp14:editId="3480D367">
            <wp:extent cx="1888177" cy="1101437"/>
            <wp:effectExtent l="0" t="0" r="0" b="3810"/>
            <wp:docPr id="8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31173" cy="1126518"/>
                    </a:xfrm>
                    <a:prstGeom prst="rect">
                      <a:avLst/>
                    </a:prstGeom>
                  </pic:spPr>
                </pic:pic>
              </a:graphicData>
            </a:graphic>
          </wp:inline>
        </w:drawing>
      </w:r>
      <w:r>
        <w:rPr>
          <w:noProof/>
        </w:rPr>
        <w:t xml:space="preserve">  </w:t>
      </w:r>
    </w:p>
    <w:p w14:paraId="545AAF92" w14:textId="312F1A15" w:rsidR="00617D13" w:rsidRPr="00E77B76" w:rsidRDefault="00617D13" w:rsidP="00E77B76">
      <w:pPr>
        <w:autoSpaceDE w:val="0"/>
        <w:autoSpaceDN w:val="0"/>
        <w:adjustRightInd w:val="0"/>
        <w:snapToGrid w:val="0"/>
        <w:spacing w:afterLines="50" w:after="120"/>
        <w:jc w:val="center"/>
        <w:rPr>
          <w:sz w:val="22"/>
          <w:szCs w:val="22"/>
          <w:lang w:val="en-US" w:eastAsia="zh-CN"/>
        </w:rPr>
      </w:pPr>
      <w:r w:rsidRPr="00A47A6E">
        <w:rPr>
          <w:rFonts w:eastAsia="宋体"/>
          <w:lang w:val="en-US" w:eastAsia="zh-CN"/>
        </w:rPr>
        <w:t>(</w:t>
      </w:r>
      <w:r w:rsidR="004B4874">
        <w:rPr>
          <w:rFonts w:eastAsia="宋体" w:hint="eastAsia"/>
          <w:lang w:val="en-US" w:eastAsia="zh-CN"/>
        </w:rPr>
        <w:t>a</w:t>
      </w:r>
      <w:r w:rsidRPr="00A47A6E">
        <w:rPr>
          <w:rFonts w:eastAsia="宋体"/>
          <w:lang w:val="en-US" w:eastAsia="zh-CN"/>
        </w:rPr>
        <w:t>)</w:t>
      </w:r>
      <w:r w:rsidRPr="00A47A6E">
        <w:rPr>
          <w:rFonts w:eastAsia="宋体"/>
          <w:noProof/>
          <w:lang w:eastAsia="zh-CN"/>
        </w:rPr>
        <w:t xml:space="preserve"> Potential SE gain (DL)                      </w:t>
      </w:r>
      <w:r w:rsidRPr="00A47A6E">
        <w:rPr>
          <w:rFonts w:eastAsia="宋体"/>
          <w:lang w:val="en-US" w:eastAsia="zh-CN"/>
        </w:rPr>
        <w:t>(</w:t>
      </w:r>
      <w:r w:rsidR="004B4874">
        <w:rPr>
          <w:rFonts w:eastAsia="宋体" w:hint="eastAsia"/>
          <w:lang w:val="en-US" w:eastAsia="zh-CN"/>
        </w:rPr>
        <w:t>b</w:t>
      </w:r>
      <w:r w:rsidRPr="00A47A6E">
        <w:rPr>
          <w:rFonts w:eastAsia="宋体"/>
          <w:lang w:val="en-US" w:eastAsia="zh-CN"/>
        </w:rPr>
        <w:t>)</w:t>
      </w:r>
      <w:r w:rsidRPr="00A47A6E">
        <w:rPr>
          <w:rFonts w:eastAsia="宋体"/>
          <w:noProof/>
          <w:lang w:eastAsia="zh-CN"/>
        </w:rPr>
        <w:t xml:space="preserve"> Potential SE gain (UL)</w:t>
      </w:r>
    </w:p>
    <w:p w14:paraId="360E4B1B" w14:textId="7E764423" w:rsidR="00617D13" w:rsidRPr="00E77B76" w:rsidRDefault="000924C4" w:rsidP="00617D13">
      <w:pPr>
        <w:spacing w:after="0"/>
        <w:jc w:val="center"/>
        <w:rPr>
          <w:b/>
          <w:sz w:val="21"/>
          <w:szCs w:val="21"/>
        </w:rPr>
      </w:pPr>
      <w:bookmarkStart w:id="11" w:name="_Ref210092331"/>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2B4B23">
        <w:rPr>
          <w:b/>
          <w:sz w:val="21"/>
          <w:szCs w:val="21"/>
        </w:rPr>
        <w:t>2</w:t>
      </w:r>
      <w:r w:rsidRPr="00CE7822">
        <w:rPr>
          <w:b/>
          <w:sz w:val="21"/>
          <w:szCs w:val="21"/>
        </w:rPr>
        <w:fldChar w:fldCharType="end"/>
      </w:r>
      <w:bookmarkEnd w:id="11"/>
      <w:r w:rsidRPr="00E77B76">
        <w:rPr>
          <w:rFonts w:hint="eastAsia"/>
          <w:b/>
          <w:sz w:val="21"/>
          <w:szCs w:val="21"/>
        </w:rPr>
        <w:t xml:space="preserve"> </w:t>
      </w:r>
      <w:r w:rsidR="00617D13" w:rsidRPr="00E77B76">
        <w:rPr>
          <w:rFonts w:hint="eastAsia"/>
          <w:b/>
          <w:sz w:val="21"/>
          <w:szCs w:val="21"/>
        </w:rPr>
        <w:t>around 7GHz</w:t>
      </w:r>
      <w:r w:rsidR="00617D13" w:rsidRPr="009A351B">
        <w:rPr>
          <w:b/>
          <w:sz w:val="21"/>
          <w:szCs w:val="21"/>
        </w:rPr>
        <w:t xml:space="preserve"> MIMO</w:t>
      </w:r>
      <w:r w:rsidR="00617D13" w:rsidRPr="00E77B76">
        <w:rPr>
          <w:rFonts w:hint="eastAsia"/>
          <w:b/>
          <w:sz w:val="21"/>
          <w:szCs w:val="21"/>
        </w:rPr>
        <w:t xml:space="preserve"> for 6GR</w:t>
      </w:r>
    </w:p>
    <w:p w14:paraId="5D642732" w14:textId="77777777" w:rsidR="00617D13" w:rsidRPr="003C6EC5" w:rsidRDefault="00617D13" w:rsidP="00617D13">
      <w:pPr>
        <w:autoSpaceDE w:val="0"/>
        <w:autoSpaceDN w:val="0"/>
        <w:adjustRightInd w:val="0"/>
        <w:snapToGrid w:val="0"/>
        <w:spacing w:afterLines="50" w:after="120"/>
        <w:jc w:val="both"/>
        <w:rPr>
          <w:rFonts w:eastAsia="宋体"/>
          <w:b/>
          <w:i/>
          <w:sz w:val="22"/>
          <w:szCs w:val="22"/>
          <w:lang w:eastAsia="zh-CN"/>
        </w:rPr>
      </w:pPr>
    </w:p>
    <w:p w14:paraId="66408194" w14:textId="1880E67E" w:rsidR="00617D13" w:rsidRPr="009A351B" w:rsidRDefault="000924C4" w:rsidP="00E77B76">
      <w:pPr>
        <w:pStyle w:val="Caption"/>
        <w:rPr>
          <w:b/>
          <w:bCs/>
          <w:i/>
          <w:iCs/>
          <w:kern w:val="2"/>
          <w:sz w:val="22"/>
          <w:szCs w:val="22"/>
        </w:rPr>
      </w:pPr>
      <w:r w:rsidRPr="00E77B76">
        <w:rPr>
          <w:b/>
          <w:bCs/>
          <w:i/>
          <w:iCs/>
          <w:kern w:val="2"/>
          <w:sz w:val="22"/>
          <w:szCs w:val="22"/>
        </w:rPr>
        <w:t xml:space="preserve">Observation </w:t>
      </w:r>
      <w:r w:rsidRPr="00E77B76">
        <w:rPr>
          <w:b/>
          <w:bCs/>
          <w:i/>
          <w:iCs/>
          <w:kern w:val="2"/>
          <w:sz w:val="22"/>
          <w:szCs w:val="22"/>
        </w:rPr>
        <w:fldChar w:fldCharType="begin"/>
      </w:r>
      <w:r w:rsidRPr="00E77B76">
        <w:rPr>
          <w:b/>
          <w:bCs/>
          <w:i/>
          <w:iCs/>
          <w:kern w:val="2"/>
          <w:sz w:val="22"/>
          <w:szCs w:val="22"/>
        </w:rPr>
        <w:instrText xml:space="preserve"> SEQ Observation \* ARABIC </w:instrText>
      </w:r>
      <w:r w:rsidRPr="00E77B76">
        <w:rPr>
          <w:b/>
          <w:bCs/>
          <w:i/>
          <w:iCs/>
          <w:kern w:val="2"/>
          <w:sz w:val="22"/>
          <w:szCs w:val="22"/>
        </w:rPr>
        <w:fldChar w:fldCharType="separate"/>
      </w:r>
      <w:r w:rsidR="002B4B23">
        <w:rPr>
          <w:b/>
          <w:bCs/>
          <w:i/>
          <w:iCs/>
          <w:noProof/>
          <w:kern w:val="2"/>
          <w:sz w:val="22"/>
          <w:szCs w:val="22"/>
        </w:rPr>
        <w:t>1</w:t>
      </w:r>
      <w:r w:rsidRPr="00E77B76">
        <w:rPr>
          <w:b/>
          <w:bCs/>
          <w:i/>
          <w:iCs/>
          <w:kern w:val="2"/>
          <w:sz w:val="22"/>
          <w:szCs w:val="22"/>
        </w:rPr>
        <w:fldChar w:fldCharType="end"/>
      </w:r>
      <w:r w:rsidRPr="00E77B76">
        <w:rPr>
          <w:rFonts w:hint="eastAsia"/>
          <w:b/>
          <w:bCs/>
          <w:i/>
          <w:iCs/>
          <w:kern w:val="2"/>
          <w:sz w:val="22"/>
          <w:szCs w:val="22"/>
        </w:rPr>
        <w:t xml:space="preserve">: </w:t>
      </w:r>
      <w:r w:rsidR="00617D13" w:rsidRPr="009A351B">
        <w:rPr>
          <w:b/>
          <w:bCs/>
          <w:i/>
          <w:iCs/>
          <w:kern w:val="2"/>
          <w:sz w:val="22"/>
          <w:szCs w:val="22"/>
        </w:rPr>
        <w:t>7GHz MIMO scaling to 512T16R (DL) and 16T512R (UL) respectively enables 4.89x (DL) and 4.39x (UL) cell average SE gain compared to 5G mid-band MIMO with 64T4R(DL) and 4T64R(UL) baselines.</w:t>
      </w:r>
    </w:p>
    <w:p w14:paraId="53B7F17E" w14:textId="77777777" w:rsidR="00617D13" w:rsidRPr="009A351B" w:rsidRDefault="00617D13" w:rsidP="00617D13">
      <w:pPr>
        <w:pStyle w:val="ListParagraph"/>
        <w:spacing w:before="120" w:after="120"/>
        <w:ind w:left="0"/>
        <w:rPr>
          <w:b/>
          <w:bCs/>
          <w:i/>
          <w:iCs/>
          <w:kern w:val="2"/>
          <w:sz w:val="22"/>
          <w:szCs w:val="22"/>
        </w:rPr>
      </w:pPr>
    </w:p>
    <w:p w14:paraId="5C622B7B" w14:textId="462F1C24" w:rsidR="00617D13" w:rsidRPr="00E77B76" w:rsidRDefault="00D37CB7" w:rsidP="00E77B76">
      <w:pPr>
        <w:spacing w:before="120"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6</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617D13" w:rsidRPr="00E77B76">
        <w:rPr>
          <w:rFonts w:eastAsiaTheme="minorEastAsia"/>
          <w:b/>
          <w:i/>
          <w:sz w:val="22"/>
          <w:lang w:eastAsia="zh-CN"/>
        </w:rPr>
        <w:t xml:space="preserve">MIMO for around 7GHz should support </w:t>
      </w:r>
      <w:r w:rsidR="00D14BEB" w:rsidRPr="00D14BEB">
        <w:rPr>
          <w:rFonts w:eastAsiaTheme="minorEastAsia"/>
          <w:b/>
          <w:i/>
          <w:sz w:val="22"/>
          <w:lang w:eastAsia="zh-CN"/>
        </w:rPr>
        <w:t xml:space="preserve">Up to 576 TRX at BS </w:t>
      </w:r>
      <w:r w:rsidR="00617D13" w:rsidRPr="00E77B76">
        <w:rPr>
          <w:rFonts w:eastAsiaTheme="minorEastAsia"/>
          <w:b/>
          <w:i/>
          <w:sz w:val="22"/>
          <w:lang w:eastAsia="zh-CN"/>
        </w:rPr>
        <w:t>configurations in 6G</w:t>
      </w:r>
      <w:r w:rsidR="005D6A8D">
        <w:rPr>
          <w:rFonts w:eastAsiaTheme="minorEastAsia"/>
          <w:b/>
          <w:i/>
          <w:sz w:val="22"/>
          <w:lang w:eastAsia="zh-CN"/>
        </w:rPr>
        <w:t>R.</w:t>
      </w:r>
    </w:p>
    <w:p w14:paraId="53AE5321" w14:textId="77777777" w:rsidR="00CE5025" w:rsidRPr="00F97DF4" w:rsidRDefault="00CE5025" w:rsidP="00E77B76">
      <w:pPr>
        <w:pStyle w:val="ListParagraph"/>
        <w:tabs>
          <w:tab w:val="left" w:pos="0"/>
        </w:tabs>
        <w:spacing w:before="120" w:after="120"/>
        <w:ind w:left="0"/>
        <w:jc w:val="both"/>
        <w:rPr>
          <w:rFonts w:eastAsiaTheme="minorEastAsia"/>
          <w:sz w:val="28"/>
          <w:lang w:eastAsia="zh-CN"/>
        </w:rPr>
      </w:pPr>
    </w:p>
    <w:p w14:paraId="214E51C6" w14:textId="61CA8E15" w:rsidR="00261395" w:rsidRPr="003A3A4D" w:rsidRDefault="00AE1139" w:rsidP="00261395">
      <w:pPr>
        <w:pStyle w:val="Heading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sz w:val="28"/>
          <w:lang w:eastAsia="zh-CN"/>
        </w:rPr>
        <w:t>Existing</w:t>
      </w:r>
      <w:r>
        <w:rPr>
          <w:rFonts w:ascii="Times New Roman" w:eastAsiaTheme="minorEastAsia" w:hAnsi="Times New Roman" w:hint="eastAsia"/>
          <w:sz w:val="28"/>
          <w:lang w:eastAsia="zh-CN"/>
        </w:rPr>
        <w:t xml:space="preserve"> and new t</w:t>
      </w:r>
      <w:r w:rsidR="00261395">
        <w:rPr>
          <w:rFonts w:ascii="Times New Roman" w:eastAsiaTheme="minorEastAsia" w:hAnsi="Times New Roman" w:hint="eastAsia"/>
          <w:sz w:val="28"/>
          <w:lang w:eastAsia="zh-CN"/>
        </w:rPr>
        <w:t>raffic model discussion</w:t>
      </w:r>
    </w:p>
    <w:p w14:paraId="00DAC8E3" w14:textId="62AF626C" w:rsidR="00CE5025" w:rsidRPr="008C1DCF" w:rsidRDefault="00103CD6" w:rsidP="00CE5025">
      <w:pPr>
        <w:spacing w:after="120"/>
        <w:jc w:val="both"/>
        <w:rPr>
          <w:rFonts w:eastAsiaTheme="minorEastAsia"/>
          <w:sz w:val="22"/>
          <w:szCs w:val="22"/>
          <w:lang w:val="en-US" w:eastAsia="zh-CN"/>
        </w:rPr>
      </w:pPr>
      <w:r w:rsidRPr="008C1DCF">
        <w:rPr>
          <w:rFonts w:eastAsiaTheme="minorEastAsia"/>
          <w:sz w:val="22"/>
          <w:szCs w:val="22"/>
          <w:lang w:val="en-US" w:eastAsia="zh-CN"/>
        </w:rPr>
        <w:t>Regarding the traffic model discussion, RAN1#122 meeting achieved the following agreement:</w:t>
      </w:r>
    </w:p>
    <w:tbl>
      <w:tblPr>
        <w:tblStyle w:val="TableGrid"/>
        <w:tblW w:w="0" w:type="auto"/>
        <w:tblLook w:val="04A0" w:firstRow="1" w:lastRow="0" w:firstColumn="1" w:lastColumn="0" w:noHBand="0" w:noVBand="1"/>
      </w:tblPr>
      <w:tblGrid>
        <w:gridCol w:w="9621"/>
      </w:tblGrid>
      <w:tr w:rsidR="00261395" w14:paraId="01CA75C9" w14:textId="77777777" w:rsidTr="006466A7">
        <w:tc>
          <w:tcPr>
            <w:tcW w:w="9621" w:type="dxa"/>
          </w:tcPr>
          <w:p w14:paraId="09160BFC" w14:textId="77777777" w:rsidR="00261395" w:rsidRPr="00F87FF7" w:rsidRDefault="00261395" w:rsidP="006466A7">
            <w:pPr>
              <w:pStyle w:val="ListParagraph"/>
              <w:overflowPunct w:val="0"/>
              <w:autoSpaceDE w:val="0"/>
              <w:autoSpaceDN w:val="0"/>
              <w:adjustRightInd w:val="0"/>
              <w:snapToGrid w:val="0"/>
              <w:ind w:left="0"/>
              <w:textAlignment w:val="baseline"/>
              <w:rPr>
                <w:rFonts w:eastAsia="等线"/>
                <w:i/>
                <w:iCs/>
                <w:sz w:val="22"/>
                <w:highlight w:val="green"/>
                <w:lang w:eastAsia="zh-CN"/>
              </w:rPr>
            </w:pPr>
            <w:r w:rsidRPr="00F87FF7">
              <w:rPr>
                <w:rFonts w:eastAsia="等线" w:hint="eastAsia"/>
                <w:i/>
                <w:iCs/>
                <w:sz w:val="22"/>
                <w:highlight w:val="green"/>
                <w:lang w:eastAsia="zh-CN"/>
              </w:rPr>
              <w:t>Agreement</w:t>
            </w:r>
          </w:p>
          <w:p w14:paraId="2DD6835C" w14:textId="77777777" w:rsidR="00261395" w:rsidRPr="00F87FF7" w:rsidRDefault="00261395" w:rsidP="002816BB">
            <w:pPr>
              <w:numPr>
                <w:ilvl w:val="0"/>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 xml:space="preserve">Study which of the following traffic models are to be used for 6G evaluations, e.g., </w:t>
            </w:r>
          </w:p>
          <w:p w14:paraId="197A3ED6" w14:textId="77777777" w:rsidR="00261395" w:rsidRPr="00F87FF7"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Full buffer</w:t>
            </w:r>
          </w:p>
          <w:p w14:paraId="01C94620" w14:textId="77777777" w:rsidR="00261395" w:rsidRPr="00F87FF7"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FTP Model 1 (in TR 36.814)</w:t>
            </w:r>
          </w:p>
          <w:p w14:paraId="2193FDD0" w14:textId="77777777" w:rsidR="00261395" w:rsidRPr="00F87FF7"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FTP Model 2 (in TR 36.814)</w:t>
            </w:r>
          </w:p>
          <w:p w14:paraId="457CD348" w14:textId="77777777" w:rsidR="00261395" w:rsidRPr="00775CC8"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F87FF7">
              <w:rPr>
                <w:rFonts w:eastAsia="MS Mincho"/>
                <w:i/>
                <w:iCs/>
                <w:lang w:eastAsia="ja-JP"/>
              </w:rPr>
              <w:t xml:space="preserve">FTP </w:t>
            </w:r>
            <w:r w:rsidRPr="00775CC8">
              <w:rPr>
                <w:rFonts w:eastAsia="MS Mincho"/>
                <w:i/>
                <w:iCs/>
                <w:lang w:eastAsia="ja-JP"/>
              </w:rPr>
              <w:t>Model 3 (in TR 36.872)</w:t>
            </w:r>
          </w:p>
          <w:p w14:paraId="60C23CE8" w14:textId="77777777" w:rsidR="00261395" w:rsidRPr="00775CC8"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 xml:space="preserve">XR Traffic models (in TR 38.838) </w:t>
            </w:r>
          </w:p>
          <w:p w14:paraId="16A782A0" w14:textId="77777777" w:rsidR="00261395" w:rsidRPr="00775CC8"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VoIP model (as in TR 36.814</w:t>
            </w:r>
            <w:r w:rsidRPr="00775CC8">
              <w:rPr>
                <w:i/>
                <w:iCs/>
              </w:rPr>
              <w:t>)</w:t>
            </w:r>
          </w:p>
          <w:p w14:paraId="334AEEA5" w14:textId="77777777" w:rsidR="00261395" w:rsidRPr="00775CC8"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Instant message (as in TR 38.840)</w:t>
            </w:r>
          </w:p>
          <w:p w14:paraId="5CB20476" w14:textId="77777777" w:rsidR="00261395" w:rsidRPr="00775CC8" w:rsidRDefault="00261395" w:rsidP="002816BB">
            <w:pPr>
              <w:numPr>
                <w:ilvl w:val="0"/>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 xml:space="preserve">Study whether to introduce the following traffic models for 6G evaluations considering, e.g., </w:t>
            </w:r>
          </w:p>
          <w:p w14:paraId="3461F883" w14:textId="77777777" w:rsidR="00261395" w:rsidRPr="00775CC8"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FTP-3 variant with packet delay budget requirement</w:t>
            </w:r>
          </w:p>
          <w:p w14:paraId="2D8784AB" w14:textId="77777777" w:rsidR="00261395" w:rsidRPr="00775CC8" w:rsidRDefault="00261395" w:rsidP="002816BB">
            <w:pPr>
              <w:numPr>
                <w:ilvl w:val="2"/>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Details FFS</w:t>
            </w:r>
          </w:p>
          <w:p w14:paraId="42F96E1C" w14:textId="77777777" w:rsidR="00261395" w:rsidRPr="00775CC8" w:rsidRDefault="00261395" w:rsidP="002816BB">
            <w:pPr>
              <w:numPr>
                <w:ilvl w:val="1"/>
                <w:numId w:val="24"/>
              </w:numPr>
              <w:autoSpaceDE w:val="0"/>
              <w:autoSpaceDN w:val="0"/>
              <w:adjustRightInd w:val="0"/>
              <w:snapToGrid w:val="0"/>
              <w:spacing w:afterLines="50" w:after="120"/>
              <w:jc w:val="both"/>
              <w:rPr>
                <w:rFonts w:eastAsia="MS Mincho"/>
                <w:i/>
                <w:iCs/>
                <w:lang w:eastAsia="ja-JP"/>
              </w:rPr>
            </w:pPr>
            <w:r w:rsidRPr="00775CC8">
              <w:rPr>
                <w:i/>
                <w:iCs/>
              </w:rPr>
              <w:t xml:space="preserve">New traffic model considering a mixed/variable packet size and the associated time domain </w:t>
            </w:r>
            <w:proofErr w:type="spellStart"/>
            <w:r w:rsidRPr="00775CC8">
              <w:rPr>
                <w:i/>
                <w:iCs/>
              </w:rPr>
              <w:t>behaviors</w:t>
            </w:r>
            <w:proofErr w:type="spellEnd"/>
            <w:r w:rsidRPr="00775CC8">
              <w:rPr>
                <w:i/>
                <w:iCs/>
              </w:rPr>
              <w:t xml:space="preserve"> (e.g., time between adjacent packet arrivals, packet delay budget)</w:t>
            </w:r>
          </w:p>
          <w:p w14:paraId="760207C7" w14:textId="77777777" w:rsidR="00261395" w:rsidRPr="00775CC8" w:rsidRDefault="00261395" w:rsidP="002816BB">
            <w:pPr>
              <w:numPr>
                <w:ilvl w:val="2"/>
                <w:numId w:val="24"/>
              </w:numPr>
              <w:autoSpaceDE w:val="0"/>
              <w:autoSpaceDN w:val="0"/>
              <w:adjustRightInd w:val="0"/>
              <w:snapToGrid w:val="0"/>
              <w:spacing w:afterLines="50" w:after="120"/>
              <w:jc w:val="both"/>
              <w:rPr>
                <w:rFonts w:eastAsia="MS Mincho"/>
                <w:i/>
                <w:iCs/>
                <w:lang w:eastAsia="ja-JP"/>
              </w:rPr>
            </w:pPr>
            <w:r w:rsidRPr="00775CC8">
              <w:rPr>
                <w:rFonts w:eastAsia="MS Mincho"/>
                <w:i/>
                <w:iCs/>
                <w:lang w:eastAsia="ja-JP"/>
              </w:rPr>
              <w:t>Details FFS</w:t>
            </w:r>
          </w:p>
          <w:p w14:paraId="46F154CE" w14:textId="77777777" w:rsidR="00261395" w:rsidRPr="00775CC8" w:rsidRDefault="00261395" w:rsidP="002816BB">
            <w:pPr>
              <w:numPr>
                <w:ilvl w:val="1"/>
                <w:numId w:val="24"/>
              </w:numPr>
              <w:overflowPunct w:val="0"/>
              <w:autoSpaceDE w:val="0"/>
              <w:autoSpaceDN w:val="0"/>
              <w:adjustRightInd w:val="0"/>
              <w:spacing w:after="0"/>
              <w:contextualSpacing/>
              <w:textAlignment w:val="baseline"/>
              <w:rPr>
                <w:rFonts w:eastAsia="MS Mincho"/>
                <w:i/>
                <w:iCs/>
                <w:lang w:eastAsia="ja-JP"/>
              </w:rPr>
            </w:pPr>
            <w:r w:rsidRPr="00775CC8">
              <w:rPr>
                <w:rFonts w:eastAsia="MS Mincho"/>
                <w:i/>
                <w:iCs/>
                <w:lang w:eastAsia="ja-JP"/>
              </w:rPr>
              <w:t>New traffic model(s) considering the new use cases or services, e.g., AI/ML services, immersive communication services, etc.</w:t>
            </w:r>
          </w:p>
          <w:p w14:paraId="334F31E3" w14:textId="77777777" w:rsidR="00261395" w:rsidRPr="00775CC8" w:rsidRDefault="00261395" w:rsidP="002816BB">
            <w:pPr>
              <w:numPr>
                <w:ilvl w:val="2"/>
                <w:numId w:val="24"/>
              </w:numPr>
              <w:overflowPunct w:val="0"/>
              <w:autoSpaceDE w:val="0"/>
              <w:autoSpaceDN w:val="0"/>
              <w:adjustRightInd w:val="0"/>
              <w:spacing w:after="0"/>
              <w:contextualSpacing/>
              <w:textAlignment w:val="baseline"/>
              <w:rPr>
                <w:rFonts w:eastAsia="MS Mincho"/>
                <w:i/>
                <w:iCs/>
                <w:lang w:eastAsia="ja-JP"/>
              </w:rPr>
            </w:pPr>
            <w:r w:rsidRPr="00775CC8">
              <w:rPr>
                <w:rFonts w:eastAsia="MS Mincho"/>
                <w:i/>
                <w:iCs/>
                <w:lang w:eastAsia="ja-JP"/>
              </w:rPr>
              <w:t>Details FFS</w:t>
            </w:r>
          </w:p>
          <w:p w14:paraId="00399D26" w14:textId="77777777" w:rsidR="00261395" w:rsidRPr="00F87FF7" w:rsidRDefault="00261395" w:rsidP="002816BB">
            <w:pPr>
              <w:numPr>
                <w:ilvl w:val="0"/>
                <w:numId w:val="24"/>
              </w:numPr>
              <w:autoSpaceDE w:val="0"/>
              <w:autoSpaceDN w:val="0"/>
              <w:adjustRightInd w:val="0"/>
              <w:snapToGrid w:val="0"/>
              <w:spacing w:afterLines="50" w:after="120"/>
              <w:jc w:val="both"/>
              <w:rPr>
                <w:rFonts w:eastAsia="MS Mincho"/>
                <w:i/>
                <w:iCs/>
                <w:lang w:eastAsia="ja-JP"/>
              </w:rPr>
            </w:pPr>
            <w:r w:rsidRPr="00F87FF7">
              <w:rPr>
                <w:rFonts w:eastAsia="等线" w:hint="eastAsia"/>
                <w:i/>
                <w:iCs/>
                <w:lang w:eastAsia="zh-CN"/>
              </w:rPr>
              <w:t>Study w</w:t>
            </w:r>
            <w:r w:rsidRPr="00F87FF7">
              <w:rPr>
                <w:rFonts w:eastAsia="MS Mincho"/>
                <w:i/>
                <w:iCs/>
                <w:lang w:eastAsia="ja-JP"/>
              </w:rPr>
              <w:t xml:space="preserve">hether to introduce </w:t>
            </w:r>
            <w:r w:rsidRPr="00F87FF7">
              <w:rPr>
                <w:rFonts w:eastAsia="等线" w:hint="eastAsia"/>
                <w:i/>
                <w:iCs/>
                <w:lang w:eastAsia="zh-CN"/>
              </w:rPr>
              <w:t xml:space="preserve">new/additional </w:t>
            </w:r>
            <w:r w:rsidRPr="00F87FF7">
              <w:rPr>
                <w:rFonts w:eastAsia="MS Mincho"/>
                <w:i/>
                <w:iCs/>
                <w:lang w:eastAsia="ja-JP"/>
              </w:rPr>
              <w:t>approaches that can reflect the impact of bidirectional traffic flows on performance metrics (e.g., impact of UL TCP ACK latency on DL throughput/latency)</w:t>
            </w:r>
          </w:p>
          <w:p w14:paraId="3D4E5973" w14:textId="77777777" w:rsidR="00261395" w:rsidRPr="00F87FF7" w:rsidRDefault="00261395" w:rsidP="006466A7">
            <w:pPr>
              <w:spacing w:after="0"/>
              <w:rPr>
                <w:rFonts w:eastAsia="等线"/>
                <w:lang w:eastAsia="zh-CN"/>
              </w:rPr>
            </w:pPr>
            <w:r w:rsidRPr="00F87FF7">
              <w:rPr>
                <w:rFonts w:eastAsia="MS Mincho"/>
                <w:i/>
                <w:iCs/>
              </w:rPr>
              <w:t>Note: Whether/how to consider the combination of traffic model and loading level</w:t>
            </w:r>
            <w:r w:rsidRPr="00F87FF7">
              <w:rPr>
                <w:rFonts w:eastAsia="等线" w:hint="eastAsia"/>
                <w:i/>
                <w:iCs/>
                <w:lang w:eastAsia="zh-CN"/>
              </w:rPr>
              <w:t xml:space="preserve"> </w:t>
            </w:r>
            <w:r w:rsidRPr="00F87FF7">
              <w:rPr>
                <w:rFonts w:eastAsia="MS Mincho"/>
                <w:i/>
                <w:iCs/>
              </w:rPr>
              <w:t xml:space="preserve">will be studied under </w:t>
            </w:r>
            <w:r w:rsidRPr="00F87FF7">
              <w:rPr>
                <w:rFonts w:eastAsia="等线" w:hint="eastAsia"/>
                <w:i/>
                <w:iCs/>
                <w:lang w:eastAsia="zh-CN"/>
              </w:rPr>
              <w:t>individual</w:t>
            </w:r>
            <w:r w:rsidRPr="00F87FF7">
              <w:rPr>
                <w:rFonts w:eastAsia="MS Mincho"/>
                <w:i/>
                <w:iCs/>
              </w:rPr>
              <w:t xml:space="preserve"> agenda</w:t>
            </w:r>
            <w:r w:rsidRPr="00F87FF7">
              <w:rPr>
                <w:rFonts w:eastAsia="等线" w:hint="eastAsia"/>
                <w:i/>
                <w:iCs/>
                <w:lang w:eastAsia="zh-CN"/>
              </w:rPr>
              <w:t>s</w:t>
            </w:r>
            <w:r w:rsidRPr="00F87FF7">
              <w:rPr>
                <w:rFonts w:eastAsia="MS Mincho"/>
                <w:i/>
                <w:iCs/>
              </w:rPr>
              <w:t>.</w:t>
            </w:r>
          </w:p>
        </w:tc>
      </w:tr>
    </w:tbl>
    <w:p w14:paraId="18E22A90" w14:textId="289AA832" w:rsidR="0039114B" w:rsidRDefault="0039114B" w:rsidP="00F05073">
      <w:pPr>
        <w:rPr>
          <w:rFonts w:eastAsiaTheme="minorEastAsia"/>
          <w:lang w:val="x-none" w:eastAsia="zh-CN"/>
        </w:rPr>
      </w:pPr>
    </w:p>
    <w:p w14:paraId="6B6F5F4A" w14:textId="77777777" w:rsidR="00001E01" w:rsidRPr="002E6DBE" w:rsidRDefault="00001E01" w:rsidP="00001E01">
      <w:pPr>
        <w:jc w:val="both"/>
        <w:rPr>
          <w:rFonts w:eastAsiaTheme="minorEastAsia"/>
          <w:sz w:val="22"/>
          <w:szCs w:val="22"/>
          <w:lang w:eastAsia="zh-CN"/>
        </w:rPr>
      </w:pPr>
      <w:bookmarkStart w:id="12" w:name="_Hlk210041908"/>
      <w:r w:rsidRPr="002E6DBE">
        <w:rPr>
          <w:rFonts w:eastAsiaTheme="minorEastAsia"/>
          <w:sz w:val="22"/>
          <w:szCs w:val="22"/>
          <w:lang w:eastAsia="zh-CN"/>
        </w:rPr>
        <w:lastRenderedPageBreak/>
        <w:t>In our view, since the Full Buffer traffic model does not capture burst random packet arrivals, it would be useful only for evaluation scenarios in which it is desirable to force maximum resource utilization in the network such as evaluating average spectral efficiency and/or 5</w:t>
      </w:r>
      <w:r w:rsidRPr="00E77B76">
        <w:rPr>
          <w:rFonts w:eastAsiaTheme="minorEastAsia"/>
          <w:sz w:val="22"/>
          <w:szCs w:val="22"/>
          <w:vertAlign w:val="superscript"/>
          <w:lang w:eastAsia="zh-CN"/>
        </w:rPr>
        <w:t>th</w:t>
      </w:r>
      <w:r w:rsidRPr="002E6DBE">
        <w:rPr>
          <w:rFonts w:eastAsiaTheme="minorEastAsia"/>
          <w:sz w:val="22"/>
          <w:szCs w:val="22"/>
          <w:lang w:eastAsia="zh-CN"/>
        </w:rPr>
        <w:t xml:space="preserve">-tile throughput. </w:t>
      </w:r>
    </w:p>
    <w:p w14:paraId="2AA7785E" w14:textId="05B6139D" w:rsidR="00001E01" w:rsidRPr="001345F0" w:rsidRDefault="00001E01" w:rsidP="00001E01">
      <w:pPr>
        <w:jc w:val="both"/>
        <w:rPr>
          <w:rFonts w:eastAsiaTheme="minorEastAsia"/>
          <w:sz w:val="22"/>
          <w:szCs w:val="22"/>
          <w:lang w:val="en-US" w:eastAsia="zh-CN"/>
        </w:rPr>
      </w:pPr>
      <w:r w:rsidRPr="002E6DBE">
        <w:rPr>
          <w:rFonts w:eastAsiaTheme="minorEastAsia"/>
          <w:sz w:val="22"/>
          <w:szCs w:val="22"/>
          <w:lang w:eastAsia="zh-CN"/>
        </w:rPr>
        <w:t xml:space="preserve">As can </w:t>
      </w:r>
      <w:r w:rsidRPr="001345F0">
        <w:rPr>
          <w:rFonts w:eastAsiaTheme="minorEastAsia"/>
          <w:sz w:val="22"/>
          <w:szCs w:val="22"/>
          <w:lang w:eastAsia="zh-CN"/>
        </w:rPr>
        <w:t>be seen from</w:t>
      </w:r>
      <w:r w:rsidRPr="001345F0">
        <w:rPr>
          <w:rFonts w:eastAsiaTheme="minorEastAsia" w:hint="eastAsia"/>
          <w:sz w:val="22"/>
          <w:szCs w:val="22"/>
          <w:lang w:eastAsia="zh-CN"/>
        </w:rPr>
        <w:t xml:space="preserve"> </w:t>
      </w:r>
      <w:r w:rsidRPr="001345F0">
        <w:rPr>
          <w:rFonts w:eastAsiaTheme="minorEastAsia"/>
          <w:sz w:val="22"/>
          <w:szCs w:val="22"/>
          <w:lang w:eastAsia="zh-CN"/>
        </w:rPr>
        <w:fldChar w:fldCharType="begin"/>
      </w:r>
      <w:r w:rsidRPr="001345F0">
        <w:rPr>
          <w:rFonts w:eastAsiaTheme="minorEastAsia"/>
          <w:sz w:val="22"/>
          <w:szCs w:val="22"/>
          <w:lang w:eastAsia="zh-CN"/>
        </w:rPr>
        <w:instrText xml:space="preserve"> REF _Ref209878688 \h </w:instrText>
      </w:r>
      <w:r w:rsidR="002E6DBE" w:rsidRPr="001345F0">
        <w:rPr>
          <w:rFonts w:eastAsiaTheme="minorEastAsia"/>
          <w:sz w:val="22"/>
          <w:szCs w:val="22"/>
          <w:lang w:eastAsia="zh-CN"/>
        </w:rPr>
        <w:instrText xml:space="preserve"> \* MERGEFORMAT </w:instrText>
      </w:r>
      <w:r w:rsidRPr="001345F0">
        <w:rPr>
          <w:rFonts w:eastAsiaTheme="minorEastAsia"/>
          <w:sz w:val="22"/>
          <w:szCs w:val="22"/>
          <w:lang w:eastAsia="zh-CN"/>
        </w:rPr>
      </w:r>
      <w:r w:rsidRPr="001345F0">
        <w:rPr>
          <w:rFonts w:eastAsiaTheme="minorEastAsia"/>
          <w:sz w:val="22"/>
          <w:szCs w:val="22"/>
          <w:lang w:eastAsia="zh-CN"/>
        </w:rPr>
        <w:fldChar w:fldCharType="separate"/>
      </w:r>
      <w:r w:rsidR="002B4B23" w:rsidRPr="00CD4AD2">
        <w:rPr>
          <w:sz w:val="22"/>
          <w:szCs w:val="22"/>
        </w:rPr>
        <w:t xml:space="preserve">Figure </w:t>
      </w:r>
      <w:r w:rsidR="002B4B23" w:rsidRPr="00CD4AD2">
        <w:rPr>
          <w:noProof/>
          <w:sz w:val="22"/>
          <w:szCs w:val="22"/>
        </w:rPr>
        <w:t>3</w:t>
      </w:r>
      <w:r w:rsidRPr="001345F0">
        <w:rPr>
          <w:rFonts w:eastAsiaTheme="minorEastAsia"/>
          <w:sz w:val="22"/>
          <w:szCs w:val="22"/>
          <w:lang w:eastAsia="zh-CN"/>
        </w:rPr>
        <w:fldChar w:fldCharType="end"/>
      </w:r>
      <w:r w:rsidRPr="001345F0">
        <w:rPr>
          <w:rFonts w:eastAsiaTheme="minorEastAsia"/>
          <w:sz w:val="22"/>
          <w:szCs w:val="22"/>
          <w:lang w:eastAsia="zh-CN"/>
        </w:rPr>
        <w:t>, with FTP1, a user will be released once its packet has been delivered successfully</w:t>
      </w:r>
      <w:r w:rsidRPr="001345F0">
        <w:rPr>
          <w:rFonts w:eastAsiaTheme="minorEastAsia"/>
          <w:sz w:val="22"/>
          <w:szCs w:val="22"/>
          <w:lang w:val="en-US" w:eastAsia="zh-CN"/>
        </w:rPr>
        <w:t xml:space="preserve"> and hence would have no further impact on the system resources or the scheme under evaluation</w:t>
      </w:r>
      <w:r w:rsidRPr="001345F0">
        <w:rPr>
          <w:rFonts w:eastAsiaTheme="minorEastAsia"/>
          <w:sz w:val="22"/>
          <w:szCs w:val="22"/>
          <w:lang w:eastAsia="zh-CN"/>
        </w:rPr>
        <w:t>.</w:t>
      </w:r>
      <w:r w:rsidRPr="001345F0">
        <w:rPr>
          <w:rFonts w:eastAsiaTheme="minorEastAsia"/>
          <w:sz w:val="22"/>
          <w:szCs w:val="22"/>
          <w:lang w:val="en-US" w:eastAsia="zh-CN"/>
        </w:rPr>
        <w:t xml:space="preserve"> In which case users will not continue data transmission, e.g. daily sent message. As such, FTP1 is not suitable for capturing users’ ongoing random burst traffic arrivals. </w:t>
      </w:r>
    </w:p>
    <w:p w14:paraId="75C189EF" w14:textId="0C87792B" w:rsidR="00001E01" w:rsidRPr="001345F0" w:rsidRDefault="00001E01" w:rsidP="00001E01">
      <w:pPr>
        <w:jc w:val="both"/>
        <w:rPr>
          <w:rFonts w:eastAsiaTheme="minorEastAsia"/>
          <w:sz w:val="22"/>
          <w:szCs w:val="22"/>
          <w:lang w:eastAsia="zh-CN"/>
        </w:rPr>
      </w:pPr>
      <w:r w:rsidRPr="001345F0">
        <w:rPr>
          <w:rFonts w:eastAsiaTheme="minorEastAsia"/>
          <w:sz w:val="22"/>
          <w:szCs w:val="22"/>
          <w:lang w:val="en-US" w:eastAsia="zh-CN"/>
        </w:rPr>
        <w:t>For FTP2,</w:t>
      </w:r>
      <w:r w:rsidRPr="001345F0">
        <w:rPr>
          <w:sz w:val="22"/>
          <w:szCs w:val="22"/>
        </w:rPr>
        <w:t xml:space="preserve"> new file arrival for a UE depends on the previous file. Therefore, once the network is unable to provision resources for the UE, either due to congestion or even poor resource management scheme, no further files are generated to the UE, which make FTP2</w:t>
      </w:r>
      <w:r w:rsidRPr="001345F0">
        <w:rPr>
          <w:rFonts w:eastAsiaTheme="minorEastAsia" w:hint="eastAsia"/>
          <w:sz w:val="22"/>
          <w:szCs w:val="22"/>
          <w:lang w:val="en-US" w:eastAsia="zh-CN"/>
        </w:rPr>
        <w:t xml:space="preserve"> rely on the network behavior</w:t>
      </w:r>
      <w:r w:rsidRPr="001345F0">
        <w:rPr>
          <w:sz w:val="22"/>
          <w:szCs w:val="22"/>
        </w:rPr>
        <w:t>.</w:t>
      </w:r>
    </w:p>
    <w:p w14:paraId="1CD58339" w14:textId="77777777" w:rsidR="00001E01" w:rsidRPr="002E6DBE" w:rsidRDefault="00001E01" w:rsidP="00001E01">
      <w:pPr>
        <w:jc w:val="both"/>
        <w:rPr>
          <w:rFonts w:eastAsiaTheme="minorEastAsia"/>
          <w:sz w:val="22"/>
          <w:szCs w:val="22"/>
          <w:lang w:val="en-US" w:eastAsia="zh-CN"/>
        </w:rPr>
      </w:pPr>
      <w:r w:rsidRPr="001345F0">
        <w:rPr>
          <w:rFonts w:eastAsiaTheme="minorEastAsia"/>
          <w:sz w:val="22"/>
          <w:szCs w:val="22"/>
          <w:lang w:eastAsia="zh-CN"/>
        </w:rPr>
        <w:t xml:space="preserve">FTP3 has been the most commonly used traffic model in 3GPP studies, in which case the user will </w:t>
      </w:r>
      <w:r w:rsidRPr="001345F0">
        <w:rPr>
          <w:rFonts w:eastAsiaTheme="minorEastAsia"/>
          <w:sz w:val="22"/>
          <w:szCs w:val="22"/>
          <w:lang w:val="en-US" w:eastAsia="zh-CN"/>
        </w:rPr>
        <w:t xml:space="preserve">continue to receive new packet arrivals regardless of whether the previous packet is </w:t>
      </w:r>
      <w:r w:rsidRPr="001345F0">
        <w:rPr>
          <w:rFonts w:eastAsiaTheme="minorEastAsia"/>
          <w:sz w:val="22"/>
          <w:szCs w:val="22"/>
          <w:lang w:eastAsia="zh-CN"/>
        </w:rPr>
        <w:t>delivered successfully or not. It is evident from previous 3GPP studies that by proper adjustment of FTP3 packet size and mean inter-arrival time parameters</w:t>
      </w:r>
      <w:r w:rsidRPr="001345F0">
        <w:rPr>
          <w:rFonts w:eastAsiaTheme="minorEastAsia"/>
          <w:sz w:val="22"/>
          <w:szCs w:val="22"/>
          <w:lang w:val="en-US" w:eastAsia="zh-CN"/>
        </w:rPr>
        <w:t>, it can be used to resemble</w:t>
      </w:r>
      <w:r w:rsidRPr="002E6DBE">
        <w:rPr>
          <w:rFonts w:eastAsiaTheme="minorEastAsia"/>
          <w:sz w:val="22"/>
          <w:szCs w:val="22"/>
          <w:lang w:val="en-US" w:eastAsia="zh-CN"/>
        </w:rPr>
        <w:t xml:space="preserve"> a wide range of services, from IM to movie downloading or online video. For instance, it has been used for both network and UE energy saving evaluations in TR38.864 [17] and TR 38.840 [18] respectively in 5G.</w:t>
      </w:r>
    </w:p>
    <w:bookmarkEnd w:id="12"/>
    <w:p w14:paraId="3AF77C42" w14:textId="51F6E768" w:rsidR="0039114B" w:rsidRDefault="0039114B" w:rsidP="00AE1139">
      <w:pPr>
        <w:rPr>
          <w:rFonts w:eastAsiaTheme="minorEastAsia"/>
          <w:kern w:val="2"/>
          <w:sz w:val="22"/>
          <w:szCs w:val="22"/>
          <w:lang w:eastAsia="zh-CN"/>
        </w:rPr>
      </w:pPr>
      <w:r w:rsidRPr="00184D2E">
        <w:rPr>
          <w:rFonts w:eastAsiaTheme="minorEastAsia"/>
          <w:noProof/>
          <w:sz w:val="22"/>
          <w:szCs w:val="22"/>
          <w:lang w:eastAsia="zh-CN"/>
        </w:rPr>
        <w:drawing>
          <wp:inline distT="0" distB="0" distL="0" distR="0" wp14:anchorId="081852C2" wp14:editId="01149FCD">
            <wp:extent cx="6115685" cy="3990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5685" cy="3990340"/>
                    </a:xfrm>
                    <a:prstGeom prst="rect">
                      <a:avLst/>
                    </a:prstGeom>
                  </pic:spPr>
                </pic:pic>
              </a:graphicData>
            </a:graphic>
          </wp:inline>
        </w:drawing>
      </w:r>
    </w:p>
    <w:p w14:paraId="593DB380" w14:textId="6F8D2C79" w:rsidR="0039114B" w:rsidRPr="00AF5ACD" w:rsidRDefault="0039114B" w:rsidP="00E77B76">
      <w:pPr>
        <w:spacing w:after="0"/>
        <w:jc w:val="center"/>
        <w:rPr>
          <w:b/>
          <w:sz w:val="21"/>
          <w:szCs w:val="21"/>
        </w:rPr>
      </w:pPr>
      <w:bookmarkStart w:id="13" w:name="_Ref209878688"/>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2B4B23">
        <w:rPr>
          <w:b/>
          <w:sz w:val="21"/>
          <w:szCs w:val="21"/>
        </w:rPr>
        <w:t>3</w:t>
      </w:r>
      <w:r w:rsidRPr="00CE7822">
        <w:rPr>
          <w:b/>
          <w:sz w:val="21"/>
          <w:szCs w:val="21"/>
        </w:rPr>
        <w:fldChar w:fldCharType="end"/>
      </w:r>
      <w:bookmarkEnd w:id="13"/>
      <w:r w:rsidRPr="00E77B76">
        <w:rPr>
          <w:rFonts w:hint="eastAsia"/>
          <w:b/>
          <w:sz w:val="21"/>
          <w:szCs w:val="21"/>
        </w:rPr>
        <w:t xml:space="preserve"> FTP traffic model in 3GPP</w:t>
      </w:r>
    </w:p>
    <w:p w14:paraId="39F7A9E9" w14:textId="77777777" w:rsidR="0039114B" w:rsidRPr="005526AE" w:rsidRDefault="0039114B" w:rsidP="00E77B76">
      <w:pPr>
        <w:rPr>
          <w:rFonts w:eastAsiaTheme="minorEastAsia"/>
          <w:kern w:val="2"/>
          <w:sz w:val="22"/>
          <w:szCs w:val="22"/>
          <w:lang w:eastAsia="zh-CN"/>
        </w:rPr>
      </w:pPr>
    </w:p>
    <w:p w14:paraId="17E02769" w14:textId="570D6FE0" w:rsidR="00EC5F3E" w:rsidRDefault="00261395" w:rsidP="00E77B76">
      <w:pPr>
        <w:pStyle w:val="Caption"/>
        <w:jc w:val="both"/>
        <w:rPr>
          <w:lang w:eastAsia="zh-CN"/>
        </w:rPr>
      </w:pPr>
      <w:bookmarkStart w:id="14" w:name="_Hlk208243067"/>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7</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001E01" w:rsidRPr="00775CC8">
        <w:rPr>
          <w:rFonts w:eastAsiaTheme="minorEastAsia"/>
          <w:b/>
          <w:i/>
          <w:sz w:val="22"/>
          <w:lang w:eastAsia="zh-CN"/>
        </w:rPr>
        <w:t>Full buffer</w:t>
      </w:r>
      <w:r w:rsidR="00001E01" w:rsidRPr="00775CC8">
        <w:rPr>
          <w:rFonts w:eastAsiaTheme="minorEastAsia" w:hint="eastAsia"/>
          <w:b/>
          <w:i/>
          <w:sz w:val="22"/>
          <w:lang w:eastAsia="zh-CN"/>
        </w:rPr>
        <w:t xml:space="preserve"> </w:t>
      </w:r>
      <w:r w:rsidR="00001E01">
        <w:rPr>
          <w:rFonts w:eastAsiaTheme="minorEastAsia" w:hint="eastAsia"/>
          <w:b/>
          <w:i/>
          <w:sz w:val="22"/>
          <w:lang w:eastAsia="zh-CN"/>
        </w:rPr>
        <w:t xml:space="preserve">and </w:t>
      </w:r>
      <w:r w:rsidR="00001E01" w:rsidRPr="00775CC8">
        <w:rPr>
          <w:rFonts w:eastAsiaTheme="minorEastAsia"/>
          <w:b/>
          <w:i/>
          <w:sz w:val="22"/>
          <w:lang w:eastAsia="zh-CN"/>
        </w:rPr>
        <w:t xml:space="preserve">FTP3 model </w:t>
      </w:r>
      <w:r w:rsidR="00001E01">
        <w:rPr>
          <w:rFonts w:eastAsiaTheme="minorEastAsia" w:hint="eastAsia"/>
          <w:b/>
          <w:i/>
          <w:sz w:val="22"/>
          <w:lang w:eastAsia="zh-CN"/>
        </w:rPr>
        <w:t xml:space="preserve">could be considered for </w:t>
      </w:r>
      <w:r w:rsidRPr="00775CC8">
        <w:rPr>
          <w:rFonts w:eastAsiaTheme="minorEastAsia" w:hint="eastAsia"/>
          <w:b/>
          <w:i/>
          <w:sz w:val="22"/>
          <w:lang w:eastAsia="zh-CN"/>
        </w:rPr>
        <w:t>6G</w:t>
      </w:r>
      <w:r w:rsidR="00C266A0">
        <w:rPr>
          <w:rFonts w:eastAsiaTheme="minorEastAsia"/>
          <w:b/>
          <w:i/>
          <w:sz w:val="22"/>
          <w:lang w:eastAsia="zh-CN"/>
        </w:rPr>
        <w:t>R</w:t>
      </w:r>
      <w:r w:rsidRPr="00775CC8">
        <w:rPr>
          <w:rFonts w:eastAsiaTheme="minorEastAsia" w:hint="eastAsia"/>
          <w:b/>
          <w:i/>
          <w:sz w:val="22"/>
          <w:lang w:eastAsia="zh-CN"/>
        </w:rPr>
        <w:t xml:space="preserve"> evaluation</w:t>
      </w:r>
      <w:r w:rsidRPr="009A351B">
        <w:rPr>
          <w:rFonts w:eastAsiaTheme="minorEastAsia"/>
          <w:b/>
          <w:i/>
          <w:sz w:val="22"/>
          <w:lang w:eastAsia="zh-CN"/>
        </w:rPr>
        <w:t xml:space="preserve">. </w:t>
      </w:r>
      <w:bookmarkEnd w:id="14"/>
    </w:p>
    <w:p w14:paraId="5EBEFB72" w14:textId="77777777" w:rsidR="00261395" w:rsidRPr="00261395" w:rsidRDefault="00261395" w:rsidP="00F05073">
      <w:pPr>
        <w:rPr>
          <w:rFonts w:eastAsiaTheme="minorEastAsia"/>
          <w:lang w:eastAsia="zh-CN"/>
        </w:rPr>
      </w:pPr>
    </w:p>
    <w:p w14:paraId="60D94C6C" w14:textId="2C837EC0" w:rsidR="005110AD" w:rsidRPr="00261395" w:rsidRDefault="00F05073" w:rsidP="00261395">
      <w:pPr>
        <w:pStyle w:val="Heading2"/>
        <w:rPr>
          <w:lang w:val="en-GB"/>
        </w:rPr>
      </w:pPr>
      <w:r w:rsidRPr="00B67A34">
        <w:t xml:space="preserve">3.1 </w:t>
      </w:r>
      <w:r w:rsidR="00261395" w:rsidRPr="00261395">
        <w:t>FTP-3 variant with packet delay budget requirement</w:t>
      </w:r>
    </w:p>
    <w:p w14:paraId="31BFDA51" w14:textId="74D437CA" w:rsidR="00001E01" w:rsidRPr="002E6DBE" w:rsidRDefault="00001E01" w:rsidP="00E77B76">
      <w:pPr>
        <w:jc w:val="both"/>
        <w:rPr>
          <w:rFonts w:eastAsiaTheme="minorEastAsia"/>
          <w:kern w:val="2"/>
          <w:sz w:val="22"/>
          <w:szCs w:val="22"/>
          <w:lang w:eastAsia="zh-CN"/>
        </w:rPr>
      </w:pPr>
      <w:r w:rsidRPr="002E6DBE">
        <w:rPr>
          <w:kern w:val="2"/>
          <w:sz w:val="22"/>
          <w:szCs w:val="22"/>
        </w:rPr>
        <w:t>It was also agreed as above to study whether to introduce new traffic models for 6G</w:t>
      </w:r>
      <w:r w:rsidR="007E58FC">
        <w:rPr>
          <w:kern w:val="2"/>
          <w:sz w:val="22"/>
          <w:szCs w:val="22"/>
        </w:rPr>
        <w:t>R</w:t>
      </w:r>
      <w:r w:rsidRPr="002E6DBE">
        <w:rPr>
          <w:kern w:val="2"/>
          <w:sz w:val="22"/>
          <w:szCs w:val="22"/>
        </w:rPr>
        <w:t xml:space="preserve"> evaluations considering variations to the current FTP3 model</w:t>
      </w:r>
      <w:r w:rsidRPr="002E6DBE">
        <w:rPr>
          <w:rFonts w:eastAsiaTheme="minorEastAsia"/>
          <w:kern w:val="2"/>
          <w:sz w:val="22"/>
          <w:szCs w:val="22"/>
          <w:lang w:eastAsia="zh-CN"/>
        </w:rPr>
        <w:t>, e.g. with</w:t>
      </w:r>
      <w:r w:rsidRPr="002E6DBE">
        <w:rPr>
          <w:rFonts w:eastAsiaTheme="minorEastAsia" w:hint="eastAsia"/>
          <w:sz w:val="22"/>
          <w:szCs w:val="22"/>
          <w:lang w:eastAsia="zh-CN"/>
        </w:rPr>
        <w:t xml:space="preserve"> </w:t>
      </w:r>
      <w:r w:rsidRPr="002E6DBE">
        <w:rPr>
          <w:rFonts w:eastAsiaTheme="minorEastAsia"/>
          <w:sz w:val="22"/>
          <w:szCs w:val="22"/>
          <w:lang w:eastAsia="zh-CN"/>
        </w:rPr>
        <w:t xml:space="preserve">defined </w:t>
      </w:r>
      <w:r w:rsidRPr="002E6DBE">
        <w:rPr>
          <w:rFonts w:eastAsiaTheme="minorEastAsia" w:hint="eastAsia"/>
          <w:kern w:val="2"/>
          <w:sz w:val="22"/>
          <w:szCs w:val="22"/>
          <w:lang w:eastAsia="zh-CN"/>
        </w:rPr>
        <w:t>p</w:t>
      </w:r>
      <w:r w:rsidRPr="002E6DBE">
        <w:rPr>
          <w:rFonts w:eastAsiaTheme="minorEastAsia"/>
          <w:kern w:val="2"/>
          <w:sz w:val="22"/>
          <w:szCs w:val="22"/>
          <w:lang w:eastAsia="zh-CN"/>
        </w:rPr>
        <w:t xml:space="preserve">acket delay budget requirement.  </w:t>
      </w:r>
    </w:p>
    <w:p w14:paraId="3B376DA5" w14:textId="4FA65C03" w:rsidR="004F147C" w:rsidRPr="002E6DBE" w:rsidRDefault="004F147C" w:rsidP="004F147C">
      <w:pPr>
        <w:spacing w:after="0"/>
        <w:contextualSpacing/>
        <w:jc w:val="both"/>
        <w:rPr>
          <w:rFonts w:eastAsiaTheme="minorEastAsia"/>
          <w:kern w:val="2"/>
          <w:sz w:val="22"/>
          <w:szCs w:val="22"/>
          <w:lang w:eastAsia="zh-CN"/>
        </w:rPr>
      </w:pPr>
      <w:r w:rsidRPr="002E6DBE">
        <w:rPr>
          <w:rFonts w:eastAsiaTheme="minorEastAsia" w:hint="eastAsia"/>
          <w:kern w:val="2"/>
          <w:sz w:val="22"/>
          <w:szCs w:val="22"/>
          <w:lang w:eastAsia="zh-CN"/>
        </w:rPr>
        <w:lastRenderedPageBreak/>
        <w:t xml:space="preserve">One typical </w:t>
      </w:r>
      <w:r w:rsidRPr="002E6DBE">
        <w:rPr>
          <w:rFonts w:eastAsiaTheme="minorEastAsia"/>
          <w:kern w:val="2"/>
          <w:sz w:val="22"/>
          <w:szCs w:val="22"/>
          <w:lang w:eastAsia="zh-CN"/>
        </w:rPr>
        <w:t>example</w:t>
      </w:r>
      <w:r w:rsidRPr="002E6DBE">
        <w:rPr>
          <w:rFonts w:eastAsiaTheme="minorEastAsia" w:hint="eastAsia"/>
          <w:kern w:val="2"/>
          <w:sz w:val="22"/>
          <w:szCs w:val="22"/>
          <w:lang w:eastAsia="zh-CN"/>
        </w:rPr>
        <w:t xml:space="preserve"> of </w:t>
      </w:r>
      <w:r w:rsidRPr="002E6DBE">
        <w:rPr>
          <w:rFonts w:eastAsiaTheme="minorEastAsia"/>
          <w:kern w:val="2"/>
          <w:sz w:val="22"/>
          <w:szCs w:val="22"/>
          <w:lang w:eastAsia="zh-CN"/>
        </w:rPr>
        <w:t>existing</w:t>
      </w:r>
      <w:r w:rsidRPr="002E6DBE">
        <w:rPr>
          <w:rFonts w:eastAsiaTheme="minorEastAsia" w:hint="eastAsia"/>
          <w:kern w:val="2"/>
          <w:sz w:val="22"/>
          <w:szCs w:val="22"/>
          <w:lang w:eastAsia="zh-CN"/>
        </w:rPr>
        <w:t xml:space="preserve"> </w:t>
      </w:r>
      <w:r w:rsidRPr="002E6DBE">
        <w:rPr>
          <w:rFonts w:eastAsiaTheme="minorEastAsia"/>
          <w:kern w:val="2"/>
          <w:sz w:val="22"/>
          <w:szCs w:val="22"/>
          <w:lang w:eastAsia="zh-CN"/>
        </w:rPr>
        <w:t>FTP-3 traffic model is shown in</w:t>
      </w:r>
      <w:r w:rsidR="00CE53C8" w:rsidRPr="002E6DBE">
        <w:rPr>
          <w:rFonts w:eastAsiaTheme="minorEastAsia" w:hint="eastAsia"/>
          <w:kern w:val="2"/>
          <w:sz w:val="22"/>
          <w:szCs w:val="22"/>
          <w:lang w:eastAsia="zh-CN"/>
        </w:rPr>
        <w:t xml:space="preserve"> </w:t>
      </w:r>
      <w:r w:rsidR="00CE53C8" w:rsidRPr="002E6DBE">
        <w:rPr>
          <w:rFonts w:eastAsiaTheme="minorEastAsia"/>
          <w:kern w:val="2"/>
          <w:sz w:val="22"/>
          <w:szCs w:val="22"/>
          <w:lang w:eastAsia="zh-CN"/>
        </w:rPr>
        <w:fldChar w:fldCharType="begin"/>
      </w:r>
      <w:r w:rsidR="00CE53C8" w:rsidRPr="002E6DBE">
        <w:rPr>
          <w:rFonts w:eastAsiaTheme="minorEastAsia"/>
          <w:kern w:val="2"/>
          <w:sz w:val="22"/>
          <w:szCs w:val="22"/>
          <w:lang w:eastAsia="zh-CN"/>
        </w:rPr>
        <w:instrText xml:space="preserve"> </w:instrText>
      </w:r>
      <w:r w:rsidR="00CE53C8" w:rsidRPr="002E6DBE">
        <w:rPr>
          <w:rFonts w:eastAsiaTheme="minorEastAsia" w:hint="eastAsia"/>
          <w:kern w:val="2"/>
          <w:sz w:val="22"/>
          <w:szCs w:val="22"/>
          <w:lang w:eastAsia="zh-CN"/>
        </w:rPr>
        <w:instrText>REF _Ref209874134 \h</w:instrText>
      </w:r>
      <w:r w:rsidR="00CE53C8" w:rsidRPr="002E6DBE">
        <w:rPr>
          <w:rFonts w:eastAsiaTheme="minorEastAsia"/>
          <w:kern w:val="2"/>
          <w:sz w:val="22"/>
          <w:szCs w:val="22"/>
          <w:lang w:eastAsia="zh-CN"/>
        </w:rPr>
        <w:instrText xml:space="preserve"> </w:instrText>
      </w:r>
      <w:r w:rsidR="002E6DBE">
        <w:rPr>
          <w:rFonts w:eastAsiaTheme="minorEastAsia"/>
          <w:kern w:val="2"/>
          <w:sz w:val="22"/>
          <w:szCs w:val="22"/>
          <w:lang w:eastAsia="zh-CN"/>
        </w:rPr>
        <w:instrText xml:space="preserve"> \* MERGEFORMAT </w:instrText>
      </w:r>
      <w:r w:rsidR="00CE53C8" w:rsidRPr="002E6DBE">
        <w:rPr>
          <w:rFonts w:eastAsiaTheme="minorEastAsia"/>
          <w:kern w:val="2"/>
          <w:sz w:val="22"/>
          <w:szCs w:val="22"/>
          <w:lang w:eastAsia="zh-CN"/>
        </w:rPr>
      </w:r>
      <w:r w:rsidR="00CE53C8" w:rsidRPr="002E6DBE">
        <w:rPr>
          <w:rFonts w:eastAsiaTheme="minorEastAsia"/>
          <w:kern w:val="2"/>
          <w:sz w:val="22"/>
          <w:szCs w:val="22"/>
          <w:lang w:eastAsia="zh-CN"/>
        </w:rPr>
        <w:fldChar w:fldCharType="separate"/>
      </w:r>
      <w:r w:rsidR="002B4B23" w:rsidRPr="00E77B76">
        <w:rPr>
          <w:rFonts w:eastAsiaTheme="minorEastAsia"/>
          <w:sz w:val="22"/>
          <w:szCs w:val="22"/>
          <w:lang w:eastAsia="zh-CN"/>
        </w:rPr>
        <w:t xml:space="preserve">Table </w:t>
      </w:r>
      <w:r w:rsidR="002B4B23" w:rsidRPr="00E77B76">
        <w:rPr>
          <w:rFonts w:eastAsiaTheme="minorEastAsia"/>
          <w:noProof/>
          <w:sz w:val="22"/>
          <w:szCs w:val="22"/>
          <w:lang w:eastAsia="zh-CN"/>
        </w:rPr>
        <w:t>5</w:t>
      </w:r>
      <w:r w:rsidR="00CE53C8" w:rsidRPr="002E6DBE">
        <w:rPr>
          <w:rFonts w:eastAsiaTheme="minorEastAsia"/>
          <w:kern w:val="2"/>
          <w:sz w:val="22"/>
          <w:szCs w:val="22"/>
          <w:lang w:eastAsia="zh-CN"/>
        </w:rPr>
        <w:fldChar w:fldCharType="end"/>
      </w:r>
      <w:r w:rsidRPr="002E6DBE">
        <w:rPr>
          <w:rFonts w:eastAsiaTheme="minorEastAsia"/>
          <w:kern w:val="2"/>
          <w:sz w:val="22"/>
          <w:szCs w:val="22"/>
          <w:lang w:eastAsia="zh-CN"/>
        </w:rPr>
        <w:t>.</w:t>
      </w:r>
      <w:r w:rsidR="007664ED" w:rsidRPr="002E6DBE">
        <w:rPr>
          <w:rFonts w:eastAsiaTheme="minorEastAsia" w:hint="eastAsia"/>
          <w:kern w:val="2"/>
          <w:sz w:val="22"/>
          <w:szCs w:val="22"/>
          <w:lang w:eastAsia="zh-CN"/>
        </w:rPr>
        <w:t xml:space="preserve"> </w:t>
      </w:r>
      <w:r w:rsidR="00001E01" w:rsidRPr="002E6DBE">
        <w:rPr>
          <w:rFonts w:eastAsiaTheme="minorEastAsia"/>
          <w:kern w:val="2"/>
          <w:sz w:val="22"/>
          <w:szCs w:val="22"/>
          <w:lang w:eastAsia="zh-CN"/>
        </w:rPr>
        <w:t>It should be noted that the existing</w:t>
      </w:r>
      <w:r w:rsidR="00001E01" w:rsidRPr="002E6DBE">
        <w:rPr>
          <w:rFonts w:eastAsiaTheme="minorEastAsia" w:hint="eastAsia"/>
          <w:kern w:val="2"/>
          <w:sz w:val="22"/>
          <w:szCs w:val="22"/>
          <w:lang w:eastAsia="zh-CN"/>
        </w:rPr>
        <w:t xml:space="preserve"> </w:t>
      </w:r>
      <w:r w:rsidR="007664ED" w:rsidRPr="002E6DBE">
        <w:rPr>
          <w:rFonts w:eastAsiaTheme="minorEastAsia" w:hint="eastAsia"/>
          <w:kern w:val="2"/>
          <w:sz w:val="22"/>
          <w:szCs w:val="22"/>
          <w:lang w:eastAsia="zh-CN"/>
        </w:rPr>
        <w:t xml:space="preserve">FTP traffic model did not consider the </w:t>
      </w:r>
      <w:r w:rsidR="007664ED" w:rsidRPr="002E6DBE">
        <w:rPr>
          <w:rFonts w:eastAsiaTheme="minorEastAsia"/>
          <w:kern w:val="2"/>
          <w:sz w:val="22"/>
          <w:szCs w:val="22"/>
          <w:lang w:eastAsia="zh-CN"/>
        </w:rPr>
        <w:t>delay budget requirement</w:t>
      </w:r>
      <w:r w:rsidR="007664ED" w:rsidRPr="002E6DBE">
        <w:rPr>
          <w:rFonts w:eastAsiaTheme="minorEastAsia" w:hint="eastAsia"/>
          <w:kern w:val="2"/>
          <w:sz w:val="22"/>
          <w:szCs w:val="22"/>
          <w:lang w:eastAsia="zh-CN"/>
        </w:rPr>
        <w:t>.</w:t>
      </w:r>
      <w:r w:rsidR="00CE53C8" w:rsidRPr="002E6DBE">
        <w:rPr>
          <w:rFonts w:eastAsiaTheme="minorEastAsia"/>
          <w:kern w:val="2"/>
          <w:sz w:val="22"/>
          <w:szCs w:val="22"/>
          <w:lang w:eastAsia="zh-CN"/>
        </w:rPr>
        <w:t xml:space="preserve"> </w:t>
      </w:r>
    </w:p>
    <w:p w14:paraId="58761CAB" w14:textId="77777777" w:rsidR="004F147C" w:rsidRPr="00856E49" w:rsidRDefault="004F147C" w:rsidP="004F147C">
      <w:pPr>
        <w:spacing w:after="0"/>
        <w:contextualSpacing/>
        <w:jc w:val="both"/>
      </w:pPr>
      <w:r w:rsidRPr="00856E49">
        <w:t xml:space="preserve">                                       </w:t>
      </w:r>
    </w:p>
    <w:p w14:paraId="4636C222" w14:textId="10441D9C" w:rsidR="004F147C" w:rsidRDefault="004F147C" w:rsidP="004F147C">
      <w:pPr>
        <w:spacing w:after="0"/>
        <w:contextualSpacing/>
        <w:jc w:val="center"/>
        <w:rPr>
          <w:rFonts w:eastAsiaTheme="minorEastAsia"/>
          <w:lang w:eastAsia="zh-CN"/>
        </w:rPr>
      </w:pPr>
      <w:bookmarkStart w:id="15" w:name="_Ref209874134"/>
      <w:bookmarkStart w:id="16" w:name="_Ref208542897"/>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5</w:t>
      </w:r>
      <w:r w:rsidRPr="00856E49">
        <w:rPr>
          <w:rFonts w:eastAsiaTheme="minorEastAsia"/>
          <w:lang w:eastAsia="zh-CN"/>
        </w:rPr>
        <w:fldChar w:fldCharType="end"/>
      </w:r>
      <w:bookmarkEnd w:id="15"/>
      <w:r w:rsidRPr="002A6C43">
        <w:rPr>
          <w:rFonts w:eastAsiaTheme="minorEastAsia"/>
          <w:lang w:eastAsia="zh-CN"/>
        </w:rPr>
        <w:t xml:space="preserve">: </w:t>
      </w:r>
      <w:r w:rsidRPr="002A6C43">
        <w:rPr>
          <w:rFonts w:eastAsiaTheme="minorEastAsia" w:hint="eastAsia"/>
          <w:lang w:eastAsia="zh-CN"/>
        </w:rPr>
        <w:t xml:space="preserve"> </w:t>
      </w:r>
      <w:r w:rsidRPr="00856E49">
        <w:rPr>
          <w:rFonts w:eastAsiaTheme="minorEastAsia"/>
          <w:lang w:eastAsia="zh-CN"/>
        </w:rPr>
        <w:t xml:space="preserve">FTP3 traffic model parameters (from Table A-2 of </w:t>
      </w:r>
      <w:r w:rsidR="002D5806" w:rsidRPr="00856E49">
        <w:rPr>
          <w:rFonts w:eastAsiaTheme="minorEastAsia"/>
          <w:lang w:eastAsia="zh-CN"/>
        </w:rPr>
        <w:t>T</w:t>
      </w:r>
      <w:r w:rsidR="002D5806">
        <w:rPr>
          <w:rFonts w:eastAsiaTheme="minorEastAsia" w:hint="eastAsia"/>
          <w:lang w:eastAsia="zh-CN"/>
        </w:rPr>
        <w:t>R</w:t>
      </w:r>
      <w:r w:rsidR="002D5806" w:rsidRPr="00856E49">
        <w:rPr>
          <w:rFonts w:eastAsiaTheme="minorEastAsia"/>
          <w:lang w:eastAsia="zh-CN"/>
        </w:rPr>
        <w:t xml:space="preserve"> </w:t>
      </w:r>
      <w:r w:rsidRPr="00856E49">
        <w:rPr>
          <w:rFonts w:eastAsiaTheme="minorEastAsia"/>
          <w:lang w:eastAsia="zh-CN"/>
        </w:rPr>
        <w:t>38.864</w:t>
      </w:r>
      <w:r w:rsidR="00397895">
        <w:rPr>
          <w:rFonts w:eastAsiaTheme="minorEastAsia"/>
          <w:lang w:eastAsia="zh-CN"/>
        </w:rPr>
        <w:t xml:space="preserve"> </w:t>
      </w:r>
      <w:r w:rsidR="009531E6">
        <w:rPr>
          <w:rFonts w:eastAsiaTheme="minorEastAsia"/>
          <w:lang w:eastAsia="zh-CN"/>
        </w:rPr>
        <w:fldChar w:fldCharType="begin"/>
      </w:r>
      <w:r w:rsidR="009531E6">
        <w:rPr>
          <w:rFonts w:eastAsiaTheme="minorEastAsia"/>
          <w:lang w:eastAsia="zh-CN"/>
        </w:rPr>
        <w:instrText xml:space="preserve"> REF _Ref209877038 \r \h </w:instrText>
      </w:r>
      <w:r w:rsidR="009531E6">
        <w:rPr>
          <w:rFonts w:eastAsiaTheme="minorEastAsia"/>
          <w:lang w:eastAsia="zh-CN"/>
        </w:rPr>
      </w:r>
      <w:r w:rsidR="009531E6">
        <w:rPr>
          <w:rFonts w:eastAsiaTheme="minorEastAsia"/>
          <w:lang w:eastAsia="zh-CN"/>
        </w:rPr>
        <w:fldChar w:fldCharType="separate"/>
      </w:r>
      <w:r w:rsidR="002B4B23">
        <w:rPr>
          <w:rFonts w:eastAsiaTheme="minorEastAsia"/>
          <w:lang w:eastAsia="zh-CN"/>
        </w:rPr>
        <w:t>[9]</w:t>
      </w:r>
      <w:r w:rsidR="009531E6">
        <w:rPr>
          <w:rFonts w:eastAsiaTheme="minorEastAsia"/>
          <w:lang w:eastAsia="zh-CN"/>
        </w:rPr>
        <w:fldChar w:fldCharType="end"/>
      </w:r>
      <w:r w:rsidRPr="00856E49">
        <w:rPr>
          <w:rFonts w:eastAsiaTheme="minorEastAsia"/>
          <w:lang w:eastAsia="zh-CN"/>
        </w:rPr>
        <w:t>)</w:t>
      </w:r>
      <w:bookmarkEnd w:id="16"/>
    </w:p>
    <w:p w14:paraId="3DC26F6A" w14:textId="77777777" w:rsidR="004F147C" w:rsidRPr="00856E49" w:rsidRDefault="004F147C" w:rsidP="004F147C">
      <w:pPr>
        <w:spacing w:after="0"/>
        <w:contextualSpacing/>
        <w:jc w:val="both"/>
        <w:rPr>
          <w:rFonts w:eastAsiaTheme="minorEastAsia"/>
          <w:lang w:eastAsia="zh-CN"/>
        </w:rPr>
      </w:pPr>
      <w:r w:rsidRPr="00856E49">
        <w:rPr>
          <w:rFonts w:eastAsiaTheme="minorEastAsia"/>
          <w:lang w:eastAsia="zh-CN"/>
        </w:rPr>
        <w:t xml:space="preserve"> </w:t>
      </w:r>
    </w:p>
    <w:tbl>
      <w:tblPr>
        <w:tblW w:w="2968" w:type="pct"/>
        <w:jc w:val="center"/>
        <w:tblCellMar>
          <w:left w:w="0" w:type="dxa"/>
          <w:right w:w="0" w:type="dxa"/>
        </w:tblCellMar>
        <w:tblLook w:val="04A0" w:firstRow="1" w:lastRow="0" w:firstColumn="1" w:lastColumn="0" w:noHBand="0" w:noVBand="1"/>
      </w:tblPr>
      <w:tblGrid>
        <w:gridCol w:w="3258"/>
        <w:gridCol w:w="2447"/>
      </w:tblGrid>
      <w:tr w:rsidR="004F147C" w:rsidRPr="00856E49" w14:paraId="75B41946" w14:textId="77777777" w:rsidTr="007664ED">
        <w:trPr>
          <w:trHeight w:val="37"/>
          <w:jc w:val="center"/>
        </w:trPr>
        <w:tc>
          <w:tcPr>
            <w:tcW w:w="2855" w:type="pct"/>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738FFE9" w14:textId="77777777" w:rsidR="004F147C" w:rsidRPr="00856E49" w:rsidRDefault="004F147C" w:rsidP="007664ED">
            <w:pPr>
              <w:keepNext/>
              <w:keepLines/>
              <w:spacing w:after="0"/>
              <w:jc w:val="center"/>
              <w:rPr>
                <w:b/>
                <w:szCs w:val="22"/>
                <w:lang w:eastAsia="x-none"/>
              </w:rPr>
            </w:pPr>
            <w:r w:rsidRPr="00856E49">
              <w:rPr>
                <w:b/>
                <w:szCs w:val="22"/>
                <w:lang w:eastAsia="x-none"/>
              </w:rPr>
              <w:t>Traffic type</w:t>
            </w:r>
          </w:p>
        </w:tc>
        <w:tc>
          <w:tcPr>
            <w:tcW w:w="2145" w:type="pct"/>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BE75A6" w14:textId="77777777" w:rsidR="004F147C" w:rsidRPr="00856E49" w:rsidRDefault="004F147C" w:rsidP="007664ED">
            <w:pPr>
              <w:keepNext/>
              <w:keepLines/>
              <w:spacing w:after="0"/>
              <w:jc w:val="center"/>
              <w:rPr>
                <w:b/>
                <w:szCs w:val="22"/>
                <w:lang w:eastAsia="x-none"/>
              </w:rPr>
            </w:pPr>
            <w:r w:rsidRPr="00856E49">
              <w:rPr>
                <w:b/>
                <w:szCs w:val="22"/>
                <w:lang w:eastAsia="x-none"/>
              </w:rPr>
              <w:t xml:space="preserve">FTP </w:t>
            </w:r>
          </w:p>
        </w:tc>
      </w:tr>
      <w:tr w:rsidR="004F147C" w:rsidRPr="00E77B76" w14:paraId="19AE6F6B" w14:textId="77777777" w:rsidTr="007664ED">
        <w:trPr>
          <w:trHeight w:val="37"/>
          <w:jc w:val="center"/>
        </w:trPr>
        <w:tc>
          <w:tcPr>
            <w:tcW w:w="28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3A8692" w14:textId="77777777" w:rsidR="004F147C" w:rsidRPr="00E77B76" w:rsidRDefault="004F147C" w:rsidP="007664ED">
            <w:pPr>
              <w:keepNext/>
              <w:keepLines/>
              <w:spacing w:after="0"/>
              <w:rPr>
                <w:sz w:val="18"/>
              </w:rPr>
            </w:pPr>
            <w:r w:rsidRPr="00E77B76">
              <w:rPr>
                <w:sz w:val="18"/>
              </w:rPr>
              <w:t>Model</w:t>
            </w:r>
          </w:p>
        </w:tc>
        <w:tc>
          <w:tcPr>
            <w:tcW w:w="2145" w:type="pct"/>
            <w:tcBorders>
              <w:top w:val="nil"/>
              <w:left w:val="nil"/>
              <w:bottom w:val="single" w:sz="8" w:space="0" w:color="auto"/>
              <w:right w:val="single" w:sz="8" w:space="0" w:color="auto"/>
            </w:tcBorders>
            <w:tcMar>
              <w:top w:w="0" w:type="dxa"/>
              <w:left w:w="108" w:type="dxa"/>
              <w:bottom w:w="0" w:type="dxa"/>
              <w:right w:w="108" w:type="dxa"/>
            </w:tcMar>
            <w:hideMark/>
          </w:tcPr>
          <w:p w14:paraId="7549577E" w14:textId="77777777" w:rsidR="004F147C" w:rsidRPr="00E77B76" w:rsidRDefault="004F147C" w:rsidP="007664ED">
            <w:pPr>
              <w:keepNext/>
              <w:keepLines/>
              <w:spacing w:after="0"/>
              <w:rPr>
                <w:sz w:val="18"/>
              </w:rPr>
            </w:pPr>
            <w:r w:rsidRPr="00E77B76">
              <w:rPr>
                <w:sz w:val="18"/>
              </w:rPr>
              <w:t>FTP model 3</w:t>
            </w:r>
          </w:p>
        </w:tc>
      </w:tr>
      <w:tr w:rsidR="004F147C" w:rsidRPr="00E77B76" w14:paraId="69DF1B90" w14:textId="77777777" w:rsidTr="007664ED">
        <w:trPr>
          <w:trHeight w:val="37"/>
          <w:jc w:val="center"/>
        </w:trPr>
        <w:tc>
          <w:tcPr>
            <w:tcW w:w="28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F50C0D" w14:textId="77777777" w:rsidR="004F147C" w:rsidRPr="00E77B76" w:rsidRDefault="004F147C" w:rsidP="007664ED">
            <w:pPr>
              <w:keepNext/>
              <w:keepLines/>
              <w:spacing w:after="0"/>
              <w:rPr>
                <w:sz w:val="18"/>
              </w:rPr>
            </w:pPr>
            <w:r w:rsidRPr="00E77B76">
              <w:rPr>
                <w:sz w:val="18"/>
              </w:rPr>
              <w:t>Packet size</w:t>
            </w:r>
          </w:p>
        </w:tc>
        <w:tc>
          <w:tcPr>
            <w:tcW w:w="2145" w:type="pct"/>
            <w:tcBorders>
              <w:top w:val="nil"/>
              <w:left w:val="nil"/>
              <w:bottom w:val="single" w:sz="8" w:space="0" w:color="auto"/>
              <w:right w:val="single" w:sz="8" w:space="0" w:color="auto"/>
            </w:tcBorders>
            <w:tcMar>
              <w:top w:w="0" w:type="dxa"/>
              <w:left w:w="108" w:type="dxa"/>
              <w:bottom w:w="0" w:type="dxa"/>
              <w:right w:w="108" w:type="dxa"/>
            </w:tcMar>
            <w:hideMark/>
          </w:tcPr>
          <w:p w14:paraId="7ADC20B1" w14:textId="77777777" w:rsidR="004F147C" w:rsidRPr="00E77B76" w:rsidRDefault="004F147C" w:rsidP="007664ED">
            <w:pPr>
              <w:keepNext/>
              <w:keepLines/>
              <w:spacing w:after="0"/>
              <w:rPr>
                <w:sz w:val="18"/>
              </w:rPr>
            </w:pPr>
            <w:r w:rsidRPr="00E77B76">
              <w:rPr>
                <w:sz w:val="18"/>
              </w:rPr>
              <w:t>0.5 Mbytes</w:t>
            </w:r>
          </w:p>
        </w:tc>
      </w:tr>
      <w:tr w:rsidR="004F147C" w:rsidRPr="00E77B76" w14:paraId="12B17069" w14:textId="77777777" w:rsidTr="007664ED">
        <w:trPr>
          <w:trHeight w:val="37"/>
          <w:jc w:val="center"/>
        </w:trPr>
        <w:tc>
          <w:tcPr>
            <w:tcW w:w="28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1477E" w14:textId="77777777" w:rsidR="004F147C" w:rsidRPr="00E77B76" w:rsidRDefault="004F147C" w:rsidP="007664ED">
            <w:pPr>
              <w:keepNext/>
              <w:keepLines/>
              <w:spacing w:after="0"/>
              <w:rPr>
                <w:sz w:val="18"/>
              </w:rPr>
            </w:pPr>
            <w:r w:rsidRPr="00E77B76">
              <w:rPr>
                <w:sz w:val="18"/>
              </w:rPr>
              <w:t>Mean inter-arrival time</w:t>
            </w:r>
          </w:p>
        </w:tc>
        <w:tc>
          <w:tcPr>
            <w:tcW w:w="2145" w:type="pct"/>
            <w:tcBorders>
              <w:top w:val="nil"/>
              <w:left w:val="nil"/>
              <w:bottom w:val="single" w:sz="8" w:space="0" w:color="auto"/>
              <w:right w:val="single" w:sz="8" w:space="0" w:color="auto"/>
            </w:tcBorders>
            <w:tcMar>
              <w:top w:w="0" w:type="dxa"/>
              <w:left w:w="108" w:type="dxa"/>
              <w:bottom w:w="0" w:type="dxa"/>
              <w:right w:w="108" w:type="dxa"/>
            </w:tcMar>
            <w:hideMark/>
          </w:tcPr>
          <w:p w14:paraId="109080FF" w14:textId="77777777" w:rsidR="004F147C" w:rsidRPr="00E77B76" w:rsidRDefault="004F147C" w:rsidP="007664ED">
            <w:pPr>
              <w:keepNext/>
              <w:keepLines/>
              <w:spacing w:after="0"/>
              <w:rPr>
                <w:sz w:val="18"/>
              </w:rPr>
            </w:pPr>
            <w:r w:rsidRPr="00E77B76">
              <w:rPr>
                <w:sz w:val="18"/>
              </w:rPr>
              <w:t xml:space="preserve">200 </w:t>
            </w:r>
            <w:proofErr w:type="spellStart"/>
            <w:r w:rsidRPr="00E77B76">
              <w:rPr>
                <w:sz w:val="18"/>
              </w:rPr>
              <w:t>ms</w:t>
            </w:r>
            <w:proofErr w:type="spellEnd"/>
          </w:p>
        </w:tc>
      </w:tr>
    </w:tbl>
    <w:p w14:paraId="3C322158" w14:textId="77777777" w:rsidR="004F147C" w:rsidRPr="00E77B76" w:rsidRDefault="004F147C" w:rsidP="004F147C">
      <w:pPr>
        <w:spacing w:after="0"/>
        <w:contextualSpacing/>
        <w:jc w:val="both"/>
        <w:rPr>
          <w:rFonts w:eastAsiaTheme="minorEastAsia"/>
          <w:kern w:val="2"/>
          <w:lang w:eastAsia="zh-CN"/>
        </w:rPr>
      </w:pPr>
    </w:p>
    <w:p w14:paraId="1DD62548" w14:textId="27D878A9" w:rsidR="00CF410A" w:rsidRPr="002E6DBE" w:rsidRDefault="007664ED" w:rsidP="007664ED">
      <w:pPr>
        <w:jc w:val="both"/>
        <w:rPr>
          <w:rFonts w:eastAsiaTheme="minorEastAsia"/>
          <w:kern w:val="2"/>
          <w:sz w:val="22"/>
          <w:szCs w:val="22"/>
          <w:lang w:eastAsia="zh-CN"/>
        </w:rPr>
      </w:pPr>
      <w:r w:rsidRPr="002E6DBE">
        <w:rPr>
          <w:rFonts w:eastAsiaTheme="minorEastAsia" w:hint="eastAsia"/>
          <w:kern w:val="2"/>
          <w:sz w:val="22"/>
          <w:szCs w:val="22"/>
          <w:lang w:eastAsia="zh-CN"/>
        </w:rPr>
        <w:t xml:space="preserve">However, from </w:t>
      </w:r>
      <w:r w:rsidRPr="002E6DBE">
        <w:rPr>
          <w:rFonts w:eastAsia="Times New Roman"/>
          <w:kern w:val="2"/>
          <w:sz w:val="22"/>
          <w:szCs w:val="22"/>
          <w:lang w:val="x-none"/>
        </w:rPr>
        <w:t>the application</w:t>
      </w:r>
      <w:r w:rsidR="00CE53C8" w:rsidRPr="002E6DBE">
        <w:rPr>
          <w:rFonts w:eastAsiaTheme="minorEastAsia" w:hint="eastAsia"/>
          <w:kern w:val="2"/>
          <w:sz w:val="22"/>
          <w:szCs w:val="22"/>
          <w:lang w:val="x-none" w:eastAsia="zh-CN"/>
        </w:rPr>
        <w:t xml:space="preserve"> in </w:t>
      </w:r>
      <w:r w:rsidR="00CE53C8" w:rsidRPr="002E6DBE">
        <w:rPr>
          <w:rFonts w:eastAsiaTheme="minorEastAsia"/>
          <w:kern w:val="2"/>
          <w:sz w:val="22"/>
          <w:szCs w:val="22"/>
          <w:lang w:val="x-none" w:eastAsia="zh-CN"/>
        </w:rPr>
        <w:fldChar w:fldCharType="begin"/>
      </w:r>
      <w:r w:rsidR="00CE53C8" w:rsidRPr="002E6DBE">
        <w:rPr>
          <w:rFonts w:eastAsiaTheme="minorEastAsia"/>
          <w:kern w:val="2"/>
          <w:sz w:val="22"/>
          <w:szCs w:val="22"/>
          <w:lang w:val="x-none" w:eastAsia="zh-CN"/>
        </w:rPr>
        <w:instrText xml:space="preserve"> REF _Ref209874111 \h </w:instrText>
      </w:r>
      <w:r w:rsidR="002E6DBE">
        <w:rPr>
          <w:rFonts w:eastAsiaTheme="minorEastAsia"/>
          <w:kern w:val="2"/>
          <w:sz w:val="22"/>
          <w:szCs w:val="22"/>
          <w:lang w:val="x-none" w:eastAsia="zh-CN"/>
        </w:rPr>
        <w:instrText xml:space="preserve"> \* MERGEFORMAT </w:instrText>
      </w:r>
      <w:r w:rsidR="00CE53C8" w:rsidRPr="002E6DBE">
        <w:rPr>
          <w:rFonts w:eastAsiaTheme="minorEastAsia"/>
          <w:kern w:val="2"/>
          <w:sz w:val="22"/>
          <w:szCs w:val="22"/>
          <w:lang w:val="x-none" w:eastAsia="zh-CN"/>
        </w:rPr>
      </w:r>
      <w:r w:rsidR="00CE53C8" w:rsidRPr="002E6DBE">
        <w:rPr>
          <w:rFonts w:eastAsiaTheme="minorEastAsia"/>
          <w:kern w:val="2"/>
          <w:sz w:val="22"/>
          <w:szCs w:val="22"/>
          <w:lang w:val="x-none" w:eastAsia="zh-CN"/>
        </w:rPr>
        <w:fldChar w:fldCharType="separate"/>
      </w:r>
      <w:r w:rsidR="002B4B23" w:rsidRPr="00E77B76">
        <w:rPr>
          <w:rFonts w:eastAsiaTheme="minorEastAsia"/>
          <w:sz w:val="22"/>
          <w:szCs w:val="22"/>
          <w:lang w:eastAsia="zh-CN"/>
        </w:rPr>
        <w:t xml:space="preserve">Table </w:t>
      </w:r>
      <w:r w:rsidR="002B4B23" w:rsidRPr="00E77B76">
        <w:rPr>
          <w:rFonts w:eastAsiaTheme="minorEastAsia"/>
          <w:noProof/>
          <w:sz w:val="22"/>
          <w:szCs w:val="22"/>
          <w:lang w:eastAsia="zh-CN"/>
        </w:rPr>
        <w:t>6</w:t>
      </w:r>
      <w:r w:rsidR="00CE53C8" w:rsidRPr="002E6DBE">
        <w:rPr>
          <w:rFonts w:eastAsiaTheme="minorEastAsia"/>
          <w:kern w:val="2"/>
          <w:sz w:val="22"/>
          <w:szCs w:val="22"/>
          <w:lang w:val="x-none" w:eastAsia="zh-CN"/>
        </w:rPr>
        <w:fldChar w:fldCharType="end"/>
      </w:r>
      <w:r w:rsidRPr="002E6DBE">
        <w:rPr>
          <w:rFonts w:eastAsiaTheme="minorEastAsia" w:hint="eastAsia"/>
          <w:kern w:val="2"/>
          <w:sz w:val="22"/>
          <w:szCs w:val="22"/>
          <w:lang w:val="x-none" w:eastAsia="zh-CN"/>
        </w:rPr>
        <w:t xml:space="preserve">, there many </w:t>
      </w:r>
      <w:r w:rsidRPr="002E6DBE">
        <w:rPr>
          <w:rFonts w:eastAsiaTheme="minorEastAsia" w:hint="eastAsia"/>
          <w:kern w:val="2"/>
          <w:sz w:val="22"/>
          <w:szCs w:val="22"/>
          <w:lang w:eastAsia="zh-CN"/>
        </w:rPr>
        <w:t xml:space="preserve">services </w:t>
      </w:r>
      <w:r w:rsidRPr="002E6DBE">
        <w:rPr>
          <w:rFonts w:eastAsiaTheme="minorEastAsia"/>
          <w:kern w:val="2"/>
          <w:sz w:val="22"/>
          <w:szCs w:val="22"/>
          <w:lang w:eastAsia="zh-CN"/>
        </w:rPr>
        <w:t>need</w:t>
      </w:r>
      <w:r w:rsidRPr="002E6DBE">
        <w:rPr>
          <w:rFonts w:eastAsiaTheme="minorEastAsia" w:hint="eastAsia"/>
          <w:kern w:val="2"/>
          <w:sz w:val="22"/>
          <w:szCs w:val="22"/>
          <w:lang w:eastAsia="zh-CN"/>
        </w:rPr>
        <w:t xml:space="preserve"> both data rate and latency </w:t>
      </w:r>
      <w:r w:rsidR="000E780A" w:rsidRPr="002E6DBE">
        <w:rPr>
          <w:rFonts w:eastAsiaTheme="minorEastAsia"/>
          <w:kern w:val="2"/>
          <w:sz w:val="22"/>
          <w:szCs w:val="22"/>
          <w:lang w:eastAsia="zh-CN"/>
        </w:rPr>
        <w:t>at</w:t>
      </w:r>
      <w:r w:rsidR="000E780A" w:rsidRPr="002E6DBE">
        <w:rPr>
          <w:rFonts w:eastAsiaTheme="minorEastAsia" w:hint="eastAsia"/>
          <w:kern w:val="2"/>
          <w:sz w:val="22"/>
          <w:szCs w:val="22"/>
          <w:lang w:eastAsia="zh-CN"/>
        </w:rPr>
        <w:t xml:space="preserve"> </w:t>
      </w:r>
      <w:r w:rsidRPr="002E6DBE">
        <w:rPr>
          <w:rFonts w:eastAsiaTheme="minorEastAsia" w:hint="eastAsia"/>
          <w:kern w:val="2"/>
          <w:sz w:val="22"/>
          <w:szCs w:val="22"/>
          <w:lang w:eastAsia="zh-CN"/>
        </w:rPr>
        <w:t>the same time, such as r</w:t>
      </w:r>
      <w:r w:rsidRPr="002E6DBE">
        <w:rPr>
          <w:rFonts w:eastAsiaTheme="minorEastAsia"/>
          <w:kern w:val="2"/>
          <w:sz w:val="22"/>
          <w:szCs w:val="22"/>
          <w:lang w:eastAsia="zh-CN"/>
        </w:rPr>
        <w:t xml:space="preserve">eal </w:t>
      </w:r>
      <w:r w:rsidRPr="002E6DBE">
        <w:rPr>
          <w:rFonts w:eastAsiaTheme="minorEastAsia" w:hint="eastAsia"/>
          <w:kern w:val="2"/>
          <w:sz w:val="22"/>
          <w:szCs w:val="22"/>
          <w:lang w:eastAsia="zh-CN"/>
        </w:rPr>
        <w:t>t</w:t>
      </w:r>
      <w:r w:rsidRPr="002E6DBE">
        <w:rPr>
          <w:rFonts w:eastAsiaTheme="minorEastAsia"/>
          <w:kern w:val="2"/>
          <w:sz w:val="22"/>
          <w:szCs w:val="22"/>
          <w:lang w:eastAsia="zh-CN"/>
        </w:rPr>
        <w:t xml:space="preserve">ime </w:t>
      </w:r>
      <w:r w:rsidRPr="002E6DBE">
        <w:rPr>
          <w:rFonts w:eastAsiaTheme="minorEastAsia" w:hint="eastAsia"/>
          <w:kern w:val="2"/>
          <w:sz w:val="22"/>
          <w:szCs w:val="22"/>
          <w:lang w:eastAsia="zh-CN"/>
        </w:rPr>
        <w:t>g</w:t>
      </w:r>
      <w:r w:rsidRPr="002E6DBE">
        <w:rPr>
          <w:rFonts w:eastAsiaTheme="minorEastAsia"/>
          <w:kern w:val="2"/>
          <w:sz w:val="22"/>
          <w:szCs w:val="22"/>
          <w:lang w:eastAsia="zh-CN"/>
        </w:rPr>
        <w:t>aming</w:t>
      </w:r>
      <w:r w:rsidRPr="002E6DBE">
        <w:rPr>
          <w:rFonts w:eastAsiaTheme="minorEastAsia" w:hint="eastAsia"/>
          <w:kern w:val="2"/>
          <w:sz w:val="22"/>
          <w:szCs w:val="22"/>
          <w:lang w:eastAsia="zh-CN"/>
        </w:rPr>
        <w:t>,</w:t>
      </w:r>
      <w:r w:rsidRPr="00E77B76">
        <w:rPr>
          <w:sz w:val="22"/>
          <w:szCs w:val="22"/>
        </w:rPr>
        <w:t xml:space="preserve"> </w:t>
      </w:r>
      <w:r w:rsidRPr="002E6DBE">
        <w:rPr>
          <w:rFonts w:eastAsiaTheme="minorEastAsia" w:hint="eastAsia"/>
          <w:kern w:val="2"/>
          <w:sz w:val="22"/>
          <w:szCs w:val="22"/>
          <w:lang w:eastAsia="zh-CN"/>
        </w:rPr>
        <w:t>v</w:t>
      </w:r>
      <w:r w:rsidRPr="002E6DBE">
        <w:rPr>
          <w:rFonts w:eastAsiaTheme="minorEastAsia"/>
          <w:kern w:val="2"/>
          <w:sz w:val="22"/>
          <w:szCs w:val="22"/>
          <w:lang w:eastAsia="zh-CN"/>
        </w:rPr>
        <w:t>ideo (Live Streaming)</w:t>
      </w:r>
      <w:r w:rsidRPr="002E6DBE">
        <w:rPr>
          <w:rFonts w:eastAsiaTheme="minorEastAsia" w:hint="eastAsia"/>
          <w:kern w:val="2"/>
          <w:sz w:val="22"/>
          <w:szCs w:val="22"/>
          <w:lang w:eastAsia="zh-CN"/>
        </w:rPr>
        <w:t>, i</w:t>
      </w:r>
      <w:r w:rsidRPr="002E6DBE">
        <w:rPr>
          <w:rFonts w:eastAsiaTheme="minorEastAsia"/>
          <w:kern w:val="2"/>
          <w:sz w:val="22"/>
          <w:szCs w:val="22"/>
          <w:lang w:eastAsia="zh-CN"/>
        </w:rPr>
        <w:t xml:space="preserve">nteractive </w:t>
      </w:r>
      <w:r w:rsidRPr="002E6DBE">
        <w:rPr>
          <w:rFonts w:eastAsiaTheme="minorEastAsia" w:hint="eastAsia"/>
          <w:kern w:val="2"/>
          <w:sz w:val="22"/>
          <w:szCs w:val="22"/>
          <w:lang w:eastAsia="zh-CN"/>
        </w:rPr>
        <w:t>g</w:t>
      </w:r>
      <w:r w:rsidRPr="002E6DBE">
        <w:rPr>
          <w:rFonts w:eastAsiaTheme="minorEastAsia"/>
          <w:kern w:val="2"/>
          <w:sz w:val="22"/>
          <w:szCs w:val="22"/>
          <w:lang w:eastAsia="zh-CN"/>
        </w:rPr>
        <w:t>aming</w:t>
      </w:r>
      <w:r w:rsidRPr="002E6DBE">
        <w:rPr>
          <w:rFonts w:eastAsiaTheme="minorEastAsia" w:hint="eastAsia"/>
          <w:kern w:val="2"/>
          <w:sz w:val="22"/>
          <w:szCs w:val="22"/>
          <w:lang w:eastAsia="zh-CN"/>
        </w:rPr>
        <w:t xml:space="preserve"> and etc.</w:t>
      </w:r>
      <w:bookmarkStart w:id="17" w:name="_CRTable5_7_41"/>
      <w:r w:rsidRPr="002E6DBE">
        <w:rPr>
          <w:rFonts w:eastAsiaTheme="minorEastAsia" w:hint="eastAsia"/>
          <w:kern w:val="2"/>
          <w:sz w:val="22"/>
          <w:szCs w:val="22"/>
          <w:lang w:eastAsia="zh-CN"/>
        </w:rPr>
        <w:t xml:space="preserve"> Also, </w:t>
      </w:r>
      <w:r w:rsidR="00397895">
        <w:rPr>
          <w:rFonts w:eastAsiaTheme="minorEastAsia"/>
          <w:kern w:val="2"/>
          <w:sz w:val="22"/>
          <w:szCs w:val="22"/>
          <w:lang w:eastAsia="zh-CN"/>
        </w:rPr>
        <w:t>i</w:t>
      </w:r>
      <w:r w:rsidR="00397895" w:rsidRPr="002E6DBE">
        <w:rPr>
          <w:rFonts w:eastAsiaTheme="minorEastAsia"/>
          <w:kern w:val="2"/>
          <w:sz w:val="22"/>
          <w:szCs w:val="22"/>
          <w:lang w:eastAsia="zh-CN"/>
        </w:rPr>
        <w:t xml:space="preserve">t </w:t>
      </w:r>
      <w:r w:rsidR="00001E01" w:rsidRPr="002E6DBE">
        <w:rPr>
          <w:rFonts w:eastAsiaTheme="minorEastAsia"/>
          <w:kern w:val="2"/>
          <w:sz w:val="22"/>
          <w:szCs w:val="22"/>
          <w:lang w:eastAsia="zh-CN"/>
        </w:rPr>
        <w:t>should be noted also that such model</w:t>
      </w:r>
      <w:r w:rsidR="00001E01" w:rsidRPr="002E6DBE">
        <w:rPr>
          <w:rFonts w:eastAsiaTheme="minorEastAsia" w:hint="eastAsia"/>
          <w:kern w:val="2"/>
          <w:sz w:val="22"/>
          <w:szCs w:val="22"/>
          <w:lang w:eastAsia="zh-CN"/>
        </w:rPr>
        <w:t xml:space="preserve"> </w:t>
      </w:r>
      <w:r w:rsidRPr="002E6DBE">
        <w:rPr>
          <w:rFonts w:eastAsiaTheme="minorEastAsia" w:hint="eastAsia"/>
          <w:kern w:val="2"/>
          <w:sz w:val="22"/>
          <w:szCs w:val="22"/>
          <w:lang w:eastAsia="zh-CN"/>
        </w:rPr>
        <w:t>is not</w:t>
      </w:r>
      <w:r w:rsidR="00001E01" w:rsidRPr="002E6DBE">
        <w:rPr>
          <w:rFonts w:eastAsiaTheme="minorEastAsia" w:hint="eastAsia"/>
          <w:kern w:val="2"/>
          <w:sz w:val="22"/>
          <w:szCs w:val="22"/>
          <w:lang w:eastAsia="zh-CN"/>
        </w:rPr>
        <w:t xml:space="preserve"> the</w:t>
      </w:r>
      <w:r w:rsidRPr="002E6DBE">
        <w:rPr>
          <w:rFonts w:eastAsiaTheme="minorEastAsia" w:hint="eastAsia"/>
          <w:kern w:val="2"/>
          <w:sz w:val="22"/>
          <w:szCs w:val="22"/>
          <w:lang w:eastAsia="zh-CN"/>
        </w:rPr>
        <w:t xml:space="preserve"> same </w:t>
      </w:r>
      <w:r w:rsidR="000E780A" w:rsidRPr="002E6DBE">
        <w:rPr>
          <w:rFonts w:eastAsiaTheme="minorEastAsia"/>
          <w:kern w:val="2"/>
          <w:sz w:val="22"/>
          <w:szCs w:val="22"/>
          <w:lang w:eastAsia="zh-CN"/>
        </w:rPr>
        <w:t>as</w:t>
      </w:r>
      <w:r w:rsidR="000E780A" w:rsidRPr="002E6DBE">
        <w:rPr>
          <w:rFonts w:eastAsiaTheme="minorEastAsia" w:hint="eastAsia"/>
          <w:kern w:val="2"/>
          <w:sz w:val="22"/>
          <w:szCs w:val="22"/>
          <w:lang w:eastAsia="zh-CN"/>
        </w:rPr>
        <w:t xml:space="preserve"> </w:t>
      </w:r>
      <w:r w:rsidRPr="002E6DBE">
        <w:rPr>
          <w:rFonts w:eastAsiaTheme="minorEastAsia" w:hint="eastAsia"/>
          <w:kern w:val="2"/>
          <w:sz w:val="22"/>
          <w:szCs w:val="22"/>
          <w:lang w:eastAsia="zh-CN"/>
        </w:rPr>
        <w:t xml:space="preserve">XR traffic, because its </w:t>
      </w:r>
      <w:r w:rsidR="002D5806" w:rsidRPr="002E6DBE">
        <w:rPr>
          <w:rFonts w:eastAsiaTheme="minorEastAsia" w:hint="eastAsia"/>
          <w:kern w:val="2"/>
          <w:sz w:val="22"/>
          <w:szCs w:val="22"/>
          <w:lang w:eastAsia="zh-CN"/>
        </w:rPr>
        <w:t xml:space="preserve">each </w:t>
      </w:r>
      <w:r w:rsidRPr="002E6DBE">
        <w:rPr>
          <w:rFonts w:eastAsiaTheme="minorEastAsia" w:hint="eastAsia"/>
          <w:kern w:val="2"/>
          <w:sz w:val="22"/>
          <w:szCs w:val="22"/>
          <w:lang w:eastAsia="zh-CN"/>
        </w:rPr>
        <w:t xml:space="preserve">packet size </w:t>
      </w:r>
      <w:r w:rsidR="002D5806" w:rsidRPr="002E6DBE">
        <w:rPr>
          <w:rFonts w:eastAsiaTheme="minorEastAsia" w:hint="eastAsia"/>
          <w:kern w:val="2"/>
          <w:sz w:val="22"/>
          <w:szCs w:val="22"/>
          <w:lang w:eastAsia="zh-CN"/>
        </w:rPr>
        <w:t>keeps the same</w:t>
      </w:r>
      <w:r w:rsidRPr="002E6DBE">
        <w:rPr>
          <w:rFonts w:eastAsiaTheme="minorEastAsia" w:hint="eastAsia"/>
          <w:kern w:val="2"/>
          <w:sz w:val="22"/>
          <w:szCs w:val="22"/>
          <w:lang w:eastAsia="zh-CN"/>
        </w:rPr>
        <w:t xml:space="preserve"> and its latency budget is around 50-280ms.</w:t>
      </w:r>
    </w:p>
    <w:p w14:paraId="2AA2DD17" w14:textId="7B7602F2" w:rsidR="00856E49" w:rsidRPr="00856E49" w:rsidRDefault="00856E49" w:rsidP="00E77B76">
      <w:pPr>
        <w:widowControl w:val="0"/>
        <w:jc w:val="center"/>
        <w:rPr>
          <w:rFonts w:eastAsiaTheme="minorEastAsia"/>
          <w:lang w:eastAsia="zh-CN"/>
        </w:rPr>
      </w:pPr>
      <w:bookmarkStart w:id="18" w:name="_Ref209874111"/>
      <w:bookmarkStart w:id="19" w:name="_Hlk209358007"/>
      <w:r w:rsidRPr="002A6C43">
        <w:rPr>
          <w:rFonts w:eastAsiaTheme="minorEastAsia"/>
          <w:lang w:eastAsia="zh-CN"/>
        </w:rPr>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6</w:t>
      </w:r>
      <w:r w:rsidRPr="00856E49">
        <w:rPr>
          <w:rFonts w:eastAsiaTheme="minorEastAsia"/>
          <w:lang w:eastAsia="zh-CN"/>
        </w:rPr>
        <w:fldChar w:fldCharType="end"/>
      </w:r>
      <w:bookmarkEnd w:id="18"/>
      <w:r w:rsidRPr="002A6C43">
        <w:rPr>
          <w:rFonts w:eastAsiaTheme="minorEastAsia"/>
          <w:lang w:eastAsia="zh-CN"/>
        </w:rPr>
        <w:t xml:space="preserve">: </w:t>
      </w:r>
      <w:r w:rsidRPr="002A6C43">
        <w:rPr>
          <w:rFonts w:eastAsiaTheme="minorEastAsia" w:hint="eastAsia"/>
          <w:lang w:eastAsia="zh-CN"/>
        </w:rPr>
        <w:t xml:space="preserve"> </w:t>
      </w:r>
      <w:bookmarkEnd w:id="19"/>
      <w:r w:rsidRPr="00856E49">
        <w:rPr>
          <w:rFonts w:eastAsiaTheme="minorEastAsia"/>
          <w:lang w:eastAsia="zh-CN"/>
        </w:rPr>
        <w:t xml:space="preserve">Standardized 5QI to QoS characteristics mapping (from Table </w:t>
      </w:r>
      <w:bookmarkEnd w:id="17"/>
      <w:r w:rsidRPr="00856E49">
        <w:rPr>
          <w:rFonts w:eastAsiaTheme="minorEastAsia"/>
          <w:lang w:eastAsia="zh-CN"/>
        </w:rPr>
        <w:t>5.7.4-1 in TS 23.501</w:t>
      </w:r>
      <w:r w:rsidR="00A6211D">
        <w:rPr>
          <w:rFonts w:eastAsiaTheme="minorEastAsia"/>
          <w:lang w:eastAsia="zh-CN"/>
        </w:rPr>
        <w:t xml:space="preserve"> </w:t>
      </w:r>
      <w:r w:rsidR="009531E6">
        <w:rPr>
          <w:rFonts w:eastAsiaTheme="minorEastAsia"/>
          <w:lang w:eastAsia="zh-CN"/>
        </w:rPr>
        <w:fldChar w:fldCharType="begin"/>
      </w:r>
      <w:r w:rsidR="009531E6">
        <w:rPr>
          <w:rFonts w:eastAsiaTheme="minorEastAsia"/>
          <w:lang w:eastAsia="zh-CN"/>
        </w:rPr>
        <w:instrText xml:space="preserve"> REF _Ref209877080 \r \h </w:instrText>
      </w:r>
      <w:r w:rsidR="009531E6">
        <w:rPr>
          <w:rFonts w:eastAsiaTheme="minorEastAsia"/>
          <w:lang w:eastAsia="zh-CN"/>
        </w:rPr>
      </w:r>
      <w:r w:rsidR="009531E6">
        <w:rPr>
          <w:rFonts w:eastAsiaTheme="minorEastAsia"/>
          <w:lang w:eastAsia="zh-CN"/>
        </w:rPr>
        <w:fldChar w:fldCharType="separate"/>
      </w:r>
      <w:r w:rsidR="002B4B23">
        <w:rPr>
          <w:rFonts w:eastAsiaTheme="minorEastAsia"/>
          <w:lang w:eastAsia="zh-CN"/>
        </w:rPr>
        <w:t>[11]</w:t>
      </w:r>
      <w:r w:rsidR="009531E6">
        <w:rPr>
          <w:rFonts w:eastAsiaTheme="minorEastAsia"/>
          <w:lang w:eastAsia="zh-CN"/>
        </w:rPr>
        <w:fldChar w:fldCharType="end"/>
      </w:r>
      <w:r w:rsidRPr="00856E49">
        <w:rPr>
          <w:rFonts w:eastAsiaTheme="minor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2"/>
        <w:gridCol w:w="1109"/>
        <w:gridCol w:w="1196"/>
        <w:gridCol w:w="1633"/>
        <w:gridCol w:w="3985"/>
      </w:tblGrid>
      <w:tr w:rsidR="00856E49" w:rsidRPr="00E77B76" w14:paraId="02D17ECA" w14:textId="77777777" w:rsidTr="00E77B76">
        <w:trPr>
          <w:trHeight w:val="397"/>
          <w:tblHeader/>
          <w:jc w:val="center"/>
        </w:trPr>
        <w:tc>
          <w:tcPr>
            <w:tcW w:w="1142" w:type="dxa"/>
            <w:tcBorders>
              <w:top w:val="single" w:sz="12" w:space="0" w:color="auto"/>
              <w:left w:val="single" w:sz="12" w:space="0" w:color="auto"/>
              <w:bottom w:val="single" w:sz="12" w:space="0" w:color="auto"/>
              <w:right w:val="single" w:sz="12" w:space="0" w:color="auto"/>
            </w:tcBorders>
          </w:tcPr>
          <w:p w14:paraId="45087739" w14:textId="77777777" w:rsidR="00856E49" w:rsidRPr="00E77B76" w:rsidRDefault="00856E49" w:rsidP="00856E49">
            <w:pPr>
              <w:keepNext/>
              <w:keepLines/>
              <w:spacing w:after="0"/>
              <w:rPr>
                <w:b/>
                <w:lang w:eastAsia="x-none"/>
              </w:rPr>
            </w:pPr>
            <w:r w:rsidRPr="00E77B76">
              <w:rPr>
                <w:b/>
                <w:lang w:eastAsia="x-none"/>
              </w:rPr>
              <w:t>5QI</w:t>
            </w:r>
          </w:p>
          <w:p w14:paraId="70D2A490" w14:textId="77777777" w:rsidR="00856E49" w:rsidRPr="00E77B76" w:rsidRDefault="00856E49" w:rsidP="00856E49">
            <w:pPr>
              <w:keepNext/>
              <w:keepLines/>
              <w:spacing w:after="0"/>
              <w:rPr>
                <w:b/>
                <w:lang w:eastAsia="x-none"/>
              </w:rPr>
            </w:pPr>
            <w:r w:rsidRPr="00E77B76">
              <w:rPr>
                <w:b/>
                <w:lang w:eastAsia="x-none"/>
              </w:rPr>
              <w:t>Value</w:t>
            </w:r>
          </w:p>
        </w:tc>
        <w:tc>
          <w:tcPr>
            <w:tcW w:w="1109" w:type="dxa"/>
            <w:tcBorders>
              <w:top w:val="single" w:sz="12" w:space="0" w:color="auto"/>
              <w:left w:val="single" w:sz="12" w:space="0" w:color="auto"/>
              <w:bottom w:val="single" w:sz="12" w:space="0" w:color="auto"/>
              <w:right w:val="single" w:sz="12" w:space="0" w:color="auto"/>
            </w:tcBorders>
          </w:tcPr>
          <w:p w14:paraId="5C0026DD" w14:textId="77777777" w:rsidR="00856E49" w:rsidRPr="00E77B76" w:rsidRDefault="00856E49" w:rsidP="00856E49">
            <w:pPr>
              <w:keepNext/>
              <w:keepLines/>
              <w:spacing w:after="0"/>
              <w:jc w:val="center"/>
              <w:rPr>
                <w:b/>
                <w:lang w:eastAsia="x-none"/>
              </w:rPr>
            </w:pPr>
            <w:r w:rsidRPr="00E77B76">
              <w:rPr>
                <w:b/>
                <w:lang w:eastAsia="x-none"/>
              </w:rPr>
              <w:t>Resource Type</w:t>
            </w:r>
          </w:p>
        </w:tc>
        <w:tc>
          <w:tcPr>
            <w:tcW w:w="1196" w:type="dxa"/>
            <w:tcBorders>
              <w:top w:val="single" w:sz="12" w:space="0" w:color="auto"/>
              <w:left w:val="single" w:sz="12" w:space="0" w:color="auto"/>
              <w:bottom w:val="single" w:sz="12" w:space="0" w:color="auto"/>
              <w:right w:val="single" w:sz="12" w:space="0" w:color="auto"/>
            </w:tcBorders>
          </w:tcPr>
          <w:p w14:paraId="0CDFE48C" w14:textId="77777777" w:rsidR="00856E49" w:rsidRPr="00E77B76" w:rsidRDefault="00856E49" w:rsidP="00856E49">
            <w:pPr>
              <w:keepNext/>
              <w:keepLines/>
              <w:spacing w:after="0"/>
              <w:jc w:val="center"/>
              <w:rPr>
                <w:b/>
                <w:lang w:eastAsia="x-none"/>
              </w:rPr>
            </w:pPr>
            <w:r w:rsidRPr="00E77B76">
              <w:rPr>
                <w:b/>
                <w:lang w:eastAsia="x-none"/>
              </w:rPr>
              <w:t>Packet Delay Budget</w:t>
            </w:r>
          </w:p>
          <w:p w14:paraId="044F96CB" w14:textId="77777777" w:rsidR="00856E49" w:rsidRPr="00E77B76" w:rsidRDefault="00856E49" w:rsidP="00856E49">
            <w:pPr>
              <w:keepNext/>
              <w:keepLines/>
              <w:spacing w:after="0"/>
              <w:jc w:val="center"/>
              <w:rPr>
                <w:b/>
                <w:lang w:eastAsia="x-none"/>
              </w:rPr>
            </w:pPr>
            <w:r w:rsidRPr="00E77B76">
              <w:rPr>
                <w:b/>
                <w:lang w:eastAsia="x-none"/>
              </w:rPr>
              <w:t>(NOTE 3)</w:t>
            </w:r>
          </w:p>
        </w:tc>
        <w:tc>
          <w:tcPr>
            <w:tcW w:w="1633" w:type="dxa"/>
            <w:tcBorders>
              <w:top w:val="single" w:sz="12" w:space="0" w:color="auto"/>
              <w:left w:val="single" w:sz="12" w:space="0" w:color="auto"/>
              <w:bottom w:val="single" w:sz="12" w:space="0" w:color="auto"/>
              <w:right w:val="single" w:sz="12" w:space="0" w:color="auto"/>
            </w:tcBorders>
          </w:tcPr>
          <w:p w14:paraId="7C58AB9B" w14:textId="77777777" w:rsidR="00856E49" w:rsidRPr="00E77B76" w:rsidRDefault="00856E49" w:rsidP="00856E49">
            <w:pPr>
              <w:keepNext/>
              <w:keepLines/>
              <w:spacing w:after="0"/>
              <w:jc w:val="center"/>
              <w:rPr>
                <w:b/>
                <w:lang w:eastAsia="x-none"/>
              </w:rPr>
            </w:pPr>
            <w:r w:rsidRPr="00E77B76">
              <w:rPr>
                <w:b/>
                <w:lang w:eastAsia="x-none"/>
              </w:rPr>
              <w:t>…</w:t>
            </w:r>
          </w:p>
        </w:tc>
        <w:tc>
          <w:tcPr>
            <w:tcW w:w="3985" w:type="dxa"/>
            <w:tcBorders>
              <w:top w:val="single" w:sz="12" w:space="0" w:color="auto"/>
              <w:left w:val="single" w:sz="12" w:space="0" w:color="auto"/>
              <w:bottom w:val="single" w:sz="12" w:space="0" w:color="auto"/>
              <w:right w:val="single" w:sz="12" w:space="0" w:color="auto"/>
            </w:tcBorders>
          </w:tcPr>
          <w:p w14:paraId="70BC4C8C" w14:textId="77777777" w:rsidR="00856E49" w:rsidRPr="00E77B76" w:rsidRDefault="00856E49" w:rsidP="00856E49">
            <w:pPr>
              <w:keepNext/>
              <w:keepLines/>
              <w:spacing w:after="0"/>
              <w:jc w:val="center"/>
              <w:rPr>
                <w:b/>
                <w:lang w:eastAsia="x-none"/>
              </w:rPr>
            </w:pPr>
            <w:r w:rsidRPr="00E77B76">
              <w:rPr>
                <w:b/>
                <w:lang w:eastAsia="x-none"/>
              </w:rPr>
              <w:t>Example Services</w:t>
            </w:r>
          </w:p>
        </w:tc>
      </w:tr>
      <w:tr w:rsidR="00856E49" w:rsidRPr="00E77B76" w14:paraId="1BD9DACF" w14:textId="77777777" w:rsidTr="00E77B76">
        <w:trPr>
          <w:trHeight w:val="397"/>
          <w:tblHeader/>
          <w:jc w:val="center"/>
        </w:trPr>
        <w:tc>
          <w:tcPr>
            <w:tcW w:w="1142" w:type="dxa"/>
            <w:tcBorders>
              <w:top w:val="single" w:sz="12" w:space="0" w:color="auto"/>
              <w:left w:val="single" w:sz="12" w:space="0" w:color="auto"/>
              <w:bottom w:val="single" w:sz="12" w:space="0" w:color="auto"/>
              <w:right w:val="single" w:sz="12" w:space="0" w:color="auto"/>
            </w:tcBorders>
          </w:tcPr>
          <w:p w14:paraId="39F9BC76" w14:textId="77777777" w:rsidR="00856E49" w:rsidRPr="00E77B76" w:rsidRDefault="00856E49" w:rsidP="00856E49">
            <w:pPr>
              <w:keepNext/>
              <w:keepLines/>
              <w:spacing w:after="0"/>
              <w:jc w:val="center"/>
              <w:rPr>
                <w:sz w:val="18"/>
                <w:szCs w:val="18"/>
              </w:rPr>
            </w:pPr>
            <w:r w:rsidRPr="00E77B76">
              <w:rPr>
                <w:sz w:val="18"/>
                <w:szCs w:val="18"/>
              </w:rPr>
              <w:t>3</w:t>
            </w:r>
          </w:p>
        </w:tc>
        <w:tc>
          <w:tcPr>
            <w:tcW w:w="1109" w:type="dxa"/>
            <w:tcBorders>
              <w:top w:val="single" w:sz="12" w:space="0" w:color="auto"/>
              <w:left w:val="single" w:sz="12" w:space="0" w:color="auto"/>
              <w:bottom w:val="nil"/>
              <w:right w:val="single" w:sz="12" w:space="0" w:color="auto"/>
            </w:tcBorders>
          </w:tcPr>
          <w:p w14:paraId="3CBFD3BC" w14:textId="77777777" w:rsidR="00856E49" w:rsidRPr="00E77B76" w:rsidRDefault="00856E49" w:rsidP="00856E49">
            <w:pPr>
              <w:keepNext/>
              <w:keepLines/>
              <w:spacing w:after="0"/>
              <w:jc w:val="center"/>
              <w:rPr>
                <w:sz w:val="18"/>
                <w:szCs w:val="18"/>
              </w:rPr>
            </w:pPr>
            <w:r w:rsidRPr="00E77B76">
              <w:rPr>
                <w:sz w:val="18"/>
                <w:szCs w:val="18"/>
              </w:rPr>
              <w:t>GBR</w:t>
            </w:r>
          </w:p>
          <w:p w14:paraId="262AAE1D" w14:textId="77777777" w:rsidR="00856E49" w:rsidRPr="00E77B76" w:rsidRDefault="00856E49" w:rsidP="00856E49">
            <w:pPr>
              <w:keepNext/>
              <w:keepLines/>
              <w:spacing w:after="0"/>
              <w:jc w:val="center"/>
              <w:rPr>
                <w:sz w:val="18"/>
                <w:szCs w:val="18"/>
              </w:rPr>
            </w:pPr>
          </w:p>
          <w:p w14:paraId="4E6647B4" w14:textId="77777777" w:rsidR="00856E49" w:rsidRPr="00E77B76" w:rsidRDefault="00856E49" w:rsidP="00856E49">
            <w:pPr>
              <w:keepNext/>
              <w:keepLines/>
              <w:spacing w:after="0"/>
              <w:jc w:val="center"/>
              <w:rPr>
                <w:sz w:val="18"/>
                <w:szCs w:val="18"/>
              </w:rPr>
            </w:pPr>
            <w:r w:rsidRPr="00E77B76">
              <w:rPr>
                <w:sz w:val="18"/>
                <w:szCs w:val="18"/>
              </w:rPr>
              <w:t>(NOTE 1)</w:t>
            </w:r>
          </w:p>
        </w:tc>
        <w:tc>
          <w:tcPr>
            <w:tcW w:w="1196" w:type="dxa"/>
            <w:tcBorders>
              <w:top w:val="single" w:sz="12" w:space="0" w:color="auto"/>
              <w:left w:val="single" w:sz="12" w:space="0" w:color="auto"/>
              <w:bottom w:val="single" w:sz="12" w:space="0" w:color="auto"/>
              <w:right w:val="single" w:sz="12" w:space="0" w:color="auto"/>
            </w:tcBorders>
          </w:tcPr>
          <w:p w14:paraId="44D9B4EF" w14:textId="77777777" w:rsidR="00856E49" w:rsidRPr="00E77B76" w:rsidRDefault="00856E49" w:rsidP="00856E49">
            <w:pPr>
              <w:keepNext/>
              <w:keepLines/>
              <w:spacing w:after="0"/>
              <w:jc w:val="center"/>
              <w:rPr>
                <w:sz w:val="18"/>
                <w:szCs w:val="18"/>
              </w:rPr>
            </w:pPr>
            <w:r w:rsidRPr="00E77B76">
              <w:rPr>
                <w:sz w:val="18"/>
                <w:szCs w:val="18"/>
              </w:rPr>
              <w:t>50 </w:t>
            </w:r>
            <w:proofErr w:type="spellStart"/>
            <w:r w:rsidRPr="00E77B76">
              <w:rPr>
                <w:sz w:val="18"/>
                <w:szCs w:val="18"/>
              </w:rPr>
              <w:t>ms</w:t>
            </w:r>
            <w:proofErr w:type="spellEnd"/>
          </w:p>
          <w:p w14:paraId="6EFF07EB" w14:textId="77777777" w:rsidR="00856E49" w:rsidRPr="00E77B76" w:rsidRDefault="00856E49" w:rsidP="00856E49">
            <w:pPr>
              <w:keepNext/>
              <w:keepLines/>
              <w:spacing w:after="0"/>
              <w:jc w:val="center"/>
              <w:rPr>
                <w:sz w:val="18"/>
                <w:szCs w:val="18"/>
              </w:rPr>
            </w:pPr>
            <w:r w:rsidRPr="00E77B76">
              <w:rPr>
                <w:sz w:val="18"/>
                <w:szCs w:val="18"/>
              </w:rPr>
              <w:t>(NOTE 11,</w:t>
            </w:r>
          </w:p>
          <w:p w14:paraId="48DFAD12" w14:textId="77777777" w:rsidR="00856E49" w:rsidRPr="00E77B76" w:rsidRDefault="00856E49" w:rsidP="00856E49">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47FF5831" w14:textId="77777777" w:rsidR="00856E49" w:rsidRPr="00E77B76" w:rsidRDefault="00856E49" w:rsidP="00856E49">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29E722AC" w14:textId="77777777" w:rsidR="00856E49" w:rsidRPr="00E77B76" w:rsidRDefault="00856E49" w:rsidP="00856E49">
            <w:pPr>
              <w:keepNext/>
              <w:keepLines/>
              <w:spacing w:after="0"/>
              <w:rPr>
                <w:sz w:val="18"/>
                <w:szCs w:val="18"/>
              </w:rPr>
            </w:pPr>
            <w:r w:rsidRPr="00E77B76">
              <w:rPr>
                <w:sz w:val="18"/>
                <w:szCs w:val="18"/>
              </w:rPr>
              <w:t>Real Time Gaming, V2X messages (see TS 23.287 [121]).</w:t>
            </w:r>
          </w:p>
          <w:p w14:paraId="2329F648" w14:textId="77777777" w:rsidR="00856E49" w:rsidRPr="00E77B76" w:rsidRDefault="00856E49" w:rsidP="00856E49">
            <w:pPr>
              <w:keepNext/>
              <w:keepLines/>
              <w:spacing w:after="0"/>
              <w:rPr>
                <w:sz w:val="18"/>
                <w:szCs w:val="18"/>
              </w:rPr>
            </w:pPr>
            <w:r w:rsidRPr="00E77B76">
              <w:rPr>
                <w:sz w:val="18"/>
                <w:szCs w:val="18"/>
              </w:rPr>
              <w:t>Electricity distribution – medium voltage, Process automation monitoring</w:t>
            </w:r>
          </w:p>
        </w:tc>
      </w:tr>
      <w:tr w:rsidR="00856E49" w:rsidRPr="00E77B76" w14:paraId="30B87546" w14:textId="77777777" w:rsidTr="00E77B76">
        <w:trPr>
          <w:trHeight w:val="397"/>
          <w:tblHeader/>
          <w:jc w:val="center"/>
        </w:trPr>
        <w:tc>
          <w:tcPr>
            <w:tcW w:w="1142" w:type="dxa"/>
            <w:tcBorders>
              <w:top w:val="single" w:sz="12" w:space="0" w:color="auto"/>
              <w:left w:val="single" w:sz="12" w:space="0" w:color="auto"/>
              <w:bottom w:val="single" w:sz="12" w:space="0" w:color="auto"/>
              <w:right w:val="single" w:sz="12" w:space="0" w:color="auto"/>
            </w:tcBorders>
          </w:tcPr>
          <w:p w14:paraId="0FAC08F3" w14:textId="77777777" w:rsidR="00856E49" w:rsidRPr="00E77B76" w:rsidRDefault="00856E49" w:rsidP="00856E49">
            <w:pPr>
              <w:keepNext/>
              <w:keepLines/>
              <w:spacing w:after="0"/>
              <w:jc w:val="center"/>
              <w:rPr>
                <w:sz w:val="18"/>
                <w:szCs w:val="18"/>
              </w:rPr>
            </w:pPr>
            <w:r w:rsidRPr="00E77B76">
              <w:rPr>
                <w:sz w:val="18"/>
                <w:szCs w:val="18"/>
              </w:rPr>
              <w:t>4</w:t>
            </w:r>
            <w:r w:rsidRPr="00E77B76">
              <w:rPr>
                <w:sz w:val="18"/>
                <w:szCs w:val="18"/>
              </w:rPr>
              <w:br/>
            </w:r>
          </w:p>
        </w:tc>
        <w:tc>
          <w:tcPr>
            <w:tcW w:w="1109" w:type="dxa"/>
            <w:tcBorders>
              <w:top w:val="nil"/>
              <w:left w:val="single" w:sz="12" w:space="0" w:color="auto"/>
              <w:bottom w:val="nil"/>
              <w:right w:val="single" w:sz="12" w:space="0" w:color="auto"/>
            </w:tcBorders>
          </w:tcPr>
          <w:p w14:paraId="55E00C45" w14:textId="77777777" w:rsidR="00856E49" w:rsidRPr="00E77B76" w:rsidRDefault="00856E49" w:rsidP="00856E49">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0F43A389" w14:textId="77777777" w:rsidR="00856E49" w:rsidRPr="00E77B76" w:rsidRDefault="00856E49" w:rsidP="00856E49">
            <w:pPr>
              <w:keepNext/>
              <w:keepLines/>
              <w:spacing w:after="0"/>
              <w:jc w:val="center"/>
              <w:rPr>
                <w:sz w:val="18"/>
                <w:szCs w:val="18"/>
              </w:rPr>
            </w:pPr>
            <w:r w:rsidRPr="00E77B76">
              <w:rPr>
                <w:sz w:val="18"/>
                <w:szCs w:val="18"/>
              </w:rPr>
              <w:t>300 </w:t>
            </w:r>
            <w:proofErr w:type="spellStart"/>
            <w:r w:rsidRPr="00E77B76">
              <w:rPr>
                <w:sz w:val="18"/>
                <w:szCs w:val="18"/>
              </w:rPr>
              <w:t>ms</w:t>
            </w:r>
            <w:proofErr w:type="spellEnd"/>
          </w:p>
          <w:p w14:paraId="30E58AE6" w14:textId="77777777" w:rsidR="00856E49" w:rsidRPr="00E77B76" w:rsidRDefault="00856E49" w:rsidP="00856E49">
            <w:pPr>
              <w:keepNext/>
              <w:keepLines/>
              <w:spacing w:after="0"/>
              <w:jc w:val="center"/>
              <w:rPr>
                <w:sz w:val="18"/>
                <w:szCs w:val="18"/>
              </w:rPr>
            </w:pPr>
            <w:r w:rsidRPr="00E77B76">
              <w:rPr>
                <w:sz w:val="18"/>
                <w:szCs w:val="18"/>
              </w:rPr>
              <w:t>(NOTE 11,</w:t>
            </w:r>
          </w:p>
          <w:p w14:paraId="710E6202" w14:textId="77777777" w:rsidR="00856E49" w:rsidRPr="00E77B76" w:rsidRDefault="00856E49" w:rsidP="00856E49">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4FD2D95E" w14:textId="77777777" w:rsidR="00856E49" w:rsidRPr="00E77B76" w:rsidRDefault="00856E49" w:rsidP="00856E49">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66E9C1B0" w14:textId="77777777" w:rsidR="00856E49" w:rsidRPr="00E77B76" w:rsidRDefault="00856E49" w:rsidP="00856E49">
            <w:pPr>
              <w:keepNext/>
              <w:keepLines/>
              <w:spacing w:after="0"/>
              <w:rPr>
                <w:sz w:val="18"/>
                <w:szCs w:val="18"/>
              </w:rPr>
            </w:pPr>
            <w:r w:rsidRPr="00E77B76">
              <w:rPr>
                <w:sz w:val="18"/>
                <w:szCs w:val="18"/>
              </w:rPr>
              <w:t>Non-Conversational Video (Buffered Streaming)</w:t>
            </w:r>
          </w:p>
        </w:tc>
      </w:tr>
      <w:tr w:rsidR="00856E49" w:rsidRPr="00E77B76" w14:paraId="7E78AB6D" w14:textId="77777777" w:rsidTr="00E77B76">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2F77CD55" w14:textId="77777777" w:rsidR="00856E49" w:rsidRPr="00E77B76" w:rsidRDefault="00856E49" w:rsidP="00856E49">
            <w:pPr>
              <w:keepNext/>
              <w:keepLines/>
              <w:spacing w:after="0"/>
              <w:jc w:val="center"/>
              <w:rPr>
                <w:sz w:val="18"/>
                <w:szCs w:val="18"/>
              </w:rPr>
            </w:pPr>
            <w:r w:rsidRPr="00E77B76">
              <w:rPr>
                <w:sz w:val="18"/>
                <w:szCs w:val="18"/>
              </w:rPr>
              <w:t>75</w:t>
            </w:r>
          </w:p>
          <w:p w14:paraId="220CF39F" w14:textId="77777777" w:rsidR="00856E49" w:rsidRPr="00E77B76" w:rsidRDefault="00856E49" w:rsidP="00856E49">
            <w:pPr>
              <w:keepNext/>
              <w:keepLines/>
              <w:spacing w:after="0"/>
              <w:jc w:val="center"/>
              <w:rPr>
                <w:sz w:val="18"/>
                <w:szCs w:val="18"/>
              </w:rPr>
            </w:pPr>
            <w:r w:rsidRPr="00E77B76">
              <w:rPr>
                <w:sz w:val="18"/>
                <w:szCs w:val="18"/>
              </w:rPr>
              <w:t>(NOTE 14)</w:t>
            </w:r>
          </w:p>
        </w:tc>
        <w:tc>
          <w:tcPr>
            <w:tcW w:w="1109" w:type="dxa"/>
            <w:tcBorders>
              <w:top w:val="nil"/>
              <w:left w:val="single" w:sz="12" w:space="0" w:color="auto"/>
              <w:bottom w:val="single" w:sz="12" w:space="0" w:color="auto"/>
              <w:right w:val="single" w:sz="12" w:space="0" w:color="auto"/>
            </w:tcBorders>
          </w:tcPr>
          <w:p w14:paraId="65EAE803" w14:textId="77777777" w:rsidR="00856E49" w:rsidRPr="00E77B76" w:rsidRDefault="00856E49" w:rsidP="00856E49">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7FD39F57" w14:textId="77777777" w:rsidR="00856E49" w:rsidRPr="00E77B76" w:rsidRDefault="00856E49" w:rsidP="00856E49">
            <w:pPr>
              <w:keepNext/>
              <w:keepLines/>
              <w:spacing w:after="0"/>
              <w:jc w:val="center"/>
              <w:rPr>
                <w:sz w:val="18"/>
                <w:szCs w:val="18"/>
              </w:rPr>
            </w:pPr>
            <w:r w:rsidRPr="00E77B76">
              <w:rPr>
                <w:sz w:val="18"/>
                <w:szCs w:val="18"/>
              </w:rPr>
              <w:t xml:space="preserve">50 </w:t>
            </w:r>
            <w:proofErr w:type="spellStart"/>
            <w:r w:rsidRPr="00E77B76">
              <w:rPr>
                <w:sz w:val="18"/>
                <w:szCs w:val="18"/>
              </w:rPr>
              <w:t>ms</w:t>
            </w:r>
            <w:proofErr w:type="spellEnd"/>
          </w:p>
          <w:p w14:paraId="7494CE27" w14:textId="77777777" w:rsidR="00856E49" w:rsidRPr="00E77B76" w:rsidRDefault="00856E49" w:rsidP="00856E49">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0BB5B09F" w14:textId="77777777" w:rsidR="00856E49" w:rsidRPr="00E77B76" w:rsidRDefault="00856E49" w:rsidP="00856E49">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54458061" w14:textId="77777777" w:rsidR="00856E49" w:rsidRPr="00E77B76" w:rsidRDefault="00856E49" w:rsidP="00856E49">
            <w:pPr>
              <w:keepNext/>
              <w:keepLines/>
              <w:spacing w:after="0"/>
              <w:rPr>
                <w:sz w:val="18"/>
                <w:szCs w:val="18"/>
              </w:rPr>
            </w:pPr>
            <w:r w:rsidRPr="00E77B76">
              <w:rPr>
                <w:sz w:val="18"/>
                <w:szCs w:val="18"/>
              </w:rPr>
              <w:t>V2X messages (see TS 23.287 [121]).</w:t>
            </w:r>
          </w:p>
          <w:p w14:paraId="095AE10F" w14:textId="77777777" w:rsidR="00856E49" w:rsidRPr="00E77B76" w:rsidRDefault="00856E49" w:rsidP="00856E49">
            <w:pPr>
              <w:keepNext/>
              <w:keepLines/>
              <w:spacing w:after="0"/>
              <w:rPr>
                <w:sz w:val="18"/>
                <w:szCs w:val="18"/>
              </w:rPr>
            </w:pPr>
            <w:r w:rsidRPr="00E77B76">
              <w:rPr>
                <w:sz w:val="18"/>
                <w:szCs w:val="18"/>
              </w:rPr>
              <w:t>A2X messages (see TS 23.256 [136])</w:t>
            </w:r>
          </w:p>
        </w:tc>
      </w:tr>
      <w:tr w:rsidR="00856E49" w:rsidRPr="00E77B76" w14:paraId="59C9993A" w14:textId="77777777" w:rsidTr="00E77B76">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76557087" w14:textId="77777777" w:rsidR="00856E49" w:rsidRPr="00E77B76" w:rsidRDefault="00856E49" w:rsidP="00856E49">
            <w:pPr>
              <w:keepNext/>
              <w:keepLines/>
              <w:spacing w:after="0"/>
              <w:jc w:val="center"/>
              <w:rPr>
                <w:sz w:val="18"/>
                <w:szCs w:val="18"/>
              </w:rPr>
            </w:pPr>
            <w:r w:rsidRPr="00E77B76">
              <w:rPr>
                <w:sz w:val="18"/>
                <w:szCs w:val="18"/>
              </w:rPr>
              <w:t>7</w:t>
            </w:r>
          </w:p>
        </w:tc>
        <w:tc>
          <w:tcPr>
            <w:tcW w:w="1109" w:type="dxa"/>
            <w:tcBorders>
              <w:top w:val="single" w:sz="8" w:space="0" w:color="auto"/>
              <w:left w:val="single" w:sz="12" w:space="0" w:color="auto"/>
              <w:bottom w:val="nil"/>
              <w:right w:val="single" w:sz="4" w:space="0" w:color="auto"/>
            </w:tcBorders>
            <w:shd w:val="clear" w:color="auto" w:fill="auto"/>
          </w:tcPr>
          <w:p w14:paraId="46CAD5AA" w14:textId="77777777" w:rsidR="00856E49" w:rsidRPr="00E77B76" w:rsidRDefault="00856E49" w:rsidP="00856E49">
            <w:pPr>
              <w:keepNext/>
              <w:keepLines/>
              <w:spacing w:after="0"/>
              <w:jc w:val="center"/>
              <w:rPr>
                <w:sz w:val="18"/>
                <w:szCs w:val="18"/>
              </w:rPr>
            </w:pPr>
            <w:r w:rsidRPr="00E77B76">
              <w:rPr>
                <w:sz w:val="18"/>
                <w:szCs w:val="18"/>
              </w:rPr>
              <w:t>Non-GBR</w:t>
            </w:r>
          </w:p>
          <w:p w14:paraId="6E73C6E0" w14:textId="77777777" w:rsidR="00856E49" w:rsidRPr="00E77B76" w:rsidRDefault="00856E49" w:rsidP="00856E49">
            <w:pPr>
              <w:keepNext/>
              <w:keepLines/>
              <w:spacing w:after="0"/>
              <w:jc w:val="center"/>
              <w:rPr>
                <w:sz w:val="18"/>
                <w:szCs w:val="18"/>
              </w:rPr>
            </w:pPr>
          </w:p>
          <w:p w14:paraId="6AA183B2" w14:textId="77777777" w:rsidR="00856E49" w:rsidRPr="00E77B76" w:rsidRDefault="00856E49" w:rsidP="00856E49">
            <w:pPr>
              <w:keepNext/>
              <w:keepLines/>
              <w:spacing w:after="0"/>
              <w:jc w:val="center"/>
              <w:rPr>
                <w:sz w:val="18"/>
                <w:szCs w:val="18"/>
              </w:rPr>
            </w:pPr>
            <w:r w:rsidRPr="00E77B76">
              <w:rPr>
                <w:sz w:val="18"/>
                <w:szCs w:val="18"/>
              </w:rPr>
              <w:t>(NOTE 1)</w:t>
            </w:r>
          </w:p>
        </w:tc>
        <w:tc>
          <w:tcPr>
            <w:tcW w:w="1196" w:type="dxa"/>
            <w:tcBorders>
              <w:top w:val="single" w:sz="12" w:space="0" w:color="auto"/>
              <w:left w:val="single" w:sz="12" w:space="0" w:color="auto"/>
              <w:bottom w:val="single" w:sz="12" w:space="0" w:color="auto"/>
              <w:right w:val="single" w:sz="12" w:space="0" w:color="auto"/>
            </w:tcBorders>
          </w:tcPr>
          <w:p w14:paraId="51463B79" w14:textId="77777777" w:rsidR="00856E49" w:rsidRPr="00E77B76" w:rsidRDefault="00856E49" w:rsidP="00856E49">
            <w:pPr>
              <w:keepNext/>
              <w:keepLines/>
              <w:spacing w:after="0"/>
              <w:jc w:val="center"/>
              <w:rPr>
                <w:sz w:val="18"/>
                <w:szCs w:val="18"/>
              </w:rPr>
            </w:pPr>
            <w:r w:rsidRPr="00E77B76">
              <w:rPr>
                <w:sz w:val="18"/>
                <w:szCs w:val="18"/>
              </w:rPr>
              <w:br/>
              <w:t>100 </w:t>
            </w:r>
            <w:proofErr w:type="spellStart"/>
            <w:r w:rsidRPr="00E77B76">
              <w:rPr>
                <w:sz w:val="18"/>
                <w:szCs w:val="18"/>
              </w:rPr>
              <w:t>ms</w:t>
            </w:r>
            <w:proofErr w:type="spellEnd"/>
          </w:p>
          <w:p w14:paraId="0E647BCF" w14:textId="77777777" w:rsidR="00856E49" w:rsidRPr="00E77B76" w:rsidRDefault="00856E49" w:rsidP="00856E49">
            <w:pPr>
              <w:keepNext/>
              <w:keepLines/>
              <w:spacing w:after="0"/>
              <w:jc w:val="center"/>
              <w:rPr>
                <w:sz w:val="18"/>
                <w:szCs w:val="18"/>
              </w:rPr>
            </w:pPr>
            <w:r w:rsidRPr="00E77B76">
              <w:rPr>
                <w:sz w:val="18"/>
                <w:szCs w:val="18"/>
              </w:rPr>
              <w:t>(NOTE 10,</w:t>
            </w:r>
          </w:p>
          <w:p w14:paraId="3FEE686D" w14:textId="77777777" w:rsidR="00856E49" w:rsidRPr="00E77B76" w:rsidRDefault="00856E49" w:rsidP="00856E49">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3828E83A" w14:textId="77777777" w:rsidR="00856E49" w:rsidRPr="00E77B76" w:rsidRDefault="00856E49" w:rsidP="00856E49">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1461CF9E" w14:textId="77777777" w:rsidR="00856E49" w:rsidRPr="00E77B76" w:rsidRDefault="00856E49" w:rsidP="00856E49">
            <w:pPr>
              <w:keepNext/>
              <w:keepLines/>
              <w:spacing w:after="0"/>
              <w:rPr>
                <w:sz w:val="18"/>
                <w:szCs w:val="18"/>
              </w:rPr>
            </w:pPr>
            <w:r w:rsidRPr="00E77B76">
              <w:rPr>
                <w:sz w:val="18"/>
                <w:szCs w:val="18"/>
              </w:rPr>
              <w:t>Voice,</w:t>
            </w:r>
          </w:p>
          <w:p w14:paraId="07668C03" w14:textId="77777777" w:rsidR="00856E49" w:rsidRPr="00E77B76" w:rsidRDefault="00856E49" w:rsidP="00856E49">
            <w:pPr>
              <w:keepNext/>
              <w:keepLines/>
              <w:spacing w:after="0"/>
              <w:rPr>
                <w:sz w:val="18"/>
                <w:szCs w:val="18"/>
              </w:rPr>
            </w:pPr>
            <w:r w:rsidRPr="00E77B76">
              <w:rPr>
                <w:sz w:val="18"/>
                <w:szCs w:val="18"/>
              </w:rPr>
              <w:t>Video (Live Streaming)</w:t>
            </w:r>
          </w:p>
          <w:p w14:paraId="0415F7A1" w14:textId="77777777" w:rsidR="00856E49" w:rsidRPr="00E77B76" w:rsidRDefault="00856E49" w:rsidP="00856E49">
            <w:pPr>
              <w:keepNext/>
              <w:keepLines/>
              <w:spacing w:after="0"/>
              <w:rPr>
                <w:sz w:val="18"/>
                <w:szCs w:val="18"/>
              </w:rPr>
            </w:pPr>
            <w:r w:rsidRPr="00E77B76">
              <w:rPr>
                <w:sz w:val="18"/>
                <w:szCs w:val="18"/>
              </w:rPr>
              <w:t>Interactive Gaming, AI/ML model download for image recognition (e.g. for model weight factors) (see TS 22.261 [2])</w:t>
            </w:r>
          </w:p>
        </w:tc>
      </w:tr>
      <w:tr w:rsidR="00856E49" w:rsidRPr="00E77B76" w14:paraId="1D041012" w14:textId="77777777" w:rsidTr="00E77B76">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260839B0" w14:textId="77777777" w:rsidR="00856E49" w:rsidRPr="00E77B76" w:rsidRDefault="00856E49" w:rsidP="00856E49">
            <w:pPr>
              <w:keepNext/>
              <w:keepLines/>
              <w:spacing w:after="0"/>
              <w:jc w:val="center"/>
              <w:rPr>
                <w:sz w:val="18"/>
                <w:szCs w:val="18"/>
              </w:rPr>
            </w:pPr>
            <w:r w:rsidRPr="00E77B76">
              <w:rPr>
                <w:sz w:val="18"/>
                <w:szCs w:val="18"/>
              </w:rPr>
              <w:t>8</w:t>
            </w:r>
          </w:p>
        </w:tc>
        <w:tc>
          <w:tcPr>
            <w:tcW w:w="1109" w:type="dxa"/>
            <w:tcBorders>
              <w:top w:val="nil"/>
              <w:left w:val="single" w:sz="12" w:space="0" w:color="auto"/>
              <w:bottom w:val="nil"/>
              <w:right w:val="single" w:sz="4" w:space="0" w:color="auto"/>
            </w:tcBorders>
            <w:shd w:val="clear" w:color="auto" w:fill="auto"/>
          </w:tcPr>
          <w:p w14:paraId="2499D2D5" w14:textId="77777777" w:rsidR="00856E49" w:rsidRPr="00E77B76" w:rsidRDefault="00856E49" w:rsidP="00856E49">
            <w:pPr>
              <w:keepNext/>
              <w:keepLines/>
              <w:spacing w:after="0"/>
              <w:jc w:val="center"/>
              <w:rPr>
                <w:sz w:val="18"/>
                <w:szCs w:val="18"/>
              </w:rPr>
            </w:pPr>
          </w:p>
        </w:tc>
        <w:tc>
          <w:tcPr>
            <w:tcW w:w="1196" w:type="dxa"/>
            <w:tcBorders>
              <w:top w:val="nil"/>
              <w:left w:val="single" w:sz="12" w:space="0" w:color="auto"/>
              <w:bottom w:val="single" w:sz="12" w:space="0" w:color="auto"/>
              <w:right w:val="single" w:sz="12" w:space="0" w:color="auto"/>
            </w:tcBorders>
          </w:tcPr>
          <w:p w14:paraId="3C39EA34" w14:textId="77777777" w:rsidR="00856E49" w:rsidRPr="00E77B76" w:rsidRDefault="00856E49" w:rsidP="00856E49">
            <w:pPr>
              <w:keepNext/>
              <w:keepLines/>
              <w:spacing w:after="0"/>
              <w:jc w:val="center"/>
              <w:rPr>
                <w:sz w:val="18"/>
                <w:szCs w:val="18"/>
              </w:rPr>
            </w:pPr>
            <w:r w:rsidRPr="00E77B76">
              <w:rPr>
                <w:sz w:val="18"/>
                <w:szCs w:val="18"/>
              </w:rPr>
              <w:t>300 </w:t>
            </w:r>
            <w:proofErr w:type="spellStart"/>
            <w:r w:rsidRPr="00E77B76">
              <w:rPr>
                <w:sz w:val="18"/>
                <w:szCs w:val="18"/>
              </w:rPr>
              <w:t>ms</w:t>
            </w:r>
            <w:proofErr w:type="spellEnd"/>
          </w:p>
          <w:p w14:paraId="14DAA8E8" w14:textId="77777777" w:rsidR="00856E49" w:rsidRPr="00E77B76" w:rsidRDefault="00856E49" w:rsidP="00856E49">
            <w:pPr>
              <w:keepNext/>
              <w:keepLines/>
              <w:spacing w:after="0"/>
              <w:jc w:val="center"/>
              <w:rPr>
                <w:sz w:val="18"/>
                <w:szCs w:val="18"/>
              </w:rPr>
            </w:pPr>
            <w:r w:rsidRPr="00E77B76">
              <w:rPr>
                <w:sz w:val="18"/>
                <w:szCs w:val="18"/>
              </w:rPr>
              <w:t>(NOTE 10, NOTE 13)</w:t>
            </w:r>
          </w:p>
        </w:tc>
        <w:tc>
          <w:tcPr>
            <w:tcW w:w="1633" w:type="dxa"/>
            <w:tcBorders>
              <w:top w:val="nil"/>
              <w:left w:val="single" w:sz="12" w:space="0" w:color="auto"/>
              <w:bottom w:val="single" w:sz="12" w:space="0" w:color="auto"/>
              <w:right w:val="single" w:sz="12" w:space="0" w:color="auto"/>
            </w:tcBorders>
          </w:tcPr>
          <w:p w14:paraId="238E81DB" w14:textId="77777777" w:rsidR="00856E49" w:rsidRPr="00E77B76" w:rsidRDefault="00856E49" w:rsidP="00856E49">
            <w:pPr>
              <w:keepNext/>
              <w:keepLines/>
              <w:spacing w:after="0"/>
              <w:rPr>
                <w:sz w:val="18"/>
                <w:szCs w:val="18"/>
              </w:rPr>
            </w:pPr>
          </w:p>
        </w:tc>
        <w:tc>
          <w:tcPr>
            <w:tcW w:w="3985" w:type="dxa"/>
            <w:tcBorders>
              <w:top w:val="nil"/>
              <w:left w:val="single" w:sz="12" w:space="0" w:color="auto"/>
              <w:bottom w:val="single" w:sz="12" w:space="0" w:color="auto"/>
              <w:right w:val="single" w:sz="12" w:space="0" w:color="auto"/>
            </w:tcBorders>
          </w:tcPr>
          <w:p w14:paraId="2D188387" w14:textId="77777777" w:rsidR="00856E49" w:rsidRPr="00E77B76" w:rsidRDefault="00856E49" w:rsidP="00856E49">
            <w:pPr>
              <w:keepNext/>
              <w:keepLines/>
              <w:spacing w:after="0"/>
              <w:rPr>
                <w:sz w:val="18"/>
                <w:szCs w:val="18"/>
              </w:rPr>
            </w:pPr>
            <w:r w:rsidRPr="00E77B76">
              <w:rPr>
                <w:sz w:val="18"/>
                <w:szCs w:val="18"/>
              </w:rPr>
              <w:t>Video (Buffered Streaming)</w:t>
            </w:r>
          </w:p>
          <w:p w14:paraId="207AAB23" w14:textId="77777777" w:rsidR="00856E49" w:rsidRPr="00E77B76" w:rsidRDefault="00856E49" w:rsidP="00856E49">
            <w:pPr>
              <w:keepNext/>
              <w:keepLines/>
              <w:spacing w:after="0"/>
              <w:rPr>
                <w:sz w:val="18"/>
                <w:szCs w:val="18"/>
              </w:rPr>
            </w:pPr>
            <w:r w:rsidRPr="00E77B76">
              <w:rPr>
                <w:sz w:val="18"/>
                <w:szCs w:val="18"/>
              </w:rPr>
              <w:t>TCP-based (e.g. www, e-mail, chat, ftp, p2p file sharing, progressive video, etc.)</w:t>
            </w:r>
          </w:p>
        </w:tc>
      </w:tr>
      <w:tr w:rsidR="00856E49" w:rsidRPr="00E77B76" w14:paraId="1E534CA6" w14:textId="77777777" w:rsidTr="00E77B76">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3FE9386A" w14:textId="77777777" w:rsidR="00856E49" w:rsidRPr="00E77B76" w:rsidRDefault="00856E49" w:rsidP="00856E49">
            <w:pPr>
              <w:keepNext/>
              <w:keepLines/>
              <w:spacing w:after="0"/>
              <w:jc w:val="center"/>
              <w:rPr>
                <w:sz w:val="18"/>
                <w:szCs w:val="18"/>
              </w:rPr>
            </w:pPr>
            <w:r w:rsidRPr="00E77B76">
              <w:rPr>
                <w:sz w:val="18"/>
                <w:szCs w:val="18"/>
              </w:rPr>
              <w:t>69</w:t>
            </w:r>
          </w:p>
          <w:p w14:paraId="712604FC" w14:textId="77777777" w:rsidR="00856E49" w:rsidRPr="00E77B76" w:rsidDel="00CA5FEE" w:rsidRDefault="00856E49" w:rsidP="00856E49">
            <w:pPr>
              <w:keepNext/>
              <w:keepLines/>
              <w:spacing w:after="0"/>
              <w:jc w:val="center"/>
              <w:rPr>
                <w:sz w:val="18"/>
                <w:szCs w:val="18"/>
              </w:rPr>
            </w:pPr>
            <w:r w:rsidRPr="00E77B76">
              <w:rPr>
                <w:sz w:val="18"/>
                <w:szCs w:val="18"/>
              </w:rPr>
              <w:t>(NOTE 9, NOTE 12)</w:t>
            </w:r>
          </w:p>
        </w:tc>
        <w:tc>
          <w:tcPr>
            <w:tcW w:w="1109" w:type="dxa"/>
            <w:tcBorders>
              <w:top w:val="nil"/>
              <w:left w:val="single" w:sz="12" w:space="0" w:color="auto"/>
              <w:bottom w:val="nil"/>
              <w:right w:val="single" w:sz="4" w:space="0" w:color="auto"/>
            </w:tcBorders>
            <w:shd w:val="clear" w:color="auto" w:fill="auto"/>
          </w:tcPr>
          <w:p w14:paraId="5A9A2684" w14:textId="77777777" w:rsidR="00856E49" w:rsidRPr="00E77B76" w:rsidRDefault="00856E49" w:rsidP="00856E49">
            <w:pPr>
              <w:keepNext/>
              <w:keepLines/>
              <w:spacing w:after="0"/>
              <w:jc w:val="center"/>
              <w:rPr>
                <w:sz w:val="18"/>
                <w:szCs w:val="18"/>
              </w:rPr>
            </w:pPr>
          </w:p>
        </w:tc>
        <w:tc>
          <w:tcPr>
            <w:tcW w:w="1196" w:type="dxa"/>
            <w:tcBorders>
              <w:top w:val="nil"/>
              <w:left w:val="single" w:sz="12" w:space="0" w:color="auto"/>
              <w:bottom w:val="single" w:sz="12" w:space="0" w:color="auto"/>
              <w:right w:val="single" w:sz="12" w:space="0" w:color="auto"/>
            </w:tcBorders>
          </w:tcPr>
          <w:p w14:paraId="66C4703D" w14:textId="77777777" w:rsidR="00856E49" w:rsidRPr="00E77B76" w:rsidRDefault="00856E49" w:rsidP="00856E49">
            <w:pPr>
              <w:keepNext/>
              <w:keepLines/>
              <w:spacing w:after="0"/>
              <w:jc w:val="center"/>
              <w:rPr>
                <w:sz w:val="18"/>
                <w:szCs w:val="18"/>
              </w:rPr>
            </w:pPr>
            <w:r w:rsidRPr="00E77B76">
              <w:rPr>
                <w:sz w:val="18"/>
                <w:szCs w:val="18"/>
              </w:rPr>
              <w:t>60 </w:t>
            </w:r>
            <w:proofErr w:type="spellStart"/>
            <w:r w:rsidRPr="00E77B76">
              <w:rPr>
                <w:sz w:val="18"/>
                <w:szCs w:val="18"/>
              </w:rPr>
              <w:t>ms</w:t>
            </w:r>
            <w:proofErr w:type="spellEnd"/>
          </w:p>
          <w:p w14:paraId="1912CFA5" w14:textId="77777777" w:rsidR="00856E49" w:rsidRPr="00E77B76" w:rsidDel="00CA5FEE" w:rsidRDefault="00856E49" w:rsidP="00856E49">
            <w:pPr>
              <w:keepNext/>
              <w:keepLines/>
              <w:spacing w:after="0"/>
              <w:jc w:val="center"/>
              <w:rPr>
                <w:sz w:val="18"/>
                <w:szCs w:val="18"/>
              </w:rPr>
            </w:pPr>
            <w:r w:rsidRPr="00E77B76">
              <w:rPr>
                <w:sz w:val="18"/>
                <w:szCs w:val="18"/>
              </w:rPr>
              <w:t>(NOTE 7, NOTE 8)</w:t>
            </w:r>
          </w:p>
        </w:tc>
        <w:tc>
          <w:tcPr>
            <w:tcW w:w="1633" w:type="dxa"/>
            <w:tcBorders>
              <w:top w:val="nil"/>
              <w:left w:val="single" w:sz="12" w:space="0" w:color="auto"/>
              <w:bottom w:val="single" w:sz="12" w:space="0" w:color="auto"/>
              <w:right w:val="single" w:sz="12" w:space="0" w:color="auto"/>
            </w:tcBorders>
          </w:tcPr>
          <w:p w14:paraId="01B4AD9C" w14:textId="77777777" w:rsidR="00856E49" w:rsidRPr="00E77B76" w:rsidRDefault="00856E49" w:rsidP="00856E49">
            <w:pPr>
              <w:keepNext/>
              <w:keepLines/>
              <w:spacing w:after="0"/>
              <w:rPr>
                <w:sz w:val="18"/>
                <w:szCs w:val="18"/>
              </w:rPr>
            </w:pPr>
          </w:p>
        </w:tc>
        <w:tc>
          <w:tcPr>
            <w:tcW w:w="3985" w:type="dxa"/>
            <w:tcBorders>
              <w:top w:val="nil"/>
              <w:left w:val="single" w:sz="12" w:space="0" w:color="auto"/>
              <w:bottom w:val="single" w:sz="12" w:space="0" w:color="auto"/>
              <w:right w:val="single" w:sz="12" w:space="0" w:color="auto"/>
            </w:tcBorders>
          </w:tcPr>
          <w:p w14:paraId="0B74E3C9" w14:textId="77777777" w:rsidR="00856E49" w:rsidRPr="00E77B76" w:rsidDel="00CA5FEE" w:rsidRDefault="00856E49" w:rsidP="00856E49">
            <w:pPr>
              <w:keepNext/>
              <w:keepLines/>
              <w:spacing w:after="0"/>
              <w:rPr>
                <w:sz w:val="18"/>
                <w:szCs w:val="18"/>
              </w:rPr>
            </w:pPr>
            <w:r w:rsidRPr="00E77B76">
              <w:rPr>
                <w:sz w:val="18"/>
                <w:szCs w:val="18"/>
              </w:rPr>
              <w:t>Mission Critical delay sensitive signalling (e.g. MC-PTT signalling)</w:t>
            </w:r>
          </w:p>
        </w:tc>
      </w:tr>
      <w:tr w:rsidR="00856E49" w:rsidRPr="00E77B76" w14:paraId="278E38B6" w14:textId="77777777" w:rsidTr="00E77B76">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7CB0305E" w14:textId="77777777" w:rsidR="00856E49" w:rsidRPr="00E77B76" w:rsidRDefault="00856E49" w:rsidP="00856E49">
            <w:pPr>
              <w:keepNext/>
              <w:keepLines/>
              <w:spacing w:after="0"/>
              <w:jc w:val="center"/>
              <w:rPr>
                <w:sz w:val="18"/>
                <w:szCs w:val="18"/>
              </w:rPr>
            </w:pPr>
            <w:r w:rsidRPr="00E77B76">
              <w:rPr>
                <w:sz w:val="18"/>
                <w:szCs w:val="18"/>
              </w:rPr>
              <w:t>70</w:t>
            </w:r>
          </w:p>
          <w:p w14:paraId="0E3C8053" w14:textId="77777777" w:rsidR="00856E49" w:rsidRPr="00E77B76" w:rsidRDefault="00856E49" w:rsidP="00856E49">
            <w:pPr>
              <w:keepNext/>
              <w:keepLines/>
              <w:spacing w:after="0"/>
              <w:jc w:val="center"/>
              <w:rPr>
                <w:sz w:val="18"/>
                <w:szCs w:val="18"/>
              </w:rPr>
            </w:pPr>
            <w:r w:rsidRPr="00E77B76">
              <w:rPr>
                <w:sz w:val="18"/>
                <w:szCs w:val="18"/>
              </w:rPr>
              <w:t>(NOTE 12)</w:t>
            </w:r>
            <w:r w:rsidRPr="00E77B76">
              <w:rPr>
                <w:sz w:val="18"/>
                <w:szCs w:val="18"/>
              </w:rPr>
              <w:br/>
            </w:r>
          </w:p>
        </w:tc>
        <w:tc>
          <w:tcPr>
            <w:tcW w:w="1109" w:type="dxa"/>
            <w:tcBorders>
              <w:top w:val="nil"/>
              <w:left w:val="single" w:sz="12" w:space="0" w:color="auto"/>
              <w:bottom w:val="nil"/>
              <w:right w:val="single" w:sz="4" w:space="0" w:color="auto"/>
            </w:tcBorders>
            <w:shd w:val="clear" w:color="auto" w:fill="auto"/>
          </w:tcPr>
          <w:p w14:paraId="421396E4" w14:textId="77777777" w:rsidR="00856E49" w:rsidRPr="00E77B76" w:rsidRDefault="00856E49" w:rsidP="00856E49">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04907F26" w14:textId="77777777" w:rsidR="00856E49" w:rsidRPr="00E77B76" w:rsidRDefault="00856E49" w:rsidP="00856E49">
            <w:pPr>
              <w:keepNext/>
              <w:keepLines/>
              <w:spacing w:after="0"/>
              <w:jc w:val="center"/>
              <w:rPr>
                <w:sz w:val="18"/>
                <w:szCs w:val="18"/>
              </w:rPr>
            </w:pPr>
            <w:r w:rsidRPr="00E77B76">
              <w:rPr>
                <w:sz w:val="18"/>
                <w:szCs w:val="18"/>
              </w:rPr>
              <w:t>200 </w:t>
            </w:r>
            <w:proofErr w:type="spellStart"/>
            <w:r w:rsidRPr="00E77B76">
              <w:rPr>
                <w:sz w:val="18"/>
                <w:szCs w:val="18"/>
              </w:rPr>
              <w:t>ms</w:t>
            </w:r>
            <w:proofErr w:type="spellEnd"/>
          </w:p>
          <w:p w14:paraId="366A91DF" w14:textId="77777777" w:rsidR="00856E49" w:rsidRPr="00E77B76" w:rsidRDefault="00856E49" w:rsidP="00856E49">
            <w:pPr>
              <w:keepNext/>
              <w:keepLines/>
              <w:spacing w:after="0"/>
              <w:jc w:val="center"/>
              <w:rPr>
                <w:sz w:val="18"/>
                <w:szCs w:val="18"/>
              </w:rPr>
            </w:pPr>
            <w:r w:rsidRPr="00E77B76">
              <w:rPr>
                <w:sz w:val="18"/>
                <w:szCs w:val="18"/>
              </w:rPr>
              <w:t>(NOTE 7,</w:t>
            </w:r>
          </w:p>
          <w:p w14:paraId="316AF347" w14:textId="77777777" w:rsidR="00856E49" w:rsidRPr="00E77B76" w:rsidRDefault="00856E49" w:rsidP="00856E49">
            <w:pPr>
              <w:keepNext/>
              <w:keepLines/>
              <w:spacing w:after="0"/>
              <w:jc w:val="center"/>
              <w:rPr>
                <w:sz w:val="18"/>
                <w:szCs w:val="18"/>
              </w:rPr>
            </w:pPr>
            <w:r w:rsidRPr="00E77B76">
              <w:rPr>
                <w:sz w:val="18"/>
                <w:szCs w:val="18"/>
              </w:rPr>
              <w:t>NOTE 10)</w:t>
            </w:r>
          </w:p>
        </w:tc>
        <w:tc>
          <w:tcPr>
            <w:tcW w:w="1633" w:type="dxa"/>
            <w:tcBorders>
              <w:top w:val="single" w:sz="12" w:space="0" w:color="auto"/>
              <w:left w:val="single" w:sz="12" w:space="0" w:color="auto"/>
              <w:bottom w:val="single" w:sz="12" w:space="0" w:color="auto"/>
              <w:right w:val="single" w:sz="12" w:space="0" w:color="auto"/>
            </w:tcBorders>
          </w:tcPr>
          <w:p w14:paraId="6F03A768" w14:textId="77777777" w:rsidR="00856E49" w:rsidRPr="00E77B76" w:rsidRDefault="00856E49" w:rsidP="00856E49">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7A3A3EF5" w14:textId="77777777" w:rsidR="00856E49" w:rsidRPr="00E77B76" w:rsidRDefault="00856E49" w:rsidP="00856E49">
            <w:pPr>
              <w:keepNext/>
              <w:keepLines/>
              <w:spacing w:after="0"/>
              <w:rPr>
                <w:sz w:val="18"/>
                <w:szCs w:val="18"/>
              </w:rPr>
            </w:pPr>
            <w:r w:rsidRPr="00E77B76">
              <w:rPr>
                <w:sz w:val="18"/>
                <w:szCs w:val="18"/>
              </w:rPr>
              <w:t>Mission Critical Data (e.g. example services are the same as 5QI 6/8/9)</w:t>
            </w:r>
          </w:p>
        </w:tc>
      </w:tr>
      <w:tr w:rsidR="00856E49" w:rsidRPr="00E77B76" w14:paraId="19DACBD0" w14:textId="77777777" w:rsidTr="00E77B76">
        <w:trPr>
          <w:trHeight w:val="397"/>
          <w:jc w:val="center"/>
        </w:trPr>
        <w:tc>
          <w:tcPr>
            <w:tcW w:w="1142" w:type="dxa"/>
            <w:tcBorders>
              <w:top w:val="single" w:sz="12" w:space="0" w:color="auto"/>
              <w:left w:val="single" w:sz="12" w:space="0" w:color="auto"/>
              <w:bottom w:val="single" w:sz="12" w:space="0" w:color="auto"/>
              <w:right w:val="single" w:sz="12" w:space="0" w:color="auto"/>
            </w:tcBorders>
          </w:tcPr>
          <w:p w14:paraId="162273C3" w14:textId="77777777" w:rsidR="00856E49" w:rsidRPr="00E77B76" w:rsidRDefault="00856E49" w:rsidP="00856E49">
            <w:pPr>
              <w:keepNext/>
              <w:keepLines/>
              <w:spacing w:after="0"/>
              <w:jc w:val="center"/>
              <w:rPr>
                <w:sz w:val="18"/>
                <w:szCs w:val="18"/>
              </w:rPr>
            </w:pPr>
            <w:r w:rsidRPr="00E77B76">
              <w:rPr>
                <w:sz w:val="18"/>
                <w:szCs w:val="18"/>
              </w:rPr>
              <w:t>79</w:t>
            </w:r>
          </w:p>
        </w:tc>
        <w:tc>
          <w:tcPr>
            <w:tcW w:w="1109" w:type="dxa"/>
            <w:tcBorders>
              <w:top w:val="nil"/>
              <w:left w:val="single" w:sz="12" w:space="0" w:color="auto"/>
              <w:bottom w:val="single" w:sz="12" w:space="0" w:color="auto"/>
              <w:right w:val="single" w:sz="4" w:space="0" w:color="auto"/>
            </w:tcBorders>
            <w:shd w:val="clear" w:color="auto" w:fill="auto"/>
          </w:tcPr>
          <w:p w14:paraId="42BFCAEB" w14:textId="77777777" w:rsidR="00856E49" w:rsidRPr="00E77B76" w:rsidRDefault="00856E49" w:rsidP="00856E49">
            <w:pPr>
              <w:keepNext/>
              <w:keepLines/>
              <w:spacing w:after="0"/>
              <w:jc w:val="center"/>
              <w:rPr>
                <w:sz w:val="18"/>
                <w:szCs w:val="18"/>
              </w:rPr>
            </w:pPr>
          </w:p>
        </w:tc>
        <w:tc>
          <w:tcPr>
            <w:tcW w:w="1196" w:type="dxa"/>
            <w:tcBorders>
              <w:top w:val="single" w:sz="12" w:space="0" w:color="auto"/>
              <w:left w:val="single" w:sz="12" w:space="0" w:color="auto"/>
              <w:bottom w:val="single" w:sz="12" w:space="0" w:color="auto"/>
              <w:right w:val="single" w:sz="12" w:space="0" w:color="auto"/>
            </w:tcBorders>
          </w:tcPr>
          <w:p w14:paraId="52D8735C" w14:textId="77777777" w:rsidR="00856E49" w:rsidRPr="00E77B76" w:rsidRDefault="00856E49" w:rsidP="00856E49">
            <w:pPr>
              <w:keepNext/>
              <w:keepLines/>
              <w:spacing w:after="0"/>
              <w:jc w:val="center"/>
              <w:rPr>
                <w:sz w:val="18"/>
                <w:szCs w:val="18"/>
              </w:rPr>
            </w:pPr>
            <w:r w:rsidRPr="00E77B76">
              <w:rPr>
                <w:sz w:val="18"/>
                <w:szCs w:val="18"/>
              </w:rPr>
              <w:t>50 </w:t>
            </w:r>
            <w:proofErr w:type="spellStart"/>
            <w:r w:rsidRPr="00E77B76">
              <w:rPr>
                <w:sz w:val="18"/>
                <w:szCs w:val="18"/>
              </w:rPr>
              <w:t>ms</w:t>
            </w:r>
            <w:proofErr w:type="spellEnd"/>
          </w:p>
          <w:p w14:paraId="54CE7008" w14:textId="77777777" w:rsidR="00856E49" w:rsidRPr="00E77B76" w:rsidRDefault="00856E49" w:rsidP="00856E49">
            <w:pPr>
              <w:keepNext/>
              <w:keepLines/>
              <w:spacing w:after="0"/>
              <w:jc w:val="center"/>
              <w:rPr>
                <w:sz w:val="18"/>
                <w:szCs w:val="18"/>
              </w:rPr>
            </w:pPr>
            <w:r w:rsidRPr="00E77B76">
              <w:rPr>
                <w:sz w:val="18"/>
                <w:szCs w:val="18"/>
              </w:rPr>
              <w:t>(NOTE 10,</w:t>
            </w:r>
          </w:p>
          <w:p w14:paraId="0EACB40F" w14:textId="77777777" w:rsidR="00856E49" w:rsidRPr="00E77B76" w:rsidRDefault="00856E49" w:rsidP="00856E49">
            <w:pPr>
              <w:keepNext/>
              <w:keepLines/>
              <w:spacing w:after="0"/>
              <w:jc w:val="center"/>
              <w:rPr>
                <w:sz w:val="18"/>
                <w:szCs w:val="18"/>
              </w:rPr>
            </w:pPr>
            <w:r w:rsidRPr="00E77B76">
              <w:rPr>
                <w:sz w:val="18"/>
                <w:szCs w:val="18"/>
              </w:rPr>
              <w:t>NOTE 13)</w:t>
            </w:r>
          </w:p>
        </w:tc>
        <w:tc>
          <w:tcPr>
            <w:tcW w:w="1633" w:type="dxa"/>
            <w:tcBorders>
              <w:top w:val="single" w:sz="12" w:space="0" w:color="auto"/>
              <w:left w:val="single" w:sz="12" w:space="0" w:color="auto"/>
              <w:bottom w:val="single" w:sz="12" w:space="0" w:color="auto"/>
              <w:right w:val="single" w:sz="12" w:space="0" w:color="auto"/>
            </w:tcBorders>
          </w:tcPr>
          <w:p w14:paraId="12844C10" w14:textId="77777777" w:rsidR="00856E49" w:rsidRPr="00E77B76" w:rsidRDefault="00856E49" w:rsidP="00856E49">
            <w:pPr>
              <w:keepNext/>
              <w:keepLines/>
              <w:spacing w:after="0"/>
              <w:rPr>
                <w:sz w:val="18"/>
                <w:szCs w:val="18"/>
              </w:rPr>
            </w:pPr>
          </w:p>
        </w:tc>
        <w:tc>
          <w:tcPr>
            <w:tcW w:w="3985" w:type="dxa"/>
            <w:tcBorders>
              <w:top w:val="single" w:sz="12" w:space="0" w:color="auto"/>
              <w:left w:val="single" w:sz="12" w:space="0" w:color="auto"/>
              <w:bottom w:val="single" w:sz="12" w:space="0" w:color="auto"/>
              <w:right w:val="single" w:sz="12" w:space="0" w:color="auto"/>
            </w:tcBorders>
          </w:tcPr>
          <w:p w14:paraId="7866C685" w14:textId="77777777" w:rsidR="00856E49" w:rsidRPr="00E77B76" w:rsidRDefault="00856E49" w:rsidP="00856E49">
            <w:pPr>
              <w:keepNext/>
              <w:keepLines/>
              <w:spacing w:after="0"/>
              <w:rPr>
                <w:sz w:val="18"/>
                <w:szCs w:val="18"/>
              </w:rPr>
            </w:pPr>
            <w:r w:rsidRPr="00E77B76">
              <w:rPr>
                <w:sz w:val="18"/>
                <w:szCs w:val="18"/>
              </w:rPr>
              <w:t>V2X messages (see TS 23.287 [121])</w:t>
            </w:r>
          </w:p>
        </w:tc>
      </w:tr>
      <w:tr w:rsidR="00462EE2" w:rsidRPr="00E77B76" w14:paraId="0A191759" w14:textId="77777777" w:rsidTr="00E1186F">
        <w:trPr>
          <w:trHeight w:val="397"/>
          <w:jc w:val="center"/>
        </w:trPr>
        <w:tc>
          <w:tcPr>
            <w:tcW w:w="9065" w:type="dxa"/>
            <w:gridSpan w:val="5"/>
            <w:tcBorders>
              <w:top w:val="single" w:sz="12" w:space="0" w:color="auto"/>
              <w:left w:val="single" w:sz="12" w:space="0" w:color="auto"/>
              <w:bottom w:val="single" w:sz="12" w:space="0" w:color="auto"/>
              <w:right w:val="single" w:sz="12" w:space="0" w:color="auto"/>
            </w:tcBorders>
          </w:tcPr>
          <w:p w14:paraId="74128C27" w14:textId="77777777" w:rsidR="00462EE2" w:rsidRPr="00E77B76" w:rsidRDefault="00462EE2" w:rsidP="00462EE2">
            <w:pPr>
              <w:keepNext/>
              <w:keepLines/>
              <w:spacing w:after="0"/>
              <w:ind w:left="851" w:hanging="851"/>
              <w:rPr>
                <w:sz w:val="18"/>
                <w:szCs w:val="18"/>
                <w:lang w:eastAsia="x-none"/>
              </w:rPr>
            </w:pPr>
            <w:r w:rsidRPr="00E77B76">
              <w:rPr>
                <w:sz w:val="18"/>
                <w:szCs w:val="18"/>
                <w:lang w:eastAsia="x-none"/>
              </w:rPr>
              <w:t>NOTE 7:</w:t>
            </w:r>
            <w:r w:rsidRPr="00E77B76">
              <w:rPr>
                <w:sz w:val="18"/>
                <w:szCs w:val="18"/>
                <w:lang w:eastAsia="x-none"/>
              </w:rPr>
              <w:tab/>
              <w:t xml:space="preserve">For Mission Critical services, it may be assumed that the UPF terminating N6 is located "close" to the 5G_AN (roughly 10 </w:t>
            </w:r>
            <w:proofErr w:type="spellStart"/>
            <w:r w:rsidRPr="00E77B76">
              <w:rPr>
                <w:sz w:val="18"/>
                <w:szCs w:val="18"/>
                <w:lang w:eastAsia="x-none"/>
              </w:rPr>
              <w:t>ms</w:t>
            </w:r>
            <w:proofErr w:type="spellEnd"/>
            <w:r w:rsidRPr="00E77B76">
              <w:rPr>
                <w:sz w:val="18"/>
                <w:szCs w:val="18"/>
                <w:lang w:eastAsia="x-none"/>
              </w:rPr>
              <w:t xml:space="preserve">) and is not normally used in a long distance, home routed roaming situation. Hence a static value for the CN PDB of 10 </w:t>
            </w:r>
            <w:proofErr w:type="spellStart"/>
            <w:r w:rsidRPr="00E77B76">
              <w:rPr>
                <w:sz w:val="18"/>
                <w:szCs w:val="18"/>
                <w:lang w:eastAsia="x-none"/>
              </w:rPr>
              <w:t>ms</w:t>
            </w:r>
            <w:proofErr w:type="spellEnd"/>
            <w:r w:rsidRPr="00E77B76">
              <w:rPr>
                <w:sz w:val="18"/>
                <w:szCs w:val="18"/>
                <w:lang w:eastAsia="x-none"/>
              </w:rPr>
              <w:t xml:space="preserve"> for the delay between a UPF terminating N6 and a 5G_AN should be subtracted from this PDB to derive the packet delay budget that applies to the radio interface.</w:t>
            </w:r>
          </w:p>
          <w:p w14:paraId="051ECFDD" w14:textId="0697ABE8" w:rsidR="00462EE2" w:rsidRPr="00E77B76" w:rsidRDefault="00462EE2" w:rsidP="00462EE2">
            <w:pPr>
              <w:keepNext/>
              <w:keepLines/>
              <w:spacing w:after="0"/>
              <w:rPr>
                <w:sz w:val="18"/>
                <w:szCs w:val="18"/>
              </w:rPr>
            </w:pPr>
            <w:r w:rsidRPr="00E77B76">
              <w:rPr>
                <w:sz w:val="18"/>
                <w:szCs w:val="18"/>
                <w:lang w:eastAsia="x-none"/>
              </w:rPr>
              <w:t>NOTE 13:</w:t>
            </w:r>
            <w:r w:rsidRPr="00E77B76">
              <w:rPr>
                <w:sz w:val="18"/>
                <w:szCs w:val="18"/>
                <w:lang w:eastAsia="x-none"/>
              </w:rPr>
              <w:tab/>
              <w:t>A static value for the CN PDB of 20 </w:t>
            </w:r>
            <w:proofErr w:type="spellStart"/>
            <w:r w:rsidRPr="00E77B76">
              <w:rPr>
                <w:sz w:val="18"/>
                <w:szCs w:val="18"/>
                <w:lang w:eastAsia="x-none"/>
              </w:rPr>
              <w:t>ms</w:t>
            </w:r>
            <w:proofErr w:type="spellEnd"/>
            <w:r w:rsidRPr="00E77B76">
              <w:rPr>
                <w:sz w:val="18"/>
                <w:szCs w:val="18"/>
                <w:lang w:eastAsia="x-none"/>
              </w:rPr>
              <w:t xml:space="preserve"> for the delay between a UPF terminating N6 and a 5G-AN should be subtracted from a given PDB to derive the packet delay budget that applies to the radio interface.</w:t>
            </w:r>
          </w:p>
        </w:tc>
      </w:tr>
    </w:tbl>
    <w:p w14:paraId="4FC5FEBC" w14:textId="77777777" w:rsidR="00856E49" w:rsidRPr="00462EE2" w:rsidRDefault="00856E49" w:rsidP="00856E49">
      <w:pPr>
        <w:keepNext/>
        <w:spacing w:before="120" w:after="120"/>
        <w:rPr>
          <w:rFonts w:eastAsiaTheme="minorEastAsia"/>
          <w:lang w:eastAsia="zh-CN"/>
        </w:rPr>
      </w:pPr>
    </w:p>
    <w:p w14:paraId="62029EEF" w14:textId="62C37392" w:rsidR="00856E49" w:rsidRPr="001D206D" w:rsidRDefault="007664ED" w:rsidP="00856E49">
      <w:pPr>
        <w:spacing w:after="0"/>
        <w:contextualSpacing/>
        <w:jc w:val="both"/>
        <w:rPr>
          <w:rFonts w:eastAsiaTheme="minorEastAsia"/>
          <w:kern w:val="2"/>
          <w:sz w:val="22"/>
          <w:szCs w:val="22"/>
          <w:lang w:eastAsia="zh-CN"/>
        </w:rPr>
      </w:pPr>
      <w:r>
        <w:rPr>
          <w:rFonts w:eastAsiaTheme="minorEastAsia" w:hint="eastAsia"/>
          <w:kern w:val="2"/>
          <w:sz w:val="22"/>
          <w:szCs w:val="22"/>
          <w:lang w:val="x-none" w:eastAsia="zh-CN"/>
        </w:rPr>
        <w:t>Hence, it is worth to study this kind of traffic mode</w:t>
      </w:r>
      <w:r w:rsidR="000E780A">
        <w:rPr>
          <w:rFonts w:eastAsiaTheme="minorEastAsia"/>
          <w:kern w:val="2"/>
          <w:sz w:val="22"/>
          <w:szCs w:val="22"/>
          <w:lang w:val="x-none" w:eastAsia="zh-CN"/>
        </w:rPr>
        <w:t>l</w:t>
      </w:r>
      <w:r>
        <w:rPr>
          <w:rFonts w:eastAsiaTheme="minorEastAsia" w:hint="eastAsia"/>
          <w:kern w:val="2"/>
          <w:sz w:val="22"/>
          <w:szCs w:val="22"/>
          <w:lang w:val="x-none" w:eastAsia="zh-CN"/>
        </w:rPr>
        <w:t xml:space="preserve"> for 6G</w:t>
      </w:r>
      <w:r w:rsidR="000E780A">
        <w:rPr>
          <w:rFonts w:eastAsiaTheme="minorEastAsia"/>
          <w:kern w:val="2"/>
          <w:sz w:val="22"/>
          <w:szCs w:val="22"/>
          <w:lang w:val="x-none" w:eastAsia="zh-CN"/>
        </w:rPr>
        <w:t>R</w:t>
      </w:r>
      <w:r>
        <w:rPr>
          <w:rFonts w:eastAsiaTheme="minorEastAsia" w:hint="eastAsia"/>
          <w:kern w:val="2"/>
          <w:sz w:val="22"/>
          <w:szCs w:val="22"/>
          <w:lang w:val="x-none" w:eastAsia="zh-CN"/>
        </w:rPr>
        <w:t xml:space="preserve"> performance evaluation. </w:t>
      </w:r>
      <w:r>
        <w:rPr>
          <w:rFonts w:eastAsiaTheme="minorEastAsia"/>
          <w:kern w:val="2"/>
          <w:sz w:val="22"/>
          <w:szCs w:val="22"/>
          <w:lang w:val="x-none" w:eastAsia="zh-CN"/>
        </w:rPr>
        <w:t>C</w:t>
      </w:r>
      <w:r>
        <w:rPr>
          <w:rFonts w:eastAsiaTheme="minorEastAsia" w:hint="eastAsia"/>
          <w:kern w:val="2"/>
          <w:sz w:val="22"/>
          <w:szCs w:val="22"/>
          <w:lang w:val="x-none" w:eastAsia="zh-CN"/>
        </w:rPr>
        <w:t>onsidering this kind of traffic arriv</w:t>
      </w:r>
      <w:r w:rsidR="000E780A">
        <w:rPr>
          <w:rFonts w:eastAsiaTheme="minorEastAsia"/>
          <w:kern w:val="2"/>
          <w:sz w:val="22"/>
          <w:szCs w:val="22"/>
          <w:lang w:val="x-none" w:eastAsia="zh-CN"/>
        </w:rPr>
        <w:t>al</w:t>
      </w:r>
      <w:r>
        <w:rPr>
          <w:rFonts w:eastAsiaTheme="minorEastAsia" w:hint="eastAsia"/>
          <w:kern w:val="2"/>
          <w:sz w:val="22"/>
          <w:szCs w:val="22"/>
          <w:lang w:val="x-none" w:eastAsia="zh-CN"/>
        </w:rPr>
        <w:t xml:space="preserve"> rate is </w:t>
      </w:r>
      <w:r>
        <w:rPr>
          <w:rFonts w:eastAsiaTheme="minorEastAsia"/>
          <w:kern w:val="2"/>
          <w:sz w:val="22"/>
          <w:szCs w:val="22"/>
          <w:lang w:val="x-none" w:eastAsia="zh-CN"/>
        </w:rPr>
        <w:t>regular</w:t>
      </w:r>
      <w:r>
        <w:rPr>
          <w:rFonts w:eastAsiaTheme="minorEastAsia" w:hint="eastAsia"/>
          <w:kern w:val="2"/>
          <w:sz w:val="22"/>
          <w:szCs w:val="22"/>
          <w:lang w:val="x-none" w:eastAsia="zh-CN"/>
        </w:rPr>
        <w:t xml:space="preserve"> and does not depend on the previous packet transmission </w:t>
      </w:r>
      <w:r w:rsidR="000E780A">
        <w:rPr>
          <w:rFonts w:eastAsiaTheme="minorEastAsia"/>
          <w:kern w:val="2"/>
          <w:sz w:val="22"/>
          <w:szCs w:val="22"/>
          <w:lang w:val="x-none" w:eastAsia="zh-CN"/>
        </w:rPr>
        <w:t>outcome</w:t>
      </w:r>
      <w:r w:rsidR="000E780A">
        <w:rPr>
          <w:rFonts w:eastAsiaTheme="minorEastAsia" w:hint="eastAsia"/>
          <w:kern w:val="2"/>
          <w:sz w:val="22"/>
          <w:szCs w:val="22"/>
          <w:lang w:val="x-none" w:eastAsia="zh-CN"/>
        </w:rPr>
        <w:t xml:space="preserve"> </w:t>
      </w:r>
      <w:r>
        <w:rPr>
          <w:rFonts w:eastAsiaTheme="minorEastAsia" w:hint="eastAsia"/>
          <w:kern w:val="2"/>
          <w:sz w:val="22"/>
          <w:szCs w:val="22"/>
          <w:lang w:val="x-none" w:eastAsia="zh-CN"/>
        </w:rPr>
        <w:t>for one user, the FTP3 is</w:t>
      </w:r>
      <w:r w:rsidR="00CE53C8">
        <w:rPr>
          <w:rFonts w:eastAsiaTheme="minorEastAsia" w:hint="eastAsia"/>
          <w:kern w:val="2"/>
          <w:sz w:val="22"/>
          <w:szCs w:val="22"/>
          <w:lang w:val="x-none" w:eastAsia="zh-CN"/>
        </w:rPr>
        <w:t xml:space="preserve"> suitable to model this kind traffic. In this way, </w:t>
      </w:r>
      <w:r>
        <w:rPr>
          <w:rFonts w:eastAsiaTheme="minorEastAsia" w:hint="eastAsia"/>
          <w:kern w:val="2"/>
          <w:sz w:val="22"/>
          <w:szCs w:val="22"/>
          <w:lang w:val="x-none" w:eastAsia="zh-CN"/>
        </w:rPr>
        <w:t>i</w:t>
      </w:r>
      <w:r w:rsidR="00856E49" w:rsidRPr="00856E49">
        <w:rPr>
          <w:rFonts w:eastAsiaTheme="minorEastAsia"/>
          <w:kern w:val="2"/>
          <w:sz w:val="22"/>
          <w:szCs w:val="22"/>
          <w:lang w:eastAsia="zh-CN"/>
        </w:rPr>
        <w:t xml:space="preserve">n addition to the packet delay budget, packet size and mean inter-arrival time in the FTP3 traffic model, can be set to be different to reflect the difference of </w:t>
      </w:r>
      <w:r w:rsidR="00CE53C8">
        <w:rPr>
          <w:rFonts w:eastAsiaTheme="minorEastAsia" w:hint="eastAsia"/>
          <w:kern w:val="2"/>
          <w:sz w:val="22"/>
          <w:szCs w:val="22"/>
          <w:lang w:eastAsia="zh-CN"/>
        </w:rPr>
        <w:t xml:space="preserve">above </w:t>
      </w:r>
      <w:r w:rsidR="00856E49" w:rsidRPr="00856E49">
        <w:rPr>
          <w:rFonts w:eastAsiaTheme="minorEastAsia"/>
          <w:kern w:val="2"/>
          <w:sz w:val="22"/>
          <w:szCs w:val="22"/>
          <w:lang w:eastAsia="zh-CN"/>
        </w:rPr>
        <w:t>different service</w:t>
      </w:r>
      <w:r w:rsidR="000E780A">
        <w:rPr>
          <w:rFonts w:eastAsiaTheme="minorEastAsia"/>
          <w:kern w:val="2"/>
          <w:sz w:val="22"/>
          <w:szCs w:val="22"/>
          <w:lang w:eastAsia="zh-CN"/>
        </w:rPr>
        <w:t>s</w:t>
      </w:r>
      <w:r w:rsidR="00856E49" w:rsidRPr="00856E49">
        <w:rPr>
          <w:rFonts w:eastAsiaTheme="minorEastAsia"/>
          <w:kern w:val="2"/>
          <w:sz w:val="22"/>
          <w:szCs w:val="22"/>
          <w:lang w:eastAsia="zh-CN"/>
        </w:rPr>
        <w:t>, and also adjust the system resource utilization</w:t>
      </w:r>
      <w:r w:rsidR="00856E49" w:rsidRPr="00856E49">
        <w:rPr>
          <w:rFonts w:eastAsiaTheme="minorEastAsia" w:hint="eastAsia"/>
          <w:kern w:val="2"/>
          <w:sz w:val="22"/>
          <w:szCs w:val="22"/>
          <w:lang w:eastAsia="zh-CN"/>
        </w:rPr>
        <w:t>.</w:t>
      </w:r>
      <w:r w:rsidR="00856E49" w:rsidRPr="00856E49">
        <w:rPr>
          <w:rFonts w:eastAsiaTheme="minorEastAsia"/>
          <w:kern w:val="2"/>
          <w:sz w:val="22"/>
          <w:szCs w:val="22"/>
          <w:lang w:eastAsia="zh-CN"/>
        </w:rPr>
        <w:t xml:space="preserve"> </w:t>
      </w:r>
      <w:r w:rsidR="005A08B8">
        <w:rPr>
          <w:rFonts w:eastAsiaTheme="minorEastAsia" w:hint="eastAsia"/>
          <w:kern w:val="2"/>
          <w:sz w:val="22"/>
          <w:szCs w:val="22"/>
          <w:lang w:eastAsia="zh-CN"/>
        </w:rPr>
        <w:t xml:space="preserve">Furthermore, </w:t>
      </w:r>
      <w:r w:rsidR="005A08B8">
        <w:rPr>
          <w:rFonts w:eastAsiaTheme="minorEastAsia"/>
          <w:kern w:val="2"/>
          <w:sz w:val="22"/>
          <w:szCs w:val="22"/>
          <w:lang w:eastAsia="zh-CN"/>
        </w:rPr>
        <w:t>potential</w:t>
      </w:r>
      <w:r w:rsidR="005A08B8">
        <w:rPr>
          <w:rFonts w:eastAsiaTheme="minorEastAsia" w:hint="eastAsia"/>
          <w:kern w:val="2"/>
          <w:sz w:val="22"/>
          <w:szCs w:val="22"/>
          <w:lang w:eastAsia="zh-CN"/>
        </w:rPr>
        <w:t xml:space="preserve"> feature can be evaluated by using this new traffic model, when applying these services.</w:t>
      </w:r>
      <w:r w:rsidR="00856E49" w:rsidRPr="00856E49">
        <w:t xml:space="preserve">                               </w:t>
      </w:r>
    </w:p>
    <w:p w14:paraId="1AF51713" w14:textId="77777777" w:rsidR="00856E49" w:rsidRDefault="00856E49" w:rsidP="00856E49">
      <w:pPr>
        <w:spacing w:after="0"/>
        <w:contextualSpacing/>
        <w:jc w:val="both"/>
        <w:rPr>
          <w:rFonts w:eastAsiaTheme="minorEastAsia"/>
          <w:kern w:val="2"/>
          <w:sz w:val="22"/>
          <w:szCs w:val="22"/>
          <w:lang w:eastAsia="zh-CN"/>
        </w:rPr>
      </w:pPr>
    </w:p>
    <w:p w14:paraId="59479FBC" w14:textId="16223852" w:rsidR="005A08B8" w:rsidRPr="009531E6" w:rsidRDefault="005A08B8" w:rsidP="00E77B76">
      <w:pPr>
        <w:widowControl w:val="0"/>
        <w:jc w:val="center"/>
        <w:rPr>
          <w:rFonts w:eastAsiaTheme="minorEastAsia"/>
          <w:lang w:eastAsia="zh-CN"/>
        </w:rPr>
      </w:pPr>
      <w:bookmarkStart w:id="20" w:name="_Ref210042610"/>
      <w:r w:rsidRPr="002A6C43">
        <w:rPr>
          <w:rFonts w:eastAsiaTheme="minorEastAsia"/>
          <w:lang w:eastAsia="zh-CN"/>
        </w:rPr>
        <w:lastRenderedPageBreak/>
        <w:t xml:space="preserve">Table </w:t>
      </w:r>
      <w:r w:rsidRPr="00856E49">
        <w:rPr>
          <w:rFonts w:eastAsiaTheme="minorEastAsia"/>
          <w:lang w:eastAsia="zh-CN"/>
        </w:rPr>
        <w:fldChar w:fldCharType="begin"/>
      </w:r>
      <w:r w:rsidRPr="002A6C43">
        <w:rPr>
          <w:rFonts w:eastAsiaTheme="minorEastAsia"/>
          <w:lang w:eastAsia="zh-CN"/>
        </w:rPr>
        <w:instrText xml:space="preserve"> SEQ Table \* ARABIC </w:instrText>
      </w:r>
      <w:r w:rsidRPr="00856E49">
        <w:rPr>
          <w:rFonts w:eastAsiaTheme="minorEastAsia"/>
          <w:lang w:eastAsia="zh-CN"/>
        </w:rPr>
        <w:fldChar w:fldCharType="separate"/>
      </w:r>
      <w:r w:rsidR="002B4B23">
        <w:rPr>
          <w:rFonts w:eastAsiaTheme="minorEastAsia"/>
          <w:noProof/>
          <w:lang w:eastAsia="zh-CN"/>
        </w:rPr>
        <w:t>7</w:t>
      </w:r>
      <w:r w:rsidRPr="00856E49">
        <w:rPr>
          <w:rFonts w:eastAsiaTheme="minorEastAsia"/>
          <w:lang w:eastAsia="zh-CN"/>
        </w:rPr>
        <w:fldChar w:fldCharType="end"/>
      </w:r>
      <w:bookmarkEnd w:id="20"/>
      <w:r w:rsidRPr="002A6C43">
        <w:rPr>
          <w:rFonts w:eastAsiaTheme="minorEastAsia"/>
          <w:lang w:eastAsia="zh-CN"/>
        </w:rPr>
        <w:t xml:space="preserve">: </w:t>
      </w:r>
      <w:r w:rsidRPr="002A6C43">
        <w:rPr>
          <w:rFonts w:eastAsiaTheme="minorEastAsia" w:hint="eastAsia"/>
          <w:lang w:eastAsia="zh-CN"/>
        </w:rPr>
        <w:t xml:space="preserve"> </w:t>
      </w:r>
      <w:r>
        <w:rPr>
          <w:rFonts w:eastAsiaTheme="minorEastAsia" w:hint="eastAsia"/>
          <w:lang w:eastAsia="zh-CN"/>
        </w:rPr>
        <w:t>Example for p</w:t>
      </w:r>
      <w:r w:rsidRPr="000041A2">
        <w:t xml:space="preserve">arameters </w:t>
      </w:r>
      <w:r>
        <w:rPr>
          <w:rFonts w:eastAsiaTheme="minorEastAsia" w:hint="eastAsia"/>
          <w:lang w:eastAsia="zh-CN"/>
        </w:rPr>
        <w:t>about</w:t>
      </w:r>
      <w:r w:rsidRPr="000041A2">
        <w:t xml:space="preserve"> </w:t>
      </w:r>
      <w:r w:rsidR="00AE1139">
        <w:rPr>
          <w:rFonts w:eastAsiaTheme="minorEastAsia" w:hint="eastAsia"/>
          <w:lang w:eastAsia="zh-CN"/>
        </w:rPr>
        <w:t xml:space="preserve">the </w:t>
      </w:r>
      <w:r w:rsidRPr="000041A2">
        <w:t xml:space="preserve">traffic model </w:t>
      </w:r>
      <w:r w:rsidR="009531E6">
        <w:rPr>
          <w:rFonts w:eastAsiaTheme="minorEastAsia" w:hint="eastAsia"/>
          <w:lang w:eastAsia="zh-CN"/>
        </w:rPr>
        <w:t xml:space="preserve">of FPT3 plus </w:t>
      </w:r>
      <w:r w:rsidR="009531E6" w:rsidRPr="009531E6">
        <w:rPr>
          <w:rFonts w:eastAsiaTheme="minorEastAsia"/>
          <w:lang w:eastAsia="zh-CN"/>
        </w:rPr>
        <w:t>packet delay budget</w:t>
      </w:r>
    </w:p>
    <w:tbl>
      <w:tblPr>
        <w:tblW w:w="822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6095"/>
      </w:tblGrid>
      <w:tr w:rsidR="00856E49" w:rsidRPr="00C16ACB" w14:paraId="030EFD63" w14:textId="77777777" w:rsidTr="00CD4AD2">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37BD266" w14:textId="63960893" w:rsidR="00856E49" w:rsidRPr="009A351B" w:rsidRDefault="001D206D" w:rsidP="00E77B76">
            <w:pPr>
              <w:widowControl w:val="0"/>
              <w:spacing w:after="0"/>
              <w:rPr>
                <w:rFonts w:eastAsiaTheme="minorEastAsia"/>
                <w:b/>
                <w:lang w:eastAsia="zh-CN"/>
              </w:rPr>
            </w:pPr>
            <w:r>
              <w:rPr>
                <w:rFonts w:eastAsiaTheme="minorEastAsia" w:hint="eastAsia"/>
                <w:b/>
                <w:lang w:eastAsia="zh-CN"/>
              </w:rPr>
              <w:t>Items</w:t>
            </w:r>
          </w:p>
        </w:tc>
        <w:tc>
          <w:tcPr>
            <w:tcW w:w="60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435B37" w14:textId="431FA4DF" w:rsidR="00856E49" w:rsidRPr="001D206D" w:rsidRDefault="001D206D" w:rsidP="00E77B76">
            <w:pPr>
              <w:widowControl w:val="0"/>
              <w:spacing w:after="0"/>
              <w:jc w:val="center"/>
              <w:rPr>
                <w:rFonts w:eastAsiaTheme="minorEastAsia"/>
                <w:b/>
                <w:lang w:eastAsia="zh-CN"/>
              </w:rPr>
            </w:pPr>
            <w:r>
              <w:rPr>
                <w:rFonts w:eastAsiaTheme="minorEastAsia" w:hint="eastAsia"/>
                <w:b/>
                <w:lang w:eastAsia="zh-CN"/>
              </w:rPr>
              <w:t>Notes/Values</w:t>
            </w:r>
          </w:p>
        </w:tc>
      </w:tr>
      <w:tr w:rsidR="00856E49" w:rsidRPr="00C16ACB" w14:paraId="7309E4A6" w14:textId="77777777" w:rsidTr="00CD4AD2">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auto"/>
          </w:tcPr>
          <w:p w14:paraId="711B7F7A" w14:textId="6E5DC652" w:rsidR="00856E49" w:rsidRPr="00E77B76" w:rsidRDefault="001D206D" w:rsidP="00E77B76">
            <w:pPr>
              <w:widowControl w:val="0"/>
              <w:spacing w:after="0"/>
              <w:rPr>
                <w:rFonts w:eastAsia="Malgun Gothic"/>
                <w:sz w:val="18"/>
                <w:szCs w:val="18"/>
              </w:rPr>
            </w:pPr>
            <w:r w:rsidRPr="00E77B76">
              <w:rPr>
                <w:rFonts w:eastAsiaTheme="minorEastAsia" w:hint="eastAsia"/>
                <w:sz w:val="18"/>
                <w:szCs w:val="18"/>
                <w:lang w:eastAsia="zh-CN"/>
              </w:rPr>
              <w:t xml:space="preserve">FTP </w:t>
            </w:r>
            <w:r w:rsidR="00856E49" w:rsidRPr="00E77B76">
              <w:rPr>
                <w:rFonts w:eastAsia="Malgun Gothic"/>
                <w:sz w:val="18"/>
                <w:szCs w:val="18"/>
              </w:rPr>
              <w:t>Model</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6F65439" w14:textId="77777777" w:rsidR="00856E49" w:rsidRPr="00E77B76" w:rsidRDefault="00856E49" w:rsidP="00E77B76">
            <w:pPr>
              <w:widowControl w:val="0"/>
              <w:spacing w:after="0"/>
              <w:rPr>
                <w:rFonts w:eastAsia="Malgun Gothic"/>
                <w:sz w:val="18"/>
                <w:szCs w:val="18"/>
              </w:rPr>
            </w:pPr>
            <w:r w:rsidRPr="00E77B76">
              <w:rPr>
                <w:rFonts w:eastAsia="Malgun Gothic"/>
                <w:sz w:val="18"/>
                <w:szCs w:val="18"/>
              </w:rPr>
              <w:t>FTP model 3</w:t>
            </w:r>
          </w:p>
        </w:tc>
      </w:tr>
      <w:tr w:rsidR="00856E49" w:rsidRPr="00C16ACB" w14:paraId="035C9198" w14:textId="77777777" w:rsidTr="00CD4AD2">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auto"/>
          </w:tcPr>
          <w:p w14:paraId="5D959B41" w14:textId="77777777" w:rsidR="00856E49" w:rsidRPr="00E77B76" w:rsidRDefault="00856E49" w:rsidP="00E77B76">
            <w:pPr>
              <w:widowControl w:val="0"/>
              <w:spacing w:after="0"/>
              <w:rPr>
                <w:rFonts w:eastAsia="Malgun Gothic"/>
                <w:sz w:val="18"/>
                <w:szCs w:val="18"/>
              </w:rPr>
            </w:pPr>
            <w:r w:rsidRPr="00E77B76">
              <w:rPr>
                <w:rFonts w:eastAsia="Malgun Gothic"/>
                <w:sz w:val="18"/>
                <w:szCs w:val="18"/>
              </w:rPr>
              <w:t>Packet size</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62F59B88" w14:textId="6E0FFEA6" w:rsidR="00856E49" w:rsidRPr="00E77B76" w:rsidRDefault="001D206D" w:rsidP="00E77B76">
            <w:pPr>
              <w:widowControl w:val="0"/>
              <w:spacing w:after="0"/>
              <w:rPr>
                <w:rFonts w:eastAsiaTheme="minorEastAsia"/>
                <w:sz w:val="18"/>
                <w:szCs w:val="18"/>
                <w:lang w:eastAsia="zh-CN"/>
              </w:rPr>
            </w:pPr>
            <w:r w:rsidRPr="00E77B76">
              <w:rPr>
                <w:rFonts w:eastAsiaTheme="minorEastAsia" w:hint="eastAsia"/>
                <w:sz w:val="18"/>
                <w:szCs w:val="18"/>
                <w:lang w:eastAsia="zh-CN"/>
              </w:rPr>
              <w:t xml:space="preserve">e.g. </w:t>
            </w:r>
            <w:r w:rsidR="004216E9">
              <w:rPr>
                <w:rFonts w:eastAsiaTheme="minorEastAsia" w:hint="eastAsia"/>
                <w:sz w:val="18"/>
                <w:szCs w:val="18"/>
                <w:lang w:eastAsia="zh-CN"/>
              </w:rPr>
              <w:t>0.05M</w:t>
            </w:r>
            <w:r w:rsidR="004216E9" w:rsidRPr="00E77B76">
              <w:rPr>
                <w:rFonts w:eastAsiaTheme="minorEastAsia" w:hint="eastAsia"/>
                <w:sz w:val="18"/>
                <w:szCs w:val="18"/>
                <w:lang w:eastAsia="zh-CN"/>
              </w:rPr>
              <w:t xml:space="preserve">bytes, </w:t>
            </w:r>
            <w:r w:rsidR="004216E9">
              <w:rPr>
                <w:rFonts w:eastAsiaTheme="minorEastAsia" w:hint="eastAsia"/>
                <w:sz w:val="18"/>
                <w:szCs w:val="18"/>
                <w:lang w:eastAsia="zh-CN"/>
              </w:rPr>
              <w:t xml:space="preserve">0.25Mbytes, </w:t>
            </w:r>
            <w:r w:rsidRPr="00E77B76">
              <w:rPr>
                <w:rFonts w:eastAsiaTheme="minorEastAsia" w:hint="eastAsia"/>
                <w:sz w:val="18"/>
                <w:szCs w:val="18"/>
                <w:lang w:eastAsia="zh-CN"/>
              </w:rPr>
              <w:t xml:space="preserve">0.5Mbytes, </w:t>
            </w:r>
            <w:r w:rsidR="00856E49" w:rsidRPr="00E77B76">
              <w:rPr>
                <w:rFonts w:eastAsia="Malgun Gothic"/>
                <w:sz w:val="18"/>
                <w:szCs w:val="18"/>
              </w:rPr>
              <w:t xml:space="preserve">1 Mbytes </w:t>
            </w:r>
            <w:r w:rsidRPr="00E77B76">
              <w:rPr>
                <w:rFonts w:eastAsiaTheme="minorEastAsia" w:hint="eastAsia"/>
                <w:sz w:val="18"/>
                <w:szCs w:val="18"/>
                <w:lang w:eastAsia="zh-CN"/>
              </w:rPr>
              <w:t>or other value, which is used to achieve</w:t>
            </w:r>
            <w:r w:rsidR="00856E49" w:rsidRPr="00E77B76">
              <w:rPr>
                <w:rFonts w:eastAsia="Malgun Gothic"/>
                <w:sz w:val="18"/>
                <w:szCs w:val="18"/>
              </w:rPr>
              <w:t xml:space="preserve"> different R</w:t>
            </w:r>
            <w:r w:rsidR="004216E9">
              <w:rPr>
                <w:rFonts w:eastAsiaTheme="minorEastAsia" w:hint="eastAsia"/>
                <w:sz w:val="18"/>
                <w:szCs w:val="18"/>
                <w:lang w:eastAsia="zh-CN"/>
              </w:rPr>
              <w:t>U</w:t>
            </w:r>
            <w:r w:rsidRPr="00E77B76">
              <w:rPr>
                <w:rFonts w:eastAsiaTheme="minorEastAsia" w:hint="eastAsia"/>
                <w:sz w:val="18"/>
                <w:szCs w:val="18"/>
                <w:lang w:eastAsia="zh-CN"/>
              </w:rPr>
              <w:t>s, assuming fixed UE number</w:t>
            </w:r>
            <w:r w:rsidRPr="00E77B76">
              <w:rPr>
                <w:rFonts w:eastAsia="Malgun Gothic"/>
                <w:sz w:val="18"/>
                <w:szCs w:val="18"/>
              </w:rPr>
              <w:t xml:space="preserve"> per cell</w:t>
            </w:r>
          </w:p>
        </w:tc>
      </w:tr>
      <w:tr w:rsidR="00856E49" w:rsidRPr="00C16ACB" w14:paraId="5C20DAB3" w14:textId="77777777" w:rsidTr="00CD4AD2">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114A17E3" w14:textId="77777777" w:rsidR="00856E49" w:rsidRPr="00E77B76" w:rsidRDefault="00856E49" w:rsidP="00E77B76">
            <w:pPr>
              <w:widowControl w:val="0"/>
              <w:spacing w:after="0"/>
              <w:rPr>
                <w:rFonts w:eastAsia="Malgun Gothic"/>
                <w:sz w:val="18"/>
                <w:szCs w:val="18"/>
              </w:rPr>
            </w:pPr>
            <w:r w:rsidRPr="00E77B76">
              <w:rPr>
                <w:rFonts w:eastAsia="Malgun Gothic"/>
                <w:sz w:val="18"/>
                <w:szCs w:val="18"/>
              </w:rPr>
              <w:t>Mean inter-arrival time</w:t>
            </w:r>
          </w:p>
        </w:tc>
        <w:tc>
          <w:tcPr>
            <w:tcW w:w="6095" w:type="dxa"/>
            <w:tcBorders>
              <w:top w:val="single" w:sz="4" w:space="0" w:color="auto"/>
              <w:left w:val="single" w:sz="4" w:space="0" w:color="auto"/>
              <w:bottom w:val="single" w:sz="4" w:space="0" w:color="auto"/>
              <w:right w:val="single" w:sz="4" w:space="0" w:color="auto"/>
            </w:tcBorders>
            <w:shd w:val="clear" w:color="auto" w:fill="auto"/>
            <w:hideMark/>
          </w:tcPr>
          <w:p w14:paraId="6283249F" w14:textId="1B5E007B" w:rsidR="00856E49" w:rsidRPr="00CD4AD2" w:rsidRDefault="001D206D" w:rsidP="00E77B76">
            <w:pPr>
              <w:widowControl w:val="0"/>
              <w:spacing w:after="0"/>
              <w:rPr>
                <w:rFonts w:eastAsiaTheme="minorEastAsia"/>
                <w:sz w:val="18"/>
                <w:szCs w:val="18"/>
                <w:lang w:eastAsia="zh-CN"/>
              </w:rPr>
            </w:pPr>
            <w:r w:rsidRPr="00E77B76">
              <w:rPr>
                <w:rFonts w:eastAsiaTheme="minorEastAsia" w:hint="eastAsia"/>
                <w:sz w:val="18"/>
                <w:szCs w:val="18"/>
                <w:lang w:eastAsia="zh-CN"/>
              </w:rPr>
              <w:t xml:space="preserve">e.g. </w:t>
            </w:r>
            <w:r w:rsidR="00856E49" w:rsidRPr="00E77B76">
              <w:rPr>
                <w:rFonts w:eastAsia="Malgun Gothic"/>
                <w:sz w:val="18"/>
                <w:szCs w:val="18"/>
              </w:rPr>
              <w:t xml:space="preserve">200 </w:t>
            </w:r>
            <w:proofErr w:type="spellStart"/>
            <w:r w:rsidR="00856E49" w:rsidRPr="00E77B76">
              <w:rPr>
                <w:rFonts w:eastAsia="Malgun Gothic"/>
                <w:sz w:val="18"/>
                <w:szCs w:val="18"/>
              </w:rPr>
              <w:t>ms</w:t>
            </w:r>
            <w:proofErr w:type="spellEnd"/>
            <w:r w:rsidR="00F94964">
              <w:rPr>
                <w:rFonts w:eastAsiaTheme="minorEastAsia" w:hint="eastAsia"/>
                <w:sz w:val="18"/>
                <w:szCs w:val="18"/>
                <w:lang w:eastAsia="zh-CN"/>
              </w:rPr>
              <w:t>, 30ms</w:t>
            </w:r>
            <w:r w:rsidR="00F94964" w:rsidRPr="00E77B76">
              <w:rPr>
                <w:rFonts w:eastAsiaTheme="minorEastAsia" w:hint="eastAsia"/>
                <w:sz w:val="18"/>
                <w:szCs w:val="18"/>
                <w:lang w:eastAsia="zh-CN"/>
              </w:rPr>
              <w:t xml:space="preserve"> or other value, which is </w:t>
            </w:r>
            <w:r w:rsidR="00F94964">
              <w:rPr>
                <w:rFonts w:eastAsiaTheme="minorEastAsia" w:hint="eastAsia"/>
                <w:sz w:val="18"/>
                <w:szCs w:val="18"/>
                <w:lang w:eastAsia="zh-CN"/>
              </w:rPr>
              <w:t xml:space="preserve">also </w:t>
            </w:r>
            <w:r w:rsidR="00F94964" w:rsidRPr="00E77B76">
              <w:rPr>
                <w:rFonts w:eastAsiaTheme="minorEastAsia" w:hint="eastAsia"/>
                <w:sz w:val="18"/>
                <w:szCs w:val="18"/>
                <w:lang w:eastAsia="zh-CN"/>
              </w:rPr>
              <w:t>used to achieve</w:t>
            </w:r>
            <w:r w:rsidR="00F94964" w:rsidRPr="00E77B76">
              <w:rPr>
                <w:rFonts w:eastAsia="Malgun Gothic"/>
                <w:sz w:val="18"/>
                <w:szCs w:val="18"/>
              </w:rPr>
              <w:t xml:space="preserve"> different R</w:t>
            </w:r>
            <w:r w:rsidR="00F94964">
              <w:rPr>
                <w:rFonts w:eastAsiaTheme="minorEastAsia" w:hint="eastAsia"/>
                <w:sz w:val="18"/>
                <w:szCs w:val="18"/>
                <w:lang w:eastAsia="zh-CN"/>
              </w:rPr>
              <w:t>U</w:t>
            </w:r>
            <w:r w:rsidR="00F94964" w:rsidRPr="00E77B76">
              <w:rPr>
                <w:rFonts w:eastAsiaTheme="minorEastAsia" w:hint="eastAsia"/>
                <w:sz w:val="18"/>
                <w:szCs w:val="18"/>
                <w:lang w:eastAsia="zh-CN"/>
              </w:rPr>
              <w:t>s</w:t>
            </w:r>
          </w:p>
        </w:tc>
      </w:tr>
      <w:tr w:rsidR="00856E49" w:rsidRPr="00C16ACB" w14:paraId="34E1DE47" w14:textId="77777777" w:rsidTr="00CD4AD2">
        <w:trPr>
          <w:trHeight w:val="20"/>
        </w:trPr>
        <w:tc>
          <w:tcPr>
            <w:tcW w:w="2126" w:type="dxa"/>
            <w:tcBorders>
              <w:top w:val="single" w:sz="4" w:space="0" w:color="auto"/>
              <w:left w:val="single" w:sz="4" w:space="0" w:color="auto"/>
              <w:bottom w:val="single" w:sz="4" w:space="0" w:color="auto"/>
              <w:right w:val="single" w:sz="4" w:space="0" w:color="auto"/>
            </w:tcBorders>
            <w:shd w:val="clear" w:color="auto" w:fill="auto"/>
          </w:tcPr>
          <w:p w14:paraId="21B1280A" w14:textId="1B04A347" w:rsidR="00856E49" w:rsidRPr="00E77B76" w:rsidRDefault="00856E49" w:rsidP="00E77B76">
            <w:pPr>
              <w:widowControl w:val="0"/>
              <w:spacing w:after="0"/>
              <w:rPr>
                <w:rFonts w:eastAsiaTheme="minorEastAsia"/>
                <w:sz w:val="18"/>
                <w:szCs w:val="18"/>
                <w:lang w:eastAsia="zh-CN"/>
              </w:rPr>
            </w:pPr>
            <w:r w:rsidRPr="00E77B76">
              <w:rPr>
                <w:rFonts w:eastAsia="Malgun Gothic"/>
                <w:sz w:val="18"/>
                <w:szCs w:val="18"/>
              </w:rPr>
              <w:t>Packet delay budget</w:t>
            </w:r>
            <w:r w:rsidR="001D206D" w:rsidRPr="00E77B76">
              <w:rPr>
                <w:rFonts w:eastAsiaTheme="minorEastAsia" w:hint="eastAsia"/>
                <w:sz w:val="18"/>
                <w:szCs w:val="18"/>
                <w:lang w:eastAsia="zh-CN"/>
              </w:rPr>
              <w:t xml:space="preserve"> (PDB) within RAN</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2459D63C" w14:textId="1BF89098" w:rsidR="00856E49" w:rsidRPr="00E77B76" w:rsidRDefault="001D206D" w:rsidP="00E77B76">
            <w:pPr>
              <w:widowControl w:val="0"/>
              <w:spacing w:after="0"/>
              <w:rPr>
                <w:rFonts w:eastAsiaTheme="minorEastAsia"/>
                <w:sz w:val="18"/>
                <w:szCs w:val="18"/>
                <w:lang w:eastAsia="zh-CN"/>
              </w:rPr>
            </w:pPr>
            <w:r w:rsidRPr="00E77B76">
              <w:rPr>
                <w:rFonts w:eastAsiaTheme="minorEastAsia" w:hint="eastAsia"/>
                <w:sz w:val="18"/>
                <w:szCs w:val="18"/>
                <w:lang w:eastAsia="zh-CN"/>
              </w:rPr>
              <w:t xml:space="preserve">e.g. </w:t>
            </w:r>
            <w:r w:rsidR="00856E49" w:rsidRPr="00E77B76">
              <w:rPr>
                <w:rFonts w:eastAsia="Malgun Gothic"/>
                <w:sz w:val="18"/>
                <w:szCs w:val="18"/>
              </w:rPr>
              <w:t xml:space="preserve">50ms, 200ms </w:t>
            </w:r>
            <w:r w:rsidRPr="00E77B76">
              <w:rPr>
                <w:rFonts w:eastAsiaTheme="minorEastAsia" w:hint="eastAsia"/>
                <w:sz w:val="18"/>
                <w:szCs w:val="18"/>
                <w:lang w:eastAsia="zh-CN"/>
              </w:rPr>
              <w:t xml:space="preserve">or other value, which is used for </w:t>
            </w:r>
            <w:r w:rsidRPr="00E77B76">
              <w:rPr>
                <w:rFonts w:eastAsiaTheme="minorEastAsia"/>
                <w:sz w:val="18"/>
                <w:szCs w:val="18"/>
                <w:lang w:eastAsia="zh-CN"/>
              </w:rPr>
              <w:t>modelling</w:t>
            </w:r>
            <w:r w:rsidRPr="00E77B76">
              <w:rPr>
                <w:rFonts w:eastAsiaTheme="minorEastAsia" w:hint="eastAsia"/>
                <w:sz w:val="18"/>
                <w:szCs w:val="18"/>
                <w:lang w:eastAsia="zh-CN"/>
              </w:rPr>
              <w:t xml:space="preserve"> </w:t>
            </w:r>
          </w:p>
          <w:p w14:paraId="257C8408" w14:textId="764AA13B" w:rsidR="00856E49" w:rsidRPr="00E77B76" w:rsidRDefault="00856E49" w:rsidP="00E77B76">
            <w:pPr>
              <w:widowControl w:val="0"/>
              <w:spacing w:after="0"/>
              <w:rPr>
                <w:rFonts w:eastAsiaTheme="minorEastAsia"/>
                <w:sz w:val="18"/>
                <w:szCs w:val="18"/>
                <w:lang w:eastAsia="zh-CN"/>
              </w:rPr>
            </w:pPr>
            <w:r w:rsidRPr="00E77B76">
              <w:rPr>
                <w:rFonts w:eastAsia="Malgun Gothic"/>
                <w:sz w:val="18"/>
                <w:szCs w:val="18"/>
              </w:rPr>
              <w:t>different</w:t>
            </w:r>
            <w:r w:rsidR="001D206D" w:rsidRPr="00E77B76">
              <w:rPr>
                <w:rFonts w:eastAsiaTheme="minorEastAsia" w:hint="eastAsia"/>
                <w:sz w:val="18"/>
                <w:szCs w:val="18"/>
                <w:lang w:eastAsia="zh-CN"/>
              </w:rPr>
              <w:t xml:space="preserve"> </w:t>
            </w:r>
            <w:r w:rsidRPr="00E77B76">
              <w:rPr>
                <w:rFonts w:eastAsia="Malgun Gothic"/>
                <w:sz w:val="18"/>
                <w:szCs w:val="18"/>
              </w:rPr>
              <w:t>PDB</w:t>
            </w:r>
            <w:r w:rsidR="001D206D" w:rsidRPr="00E77B76">
              <w:rPr>
                <w:rFonts w:eastAsiaTheme="minorEastAsia" w:hint="eastAsia"/>
                <w:sz w:val="18"/>
                <w:szCs w:val="18"/>
                <w:lang w:eastAsia="zh-CN"/>
              </w:rPr>
              <w:t>s</w:t>
            </w:r>
            <w:r w:rsidR="00AE1139" w:rsidRPr="00E77B76">
              <w:rPr>
                <w:rFonts w:eastAsiaTheme="minorEastAsia" w:hint="eastAsia"/>
                <w:sz w:val="18"/>
                <w:szCs w:val="18"/>
                <w:lang w:eastAsia="zh-CN"/>
              </w:rPr>
              <w:t xml:space="preserve">, where </w:t>
            </w:r>
            <w:r w:rsidR="00AE1139" w:rsidRPr="00E77B76">
              <w:rPr>
                <w:rFonts w:eastAsia="Malgun Gothic"/>
                <w:sz w:val="18"/>
                <w:szCs w:val="18"/>
              </w:rPr>
              <w:t>98%</w:t>
            </w:r>
            <w:r w:rsidR="00AE1139" w:rsidRPr="00E77B76">
              <w:rPr>
                <w:rFonts w:eastAsiaTheme="minorEastAsia" w:hint="eastAsia"/>
                <w:sz w:val="18"/>
                <w:szCs w:val="18"/>
                <w:lang w:eastAsia="zh-CN"/>
              </w:rPr>
              <w:t xml:space="preserve"> of the packets shall not experience a delay exceeding the PDB in section 5.7.3.4 </w:t>
            </w:r>
            <w:r w:rsidR="00AE1139" w:rsidRPr="00E77B76">
              <w:rPr>
                <w:rFonts w:eastAsiaTheme="minorEastAsia"/>
                <w:sz w:val="18"/>
                <w:szCs w:val="18"/>
                <w:lang w:eastAsia="zh-CN"/>
              </w:rPr>
              <w:t>in TS 23.501</w:t>
            </w:r>
          </w:p>
        </w:tc>
      </w:tr>
    </w:tbl>
    <w:p w14:paraId="238FF493" w14:textId="77777777" w:rsidR="00261395" w:rsidRPr="00856E49" w:rsidRDefault="00261395" w:rsidP="00E77B76">
      <w:pPr>
        <w:widowControl w:val="0"/>
        <w:jc w:val="both"/>
        <w:rPr>
          <w:rFonts w:eastAsiaTheme="minorEastAsia"/>
          <w:b/>
          <w:bCs/>
          <w:i/>
          <w:iCs/>
          <w:kern w:val="2"/>
          <w:sz w:val="22"/>
          <w:szCs w:val="22"/>
          <w:lang w:val="en-US" w:eastAsia="zh-CN"/>
        </w:rPr>
      </w:pPr>
    </w:p>
    <w:p w14:paraId="3DA588F7" w14:textId="7D8B35D7" w:rsidR="00261395" w:rsidRPr="00D063FB" w:rsidRDefault="00261395" w:rsidP="00873297">
      <w:pPr>
        <w:pStyle w:val="Caption"/>
        <w:jc w:val="both"/>
        <w:rPr>
          <w:rFonts w:eastAsiaTheme="minorEastAsia"/>
          <w:b/>
          <w:i/>
          <w:kern w:val="2"/>
          <w:sz w:val="22"/>
          <w:szCs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8</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D063FB">
        <w:rPr>
          <w:rFonts w:eastAsiaTheme="minorEastAsia"/>
          <w:b/>
          <w:i/>
          <w:sz w:val="22"/>
          <w:lang w:eastAsia="zh-CN"/>
        </w:rPr>
        <w:t>FTP model 3 with different packet size</w:t>
      </w:r>
      <w:r w:rsidR="001D206D" w:rsidRPr="00D063FB">
        <w:rPr>
          <w:rFonts w:eastAsiaTheme="minorEastAsia" w:hint="eastAsia"/>
          <w:b/>
          <w:i/>
          <w:sz w:val="22"/>
          <w:lang w:eastAsia="zh-CN"/>
        </w:rPr>
        <w:t>s</w:t>
      </w:r>
      <w:r w:rsidRPr="00D063FB">
        <w:rPr>
          <w:rFonts w:eastAsiaTheme="minorEastAsia"/>
          <w:b/>
          <w:i/>
          <w:sz w:val="22"/>
          <w:lang w:eastAsia="zh-CN"/>
        </w:rPr>
        <w:t>, mean inter-arrival time</w:t>
      </w:r>
      <w:r w:rsidR="00AE1139" w:rsidRPr="00D063FB">
        <w:rPr>
          <w:rFonts w:eastAsiaTheme="minorEastAsia" w:hint="eastAsia"/>
          <w:b/>
          <w:i/>
          <w:sz w:val="22"/>
          <w:lang w:eastAsia="zh-CN"/>
        </w:rPr>
        <w:t xml:space="preserve"> and </w:t>
      </w:r>
      <w:r w:rsidRPr="00D063FB">
        <w:rPr>
          <w:rFonts w:eastAsiaTheme="minorEastAsia"/>
          <w:b/>
          <w:i/>
          <w:sz w:val="22"/>
          <w:lang w:eastAsia="zh-CN"/>
        </w:rPr>
        <w:t xml:space="preserve">packet delay budget can be used to model </w:t>
      </w:r>
      <w:r w:rsidR="001D206D" w:rsidRPr="00D063FB">
        <w:rPr>
          <w:rFonts w:eastAsiaTheme="minorEastAsia" w:hint="eastAsia"/>
          <w:b/>
          <w:i/>
          <w:sz w:val="22"/>
          <w:lang w:eastAsia="zh-CN"/>
        </w:rPr>
        <w:t>some</w:t>
      </w:r>
      <w:r w:rsidR="001D206D" w:rsidRPr="00D063FB">
        <w:rPr>
          <w:rFonts w:eastAsiaTheme="minorEastAsia"/>
          <w:b/>
          <w:i/>
          <w:sz w:val="22"/>
          <w:lang w:eastAsia="zh-CN"/>
        </w:rPr>
        <w:t xml:space="preserve"> </w:t>
      </w:r>
      <w:r w:rsidRPr="00D063FB">
        <w:rPr>
          <w:rFonts w:eastAsiaTheme="minorEastAsia"/>
          <w:b/>
          <w:i/>
          <w:sz w:val="22"/>
          <w:lang w:eastAsia="zh-CN"/>
        </w:rPr>
        <w:t>typical traffic</w:t>
      </w:r>
      <w:r w:rsidR="00AE1139" w:rsidRPr="00D063FB">
        <w:rPr>
          <w:rFonts w:eastAsiaTheme="minorEastAsia" w:hint="eastAsia"/>
          <w:b/>
          <w:i/>
          <w:sz w:val="22"/>
          <w:lang w:eastAsia="zh-CN"/>
        </w:rPr>
        <w:t xml:space="preserve">, and the </w:t>
      </w:r>
      <w:r w:rsidR="00D063FB" w:rsidRPr="00D063FB">
        <w:rPr>
          <w:rFonts w:eastAsiaTheme="minorEastAsia"/>
          <w:b/>
          <w:i/>
          <w:sz w:val="22"/>
          <w:lang w:eastAsia="zh-CN"/>
        </w:rPr>
        <w:fldChar w:fldCharType="begin"/>
      </w:r>
      <w:r w:rsidR="00D063FB" w:rsidRPr="00D063FB">
        <w:rPr>
          <w:rFonts w:eastAsiaTheme="minorEastAsia"/>
          <w:b/>
          <w:i/>
          <w:sz w:val="22"/>
          <w:lang w:eastAsia="zh-CN"/>
        </w:rPr>
        <w:instrText xml:space="preserve"> </w:instrText>
      </w:r>
      <w:r w:rsidR="00D063FB" w:rsidRPr="00D063FB">
        <w:rPr>
          <w:rFonts w:eastAsiaTheme="minorEastAsia" w:hint="eastAsia"/>
          <w:b/>
          <w:i/>
          <w:sz w:val="22"/>
          <w:lang w:eastAsia="zh-CN"/>
        </w:rPr>
        <w:instrText>REF _Ref210042610 \h</w:instrText>
      </w:r>
      <w:r w:rsidR="00D063FB" w:rsidRPr="00D063FB">
        <w:rPr>
          <w:rFonts w:eastAsiaTheme="minorEastAsia"/>
          <w:b/>
          <w:i/>
          <w:sz w:val="22"/>
          <w:lang w:eastAsia="zh-CN"/>
        </w:rPr>
        <w:instrText xml:space="preserve"> </w:instrText>
      </w:r>
      <w:r w:rsidR="00D063FB" w:rsidRPr="00E77B76">
        <w:rPr>
          <w:rFonts w:eastAsiaTheme="minorEastAsia"/>
          <w:b/>
          <w:i/>
          <w:sz w:val="22"/>
          <w:lang w:eastAsia="zh-CN"/>
        </w:rPr>
        <w:instrText xml:space="preserve"> \* MERGEFORMAT </w:instrText>
      </w:r>
      <w:r w:rsidR="00D063FB" w:rsidRPr="00D063FB">
        <w:rPr>
          <w:rFonts w:eastAsiaTheme="minorEastAsia"/>
          <w:b/>
          <w:i/>
          <w:sz w:val="22"/>
          <w:lang w:eastAsia="zh-CN"/>
        </w:rPr>
      </w:r>
      <w:r w:rsidR="00D063FB" w:rsidRPr="00D063FB">
        <w:rPr>
          <w:rFonts w:eastAsiaTheme="minorEastAsia"/>
          <w:b/>
          <w:i/>
          <w:sz w:val="22"/>
          <w:lang w:eastAsia="zh-CN"/>
        </w:rPr>
        <w:fldChar w:fldCharType="separate"/>
      </w:r>
      <w:r w:rsidR="002B4B23" w:rsidRPr="00E77B76">
        <w:rPr>
          <w:rFonts w:eastAsiaTheme="minorEastAsia"/>
          <w:b/>
          <w:i/>
          <w:lang w:eastAsia="zh-CN"/>
        </w:rPr>
        <w:t xml:space="preserve">Table </w:t>
      </w:r>
      <w:r w:rsidR="002B4B23" w:rsidRPr="00E77B76">
        <w:rPr>
          <w:rFonts w:eastAsiaTheme="minorEastAsia"/>
          <w:b/>
          <w:i/>
          <w:noProof/>
          <w:lang w:eastAsia="zh-CN"/>
        </w:rPr>
        <w:t>7</w:t>
      </w:r>
      <w:r w:rsidR="00D063FB" w:rsidRPr="00D063FB">
        <w:rPr>
          <w:rFonts w:eastAsiaTheme="minorEastAsia"/>
          <w:b/>
          <w:i/>
          <w:sz w:val="22"/>
          <w:lang w:eastAsia="zh-CN"/>
        </w:rPr>
        <w:fldChar w:fldCharType="end"/>
      </w:r>
      <w:r w:rsidR="00D063FB" w:rsidRPr="00D063FB">
        <w:rPr>
          <w:rFonts w:eastAsiaTheme="minorEastAsia" w:hint="eastAsia"/>
          <w:b/>
          <w:i/>
          <w:sz w:val="22"/>
          <w:lang w:eastAsia="zh-CN"/>
        </w:rPr>
        <w:t xml:space="preserve"> </w:t>
      </w:r>
      <w:r w:rsidR="00AE1139" w:rsidRPr="00D063FB">
        <w:rPr>
          <w:rFonts w:eastAsiaTheme="minorEastAsia" w:hint="eastAsia"/>
          <w:b/>
          <w:i/>
          <w:sz w:val="22"/>
          <w:lang w:eastAsia="zh-CN"/>
        </w:rPr>
        <w:t>can be the starting point</w:t>
      </w:r>
      <w:r w:rsidR="00FF397E" w:rsidRPr="00D063FB">
        <w:rPr>
          <w:rFonts w:eastAsiaTheme="minorEastAsia" w:hint="eastAsia"/>
          <w:b/>
          <w:i/>
          <w:sz w:val="22"/>
          <w:lang w:eastAsia="zh-CN"/>
        </w:rPr>
        <w:t xml:space="preserve"> for this kind of traffic model.</w:t>
      </w:r>
      <w:r w:rsidRPr="00D063FB">
        <w:rPr>
          <w:rFonts w:eastAsiaTheme="minorEastAsia"/>
          <w:b/>
          <w:i/>
          <w:sz w:val="22"/>
          <w:lang w:eastAsia="zh-CN"/>
        </w:rPr>
        <w:t xml:space="preserve"> </w:t>
      </w:r>
    </w:p>
    <w:p w14:paraId="25D4C57C" w14:textId="77777777" w:rsidR="00F05073" w:rsidRPr="00D063FB" w:rsidRDefault="00F05073" w:rsidP="00F05073">
      <w:pPr>
        <w:spacing w:beforeLines="50" w:before="120" w:line="360" w:lineRule="auto"/>
        <w:rPr>
          <w:rFonts w:eastAsiaTheme="minorEastAsia"/>
          <w:b/>
          <w:i/>
          <w:sz w:val="22"/>
          <w:szCs w:val="24"/>
          <w:lang w:val="x-none" w:eastAsia="zh-CN"/>
        </w:rPr>
      </w:pPr>
    </w:p>
    <w:p w14:paraId="77930197" w14:textId="338A82D4" w:rsidR="00261395" w:rsidRDefault="005D0D82" w:rsidP="00261395">
      <w:pPr>
        <w:pStyle w:val="Heading2"/>
      </w:pPr>
      <w:r>
        <w:rPr>
          <w:rFonts w:hint="eastAsia"/>
        </w:rPr>
        <w:t xml:space="preserve">3.2 </w:t>
      </w:r>
      <w:r w:rsidR="00261395">
        <w:rPr>
          <w:rFonts w:hint="eastAsia"/>
        </w:rPr>
        <w:t>AI application traffic</w:t>
      </w:r>
      <w:r w:rsidR="00CE7822">
        <w:rPr>
          <w:rFonts w:hint="eastAsia"/>
        </w:rPr>
        <w:t xml:space="preserve"> </w:t>
      </w:r>
      <w:r w:rsidR="00CE7822" w:rsidRPr="00A969AF">
        <w:t xml:space="preserve">models </w:t>
      </w:r>
      <w:r w:rsidR="00CE7822">
        <w:rPr>
          <w:rFonts w:hint="eastAsia"/>
        </w:rPr>
        <w:t xml:space="preserve">of </w:t>
      </w:r>
      <w:r w:rsidR="00CE7822" w:rsidRPr="00A969AF">
        <w:t>token communications</w:t>
      </w:r>
    </w:p>
    <w:p w14:paraId="4EB33D24" w14:textId="48BED4D4" w:rsidR="00CE7822" w:rsidRPr="00E77B76" w:rsidRDefault="00CE7822" w:rsidP="00CE7822">
      <w:pPr>
        <w:jc w:val="both"/>
        <w:rPr>
          <w:rFonts w:eastAsiaTheme="minorEastAsia"/>
        </w:rPr>
      </w:pPr>
      <w:r>
        <w:rPr>
          <w:rFonts w:eastAsiaTheme="minorEastAsia"/>
          <w:sz w:val="22"/>
          <w:szCs w:val="22"/>
          <w:lang w:val="en-US" w:eastAsia="zh-CN"/>
        </w:rPr>
        <w:t>According to the agreement in RAN1#122 meeting, new traffic model(s) considering the new use cases or services, e.g., AI/ML services, need be studied for 6G evaluation</w:t>
      </w:r>
      <w:r w:rsidR="00E731B4">
        <w:rPr>
          <w:rFonts w:eastAsiaTheme="minorEastAsia"/>
          <w:sz w:val="22"/>
          <w:szCs w:val="22"/>
          <w:lang w:val="en-US" w:eastAsia="zh-CN"/>
        </w:rPr>
        <w:t xml:space="preserve"> </w:t>
      </w:r>
      <w:r w:rsidR="009531E6">
        <w:rPr>
          <w:rFonts w:eastAsiaTheme="minorEastAsia"/>
          <w:sz w:val="22"/>
          <w:szCs w:val="22"/>
          <w:lang w:val="en-US" w:eastAsia="zh-CN"/>
        </w:rPr>
        <w:fldChar w:fldCharType="begin"/>
      </w:r>
      <w:r w:rsidR="009531E6">
        <w:rPr>
          <w:rFonts w:eastAsiaTheme="minorEastAsia"/>
          <w:sz w:val="22"/>
          <w:szCs w:val="22"/>
          <w:lang w:val="en-US" w:eastAsia="zh-CN"/>
        </w:rPr>
        <w:instrText xml:space="preserve"> REF _Ref209876275 \r \h </w:instrText>
      </w:r>
      <w:r w:rsidR="009531E6">
        <w:rPr>
          <w:rFonts w:eastAsiaTheme="minorEastAsia"/>
          <w:sz w:val="22"/>
          <w:szCs w:val="22"/>
          <w:lang w:val="en-US" w:eastAsia="zh-CN"/>
        </w:rPr>
      </w:r>
      <w:r w:rsidR="009531E6">
        <w:rPr>
          <w:rFonts w:eastAsiaTheme="minorEastAsia"/>
          <w:sz w:val="22"/>
          <w:szCs w:val="22"/>
          <w:lang w:val="en-US" w:eastAsia="zh-CN"/>
        </w:rPr>
        <w:fldChar w:fldCharType="separate"/>
      </w:r>
      <w:r w:rsidR="002B4B23">
        <w:rPr>
          <w:rFonts w:eastAsiaTheme="minorEastAsia"/>
          <w:sz w:val="22"/>
          <w:szCs w:val="22"/>
          <w:lang w:val="en-US" w:eastAsia="zh-CN"/>
        </w:rPr>
        <w:t>[2]</w:t>
      </w:r>
      <w:r w:rsidR="009531E6">
        <w:rPr>
          <w:rFonts w:eastAsiaTheme="minorEastAsia"/>
          <w:sz w:val="22"/>
          <w:szCs w:val="22"/>
          <w:lang w:val="en-US" w:eastAsia="zh-CN"/>
        </w:rPr>
        <w:fldChar w:fldCharType="end"/>
      </w:r>
      <w:r>
        <w:rPr>
          <w:rFonts w:eastAsiaTheme="minorEastAsia"/>
          <w:sz w:val="22"/>
          <w:szCs w:val="22"/>
          <w:lang w:val="en-US" w:eastAsia="zh-CN"/>
        </w:rPr>
        <w:t xml:space="preserve">. </w:t>
      </w:r>
      <w:r w:rsidRPr="00F45513">
        <w:rPr>
          <w:sz w:val="22"/>
          <w:szCs w:val="22"/>
          <w:lang w:eastAsia="zh-CN"/>
        </w:rPr>
        <w:t xml:space="preserve">Token communication </w:t>
      </w:r>
      <w:r w:rsidR="00EF2BB7">
        <w:rPr>
          <w:sz w:val="22"/>
          <w:szCs w:val="22"/>
          <w:lang w:eastAsia="zh-CN"/>
        </w:rPr>
        <w:t xml:space="preserve">can be applied for AI services where tokens to be exchanged between UE and Cloud are transmitted over the air interface, or for end-to-end control cycle where embodied AI interacts directly with the physical environment via tokens. </w:t>
      </w:r>
      <w:r w:rsidR="00EF2BB7">
        <w:rPr>
          <w:rFonts w:eastAsiaTheme="minorEastAsia"/>
          <w:sz w:val="22"/>
          <w:szCs w:val="22"/>
          <w:lang w:eastAsia="zh-CN"/>
        </w:rPr>
        <w:t>So,</w:t>
      </w:r>
      <w:r w:rsidR="00EF2BB7">
        <w:rPr>
          <w:rFonts w:eastAsiaTheme="minorEastAsia" w:hint="eastAsia"/>
          <w:sz w:val="22"/>
          <w:szCs w:val="22"/>
          <w:lang w:eastAsia="zh-CN"/>
        </w:rPr>
        <w:t xml:space="preserve"> it </w:t>
      </w:r>
      <w:r w:rsidRPr="00F45513">
        <w:rPr>
          <w:sz w:val="22"/>
          <w:szCs w:val="22"/>
          <w:lang w:eastAsia="zh-CN"/>
        </w:rPr>
        <w:t>is regarded as a specific use case related with AI/ML in our view.</w:t>
      </w:r>
      <w:r w:rsidR="00EF2BB7">
        <w:rPr>
          <w:rFonts w:eastAsiaTheme="minorEastAsia" w:hint="eastAsia"/>
          <w:sz w:val="22"/>
          <w:szCs w:val="22"/>
          <w:lang w:eastAsia="zh-CN"/>
        </w:rPr>
        <w:t xml:space="preserve"> </w:t>
      </w:r>
    </w:p>
    <w:p w14:paraId="4D3D5C14" w14:textId="77777777" w:rsidR="00CE7822" w:rsidRPr="00F45513" w:rsidRDefault="00CE7822" w:rsidP="00CE7822">
      <w:pPr>
        <w:jc w:val="both"/>
        <w:rPr>
          <w:rFonts w:eastAsiaTheme="minorEastAsia"/>
          <w:sz w:val="22"/>
          <w:szCs w:val="22"/>
          <w:lang w:val="en-US" w:eastAsia="zh-CN"/>
        </w:rPr>
      </w:pPr>
      <w:r w:rsidRPr="00F45513">
        <w:rPr>
          <w:sz w:val="22"/>
          <w:szCs w:val="22"/>
          <w:lang w:eastAsia="zh-CN"/>
        </w:rPr>
        <w:t xml:space="preserve">The AI services powered by large AI/ML models such as large language models and vision language models, etc., are becoming the main-stream services. </w:t>
      </w:r>
      <w:r w:rsidRPr="00F45513">
        <w:rPr>
          <w:rFonts w:eastAsiaTheme="minorEastAsia"/>
          <w:sz w:val="22"/>
          <w:szCs w:val="22"/>
          <w:lang w:val="en-US" w:eastAsia="zh-CN"/>
        </w:rPr>
        <w:t>Token is the basic unit of information that is processed and/or generated by AI models, which represents the data of multiple modalities</w:t>
      </w:r>
      <w:r w:rsidRPr="00F45513">
        <w:rPr>
          <w:sz w:val="22"/>
          <w:szCs w:val="22"/>
          <w:lang w:eastAsia="zh-CN"/>
        </w:rPr>
        <w:t xml:space="preserve"> (e.g., texts, images, and videos)</w:t>
      </w:r>
      <w:r w:rsidRPr="00F45513">
        <w:rPr>
          <w:rFonts w:eastAsiaTheme="minorEastAsia"/>
          <w:sz w:val="22"/>
          <w:szCs w:val="22"/>
          <w:lang w:val="en-US" w:eastAsia="zh-CN"/>
        </w:rPr>
        <w:t>. Token communication refers to the transmission of tokens over the air interface</w:t>
      </w:r>
      <w:r w:rsidRPr="00F45513">
        <w:rPr>
          <w:sz w:val="22"/>
          <w:szCs w:val="22"/>
          <w:lang w:eastAsia="zh-CN"/>
        </w:rPr>
        <w:t xml:space="preserve"> between UEs and cloud/network, which will account for exponentially increasing portion of future network traffic</w:t>
      </w:r>
      <w:r w:rsidRPr="00F45513">
        <w:rPr>
          <w:rFonts w:eastAsiaTheme="minorEastAsia"/>
          <w:sz w:val="22"/>
          <w:szCs w:val="22"/>
          <w:lang w:val="en-US" w:eastAsia="zh-CN"/>
        </w:rPr>
        <w:t xml:space="preserve">. </w:t>
      </w:r>
    </w:p>
    <w:p w14:paraId="4602487A" w14:textId="77777777" w:rsidR="00CE7822" w:rsidRPr="00F45513" w:rsidRDefault="00CE7822" w:rsidP="00CE7822">
      <w:pPr>
        <w:jc w:val="both"/>
        <w:rPr>
          <w:rFonts w:eastAsiaTheme="minorEastAsia"/>
          <w:sz w:val="22"/>
          <w:szCs w:val="22"/>
          <w:lang w:val="en-US" w:eastAsia="zh-CN"/>
        </w:rPr>
      </w:pPr>
      <w:r>
        <w:rPr>
          <w:rFonts w:eastAsiaTheme="minorEastAsia"/>
          <w:sz w:val="22"/>
          <w:szCs w:val="22"/>
          <w:lang w:val="en-US" w:eastAsia="zh-CN"/>
        </w:rPr>
        <w:t xml:space="preserve">As the basic unit of information for AI/ML model processing, token should be treated as a whole during transmissions. </w:t>
      </w:r>
      <w:r w:rsidRPr="00F45513">
        <w:rPr>
          <w:rFonts w:eastAsiaTheme="minorEastAsia"/>
          <w:sz w:val="22"/>
          <w:szCs w:val="22"/>
          <w:lang w:val="en-US" w:eastAsia="zh-CN"/>
        </w:rPr>
        <w:t>The tokens generated by/for AI/ML models have special characteristics, including</w:t>
      </w:r>
      <w:r w:rsidRPr="00F45513">
        <w:rPr>
          <w:rFonts w:eastAsiaTheme="minorEastAsia" w:hint="eastAsia"/>
          <w:sz w:val="22"/>
          <w:szCs w:val="22"/>
          <w:lang w:val="en-US" w:eastAsia="zh-CN"/>
        </w:rPr>
        <w:t>:</w:t>
      </w:r>
    </w:p>
    <w:p w14:paraId="60A348A9" w14:textId="77777777" w:rsidR="00CE7822" w:rsidRPr="00F45513" w:rsidRDefault="00CE7822" w:rsidP="00CE7822">
      <w:pPr>
        <w:ind w:left="284"/>
        <w:jc w:val="both"/>
        <w:rPr>
          <w:rFonts w:eastAsiaTheme="minorEastAsia"/>
          <w:sz w:val="22"/>
          <w:szCs w:val="22"/>
          <w:lang w:val="en-US" w:eastAsia="zh-CN"/>
        </w:rPr>
      </w:pPr>
      <w:r w:rsidRPr="00F45513">
        <w:rPr>
          <w:rFonts w:eastAsiaTheme="minorEastAsia"/>
          <w:sz w:val="22"/>
          <w:szCs w:val="22"/>
          <w:lang w:val="en-US" w:eastAsia="zh-CN"/>
        </w:rPr>
        <w:t xml:space="preserve">1) </w:t>
      </w:r>
      <w:r w:rsidRPr="00F45513" w:rsidDel="004A4FCE">
        <w:rPr>
          <w:sz w:val="22"/>
          <w:szCs w:val="22"/>
        </w:rPr>
        <w:t>Error tolerance.</w:t>
      </w:r>
      <w:r w:rsidRPr="00F45513" w:rsidDel="004A4FCE">
        <w:rPr>
          <w:b/>
          <w:sz w:val="22"/>
          <w:szCs w:val="22"/>
        </w:rPr>
        <w:t xml:space="preserve"> </w:t>
      </w:r>
      <w:r w:rsidRPr="00F45513">
        <w:rPr>
          <w:sz w:val="22"/>
          <w:szCs w:val="22"/>
        </w:rPr>
        <w:t>Tokens are</w:t>
      </w:r>
      <w:r w:rsidRPr="00F45513">
        <w:rPr>
          <w:rFonts w:eastAsiaTheme="minorEastAsia"/>
          <w:sz w:val="22"/>
          <w:szCs w:val="22"/>
          <w:lang w:val="en-US" w:eastAsia="zh-CN"/>
        </w:rPr>
        <w:t xml:space="preserve"> resilient to a range of transmission errors</w:t>
      </w:r>
      <w:r>
        <w:rPr>
          <w:rFonts w:eastAsiaTheme="minorEastAsia"/>
          <w:sz w:val="22"/>
          <w:szCs w:val="22"/>
          <w:lang w:val="en-US" w:eastAsia="zh-CN"/>
        </w:rPr>
        <w:t xml:space="preserve"> in unit of token</w:t>
      </w:r>
      <w:r w:rsidRPr="00F45513">
        <w:rPr>
          <w:rFonts w:eastAsiaTheme="minorEastAsia"/>
          <w:sz w:val="22"/>
          <w:szCs w:val="22"/>
          <w:lang w:val="en-US" w:eastAsia="zh-CN"/>
        </w:rPr>
        <w:t>, i.e. certain percentage of successfully received tokens may be enough for the AI/ML processing to reach the required accuracy level.</w:t>
      </w:r>
    </w:p>
    <w:p w14:paraId="73275B26" w14:textId="77777777" w:rsidR="00CE7822" w:rsidRPr="00F45513" w:rsidRDefault="00CE7822" w:rsidP="00CE7822">
      <w:pPr>
        <w:ind w:left="284"/>
        <w:jc w:val="both"/>
        <w:rPr>
          <w:rFonts w:eastAsiaTheme="minorEastAsia"/>
          <w:sz w:val="22"/>
          <w:szCs w:val="22"/>
          <w:lang w:val="en-US" w:eastAsia="zh-CN"/>
        </w:rPr>
      </w:pPr>
      <w:r w:rsidRPr="00F45513">
        <w:rPr>
          <w:rFonts w:eastAsiaTheme="minorEastAsia"/>
          <w:sz w:val="22"/>
          <w:szCs w:val="22"/>
          <w:lang w:val="en-US" w:eastAsia="zh-CN"/>
        </w:rPr>
        <w:t xml:space="preserve">2) </w:t>
      </w:r>
      <w:r w:rsidRPr="00F45513" w:rsidDel="004A4FCE">
        <w:rPr>
          <w:sz w:val="22"/>
          <w:szCs w:val="22"/>
        </w:rPr>
        <w:t xml:space="preserve">Token importance differentiation. </w:t>
      </w:r>
      <w:r w:rsidRPr="00F45513">
        <w:rPr>
          <w:sz w:val="22"/>
          <w:szCs w:val="22"/>
        </w:rPr>
        <w:t xml:space="preserve">There is differentiated </w:t>
      </w:r>
      <w:r w:rsidRPr="00F45513">
        <w:rPr>
          <w:rFonts w:eastAsiaTheme="minorEastAsia"/>
          <w:sz w:val="22"/>
          <w:szCs w:val="22"/>
          <w:lang w:val="en-US" w:eastAsia="zh-CN"/>
        </w:rPr>
        <w:t>importance for different tokens, i.e. the tokens for different modality data or different tokens for the same modality data may contribute differently to the AI/ML model processing and tolerate different errors</w:t>
      </w:r>
      <w:r>
        <w:rPr>
          <w:rFonts w:eastAsiaTheme="minorEastAsia"/>
          <w:sz w:val="22"/>
          <w:szCs w:val="22"/>
          <w:lang w:val="en-US" w:eastAsia="zh-CN"/>
        </w:rPr>
        <w:t xml:space="preserve"> in unit of token</w:t>
      </w:r>
      <w:r w:rsidRPr="00F45513">
        <w:rPr>
          <w:rFonts w:eastAsiaTheme="minorEastAsia"/>
          <w:sz w:val="22"/>
          <w:szCs w:val="22"/>
          <w:lang w:val="en-US" w:eastAsia="zh-CN"/>
        </w:rPr>
        <w:t xml:space="preserve">. </w:t>
      </w:r>
    </w:p>
    <w:p w14:paraId="47E0C640" w14:textId="6531FFD2" w:rsidR="00CE7822" w:rsidRPr="00F45513" w:rsidRDefault="00CE7822" w:rsidP="00CE7822">
      <w:pPr>
        <w:ind w:left="284"/>
        <w:jc w:val="both"/>
        <w:rPr>
          <w:rFonts w:eastAsiaTheme="minorEastAsia"/>
          <w:sz w:val="22"/>
          <w:szCs w:val="22"/>
          <w:lang w:val="en-US" w:eastAsia="zh-CN"/>
        </w:rPr>
      </w:pPr>
      <w:r w:rsidRPr="00F45513">
        <w:rPr>
          <w:rFonts w:eastAsiaTheme="minorEastAsia"/>
          <w:sz w:val="22"/>
          <w:szCs w:val="22"/>
          <w:lang w:val="en-US" w:eastAsia="zh-CN"/>
        </w:rPr>
        <w:t xml:space="preserve">3) </w:t>
      </w:r>
      <w:r w:rsidRPr="00F45513" w:rsidDel="004A4FCE">
        <w:rPr>
          <w:sz w:val="22"/>
          <w:szCs w:val="22"/>
        </w:rPr>
        <w:t xml:space="preserve">Token processing dependence. </w:t>
      </w:r>
      <w:r w:rsidR="00701940" w:rsidRPr="00BA44DF">
        <w:rPr>
          <w:sz w:val="22"/>
          <w:szCs w:val="22"/>
        </w:rPr>
        <w:t>For different types of token communication objects, e.g., human, robot, or agent, the end-to-end delay budgets (including token generation and transmission) may be different depending on the response time of the objects and depending on the token generation/processing speed at UE client/Cloud, respectively.</w:t>
      </w:r>
      <w:r w:rsidR="00701940">
        <w:rPr>
          <w:sz w:val="22"/>
          <w:szCs w:val="22"/>
        </w:rPr>
        <w:t xml:space="preserve"> </w:t>
      </w:r>
      <w:r w:rsidRPr="00F45513">
        <w:rPr>
          <w:rFonts w:eastAsiaTheme="minorEastAsia"/>
          <w:sz w:val="22"/>
          <w:szCs w:val="22"/>
          <w:lang w:val="en-US" w:eastAsia="zh-CN"/>
        </w:rPr>
        <w:t xml:space="preserve">The </w:t>
      </w:r>
      <w:r>
        <w:rPr>
          <w:rFonts w:eastAsiaTheme="minorEastAsia"/>
          <w:sz w:val="22"/>
          <w:szCs w:val="22"/>
          <w:lang w:val="en-US" w:eastAsia="zh-CN"/>
        </w:rPr>
        <w:t xml:space="preserve">token </w:t>
      </w:r>
      <w:r w:rsidRPr="00F45513">
        <w:rPr>
          <w:rFonts w:eastAsiaTheme="minorEastAsia"/>
          <w:sz w:val="22"/>
          <w:szCs w:val="22"/>
          <w:lang w:val="en-US" w:eastAsia="zh-CN"/>
        </w:rPr>
        <w:t xml:space="preserve">arrival rate </w:t>
      </w:r>
      <w:r w:rsidR="00701940">
        <w:rPr>
          <w:rFonts w:eastAsiaTheme="minorEastAsia"/>
          <w:sz w:val="22"/>
          <w:szCs w:val="22"/>
          <w:lang w:val="en-US" w:eastAsia="zh-CN"/>
        </w:rPr>
        <w:t xml:space="preserve">may also </w:t>
      </w:r>
      <w:r w:rsidRPr="00F45513">
        <w:rPr>
          <w:rFonts w:eastAsiaTheme="minorEastAsia"/>
          <w:sz w:val="22"/>
          <w:szCs w:val="22"/>
          <w:lang w:val="en-US" w:eastAsia="zh-CN"/>
        </w:rPr>
        <w:t xml:space="preserve">depend on the token generation speeds, which may also pose requirement on the transmission latency. </w:t>
      </w:r>
    </w:p>
    <w:p w14:paraId="71727303" w14:textId="0B1B7A76" w:rsidR="00CE7822" w:rsidRPr="00CE7822" w:rsidRDefault="00CE7822" w:rsidP="00CE7822">
      <w:pPr>
        <w:ind w:left="284"/>
        <w:jc w:val="both"/>
        <w:rPr>
          <w:rFonts w:eastAsiaTheme="minorEastAsia"/>
          <w:sz w:val="22"/>
          <w:szCs w:val="22"/>
          <w:lang w:val="en-US" w:eastAsia="zh-CN"/>
        </w:rPr>
      </w:pPr>
      <w:r w:rsidRPr="00F45513">
        <w:rPr>
          <w:rFonts w:eastAsiaTheme="minorEastAsia"/>
          <w:sz w:val="22"/>
          <w:szCs w:val="22"/>
          <w:lang w:val="en-US" w:eastAsia="zh-CN"/>
        </w:rPr>
        <w:t xml:space="preserve">4) </w:t>
      </w:r>
      <w:r w:rsidRPr="00F45513" w:rsidDel="004A4FCE">
        <w:rPr>
          <w:sz w:val="22"/>
          <w:szCs w:val="22"/>
        </w:rPr>
        <w:t xml:space="preserve">Token traffic patterns. </w:t>
      </w:r>
      <w:r w:rsidRPr="00F45513">
        <w:rPr>
          <w:sz w:val="22"/>
          <w:szCs w:val="22"/>
        </w:rPr>
        <w:t xml:space="preserve">Tokens may </w:t>
      </w:r>
      <w:r w:rsidRPr="00F45513">
        <w:rPr>
          <w:rFonts w:eastAsiaTheme="minorEastAsia"/>
          <w:sz w:val="22"/>
          <w:szCs w:val="22"/>
          <w:lang w:val="en-US" w:eastAsia="zh-CN"/>
        </w:rPr>
        <w:t>arrive in a streaming or burst manner with pattern size, where each token can be represented as a bit sequence</w:t>
      </w:r>
      <w:r>
        <w:rPr>
          <w:rFonts w:eastAsiaTheme="minorEastAsia"/>
          <w:sz w:val="22"/>
          <w:szCs w:val="22"/>
          <w:lang w:val="en-US" w:eastAsia="zh-CN"/>
        </w:rPr>
        <w:t xml:space="preserve"> (treated as a whole to e</w:t>
      </w:r>
      <w:r w:rsidRPr="006A0C5D">
        <w:rPr>
          <w:rFonts w:eastAsiaTheme="minorEastAsia"/>
          <w:sz w:val="22"/>
          <w:szCs w:val="22"/>
          <w:lang w:val="en-US" w:eastAsia="zh-CN"/>
        </w:rPr>
        <w:t>nsure the integrity of the token</w:t>
      </w:r>
      <w:r>
        <w:rPr>
          <w:rFonts w:eastAsiaTheme="minorEastAsia"/>
          <w:sz w:val="22"/>
          <w:szCs w:val="22"/>
          <w:lang w:val="en-US" w:eastAsia="zh-CN"/>
        </w:rPr>
        <w:t>)</w:t>
      </w:r>
      <w:r w:rsidRPr="00F45513">
        <w:rPr>
          <w:rFonts w:eastAsiaTheme="minorEastAsia"/>
          <w:sz w:val="22"/>
          <w:szCs w:val="22"/>
          <w:lang w:val="en-US" w:eastAsia="zh-CN"/>
        </w:rPr>
        <w:t xml:space="preserve"> with length determined by the size of the vocabulary or codebook.</w:t>
      </w:r>
    </w:p>
    <w:p w14:paraId="68728BAC" w14:textId="77777777" w:rsidR="007438D6" w:rsidRPr="00F45513" w:rsidRDefault="007438D6" w:rsidP="007438D6">
      <w:pPr>
        <w:rPr>
          <w:rFonts w:eastAsiaTheme="minorEastAsia"/>
          <w:sz w:val="22"/>
          <w:szCs w:val="22"/>
          <w:lang w:val="en-US" w:eastAsia="zh-CN"/>
        </w:rPr>
      </w:pPr>
    </w:p>
    <w:p w14:paraId="0D652B17" w14:textId="77777777" w:rsidR="007438D6" w:rsidRPr="00F45513" w:rsidRDefault="007438D6" w:rsidP="007438D6">
      <w:pPr>
        <w:jc w:val="center"/>
        <w:rPr>
          <w:rFonts w:eastAsiaTheme="minorEastAsia"/>
          <w:lang w:val="en-US" w:eastAsia="zh-CN"/>
        </w:rPr>
      </w:pPr>
      <w:r w:rsidRPr="00F45513">
        <w:rPr>
          <w:noProof/>
          <w:lang w:val="en-US" w:eastAsia="zh-CN"/>
        </w:rPr>
        <w:lastRenderedPageBreak/>
        <w:drawing>
          <wp:inline distT="0" distB="0" distL="0" distR="0" wp14:anchorId="08DECF28" wp14:editId="66BDDCB0">
            <wp:extent cx="4415051" cy="1360931"/>
            <wp:effectExtent l="0" t="0" r="5080" b="0"/>
            <wp:docPr id="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4171" cy="1372990"/>
                    </a:xfrm>
                    <a:prstGeom prst="rect">
                      <a:avLst/>
                    </a:prstGeom>
                    <a:noFill/>
                  </pic:spPr>
                </pic:pic>
              </a:graphicData>
            </a:graphic>
          </wp:inline>
        </w:drawing>
      </w:r>
    </w:p>
    <w:p w14:paraId="7D32D084" w14:textId="4A300E61" w:rsidR="007438D6" w:rsidRPr="00F45513" w:rsidRDefault="00CE7822" w:rsidP="00E77B76">
      <w:pPr>
        <w:spacing w:after="0"/>
        <w:jc w:val="center"/>
        <w:rPr>
          <w:b/>
          <w:sz w:val="21"/>
          <w:szCs w:val="21"/>
        </w:rPr>
      </w:pPr>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2B4B23">
        <w:rPr>
          <w:b/>
          <w:sz w:val="21"/>
          <w:szCs w:val="21"/>
        </w:rPr>
        <w:t>4</w:t>
      </w:r>
      <w:r w:rsidRPr="00CE7822">
        <w:rPr>
          <w:b/>
          <w:sz w:val="21"/>
          <w:szCs w:val="21"/>
        </w:rPr>
        <w:fldChar w:fldCharType="end"/>
      </w:r>
      <w:r w:rsidRPr="00E77B76">
        <w:rPr>
          <w:rFonts w:hint="eastAsia"/>
          <w:b/>
          <w:sz w:val="21"/>
          <w:szCs w:val="21"/>
        </w:rPr>
        <w:t xml:space="preserve"> </w:t>
      </w:r>
      <w:r w:rsidR="007438D6" w:rsidRPr="00F45513">
        <w:rPr>
          <w:b/>
          <w:sz w:val="21"/>
          <w:szCs w:val="21"/>
        </w:rPr>
        <w:t>Token communication</w:t>
      </w:r>
    </w:p>
    <w:p w14:paraId="44F360A8" w14:textId="77777777" w:rsidR="00CE6465" w:rsidRDefault="00CE6465" w:rsidP="00E77B76">
      <w:pPr>
        <w:spacing w:after="120"/>
        <w:jc w:val="both"/>
        <w:rPr>
          <w:rFonts w:eastAsiaTheme="minorEastAsia"/>
          <w:sz w:val="22"/>
          <w:szCs w:val="22"/>
          <w:lang w:val="en-US" w:eastAsia="zh-CN"/>
        </w:rPr>
      </w:pPr>
    </w:p>
    <w:p w14:paraId="5D1381C8" w14:textId="3137CE55" w:rsidR="00701940" w:rsidRPr="002E6DBE" w:rsidRDefault="00775CC8" w:rsidP="00E77B76">
      <w:pPr>
        <w:spacing w:after="120"/>
        <w:jc w:val="both"/>
        <w:rPr>
          <w:rFonts w:eastAsiaTheme="minorEastAsia"/>
          <w:sz w:val="22"/>
          <w:szCs w:val="22"/>
          <w:lang w:val="en-US" w:eastAsia="zh-CN"/>
        </w:rPr>
      </w:pPr>
      <w:r w:rsidRPr="002E6DBE">
        <w:rPr>
          <w:rFonts w:eastAsiaTheme="minorEastAsia" w:hint="eastAsia"/>
          <w:sz w:val="22"/>
          <w:szCs w:val="22"/>
          <w:lang w:val="en-US" w:eastAsia="zh-CN"/>
        </w:rPr>
        <w:t>T</w:t>
      </w:r>
      <w:r w:rsidR="00300E8E" w:rsidRPr="002E6DBE">
        <w:rPr>
          <w:rFonts w:eastAsiaTheme="minorEastAsia"/>
          <w:sz w:val="22"/>
          <w:szCs w:val="22"/>
          <w:lang w:val="en-US" w:eastAsia="zh-CN"/>
        </w:rPr>
        <w:t xml:space="preserve">o incorporate the features of tokens, </w:t>
      </w:r>
      <w:r w:rsidR="00B8116D">
        <w:rPr>
          <w:rFonts w:eastAsiaTheme="minorEastAsia" w:hint="eastAsia"/>
          <w:sz w:val="22"/>
          <w:szCs w:val="22"/>
          <w:lang w:val="en-US" w:eastAsia="zh-CN"/>
        </w:rPr>
        <w:t>tra</w:t>
      </w:r>
      <w:r w:rsidR="00B8116D">
        <w:rPr>
          <w:rFonts w:eastAsiaTheme="minorEastAsia"/>
          <w:sz w:val="22"/>
          <w:szCs w:val="22"/>
          <w:lang w:val="en-US" w:eastAsia="zh-CN"/>
        </w:rPr>
        <w:t xml:space="preserve">ffic model is </w:t>
      </w:r>
      <w:r w:rsidR="00300E8E" w:rsidRPr="002E6DBE">
        <w:rPr>
          <w:rFonts w:eastAsiaTheme="minorEastAsia"/>
          <w:sz w:val="22"/>
          <w:szCs w:val="22"/>
          <w:lang w:val="en-US" w:eastAsia="zh-CN"/>
        </w:rPr>
        <w:t>represented by token parameters including token arrival rate, token</w:t>
      </w:r>
      <w:r w:rsidR="00300E8E" w:rsidRPr="002E6DBE">
        <w:rPr>
          <w:rFonts w:eastAsiaTheme="minorEastAsia" w:hint="eastAsia"/>
          <w:sz w:val="22"/>
          <w:szCs w:val="22"/>
          <w:lang w:val="en-US" w:eastAsia="zh-CN"/>
        </w:rPr>
        <w:t xml:space="preserve"> size</w:t>
      </w:r>
      <w:r w:rsidR="00300E8E" w:rsidRPr="002E6DBE">
        <w:rPr>
          <w:rFonts w:eastAsiaTheme="minorEastAsia"/>
          <w:sz w:val="22"/>
          <w:szCs w:val="22"/>
          <w:lang w:val="en-US" w:eastAsia="zh-CN"/>
        </w:rPr>
        <w:t xml:space="preserve">, token success rate requirement, and token delay budget. </w:t>
      </w:r>
    </w:p>
    <w:p w14:paraId="50949AAA" w14:textId="6CF41AE6" w:rsidR="00F95F35" w:rsidRPr="00E77B76" w:rsidRDefault="00701940" w:rsidP="00E77B76">
      <w:pPr>
        <w:pStyle w:val="ListParagraph"/>
        <w:numPr>
          <w:ilvl w:val="0"/>
          <w:numId w:val="61"/>
        </w:numPr>
        <w:spacing w:after="240"/>
        <w:ind w:left="714" w:hanging="357"/>
        <w:jc w:val="both"/>
        <w:rPr>
          <w:rFonts w:eastAsiaTheme="minorEastAsia"/>
          <w:sz w:val="22"/>
          <w:szCs w:val="22"/>
          <w:lang w:val="en-US" w:eastAsia="zh-CN"/>
        </w:rPr>
      </w:pPr>
      <w:r w:rsidRPr="005F5F3C">
        <w:rPr>
          <w:rFonts w:eastAsiaTheme="minorEastAsia" w:hint="eastAsia"/>
          <w:b/>
          <w:bCs/>
          <w:sz w:val="22"/>
          <w:szCs w:val="22"/>
          <w:lang w:val="en-US" w:eastAsia="zh-CN"/>
        </w:rPr>
        <w:t>T</w:t>
      </w:r>
      <w:r w:rsidRPr="005F5F3C">
        <w:rPr>
          <w:rFonts w:eastAsiaTheme="minorEastAsia"/>
          <w:b/>
          <w:bCs/>
          <w:sz w:val="22"/>
          <w:szCs w:val="22"/>
          <w:lang w:val="en-US" w:eastAsia="zh-CN"/>
        </w:rPr>
        <w:t>oken arrival rate</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is the average number of tokens per second arrived for transmission. Tokens can arrive periodically or in a burst. For the periodical</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case, a constant number tokens arrive every certain time interval, e.g., 512 or 1024 tokens arrive every 1/60 or 1/120s seconds for visual tokens in uplink robot-agent communication. For the burst</w:t>
      </w:r>
      <w:r w:rsidRPr="002E6DBE">
        <w:rPr>
          <w:rFonts w:eastAsiaTheme="minorEastAsia" w:hint="eastAsia"/>
          <w:sz w:val="22"/>
          <w:szCs w:val="22"/>
          <w:lang w:val="en-US" w:eastAsia="zh-CN"/>
        </w:rPr>
        <w:t xml:space="preserve">y </w:t>
      </w:r>
      <w:r w:rsidRPr="002E6DBE">
        <w:rPr>
          <w:rFonts w:eastAsiaTheme="minorEastAsia"/>
          <w:sz w:val="22"/>
          <w:szCs w:val="22"/>
          <w:lang w:val="en-US" w:eastAsia="zh-CN"/>
        </w:rPr>
        <w:t xml:space="preserve">case, a random number tokens with a certain distribution may arrive at a random time or with a random time interval, e.g., for text (and visual) tokens in human-agent communications. </w:t>
      </w:r>
      <w:r w:rsidRPr="002E6DBE">
        <w:rPr>
          <w:rFonts w:eastAsiaTheme="minorEastAsia" w:hint="eastAsia"/>
          <w:sz w:val="22"/>
          <w:szCs w:val="22"/>
          <w:lang w:val="en-US" w:eastAsia="zh-CN"/>
        </w:rPr>
        <w:t xml:space="preserve">So, the specific token arrival modelling would depend on the </w:t>
      </w:r>
      <w:r w:rsidR="00F95F35" w:rsidRPr="002E6DBE">
        <w:rPr>
          <w:rFonts w:eastAsiaTheme="minorEastAsia" w:hint="eastAsia"/>
          <w:sz w:val="22"/>
          <w:szCs w:val="22"/>
          <w:lang w:val="en-US" w:eastAsia="zh-CN"/>
        </w:rPr>
        <w:t xml:space="preserve">AI Token </w:t>
      </w:r>
      <w:r w:rsidRPr="002E6DBE">
        <w:rPr>
          <w:rFonts w:eastAsiaTheme="minorEastAsia" w:hint="eastAsia"/>
          <w:sz w:val="22"/>
          <w:szCs w:val="22"/>
          <w:lang w:val="en-US" w:eastAsia="zh-CN"/>
        </w:rPr>
        <w:t>use case assumption</w:t>
      </w:r>
      <w:r w:rsidRPr="002E6DBE">
        <w:rPr>
          <w:rFonts w:eastAsiaTheme="minorEastAsia"/>
          <w:sz w:val="22"/>
          <w:szCs w:val="22"/>
          <w:lang w:val="en-US" w:eastAsia="zh-CN"/>
        </w:rPr>
        <w:t>.</w:t>
      </w:r>
    </w:p>
    <w:p w14:paraId="2F58F696" w14:textId="0759BFBB" w:rsidR="00701940" w:rsidRPr="002E6DBE" w:rsidRDefault="00F95F35" w:rsidP="00F95F35">
      <w:pPr>
        <w:pStyle w:val="ListParagraph"/>
        <w:numPr>
          <w:ilvl w:val="0"/>
          <w:numId w:val="61"/>
        </w:numPr>
        <w:spacing w:after="240"/>
        <w:ind w:left="714" w:hanging="357"/>
        <w:jc w:val="both"/>
        <w:rPr>
          <w:rFonts w:eastAsiaTheme="minorEastAsia"/>
          <w:sz w:val="22"/>
          <w:szCs w:val="22"/>
          <w:lang w:val="en-US" w:eastAsia="zh-CN"/>
        </w:rPr>
      </w:pPr>
      <w:r w:rsidRPr="005F5F3C">
        <w:rPr>
          <w:rFonts w:eastAsiaTheme="minorEastAsia" w:hint="eastAsia"/>
          <w:b/>
          <w:bCs/>
          <w:sz w:val="22"/>
          <w:szCs w:val="22"/>
          <w:lang w:val="en-US" w:eastAsia="zh-CN"/>
        </w:rPr>
        <w:t>T</w:t>
      </w:r>
      <w:r w:rsidRPr="005F5F3C">
        <w:rPr>
          <w:rFonts w:eastAsiaTheme="minorEastAsia"/>
          <w:b/>
          <w:bCs/>
          <w:sz w:val="22"/>
          <w:szCs w:val="22"/>
          <w:lang w:val="en-US" w:eastAsia="zh-CN"/>
        </w:rPr>
        <w:t>oken size</w:t>
      </w:r>
      <w:r w:rsidR="00383EAB" w:rsidRPr="002E6DBE">
        <w:rPr>
          <w:rFonts w:eastAsiaTheme="minorEastAsia" w:hint="eastAsia"/>
          <w:sz w:val="22"/>
          <w:szCs w:val="22"/>
          <w:lang w:val="en-US" w:eastAsia="zh-CN"/>
        </w:rPr>
        <w:t xml:space="preserve">, </w:t>
      </w:r>
      <w:r w:rsidR="00383EAB" w:rsidRPr="002E6DBE">
        <w:rPr>
          <w:rFonts w:eastAsiaTheme="minorEastAsia"/>
          <w:sz w:val="22"/>
          <w:szCs w:val="22"/>
          <w:lang w:val="en-US" w:eastAsia="zh-CN"/>
        </w:rPr>
        <w:t xml:space="preserve">is the number of bits for representing one token. The token size can be modeled as a constant value and a specific value can be selected from </w:t>
      </w:r>
      <w:r w:rsidR="00383EAB" w:rsidRPr="002E6DBE">
        <w:rPr>
          <w:rFonts w:eastAsiaTheme="minorEastAsia"/>
          <w:sz w:val="22"/>
          <w:szCs w:val="22"/>
          <w:lang w:val="en-US" w:eastAsia="zh-CN"/>
        </w:rPr>
        <w:fldChar w:fldCharType="begin"/>
      </w:r>
      <w:r w:rsidR="00383EAB" w:rsidRPr="002E6DBE">
        <w:rPr>
          <w:rFonts w:eastAsiaTheme="minorEastAsia"/>
          <w:sz w:val="22"/>
          <w:szCs w:val="22"/>
          <w:lang w:val="en-US" w:eastAsia="zh-CN"/>
        </w:rPr>
        <w:instrText xml:space="preserve"> REF _Ref209875599 \h  \* MERGEFORMAT </w:instrText>
      </w:r>
      <w:r w:rsidR="00383EAB" w:rsidRPr="002E6DBE">
        <w:rPr>
          <w:rFonts w:eastAsiaTheme="minorEastAsia"/>
          <w:sz w:val="22"/>
          <w:szCs w:val="22"/>
          <w:lang w:val="en-US" w:eastAsia="zh-CN"/>
        </w:rPr>
      </w:r>
      <w:r w:rsidR="00383EAB" w:rsidRPr="002E6DBE">
        <w:rPr>
          <w:rFonts w:eastAsiaTheme="minorEastAsia"/>
          <w:sz w:val="22"/>
          <w:szCs w:val="22"/>
          <w:lang w:val="en-US" w:eastAsia="zh-CN"/>
        </w:rPr>
        <w:fldChar w:fldCharType="separate"/>
      </w:r>
      <w:r w:rsidR="002B4B23" w:rsidRPr="00E77B76">
        <w:rPr>
          <w:sz w:val="22"/>
          <w:szCs w:val="22"/>
        </w:rPr>
        <w:t xml:space="preserve">Table </w:t>
      </w:r>
      <w:r w:rsidR="002B4B23" w:rsidRPr="00E77B76">
        <w:rPr>
          <w:noProof/>
          <w:sz w:val="22"/>
          <w:szCs w:val="22"/>
        </w:rPr>
        <w:t>8</w:t>
      </w:r>
      <w:r w:rsidR="00383EAB" w:rsidRPr="002E6DBE">
        <w:rPr>
          <w:rFonts w:eastAsiaTheme="minorEastAsia"/>
          <w:sz w:val="22"/>
          <w:szCs w:val="22"/>
          <w:lang w:val="en-US" w:eastAsia="zh-CN"/>
        </w:rPr>
        <w:fldChar w:fldCharType="end"/>
      </w:r>
      <w:r w:rsidR="00383EAB" w:rsidRPr="002E6DBE">
        <w:rPr>
          <w:rFonts w:eastAsiaTheme="minorEastAsia" w:hint="eastAsia"/>
          <w:sz w:val="22"/>
          <w:szCs w:val="22"/>
          <w:lang w:val="en-US" w:eastAsia="zh-CN"/>
        </w:rPr>
        <w:t xml:space="preserve"> </w:t>
      </w:r>
      <w:r w:rsidR="00383EAB" w:rsidRPr="002E6DBE">
        <w:rPr>
          <w:rFonts w:eastAsiaTheme="minorEastAsia"/>
          <w:sz w:val="22"/>
          <w:szCs w:val="22"/>
          <w:lang w:val="en-US" w:eastAsia="zh-CN"/>
        </w:rPr>
        <w:t xml:space="preserve">for simulation. For example, 13 bits per token </w:t>
      </w:r>
      <w:r w:rsidR="00383EAB" w:rsidRPr="002E6DBE">
        <w:rPr>
          <w:rFonts w:eastAsiaTheme="minorEastAsia" w:hint="eastAsia"/>
          <w:sz w:val="22"/>
          <w:szCs w:val="22"/>
          <w:lang w:val="en-US" w:eastAsia="zh-CN"/>
        </w:rPr>
        <w:t>may</w:t>
      </w:r>
      <w:r w:rsidR="00383EAB" w:rsidRPr="002E6DBE">
        <w:rPr>
          <w:rFonts w:eastAsiaTheme="minorEastAsia"/>
          <w:sz w:val="22"/>
          <w:szCs w:val="22"/>
          <w:lang w:val="en-US" w:eastAsia="zh-CN"/>
        </w:rPr>
        <w:t xml:space="preserve"> be set</w:t>
      </w:r>
      <w:r w:rsidR="00383EAB" w:rsidRPr="002E6DBE">
        <w:rPr>
          <w:rFonts w:eastAsiaTheme="minorEastAsia" w:hint="eastAsia"/>
          <w:sz w:val="22"/>
          <w:szCs w:val="22"/>
          <w:lang w:val="en-US" w:eastAsia="zh-CN"/>
        </w:rPr>
        <w:t>, because the current image tokenizer is around 10~18 bits per token.</w:t>
      </w:r>
    </w:p>
    <w:p w14:paraId="19781C5F" w14:textId="56E6B5A0" w:rsidR="00383EAB" w:rsidRPr="002E6DBE" w:rsidRDefault="00383EAB" w:rsidP="00F95F35">
      <w:pPr>
        <w:pStyle w:val="ListParagraph"/>
        <w:numPr>
          <w:ilvl w:val="0"/>
          <w:numId w:val="61"/>
        </w:numPr>
        <w:spacing w:after="240"/>
        <w:ind w:left="714" w:hanging="357"/>
        <w:jc w:val="both"/>
        <w:rPr>
          <w:rFonts w:eastAsiaTheme="minorEastAsia"/>
          <w:sz w:val="22"/>
          <w:szCs w:val="22"/>
          <w:lang w:val="en-US" w:eastAsia="zh-CN"/>
        </w:rPr>
      </w:pPr>
      <w:r w:rsidRPr="005F5F3C">
        <w:rPr>
          <w:rFonts w:eastAsiaTheme="minorEastAsia"/>
          <w:b/>
          <w:bCs/>
          <w:sz w:val="22"/>
          <w:szCs w:val="22"/>
          <w:lang w:val="en-US" w:eastAsia="zh-CN"/>
        </w:rPr>
        <w:t>Token success rate</w:t>
      </w:r>
      <w:r w:rsidRPr="001345F0">
        <w:rPr>
          <w:rFonts w:eastAsiaTheme="minorEastAsia" w:hint="eastAsia"/>
          <w:sz w:val="22"/>
          <w:szCs w:val="22"/>
          <w:lang w:val="en-US" w:eastAsia="zh-CN"/>
        </w:rPr>
        <w:t xml:space="preserve">, </w:t>
      </w:r>
      <w:r w:rsidRPr="001345F0">
        <w:rPr>
          <w:rFonts w:eastAsiaTheme="minorEastAsia"/>
          <w:sz w:val="22"/>
          <w:szCs w:val="22"/>
          <w:lang w:val="en-US" w:eastAsia="zh-CN"/>
        </w:rPr>
        <w:t xml:space="preserve">is the ratio of successfully transmitted tokens within the token delay budget over all arrived tokens. </w:t>
      </w:r>
      <w:r w:rsidRPr="001345F0">
        <w:rPr>
          <w:rFonts w:eastAsiaTheme="minorEastAsia" w:hint="eastAsia"/>
          <w:sz w:val="22"/>
          <w:szCs w:val="22"/>
          <w:lang w:val="en-US" w:eastAsia="zh-CN"/>
        </w:rPr>
        <w:t>D</w:t>
      </w:r>
      <w:r w:rsidRPr="001345F0">
        <w:rPr>
          <w:rFonts w:eastAsiaTheme="minorEastAsia"/>
          <w:sz w:val="22"/>
          <w:szCs w:val="22"/>
          <w:lang w:val="en-US" w:eastAsia="zh-CN"/>
        </w:rPr>
        <w:t xml:space="preserve">ifferent type of tokens with different token success rates </w:t>
      </w:r>
      <w:r w:rsidRPr="001345F0">
        <w:rPr>
          <w:rFonts w:eastAsiaTheme="minorEastAsia" w:hint="eastAsia"/>
          <w:sz w:val="22"/>
          <w:szCs w:val="22"/>
          <w:lang w:val="en-US" w:eastAsia="zh-CN"/>
        </w:rPr>
        <w:t xml:space="preserve">is </w:t>
      </w:r>
      <w:r w:rsidRPr="001345F0">
        <w:rPr>
          <w:rFonts w:eastAsiaTheme="minorEastAsia"/>
          <w:sz w:val="22"/>
          <w:szCs w:val="22"/>
          <w:lang w:val="en-US" w:eastAsia="zh-CN"/>
        </w:rPr>
        <w:t>to differentiate the token importance.</w:t>
      </w:r>
      <w:r w:rsidRPr="001345F0">
        <w:rPr>
          <w:rFonts w:eastAsiaTheme="minorEastAsia" w:hint="eastAsia"/>
          <w:sz w:val="22"/>
          <w:szCs w:val="22"/>
          <w:lang w:val="en-US" w:eastAsia="zh-CN"/>
        </w:rPr>
        <w:t xml:space="preserve"> </w:t>
      </w:r>
      <w:r w:rsidRPr="001345F0">
        <w:rPr>
          <w:rFonts w:eastAsiaTheme="minorEastAsia"/>
          <w:sz w:val="22"/>
          <w:szCs w:val="22"/>
          <w:lang w:val="en-US" w:eastAsia="zh-CN"/>
        </w:rPr>
        <w:t xml:space="preserve">A lower token success rate, e.g., 80% or 90%, </w:t>
      </w:r>
      <w:r w:rsidRPr="001345F0">
        <w:rPr>
          <w:rFonts w:eastAsiaTheme="minorEastAsia" w:hint="eastAsia"/>
          <w:sz w:val="22"/>
          <w:szCs w:val="22"/>
          <w:lang w:val="en-US" w:eastAsia="zh-CN"/>
        </w:rPr>
        <w:t>is</w:t>
      </w:r>
      <w:r w:rsidRPr="001345F0">
        <w:rPr>
          <w:rFonts w:eastAsiaTheme="minorEastAsia"/>
          <w:sz w:val="22"/>
          <w:szCs w:val="22"/>
          <w:lang w:val="en-US" w:eastAsia="zh-CN"/>
        </w:rPr>
        <w:t xml:space="preserve"> set in simulation for error toleran</w:t>
      </w:r>
      <w:r w:rsidRPr="001345F0">
        <w:rPr>
          <w:rFonts w:eastAsiaTheme="minorEastAsia" w:hint="eastAsia"/>
          <w:sz w:val="22"/>
          <w:szCs w:val="22"/>
          <w:lang w:val="en-US" w:eastAsia="zh-CN"/>
        </w:rPr>
        <w:t>ce</w:t>
      </w:r>
      <w:r w:rsidRPr="001345F0">
        <w:rPr>
          <w:rFonts w:eastAsiaTheme="minorEastAsia"/>
          <w:sz w:val="22"/>
          <w:szCs w:val="22"/>
          <w:lang w:val="en-US" w:eastAsia="zh-CN"/>
        </w:rPr>
        <w:t xml:space="preserve">. Taking </w:t>
      </w:r>
      <w:r w:rsidR="00655A7E" w:rsidRPr="001345F0">
        <w:rPr>
          <w:rFonts w:eastAsiaTheme="minorEastAsia"/>
          <w:sz w:val="22"/>
          <w:szCs w:val="22"/>
          <w:lang w:val="en-US" w:eastAsia="zh-CN"/>
        </w:rPr>
        <w:fldChar w:fldCharType="begin"/>
      </w:r>
      <w:r w:rsidR="00655A7E" w:rsidRPr="001345F0">
        <w:rPr>
          <w:rFonts w:eastAsiaTheme="minorEastAsia"/>
          <w:sz w:val="22"/>
          <w:szCs w:val="22"/>
          <w:lang w:val="en-US" w:eastAsia="zh-CN"/>
        </w:rPr>
        <w:instrText xml:space="preserve"> REF _Ref209877613 \h </w:instrText>
      </w:r>
      <w:r w:rsidR="002E6DBE" w:rsidRPr="001345F0">
        <w:rPr>
          <w:rFonts w:eastAsiaTheme="minorEastAsia"/>
          <w:sz w:val="22"/>
          <w:szCs w:val="22"/>
          <w:lang w:val="en-US" w:eastAsia="zh-CN"/>
        </w:rPr>
        <w:instrText xml:space="preserve"> \* MERGEFORMAT </w:instrText>
      </w:r>
      <w:r w:rsidR="00655A7E" w:rsidRPr="001345F0">
        <w:rPr>
          <w:rFonts w:eastAsiaTheme="minorEastAsia"/>
          <w:sz w:val="22"/>
          <w:szCs w:val="22"/>
          <w:lang w:val="en-US" w:eastAsia="zh-CN"/>
        </w:rPr>
      </w:r>
      <w:r w:rsidR="00655A7E" w:rsidRPr="001345F0">
        <w:rPr>
          <w:rFonts w:eastAsiaTheme="minorEastAsia"/>
          <w:sz w:val="22"/>
          <w:szCs w:val="22"/>
          <w:lang w:val="en-US" w:eastAsia="zh-CN"/>
        </w:rPr>
        <w:fldChar w:fldCharType="separate"/>
      </w:r>
      <w:r w:rsidR="002B4B23" w:rsidRPr="00CD4AD2">
        <w:rPr>
          <w:sz w:val="22"/>
          <w:szCs w:val="22"/>
        </w:rPr>
        <w:t xml:space="preserve">Figure </w:t>
      </w:r>
      <w:r w:rsidR="002B4B23" w:rsidRPr="00CD4AD2">
        <w:rPr>
          <w:noProof/>
          <w:sz w:val="22"/>
          <w:szCs w:val="22"/>
        </w:rPr>
        <w:t>5</w:t>
      </w:r>
      <w:r w:rsidR="00655A7E" w:rsidRPr="001345F0">
        <w:rPr>
          <w:rFonts w:eastAsiaTheme="minorEastAsia"/>
          <w:sz w:val="22"/>
          <w:szCs w:val="22"/>
          <w:lang w:val="en-US" w:eastAsia="zh-CN"/>
        </w:rPr>
        <w:fldChar w:fldCharType="end"/>
      </w:r>
      <w:r w:rsidRPr="001345F0">
        <w:rPr>
          <w:rFonts w:eastAsiaTheme="minorEastAsia"/>
          <w:sz w:val="22"/>
          <w:szCs w:val="22"/>
          <w:lang w:val="en-US" w:eastAsia="zh-CN"/>
        </w:rPr>
        <w:t xml:space="preserve">(a) as an example, the inference accuracy drops with the increase of token error rate, </w:t>
      </w:r>
      <w:r w:rsidRPr="001345F0">
        <w:rPr>
          <w:rFonts w:eastAsiaTheme="minorEastAsia" w:hint="eastAsia"/>
          <w:sz w:val="22"/>
          <w:szCs w:val="22"/>
          <w:lang w:val="en-US" w:eastAsia="zh-CN"/>
        </w:rPr>
        <w:t>so the</w:t>
      </w:r>
      <w:r w:rsidRPr="001345F0">
        <w:rPr>
          <w:rFonts w:eastAsiaTheme="minorEastAsia"/>
          <w:sz w:val="22"/>
          <w:szCs w:val="22"/>
          <w:lang w:val="en-US" w:eastAsia="zh-CN"/>
        </w:rPr>
        <w:t xml:space="preserve"> requirement on the token success rate</w:t>
      </w:r>
      <w:r w:rsidRPr="002E6DBE">
        <w:rPr>
          <w:rFonts w:eastAsiaTheme="minorEastAsia"/>
          <w:sz w:val="22"/>
          <w:szCs w:val="22"/>
          <w:lang w:val="en-US" w:eastAsia="zh-CN"/>
        </w:rPr>
        <w:t xml:space="preserve"> (i.e., </w:t>
      </w:r>
      <w:r w:rsidRPr="008C1DCF">
        <w:rPr>
          <w:rFonts w:eastAsiaTheme="minorEastAsia"/>
          <w:i/>
          <w:sz w:val="22"/>
          <w:szCs w:val="22"/>
          <w:lang w:val="en-US" w:eastAsia="zh-CN"/>
        </w:rPr>
        <w:t>1 – token error rate</w:t>
      </w:r>
      <w:r w:rsidRPr="002E6DBE">
        <w:rPr>
          <w:rFonts w:eastAsiaTheme="minorEastAsia"/>
          <w:sz w:val="22"/>
          <w:szCs w:val="22"/>
          <w:lang w:val="en-US" w:eastAsia="zh-CN"/>
        </w:rPr>
        <w:t>) can be considered according to the inference accuracy</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requirement</w:t>
      </w:r>
      <w:r w:rsidRPr="002E6DBE">
        <w:rPr>
          <w:rFonts w:eastAsiaTheme="minorEastAsia" w:hint="eastAsia"/>
          <w:sz w:val="22"/>
          <w:szCs w:val="22"/>
          <w:lang w:val="en-US" w:eastAsia="zh-CN"/>
        </w:rPr>
        <w:t xml:space="preserve"> of</w:t>
      </w:r>
      <w:r w:rsidRPr="002E6DBE">
        <w:rPr>
          <w:rFonts w:eastAsiaTheme="minorEastAsia"/>
          <w:sz w:val="22"/>
          <w:szCs w:val="22"/>
          <w:lang w:val="en-US" w:eastAsia="zh-CN"/>
        </w:rPr>
        <w:t xml:space="preserve"> the </w:t>
      </w:r>
      <w:r w:rsidRPr="002E6DBE">
        <w:rPr>
          <w:rFonts w:eastAsiaTheme="minorEastAsia" w:hint="eastAsia"/>
          <w:sz w:val="22"/>
          <w:szCs w:val="22"/>
          <w:lang w:val="en-US" w:eastAsia="zh-CN"/>
        </w:rPr>
        <w:t>use case</w:t>
      </w:r>
      <w:r w:rsidRPr="002E6DBE">
        <w:rPr>
          <w:rFonts w:eastAsiaTheme="minorEastAsia"/>
          <w:sz w:val="22"/>
          <w:szCs w:val="22"/>
          <w:lang w:val="en-US" w:eastAsia="zh-CN"/>
        </w:rPr>
        <w:t xml:space="preserve">. </w:t>
      </w:r>
    </w:p>
    <w:p w14:paraId="52932B73" w14:textId="2ED4446B" w:rsidR="00701940" w:rsidRPr="00E77B76" w:rsidRDefault="00383EAB" w:rsidP="00E77B76">
      <w:pPr>
        <w:pStyle w:val="ListParagraph"/>
        <w:numPr>
          <w:ilvl w:val="0"/>
          <w:numId w:val="61"/>
        </w:numPr>
        <w:spacing w:after="240"/>
        <w:ind w:left="714" w:hanging="357"/>
        <w:jc w:val="both"/>
        <w:rPr>
          <w:rFonts w:eastAsiaTheme="minorEastAsia"/>
          <w:sz w:val="22"/>
          <w:szCs w:val="22"/>
          <w:lang w:val="en-US" w:eastAsia="zh-CN"/>
        </w:rPr>
      </w:pPr>
      <w:r w:rsidRPr="005F5F3C">
        <w:rPr>
          <w:rFonts w:eastAsiaTheme="minorEastAsia"/>
          <w:b/>
          <w:bCs/>
          <w:sz w:val="22"/>
          <w:szCs w:val="22"/>
          <w:lang w:val="en-US" w:eastAsia="zh-CN"/>
        </w:rPr>
        <w:t>Token delay budget</w:t>
      </w:r>
      <w:r w:rsidRPr="002E6DBE">
        <w:rPr>
          <w:rFonts w:eastAsiaTheme="minorEastAsia" w:hint="eastAsia"/>
          <w:sz w:val="22"/>
          <w:szCs w:val="22"/>
          <w:lang w:val="en-US" w:eastAsia="zh-CN"/>
        </w:rPr>
        <w:t xml:space="preserve">, </w:t>
      </w:r>
      <w:r w:rsidRPr="002E6DBE">
        <w:rPr>
          <w:rFonts w:eastAsiaTheme="minorEastAsia"/>
          <w:sz w:val="22"/>
          <w:szCs w:val="22"/>
          <w:lang w:val="en-US" w:eastAsia="zh-CN"/>
        </w:rPr>
        <w:t xml:space="preserve">is a limited time budget for a token to be transmitted over the air in uplink or downlink. Specific values can be selected </w:t>
      </w:r>
      <w:r w:rsidR="00655A7E" w:rsidRPr="002E6DBE">
        <w:rPr>
          <w:rFonts w:eastAsiaTheme="minorEastAsia" w:hint="eastAsia"/>
          <w:sz w:val="22"/>
          <w:szCs w:val="22"/>
          <w:lang w:val="en-US" w:eastAsia="zh-CN"/>
        </w:rPr>
        <w:t>based on the</w:t>
      </w:r>
      <w:r w:rsidRPr="002E6DBE">
        <w:rPr>
          <w:rFonts w:eastAsiaTheme="minorEastAsia"/>
          <w:sz w:val="22"/>
          <w:szCs w:val="22"/>
          <w:lang w:val="en-US" w:eastAsia="zh-CN"/>
        </w:rPr>
        <w:t xml:space="preserve"> </w:t>
      </w:r>
      <w:r w:rsidR="00655A7E" w:rsidRPr="002E6DBE">
        <w:rPr>
          <w:rFonts w:eastAsiaTheme="minorEastAsia"/>
          <w:sz w:val="22"/>
          <w:szCs w:val="22"/>
          <w:lang w:val="en-US" w:eastAsia="zh-CN"/>
        </w:rPr>
        <w:t>requirement</w:t>
      </w:r>
      <w:r w:rsidR="00655A7E" w:rsidRPr="002E6DBE">
        <w:rPr>
          <w:rFonts w:eastAsiaTheme="minorEastAsia" w:hint="eastAsia"/>
          <w:sz w:val="22"/>
          <w:szCs w:val="22"/>
          <w:lang w:val="en-US" w:eastAsia="zh-CN"/>
        </w:rPr>
        <w:t xml:space="preserve"> of </w:t>
      </w:r>
      <w:r w:rsidRPr="002E6DBE">
        <w:rPr>
          <w:rFonts w:eastAsiaTheme="minorEastAsia"/>
          <w:sz w:val="22"/>
          <w:szCs w:val="22"/>
          <w:lang w:val="en-US" w:eastAsia="zh-CN"/>
        </w:rPr>
        <w:t>token communication applications.</w:t>
      </w:r>
    </w:p>
    <w:p w14:paraId="5E10889E" w14:textId="77777777" w:rsidR="00B8116D" w:rsidRPr="00B8116D" w:rsidRDefault="00B8116D" w:rsidP="00B8116D">
      <w:pPr>
        <w:spacing w:before="120"/>
        <w:jc w:val="both"/>
        <w:rPr>
          <w:sz w:val="22"/>
          <w:szCs w:val="22"/>
          <w:lang w:eastAsia="zh-CN"/>
        </w:rPr>
      </w:pPr>
      <w:r w:rsidRPr="00B8116D">
        <w:rPr>
          <w:sz w:val="22"/>
          <w:szCs w:val="22"/>
          <w:lang w:eastAsia="zh-CN"/>
        </w:rPr>
        <w:t xml:space="preserve">Considering the large AI/ML models at </w:t>
      </w:r>
      <w:r w:rsidRPr="00B8116D">
        <w:rPr>
          <w:sz w:val="22"/>
          <w:szCs w:val="22"/>
        </w:rPr>
        <w:t xml:space="preserve">application layer </w:t>
      </w:r>
      <w:r w:rsidRPr="00B8116D">
        <w:rPr>
          <w:sz w:val="22"/>
          <w:szCs w:val="22"/>
          <w:lang w:eastAsia="zh-CN"/>
        </w:rPr>
        <w:t>could be very specific to their traffic patterns and error/latency requirements, compared with directly incorporating the actual AI/ML models with real data into the system level simulation (SLS), it should be considered to extract the token characteristics of Token size, arrival rate, success rate (error tolerance), delay budget, etc., and quantify them to some specific values/value range. Then, the SLS can be performed by considering these values into the traffic modelling. In particular, the two steps are considered:</w:t>
      </w:r>
    </w:p>
    <w:p w14:paraId="3B5608B7" w14:textId="77777777" w:rsidR="00B8116D" w:rsidRPr="00B8116D" w:rsidRDefault="00B8116D" w:rsidP="00B8116D">
      <w:pPr>
        <w:pStyle w:val="ListParagraph"/>
        <w:numPr>
          <w:ilvl w:val="0"/>
          <w:numId w:val="62"/>
        </w:numPr>
        <w:snapToGrid w:val="0"/>
        <w:spacing w:after="120"/>
        <w:contextualSpacing w:val="0"/>
        <w:jc w:val="both"/>
        <w:rPr>
          <w:sz w:val="22"/>
          <w:szCs w:val="22"/>
          <w:lang w:val="en-GB"/>
        </w:rPr>
      </w:pPr>
      <w:r w:rsidRPr="00B8116D">
        <w:rPr>
          <w:b/>
          <w:sz w:val="22"/>
          <w:szCs w:val="22"/>
          <w:lang w:val="en-GB"/>
        </w:rPr>
        <w:t>Step 1:</w:t>
      </w:r>
      <w:r w:rsidRPr="00B8116D">
        <w:rPr>
          <w:sz w:val="22"/>
          <w:szCs w:val="22"/>
          <w:lang w:val="en-GB"/>
        </w:rPr>
        <w:t xml:space="preserve"> Extract the requirements of Token success rate (i.e., </w:t>
      </w:r>
      <w:r w:rsidRPr="00B8116D">
        <w:rPr>
          <w:i/>
          <w:iCs/>
          <w:sz w:val="22"/>
          <w:szCs w:val="22"/>
          <w:lang w:val="en-GB"/>
        </w:rPr>
        <w:t>1 – Token error rate</w:t>
      </w:r>
      <w:r w:rsidRPr="00B8116D">
        <w:rPr>
          <w:sz w:val="22"/>
          <w:szCs w:val="22"/>
          <w:lang w:val="en-GB"/>
        </w:rPr>
        <w:t>), delay budget, token arrival rate, and token size from specific application layer models.</w:t>
      </w:r>
    </w:p>
    <w:p w14:paraId="6E991CDC" w14:textId="7464CF11" w:rsidR="00B8116D" w:rsidRPr="00B8116D" w:rsidRDefault="00B8116D" w:rsidP="00B8116D">
      <w:pPr>
        <w:pStyle w:val="ListParagraph"/>
        <w:numPr>
          <w:ilvl w:val="0"/>
          <w:numId w:val="65"/>
        </w:numPr>
        <w:snapToGrid w:val="0"/>
        <w:spacing w:after="120"/>
        <w:contextualSpacing w:val="0"/>
        <w:jc w:val="both"/>
        <w:rPr>
          <w:sz w:val="22"/>
          <w:szCs w:val="22"/>
          <w:lang w:val="en-GB"/>
        </w:rPr>
      </w:pPr>
      <w:r w:rsidRPr="00B8116D">
        <w:rPr>
          <w:b/>
          <w:sz w:val="22"/>
          <w:szCs w:val="22"/>
          <w:lang w:val="en-GB"/>
        </w:rPr>
        <w:t>Step 1.1</w:t>
      </w:r>
      <w:r w:rsidRPr="00B8116D">
        <w:rPr>
          <w:sz w:val="22"/>
          <w:szCs w:val="22"/>
          <w:lang w:val="en-GB"/>
        </w:rPr>
        <w:t xml:space="preserve">: Obtain the application layer model (including corresponding tokenizer), referring to, e.g., </w:t>
      </w:r>
      <w:r w:rsidRPr="00B8116D">
        <w:rPr>
          <w:sz w:val="22"/>
          <w:szCs w:val="22"/>
          <w:lang w:val="en-GB"/>
        </w:rPr>
        <w:fldChar w:fldCharType="begin"/>
      </w:r>
      <w:r w:rsidRPr="00B8116D">
        <w:rPr>
          <w:sz w:val="22"/>
          <w:szCs w:val="22"/>
          <w:lang w:val="en-GB"/>
        </w:rPr>
        <w:instrText xml:space="preserve"> REF _Ref209877535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B8116D">
        <w:rPr>
          <w:sz w:val="22"/>
          <w:szCs w:val="22"/>
          <w:lang w:val="en-GB"/>
        </w:rPr>
        <w:t>[14]</w:t>
      </w:r>
      <w:r w:rsidRPr="00B8116D">
        <w:rPr>
          <w:sz w:val="22"/>
          <w:szCs w:val="22"/>
          <w:lang w:val="en-GB"/>
        </w:rPr>
        <w:fldChar w:fldCharType="end"/>
      </w:r>
      <w:r w:rsidRPr="00B8116D">
        <w:rPr>
          <w:sz w:val="22"/>
          <w:szCs w:val="22"/>
          <w:lang w:val="en-GB"/>
        </w:rPr>
        <w:t xml:space="preserve"> </w:t>
      </w:r>
      <w:r w:rsidRPr="00B8116D">
        <w:rPr>
          <w:sz w:val="22"/>
          <w:szCs w:val="22"/>
          <w:lang w:val="en-GB"/>
        </w:rPr>
        <w:fldChar w:fldCharType="begin"/>
      </w:r>
      <w:r w:rsidRPr="00B8116D">
        <w:rPr>
          <w:sz w:val="22"/>
          <w:szCs w:val="22"/>
          <w:lang w:val="en-GB"/>
        </w:rPr>
        <w:instrText xml:space="preserve"> REF _Ref209877534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B8116D">
        <w:rPr>
          <w:sz w:val="22"/>
          <w:szCs w:val="22"/>
          <w:lang w:val="en-GB"/>
        </w:rPr>
        <w:t>[13]</w:t>
      </w:r>
      <w:r w:rsidRPr="00B8116D">
        <w:rPr>
          <w:sz w:val="22"/>
          <w:szCs w:val="22"/>
          <w:lang w:val="en-GB"/>
        </w:rPr>
        <w:fldChar w:fldCharType="end"/>
      </w:r>
      <w:r w:rsidRPr="00B8116D">
        <w:rPr>
          <w:sz w:val="22"/>
          <w:szCs w:val="22"/>
          <w:lang w:val="en-GB"/>
        </w:rPr>
        <w:fldChar w:fldCharType="begin"/>
      </w:r>
      <w:r w:rsidRPr="00B8116D">
        <w:rPr>
          <w:sz w:val="22"/>
          <w:szCs w:val="22"/>
          <w:lang w:val="en-GB"/>
        </w:rPr>
        <w:instrText xml:space="preserve"> REF _Ref210125928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B8116D">
        <w:rPr>
          <w:sz w:val="22"/>
          <w:szCs w:val="22"/>
          <w:lang w:val="en-GB"/>
        </w:rPr>
        <w:t>[29]</w:t>
      </w:r>
      <w:r w:rsidRPr="00B8116D">
        <w:rPr>
          <w:sz w:val="22"/>
          <w:szCs w:val="22"/>
          <w:lang w:val="en-GB"/>
        </w:rPr>
        <w:fldChar w:fldCharType="end"/>
      </w:r>
      <w:r w:rsidRPr="00B8116D">
        <w:rPr>
          <w:sz w:val="22"/>
          <w:szCs w:val="22"/>
          <w:lang w:val="en-GB"/>
        </w:rPr>
        <w:fldChar w:fldCharType="begin"/>
      </w:r>
      <w:r w:rsidRPr="00B8116D">
        <w:rPr>
          <w:sz w:val="22"/>
          <w:szCs w:val="22"/>
          <w:lang w:val="en-GB"/>
        </w:rPr>
        <w:instrText xml:space="preserve"> REF _Ref210125930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B8116D">
        <w:rPr>
          <w:sz w:val="22"/>
          <w:szCs w:val="22"/>
          <w:lang w:val="en-GB"/>
        </w:rPr>
        <w:t>[30]</w:t>
      </w:r>
      <w:r w:rsidRPr="00B8116D">
        <w:rPr>
          <w:sz w:val="22"/>
          <w:szCs w:val="22"/>
          <w:lang w:val="en-GB"/>
        </w:rPr>
        <w:fldChar w:fldCharType="end"/>
      </w:r>
      <w:r w:rsidRPr="00B8116D">
        <w:rPr>
          <w:sz w:val="22"/>
          <w:szCs w:val="22"/>
          <w:lang w:val="en-GB"/>
        </w:rPr>
        <w:fldChar w:fldCharType="begin"/>
      </w:r>
      <w:r w:rsidRPr="00B8116D">
        <w:rPr>
          <w:sz w:val="22"/>
          <w:szCs w:val="22"/>
          <w:lang w:val="en-GB"/>
        </w:rPr>
        <w:instrText xml:space="preserve"> REF _Ref210125931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B8116D">
        <w:rPr>
          <w:sz w:val="22"/>
          <w:szCs w:val="22"/>
          <w:lang w:val="en-GB"/>
        </w:rPr>
        <w:t>[31]</w:t>
      </w:r>
      <w:r w:rsidRPr="00B8116D">
        <w:rPr>
          <w:sz w:val="22"/>
          <w:szCs w:val="22"/>
          <w:lang w:val="en-GB"/>
        </w:rPr>
        <w:fldChar w:fldCharType="end"/>
      </w:r>
      <w:r w:rsidRPr="00B8116D">
        <w:rPr>
          <w:sz w:val="22"/>
          <w:szCs w:val="22"/>
          <w:lang w:val="en-GB"/>
        </w:rPr>
        <w:fldChar w:fldCharType="begin"/>
      </w:r>
      <w:r w:rsidRPr="00B8116D">
        <w:rPr>
          <w:sz w:val="22"/>
          <w:szCs w:val="22"/>
          <w:lang w:val="en-GB"/>
        </w:rPr>
        <w:instrText xml:space="preserve"> REF _Ref210125932 \r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B8116D">
        <w:rPr>
          <w:sz w:val="22"/>
          <w:szCs w:val="22"/>
          <w:lang w:val="en-GB"/>
        </w:rPr>
        <w:t>[32]</w:t>
      </w:r>
      <w:r w:rsidRPr="00B8116D">
        <w:rPr>
          <w:sz w:val="22"/>
          <w:szCs w:val="22"/>
          <w:lang w:val="en-GB"/>
        </w:rPr>
        <w:fldChar w:fldCharType="end"/>
      </w:r>
      <w:r w:rsidRPr="00B8116D">
        <w:rPr>
          <w:sz w:val="22"/>
          <w:szCs w:val="22"/>
          <w:lang w:val="en-GB"/>
        </w:rPr>
        <w:t>, which are open-sourced.  Run the specific AI inference task (attached with its dataset).</w:t>
      </w:r>
    </w:p>
    <w:p w14:paraId="02F50F99" w14:textId="77777777"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sz w:val="22"/>
          <w:szCs w:val="22"/>
          <w:lang w:val="en-GB"/>
        </w:rPr>
        <w:t xml:space="preserve">Specific </w:t>
      </w:r>
      <w:r w:rsidRPr="00B8116D">
        <w:rPr>
          <w:b/>
          <w:bCs/>
          <w:sz w:val="22"/>
          <w:szCs w:val="22"/>
        </w:rPr>
        <w:t xml:space="preserve">Token size </w:t>
      </w:r>
      <w:r w:rsidRPr="00B8116D">
        <w:rPr>
          <w:sz w:val="22"/>
          <w:szCs w:val="22"/>
        </w:rPr>
        <w:t>can be derived from the codebook size of the tokenizer.</w:t>
      </w:r>
    </w:p>
    <w:p w14:paraId="0E6414CF" w14:textId="77777777"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b/>
          <w:bCs/>
          <w:sz w:val="22"/>
          <w:szCs w:val="22"/>
        </w:rPr>
        <w:t xml:space="preserve">Token delay budget </w:t>
      </w:r>
      <w:r w:rsidRPr="00B8116D">
        <w:rPr>
          <w:sz w:val="22"/>
          <w:szCs w:val="22"/>
        </w:rPr>
        <w:t>and</w:t>
      </w:r>
      <w:r w:rsidRPr="00B8116D">
        <w:rPr>
          <w:b/>
          <w:bCs/>
          <w:sz w:val="22"/>
          <w:szCs w:val="22"/>
        </w:rPr>
        <w:t xml:space="preserve"> Token arrival rate </w:t>
      </w:r>
      <w:r w:rsidRPr="00B8116D">
        <w:rPr>
          <w:sz w:val="22"/>
          <w:szCs w:val="22"/>
        </w:rPr>
        <w:t>can be derived from the traffic generation periodicity.</w:t>
      </w:r>
    </w:p>
    <w:p w14:paraId="307F13D5" w14:textId="77777777" w:rsidR="00B8116D" w:rsidRPr="00B8116D" w:rsidRDefault="00B8116D" w:rsidP="00B8116D">
      <w:pPr>
        <w:pStyle w:val="ListParagraph"/>
        <w:numPr>
          <w:ilvl w:val="0"/>
          <w:numId w:val="65"/>
        </w:numPr>
        <w:snapToGrid w:val="0"/>
        <w:spacing w:after="120"/>
        <w:contextualSpacing w:val="0"/>
        <w:jc w:val="both"/>
        <w:rPr>
          <w:sz w:val="22"/>
          <w:szCs w:val="22"/>
          <w:lang w:val="en-GB"/>
        </w:rPr>
      </w:pPr>
      <w:r w:rsidRPr="00B8116D">
        <w:rPr>
          <w:b/>
          <w:sz w:val="22"/>
          <w:szCs w:val="22"/>
          <w:lang w:val="en-GB"/>
        </w:rPr>
        <w:t xml:space="preserve">Step 1.2: </w:t>
      </w:r>
      <w:r w:rsidRPr="00B8116D">
        <w:rPr>
          <w:sz w:val="22"/>
          <w:szCs w:val="22"/>
        </w:rPr>
        <w:t xml:space="preserve">Token transmission error simulation to derive the </w:t>
      </w:r>
      <w:r w:rsidRPr="00B8116D">
        <w:rPr>
          <w:b/>
          <w:sz w:val="22"/>
          <w:szCs w:val="22"/>
        </w:rPr>
        <w:t>Token success rate</w:t>
      </w:r>
      <w:r w:rsidRPr="00B8116D">
        <w:rPr>
          <w:sz w:val="22"/>
          <w:szCs w:val="22"/>
        </w:rPr>
        <w:t>.</w:t>
      </w:r>
    </w:p>
    <w:p w14:paraId="16289990" w14:textId="47CFD556"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b/>
          <w:sz w:val="22"/>
          <w:szCs w:val="22"/>
          <w:lang w:val="en-GB"/>
        </w:rPr>
        <w:t>Step 1.2.1:</w:t>
      </w:r>
      <w:r w:rsidRPr="00B8116D">
        <w:rPr>
          <w:sz w:val="22"/>
          <w:szCs w:val="22"/>
          <w:lang w:val="en-GB"/>
        </w:rPr>
        <w:t xml:space="preserve"> Generate the Tokens to be transmitted by processing the raw data (inputs from the dataset) with the tokenizer</w:t>
      </w:r>
      <w:r w:rsidR="00CE6465">
        <w:rPr>
          <w:sz w:val="22"/>
          <w:szCs w:val="22"/>
          <w:lang w:val="en-GB"/>
        </w:rPr>
        <w:t>.</w:t>
      </w:r>
    </w:p>
    <w:p w14:paraId="2E97F238" w14:textId="77777777"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b/>
          <w:sz w:val="22"/>
          <w:szCs w:val="22"/>
          <w:lang w:val="en-GB"/>
        </w:rPr>
        <w:lastRenderedPageBreak/>
        <w:t>Step 1.2.2:</w:t>
      </w:r>
      <w:r w:rsidRPr="00B8116D">
        <w:rPr>
          <w:sz w:val="22"/>
          <w:szCs w:val="22"/>
          <w:lang w:val="en-GB"/>
        </w:rPr>
        <w:t xml:space="preserve"> Independent and identically distributed transmission errors with specific parameter (token error rate) are artificially considered for the transmitted tokens to simulate the token dropping due to transmission failure over air-interface.</w:t>
      </w:r>
    </w:p>
    <w:p w14:paraId="16341E12" w14:textId="77777777"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b/>
          <w:sz w:val="22"/>
          <w:szCs w:val="22"/>
          <w:lang w:val="en-GB"/>
        </w:rPr>
        <w:t>Step 1.2.3:</w:t>
      </w:r>
      <w:r w:rsidRPr="00B8116D">
        <w:rPr>
          <w:sz w:val="22"/>
          <w:szCs w:val="22"/>
          <w:lang w:val="en-GB"/>
        </w:rPr>
        <w:t xml:space="preserve"> Received tokens are input to the application layer model to obtain inference results. E.g., for the Visual Question Answering (VQA) task, the raw data is in forms of images/videos, and the inference result/label corresponds to the answer to the questions by analysing the images/videos.</w:t>
      </w:r>
    </w:p>
    <w:p w14:paraId="68725634" w14:textId="77777777"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b/>
          <w:sz w:val="22"/>
          <w:szCs w:val="22"/>
          <w:lang w:val="en-GB"/>
        </w:rPr>
        <w:t>Step 1.2.4:</w:t>
      </w:r>
      <w:r w:rsidRPr="00B8116D">
        <w:rPr>
          <w:sz w:val="22"/>
          <w:szCs w:val="22"/>
          <w:lang w:val="en-GB"/>
        </w:rPr>
        <w:t xml:space="preserve"> The inference accuracy is calculated based on the results and corresponding labels (in dataset). As error increases, inference accuracy drops.</w:t>
      </w:r>
    </w:p>
    <w:p w14:paraId="0561F58A" w14:textId="0029767D" w:rsidR="00B8116D" w:rsidRPr="00B8116D" w:rsidRDefault="00B8116D" w:rsidP="00B8116D">
      <w:pPr>
        <w:pStyle w:val="ListParagraph"/>
        <w:numPr>
          <w:ilvl w:val="1"/>
          <w:numId w:val="65"/>
        </w:numPr>
        <w:snapToGrid w:val="0"/>
        <w:spacing w:after="120"/>
        <w:contextualSpacing w:val="0"/>
        <w:jc w:val="both"/>
        <w:rPr>
          <w:sz w:val="22"/>
          <w:szCs w:val="22"/>
          <w:lang w:val="en-GB"/>
        </w:rPr>
      </w:pPr>
      <w:r w:rsidRPr="00B8116D">
        <w:rPr>
          <w:b/>
          <w:sz w:val="22"/>
          <w:szCs w:val="22"/>
          <w:lang w:val="en-GB"/>
        </w:rPr>
        <w:t>Step 1.2.5</w:t>
      </w:r>
      <w:r w:rsidRPr="00B8116D">
        <w:rPr>
          <w:sz w:val="22"/>
          <w:szCs w:val="22"/>
          <w:lang w:val="en-GB"/>
        </w:rPr>
        <w:t xml:space="preserve">: For a sequence of token error rate values in Step 1.2.2, the curve of corresponding inference accuracy can be drawn. By setting a bar of inference accuracy (e.g., 95% as shown in </w:t>
      </w:r>
      <w:r w:rsidRPr="00B8116D">
        <w:rPr>
          <w:sz w:val="22"/>
          <w:szCs w:val="22"/>
          <w:lang w:val="en-GB"/>
        </w:rPr>
        <w:fldChar w:fldCharType="begin"/>
      </w:r>
      <w:r w:rsidRPr="00B8116D">
        <w:rPr>
          <w:sz w:val="22"/>
          <w:szCs w:val="22"/>
          <w:lang w:val="en-GB"/>
        </w:rPr>
        <w:instrText xml:space="preserve"> REF _Ref209877613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CD4AD2">
        <w:rPr>
          <w:b/>
          <w:sz w:val="22"/>
          <w:szCs w:val="22"/>
        </w:rPr>
        <w:t>Figure 5</w:t>
      </w:r>
      <w:r w:rsidRPr="00B8116D">
        <w:rPr>
          <w:sz w:val="22"/>
          <w:szCs w:val="22"/>
          <w:lang w:val="en-GB"/>
        </w:rPr>
        <w:fldChar w:fldCharType="end"/>
      </w:r>
      <w:r w:rsidRPr="00B8116D">
        <w:rPr>
          <w:sz w:val="22"/>
          <w:szCs w:val="22"/>
          <w:lang w:val="en-GB"/>
        </w:rPr>
        <w:t xml:space="preserve">(a)), the corresponding transmission error rate (i.e., </w:t>
      </w:r>
      <w:r w:rsidRPr="00B8116D">
        <w:rPr>
          <w:i/>
          <w:iCs/>
          <w:sz w:val="22"/>
          <w:szCs w:val="22"/>
          <w:lang w:val="en-GB"/>
        </w:rPr>
        <w:t>1 – Token success rate</w:t>
      </w:r>
      <w:r w:rsidRPr="00B8116D">
        <w:rPr>
          <w:sz w:val="22"/>
          <w:szCs w:val="22"/>
          <w:lang w:val="en-GB"/>
        </w:rPr>
        <w:t xml:space="preserve">) can be mapped (e.g., 10% as shown in </w:t>
      </w:r>
      <w:r w:rsidRPr="00B8116D">
        <w:rPr>
          <w:sz w:val="22"/>
          <w:szCs w:val="22"/>
          <w:lang w:val="en-GB"/>
        </w:rPr>
        <w:fldChar w:fldCharType="begin"/>
      </w:r>
      <w:r w:rsidRPr="00B8116D">
        <w:rPr>
          <w:sz w:val="22"/>
          <w:szCs w:val="22"/>
          <w:lang w:val="en-GB"/>
        </w:rPr>
        <w:instrText xml:space="preserve"> REF _Ref209877613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CD4AD2">
        <w:rPr>
          <w:b/>
          <w:sz w:val="22"/>
          <w:szCs w:val="22"/>
        </w:rPr>
        <w:t>Figure 5</w:t>
      </w:r>
      <w:r w:rsidRPr="00B8116D">
        <w:rPr>
          <w:sz w:val="22"/>
          <w:szCs w:val="22"/>
          <w:lang w:val="en-GB"/>
        </w:rPr>
        <w:fldChar w:fldCharType="end"/>
      </w:r>
      <w:r w:rsidRPr="00B8116D">
        <w:rPr>
          <w:sz w:val="22"/>
          <w:szCs w:val="22"/>
          <w:lang w:val="en-GB"/>
        </w:rPr>
        <w:t>(a)).</w:t>
      </w:r>
    </w:p>
    <w:p w14:paraId="1A157126" w14:textId="51B34A90" w:rsidR="00B8116D" w:rsidRPr="00B8116D" w:rsidRDefault="00B8116D" w:rsidP="00B8116D">
      <w:pPr>
        <w:pStyle w:val="ListParagraph"/>
        <w:numPr>
          <w:ilvl w:val="2"/>
          <w:numId w:val="65"/>
        </w:numPr>
        <w:snapToGrid w:val="0"/>
        <w:spacing w:after="120"/>
        <w:contextualSpacing w:val="0"/>
        <w:jc w:val="both"/>
        <w:rPr>
          <w:sz w:val="22"/>
          <w:szCs w:val="22"/>
          <w:lang w:val="en-GB"/>
        </w:rPr>
      </w:pPr>
      <w:r w:rsidRPr="00B8116D">
        <w:rPr>
          <w:rFonts w:hint="eastAsia"/>
          <w:sz w:val="22"/>
          <w:szCs w:val="22"/>
          <w:lang w:val="en-GB"/>
        </w:rPr>
        <w:t>I</w:t>
      </w:r>
      <w:r w:rsidRPr="00B8116D">
        <w:rPr>
          <w:sz w:val="22"/>
          <w:szCs w:val="22"/>
          <w:lang w:val="en-GB"/>
        </w:rPr>
        <w:t xml:space="preserve">t should be noted that, by setting transmission error at different locations of the token stream in Step 1.2.2, different inference accuracy may be conducted at Step 1.2.5. Such Token importance differentiation is observed in </w:t>
      </w:r>
      <w:r w:rsidRPr="00B8116D">
        <w:rPr>
          <w:sz w:val="22"/>
          <w:szCs w:val="22"/>
          <w:lang w:val="en-GB"/>
        </w:rPr>
        <w:fldChar w:fldCharType="begin"/>
      </w:r>
      <w:r w:rsidRPr="00B8116D">
        <w:rPr>
          <w:sz w:val="22"/>
          <w:szCs w:val="22"/>
          <w:lang w:val="en-GB"/>
        </w:rPr>
        <w:instrText xml:space="preserve"> REF _Ref209877613 \h </w:instrText>
      </w:r>
      <w:r>
        <w:rPr>
          <w:sz w:val="22"/>
          <w:szCs w:val="22"/>
          <w:lang w:val="en-GB"/>
        </w:rPr>
        <w:instrText xml:space="preserve"> \* MERGEFORMAT </w:instrText>
      </w:r>
      <w:r w:rsidRPr="00B8116D">
        <w:rPr>
          <w:sz w:val="22"/>
          <w:szCs w:val="22"/>
          <w:lang w:val="en-GB"/>
        </w:rPr>
      </w:r>
      <w:r w:rsidRPr="00B8116D">
        <w:rPr>
          <w:sz w:val="22"/>
          <w:szCs w:val="22"/>
          <w:lang w:val="en-GB"/>
        </w:rPr>
        <w:fldChar w:fldCharType="separate"/>
      </w:r>
      <w:r w:rsidRPr="00CD4AD2">
        <w:rPr>
          <w:b/>
          <w:sz w:val="22"/>
          <w:szCs w:val="22"/>
        </w:rPr>
        <w:t>Figure 5</w:t>
      </w:r>
      <w:r w:rsidRPr="00B8116D">
        <w:rPr>
          <w:sz w:val="22"/>
          <w:szCs w:val="22"/>
          <w:lang w:val="en-GB"/>
        </w:rPr>
        <w:fldChar w:fldCharType="end"/>
      </w:r>
      <w:r w:rsidRPr="00B8116D">
        <w:rPr>
          <w:sz w:val="22"/>
          <w:szCs w:val="22"/>
          <w:lang w:val="en-GB"/>
        </w:rPr>
        <w:t>(b).</w:t>
      </w:r>
    </w:p>
    <w:p w14:paraId="43A27341" w14:textId="77777777" w:rsidR="00B8116D" w:rsidRPr="00B8116D" w:rsidRDefault="00B8116D" w:rsidP="00B8116D">
      <w:pPr>
        <w:pStyle w:val="ListParagraph"/>
        <w:numPr>
          <w:ilvl w:val="0"/>
          <w:numId w:val="62"/>
        </w:numPr>
        <w:snapToGrid w:val="0"/>
        <w:spacing w:after="120"/>
        <w:contextualSpacing w:val="0"/>
        <w:jc w:val="both"/>
        <w:rPr>
          <w:sz w:val="22"/>
          <w:szCs w:val="22"/>
          <w:lang w:val="en-GB"/>
        </w:rPr>
      </w:pPr>
      <w:r w:rsidRPr="00B8116D">
        <w:rPr>
          <w:b/>
          <w:sz w:val="22"/>
          <w:szCs w:val="22"/>
          <w:lang w:val="en-GB"/>
        </w:rPr>
        <w:t>Step 2</w:t>
      </w:r>
      <w:r w:rsidRPr="00B8116D">
        <w:rPr>
          <w:sz w:val="22"/>
          <w:szCs w:val="22"/>
          <w:lang w:val="en-GB"/>
        </w:rPr>
        <w:t>: Evaluate the SLS network performance by modelling the traffic with some specific values of requirements derived from Step 1.</w:t>
      </w:r>
    </w:p>
    <w:p w14:paraId="17DACC5B" w14:textId="4B61E7EC" w:rsidR="00300E8E" w:rsidRPr="00B8116D" w:rsidRDefault="00B8116D" w:rsidP="00B8116D">
      <w:pPr>
        <w:jc w:val="both"/>
        <w:rPr>
          <w:rFonts w:eastAsiaTheme="minorEastAsia"/>
          <w:sz w:val="22"/>
          <w:szCs w:val="22"/>
          <w:lang w:val="en-US" w:eastAsia="zh-CN"/>
        </w:rPr>
      </w:pPr>
      <w:r w:rsidRPr="00B8116D">
        <w:rPr>
          <w:rFonts w:eastAsiaTheme="minorEastAsia"/>
          <w:sz w:val="22"/>
          <w:szCs w:val="22"/>
          <w:lang w:val="en-US" w:eastAsia="zh-CN"/>
        </w:rPr>
        <w:t xml:space="preserve">Companies may report the observed values for Token arrival rate, Token size, Token success rate, and Token delay budget requirements. </w:t>
      </w:r>
      <w:r w:rsidR="00300E8E" w:rsidRPr="00B8116D">
        <w:rPr>
          <w:rFonts w:eastAsiaTheme="minorEastAsia"/>
          <w:sz w:val="22"/>
          <w:szCs w:val="22"/>
          <w:lang w:val="en-US" w:eastAsia="zh-CN"/>
        </w:rPr>
        <w:t xml:space="preserve">For the typical </w:t>
      </w:r>
      <w:r w:rsidR="00300E8E" w:rsidRPr="00B8116D">
        <w:rPr>
          <w:rFonts w:eastAsiaTheme="minorEastAsia" w:hint="eastAsia"/>
          <w:sz w:val="22"/>
          <w:szCs w:val="22"/>
          <w:lang w:val="en-US" w:eastAsia="zh-CN"/>
        </w:rPr>
        <w:t>use cases</w:t>
      </w:r>
      <w:r w:rsidR="00300E8E" w:rsidRPr="00B8116D">
        <w:rPr>
          <w:rFonts w:eastAsiaTheme="minorEastAsia"/>
          <w:sz w:val="22"/>
          <w:szCs w:val="22"/>
          <w:lang w:val="en-US" w:eastAsia="zh-CN"/>
        </w:rPr>
        <w:t xml:space="preserve"> of token communications, the following configurations can be used as examples </w:t>
      </w:r>
      <w:r w:rsidRPr="00B8116D">
        <w:rPr>
          <w:rFonts w:eastAsiaTheme="minorEastAsia"/>
          <w:sz w:val="22"/>
          <w:szCs w:val="22"/>
          <w:lang w:val="en-US" w:eastAsia="zh-CN"/>
        </w:rPr>
        <w:t xml:space="preserve">as shown in </w:t>
      </w:r>
      <w:r w:rsidRPr="00B8116D">
        <w:rPr>
          <w:rFonts w:eastAsiaTheme="minorEastAsia"/>
          <w:sz w:val="22"/>
          <w:szCs w:val="22"/>
          <w:lang w:val="en-US" w:eastAsia="zh-CN"/>
        </w:rPr>
        <w:fldChar w:fldCharType="begin"/>
      </w:r>
      <w:r w:rsidRPr="00B8116D">
        <w:rPr>
          <w:rFonts w:eastAsiaTheme="minorEastAsia"/>
          <w:sz w:val="22"/>
          <w:szCs w:val="22"/>
          <w:lang w:val="en-US" w:eastAsia="zh-CN"/>
        </w:rPr>
        <w:instrText xml:space="preserve"> REF _Ref209875599 \h </w:instrText>
      </w:r>
      <w:r>
        <w:rPr>
          <w:rFonts w:eastAsiaTheme="minorEastAsia"/>
          <w:sz w:val="22"/>
          <w:szCs w:val="22"/>
          <w:lang w:val="en-US" w:eastAsia="zh-CN"/>
        </w:rPr>
        <w:instrText xml:space="preserve"> \* MERGEFORMAT </w:instrText>
      </w:r>
      <w:r w:rsidRPr="00B8116D">
        <w:rPr>
          <w:rFonts w:eastAsiaTheme="minorEastAsia"/>
          <w:sz w:val="22"/>
          <w:szCs w:val="22"/>
          <w:lang w:val="en-US" w:eastAsia="zh-CN"/>
        </w:rPr>
      </w:r>
      <w:r w:rsidRPr="00B8116D">
        <w:rPr>
          <w:rFonts w:eastAsiaTheme="minorEastAsia"/>
          <w:sz w:val="22"/>
          <w:szCs w:val="22"/>
          <w:lang w:val="en-US" w:eastAsia="zh-CN"/>
        </w:rPr>
        <w:fldChar w:fldCharType="separate"/>
      </w:r>
      <w:r w:rsidRPr="00CD4AD2">
        <w:rPr>
          <w:sz w:val="22"/>
          <w:szCs w:val="22"/>
        </w:rPr>
        <w:t xml:space="preserve">Table </w:t>
      </w:r>
      <w:r w:rsidRPr="00CD4AD2">
        <w:rPr>
          <w:noProof/>
          <w:sz w:val="22"/>
          <w:szCs w:val="22"/>
        </w:rPr>
        <w:t>8</w:t>
      </w:r>
      <w:r w:rsidRPr="00B8116D">
        <w:rPr>
          <w:rFonts w:eastAsiaTheme="minorEastAsia"/>
          <w:sz w:val="22"/>
          <w:szCs w:val="22"/>
          <w:lang w:val="en-US" w:eastAsia="zh-CN"/>
        </w:rPr>
        <w:fldChar w:fldCharType="end"/>
      </w:r>
      <w:r w:rsidRPr="00B8116D">
        <w:rPr>
          <w:rFonts w:eastAsiaTheme="minorEastAsia" w:hint="eastAsia"/>
          <w:sz w:val="22"/>
          <w:szCs w:val="22"/>
          <w:lang w:val="en-US" w:eastAsia="zh-CN"/>
        </w:rPr>
        <w:t xml:space="preserve"> </w:t>
      </w:r>
      <w:r w:rsidR="00300E8E" w:rsidRPr="00B8116D">
        <w:rPr>
          <w:rFonts w:eastAsiaTheme="minorEastAsia"/>
          <w:sz w:val="22"/>
          <w:szCs w:val="22"/>
          <w:lang w:val="en-US" w:eastAsia="zh-CN"/>
        </w:rPr>
        <w:t>in evaluating the performance of token communications.</w:t>
      </w:r>
    </w:p>
    <w:p w14:paraId="0795A844" w14:textId="1CEA65DF" w:rsidR="00775CC8" w:rsidRPr="00FD6357" w:rsidRDefault="00775CC8" w:rsidP="00775CC8">
      <w:pPr>
        <w:pStyle w:val="Caption"/>
        <w:jc w:val="center"/>
        <w:rPr>
          <w:rFonts w:eastAsiaTheme="minorEastAsia"/>
          <w:lang w:eastAsia="zh-CN"/>
        </w:rPr>
      </w:pPr>
      <w:bookmarkStart w:id="21" w:name="_Ref209875599"/>
      <w:bookmarkStart w:id="22" w:name="_Ref208537545"/>
      <w:r>
        <w:t xml:space="preserve">Table </w:t>
      </w:r>
      <w:r>
        <w:fldChar w:fldCharType="begin"/>
      </w:r>
      <w:r>
        <w:instrText xml:space="preserve"> SEQ Table \* ARABIC </w:instrText>
      </w:r>
      <w:r>
        <w:fldChar w:fldCharType="separate"/>
      </w:r>
      <w:r w:rsidR="002B4B23">
        <w:rPr>
          <w:noProof/>
        </w:rPr>
        <w:t>8</w:t>
      </w:r>
      <w:r>
        <w:fldChar w:fldCharType="end"/>
      </w:r>
      <w:bookmarkEnd w:id="21"/>
      <w:r w:rsidRPr="00FD6357">
        <w:rPr>
          <w:rFonts w:eastAsiaTheme="minorEastAsia"/>
          <w:lang w:eastAsia="zh-CN"/>
        </w:rPr>
        <w:t xml:space="preserve">: </w:t>
      </w:r>
      <w:r w:rsidRPr="00B40242">
        <w:t xml:space="preserve"> </w:t>
      </w:r>
      <w:r>
        <w:rPr>
          <w:rFonts w:eastAsiaTheme="minorEastAsia"/>
          <w:lang w:eastAsia="zh-CN"/>
        </w:rPr>
        <w:t>Examples</w:t>
      </w:r>
      <w:r>
        <w:rPr>
          <w:rFonts w:eastAsiaTheme="minorEastAsia" w:hint="eastAsia"/>
          <w:lang w:eastAsia="zh-CN"/>
        </w:rPr>
        <w:t xml:space="preserve"> for the </w:t>
      </w:r>
      <w:r>
        <w:rPr>
          <w:rFonts w:eastAsiaTheme="minorEastAsia"/>
          <w:lang w:eastAsia="zh-CN"/>
        </w:rPr>
        <w:t>traffic model</w:t>
      </w:r>
      <w:r>
        <w:rPr>
          <w:rFonts w:eastAsiaTheme="minorEastAsia" w:hint="eastAsia"/>
          <w:lang w:eastAsia="zh-CN"/>
        </w:rPr>
        <w:t xml:space="preserve"> of</w:t>
      </w:r>
      <w:r w:rsidRPr="00FD6357">
        <w:rPr>
          <w:rFonts w:eastAsiaTheme="minorEastAsia"/>
          <w:lang w:eastAsia="zh-CN"/>
        </w:rPr>
        <w:t xml:space="preserve"> token communications</w:t>
      </w:r>
      <w:r w:rsidRPr="00B40242">
        <w:rPr>
          <w:rFonts w:eastAsiaTheme="minorEastAsia"/>
          <w:lang w:eastAsia="zh-CN"/>
        </w:rPr>
        <w:t>.</w:t>
      </w:r>
      <w:bookmarkEnd w:id="22"/>
    </w:p>
    <w:tbl>
      <w:tblPr>
        <w:tblW w:w="9629" w:type="dxa"/>
        <w:tblCellMar>
          <w:left w:w="0" w:type="dxa"/>
          <w:right w:w="0" w:type="dxa"/>
        </w:tblCellMar>
        <w:tblLook w:val="0420" w:firstRow="1" w:lastRow="0" w:firstColumn="0" w:lastColumn="0" w:noHBand="0" w:noVBand="1"/>
      </w:tblPr>
      <w:tblGrid>
        <w:gridCol w:w="2088"/>
        <w:gridCol w:w="2301"/>
        <w:gridCol w:w="1765"/>
        <w:gridCol w:w="1984"/>
        <w:gridCol w:w="1491"/>
      </w:tblGrid>
      <w:tr w:rsidR="00775CC8" w:rsidRPr="007C5C7D" w14:paraId="3F4F2897" w14:textId="77777777" w:rsidTr="007664ED">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1364F540" w14:textId="77777777" w:rsidR="00775CC8" w:rsidRPr="007C5C7D" w:rsidRDefault="00775CC8" w:rsidP="007664ED">
            <w:pPr>
              <w:spacing w:after="0"/>
              <w:rPr>
                <w:rFonts w:eastAsiaTheme="minorEastAsia"/>
                <w:lang w:val="en-US" w:eastAsia="zh-CN"/>
              </w:rPr>
            </w:pPr>
          </w:p>
        </w:tc>
        <w:tc>
          <w:tcPr>
            <w:tcW w:w="230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232159BB" w14:textId="77777777" w:rsidR="00775CC8" w:rsidRPr="007C5C7D" w:rsidRDefault="00775CC8" w:rsidP="007664ED">
            <w:pPr>
              <w:spacing w:after="0"/>
              <w:rPr>
                <w:rFonts w:eastAsiaTheme="minorEastAsia"/>
                <w:lang w:val="en-US" w:eastAsia="zh-CN"/>
              </w:rPr>
            </w:pPr>
            <w:r w:rsidRPr="007C5C7D">
              <w:rPr>
                <w:rFonts w:eastAsiaTheme="minorEastAsia"/>
                <w:b/>
                <w:bCs/>
                <w:lang w:val="en-US" w:eastAsia="zh-CN"/>
              </w:rPr>
              <w:t>Token arrival rate</w:t>
            </w:r>
            <w:r>
              <w:rPr>
                <w:rFonts w:eastAsiaTheme="minorEastAsia"/>
                <w:b/>
                <w:bCs/>
                <w:lang w:val="en-US" w:eastAsia="zh-CN"/>
              </w:rPr>
              <w:t xml:space="preserve"> (Note 0)</w:t>
            </w:r>
          </w:p>
        </w:tc>
        <w:tc>
          <w:tcPr>
            <w:tcW w:w="1765"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517C1C15" w14:textId="77777777" w:rsidR="00775CC8" w:rsidRPr="007C5C7D" w:rsidRDefault="00775CC8" w:rsidP="007664ED">
            <w:pPr>
              <w:spacing w:after="0"/>
              <w:rPr>
                <w:rFonts w:eastAsiaTheme="minorEastAsia"/>
                <w:lang w:val="en-US" w:eastAsia="zh-CN"/>
              </w:rPr>
            </w:pPr>
            <w:r w:rsidRPr="007C5C7D">
              <w:rPr>
                <w:rFonts w:eastAsiaTheme="minorEastAsia"/>
                <w:b/>
                <w:bCs/>
                <w:lang w:val="en-US" w:eastAsia="zh-CN"/>
              </w:rPr>
              <w:t>Token</w:t>
            </w:r>
            <w:r>
              <w:rPr>
                <w:rFonts w:eastAsiaTheme="minorEastAsia" w:hint="eastAsia"/>
                <w:b/>
                <w:bCs/>
                <w:lang w:val="en-US" w:eastAsia="zh-CN"/>
              </w:rPr>
              <w:t xml:space="preserve"> </w:t>
            </w:r>
            <w:r w:rsidRPr="007C5C7D">
              <w:rPr>
                <w:rFonts w:eastAsiaTheme="minorEastAsia"/>
                <w:b/>
                <w:bCs/>
                <w:lang w:val="en-US" w:eastAsia="zh-CN"/>
              </w:rPr>
              <w:t>size</w:t>
            </w:r>
          </w:p>
        </w:tc>
        <w:tc>
          <w:tcPr>
            <w:tcW w:w="1984"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214E3C37" w14:textId="77777777" w:rsidR="00775CC8" w:rsidRPr="007C5C7D" w:rsidRDefault="00775CC8" w:rsidP="007664ED">
            <w:pPr>
              <w:spacing w:after="0"/>
              <w:rPr>
                <w:rFonts w:eastAsiaTheme="minorEastAsia"/>
                <w:lang w:val="en-US" w:eastAsia="zh-CN"/>
              </w:rPr>
            </w:pPr>
            <w:r w:rsidRPr="007C5C7D">
              <w:rPr>
                <w:rFonts w:eastAsiaTheme="minorEastAsia"/>
                <w:b/>
                <w:bCs/>
                <w:lang w:val="en-US" w:eastAsia="zh-CN"/>
              </w:rPr>
              <w:t>Token success rate</w:t>
            </w:r>
            <w:r>
              <w:rPr>
                <w:rFonts w:eastAsiaTheme="minorEastAsia"/>
                <w:b/>
                <w:bCs/>
                <w:lang w:val="en-US" w:eastAsia="zh-CN"/>
              </w:rPr>
              <w:t xml:space="preserve"> (Note 1)</w:t>
            </w:r>
          </w:p>
        </w:tc>
        <w:tc>
          <w:tcPr>
            <w:tcW w:w="1491" w:type="dxa"/>
            <w:tcBorders>
              <w:top w:val="single" w:sz="8" w:space="0" w:color="1D1D1A"/>
              <w:left w:val="single" w:sz="8" w:space="0" w:color="1D1D1A"/>
              <w:bottom w:val="single" w:sz="8" w:space="0" w:color="1D1D1A"/>
              <w:right w:val="single" w:sz="8" w:space="0" w:color="1D1D1A"/>
            </w:tcBorders>
            <w:shd w:val="clear" w:color="auto" w:fill="E0E0E0"/>
            <w:tcMar>
              <w:top w:w="72" w:type="dxa"/>
              <w:left w:w="144" w:type="dxa"/>
              <w:bottom w:w="72" w:type="dxa"/>
              <w:right w:w="144" w:type="dxa"/>
            </w:tcMar>
            <w:hideMark/>
          </w:tcPr>
          <w:p w14:paraId="5168DF66" w14:textId="77777777" w:rsidR="00775CC8" w:rsidRPr="007C5C7D" w:rsidRDefault="00775CC8" w:rsidP="007664ED">
            <w:pPr>
              <w:spacing w:after="0"/>
              <w:rPr>
                <w:rFonts w:eastAsiaTheme="minorEastAsia"/>
                <w:lang w:val="en-US" w:eastAsia="zh-CN"/>
              </w:rPr>
            </w:pPr>
            <w:r w:rsidRPr="007C5C7D">
              <w:rPr>
                <w:rFonts w:eastAsiaTheme="minorEastAsia"/>
                <w:b/>
                <w:bCs/>
                <w:lang w:val="en-US" w:eastAsia="zh-CN"/>
              </w:rPr>
              <w:t>Token Delay budget</w:t>
            </w:r>
          </w:p>
        </w:tc>
      </w:tr>
      <w:tr w:rsidR="00775CC8" w:rsidRPr="007C5C7D" w14:paraId="25D4456D" w14:textId="77777777" w:rsidTr="007664ED">
        <w:trPr>
          <w:trHeight w:val="244"/>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AD50F35" w14:textId="01A71EDE"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Human-agent communication with text/visual tokens</w:t>
            </w:r>
            <w:r w:rsidRPr="00E77B76">
              <w:rPr>
                <w:rFonts w:eastAsiaTheme="minorEastAsia" w:hint="eastAsia"/>
                <w:sz w:val="18"/>
                <w:szCs w:val="18"/>
                <w:lang w:val="en-US" w:eastAsia="zh-CN"/>
              </w:rPr>
              <w:t xml:space="preserve"> </w:t>
            </w:r>
            <w:r w:rsidRPr="009A7254">
              <w:rPr>
                <w:rFonts w:eastAsiaTheme="minorEastAsia"/>
                <w:color w:val="000000" w:themeColor="text1"/>
                <w:kern w:val="24"/>
                <w:sz w:val="18"/>
                <w:szCs w:val="18"/>
                <w:lang w:eastAsia="zh-CN"/>
              </w:rPr>
              <w:t>[</w:t>
            </w:r>
            <w:r w:rsidRPr="009A7254">
              <w:rPr>
                <w:rFonts w:eastAsiaTheme="minorEastAsia" w:hint="eastAsia"/>
                <w:color w:val="000000" w:themeColor="text1"/>
                <w:kern w:val="24"/>
                <w:sz w:val="18"/>
                <w:szCs w:val="18"/>
                <w:lang w:eastAsia="zh-CN"/>
              </w:rPr>
              <w:t>26</w:t>
            </w:r>
            <w:r w:rsidRPr="009A7254">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AB542BD"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30K~100K tokens/second (Note 2)</w:t>
            </w:r>
          </w:p>
          <w:p w14:paraId="56CE285F" w14:textId="77777777" w:rsidR="00775CC8" w:rsidRPr="00E77B76" w:rsidRDefault="00775CC8" w:rsidP="007664ED">
            <w:pPr>
              <w:spacing w:after="0"/>
              <w:rPr>
                <w:rFonts w:eastAsiaTheme="minorEastAsia"/>
                <w:sz w:val="18"/>
                <w:szCs w:val="18"/>
                <w:lang w:val="en-US" w:eastAsia="zh-CN"/>
              </w:rPr>
            </w:pP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EFAAF0"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E7D9EA4" w14:textId="2CA38A80"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 xml:space="preserve"> [80~99</w:t>
            </w:r>
            <w:r w:rsidRPr="00E77B76">
              <w:rPr>
                <w:rFonts w:eastAsiaTheme="minorEastAsia" w:hint="eastAsia"/>
                <w:sz w:val="18"/>
                <w:szCs w:val="18"/>
                <w:lang w:val="en-US" w:eastAsia="zh-CN"/>
              </w:rPr>
              <w:t>]</w:t>
            </w:r>
            <w:r w:rsidR="00A93178" w:rsidRPr="00E77B76">
              <w:rPr>
                <w:rFonts w:eastAsiaTheme="minorEastAsia" w:hint="eastAsia"/>
                <w:sz w:val="18"/>
                <w:szCs w:val="18"/>
                <w:lang w:val="en-US" w:eastAsia="zh-CN"/>
              </w:rPr>
              <w:t xml:space="preserve"> </w:t>
            </w:r>
            <w:r w:rsidRPr="00E77B76">
              <w:rPr>
                <w:rFonts w:eastAsiaTheme="minorEastAsia"/>
                <w:sz w:val="18"/>
                <w:szCs w:val="18"/>
                <w:lang w:val="en-US" w:eastAsia="zh-CN"/>
              </w:rPr>
              <w:t xml:space="preserve">% for </w:t>
            </w:r>
            <w:r w:rsidR="00C8570C">
              <w:rPr>
                <w:lang w:eastAsia="zh-CN"/>
              </w:rPr>
              <w:t>image/video/audio</w:t>
            </w:r>
            <w:r w:rsidRPr="00E77B76">
              <w:rPr>
                <w:rFonts w:eastAsiaTheme="minorEastAsia"/>
                <w:sz w:val="18"/>
                <w:szCs w:val="18"/>
                <w:lang w:val="en-US" w:eastAsia="zh-CN"/>
              </w:rPr>
              <w:t xml:space="preserve"> (Note 3)</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43BD12C"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0.1~1 s (Note 4)</w:t>
            </w:r>
          </w:p>
        </w:tc>
      </w:tr>
      <w:tr w:rsidR="00775CC8" w:rsidRPr="007C5C7D" w14:paraId="55C0467D" w14:textId="77777777" w:rsidTr="007664ED">
        <w:trPr>
          <w:trHeight w:val="64"/>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B78222A" w14:textId="1D1BFD3B"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Robot-agent communication with visual tokens</w:t>
            </w:r>
            <w:r w:rsidR="00A93178" w:rsidRPr="00E77B76">
              <w:rPr>
                <w:rFonts w:eastAsiaTheme="minorEastAsia" w:hint="eastAsia"/>
                <w:sz w:val="18"/>
                <w:szCs w:val="18"/>
                <w:lang w:val="en-US" w:eastAsia="zh-CN"/>
              </w:rPr>
              <w:t xml:space="preserve"> </w:t>
            </w:r>
            <w:r w:rsidRPr="009A7254">
              <w:rPr>
                <w:rFonts w:eastAsiaTheme="minorEastAsia"/>
                <w:color w:val="000000" w:themeColor="text1"/>
                <w:kern w:val="24"/>
                <w:sz w:val="18"/>
                <w:szCs w:val="18"/>
                <w:lang w:eastAsia="zh-CN"/>
              </w:rPr>
              <w:t>[2</w:t>
            </w:r>
            <w:r w:rsidRPr="009A7254">
              <w:rPr>
                <w:rFonts w:eastAsiaTheme="minorEastAsia" w:hint="eastAsia"/>
                <w:color w:val="000000" w:themeColor="text1"/>
                <w:kern w:val="24"/>
                <w:sz w:val="18"/>
                <w:szCs w:val="18"/>
                <w:lang w:eastAsia="zh-CN"/>
              </w:rPr>
              <w:t>7</w:t>
            </w:r>
            <w:r w:rsidRPr="009A7254">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AC38E9C"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30K~60K tokens/second (Note 10)</w:t>
            </w: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B42B8FC"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[small: 10~20, large: ~400] bits/token (Note 5)</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9BF6BDF" w14:textId="3E78CCE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[80</w:t>
            </w:r>
            <w:r w:rsidRPr="00E77B76">
              <w:rPr>
                <w:rFonts w:eastAsiaTheme="minorEastAsia" w:hint="eastAsia"/>
                <w:sz w:val="18"/>
                <w:szCs w:val="18"/>
                <w:lang w:val="en-US" w:eastAsia="zh-CN"/>
              </w:rPr>
              <w:t>~</w:t>
            </w:r>
            <w:r w:rsidRPr="00E77B76">
              <w:rPr>
                <w:rFonts w:eastAsiaTheme="minorEastAsia"/>
                <w:sz w:val="18"/>
                <w:szCs w:val="18"/>
                <w:lang w:val="en-US" w:eastAsia="zh-CN"/>
              </w:rPr>
              <w:t>99]</w:t>
            </w:r>
            <w:r w:rsidR="00A93178" w:rsidRPr="00E77B76">
              <w:rPr>
                <w:rFonts w:eastAsiaTheme="minorEastAsia" w:hint="eastAsia"/>
                <w:sz w:val="18"/>
                <w:szCs w:val="18"/>
                <w:lang w:val="en-US" w:eastAsia="zh-CN"/>
              </w:rPr>
              <w:t xml:space="preserve"> </w:t>
            </w:r>
            <w:r w:rsidRPr="00E77B76">
              <w:rPr>
                <w:rFonts w:eastAsiaTheme="minorEastAsia"/>
                <w:sz w:val="18"/>
                <w:szCs w:val="18"/>
                <w:lang w:val="en-US" w:eastAsia="zh-CN"/>
              </w:rPr>
              <w:t>%</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F9A190F"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 xml:space="preserve">10~15 </w:t>
            </w:r>
            <w:proofErr w:type="spellStart"/>
            <w:r w:rsidRPr="00E77B76">
              <w:rPr>
                <w:rFonts w:eastAsiaTheme="minorEastAsia"/>
                <w:sz w:val="18"/>
                <w:szCs w:val="18"/>
                <w:lang w:val="en-US" w:eastAsia="zh-CN"/>
              </w:rPr>
              <w:t>ms</w:t>
            </w:r>
            <w:proofErr w:type="spellEnd"/>
            <w:r w:rsidRPr="00E77B76">
              <w:rPr>
                <w:rFonts w:eastAsiaTheme="minorEastAsia"/>
                <w:sz w:val="18"/>
                <w:szCs w:val="18"/>
                <w:lang w:val="en-US" w:eastAsia="zh-CN"/>
              </w:rPr>
              <w:t xml:space="preserve"> (Note 6)</w:t>
            </w:r>
          </w:p>
        </w:tc>
      </w:tr>
      <w:tr w:rsidR="00775CC8" w:rsidRPr="007C5C7D" w14:paraId="11A0A52E" w14:textId="77777777" w:rsidTr="007664ED">
        <w:trPr>
          <w:trHeight w:val="20"/>
        </w:trPr>
        <w:tc>
          <w:tcPr>
            <w:tcW w:w="208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C5D14EF" w14:textId="5097F979"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Agent-agent communication</w:t>
            </w:r>
            <w:r w:rsidR="00A93178" w:rsidRPr="00E77B76">
              <w:rPr>
                <w:rFonts w:eastAsiaTheme="minorEastAsia" w:hint="eastAsia"/>
                <w:sz w:val="18"/>
                <w:szCs w:val="18"/>
                <w:lang w:val="en-US" w:eastAsia="zh-CN"/>
              </w:rPr>
              <w:t xml:space="preserve"> </w:t>
            </w:r>
            <w:r w:rsidRPr="009A7254">
              <w:rPr>
                <w:rFonts w:eastAsiaTheme="minorEastAsia"/>
                <w:color w:val="000000" w:themeColor="text1"/>
                <w:kern w:val="24"/>
                <w:sz w:val="18"/>
                <w:szCs w:val="18"/>
                <w:lang w:eastAsia="zh-CN"/>
              </w:rPr>
              <w:t>[</w:t>
            </w:r>
            <w:r w:rsidRPr="009A7254">
              <w:rPr>
                <w:rFonts w:eastAsiaTheme="minorEastAsia" w:hint="eastAsia"/>
                <w:color w:val="000000" w:themeColor="text1"/>
                <w:kern w:val="24"/>
                <w:sz w:val="18"/>
                <w:szCs w:val="18"/>
                <w:lang w:eastAsia="zh-CN"/>
              </w:rPr>
              <w:t>28</w:t>
            </w:r>
            <w:r w:rsidRPr="009A7254">
              <w:rPr>
                <w:rFonts w:eastAsiaTheme="minorEastAsia"/>
                <w:color w:val="000000" w:themeColor="text1"/>
                <w:kern w:val="24"/>
                <w:sz w:val="18"/>
                <w:szCs w:val="18"/>
                <w:lang w:eastAsia="zh-CN"/>
              </w:rPr>
              <w:t>]</w:t>
            </w:r>
          </w:p>
        </w:tc>
        <w:tc>
          <w:tcPr>
            <w:tcW w:w="230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F8E167"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up to 30K tokens/second (Note 7)</w:t>
            </w:r>
          </w:p>
        </w:tc>
        <w:tc>
          <w:tcPr>
            <w:tcW w:w="176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EBF852"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~20 bits/token (Note 8)</w:t>
            </w:r>
          </w:p>
        </w:tc>
        <w:tc>
          <w:tcPr>
            <w:tcW w:w="1984"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6A23BB4" w14:textId="09574F98"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[90</w:t>
            </w:r>
            <w:r w:rsidRPr="00E77B76">
              <w:rPr>
                <w:rFonts w:eastAsiaTheme="minorEastAsia" w:hint="eastAsia"/>
                <w:sz w:val="18"/>
                <w:szCs w:val="18"/>
                <w:lang w:val="en-US" w:eastAsia="zh-CN"/>
              </w:rPr>
              <w:t>~</w:t>
            </w:r>
            <w:r w:rsidRPr="00E77B76">
              <w:rPr>
                <w:rFonts w:eastAsiaTheme="minorEastAsia"/>
                <w:sz w:val="18"/>
                <w:szCs w:val="18"/>
                <w:lang w:val="en-US" w:eastAsia="zh-CN"/>
              </w:rPr>
              <w:t>99]</w:t>
            </w:r>
            <w:r w:rsidR="00A93178" w:rsidRPr="00E77B76">
              <w:rPr>
                <w:rFonts w:eastAsiaTheme="minorEastAsia" w:hint="eastAsia"/>
                <w:sz w:val="18"/>
                <w:szCs w:val="18"/>
                <w:lang w:val="en-US" w:eastAsia="zh-CN"/>
              </w:rPr>
              <w:t xml:space="preserve"> </w:t>
            </w:r>
            <w:r w:rsidRPr="00E77B76">
              <w:rPr>
                <w:rFonts w:eastAsiaTheme="minorEastAsia"/>
                <w:sz w:val="18"/>
                <w:szCs w:val="18"/>
                <w:lang w:val="en-US" w:eastAsia="zh-CN"/>
              </w:rPr>
              <w:t xml:space="preserve">% for </w:t>
            </w:r>
            <w:r w:rsidR="00C8570C">
              <w:rPr>
                <w:lang w:eastAsia="zh-CN"/>
              </w:rPr>
              <w:t>image/video/audio</w:t>
            </w:r>
          </w:p>
        </w:tc>
        <w:tc>
          <w:tcPr>
            <w:tcW w:w="149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8D94109" w14:textId="77777777" w:rsidR="00775CC8" w:rsidRPr="00E77B76" w:rsidRDefault="00775CC8" w:rsidP="007664ED">
            <w:pPr>
              <w:spacing w:after="0"/>
              <w:rPr>
                <w:rFonts w:eastAsiaTheme="minorEastAsia"/>
                <w:sz w:val="18"/>
                <w:szCs w:val="18"/>
                <w:lang w:val="en-US" w:eastAsia="zh-CN"/>
              </w:rPr>
            </w:pPr>
            <w:r w:rsidRPr="00E77B76">
              <w:rPr>
                <w:rFonts w:eastAsiaTheme="minorEastAsia"/>
                <w:sz w:val="18"/>
                <w:szCs w:val="18"/>
                <w:lang w:val="en-US" w:eastAsia="zh-CN"/>
              </w:rPr>
              <w:t>[1~15</w:t>
            </w:r>
            <w:r w:rsidRPr="00E77B76">
              <w:rPr>
                <w:rFonts w:eastAsiaTheme="minorEastAsia" w:hint="eastAsia"/>
                <w:sz w:val="18"/>
                <w:szCs w:val="18"/>
                <w:lang w:val="en-US" w:eastAsia="zh-CN"/>
              </w:rPr>
              <w:t>]</w:t>
            </w:r>
            <w:r w:rsidRPr="00E77B76">
              <w:rPr>
                <w:rFonts w:eastAsiaTheme="minorEastAsia"/>
                <w:sz w:val="18"/>
                <w:szCs w:val="18"/>
                <w:lang w:val="en-US" w:eastAsia="zh-CN"/>
              </w:rPr>
              <w:t xml:space="preserve"> </w:t>
            </w:r>
            <w:proofErr w:type="spellStart"/>
            <w:r w:rsidRPr="00E77B76">
              <w:rPr>
                <w:rFonts w:eastAsiaTheme="minorEastAsia"/>
                <w:sz w:val="18"/>
                <w:szCs w:val="18"/>
                <w:lang w:val="en-US" w:eastAsia="zh-CN"/>
              </w:rPr>
              <w:t>ms</w:t>
            </w:r>
            <w:proofErr w:type="spellEnd"/>
            <w:r w:rsidRPr="00E77B76">
              <w:rPr>
                <w:rFonts w:eastAsiaTheme="minorEastAsia"/>
                <w:sz w:val="18"/>
                <w:szCs w:val="18"/>
                <w:lang w:val="en-US" w:eastAsia="zh-CN"/>
              </w:rPr>
              <w:t xml:space="preserve"> (Note 9)</w:t>
            </w:r>
          </w:p>
        </w:tc>
      </w:tr>
    </w:tbl>
    <w:p w14:paraId="5AED7DF2" w14:textId="60871670"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0: </w:t>
      </w:r>
      <w:r w:rsidRPr="009A351B">
        <w:rPr>
          <w:rFonts w:eastAsiaTheme="minorEastAsia"/>
          <w:sz w:val="18"/>
          <w:szCs w:val="18"/>
          <w:lang w:eastAsia="zh-CN"/>
        </w:rPr>
        <w:t xml:space="preserve">These values are size of single stream. </w:t>
      </w:r>
      <w:r>
        <w:rPr>
          <w:rFonts w:eastAsiaTheme="minorEastAsia"/>
          <w:sz w:val="18"/>
          <w:szCs w:val="18"/>
          <w:lang w:eastAsia="zh-CN"/>
        </w:rPr>
        <w:t>M</w:t>
      </w:r>
      <w:r w:rsidRPr="009A351B">
        <w:rPr>
          <w:rFonts w:eastAsiaTheme="minorEastAsia"/>
          <w:sz w:val="18"/>
          <w:szCs w:val="18"/>
          <w:lang w:eastAsia="zh-CN"/>
        </w:rPr>
        <w:t>ultiple streams</w:t>
      </w:r>
      <w:r>
        <w:rPr>
          <w:rFonts w:eastAsiaTheme="minorEastAsia"/>
          <w:sz w:val="18"/>
          <w:szCs w:val="18"/>
          <w:lang w:eastAsia="zh-CN"/>
        </w:rPr>
        <w:t xml:space="preserve"> may be assumed, e.g.,</w:t>
      </w:r>
      <w:r w:rsidRPr="009A351B">
        <w:rPr>
          <w:rFonts w:eastAsiaTheme="minorEastAsia"/>
          <w:sz w:val="18"/>
          <w:szCs w:val="18"/>
          <w:lang w:eastAsia="zh-CN"/>
        </w:rPr>
        <w:t xml:space="preserve"> 8 RGB cameras are equipped for robot of Tesla Optimus</w:t>
      </w:r>
      <w:r w:rsidR="005B6F64">
        <w:rPr>
          <w:rFonts w:eastAsiaTheme="minorEastAsia" w:hint="eastAsia"/>
          <w:sz w:val="18"/>
          <w:szCs w:val="18"/>
          <w:lang w:eastAsia="zh-CN"/>
        </w:rPr>
        <w:t xml:space="preserve"> </w:t>
      </w:r>
      <w:r w:rsidR="005B6F64">
        <w:rPr>
          <w:rFonts w:eastAsiaTheme="minorEastAsia"/>
          <w:sz w:val="18"/>
          <w:szCs w:val="18"/>
          <w:lang w:eastAsia="zh-CN"/>
        </w:rPr>
        <w:fldChar w:fldCharType="begin"/>
      </w:r>
      <w:r w:rsidR="005B6F64">
        <w:rPr>
          <w:rFonts w:eastAsiaTheme="minorEastAsia"/>
          <w:sz w:val="18"/>
          <w:szCs w:val="18"/>
          <w:lang w:eastAsia="zh-CN"/>
        </w:rPr>
        <w:instrText xml:space="preserve"> </w:instrText>
      </w:r>
      <w:r w:rsidR="005B6F64">
        <w:rPr>
          <w:rFonts w:eastAsiaTheme="minorEastAsia" w:hint="eastAsia"/>
          <w:sz w:val="18"/>
          <w:szCs w:val="18"/>
          <w:lang w:eastAsia="zh-CN"/>
        </w:rPr>
        <w:instrText>REF _Ref209877481 \r \h</w:instrText>
      </w:r>
      <w:r w:rsidR="005B6F64">
        <w:rPr>
          <w:rFonts w:eastAsiaTheme="minorEastAsia"/>
          <w:sz w:val="18"/>
          <w:szCs w:val="18"/>
          <w:lang w:eastAsia="zh-CN"/>
        </w:rPr>
        <w:instrText xml:space="preserve"> </w:instrText>
      </w:r>
      <w:r w:rsidR="007C5B9D">
        <w:rPr>
          <w:rFonts w:eastAsiaTheme="minorEastAsia"/>
          <w:sz w:val="18"/>
          <w:szCs w:val="18"/>
          <w:lang w:eastAsia="zh-CN"/>
        </w:rPr>
        <w:instrText xml:space="preserve"> \* MERGEFORMAT </w:instrText>
      </w:r>
      <w:r w:rsidR="005B6F64">
        <w:rPr>
          <w:rFonts w:eastAsiaTheme="minorEastAsia"/>
          <w:sz w:val="18"/>
          <w:szCs w:val="18"/>
          <w:lang w:eastAsia="zh-CN"/>
        </w:rPr>
      </w:r>
      <w:r w:rsidR="005B6F64">
        <w:rPr>
          <w:rFonts w:eastAsiaTheme="minorEastAsia"/>
          <w:sz w:val="18"/>
          <w:szCs w:val="18"/>
          <w:lang w:eastAsia="zh-CN"/>
        </w:rPr>
        <w:fldChar w:fldCharType="separate"/>
      </w:r>
      <w:r w:rsidR="002B4B23">
        <w:rPr>
          <w:rFonts w:eastAsiaTheme="minorEastAsia"/>
          <w:sz w:val="18"/>
          <w:szCs w:val="18"/>
          <w:lang w:eastAsia="zh-CN"/>
        </w:rPr>
        <w:t>[12]</w:t>
      </w:r>
      <w:r w:rsidR="005B6F64">
        <w:rPr>
          <w:rFonts w:eastAsiaTheme="minorEastAsia"/>
          <w:sz w:val="18"/>
          <w:szCs w:val="18"/>
          <w:lang w:eastAsia="zh-CN"/>
        </w:rPr>
        <w:fldChar w:fldCharType="end"/>
      </w:r>
      <w:r w:rsidRPr="009A351B">
        <w:rPr>
          <w:rFonts w:eastAsiaTheme="minorEastAsia"/>
          <w:sz w:val="18"/>
          <w:szCs w:val="18"/>
          <w:lang w:eastAsia="zh-CN"/>
        </w:rPr>
        <w:t xml:space="preserve"> and the corresponding token arrival rate </w:t>
      </w:r>
      <w:r>
        <w:rPr>
          <w:rFonts w:eastAsiaTheme="minorEastAsia"/>
          <w:sz w:val="18"/>
          <w:szCs w:val="18"/>
          <w:lang w:eastAsia="zh-CN"/>
        </w:rPr>
        <w:t>would</w:t>
      </w:r>
      <w:r w:rsidRPr="009A351B">
        <w:rPr>
          <w:rFonts w:eastAsiaTheme="minorEastAsia"/>
          <w:sz w:val="18"/>
          <w:szCs w:val="18"/>
          <w:lang w:eastAsia="zh-CN"/>
        </w:rPr>
        <w:t xml:space="preserve"> multiply the total number of cameras.</w:t>
      </w:r>
    </w:p>
    <w:p w14:paraId="64059B82" w14:textId="38B9D8F8"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1: ratio of successfully transmitted tokens</w:t>
      </w:r>
      <w:r w:rsidR="007C5B9D">
        <w:rPr>
          <w:rFonts w:eastAsiaTheme="minorEastAsia"/>
          <w:color w:val="000000" w:themeColor="text1"/>
          <w:kern w:val="24"/>
          <w:sz w:val="18"/>
          <w:szCs w:val="14"/>
          <w:lang w:eastAsia="zh-CN"/>
        </w:rPr>
        <w:t>.</w:t>
      </w:r>
    </w:p>
    <w:p w14:paraId="462BA7F6" w14:textId="4CC57976"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2: </w:t>
      </w:r>
      <w:r>
        <w:rPr>
          <w:rFonts w:eastAsiaTheme="minorEastAsia"/>
          <w:color w:val="000000" w:themeColor="text1"/>
          <w:kern w:val="24"/>
          <w:sz w:val="18"/>
          <w:szCs w:val="14"/>
          <w:lang w:eastAsia="zh-CN"/>
        </w:rPr>
        <w:t xml:space="preserve">e.g., </w:t>
      </w:r>
      <w:r w:rsidRPr="009A351B">
        <w:rPr>
          <w:rFonts w:eastAsiaTheme="minorEastAsia"/>
          <w:color w:val="000000" w:themeColor="text1"/>
          <w:kern w:val="24"/>
          <w:sz w:val="18"/>
          <w:szCs w:val="14"/>
          <w:lang w:eastAsia="zh-CN"/>
        </w:rPr>
        <w:t xml:space="preserve">60 frames/second for images/video, </w:t>
      </w:r>
      <w:r>
        <w:rPr>
          <w:rFonts w:eastAsiaTheme="minorEastAsia"/>
          <w:color w:val="000000" w:themeColor="text1"/>
          <w:kern w:val="24"/>
          <w:sz w:val="18"/>
          <w:szCs w:val="14"/>
          <w:lang w:eastAsia="zh-CN"/>
        </w:rPr>
        <w:t xml:space="preserve">500 or </w:t>
      </w:r>
      <w:r w:rsidRPr="009A351B">
        <w:rPr>
          <w:rFonts w:eastAsiaTheme="minorEastAsia"/>
          <w:color w:val="000000" w:themeColor="text1"/>
          <w:kern w:val="24"/>
          <w:sz w:val="18"/>
          <w:szCs w:val="14"/>
          <w:lang w:eastAsia="zh-CN"/>
        </w:rPr>
        <w:t>1024 tokens for each image</w:t>
      </w:r>
      <w:r>
        <w:rPr>
          <w:rFonts w:eastAsiaTheme="minorEastAsia"/>
          <w:color w:val="000000" w:themeColor="text1"/>
          <w:kern w:val="24"/>
          <w:sz w:val="18"/>
          <w:szCs w:val="14"/>
          <w:lang w:eastAsia="zh-CN"/>
        </w:rPr>
        <w:t>/video frame</w:t>
      </w:r>
      <w:r w:rsidR="007C5B9D">
        <w:rPr>
          <w:rFonts w:eastAsiaTheme="minorEastAsia"/>
          <w:color w:val="000000" w:themeColor="text1"/>
          <w:kern w:val="24"/>
          <w:sz w:val="18"/>
          <w:szCs w:val="14"/>
          <w:lang w:eastAsia="zh-CN"/>
        </w:rPr>
        <w:t xml:space="preserve">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_Ref209877534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[13]</w:t>
      </w:r>
      <w:r w:rsidR="005B6F64">
        <w:rPr>
          <w:rFonts w:eastAsiaTheme="minorEastAsia"/>
          <w:color w:val="000000" w:themeColor="text1"/>
          <w:kern w:val="24"/>
          <w:sz w:val="18"/>
          <w:szCs w:val="14"/>
          <w:lang w:eastAsia="zh-CN"/>
        </w:rPr>
        <w:fldChar w:fldCharType="end"/>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_Ref209877535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[14]</w:t>
      </w:r>
      <w:r w:rsidR="005B6F64">
        <w:rPr>
          <w:rFonts w:eastAsiaTheme="minorEastAsia"/>
          <w:color w:val="000000" w:themeColor="text1"/>
          <w:kern w:val="24"/>
          <w:sz w:val="18"/>
          <w:szCs w:val="14"/>
          <w:lang w:eastAsia="zh-CN"/>
        </w:rPr>
        <w:fldChar w:fldCharType="end"/>
      </w:r>
      <w:r w:rsidRPr="009A351B">
        <w:rPr>
          <w:rFonts w:eastAsiaTheme="minorEastAsia"/>
          <w:color w:val="000000" w:themeColor="text1"/>
          <w:kern w:val="24"/>
          <w:sz w:val="18"/>
          <w:szCs w:val="14"/>
          <w:lang w:eastAsia="zh-CN"/>
        </w:rPr>
        <w:t>,</w:t>
      </w:r>
      <w:r>
        <w:rPr>
          <w:rFonts w:eastAsiaTheme="minorEastAsia"/>
          <w:color w:val="000000" w:themeColor="text1"/>
          <w:kern w:val="24"/>
          <w:sz w:val="18"/>
          <w:szCs w:val="14"/>
          <w:lang w:eastAsia="zh-CN"/>
        </w:rPr>
        <w:t xml:space="preserve"> or 100K tokens for one image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_Ref209877564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[15]</w:t>
      </w:r>
      <w:r w:rsidR="005B6F64">
        <w:rPr>
          <w:rFonts w:eastAsiaTheme="minorEastAsia"/>
          <w:color w:val="000000" w:themeColor="text1"/>
          <w:kern w:val="24"/>
          <w:sz w:val="18"/>
          <w:szCs w:val="14"/>
          <w:lang w:eastAsia="zh-CN"/>
        </w:rPr>
        <w:fldChar w:fldCharType="end"/>
      </w:r>
      <w:r>
        <w:rPr>
          <w:rFonts w:eastAsiaTheme="minorEastAsia"/>
          <w:color w:val="000000" w:themeColor="text1"/>
          <w:kern w:val="24"/>
          <w:sz w:val="18"/>
          <w:szCs w:val="14"/>
          <w:lang w:eastAsia="zh-CN"/>
        </w:rPr>
        <w:fldChar w:fldCharType="begin"/>
      </w:r>
      <w:r>
        <w:rPr>
          <w:rFonts w:eastAsiaTheme="minorEastAsia"/>
          <w:color w:val="000000" w:themeColor="text1"/>
          <w:kern w:val="24"/>
          <w:sz w:val="18"/>
          <w:szCs w:val="14"/>
          <w:lang w:eastAsia="zh-CN"/>
        </w:rPr>
        <w:instrText xml:space="preserve"> REF _Ref206065938 \r \h </w:instrText>
      </w:r>
      <w:r w:rsidR="007C5B9D">
        <w:rPr>
          <w:rFonts w:eastAsiaTheme="minorEastAsia"/>
          <w:color w:val="000000" w:themeColor="text1"/>
          <w:kern w:val="24"/>
          <w:sz w:val="18"/>
          <w:szCs w:val="14"/>
          <w:lang w:eastAsia="zh-CN"/>
        </w:rPr>
        <w:instrText xml:space="preserve"> \* MERGEFORMAT </w:instrText>
      </w:r>
      <w:r>
        <w:rPr>
          <w:rFonts w:eastAsiaTheme="minorEastAsia"/>
          <w:color w:val="000000" w:themeColor="text1"/>
          <w:kern w:val="24"/>
          <w:sz w:val="18"/>
          <w:szCs w:val="14"/>
          <w:lang w:eastAsia="zh-CN"/>
        </w:rPr>
      </w:r>
      <w:r>
        <w:rPr>
          <w:rFonts w:eastAsiaTheme="minorEastAsia"/>
          <w:color w:val="000000" w:themeColor="text1"/>
          <w:kern w:val="24"/>
          <w:sz w:val="18"/>
          <w:szCs w:val="14"/>
          <w:lang w:eastAsia="zh-CN"/>
        </w:rPr>
        <w:fldChar w:fldCharType="separate"/>
      </w:r>
      <w:r w:rsidR="002B4B23">
        <w:rPr>
          <w:rFonts w:eastAsiaTheme="minorEastAsia"/>
          <w:b/>
          <w:bCs/>
          <w:color w:val="000000" w:themeColor="text1"/>
          <w:kern w:val="24"/>
          <w:sz w:val="18"/>
          <w:szCs w:val="14"/>
          <w:lang w:val="en-US" w:eastAsia="zh-CN"/>
        </w:rPr>
        <w:t>.</w:t>
      </w:r>
      <w:r>
        <w:rPr>
          <w:rFonts w:eastAsiaTheme="minorEastAsia"/>
          <w:color w:val="000000" w:themeColor="text1"/>
          <w:kern w:val="24"/>
          <w:sz w:val="18"/>
          <w:szCs w:val="14"/>
          <w:lang w:eastAsia="zh-CN"/>
        </w:rPr>
        <w:fldChar w:fldCharType="end"/>
      </w:r>
    </w:p>
    <w:p w14:paraId="13D76B20" w14:textId="0C020895"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3: according to the impact of token error rate on the AI/ML model inference accuracy</w:t>
      </w:r>
      <w:r>
        <w:rPr>
          <w:rFonts w:eastAsiaTheme="minorEastAsia" w:hint="eastAsia"/>
          <w:color w:val="000000" w:themeColor="text1"/>
          <w:kern w:val="24"/>
          <w:sz w:val="18"/>
          <w:szCs w:val="14"/>
          <w:lang w:eastAsia="zh-CN"/>
        </w:rPr>
        <w:t xml:space="preserve"> in </w:t>
      </w:r>
      <w:r w:rsidR="005B6F64" w:rsidRPr="00655A7E">
        <w:rPr>
          <w:rFonts w:eastAsiaTheme="minorEastAsia"/>
          <w:color w:val="000000" w:themeColor="text1"/>
          <w:kern w:val="24"/>
          <w:sz w:val="18"/>
          <w:szCs w:val="14"/>
          <w:lang w:eastAsia="zh-CN"/>
        </w:rPr>
        <w:fldChar w:fldCharType="begin"/>
      </w:r>
      <w:r w:rsidR="005B6F64" w:rsidRPr="00655A7E">
        <w:rPr>
          <w:rFonts w:eastAsiaTheme="minorEastAsia"/>
          <w:color w:val="000000" w:themeColor="text1"/>
          <w:kern w:val="24"/>
          <w:sz w:val="18"/>
          <w:szCs w:val="14"/>
          <w:lang w:eastAsia="zh-CN"/>
        </w:rPr>
        <w:instrText xml:space="preserve"> </w:instrText>
      </w:r>
      <w:r w:rsidR="005B6F64" w:rsidRPr="00655A7E">
        <w:rPr>
          <w:rFonts w:eastAsiaTheme="minorEastAsia" w:hint="eastAsia"/>
          <w:color w:val="000000" w:themeColor="text1"/>
          <w:kern w:val="24"/>
          <w:sz w:val="18"/>
          <w:szCs w:val="14"/>
          <w:lang w:eastAsia="zh-CN"/>
        </w:rPr>
        <w:instrText>REF _Ref209877613 \h</w:instrText>
      </w:r>
      <w:r w:rsidR="005B6F64" w:rsidRPr="00655A7E">
        <w:rPr>
          <w:rFonts w:eastAsiaTheme="minorEastAsia"/>
          <w:color w:val="000000" w:themeColor="text1"/>
          <w:kern w:val="24"/>
          <w:sz w:val="18"/>
          <w:szCs w:val="14"/>
          <w:lang w:eastAsia="zh-CN"/>
        </w:rPr>
        <w:instrText xml:space="preserve"> </w:instrText>
      </w:r>
      <w:r w:rsidR="00655A7E" w:rsidRPr="00E77B76">
        <w:rPr>
          <w:rFonts w:eastAsiaTheme="minorEastAsia"/>
          <w:color w:val="000000" w:themeColor="text1"/>
          <w:kern w:val="24"/>
          <w:sz w:val="18"/>
          <w:szCs w:val="14"/>
          <w:lang w:eastAsia="zh-CN"/>
        </w:rPr>
        <w:instrText xml:space="preserve"> \* MERGEFORMAT </w:instrText>
      </w:r>
      <w:r w:rsidR="005B6F64" w:rsidRPr="00655A7E">
        <w:rPr>
          <w:rFonts w:eastAsiaTheme="minorEastAsia"/>
          <w:color w:val="000000" w:themeColor="text1"/>
          <w:kern w:val="24"/>
          <w:sz w:val="18"/>
          <w:szCs w:val="14"/>
          <w:lang w:eastAsia="zh-CN"/>
        </w:rPr>
      </w:r>
      <w:r w:rsidR="005B6F64" w:rsidRPr="00655A7E">
        <w:rPr>
          <w:rFonts w:eastAsiaTheme="minorEastAsia"/>
          <w:color w:val="000000" w:themeColor="text1"/>
          <w:kern w:val="24"/>
          <w:sz w:val="18"/>
          <w:szCs w:val="14"/>
          <w:lang w:eastAsia="zh-CN"/>
        </w:rPr>
        <w:fldChar w:fldCharType="separate"/>
      </w:r>
      <w:r w:rsidR="002B4B23" w:rsidRPr="00E77B76">
        <w:rPr>
          <w:rFonts w:eastAsiaTheme="minorEastAsia"/>
          <w:color w:val="000000" w:themeColor="text1"/>
          <w:kern w:val="24"/>
          <w:sz w:val="18"/>
          <w:szCs w:val="14"/>
          <w:lang w:eastAsia="zh-CN"/>
        </w:rPr>
        <w:t>Figure 5</w:t>
      </w:r>
      <w:r w:rsidR="005B6F64" w:rsidRPr="00655A7E">
        <w:rPr>
          <w:rFonts w:eastAsiaTheme="minorEastAsia"/>
          <w:color w:val="000000" w:themeColor="text1"/>
          <w:kern w:val="24"/>
          <w:sz w:val="18"/>
          <w:szCs w:val="14"/>
          <w:lang w:eastAsia="zh-CN"/>
        </w:rPr>
        <w:fldChar w:fldCharType="end"/>
      </w:r>
      <w:r w:rsidR="00655A7E">
        <w:rPr>
          <w:rFonts w:eastAsiaTheme="minorEastAsia" w:hint="eastAsia"/>
          <w:color w:val="000000" w:themeColor="text1"/>
          <w:kern w:val="24"/>
          <w:sz w:val="18"/>
          <w:szCs w:val="14"/>
          <w:lang w:eastAsia="zh-CN"/>
        </w:rPr>
        <w:t>(b)</w:t>
      </w:r>
      <w:r w:rsidR="007C5B9D">
        <w:rPr>
          <w:rFonts w:eastAsiaTheme="minorEastAsia"/>
          <w:color w:val="000000" w:themeColor="text1"/>
          <w:kern w:val="24"/>
          <w:sz w:val="18"/>
          <w:szCs w:val="14"/>
          <w:lang w:eastAsia="zh-CN"/>
        </w:rPr>
        <w:t>.</w:t>
      </w:r>
    </w:p>
    <w:p w14:paraId="4A356D89" w14:textId="450FE2A4"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4: </w:t>
      </w:r>
      <w:r>
        <w:rPr>
          <w:rFonts w:eastAsiaTheme="minorEastAsia"/>
          <w:color w:val="000000" w:themeColor="text1"/>
          <w:kern w:val="24"/>
          <w:sz w:val="18"/>
          <w:szCs w:val="14"/>
          <w:lang w:eastAsia="zh-CN"/>
        </w:rPr>
        <w:t>according to</w:t>
      </w:r>
      <w:r w:rsidRPr="009A351B">
        <w:rPr>
          <w:rFonts w:eastAsiaTheme="minorEastAsia"/>
          <w:color w:val="000000" w:themeColor="text1"/>
          <w:kern w:val="24"/>
          <w:sz w:val="18"/>
          <w:szCs w:val="14"/>
          <w:lang w:eastAsia="zh-CN"/>
        </w:rPr>
        <w:t xml:space="preserve"> response latency of human beings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_Ref209877658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[16]</w:t>
      </w:r>
      <w:r w:rsidR="005B6F64">
        <w:rPr>
          <w:rFonts w:eastAsiaTheme="minorEastAsia"/>
          <w:color w:val="000000" w:themeColor="text1"/>
          <w:kern w:val="24"/>
          <w:sz w:val="18"/>
          <w:szCs w:val="14"/>
          <w:lang w:eastAsia="zh-CN"/>
        </w:rPr>
        <w:fldChar w:fldCharType="end"/>
      </w:r>
      <w:r w:rsidR="007C5B9D">
        <w:rPr>
          <w:rFonts w:eastAsiaTheme="minorEastAsia"/>
          <w:color w:val="000000" w:themeColor="text1"/>
          <w:kern w:val="24"/>
          <w:sz w:val="18"/>
          <w:szCs w:val="14"/>
          <w:lang w:eastAsia="zh-CN"/>
        </w:rPr>
        <w:t>.</w:t>
      </w:r>
    </w:p>
    <w:p w14:paraId="5B692EF3" w14:textId="0B6AE588" w:rsidR="005D3CEE" w:rsidRPr="009A351B" w:rsidRDefault="00775CC8" w:rsidP="006B28D6">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5: </w:t>
      </w:r>
      <w:r w:rsidR="005D3CEE" w:rsidRPr="00941482">
        <w:rPr>
          <w:rFonts w:eastAsiaTheme="minorEastAsia"/>
          <w:color w:val="000000" w:themeColor="text1"/>
          <w:kern w:val="24"/>
          <w:sz w:val="18"/>
          <w:szCs w:val="14"/>
          <w:lang w:eastAsia="zh-CN"/>
        </w:rPr>
        <w:t xml:space="preserve">The </w:t>
      </w:r>
      <w:r w:rsidR="005D3CEE">
        <w:rPr>
          <w:rFonts w:eastAsiaTheme="minorEastAsia"/>
          <w:color w:val="000000" w:themeColor="text1"/>
          <w:kern w:val="24"/>
          <w:sz w:val="18"/>
          <w:szCs w:val="14"/>
          <w:lang w:eastAsia="zh-CN"/>
        </w:rPr>
        <w:t>small</w:t>
      </w:r>
      <w:r w:rsidR="005D3CEE" w:rsidRPr="00941482">
        <w:rPr>
          <w:rFonts w:eastAsiaTheme="minorEastAsia"/>
          <w:color w:val="000000" w:themeColor="text1"/>
          <w:kern w:val="24"/>
          <w:sz w:val="18"/>
          <w:szCs w:val="14"/>
          <w:lang w:eastAsia="zh-CN"/>
        </w:rPr>
        <w:t xml:space="preserve"> token size is </w:t>
      </w:r>
      <w:r w:rsidR="005D3CEE">
        <w:rPr>
          <w:rFonts w:eastAsiaTheme="minorEastAsia"/>
          <w:color w:val="000000" w:themeColor="text1"/>
          <w:kern w:val="24"/>
          <w:sz w:val="18"/>
          <w:szCs w:val="14"/>
          <w:lang w:eastAsia="zh-CN"/>
        </w:rPr>
        <w:t>used for</w:t>
      </w:r>
      <w:r w:rsidR="005D3CEE" w:rsidRPr="00941482">
        <w:rPr>
          <w:rFonts w:eastAsiaTheme="minorEastAsia"/>
          <w:color w:val="000000" w:themeColor="text1"/>
          <w:kern w:val="24"/>
          <w:sz w:val="18"/>
          <w:szCs w:val="14"/>
          <w:lang w:eastAsia="zh-CN"/>
        </w:rPr>
        <w:t xml:space="preserve"> tokenizers for </w:t>
      </w:r>
      <w:r w:rsidR="005D3CEE">
        <w:rPr>
          <w:rFonts w:eastAsiaTheme="minorEastAsia"/>
          <w:color w:val="000000" w:themeColor="text1"/>
          <w:kern w:val="24"/>
          <w:sz w:val="18"/>
          <w:szCs w:val="14"/>
          <w:lang w:eastAsia="zh-CN"/>
        </w:rPr>
        <w:t>AI/ML</w:t>
      </w:r>
      <w:r w:rsidR="005D3CEE" w:rsidRPr="00941482">
        <w:rPr>
          <w:rFonts w:eastAsiaTheme="minorEastAsia"/>
          <w:color w:val="000000" w:themeColor="text1"/>
          <w:kern w:val="24"/>
          <w:sz w:val="18"/>
          <w:szCs w:val="14"/>
          <w:lang w:eastAsia="zh-CN"/>
        </w:rPr>
        <w:t xml:space="preserve"> model processing, typically between 10 and 20 bits per token (currently, the codebook</w:t>
      </w:r>
      <w:r w:rsidR="005D3CEE">
        <w:rPr>
          <w:rFonts w:eastAsiaTheme="minorEastAsia"/>
          <w:color w:val="000000" w:themeColor="text1"/>
          <w:kern w:val="24"/>
          <w:sz w:val="18"/>
          <w:szCs w:val="14"/>
          <w:lang w:eastAsia="zh-CN"/>
        </w:rPr>
        <w:t>/</w:t>
      </w:r>
      <w:r w:rsidR="005D3CEE" w:rsidRPr="00941482">
        <w:rPr>
          <w:rFonts w:eastAsiaTheme="minorEastAsia"/>
          <w:color w:val="000000" w:themeColor="text1"/>
          <w:kern w:val="24"/>
          <w:sz w:val="18"/>
          <w:szCs w:val="14"/>
          <w:lang w:eastAsia="zh-CN"/>
        </w:rPr>
        <w:t>vocabulary size</w:t>
      </w:r>
      <w:r w:rsidR="005D3CEE">
        <w:rPr>
          <w:rFonts w:eastAsiaTheme="minorEastAsia"/>
          <w:color w:val="000000" w:themeColor="text1"/>
          <w:kern w:val="24"/>
          <w:sz w:val="18"/>
          <w:szCs w:val="14"/>
          <w:lang w:eastAsia="zh-CN"/>
        </w:rPr>
        <w:t>s</w:t>
      </w:r>
      <w:r w:rsidR="005D3CEE" w:rsidRPr="00941482">
        <w:rPr>
          <w:rFonts w:eastAsiaTheme="minorEastAsia"/>
          <w:color w:val="000000" w:themeColor="text1"/>
          <w:kern w:val="24"/>
          <w:sz w:val="18"/>
          <w:szCs w:val="14"/>
          <w:lang w:eastAsia="zh-CN"/>
        </w:rPr>
        <w:t xml:space="preserve"> of </w:t>
      </w:r>
      <w:r w:rsidR="005D3CEE">
        <w:rPr>
          <w:rFonts w:eastAsiaTheme="minorEastAsia"/>
          <w:color w:val="000000" w:themeColor="text1"/>
          <w:kern w:val="24"/>
          <w:sz w:val="18"/>
          <w:szCs w:val="14"/>
          <w:lang w:eastAsia="zh-CN"/>
        </w:rPr>
        <w:t xml:space="preserve">typical </w:t>
      </w:r>
      <w:r w:rsidR="005D3CEE" w:rsidRPr="00941482">
        <w:rPr>
          <w:rFonts w:eastAsiaTheme="minorEastAsia"/>
          <w:color w:val="000000" w:themeColor="text1"/>
          <w:kern w:val="24"/>
          <w:sz w:val="18"/>
          <w:szCs w:val="14"/>
          <w:lang w:eastAsia="zh-CN"/>
        </w:rPr>
        <w:t>image</w:t>
      </w:r>
      <w:r w:rsidR="005D3CEE">
        <w:rPr>
          <w:rFonts w:eastAsiaTheme="minorEastAsia"/>
          <w:color w:val="000000" w:themeColor="text1"/>
          <w:kern w:val="24"/>
          <w:sz w:val="18"/>
          <w:szCs w:val="14"/>
          <w:lang w:eastAsia="zh-CN"/>
        </w:rPr>
        <w:t>/text</w:t>
      </w:r>
      <w:r w:rsidR="005D3CEE" w:rsidRPr="00941482">
        <w:rPr>
          <w:rFonts w:eastAsiaTheme="minorEastAsia"/>
          <w:color w:val="000000" w:themeColor="text1"/>
          <w:kern w:val="24"/>
          <w:sz w:val="18"/>
          <w:szCs w:val="14"/>
          <w:lang w:eastAsia="zh-CN"/>
        </w:rPr>
        <w:t xml:space="preserve"> tokenizer </w:t>
      </w:r>
      <w:r w:rsidR="005D3CEE">
        <w:rPr>
          <w:rFonts w:eastAsiaTheme="minorEastAsia"/>
          <w:color w:val="000000" w:themeColor="text1"/>
          <w:kern w:val="24"/>
          <w:sz w:val="18"/>
          <w:szCs w:val="14"/>
          <w:lang w:eastAsia="zh-CN"/>
        </w:rPr>
        <w:t>are</w:t>
      </w:r>
      <w:r w:rsidR="005D3CEE" w:rsidRPr="00941482">
        <w:rPr>
          <w:rFonts w:eastAsiaTheme="minorEastAsia"/>
          <w:color w:val="000000" w:themeColor="text1"/>
          <w:kern w:val="24"/>
          <w:sz w:val="18"/>
          <w:szCs w:val="14"/>
          <w:lang w:eastAsia="zh-CN"/>
        </w:rPr>
        <w:t xml:space="preserve"> </w:t>
      </w:r>
      <w:r w:rsidR="005D3CEE">
        <w:rPr>
          <w:rFonts w:eastAsiaTheme="minorEastAsia"/>
          <w:color w:val="000000" w:themeColor="text1"/>
          <w:kern w:val="24"/>
          <w:sz w:val="18"/>
          <w:szCs w:val="14"/>
          <w:lang w:eastAsia="zh-CN"/>
        </w:rPr>
        <w:t xml:space="preserve">usually constant and </w:t>
      </w:r>
      <w:r w:rsidR="005D3CEE" w:rsidRPr="00941482">
        <w:rPr>
          <w:rFonts w:eastAsiaTheme="minorEastAsia"/>
          <w:color w:val="000000" w:themeColor="text1"/>
          <w:kern w:val="24"/>
          <w:sz w:val="18"/>
          <w:szCs w:val="14"/>
          <w:lang w:eastAsia="zh-CN"/>
        </w:rPr>
        <w:t>in the range of 1024 to 200K, corresponding to 10~18 bits per token)</w:t>
      </w:r>
      <w:r w:rsidR="005D3CEE">
        <w:rPr>
          <w:rFonts w:eastAsiaTheme="minorEastAsia"/>
          <w:color w:val="000000" w:themeColor="text1"/>
          <w:kern w:val="24"/>
          <w:sz w:val="18"/>
          <w:szCs w:val="14"/>
          <w:lang w:eastAsia="zh-CN"/>
        </w:rPr>
        <w:t>,</w:t>
      </w:r>
      <w:r w:rsidR="005D3CEE" w:rsidRPr="00941482">
        <w:rPr>
          <w:rFonts w:eastAsiaTheme="minorEastAsia"/>
          <w:color w:val="000000" w:themeColor="text1"/>
          <w:kern w:val="24"/>
          <w:sz w:val="18"/>
          <w:szCs w:val="14"/>
          <w:lang w:eastAsia="zh-CN"/>
        </w:rPr>
        <w:t xml:space="preserve"> </w:t>
      </w:r>
      <w:r w:rsidR="005D3CEE">
        <w:rPr>
          <w:rFonts w:eastAsiaTheme="minorEastAsia"/>
          <w:color w:val="000000" w:themeColor="text1"/>
          <w:kern w:val="24"/>
          <w:sz w:val="18"/>
          <w:szCs w:val="14"/>
          <w:lang w:eastAsia="zh-CN"/>
        </w:rPr>
        <w:t xml:space="preserve">e.g., </w:t>
      </w:r>
      <w:r w:rsidR="005D3CEE" w:rsidRPr="009A351B">
        <w:rPr>
          <w:rFonts w:eastAsiaTheme="minorEastAsia"/>
          <w:color w:val="000000" w:themeColor="text1"/>
          <w:kern w:val="24"/>
          <w:sz w:val="18"/>
          <w:szCs w:val="14"/>
          <w:lang w:eastAsia="zh-CN"/>
        </w:rPr>
        <w:t>13 bits per token</w:t>
      </w:r>
      <w:r w:rsidR="005D3CEE">
        <w:rPr>
          <w:rFonts w:eastAsiaTheme="minorEastAsia"/>
          <w:color w:val="000000" w:themeColor="text1"/>
          <w:kern w:val="24"/>
          <w:sz w:val="18"/>
          <w:szCs w:val="14"/>
          <w:lang w:eastAsia="zh-CN"/>
        </w:rPr>
        <w:t xml:space="preserve"> </w:t>
      </w:r>
      <w:r w:rsidR="005D3CEE" w:rsidRPr="009A351B">
        <w:rPr>
          <w:rFonts w:eastAsiaTheme="minorEastAsia"/>
          <w:color w:val="000000" w:themeColor="text1"/>
          <w:kern w:val="24"/>
          <w:sz w:val="18"/>
          <w:szCs w:val="14"/>
          <w:lang w:eastAsia="zh-CN"/>
        </w:rPr>
        <w:t>with vocabulary size of 8192</w:t>
      </w:r>
      <w:r w:rsidR="005D3CEE">
        <w:rPr>
          <w:rFonts w:eastAsiaTheme="minorEastAsia"/>
          <w:color w:val="000000" w:themeColor="text1"/>
          <w:kern w:val="24"/>
          <w:sz w:val="18"/>
          <w:szCs w:val="14"/>
          <w:lang w:eastAsia="zh-CN"/>
        </w:rPr>
        <w:t xml:space="preserve"> in</w:t>
      </w:r>
      <w:r w:rsidR="005D3CEE" w:rsidRPr="009A351B">
        <w:rPr>
          <w:rFonts w:eastAsiaTheme="minorEastAsia"/>
          <w:color w:val="000000" w:themeColor="text1"/>
          <w:kern w:val="24"/>
          <w:sz w:val="18"/>
          <w:szCs w:val="14"/>
          <w:lang w:eastAsia="zh-CN"/>
        </w:rPr>
        <w:t xml:space="preserve"> </w:t>
      </w:r>
      <w:r w:rsidR="005D3CEE">
        <w:rPr>
          <w:rFonts w:eastAsiaTheme="minorEastAsia"/>
          <w:color w:val="000000" w:themeColor="text1"/>
          <w:kern w:val="24"/>
          <w:sz w:val="18"/>
          <w:szCs w:val="14"/>
          <w:lang w:eastAsia="zh-CN"/>
        </w:rPr>
        <w:fldChar w:fldCharType="begin"/>
      </w:r>
      <w:r w:rsidR="005D3CEE">
        <w:rPr>
          <w:rFonts w:eastAsiaTheme="minorEastAsia"/>
          <w:color w:val="000000" w:themeColor="text1"/>
          <w:kern w:val="24"/>
          <w:sz w:val="18"/>
          <w:szCs w:val="14"/>
          <w:lang w:eastAsia="zh-CN"/>
        </w:rPr>
        <w:instrText xml:space="preserve"> REF _Ref209877535 \r \h </w:instrText>
      </w:r>
      <w:r w:rsidR="007C5B9D">
        <w:rPr>
          <w:rFonts w:eastAsiaTheme="minorEastAsia"/>
          <w:color w:val="000000" w:themeColor="text1"/>
          <w:kern w:val="24"/>
          <w:sz w:val="18"/>
          <w:szCs w:val="14"/>
          <w:lang w:eastAsia="zh-CN"/>
        </w:rPr>
        <w:instrText xml:space="preserve"> \* MERGEFORMAT </w:instrText>
      </w:r>
      <w:r w:rsidR="005D3CEE">
        <w:rPr>
          <w:rFonts w:eastAsiaTheme="minorEastAsia"/>
          <w:color w:val="000000" w:themeColor="text1"/>
          <w:kern w:val="24"/>
          <w:sz w:val="18"/>
          <w:szCs w:val="14"/>
          <w:lang w:eastAsia="zh-CN"/>
        </w:rPr>
      </w:r>
      <w:r w:rsidR="005D3CEE">
        <w:rPr>
          <w:rFonts w:eastAsiaTheme="minorEastAsia"/>
          <w:color w:val="000000" w:themeColor="text1"/>
          <w:kern w:val="24"/>
          <w:sz w:val="18"/>
          <w:szCs w:val="14"/>
          <w:lang w:eastAsia="zh-CN"/>
        </w:rPr>
        <w:fldChar w:fldCharType="separate"/>
      </w:r>
      <w:r w:rsidR="005D3CEE">
        <w:rPr>
          <w:rFonts w:eastAsiaTheme="minorEastAsia"/>
          <w:color w:val="000000" w:themeColor="text1"/>
          <w:kern w:val="24"/>
          <w:sz w:val="18"/>
          <w:szCs w:val="14"/>
          <w:lang w:eastAsia="zh-CN"/>
        </w:rPr>
        <w:t>[14]</w:t>
      </w:r>
      <w:r w:rsidR="005D3CEE">
        <w:rPr>
          <w:rFonts w:eastAsiaTheme="minorEastAsia"/>
          <w:color w:val="000000" w:themeColor="text1"/>
          <w:kern w:val="24"/>
          <w:sz w:val="18"/>
          <w:szCs w:val="14"/>
          <w:lang w:eastAsia="zh-CN"/>
        </w:rPr>
        <w:fldChar w:fldCharType="end"/>
      </w:r>
      <w:r w:rsidR="005D3CEE" w:rsidRPr="00941482">
        <w:rPr>
          <w:rFonts w:eastAsiaTheme="minorEastAsia"/>
          <w:color w:val="000000" w:themeColor="text1"/>
          <w:kern w:val="24"/>
          <w:sz w:val="18"/>
          <w:szCs w:val="14"/>
          <w:lang w:eastAsia="zh-CN"/>
        </w:rPr>
        <w:t>.</w:t>
      </w:r>
      <w:r w:rsidR="005D3CEE">
        <w:rPr>
          <w:rFonts w:eastAsiaTheme="minorEastAsia"/>
          <w:color w:val="000000" w:themeColor="text1"/>
          <w:kern w:val="24"/>
          <w:sz w:val="18"/>
          <w:szCs w:val="14"/>
          <w:lang w:eastAsia="zh-CN"/>
        </w:rPr>
        <w:t xml:space="preserve"> </w:t>
      </w:r>
      <w:r w:rsidR="005D3CEE" w:rsidRPr="00941482">
        <w:rPr>
          <w:rFonts w:eastAsiaTheme="minorEastAsia"/>
          <w:color w:val="000000" w:themeColor="text1"/>
          <w:kern w:val="24"/>
          <w:sz w:val="18"/>
          <w:szCs w:val="14"/>
          <w:lang w:eastAsia="zh-CN"/>
        </w:rPr>
        <w:t>The large token size may be used for image</w:t>
      </w:r>
      <w:r w:rsidR="005D3CEE">
        <w:rPr>
          <w:rFonts w:eastAsiaTheme="minorEastAsia"/>
          <w:color w:val="000000" w:themeColor="text1"/>
          <w:kern w:val="24"/>
          <w:sz w:val="18"/>
          <w:szCs w:val="14"/>
          <w:lang w:eastAsia="zh-CN"/>
        </w:rPr>
        <w:t xml:space="preserve"> reconstruction task, which may follow a specific distribution with a large mean value, e.g., 400 bits per token on average in </w:t>
      </w:r>
      <w:r w:rsidR="005D3CEE">
        <w:rPr>
          <w:rFonts w:eastAsiaTheme="minorEastAsia"/>
          <w:color w:val="000000" w:themeColor="text1"/>
          <w:kern w:val="24"/>
          <w:sz w:val="18"/>
          <w:szCs w:val="14"/>
          <w:lang w:eastAsia="zh-CN"/>
        </w:rPr>
        <w:fldChar w:fldCharType="begin"/>
      </w:r>
      <w:r w:rsidR="005D3CEE">
        <w:rPr>
          <w:rFonts w:eastAsiaTheme="minorEastAsia"/>
          <w:color w:val="000000" w:themeColor="text1"/>
          <w:kern w:val="24"/>
          <w:sz w:val="18"/>
          <w:szCs w:val="14"/>
          <w:lang w:eastAsia="zh-CN"/>
        </w:rPr>
        <w:instrText xml:space="preserve"> REF _Ref209877534 \r \h </w:instrText>
      </w:r>
      <w:r w:rsidR="007C5B9D">
        <w:rPr>
          <w:rFonts w:eastAsiaTheme="minorEastAsia"/>
          <w:color w:val="000000" w:themeColor="text1"/>
          <w:kern w:val="24"/>
          <w:sz w:val="18"/>
          <w:szCs w:val="14"/>
          <w:lang w:eastAsia="zh-CN"/>
        </w:rPr>
        <w:instrText xml:space="preserve"> \* MERGEFORMAT </w:instrText>
      </w:r>
      <w:r w:rsidR="005D3CEE">
        <w:rPr>
          <w:rFonts w:eastAsiaTheme="minorEastAsia"/>
          <w:color w:val="000000" w:themeColor="text1"/>
          <w:kern w:val="24"/>
          <w:sz w:val="18"/>
          <w:szCs w:val="14"/>
          <w:lang w:eastAsia="zh-CN"/>
        </w:rPr>
      </w:r>
      <w:r w:rsidR="005D3CEE">
        <w:rPr>
          <w:rFonts w:eastAsiaTheme="minorEastAsia"/>
          <w:color w:val="000000" w:themeColor="text1"/>
          <w:kern w:val="24"/>
          <w:sz w:val="18"/>
          <w:szCs w:val="14"/>
          <w:lang w:eastAsia="zh-CN"/>
        </w:rPr>
        <w:fldChar w:fldCharType="separate"/>
      </w:r>
      <w:r w:rsidR="005D3CEE">
        <w:rPr>
          <w:rFonts w:eastAsiaTheme="minorEastAsia"/>
          <w:color w:val="000000" w:themeColor="text1"/>
          <w:kern w:val="24"/>
          <w:sz w:val="18"/>
          <w:szCs w:val="14"/>
          <w:lang w:eastAsia="zh-CN"/>
        </w:rPr>
        <w:t>[13]</w:t>
      </w:r>
      <w:r w:rsidR="005D3CEE">
        <w:rPr>
          <w:rFonts w:eastAsiaTheme="minorEastAsia"/>
          <w:color w:val="000000" w:themeColor="text1"/>
          <w:kern w:val="24"/>
          <w:sz w:val="18"/>
          <w:szCs w:val="14"/>
          <w:lang w:eastAsia="zh-CN"/>
        </w:rPr>
        <w:fldChar w:fldCharType="end"/>
      </w:r>
      <w:r w:rsidR="005D3CEE">
        <w:rPr>
          <w:rFonts w:eastAsiaTheme="minorEastAsia"/>
          <w:color w:val="000000" w:themeColor="text1"/>
          <w:kern w:val="24"/>
          <w:sz w:val="18"/>
          <w:szCs w:val="14"/>
          <w:lang w:eastAsia="zh-CN"/>
        </w:rPr>
        <w:t>.</w:t>
      </w:r>
    </w:p>
    <w:p w14:paraId="7443D6C3" w14:textId="0D76955B"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6: assuming real-time control of robots at </w:t>
      </w:r>
      <w:r>
        <w:rPr>
          <w:rFonts w:eastAsiaTheme="minorEastAsia"/>
          <w:color w:val="000000" w:themeColor="text1"/>
          <w:kern w:val="24"/>
          <w:sz w:val="18"/>
          <w:szCs w:val="14"/>
          <w:lang w:eastAsia="zh-CN"/>
        </w:rPr>
        <w:t xml:space="preserve">up to </w:t>
      </w:r>
      <w:r w:rsidRPr="009A351B">
        <w:rPr>
          <w:rFonts w:eastAsiaTheme="minorEastAsia"/>
          <w:color w:val="000000" w:themeColor="text1"/>
          <w:kern w:val="24"/>
          <w:sz w:val="18"/>
          <w:szCs w:val="14"/>
          <w:lang w:eastAsia="zh-CN"/>
        </w:rPr>
        <w:t xml:space="preserve">100 Hz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_Ref209877737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[17]</w:t>
      </w:r>
      <w:r w:rsidR="005B6F64">
        <w:rPr>
          <w:rFonts w:eastAsiaTheme="minorEastAsia"/>
          <w:color w:val="000000" w:themeColor="text1"/>
          <w:kern w:val="24"/>
          <w:sz w:val="18"/>
          <w:szCs w:val="14"/>
          <w:lang w:eastAsia="zh-CN"/>
        </w:rPr>
        <w:fldChar w:fldCharType="end"/>
      </w:r>
      <w:r w:rsidR="007C5B9D">
        <w:rPr>
          <w:rFonts w:eastAsiaTheme="minorEastAsia"/>
          <w:color w:val="000000" w:themeColor="text1"/>
          <w:kern w:val="24"/>
          <w:sz w:val="18"/>
          <w:szCs w:val="14"/>
          <w:lang w:eastAsia="zh-CN"/>
        </w:rPr>
        <w:t>.</w:t>
      </w:r>
    </w:p>
    <w:p w14:paraId="6992EBF3" w14:textId="194C8D7E"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7: depending on token processing speed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_Ref209877764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[18]</w:t>
      </w:r>
      <w:r w:rsidR="005B6F64">
        <w:rPr>
          <w:rFonts w:eastAsiaTheme="minorEastAsia"/>
          <w:color w:val="000000" w:themeColor="text1"/>
          <w:kern w:val="24"/>
          <w:sz w:val="18"/>
          <w:szCs w:val="14"/>
          <w:lang w:eastAsia="zh-CN"/>
        </w:rPr>
        <w:fldChar w:fldCharType="end"/>
      </w:r>
      <w:r w:rsidR="007C5B9D">
        <w:rPr>
          <w:rFonts w:eastAsiaTheme="minorEastAsia"/>
          <w:color w:val="000000" w:themeColor="text1"/>
          <w:kern w:val="24"/>
          <w:sz w:val="18"/>
          <w:szCs w:val="14"/>
          <w:lang w:eastAsia="zh-CN"/>
        </w:rPr>
        <w:t>.</w:t>
      </w:r>
    </w:p>
    <w:p w14:paraId="4472C5E2" w14:textId="28DCCE8D" w:rsidR="00775CC8" w:rsidRPr="009A351B"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Note 8: assuming 20 bits per token for multimodal data with a common vocabulary</w:t>
      </w:r>
      <w:r w:rsidR="007C5B9D">
        <w:rPr>
          <w:rFonts w:eastAsiaTheme="minorEastAsia"/>
          <w:color w:val="000000" w:themeColor="text1"/>
          <w:kern w:val="24"/>
          <w:sz w:val="18"/>
          <w:szCs w:val="14"/>
          <w:lang w:eastAsia="zh-CN"/>
        </w:rPr>
        <w:t>.</w:t>
      </w:r>
    </w:p>
    <w:p w14:paraId="021E4B91" w14:textId="39ECBE68" w:rsidR="00775CC8" w:rsidRDefault="00775CC8" w:rsidP="008C1DCF">
      <w:pPr>
        <w:overflowPunct w:val="0"/>
        <w:spacing w:after="0"/>
        <w:jc w:val="both"/>
        <w:rPr>
          <w:rFonts w:eastAsiaTheme="minorEastAsia"/>
          <w:color w:val="000000" w:themeColor="text1"/>
          <w:kern w:val="24"/>
          <w:sz w:val="18"/>
          <w:szCs w:val="14"/>
          <w:lang w:eastAsia="zh-CN"/>
        </w:rPr>
      </w:pPr>
      <w:r w:rsidRPr="009A351B">
        <w:rPr>
          <w:rFonts w:eastAsiaTheme="minorEastAsia"/>
          <w:color w:val="000000" w:themeColor="text1"/>
          <w:kern w:val="24"/>
          <w:sz w:val="18"/>
          <w:szCs w:val="14"/>
          <w:lang w:eastAsia="zh-CN"/>
        </w:rPr>
        <w:t xml:space="preserve">Note 9: token streaming transmission, considering the token processing speed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_Ref209877764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[18]</w:t>
      </w:r>
      <w:r w:rsidR="005B6F64">
        <w:rPr>
          <w:rFonts w:eastAsiaTheme="minorEastAsia"/>
          <w:color w:val="000000" w:themeColor="text1"/>
          <w:kern w:val="24"/>
          <w:sz w:val="18"/>
          <w:szCs w:val="14"/>
          <w:lang w:eastAsia="zh-CN"/>
        </w:rPr>
        <w:fldChar w:fldCharType="end"/>
      </w:r>
      <w:r w:rsidR="007C5B9D">
        <w:rPr>
          <w:rFonts w:eastAsiaTheme="minorEastAsia"/>
          <w:color w:val="000000" w:themeColor="text1"/>
          <w:kern w:val="24"/>
          <w:sz w:val="18"/>
          <w:szCs w:val="14"/>
          <w:lang w:eastAsia="zh-CN"/>
        </w:rPr>
        <w:t>.</w:t>
      </w:r>
    </w:p>
    <w:p w14:paraId="5F45B2B2" w14:textId="4A5164B0" w:rsidR="00775CC8" w:rsidRDefault="00775CC8" w:rsidP="008C1DCF">
      <w:pPr>
        <w:overflowPunct w:val="0"/>
        <w:spacing w:after="0"/>
        <w:jc w:val="both"/>
        <w:rPr>
          <w:rFonts w:eastAsiaTheme="minorEastAsia"/>
          <w:color w:val="000000" w:themeColor="text1"/>
          <w:kern w:val="24"/>
          <w:sz w:val="18"/>
          <w:szCs w:val="14"/>
          <w:lang w:eastAsia="zh-CN"/>
        </w:rPr>
      </w:pPr>
      <w:r>
        <w:rPr>
          <w:rFonts w:eastAsiaTheme="minorEastAsia" w:hint="eastAsia"/>
          <w:color w:val="000000" w:themeColor="text1"/>
          <w:kern w:val="24"/>
          <w:sz w:val="18"/>
          <w:szCs w:val="14"/>
          <w:lang w:eastAsia="zh-CN"/>
        </w:rPr>
        <w:t>N</w:t>
      </w:r>
      <w:r>
        <w:rPr>
          <w:rFonts w:eastAsiaTheme="minorEastAsia"/>
          <w:color w:val="000000" w:themeColor="text1"/>
          <w:kern w:val="24"/>
          <w:sz w:val="18"/>
          <w:szCs w:val="14"/>
          <w:lang w:eastAsia="zh-CN"/>
        </w:rPr>
        <w:t xml:space="preserve">ote 10: </w:t>
      </w:r>
      <w:r w:rsidRPr="008E4BF2">
        <w:rPr>
          <w:rFonts w:eastAsiaTheme="minorEastAsia"/>
          <w:color w:val="000000" w:themeColor="text1"/>
          <w:kern w:val="24"/>
          <w:sz w:val="18"/>
          <w:szCs w:val="14"/>
          <w:lang w:eastAsia="zh-CN"/>
        </w:rPr>
        <w:t>e.g., 60 frames/second for video, 500 or 1024 tokens per video frame</w:t>
      </w:r>
      <w:r>
        <w:rPr>
          <w:rFonts w:eastAsiaTheme="minorEastAsia"/>
          <w:color w:val="000000" w:themeColor="text1"/>
          <w:kern w:val="24"/>
          <w:sz w:val="18"/>
          <w:szCs w:val="14"/>
          <w:lang w:eastAsia="zh-CN"/>
        </w:rPr>
        <w:t xml:space="preserve"> </w:t>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_Ref209877534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[13]</w:t>
      </w:r>
      <w:r w:rsidR="005B6F64">
        <w:rPr>
          <w:rFonts w:eastAsiaTheme="minorEastAsia"/>
          <w:color w:val="000000" w:themeColor="text1"/>
          <w:kern w:val="24"/>
          <w:sz w:val="18"/>
          <w:szCs w:val="14"/>
          <w:lang w:eastAsia="zh-CN"/>
        </w:rPr>
        <w:fldChar w:fldCharType="end"/>
      </w:r>
      <w:r w:rsidR="005B6F64">
        <w:rPr>
          <w:rFonts w:eastAsiaTheme="minorEastAsia"/>
          <w:color w:val="000000" w:themeColor="text1"/>
          <w:kern w:val="24"/>
          <w:sz w:val="18"/>
          <w:szCs w:val="14"/>
          <w:lang w:eastAsia="zh-CN"/>
        </w:rPr>
        <w:fldChar w:fldCharType="begin"/>
      </w:r>
      <w:r w:rsidR="005B6F64">
        <w:rPr>
          <w:rFonts w:eastAsiaTheme="minorEastAsia"/>
          <w:color w:val="000000" w:themeColor="text1"/>
          <w:kern w:val="24"/>
          <w:sz w:val="18"/>
          <w:szCs w:val="14"/>
          <w:lang w:eastAsia="zh-CN"/>
        </w:rPr>
        <w:instrText xml:space="preserve"> REF _Ref209877535 \r \h </w:instrText>
      </w:r>
      <w:r w:rsidR="007C5B9D">
        <w:rPr>
          <w:rFonts w:eastAsiaTheme="minorEastAsia"/>
          <w:color w:val="000000" w:themeColor="text1"/>
          <w:kern w:val="24"/>
          <w:sz w:val="18"/>
          <w:szCs w:val="14"/>
          <w:lang w:eastAsia="zh-CN"/>
        </w:rPr>
        <w:instrText xml:space="preserve"> \* MERGEFORMAT </w:instrText>
      </w:r>
      <w:r w:rsidR="005B6F64">
        <w:rPr>
          <w:rFonts w:eastAsiaTheme="minorEastAsia"/>
          <w:color w:val="000000" w:themeColor="text1"/>
          <w:kern w:val="24"/>
          <w:sz w:val="18"/>
          <w:szCs w:val="14"/>
          <w:lang w:eastAsia="zh-CN"/>
        </w:rPr>
      </w:r>
      <w:r w:rsidR="005B6F64">
        <w:rPr>
          <w:rFonts w:eastAsiaTheme="minorEastAsia"/>
          <w:color w:val="000000" w:themeColor="text1"/>
          <w:kern w:val="24"/>
          <w:sz w:val="18"/>
          <w:szCs w:val="14"/>
          <w:lang w:eastAsia="zh-CN"/>
        </w:rPr>
        <w:fldChar w:fldCharType="separate"/>
      </w:r>
      <w:r w:rsidR="002B4B23">
        <w:rPr>
          <w:rFonts w:eastAsiaTheme="minorEastAsia"/>
          <w:color w:val="000000" w:themeColor="text1"/>
          <w:kern w:val="24"/>
          <w:sz w:val="18"/>
          <w:szCs w:val="14"/>
          <w:lang w:eastAsia="zh-CN"/>
        </w:rPr>
        <w:t>[14]</w:t>
      </w:r>
      <w:r w:rsidR="005B6F64">
        <w:rPr>
          <w:rFonts w:eastAsiaTheme="minorEastAsia"/>
          <w:color w:val="000000" w:themeColor="text1"/>
          <w:kern w:val="24"/>
          <w:sz w:val="18"/>
          <w:szCs w:val="14"/>
          <w:lang w:eastAsia="zh-CN"/>
        </w:rPr>
        <w:fldChar w:fldCharType="end"/>
      </w:r>
      <w:r w:rsidR="007C5B9D">
        <w:rPr>
          <w:rFonts w:eastAsiaTheme="minorEastAsia"/>
          <w:color w:val="000000" w:themeColor="text1"/>
          <w:kern w:val="24"/>
          <w:sz w:val="18"/>
          <w:szCs w:val="14"/>
          <w:lang w:eastAsia="zh-CN"/>
        </w:rPr>
        <w:t>.</w:t>
      </w:r>
    </w:p>
    <w:p w14:paraId="57709853" w14:textId="61ABA501" w:rsidR="005B6F64" w:rsidRPr="009A351B" w:rsidRDefault="005B6F64" w:rsidP="008C1DCF">
      <w:pPr>
        <w:overflowPunct w:val="0"/>
        <w:spacing w:after="0"/>
        <w:jc w:val="both"/>
        <w:rPr>
          <w:rFonts w:eastAsiaTheme="minorEastAsia"/>
          <w:color w:val="000000" w:themeColor="text1"/>
          <w:kern w:val="24"/>
          <w:sz w:val="18"/>
          <w:szCs w:val="14"/>
          <w:lang w:eastAsia="zh-CN"/>
        </w:rPr>
      </w:pPr>
      <w:r>
        <w:rPr>
          <w:rFonts w:eastAsiaTheme="minorEastAsia" w:hint="eastAsia"/>
          <w:color w:val="000000" w:themeColor="text1"/>
          <w:kern w:val="24"/>
          <w:sz w:val="18"/>
          <w:szCs w:val="14"/>
          <w:lang w:eastAsia="zh-CN"/>
        </w:rPr>
        <w:t>N</w:t>
      </w:r>
      <w:r>
        <w:rPr>
          <w:rFonts w:eastAsiaTheme="minorEastAsia"/>
          <w:color w:val="000000" w:themeColor="text1"/>
          <w:kern w:val="24"/>
          <w:sz w:val="18"/>
          <w:szCs w:val="14"/>
          <w:lang w:eastAsia="zh-CN"/>
        </w:rPr>
        <w:t>ote 11: O</w:t>
      </w:r>
      <w:r w:rsidRPr="00A02A03">
        <w:rPr>
          <w:rFonts w:eastAsiaTheme="minorEastAsia"/>
          <w:color w:val="000000" w:themeColor="text1"/>
          <w:kern w:val="24"/>
          <w:sz w:val="18"/>
          <w:szCs w:val="14"/>
          <w:lang w:eastAsia="zh-CN"/>
        </w:rPr>
        <w:t xml:space="preserve">ne or multiple tokens </w:t>
      </w:r>
      <w:r w:rsidR="005D3CEE">
        <w:rPr>
          <w:rFonts w:eastAsiaTheme="minorEastAsia" w:hint="eastAsia"/>
          <w:color w:val="000000" w:themeColor="text1"/>
          <w:kern w:val="24"/>
          <w:sz w:val="18"/>
          <w:szCs w:val="14"/>
          <w:lang w:eastAsia="zh-CN"/>
        </w:rPr>
        <w:t>wi</w:t>
      </w:r>
      <w:r w:rsidR="005D3CEE">
        <w:rPr>
          <w:rFonts w:eastAsiaTheme="minorEastAsia"/>
          <w:color w:val="000000" w:themeColor="text1"/>
          <w:kern w:val="24"/>
          <w:sz w:val="18"/>
          <w:szCs w:val="14"/>
          <w:lang w:eastAsia="zh-CN"/>
        </w:rPr>
        <w:t xml:space="preserve">th same characteristic </w:t>
      </w:r>
      <w:r w:rsidRPr="00A02A03">
        <w:rPr>
          <w:rFonts w:eastAsiaTheme="minorEastAsia"/>
          <w:color w:val="000000" w:themeColor="text1"/>
          <w:kern w:val="24"/>
          <w:sz w:val="18"/>
          <w:szCs w:val="14"/>
          <w:lang w:eastAsia="zh-CN"/>
        </w:rPr>
        <w:t xml:space="preserve">may be encapsulated </w:t>
      </w:r>
      <w:r w:rsidR="005D3CEE">
        <w:rPr>
          <w:rFonts w:eastAsiaTheme="minorEastAsia"/>
          <w:color w:val="000000" w:themeColor="text1"/>
          <w:kern w:val="24"/>
          <w:sz w:val="18"/>
          <w:szCs w:val="14"/>
          <w:lang w:eastAsia="zh-CN"/>
        </w:rPr>
        <w:t>together</w:t>
      </w:r>
      <w:r>
        <w:rPr>
          <w:rFonts w:eastAsiaTheme="minorEastAsia" w:hint="eastAsia"/>
          <w:color w:val="000000" w:themeColor="text1"/>
          <w:kern w:val="24"/>
          <w:sz w:val="18"/>
          <w:szCs w:val="14"/>
          <w:lang w:eastAsia="zh-CN"/>
        </w:rPr>
        <w:t>.</w:t>
      </w:r>
    </w:p>
    <w:p w14:paraId="395F9086" w14:textId="77777777" w:rsidR="005B6F64" w:rsidRPr="009A351B" w:rsidRDefault="005B6F64" w:rsidP="00775CC8">
      <w:pPr>
        <w:overflowPunct w:val="0"/>
        <w:spacing w:after="0"/>
        <w:rPr>
          <w:rFonts w:eastAsiaTheme="minorEastAsia"/>
          <w:color w:val="000000" w:themeColor="text1"/>
          <w:kern w:val="24"/>
          <w:sz w:val="18"/>
          <w:szCs w:val="14"/>
          <w:lang w:eastAsia="zh-CN"/>
        </w:rPr>
      </w:pPr>
    </w:p>
    <w:p w14:paraId="0FE53946" w14:textId="77777777" w:rsidR="00775CC8" w:rsidRDefault="00775CC8" w:rsidP="00775CC8">
      <w:pPr>
        <w:jc w:val="center"/>
        <w:rPr>
          <w:rFonts w:eastAsiaTheme="minorEastAsia"/>
          <w:lang w:eastAsia="zh-CN"/>
        </w:rPr>
      </w:pPr>
    </w:p>
    <w:p w14:paraId="53C90764" w14:textId="4B434FA6" w:rsidR="00655A7E" w:rsidRDefault="00655A7E" w:rsidP="00655A7E">
      <w:pPr>
        <w:jc w:val="center"/>
        <w:rPr>
          <w:rFonts w:eastAsiaTheme="minorEastAsia"/>
          <w:b/>
          <w:lang w:val="en-US" w:eastAsia="zh-CN"/>
        </w:rPr>
      </w:pPr>
      <w:r w:rsidRPr="00965154">
        <w:rPr>
          <w:noProof/>
        </w:rPr>
        <w:lastRenderedPageBreak/>
        <w:drawing>
          <wp:inline distT="0" distB="0" distL="0" distR="0" wp14:anchorId="046B03F9" wp14:editId="18842CB2">
            <wp:extent cx="2756453" cy="2092420"/>
            <wp:effectExtent l="0" t="0" r="635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63428" cy="2097715"/>
                    </a:xfrm>
                    <a:prstGeom prst="rect">
                      <a:avLst/>
                    </a:prstGeom>
                  </pic:spPr>
                </pic:pic>
              </a:graphicData>
            </a:graphic>
          </wp:inline>
        </w:drawing>
      </w:r>
      <w:r w:rsidRPr="00965154">
        <w:rPr>
          <w:noProof/>
        </w:rPr>
        <w:drawing>
          <wp:inline distT="0" distB="0" distL="0" distR="0" wp14:anchorId="21B355D9" wp14:editId="77F12D9C">
            <wp:extent cx="2809837" cy="209232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28845" cy="2106479"/>
                    </a:xfrm>
                    <a:prstGeom prst="rect">
                      <a:avLst/>
                    </a:prstGeom>
                  </pic:spPr>
                </pic:pic>
              </a:graphicData>
            </a:graphic>
          </wp:inline>
        </w:drawing>
      </w:r>
    </w:p>
    <w:p w14:paraId="67D2FE68" w14:textId="622D7193" w:rsidR="00775CC8" w:rsidRDefault="00655A7E" w:rsidP="00655A7E">
      <w:pPr>
        <w:jc w:val="center"/>
        <w:rPr>
          <w:rFonts w:eastAsiaTheme="minorEastAsia"/>
          <w:b/>
          <w:lang w:val="en-US" w:eastAsia="zh-CN"/>
        </w:rPr>
      </w:pPr>
      <w:r w:rsidRPr="00D7447B">
        <w:rPr>
          <w:rFonts w:eastAsiaTheme="minorEastAsia"/>
          <w:bCs/>
          <w:lang w:val="en-US" w:eastAsia="zh-CN"/>
        </w:rPr>
        <w:t xml:space="preserve">(a)                            </w:t>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r>
      <w:r w:rsidRPr="00D7447B">
        <w:rPr>
          <w:rFonts w:eastAsiaTheme="minorEastAsia"/>
          <w:bCs/>
          <w:lang w:val="en-US" w:eastAsia="zh-CN"/>
        </w:rPr>
        <w:tab/>
        <w:t>(b)</w:t>
      </w:r>
    </w:p>
    <w:p w14:paraId="2476BCAA" w14:textId="078C436B" w:rsidR="00775CC8" w:rsidRPr="009A351B" w:rsidRDefault="00775CC8" w:rsidP="00775CC8">
      <w:pPr>
        <w:spacing w:after="0"/>
        <w:jc w:val="center"/>
        <w:rPr>
          <w:b/>
          <w:sz w:val="21"/>
          <w:szCs w:val="21"/>
        </w:rPr>
      </w:pPr>
      <w:bookmarkStart w:id="23" w:name="_Ref209877613"/>
      <w:bookmarkStart w:id="24" w:name="_Ref210078023"/>
      <w:r w:rsidRPr="00CE7822">
        <w:rPr>
          <w:b/>
          <w:sz w:val="21"/>
          <w:szCs w:val="21"/>
        </w:rPr>
        <w:t xml:space="preserve">Figure </w:t>
      </w:r>
      <w:r w:rsidRPr="00CE7822">
        <w:rPr>
          <w:b/>
          <w:sz w:val="21"/>
          <w:szCs w:val="21"/>
        </w:rPr>
        <w:fldChar w:fldCharType="begin"/>
      </w:r>
      <w:r w:rsidRPr="00CE7822">
        <w:rPr>
          <w:b/>
          <w:sz w:val="21"/>
          <w:szCs w:val="21"/>
        </w:rPr>
        <w:instrText xml:space="preserve"> SEQ Figure \* ARABIC </w:instrText>
      </w:r>
      <w:r w:rsidRPr="00CE7822">
        <w:rPr>
          <w:b/>
          <w:sz w:val="21"/>
          <w:szCs w:val="21"/>
        </w:rPr>
        <w:fldChar w:fldCharType="separate"/>
      </w:r>
      <w:r w:rsidR="002B4B23">
        <w:rPr>
          <w:b/>
          <w:sz w:val="21"/>
          <w:szCs w:val="21"/>
        </w:rPr>
        <w:t>5</w:t>
      </w:r>
      <w:r w:rsidRPr="00CE7822">
        <w:rPr>
          <w:b/>
          <w:sz w:val="21"/>
          <w:szCs w:val="21"/>
        </w:rPr>
        <w:fldChar w:fldCharType="end"/>
      </w:r>
      <w:bookmarkEnd w:id="23"/>
      <w:r w:rsidRPr="00E77B76">
        <w:rPr>
          <w:rFonts w:hint="eastAsia"/>
          <w:b/>
          <w:sz w:val="21"/>
          <w:szCs w:val="21"/>
        </w:rPr>
        <w:t xml:space="preserve"> </w:t>
      </w:r>
      <w:r w:rsidRPr="009A351B">
        <w:rPr>
          <w:b/>
          <w:sz w:val="21"/>
          <w:szCs w:val="21"/>
        </w:rPr>
        <w:t>Impact of error rate of different tokens on the performance (</w:t>
      </w:r>
      <w:r w:rsidR="006550A8">
        <w:rPr>
          <w:b/>
          <w:sz w:val="21"/>
          <w:szCs w:val="21"/>
        </w:rPr>
        <w:t xml:space="preserve">(a) </w:t>
      </w:r>
      <w:r w:rsidRPr="009A351B">
        <w:rPr>
          <w:b/>
          <w:sz w:val="21"/>
          <w:szCs w:val="21"/>
        </w:rPr>
        <w:t xml:space="preserve">text Visual Question Answering task </w:t>
      </w:r>
      <w:r w:rsidR="005B6F64">
        <w:rPr>
          <w:b/>
          <w:sz w:val="21"/>
          <w:szCs w:val="21"/>
        </w:rPr>
        <w:fldChar w:fldCharType="begin"/>
      </w:r>
      <w:r w:rsidR="005B6F64">
        <w:rPr>
          <w:b/>
          <w:sz w:val="21"/>
          <w:szCs w:val="21"/>
        </w:rPr>
        <w:instrText xml:space="preserve"> REF _Ref209877858 \r \h </w:instrText>
      </w:r>
      <w:r w:rsidR="00AF5ACD">
        <w:rPr>
          <w:b/>
          <w:sz w:val="21"/>
          <w:szCs w:val="21"/>
        </w:rPr>
        <w:instrText xml:space="preserve"> \* MERGEFORMAT </w:instrText>
      </w:r>
      <w:r w:rsidR="005B6F64">
        <w:rPr>
          <w:b/>
          <w:sz w:val="21"/>
          <w:szCs w:val="21"/>
        </w:rPr>
      </w:r>
      <w:r w:rsidR="005B6F64">
        <w:rPr>
          <w:b/>
          <w:sz w:val="21"/>
          <w:szCs w:val="21"/>
        </w:rPr>
        <w:fldChar w:fldCharType="separate"/>
      </w:r>
      <w:r w:rsidR="002B4B23">
        <w:rPr>
          <w:b/>
          <w:sz w:val="21"/>
          <w:szCs w:val="21"/>
        </w:rPr>
        <w:t>[19]</w:t>
      </w:r>
      <w:r w:rsidR="005B6F64">
        <w:rPr>
          <w:b/>
          <w:sz w:val="21"/>
          <w:szCs w:val="21"/>
        </w:rPr>
        <w:fldChar w:fldCharType="end"/>
      </w:r>
      <w:r w:rsidR="006550A8">
        <w:rPr>
          <w:b/>
          <w:sz w:val="21"/>
          <w:szCs w:val="21"/>
        </w:rPr>
        <w:t xml:space="preserve">, (b) image reconstruction </w:t>
      </w:r>
      <w:r w:rsidR="002E6DBE">
        <w:rPr>
          <w:b/>
          <w:sz w:val="21"/>
          <w:szCs w:val="21"/>
        </w:rPr>
        <w:fldChar w:fldCharType="begin"/>
      </w:r>
      <w:r w:rsidR="002E6DBE">
        <w:rPr>
          <w:b/>
          <w:sz w:val="21"/>
          <w:szCs w:val="21"/>
        </w:rPr>
        <w:instrText xml:space="preserve"> REF _Ref210104372 \r \h </w:instrText>
      </w:r>
      <w:r w:rsidR="00AF5ACD">
        <w:rPr>
          <w:b/>
          <w:sz w:val="21"/>
          <w:szCs w:val="21"/>
        </w:rPr>
        <w:instrText xml:space="preserve"> \* MERGEFORMAT </w:instrText>
      </w:r>
      <w:r w:rsidR="002E6DBE">
        <w:rPr>
          <w:b/>
          <w:sz w:val="21"/>
          <w:szCs w:val="21"/>
        </w:rPr>
      </w:r>
      <w:r w:rsidR="002E6DBE">
        <w:rPr>
          <w:b/>
          <w:sz w:val="21"/>
          <w:szCs w:val="21"/>
        </w:rPr>
        <w:fldChar w:fldCharType="separate"/>
      </w:r>
      <w:r w:rsidR="002E6DBE">
        <w:rPr>
          <w:b/>
          <w:sz w:val="21"/>
          <w:szCs w:val="21"/>
        </w:rPr>
        <w:t>[27]</w:t>
      </w:r>
      <w:r w:rsidR="002E6DBE">
        <w:rPr>
          <w:b/>
          <w:sz w:val="21"/>
          <w:szCs w:val="21"/>
        </w:rPr>
        <w:fldChar w:fldCharType="end"/>
      </w:r>
      <w:r w:rsidRPr="009A351B">
        <w:rPr>
          <w:b/>
          <w:sz w:val="21"/>
          <w:szCs w:val="21"/>
        </w:rPr>
        <w:t>)</w:t>
      </w:r>
      <w:bookmarkEnd w:id="24"/>
    </w:p>
    <w:p w14:paraId="606898B9" w14:textId="77777777" w:rsidR="00300E8E" w:rsidRDefault="00300E8E" w:rsidP="00300E8E">
      <w:pPr>
        <w:rPr>
          <w:rFonts w:eastAsiaTheme="minorEastAsia"/>
          <w:sz w:val="22"/>
          <w:szCs w:val="22"/>
          <w:lang w:val="x-none" w:eastAsia="zh-CN"/>
        </w:rPr>
      </w:pPr>
    </w:p>
    <w:p w14:paraId="5845AD86" w14:textId="4120E012" w:rsidR="00655A7E" w:rsidRPr="00E77B76" w:rsidRDefault="00655A7E" w:rsidP="00E77B76">
      <w:pPr>
        <w:snapToGrid w:val="0"/>
        <w:spacing w:after="120"/>
        <w:jc w:val="both"/>
        <w:rPr>
          <w:rFonts w:eastAsiaTheme="minorEastAsia"/>
          <w:sz w:val="22"/>
          <w:szCs w:val="22"/>
          <w:lang w:eastAsia="zh-CN"/>
        </w:rPr>
      </w:pPr>
      <w:r w:rsidRPr="00E77B76">
        <w:rPr>
          <w:sz w:val="22"/>
          <w:szCs w:val="22"/>
        </w:rPr>
        <w:t>Evaluate the SLS network performance (e.g., number or ratio of satisfied UEs) by modelling the traffic with some specific values of requirements derived from</w:t>
      </w:r>
      <w:r w:rsidR="00B5014E" w:rsidRPr="00E77B76">
        <w:rPr>
          <w:rFonts w:hint="eastAsia"/>
          <w:sz w:val="22"/>
          <w:szCs w:val="22"/>
        </w:rPr>
        <w:t xml:space="preserve"> </w:t>
      </w:r>
      <w:r w:rsidR="00B5014E" w:rsidRPr="00E77B76">
        <w:rPr>
          <w:sz w:val="22"/>
          <w:szCs w:val="22"/>
        </w:rPr>
        <w:fldChar w:fldCharType="begin"/>
      </w:r>
      <w:r w:rsidR="00B5014E" w:rsidRPr="00E77B76">
        <w:rPr>
          <w:sz w:val="22"/>
          <w:szCs w:val="22"/>
        </w:rPr>
        <w:instrText xml:space="preserve"> </w:instrText>
      </w:r>
      <w:r w:rsidR="00B5014E" w:rsidRPr="00E77B76">
        <w:rPr>
          <w:rFonts w:hint="eastAsia"/>
          <w:sz w:val="22"/>
          <w:szCs w:val="22"/>
        </w:rPr>
        <w:instrText>REF _Ref209875599 \h</w:instrText>
      </w:r>
      <w:r w:rsidR="00B5014E" w:rsidRPr="00E77B76">
        <w:rPr>
          <w:sz w:val="22"/>
          <w:szCs w:val="22"/>
        </w:rPr>
        <w:instrText xml:space="preserve"> </w:instrText>
      </w:r>
      <w:r w:rsidR="00B5014E">
        <w:rPr>
          <w:sz w:val="22"/>
          <w:szCs w:val="22"/>
        </w:rPr>
        <w:instrText xml:space="preserve"> \* MERGEFORMAT </w:instrText>
      </w:r>
      <w:r w:rsidR="00B5014E" w:rsidRPr="00E77B76">
        <w:rPr>
          <w:sz w:val="22"/>
          <w:szCs w:val="22"/>
        </w:rPr>
      </w:r>
      <w:r w:rsidR="00B5014E" w:rsidRPr="00E77B76">
        <w:rPr>
          <w:sz w:val="22"/>
          <w:szCs w:val="22"/>
        </w:rPr>
        <w:fldChar w:fldCharType="separate"/>
      </w:r>
      <w:r w:rsidR="002B4B23" w:rsidRPr="00E77B76">
        <w:rPr>
          <w:sz w:val="22"/>
          <w:szCs w:val="22"/>
        </w:rPr>
        <w:t>Table 8</w:t>
      </w:r>
      <w:r w:rsidR="00B5014E" w:rsidRPr="00E77B76">
        <w:rPr>
          <w:sz w:val="22"/>
          <w:szCs w:val="22"/>
        </w:rPr>
        <w:fldChar w:fldCharType="end"/>
      </w:r>
      <w:r w:rsidRPr="00E77B76">
        <w:rPr>
          <w:sz w:val="22"/>
          <w:szCs w:val="22"/>
        </w:rPr>
        <w:t>.</w:t>
      </w:r>
      <w:r w:rsidR="00B5014E" w:rsidRPr="00E77B76">
        <w:rPr>
          <w:rFonts w:hint="eastAsia"/>
          <w:sz w:val="22"/>
          <w:szCs w:val="22"/>
        </w:rPr>
        <w:t xml:space="preserve"> </w:t>
      </w:r>
      <w:r w:rsidRPr="00E77B76">
        <w:rPr>
          <w:rFonts w:hint="eastAsia"/>
          <w:sz w:val="22"/>
          <w:szCs w:val="22"/>
        </w:rPr>
        <w:t>R</w:t>
      </w:r>
      <w:r w:rsidRPr="00E77B76">
        <w:rPr>
          <w:sz w:val="22"/>
          <w:szCs w:val="22"/>
        </w:rPr>
        <w:t>egarding the performance metric, it may consider the number/ratio of satisfied UEs for a number of overall UEs deployed in per cell. The UE can be considered as satisfied if the transmitted tokens meet the Token success rate and delay budget requirements.</w:t>
      </w:r>
    </w:p>
    <w:p w14:paraId="7A9CE6C1" w14:textId="10E60F1A" w:rsidR="00A93178" w:rsidRPr="00300E8E" w:rsidRDefault="00A93178" w:rsidP="00CD4AD2">
      <w:pPr>
        <w:pStyle w:val="Caption"/>
        <w:jc w:val="both"/>
        <w:rPr>
          <w:lang w:val="en-US" w:eastAsia="zh-CN"/>
        </w:rPr>
      </w:pPr>
      <w:r>
        <w:rPr>
          <w:rFonts w:eastAsiaTheme="minorEastAsia" w:hint="eastAsia"/>
          <w:b/>
          <w:i/>
          <w:sz w:val="22"/>
          <w:lang w:eastAsia="zh-CN"/>
        </w:rPr>
        <w:t>Observation</w:t>
      </w:r>
      <w:r w:rsidRPr="00A93178">
        <w:rPr>
          <w:rFonts w:eastAsiaTheme="minorEastAsia"/>
          <w:b/>
          <w:i/>
          <w:sz w:val="22"/>
          <w:lang w:eastAsia="zh-CN"/>
        </w:rPr>
        <w:t xml:space="preserve"> </w:t>
      </w:r>
      <w:r w:rsidRPr="00AE1139">
        <w:rPr>
          <w:rFonts w:eastAsiaTheme="minorEastAsia"/>
          <w:b/>
          <w:i/>
          <w:sz w:val="22"/>
          <w:lang w:eastAsia="zh-CN"/>
        </w:rPr>
        <w:fldChar w:fldCharType="begin"/>
      </w:r>
      <w:r w:rsidRPr="00AE1139">
        <w:rPr>
          <w:rFonts w:eastAsiaTheme="minorEastAsia"/>
          <w:b/>
          <w:i/>
          <w:sz w:val="22"/>
          <w:lang w:eastAsia="zh-CN"/>
        </w:rPr>
        <w:instrText xml:space="preserve"> SEQ observation \* ARABIC </w:instrText>
      </w:r>
      <w:r w:rsidRPr="00AE1139">
        <w:rPr>
          <w:rFonts w:eastAsiaTheme="minorEastAsia"/>
          <w:b/>
          <w:i/>
          <w:sz w:val="22"/>
          <w:lang w:eastAsia="zh-CN"/>
        </w:rPr>
        <w:fldChar w:fldCharType="separate"/>
      </w:r>
      <w:r w:rsidR="002B4B23">
        <w:rPr>
          <w:rFonts w:eastAsiaTheme="minorEastAsia"/>
          <w:b/>
          <w:i/>
          <w:noProof/>
          <w:sz w:val="22"/>
          <w:lang w:eastAsia="zh-CN"/>
        </w:rPr>
        <w:t>2</w:t>
      </w:r>
      <w:r w:rsidRPr="00AE1139">
        <w:rPr>
          <w:rFonts w:eastAsiaTheme="minorEastAsia"/>
          <w:b/>
          <w:i/>
          <w:sz w:val="22"/>
          <w:lang w:eastAsia="zh-CN"/>
        </w:rPr>
        <w:fldChar w:fldCharType="end"/>
      </w:r>
      <w:r w:rsidRPr="00AE1139">
        <w:rPr>
          <w:rFonts w:eastAsiaTheme="minorEastAsia" w:hint="eastAsia"/>
          <w:b/>
          <w:i/>
          <w:sz w:val="22"/>
          <w:lang w:eastAsia="zh-CN"/>
        </w:rPr>
        <w:t xml:space="preserve">: </w:t>
      </w:r>
      <w:r w:rsidR="00AE1139" w:rsidRPr="00655A7E">
        <w:rPr>
          <w:rFonts w:eastAsiaTheme="minorEastAsia"/>
          <w:b/>
          <w:i/>
          <w:sz w:val="22"/>
          <w:lang w:eastAsia="zh-CN"/>
        </w:rPr>
        <w:fldChar w:fldCharType="begin"/>
      </w:r>
      <w:r w:rsidR="00AE1139" w:rsidRPr="00655A7E">
        <w:rPr>
          <w:rFonts w:eastAsiaTheme="minorEastAsia"/>
          <w:b/>
          <w:i/>
          <w:sz w:val="22"/>
          <w:lang w:eastAsia="zh-CN"/>
        </w:rPr>
        <w:instrText xml:space="preserve"> REF _Ref209875599 \h </w:instrText>
      </w:r>
      <w:r w:rsidR="00AE1139" w:rsidRPr="00E77B76">
        <w:rPr>
          <w:rFonts w:eastAsiaTheme="minorEastAsia"/>
          <w:b/>
          <w:i/>
          <w:sz w:val="22"/>
          <w:lang w:eastAsia="zh-CN"/>
        </w:rPr>
        <w:instrText xml:space="preserve"> \* MERGEFORMAT </w:instrText>
      </w:r>
      <w:r w:rsidR="00AE1139" w:rsidRPr="00655A7E">
        <w:rPr>
          <w:rFonts w:eastAsiaTheme="minorEastAsia"/>
          <w:b/>
          <w:i/>
          <w:sz w:val="22"/>
          <w:lang w:eastAsia="zh-CN"/>
        </w:rPr>
      </w:r>
      <w:r w:rsidR="00AE1139" w:rsidRPr="00655A7E">
        <w:rPr>
          <w:rFonts w:eastAsiaTheme="minorEastAsia"/>
          <w:b/>
          <w:i/>
          <w:sz w:val="22"/>
          <w:lang w:eastAsia="zh-CN"/>
        </w:rPr>
        <w:fldChar w:fldCharType="separate"/>
      </w:r>
      <w:r w:rsidR="002B4B23" w:rsidRPr="00E77B76">
        <w:rPr>
          <w:rFonts w:eastAsiaTheme="minorEastAsia"/>
          <w:b/>
          <w:i/>
          <w:sz w:val="22"/>
          <w:lang w:eastAsia="zh-CN"/>
        </w:rPr>
        <w:t>Table 8</w:t>
      </w:r>
      <w:r w:rsidR="00AE1139" w:rsidRPr="00655A7E">
        <w:rPr>
          <w:rFonts w:eastAsiaTheme="minorEastAsia"/>
          <w:b/>
          <w:i/>
          <w:sz w:val="22"/>
          <w:lang w:eastAsia="zh-CN"/>
        </w:rPr>
        <w:fldChar w:fldCharType="end"/>
      </w:r>
      <w:r w:rsidR="00AE1139" w:rsidRPr="00AE1139">
        <w:rPr>
          <w:rFonts w:eastAsiaTheme="minorEastAsia" w:hint="eastAsia"/>
          <w:b/>
          <w:i/>
          <w:sz w:val="22"/>
          <w:lang w:eastAsia="zh-CN"/>
        </w:rPr>
        <w:t xml:space="preserve"> </w:t>
      </w:r>
      <w:r>
        <w:rPr>
          <w:rFonts w:eastAsiaTheme="minorEastAsia" w:hint="eastAsia"/>
          <w:b/>
          <w:i/>
          <w:sz w:val="22"/>
          <w:lang w:eastAsia="zh-CN"/>
        </w:rPr>
        <w:t xml:space="preserve">can be considered as the starting point for </w:t>
      </w:r>
      <w:r w:rsidRPr="00A93178">
        <w:rPr>
          <w:rFonts w:eastAsiaTheme="minorEastAsia" w:hint="eastAsia"/>
          <w:b/>
          <w:i/>
          <w:sz w:val="22"/>
          <w:lang w:eastAsia="zh-CN"/>
        </w:rPr>
        <w:t xml:space="preserve">the traffic model of token </w:t>
      </w:r>
      <w:r w:rsidRPr="00A93178">
        <w:rPr>
          <w:rFonts w:eastAsiaTheme="minorEastAsia"/>
          <w:b/>
          <w:i/>
          <w:sz w:val="22"/>
          <w:lang w:eastAsia="zh-CN"/>
        </w:rPr>
        <w:t>communications</w:t>
      </w:r>
      <w:r w:rsidRPr="00A93178">
        <w:rPr>
          <w:rFonts w:eastAsiaTheme="minorEastAsia" w:hint="eastAsia"/>
          <w:b/>
          <w:i/>
          <w:sz w:val="22"/>
          <w:lang w:eastAsia="zh-CN"/>
        </w:rPr>
        <w:t>.</w:t>
      </w:r>
    </w:p>
    <w:p w14:paraId="2A5535AB" w14:textId="5BF79E48" w:rsidR="00E1242C" w:rsidRDefault="004B566B" w:rsidP="004B566B">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2B4B23">
        <w:rPr>
          <w:rFonts w:eastAsiaTheme="minorEastAsia"/>
          <w:b/>
          <w:i/>
          <w:noProof/>
          <w:sz w:val="22"/>
          <w:lang w:eastAsia="zh-CN"/>
        </w:rPr>
        <w:t>9</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261395" w:rsidRPr="00D60BFC">
        <w:rPr>
          <w:rFonts w:eastAsiaTheme="minorEastAsia" w:hint="eastAsia"/>
          <w:b/>
          <w:i/>
          <w:sz w:val="22"/>
          <w:szCs w:val="24"/>
          <w:lang w:val="x-none" w:eastAsia="zh-CN"/>
        </w:rPr>
        <w:t xml:space="preserve">The </w:t>
      </w:r>
      <w:r w:rsidR="00E1242C">
        <w:rPr>
          <w:rFonts w:eastAsiaTheme="minorEastAsia" w:hint="eastAsia"/>
          <w:b/>
          <w:i/>
          <w:sz w:val="22"/>
          <w:szCs w:val="24"/>
          <w:lang w:val="x-none" w:eastAsia="zh-CN"/>
        </w:rPr>
        <w:t>traffic model</w:t>
      </w:r>
      <w:r w:rsidR="00261395" w:rsidRPr="00D60BFC">
        <w:rPr>
          <w:rFonts w:eastAsiaTheme="minorEastAsia"/>
          <w:b/>
          <w:i/>
          <w:sz w:val="22"/>
          <w:szCs w:val="24"/>
          <w:lang w:val="x-none" w:eastAsia="zh-CN"/>
        </w:rPr>
        <w:t xml:space="preserve"> of token communications</w:t>
      </w:r>
      <w:r w:rsidR="00261395" w:rsidRPr="00D60BFC">
        <w:rPr>
          <w:rFonts w:eastAsiaTheme="minorEastAsia" w:hint="eastAsia"/>
          <w:b/>
          <w:i/>
          <w:sz w:val="22"/>
          <w:szCs w:val="24"/>
          <w:lang w:val="x-none" w:eastAsia="zh-CN"/>
        </w:rPr>
        <w:t xml:space="preserve"> </w:t>
      </w:r>
      <w:r w:rsidR="00775CC8">
        <w:rPr>
          <w:rFonts w:eastAsiaTheme="minorEastAsia" w:hint="eastAsia"/>
          <w:b/>
          <w:i/>
          <w:sz w:val="22"/>
          <w:szCs w:val="24"/>
          <w:lang w:val="x-none" w:eastAsia="zh-CN"/>
        </w:rPr>
        <w:t>includes</w:t>
      </w:r>
      <w:r w:rsidR="00261395" w:rsidRPr="00D60BFC">
        <w:rPr>
          <w:rFonts w:eastAsiaTheme="minorEastAsia"/>
          <w:b/>
          <w:i/>
          <w:sz w:val="22"/>
          <w:szCs w:val="24"/>
          <w:lang w:val="x-none" w:eastAsia="zh-CN"/>
        </w:rPr>
        <w:t xml:space="preserve"> the parameters </w:t>
      </w:r>
      <w:r w:rsidR="008E1CF2">
        <w:rPr>
          <w:rFonts w:eastAsiaTheme="minorEastAsia"/>
          <w:b/>
          <w:i/>
          <w:sz w:val="22"/>
          <w:szCs w:val="24"/>
          <w:lang w:val="x-none" w:eastAsia="zh-CN"/>
        </w:rPr>
        <w:t>with regards to</w:t>
      </w:r>
      <w:r w:rsidR="007C5B9D" w:rsidRPr="00D60BFC">
        <w:rPr>
          <w:rFonts w:eastAsiaTheme="minorEastAsia" w:hint="eastAsia"/>
          <w:b/>
          <w:i/>
          <w:sz w:val="22"/>
          <w:szCs w:val="24"/>
          <w:lang w:val="x-none" w:eastAsia="zh-CN"/>
        </w:rPr>
        <w:t xml:space="preserve"> </w:t>
      </w:r>
      <w:r w:rsidR="00261395" w:rsidRPr="00D60BFC">
        <w:rPr>
          <w:rFonts w:eastAsiaTheme="minorEastAsia"/>
          <w:b/>
          <w:i/>
          <w:sz w:val="22"/>
          <w:szCs w:val="24"/>
          <w:lang w:val="x-none" w:eastAsia="zh-CN"/>
        </w:rPr>
        <w:t xml:space="preserve">token arrival rate, token size, token success rate requirement, </w:t>
      </w:r>
      <w:r w:rsidR="00B5014E">
        <w:rPr>
          <w:rFonts w:eastAsiaTheme="minorEastAsia" w:hint="eastAsia"/>
          <w:b/>
          <w:i/>
          <w:sz w:val="22"/>
          <w:szCs w:val="24"/>
          <w:lang w:val="x-none" w:eastAsia="zh-CN"/>
        </w:rPr>
        <w:t xml:space="preserve">and </w:t>
      </w:r>
      <w:r w:rsidR="00261395" w:rsidRPr="00D60BFC">
        <w:rPr>
          <w:rFonts w:eastAsiaTheme="minorEastAsia"/>
          <w:b/>
          <w:i/>
          <w:sz w:val="22"/>
          <w:szCs w:val="24"/>
          <w:lang w:val="x-none" w:eastAsia="zh-CN"/>
        </w:rPr>
        <w:t>token delay budget</w:t>
      </w:r>
      <w:r w:rsidR="00E1242C">
        <w:rPr>
          <w:rFonts w:eastAsiaTheme="minorEastAsia" w:hint="eastAsia"/>
          <w:b/>
          <w:i/>
          <w:sz w:val="22"/>
          <w:szCs w:val="24"/>
          <w:lang w:val="x-none" w:eastAsia="zh-CN"/>
        </w:rPr>
        <w:t>.</w:t>
      </w:r>
    </w:p>
    <w:p w14:paraId="63220196" w14:textId="77777777" w:rsidR="00CE7822" w:rsidRPr="00CE7822" w:rsidRDefault="00CE7822" w:rsidP="00C41B3D">
      <w:pPr>
        <w:rPr>
          <w:rFonts w:eastAsiaTheme="minorEastAsia"/>
          <w:lang w:val="x-none" w:eastAsia="zh-CN"/>
        </w:rPr>
      </w:pPr>
    </w:p>
    <w:p w14:paraId="04E59CA3" w14:textId="56FB61EF" w:rsidR="00253DBC" w:rsidRPr="004C4EAB" w:rsidRDefault="004C4EAB" w:rsidP="00884585">
      <w:pPr>
        <w:pStyle w:val="Heading2"/>
      </w:pPr>
      <w:r w:rsidRPr="00E77B76">
        <w:t>3.3</w:t>
      </w:r>
      <w:r w:rsidR="00E1242C" w:rsidRPr="00E77B76">
        <w:t xml:space="preserve"> </w:t>
      </w:r>
      <w:r w:rsidR="00253DBC" w:rsidRPr="00E77B76">
        <w:t>Traffic model for immersive communication</w:t>
      </w:r>
    </w:p>
    <w:p w14:paraId="04E8EC8A" w14:textId="4E4DAAAD" w:rsidR="004C4EAB" w:rsidRPr="002E6DBE" w:rsidRDefault="004C4EAB" w:rsidP="004C4EAB">
      <w:pPr>
        <w:jc w:val="both"/>
        <w:rPr>
          <w:rFonts w:eastAsiaTheme="minorEastAsia"/>
          <w:sz w:val="22"/>
          <w:szCs w:val="22"/>
          <w:lang w:val="en-US" w:eastAsia="zh-CN"/>
        </w:rPr>
      </w:pPr>
      <w:r w:rsidRPr="002E6DBE">
        <w:rPr>
          <w:rFonts w:eastAsiaTheme="minorEastAsia"/>
          <w:sz w:val="22"/>
          <w:szCs w:val="22"/>
          <w:lang w:val="en-US" w:eastAsia="zh-CN"/>
        </w:rPr>
        <w:t>According to the agreement in RAN1#122 meeting, new traffic model(s) considering the new use cases or services, e.g., AI/ML services, immersive communication services need be studied for 6G</w:t>
      </w:r>
      <w:r w:rsidR="003A1DC8" w:rsidRPr="002E6DBE">
        <w:rPr>
          <w:rFonts w:eastAsiaTheme="minorEastAsia" w:hint="eastAsia"/>
          <w:sz w:val="22"/>
          <w:szCs w:val="22"/>
          <w:lang w:val="en-US" w:eastAsia="zh-CN"/>
        </w:rPr>
        <w:t xml:space="preserve"> </w:t>
      </w:r>
      <w:r w:rsidR="003A1DC8" w:rsidRPr="002E6DBE">
        <w:rPr>
          <w:rFonts w:eastAsiaTheme="minorEastAsia"/>
          <w:sz w:val="22"/>
          <w:szCs w:val="22"/>
          <w:lang w:val="en-US" w:eastAsia="zh-CN"/>
        </w:rPr>
        <w:fldChar w:fldCharType="begin"/>
      </w:r>
      <w:r w:rsidR="003A1DC8" w:rsidRPr="002E6DBE">
        <w:rPr>
          <w:rFonts w:eastAsiaTheme="minorEastAsia"/>
          <w:sz w:val="22"/>
          <w:szCs w:val="22"/>
          <w:lang w:val="en-US" w:eastAsia="zh-CN"/>
        </w:rPr>
        <w:instrText xml:space="preserve"> </w:instrText>
      </w:r>
      <w:r w:rsidR="003A1DC8" w:rsidRPr="002E6DBE">
        <w:rPr>
          <w:rFonts w:eastAsiaTheme="minorEastAsia" w:hint="eastAsia"/>
          <w:sz w:val="22"/>
          <w:szCs w:val="22"/>
          <w:lang w:val="en-US" w:eastAsia="zh-CN"/>
        </w:rPr>
        <w:instrText>REF _Ref209876275 \r \h</w:instrText>
      </w:r>
      <w:r w:rsidR="003A1DC8" w:rsidRPr="002E6DBE">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3A1DC8" w:rsidRPr="002E6DBE">
        <w:rPr>
          <w:rFonts w:eastAsiaTheme="minorEastAsia"/>
          <w:sz w:val="22"/>
          <w:szCs w:val="22"/>
          <w:lang w:val="en-US" w:eastAsia="zh-CN"/>
        </w:rPr>
      </w:r>
      <w:r w:rsidR="003A1DC8" w:rsidRPr="002E6DBE">
        <w:rPr>
          <w:rFonts w:eastAsiaTheme="minorEastAsia"/>
          <w:sz w:val="22"/>
          <w:szCs w:val="22"/>
          <w:lang w:val="en-US" w:eastAsia="zh-CN"/>
        </w:rPr>
        <w:fldChar w:fldCharType="separate"/>
      </w:r>
      <w:r w:rsidR="002B4B23" w:rsidRPr="002E6DBE">
        <w:rPr>
          <w:rFonts w:eastAsiaTheme="minorEastAsia"/>
          <w:sz w:val="22"/>
          <w:szCs w:val="22"/>
          <w:lang w:val="en-US" w:eastAsia="zh-CN"/>
        </w:rPr>
        <w:t>[2]</w:t>
      </w:r>
      <w:r w:rsidR="003A1DC8" w:rsidRPr="002E6DBE">
        <w:rPr>
          <w:rFonts w:eastAsiaTheme="minorEastAsia"/>
          <w:sz w:val="22"/>
          <w:szCs w:val="22"/>
          <w:lang w:val="en-US" w:eastAsia="zh-CN"/>
        </w:rPr>
        <w:fldChar w:fldCharType="end"/>
      </w:r>
      <w:r w:rsidRPr="002E6DBE">
        <w:rPr>
          <w:rFonts w:eastAsiaTheme="minorEastAsia"/>
          <w:sz w:val="22"/>
          <w:szCs w:val="22"/>
          <w:lang w:val="en-US" w:eastAsia="zh-CN"/>
        </w:rPr>
        <w:t>.</w:t>
      </w:r>
    </w:p>
    <w:p w14:paraId="76C70E05" w14:textId="4580251F" w:rsidR="004C4EAB" w:rsidRPr="002E6DBE" w:rsidRDefault="004C4EAB" w:rsidP="004C4EAB">
      <w:pPr>
        <w:jc w:val="both"/>
        <w:rPr>
          <w:rFonts w:eastAsiaTheme="minorEastAsia"/>
          <w:sz w:val="22"/>
          <w:szCs w:val="22"/>
          <w:lang w:val="en-US" w:eastAsia="zh-CN"/>
        </w:rPr>
      </w:pPr>
      <w:r w:rsidRPr="002E6DBE">
        <w:rPr>
          <w:rFonts w:eastAsiaTheme="minorEastAsia"/>
          <w:sz w:val="22"/>
          <w:szCs w:val="22"/>
          <w:lang w:val="en-US" w:eastAsia="zh-CN"/>
        </w:rPr>
        <w:t xml:space="preserve">Based on our pervious paper </w:t>
      </w:r>
      <w:r w:rsidR="003A1DC8" w:rsidRPr="002E6DBE">
        <w:rPr>
          <w:rFonts w:eastAsiaTheme="minorEastAsia"/>
          <w:sz w:val="22"/>
          <w:szCs w:val="22"/>
          <w:lang w:eastAsia="zh-CN"/>
        </w:rPr>
        <w:fldChar w:fldCharType="begin"/>
      </w:r>
      <w:r w:rsidR="003A1DC8" w:rsidRPr="002E6DBE">
        <w:rPr>
          <w:sz w:val="22"/>
          <w:szCs w:val="22"/>
          <w:lang w:eastAsia="zh-CN"/>
        </w:rPr>
        <w:instrText xml:space="preserve"> REF _Ref209878131 \r \h </w:instrText>
      </w:r>
      <w:r w:rsidR="002E6DBE">
        <w:rPr>
          <w:rFonts w:eastAsiaTheme="minorEastAsia"/>
          <w:sz w:val="22"/>
          <w:szCs w:val="22"/>
          <w:lang w:eastAsia="zh-CN"/>
        </w:rPr>
        <w:instrText xml:space="preserve"> \* MERGEFORMAT </w:instrText>
      </w:r>
      <w:r w:rsidR="003A1DC8" w:rsidRPr="002E6DBE">
        <w:rPr>
          <w:rFonts w:eastAsiaTheme="minorEastAsia"/>
          <w:sz w:val="22"/>
          <w:szCs w:val="22"/>
          <w:lang w:eastAsia="zh-CN"/>
        </w:rPr>
      </w:r>
      <w:r w:rsidR="003A1DC8" w:rsidRPr="002E6DBE">
        <w:rPr>
          <w:rFonts w:eastAsiaTheme="minorEastAsia"/>
          <w:sz w:val="22"/>
          <w:szCs w:val="22"/>
          <w:lang w:eastAsia="zh-CN"/>
        </w:rPr>
        <w:fldChar w:fldCharType="separate"/>
      </w:r>
      <w:r w:rsidR="002B4B23" w:rsidRPr="002E6DBE">
        <w:rPr>
          <w:sz w:val="22"/>
          <w:szCs w:val="22"/>
          <w:lang w:eastAsia="zh-CN"/>
        </w:rPr>
        <w:t>[20]</w:t>
      </w:r>
      <w:r w:rsidR="003A1DC8" w:rsidRPr="002E6DBE">
        <w:rPr>
          <w:rFonts w:eastAsiaTheme="minorEastAsia"/>
          <w:sz w:val="22"/>
          <w:szCs w:val="22"/>
          <w:lang w:eastAsia="zh-CN"/>
        </w:rPr>
        <w:fldChar w:fldCharType="end"/>
      </w:r>
      <w:r w:rsidRPr="002E6DBE">
        <w:rPr>
          <w:rFonts w:eastAsiaTheme="minorEastAsia"/>
          <w:sz w:val="22"/>
          <w:szCs w:val="22"/>
          <w:lang w:val="en-US" w:eastAsia="zh-CN"/>
        </w:rPr>
        <w:t xml:space="preserve">, immersive communications services, such as </w:t>
      </w:r>
      <w:r w:rsidRPr="002E6DBE">
        <w:rPr>
          <w:sz w:val="22"/>
          <w:szCs w:val="22"/>
        </w:rPr>
        <w:t xml:space="preserve">XR and emerging mobile AI services, exhibit several key characteristics including: </w:t>
      </w:r>
      <w:r w:rsidRPr="002E6DBE">
        <w:rPr>
          <w:sz w:val="22"/>
          <w:szCs w:val="22"/>
          <w:lang w:eastAsia="zh-CN"/>
        </w:rPr>
        <w:t>quasi</w:t>
      </w:r>
      <w:r w:rsidRPr="002E6DBE">
        <w:rPr>
          <w:sz w:val="22"/>
          <w:szCs w:val="22"/>
        </w:rPr>
        <w:t>-periodic data arrivals, large packet sizes, and low packet delay budget</w:t>
      </w:r>
      <w:r w:rsidRPr="002E6DBE">
        <w:rPr>
          <w:rFonts w:eastAsiaTheme="minorEastAsia"/>
          <w:sz w:val="22"/>
          <w:szCs w:val="22"/>
          <w:lang w:val="en-US" w:eastAsia="zh-CN"/>
        </w:rPr>
        <w:t xml:space="preserve">. These </w:t>
      </w:r>
      <w:r w:rsidRPr="002E6DBE">
        <w:rPr>
          <w:sz w:val="22"/>
          <w:szCs w:val="22"/>
        </w:rPr>
        <w:t>characteristics are</w:t>
      </w:r>
      <w:r w:rsidRPr="002E6DBE">
        <w:rPr>
          <w:rFonts w:eastAsiaTheme="minorEastAsia"/>
          <w:sz w:val="22"/>
          <w:szCs w:val="22"/>
          <w:lang w:val="en-US" w:eastAsia="zh-CN"/>
        </w:rPr>
        <w:t xml:space="preserve"> </w:t>
      </w:r>
      <w:r w:rsidRPr="002E6DBE">
        <w:rPr>
          <w:sz w:val="22"/>
          <w:szCs w:val="22"/>
          <w:lang w:eastAsia="zh-CN"/>
        </w:rPr>
        <w:t>similar to XR traffic model defined in TR 38.838</w:t>
      </w:r>
      <w:r w:rsidR="009C7850">
        <w:rPr>
          <w:sz w:val="22"/>
          <w:szCs w:val="22"/>
          <w:lang w:eastAsia="zh-CN"/>
        </w:rPr>
        <w:t xml:space="preserve"> </w:t>
      </w:r>
      <w:r w:rsidR="003A1DC8" w:rsidRPr="002E6DBE">
        <w:rPr>
          <w:sz w:val="22"/>
          <w:szCs w:val="22"/>
          <w:lang w:eastAsia="zh-CN"/>
        </w:rPr>
        <w:fldChar w:fldCharType="begin"/>
      </w:r>
      <w:r w:rsidR="003A1DC8" w:rsidRPr="002E6DBE">
        <w:rPr>
          <w:sz w:val="22"/>
          <w:szCs w:val="22"/>
          <w:lang w:eastAsia="zh-CN"/>
        </w:rPr>
        <w:instrText xml:space="preserve"> REF _Ref209878349 \r \h </w:instrText>
      </w:r>
      <w:r w:rsidR="002E6DBE">
        <w:rPr>
          <w:sz w:val="22"/>
          <w:szCs w:val="22"/>
          <w:lang w:eastAsia="zh-CN"/>
        </w:rPr>
        <w:instrText xml:space="preserve"> \* MERGEFORMAT </w:instrText>
      </w:r>
      <w:r w:rsidR="003A1DC8" w:rsidRPr="002E6DBE">
        <w:rPr>
          <w:sz w:val="22"/>
          <w:szCs w:val="22"/>
          <w:lang w:eastAsia="zh-CN"/>
        </w:rPr>
      </w:r>
      <w:r w:rsidR="003A1DC8" w:rsidRPr="002E6DBE">
        <w:rPr>
          <w:sz w:val="22"/>
          <w:szCs w:val="22"/>
          <w:lang w:eastAsia="zh-CN"/>
        </w:rPr>
        <w:fldChar w:fldCharType="separate"/>
      </w:r>
      <w:r w:rsidR="002B4B23" w:rsidRPr="002E6DBE">
        <w:rPr>
          <w:sz w:val="22"/>
          <w:szCs w:val="22"/>
          <w:lang w:eastAsia="zh-CN"/>
        </w:rPr>
        <w:t>[21]</w:t>
      </w:r>
      <w:r w:rsidR="003A1DC8" w:rsidRPr="002E6DBE">
        <w:rPr>
          <w:sz w:val="22"/>
          <w:szCs w:val="22"/>
          <w:lang w:eastAsia="zh-CN"/>
        </w:rPr>
        <w:fldChar w:fldCharType="end"/>
      </w:r>
      <w:r w:rsidRPr="002E6DBE">
        <w:rPr>
          <w:sz w:val="22"/>
          <w:szCs w:val="22"/>
          <w:lang w:eastAsia="zh-CN"/>
        </w:rPr>
        <w:t>.</w:t>
      </w:r>
      <w:r w:rsidRPr="002E6DBE">
        <w:rPr>
          <w:rFonts w:eastAsiaTheme="minorEastAsia"/>
          <w:sz w:val="22"/>
          <w:szCs w:val="22"/>
          <w:lang w:val="en-US" w:eastAsia="zh-CN"/>
        </w:rPr>
        <w:t xml:space="preserve"> Therefore, we proposed to use the XR traffic model as a start</w:t>
      </w:r>
      <w:r w:rsidR="00AB5792" w:rsidRPr="002E6DBE">
        <w:rPr>
          <w:rFonts w:eastAsiaTheme="minorEastAsia"/>
          <w:sz w:val="22"/>
          <w:szCs w:val="22"/>
          <w:lang w:val="en-US" w:eastAsia="zh-CN"/>
        </w:rPr>
        <w:t>ing</w:t>
      </w:r>
      <w:r w:rsidRPr="002E6DBE">
        <w:rPr>
          <w:rFonts w:eastAsiaTheme="minorEastAsia"/>
          <w:sz w:val="22"/>
          <w:szCs w:val="22"/>
          <w:lang w:val="en-US" w:eastAsia="zh-CN"/>
        </w:rPr>
        <w:t xml:space="preserve"> point, but with the following modifications as shown in the following</w:t>
      </w:r>
      <w:r w:rsidR="003A1DC8" w:rsidRPr="002E6DBE">
        <w:rPr>
          <w:rFonts w:eastAsiaTheme="minorEastAsia" w:hint="eastAsia"/>
          <w:sz w:val="22"/>
          <w:szCs w:val="22"/>
          <w:lang w:val="en-US" w:eastAsia="zh-CN"/>
        </w:rPr>
        <w:t xml:space="preserve"> </w:t>
      </w:r>
      <w:r w:rsidR="003A1DC8" w:rsidRPr="002E6DBE">
        <w:rPr>
          <w:rFonts w:eastAsiaTheme="minorEastAsia"/>
          <w:sz w:val="22"/>
          <w:szCs w:val="22"/>
          <w:lang w:val="en-US" w:eastAsia="zh-CN"/>
        </w:rPr>
        <w:fldChar w:fldCharType="begin"/>
      </w:r>
      <w:r w:rsidR="003A1DC8" w:rsidRPr="002E6DBE">
        <w:rPr>
          <w:rFonts w:eastAsiaTheme="minorEastAsia"/>
          <w:sz w:val="22"/>
          <w:szCs w:val="22"/>
          <w:lang w:val="en-US" w:eastAsia="zh-CN"/>
        </w:rPr>
        <w:instrText xml:space="preserve"> </w:instrText>
      </w:r>
      <w:r w:rsidR="003A1DC8" w:rsidRPr="002E6DBE">
        <w:rPr>
          <w:rFonts w:eastAsiaTheme="minorEastAsia" w:hint="eastAsia"/>
          <w:sz w:val="22"/>
          <w:szCs w:val="22"/>
          <w:lang w:val="en-US" w:eastAsia="zh-CN"/>
        </w:rPr>
        <w:instrText>REF _Ref209878366 \h</w:instrText>
      </w:r>
      <w:r w:rsidR="003A1DC8" w:rsidRPr="002E6DBE">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3A1DC8" w:rsidRPr="002E6DBE">
        <w:rPr>
          <w:rFonts w:eastAsiaTheme="minorEastAsia"/>
          <w:sz w:val="22"/>
          <w:szCs w:val="22"/>
          <w:lang w:val="en-US" w:eastAsia="zh-CN"/>
        </w:rPr>
      </w:r>
      <w:r w:rsidR="003A1DC8" w:rsidRPr="002E6DBE">
        <w:rPr>
          <w:rFonts w:eastAsiaTheme="minorEastAsia"/>
          <w:sz w:val="22"/>
          <w:szCs w:val="22"/>
          <w:lang w:val="en-US" w:eastAsia="zh-CN"/>
        </w:rPr>
        <w:fldChar w:fldCharType="separate"/>
      </w:r>
      <w:r w:rsidR="002B4B23" w:rsidRPr="00E77B76">
        <w:rPr>
          <w:sz w:val="22"/>
          <w:szCs w:val="22"/>
        </w:rPr>
        <w:t xml:space="preserve">Table </w:t>
      </w:r>
      <w:r w:rsidR="002B4B23" w:rsidRPr="00E77B76">
        <w:rPr>
          <w:noProof/>
          <w:sz w:val="22"/>
          <w:szCs w:val="22"/>
        </w:rPr>
        <w:t>9</w:t>
      </w:r>
      <w:r w:rsidR="003A1DC8" w:rsidRPr="002E6DBE">
        <w:rPr>
          <w:rFonts w:eastAsiaTheme="minorEastAsia"/>
          <w:sz w:val="22"/>
          <w:szCs w:val="22"/>
          <w:lang w:val="en-US" w:eastAsia="zh-CN"/>
        </w:rPr>
        <w:fldChar w:fldCharType="end"/>
      </w:r>
      <w:r w:rsidRPr="002E6DBE">
        <w:rPr>
          <w:rFonts w:eastAsiaTheme="minorEastAsia"/>
          <w:sz w:val="22"/>
          <w:szCs w:val="22"/>
          <w:lang w:val="en-US" w:eastAsia="zh-CN"/>
        </w:rPr>
        <w:t xml:space="preserve">. </w:t>
      </w:r>
    </w:p>
    <w:p w14:paraId="4D71D63E" w14:textId="08237B35" w:rsidR="004C4EAB" w:rsidRPr="00E77B76" w:rsidRDefault="003B6FEF" w:rsidP="004C4EAB">
      <w:pPr>
        <w:spacing w:before="120" w:after="120"/>
        <w:jc w:val="center"/>
      </w:pPr>
      <w:bookmarkStart w:id="25" w:name="_Ref209878366"/>
      <w:r>
        <w:t xml:space="preserve">Table </w:t>
      </w:r>
      <w:r>
        <w:fldChar w:fldCharType="begin"/>
      </w:r>
      <w:r>
        <w:instrText xml:space="preserve"> SEQ Table \* ARABIC </w:instrText>
      </w:r>
      <w:r>
        <w:fldChar w:fldCharType="separate"/>
      </w:r>
      <w:r w:rsidR="002B4B23">
        <w:rPr>
          <w:noProof/>
        </w:rPr>
        <w:t>9</w:t>
      </w:r>
      <w:r>
        <w:fldChar w:fldCharType="end"/>
      </w:r>
      <w:bookmarkEnd w:id="25"/>
      <w:r w:rsidRPr="00E77B76">
        <w:t xml:space="preserve">: </w:t>
      </w:r>
      <w:r w:rsidRPr="00B40242">
        <w:t xml:space="preserve"> </w:t>
      </w:r>
      <w:r w:rsidR="004C4EAB" w:rsidRPr="00E77B76">
        <w:t>Modifications of traffic model based on XR for emerging immersive services</w:t>
      </w:r>
    </w:p>
    <w:tbl>
      <w:tblPr>
        <w:tblStyle w:val="TableGrid"/>
        <w:tblW w:w="0" w:type="auto"/>
        <w:jc w:val="center"/>
        <w:tblLook w:val="04A0" w:firstRow="1" w:lastRow="0" w:firstColumn="1" w:lastColumn="0" w:noHBand="0" w:noVBand="1"/>
      </w:tblPr>
      <w:tblGrid>
        <w:gridCol w:w="1696"/>
        <w:gridCol w:w="1276"/>
        <w:gridCol w:w="2293"/>
        <w:gridCol w:w="3421"/>
      </w:tblGrid>
      <w:tr w:rsidR="004C4EAB" w:rsidRPr="008C3AB0" w14:paraId="4BC53B17" w14:textId="77777777" w:rsidTr="000D799E">
        <w:trPr>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hideMark/>
          </w:tcPr>
          <w:p w14:paraId="2334EF41" w14:textId="77777777" w:rsidR="004C4EAB" w:rsidRPr="00E77B76" w:rsidRDefault="004C4EAB" w:rsidP="000D799E">
            <w:pPr>
              <w:pStyle w:val="TAH"/>
              <w:rPr>
                <w:rFonts w:ascii="Times New Roman" w:hAnsi="Times New Roman"/>
              </w:rPr>
            </w:pPr>
            <w:r w:rsidRPr="00E77B76">
              <w:rPr>
                <w:rFonts w:ascii="Times New Roman" w:hAnsi="Times New Roman"/>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E7E6E6"/>
            <w:hideMark/>
          </w:tcPr>
          <w:p w14:paraId="40CB4537" w14:textId="77777777" w:rsidR="004C4EAB" w:rsidRPr="00E77B76" w:rsidRDefault="004C4EAB" w:rsidP="000D799E">
            <w:pPr>
              <w:pStyle w:val="TAH"/>
              <w:rPr>
                <w:rFonts w:ascii="Times New Roman" w:hAnsi="Times New Roman"/>
              </w:rPr>
            </w:pPr>
            <w:r w:rsidRPr="00E77B76">
              <w:rPr>
                <w:rFonts w:ascii="Times New Roman" w:hAnsi="Times New Roman"/>
              </w:rPr>
              <w:t>unit</w:t>
            </w:r>
          </w:p>
        </w:tc>
        <w:tc>
          <w:tcPr>
            <w:tcW w:w="2293" w:type="dxa"/>
            <w:tcBorders>
              <w:top w:val="single" w:sz="4" w:space="0" w:color="auto"/>
              <w:left w:val="single" w:sz="4" w:space="0" w:color="auto"/>
              <w:bottom w:val="single" w:sz="4" w:space="0" w:color="auto"/>
              <w:right w:val="single" w:sz="4" w:space="0" w:color="auto"/>
            </w:tcBorders>
            <w:shd w:val="clear" w:color="auto" w:fill="E7E6E6"/>
            <w:hideMark/>
          </w:tcPr>
          <w:p w14:paraId="512B1616" w14:textId="77777777" w:rsidR="004C4EAB" w:rsidRPr="00E77B76" w:rsidRDefault="004C4EAB" w:rsidP="000D799E">
            <w:pPr>
              <w:pStyle w:val="TAH"/>
              <w:rPr>
                <w:rFonts w:ascii="Times New Roman" w:eastAsiaTheme="minorEastAsia" w:hAnsi="Times New Roman"/>
                <w:lang w:eastAsia="zh-CN"/>
              </w:rPr>
            </w:pPr>
            <w:r w:rsidRPr="00E77B76">
              <w:rPr>
                <w:rFonts w:ascii="Times New Roman" w:eastAsiaTheme="minorEastAsia" w:hAnsi="Times New Roman"/>
                <w:lang w:eastAsia="zh-CN"/>
              </w:rPr>
              <w:t>XR traffic model (TR38.838)</w:t>
            </w:r>
          </w:p>
        </w:tc>
        <w:tc>
          <w:tcPr>
            <w:tcW w:w="3421" w:type="dxa"/>
            <w:tcBorders>
              <w:top w:val="single" w:sz="4" w:space="0" w:color="auto"/>
              <w:left w:val="single" w:sz="4" w:space="0" w:color="auto"/>
              <w:bottom w:val="single" w:sz="4" w:space="0" w:color="auto"/>
              <w:right w:val="single" w:sz="4" w:space="0" w:color="auto"/>
            </w:tcBorders>
            <w:shd w:val="clear" w:color="auto" w:fill="E7E6E6"/>
            <w:hideMark/>
          </w:tcPr>
          <w:p w14:paraId="7CFB324A" w14:textId="77777777" w:rsidR="004C4EAB" w:rsidRPr="00E77B76" w:rsidRDefault="004C4EAB" w:rsidP="000D799E">
            <w:pPr>
              <w:pStyle w:val="TAH"/>
              <w:rPr>
                <w:rFonts w:ascii="Times New Roman" w:hAnsi="Times New Roman"/>
              </w:rPr>
            </w:pPr>
            <w:r w:rsidRPr="00E77B76">
              <w:rPr>
                <w:rFonts w:ascii="Times New Roman" w:eastAsia="宋体" w:hAnsi="Times New Roman"/>
                <w:szCs w:val="18"/>
                <w:lang w:val="en-US" w:eastAsia="zh-CN"/>
              </w:rPr>
              <w:t>6GR immersive communication traffic model</w:t>
            </w:r>
          </w:p>
        </w:tc>
      </w:tr>
      <w:tr w:rsidR="004C4EAB" w:rsidRPr="008C3AB0" w14:paraId="18682D2D" w14:textId="77777777" w:rsidTr="000D799E">
        <w:trPr>
          <w:trHeight w:val="50"/>
          <w:jc w:val="center"/>
        </w:trPr>
        <w:tc>
          <w:tcPr>
            <w:tcW w:w="1696" w:type="dxa"/>
            <w:tcBorders>
              <w:top w:val="single" w:sz="4" w:space="0" w:color="auto"/>
              <w:left w:val="single" w:sz="4" w:space="0" w:color="auto"/>
              <w:bottom w:val="single" w:sz="4" w:space="0" w:color="auto"/>
              <w:right w:val="single" w:sz="4" w:space="0" w:color="auto"/>
            </w:tcBorders>
            <w:hideMark/>
          </w:tcPr>
          <w:p w14:paraId="6878C515"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Mean: M</w:t>
            </w:r>
          </w:p>
        </w:tc>
        <w:tc>
          <w:tcPr>
            <w:tcW w:w="1276" w:type="dxa"/>
            <w:tcBorders>
              <w:top w:val="single" w:sz="4" w:space="0" w:color="auto"/>
              <w:left w:val="single" w:sz="4" w:space="0" w:color="auto"/>
              <w:bottom w:val="single" w:sz="4" w:space="0" w:color="auto"/>
              <w:right w:val="single" w:sz="4" w:space="0" w:color="auto"/>
            </w:tcBorders>
            <w:hideMark/>
          </w:tcPr>
          <w:p w14:paraId="7C2DADC3"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Byte</w:t>
            </w:r>
          </w:p>
        </w:tc>
        <w:tc>
          <w:tcPr>
            <w:tcW w:w="2293" w:type="dxa"/>
            <w:tcBorders>
              <w:top w:val="single" w:sz="4" w:space="0" w:color="auto"/>
              <w:left w:val="single" w:sz="4" w:space="0" w:color="auto"/>
              <w:bottom w:val="single" w:sz="4" w:space="0" w:color="auto"/>
              <w:right w:val="single" w:sz="4" w:space="0" w:color="auto"/>
            </w:tcBorders>
            <w:hideMark/>
          </w:tcPr>
          <w:p w14:paraId="7F700AB2"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R×1e6 / F / 8</w:t>
            </w:r>
          </w:p>
        </w:tc>
        <w:tc>
          <w:tcPr>
            <w:tcW w:w="3421" w:type="dxa"/>
            <w:tcBorders>
              <w:top w:val="single" w:sz="4" w:space="0" w:color="auto"/>
              <w:left w:val="single" w:sz="4" w:space="0" w:color="auto"/>
              <w:bottom w:val="single" w:sz="4" w:space="0" w:color="auto"/>
              <w:right w:val="single" w:sz="4" w:space="0" w:color="auto"/>
            </w:tcBorders>
            <w:hideMark/>
          </w:tcPr>
          <w:p w14:paraId="08574E6C"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R×1e6 / F / 8</w:t>
            </w:r>
          </w:p>
        </w:tc>
      </w:tr>
      <w:tr w:rsidR="004C4EAB" w:rsidRPr="008C3AB0" w14:paraId="677C2B40" w14:textId="77777777" w:rsidTr="000D799E">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6F99C3B4"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Data rate: R</w:t>
            </w:r>
          </w:p>
        </w:tc>
        <w:tc>
          <w:tcPr>
            <w:tcW w:w="1276" w:type="dxa"/>
            <w:tcBorders>
              <w:top w:val="single" w:sz="4" w:space="0" w:color="auto"/>
              <w:left w:val="single" w:sz="4" w:space="0" w:color="auto"/>
              <w:bottom w:val="single" w:sz="4" w:space="0" w:color="auto"/>
              <w:right w:val="single" w:sz="4" w:space="0" w:color="auto"/>
            </w:tcBorders>
          </w:tcPr>
          <w:p w14:paraId="78F5BE9B"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Mbps</w:t>
            </w:r>
          </w:p>
        </w:tc>
        <w:tc>
          <w:tcPr>
            <w:tcW w:w="2293" w:type="dxa"/>
            <w:tcBorders>
              <w:top w:val="single" w:sz="4" w:space="0" w:color="auto"/>
              <w:left w:val="single" w:sz="4" w:space="0" w:color="auto"/>
              <w:bottom w:val="single" w:sz="4" w:space="0" w:color="auto"/>
              <w:right w:val="single" w:sz="4" w:space="0" w:color="auto"/>
            </w:tcBorders>
          </w:tcPr>
          <w:p w14:paraId="069E4802"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DL: 30/45/60</w:t>
            </w:r>
          </w:p>
          <w:p w14:paraId="013D2668"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UL: 10/20</w:t>
            </w:r>
          </w:p>
        </w:tc>
        <w:tc>
          <w:tcPr>
            <w:tcW w:w="3421" w:type="dxa"/>
            <w:tcBorders>
              <w:top w:val="single" w:sz="4" w:space="0" w:color="auto"/>
              <w:left w:val="single" w:sz="4" w:space="0" w:color="auto"/>
              <w:bottom w:val="single" w:sz="4" w:space="0" w:color="auto"/>
              <w:right w:val="single" w:sz="4" w:space="0" w:color="auto"/>
            </w:tcBorders>
          </w:tcPr>
          <w:p w14:paraId="21F727AB"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DL: 100/300/500</w:t>
            </w:r>
          </w:p>
          <w:p w14:paraId="21B99454"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UL: 20/60/100</w:t>
            </w:r>
          </w:p>
        </w:tc>
      </w:tr>
      <w:tr w:rsidR="004C4EAB" w:rsidRPr="008C3AB0" w14:paraId="0C97F11A" w14:textId="77777777" w:rsidTr="000D799E">
        <w:trPr>
          <w:trHeight w:val="50"/>
          <w:jc w:val="center"/>
        </w:trPr>
        <w:tc>
          <w:tcPr>
            <w:tcW w:w="1696" w:type="dxa"/>
            <w:tcBorders>
              <w:top w:val="single" w:sz="4" w:space="0" w:color="auto"/>
              <w:left w:val="single" w:sz="4" w:space="0" w:color="auto"/>
              <w:bottom w:val="single" w:sz="4" w:space="0" w:color="auto"/>
              <w:right w:val="single" w:sz="4" w:space="0" w:color="auto"/>
            </w:tcBorders>
          </w:tcPr>
          <w:p w14:paraId="21941872"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hAnsi="Times New Roman"/>
                <w:szCs w:val="18"/>
              </w:rPr>
              <w:t>Frame generation rate: F</w:t>
            </w:r>
          </w:p>
        </w:tc>
        <w:tc>
          <w:tcPr>
            <w:tcW w:w="1276" w:type="dxa"/>
            <w:tcBorders>
              <w:top w:val="single" w:sz="4" w:space="0" w:color="auto"/>
              <w:left w:val="single" w:sz="4" w:space="0" w:color="auto"/>
              <w:bottom w:val="single" w:sz="4" w:space="0" w:color="auto"/>
              <w:right w:val="single" w:sz="4" w:space="0" w:color="auto"/>
            </w:tcBorders>
          </w:tcPr>
          <w:p w14:paraId="497A95A5"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hAnsi="Times New Roman"/>
                <w:szCs w:val="18"/>
              </w:rPr>
              <w:t>fps or Hz</w:t>
            </w:r>
          </w:p>
        </w:tc>
        <w:tc>
          <w:tcPr>
            <w:tcW w:w="2293" w:type="dxa"/>
            <w:tcBorders>
              <w:top w:val="single" w:sz="4" w:space="0" w:color="auto"/>
              <w:left w:val="single" w:sz="4" w:space="0" w:color="auto"/>
              <w:bottom w:val="single" w:sz="4" w:space="0" w:color="auto"/>
              <w:right w:val="single" w:sz="4" w:space="0" w:color="auto"/>
            </w:tcBorders>
          </w:tcPr>
          <w:p w14:paraId="7ECBB8AC"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DL: 60</w:t>
            </w:r>
          </w:p>
          <w:p w14:paraId="6878A79A"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UL: 60</w:t>
            </w:r>
          </w:p>
        </w:tc>
        <w:tc>
          <w:tcPr>
            <w:tcW w:w="3421" w:type="dxa"/>
            <w:tcBorders>
              <w:top w:val="single" w:sz="4" w:space="0" w:color="auto"/>
              <w:left w:val="single" w:sz="4" w:space="0" w:color="auto"/>
              <w:bottom w:val="single" w:sz="4" w:space="0" w:color="auto"/>
              <w:right w:val="single" w:sz="4" w:space="0" w:color="auto"/>
            </w:tcBorders>
          </w:tcPr>
          <w:p w14:paraId="77C2A85E"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DL: 90/120</w:t>
            </w:r>
          </w:p>
          <w:p w14:paraId="01C20DCC" w14:textId="77777777" w:rsidR="004C4EAB" w:rsidRPr="00E77B76" w:rsidRDefault="004C4EAB" w:rsidP="000D799E">
            <w:pPr>
              <w:pStyle w:val="TAL"/>
              <w:jc w:val="center"/>
              <w:rPr>
                <w:rFonts w:ascii="Times New Roman" w:eastAsiaTheme="minorEastAsia" w:hAnsi="Times New Roman"/>
                <w:szCs w:val="18"/>
                <w:lang w:eastAsia="zh-CN"/>
              </w:rPr>
            </w:pPr>
            <w:r w:rsidRPr="00E77B76">
              <w:rPr>
                <w:rFonts w:ascii="Times New Roman" w:eastAsiaTheme="minorEastAsia" w:hAnsi="Times New Roman"/>
                <w:szCs w:val="18"/>
                <w:lang w:eastAsia="zh-CN"/>
              </w:rPr>
              <w:t>UL: 15/30</w:t>
            </w:r>
          </w:p>
        </w:tc>
      </w:tr>
      <w:tr w:rsidR="004C4EAB" w:rsidRPr="008C3AB0" w14:paraId="57D5FF3A" w14:textId="77777777" w:rsidTr="000D799E">
        <w:trPr>
          <w:jc w:val="center"/>
        </w:trPr>
        <w:tc>
          <w:tcPr>
            <w:tcW w:w="1696" w:type="dxa"/>
            <w:tcBorders>
              <w:top w:val="single" w:sz="4" w:space="0" w:color="auto"/>
              <w:left w:val="single" w:sz="4" w:space="0" w:color="auto"/>
              <w:bottom w:val="single" w:sz="4" w:space="0" w:color="auto"/>
              <w:right w:val="single" w:sz="4" w:space="0" w:color="auto"/>
            </w:tcBorders>
            <w:hideMark/>
          </w:tcPr>
          <w:p w14:paraId="3C092972"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STD</w:t>
            </w:r>
          </w:p>
        </w:tc>
        <w:tc>
          <w:tcPr>
            <w:tcW w:w="1276" w:type="dxa"/>
            <w:tcBorders>
              <w:top w:val="single" w:sz="4" w:space="0" w:color="auto"/>
              <w:left w:val="single" w:sz="4" w:space="0" w:color="auto"/>
              <w:bottom w:val="single" w:sz="4" w:space="0" w:color="auto"/>
              <w:right w:val="single" w:sz="4" w:space="0" w:color="auto"/>
            </w:tcBorders>
            <w:hideMark/>
          </w:tcPr>
          <w:p w14:paraId="4687D152"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Byte</w:t>
            </w:r>
          </w:p>
        </w:tc>
        <w:tc>
          <w:tcPr>
            <w:tcW w:w="2293" w:type="dxa"/>
            <w:tcBorders>
              <w:top w:val="single" w:sz="4" w:space="0" w:color="auto"/>
              <w:left w:val="single" w:sz="4" w:space="0" w:color="auto"/>
              <w:bottom w:val="single" w:sz="4" w:space="0" w:color="auto"/>
              <w:right w:val="single" w:sz="4" w:space="0" w:color="auto"/>
            </w:tcBorders>
            <w:hideMark/>
          </w:tcPr>
          <w:p w14:paraId="63761C51"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10.5% of M</w:t>
            </w:r>
          </w:p>
        </w:tc>
        <w:tc>
          <w:tcPr>
            <w:tcW w:w="3421" w:type="dxa"/>
            <w:tcBorders>
              <w:top w:val="single" w:sz="4" w:space="0" w:color="auto"/>
              <w:left w:val="single" w:sz="4" w:space="0" w:color="auto"/>
              <w:bottom w:val="single" w:sz="4" w:space="0" w:color="auto"/>
              <w:right w:val="single" w:sz="4" w:space="0" w:color="auto"/>
            </w:tcBorders>
            <w:hideMark/>
          </w:tcPr>
          <w:p w14:paraId="45292DFC"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lang w:eastAsia="zh-CN"/>
              </w:rPr>
              <w:t>25% of M</w:t>
            </w:r>
          </w:p>
        </w:tc>
      </w:tr>
      <w:tr w:rsidR="004C4EAB" w:rsidRPr="008C3AB0" w14:paraId="48CE99B1" w14:textId="77777777" w:rsidTr="000D799E">
        <w:trPr>
          <w:jc w:val="center"/>
        </w:trPr>
        <w:tc>
          <w:tcPr>
            <w:tcW w:w="1696" w:type="dxa"/>
            <w:tcBorders>
              <w:top w:val="single" w:sz="4" w:space="0" w:color="auto"/>
              <w:left w:val="single" w:sz="4" w:space="0" w:color="auto"/>
              <w:bottom w:val="single" w:sz="4" w:space="0" w:color="auto"/>
              <w:right w:val="single" w:sz="4" w:space="0" w:color="auto"/>
            </w:tcBorders>
            <w:hideMark/>
          </w:tcPr>
          <w:p w14:paraId="47AD3660"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Max</w:t>
            </w:r>
          </w:p>
        </w:tc>
        <w:tc>
          <w:tcPr>
            <w:tcW w:w="1276" w:type="dxa"/>
            <w:tcBorders>
              <w:top w:val="single" w:sz="4" w:space="0" w:color="auto"/>
              <w:left w:val="single" w:sz="4" w:space="0" w:color="auto"/>
              <w:bottom w:val="single" w:sz="4" w:space="0" w:color="auto"/>
              <w:right w:val="single" w:sz="4" w:space="0" w:color="auto"/>
            </w:tcBorders>
            <w:hideMark/>
          </w:tcPr>
          <w:p w14:paraId="5B0BE6B4"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Byte</w:t>
            </w:r>
          </w:p>
        </w:tc>
        <w:tc>
          <w:tcPr>
            <w:tcW w:w="2293" w:type="dxa"/>
            <w:tcBorders>
              <w:top w:val="single" w:sz="4" w:space="0" w:color="auto"/>
              <w:left w:val="single" w:sz="4" w:space="0" w:color="auto"/>
              <w:bottom w:val="single" w:sz="4" w:space="0" w:color="auto"/>
              <w:right w:val="single" w:sz="4" w:space="0" w:color="auto"/>
            </w:tcBorders>
            <w:hideMark/>
          </w:tcPr>
          <w:p w14:paraId="729E5B75"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150% of M</w:t>
            </w:r>
          </w:p>
        </w:tc>
        <w:tc>
          <w:tcPr>
            <w:tcW w:w="3421" w:type="dxa"/>
            <w:tcBorders>
              <w:top w:val="single" w:sz="4" w:space="0" w:color="auto"/>
              <w:left w:val="single" w:sz="4" w:space="0" w:color="auto"/>
              <w:bottom w:val="single" w:sz="4" w:space="0" w:color="auto"/>
              <w:right w:val="single" w:sz="4" w:space="0" w:color="auto"/>
            </w:tcBorders>
            <w:hideMark/>
          </w:tcPr>
          <w:p w14:paraId="40279010"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lang w:eastAsia="zh-CN"/>
              </w:rPr>
              <w:t>300% of M</w:t>
            </w:r>
          </w:p>
        </w:tc>
      </w:tr>
      <w:tr w:rsidR="004C4EAB" w:rsidRPr="008C3AB0" w14:paraId="661E9C12" w14:textId="77777777" w:rsidTr="000D799E">
        <w:trPr>
          <w:trHeight w:val="50"/>
          <w:jc w:val="center"/>
        </w:trPr>
        <w:tc>
          <w:tcPr>
            <w:tcW w:w="1696" w:type="dxa"/>
            <w:tcBorders>
              <w:top w:val="single" w:sz="4" w:space="0" w:color="auto"/>
              <w:left w:val="single" w:sz="4" w:space="0" w:color="auto"/>
              <w:bottom w:val="single" w:sz="4" w:space="0" w:color="auto"/>
              <w:right w:val="single" w:sz="4" w:space="0" w:color="auto"/>
            </w:tcBorders>
            <w:hideMark/>
          </w:tcPr>
          <w:p w14:paraId="38EAFA03"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Min</w:t>
            </w:r>
          </w:p>
        </w:tc>
        <w:tc>
          <w:tcPr>
            <w:tcW w:w="1276" w:type="dxa"/>
            <w:tcBorders>
              <w:top w:val="single" w:sz="4" w:space="0" w:color="auto"/>
              <w:left w:val="single" w:sz="4" w:space="0" w:color="auto"/>
              <w:bottom w:val="single" w:sz="4" w:space="0" w:color="auto"/>
              <w:right w:val="single" w:sz="4" w:space="0" w:color="auto"/>
            </w:tcBorders>
            <w:hideMark/>
          </w:tcPr>
          <w:p w14:paraId="29860F58"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Byte</w:t>
            </w:r>
          </w:p>
        </w:tc>
        <w:tc>
          <w:tcPr>
            <w:tcW w:w="2293" w:type="dxa"/>
            <w:tcBorders>
              <w:top w:val="single" w:sz="4" w:space="0" w:color="auto"/>
              <w:left w:val="single" w:sz="4" w:space="0" w:color="auto"/>
              <w:bottom w:val="single" w:sz="4" w:space="0" w:color="auto"/>
              <w:right w:val="single" w:sz="4" w:space="0" w:color="auto"/>
            </w:tcBorders>
            <w:hideMark/>
          </w:tcPr>
          <w:p w14:paraId="17077D09"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rPr>
              <w:t>50% of M</w:t>
            </w:r>
          </w:p>
        </w:tc>
        <w:tc>
          <w:tcPr>
            <w:tcW w:w="3421" w:type="dxa"/>
            <w:tcBorders>
              <w:top w:val="single" w:sz="4" w:space="0" w:color="auto"/>
              <w:left w:val="single" w:sz="4" w:space="0" w:color="auto"/>
              <w:bottom w:val="single" w:sz="4" w:space="0" w:color="auto"/>
              <w:right w:val="single" w:sz="4" w:space="0" w:color="auto"/>
            </w:tcBorders>
            <w:hideMark/>
          </w:tcPr>
          <w:p w14:paraId="1554827C" w14:textId="77777777" w:rsidR="004C4EAB" w:rsidRPr="00E77B76" w:rsidRDefault="004C4EAB" w:rsidP="000D799E">
            <w:pPr>
              <w:pStyle w:val="TAL"/>
              <w:jc w:val="center"/>
              <w:rPr>
                <w:rFonts w:ascii="Times New Roman" w:hAnsi="Times New Roman"/>
                <w:szCs w:val="18"/>
              </w:rPr>
            </w:pPr>
            <w:r w:rsidRPr="00E77B76">
              <w:rPr>
                <w:rFonts w:ascii="Times New Roman" w:hAnsi="Times New Roman"/>
                <w:szCs w:val="18"/>
                <w:lang w:eastAsia="zh-CN"/>
              </w:rPr>
              <w:t>25</w:t>
            </w:r>
            <w:r w:rsidRPr="00E77B76">
              <w:rPr>
                <w:rFonts w:ascii="Times New Roman" w:hAnsi="Times New Roman"/>
                <w:szCs w:val="18"/>
              </w:rPr>
              <w:t>% of M</w:t>
            </w:r>
          </w:p>
        </w:tc>
      </w:tr>
    </w:tbl>
    <w:p w14:paraId="3F565440" w14:textId="77777777" w:rsidR="004C4EAB" w:rsidRPr="005957D8" w:rsidRDefault="004C4EAB" w:rsidP="004C4EAB">
      <w:pPr>
        <w:rPr>
          <w:rFonts w:eastAsiaTheme="minorEastAsia"/>
          <w:highlight w:val="yellow"/>
          <w:lang w:val="en-US" w:eastAsia="zh-CN"/>
        </w:rPr>
      </w:pPr>
    </w:p>
    <w:p w14:paraId="6DEB02CC" w14:textId="68B29C75" w:rsidR="004C4EAB" w:rsidRPr="002E6DBE" w:rsidRDefault="004C4EAB" w:rsidP="004C4EAB">
      <w:pPr>
        <w:pStyle w:val="ListParagraph"/>
        <w:numPr>
          <w:ilvl w:val="0"/>
          <w:numId w:val="46"/>
        </w:numPr>
        <w:jc w:val="both"/>
        <w:rPr>
          <w:rFonts w:eastAsiaTheme="minorEastAsia"/>
          <w:sz w:val="22"/>
          <w:szCs w:val="22"/>
          <w:lang w:val="en-US" w:eastAsia="zh-CN"/>
        </w:rPr>
      </w:pPr>
      <w:r w:rsidRPr="002E6DBE">
        <w:rPr>
          <w:rFonts w:eastAsiaTheme="minorEastAsia"/>
          <w:b/>
          <w:sz w:val="22"/>
          <w:szCs w:val="22"/>
          <w:lang w:val="en-US" w:eastAsia="zh-CN"/>
        </w:rPr>
        <w:t>Data rate R:</w:t>
      </w:r>
      <w:r w:rsidRPr="002E6DBE">
        <w:rPr>
          <w:rFonts w:eastAsiaTheme="minorEastAsia"/>
          <w:sz w:val="22"/>
          <w:szCs w:val="22"/>
          <w:lang w:val="en-US" w:eastAsia="zh-CN"/>
        </w:rPr>
        <w:t xml:space="preserve"> For DL dominant immersive services such as cloud gaming, the data rate will be larger. This is due to the fact that higher display resolution such as 8K/12K is </w:t>
      </w:r>
      <w:r w:rsidRPr="002E6DBE">
        <w:rPr>
          <w:sz w:val="22"/>
          <w:szCs w:val="22"/>
        </w:rPr>
        <w:t>preferred in the future to avoid the mesh-like visual obstruction (so-called “Screen Door Effect”). As a result, we proposed to modify the downlink data rate R to 100/300/500</w:t>
      </w:r>
      <w:r w:rsidR="00CB708B">
        <w:rPr>
          <w:sz w:val="22"/>
          <w:szCs w:val="22"/>
        </w:rPr>
        <w:t xml:space="preserve"> </w:t>
      </w:r>
      <w:r w:rsidRPr="002E6DBE">
        <w:rPr>
          <w:sz w:val="22"/>
          <w:szCs w:val="22"/>
        </w:rPr>
        <w:t xml:space="preserve">Mbps to </w:t>
      </w:r>
      <w:r w:rsidR="00296F44">
        <w:rPr>
          <w:sz w:val="22"/>
          <w:szCs w:val="22"/>
        </w:rPr>
        <w:t xml:space="preserve">reflect </w:t>
      </w:r>
      <w:r w:rsidRPr="002E6DBE">
        <w:rPr>
          <w:sz w:val="22"/>
          <w:szCs w:val="22"/>
        </w:rPr>
        <w:t xml:space="preserve">this trend. For UL dominant immersive services such as contextual understanding on AI wearable and </w:t>
      </w:r>
      <w:r w:rsidRPr="002E6DBE">
        <w:rPr>
          <w:sz w:val="22"/>
          <w:szCs w:val="22"/>
          <w:lang w:eastAsia="zh-CN"/>
        </w:rPr>
        <w:t xml:space="preserve">intelligent </w:t>
      </w:r>
      <w:r w:rsidRPr="002E6DBE">
        <w:rPr>
          <w:sz w:val="22"/>
          <w:szCs w:val="22"/>
        </w:rPr>
        <w:t xml:space="preserve">eldercare on </w:t>
      </w:r>
      <w:r w:rsidRPr="002E6DBE">
        <w:rPr>
          <w:sz w:val="22"/>
          <w:szCs w:val="22"/>
          <w:lang w:eastAsia="zh-CN"/>
        </w:rPr>
        <w:t xml:space="preserve">embodied AI robots, a real-time </w:t>
      </w:r>
      <w:r w:rsidRPr="002E6DBE">
        <w:rPr>
          <w:sz w:val="22"/>
          <w:szCs w:val="22"/>
          <w:lang w:eastAsia="zh-CN"/>
        </w:rPr>
        <w:lastRenderedPageBreak/>
        <w:t>1080P/4K video need</w:t>
      </w:r>
      <w:r w:rsidR="00296F44">
        <w:rPr>
          <w:sz w:val="22"/>
          <w:szCs w:val="22"/>
          <w:lang w:eastAsia="zh-CN"/>
        </w:rPr>
        <w:t>s</w:t>
      </w:r>
      <w:r w:rsidRPr="002E6DBE">
        <w:rPr>
          <w:sz w:val="22"/>
          <w:szCs w:val="22"/>
          <w:lang w:eastAsia="zh-CN"/>
        </w:rPr>
        <w:t xml:space="preserve"> to </w:t>
      </w:r>
      <w:r w:rsidR="00296F44">
        <w:rPr>
          <w:sz w:val="22"/>
          <w:szCs w:val="22"/>
          <w:lang w:eastAsia="zh-CN"/>
        </w:rPr>
        <w:t xml:space="preserve">be </w:t>
      </w:r>
      <w:r w:rsidRPr="002E6DBE">
        <w:rPr>
          <w:sz w:val="22"/>
          <w:szCs w:val="22"/>
          <w:lang w:eastAsia="zh-CN"/>
        </w:rPr>
        <w:t>upload</w:t>
      </w:r>
      <w:r w:rsidR="00296F44">
        <w:rPr>
          <w:sz w:val="22"/>
          <w:szCs w:val="22"/>
          <w:lang w:eastAsia="zh-CN"/>
        </w:rPr>
        <w:t>ed</w:t>
      </w:r>
      <w:r w:rsidRPr="002E6DBE">
        <w:rPr>
          <w:sz w:val="22"/>
          <w:szCs w:val="22"/>
          <w:lang w:eastAsia="zh-CN"/>
        </w:rPr>
        <w:t xml:space="preserve"> to ensure the AI inference success rate. Therefore, the uplink </w:t>
      </w:r>
      <w:r w:rsidR="00296F44" w:rsidRPr="002E6DBE">
        <w:rPr>
          <w:sz w:val="22"/>
          <w:szCs w:val="22"/>
          <w:lang w:eastAsia="zh-CN"/>
        </w:rPr>
        <w:t>dat</w:t>
      </w:r>
      <w:r w:rsidR="00296F44">
        <w:rPr>
          <w:sz w:val="22"/>
          <w:szCs w:val="22"/>
          <w:lang w:eastAsia="zh-CN"/>
        </w:rPr>
        <w:t>a</w:t>
      </w:r>
      <w:r w:rsidR="00296F44" w:rsidRPr="002E6DBE">
        <w:rPr>
          <w:sz w:val="22"/>
          <w:szCs w:val="22"/>
          <w:lang w:eastAsia="zh-CN"/>
        </w:rPr>
        <w:t xml:space="preserve"> </w:t>
      </w:r>
      <w:r w:rsidRPr="002E6DBE">
        <w:rPr>
          <w:sz w:val="22"/>
          <w:szCs w:val="22"/>
          <w:lang w:eastAsia="zh-CN"/>
        </w:rPr>
        <w:t>rate R should be 20/60/100</w:t>
      </w:r>
      <w:r w:rsidR="00CB708B" w:rsidRPr="00CB708B">
        <w:rPr>
          <w:sz w:val="22"/>
          <w:szCs w:val="22"/>
        </w:rPr>
        <w:t xml:space="preserve"> </w:t>
      </w:r>
      <w:r w:rsidR="00CB708B" w:rsidRPr="002E6DBE">
        <w:rPr>
          <w:sz w:val="22"/>
          <w:szCs w:val="22"/>
        </w:rPr>
        <w:t>Mbps</w:t>
      </w:r>
      <w:r w:rsidRPr="002E6DBE">
        <w:rPr>
          <w:sz w:val="22"/>
          <w:szCs w:val="22"/>
          <w:lang w:eastAsia="zh-CN"/>
        </w:rPr>
        <w:t xml:space="preserve">, depending on the number of cameras equipped on the AI devices. </w:t>
      </w:r>
    </w:p>
    <w:p w14:paraId="6BD74D5C" w14:textId="0B31367E" w:rsidR="004C4EAB" w:rsidRPr="002E6DBE" w:rsidRDefault="004C4EAB" w:rsidP="004C4EAB">
      <w:pPr>
        <w:pStyle w:val="ListParagraph"/>
        <w:numPr>
          <w:ilvl w:val="0"/>
          <w:numId w:val="46"/>
        </w:numPr>
        <w:jc w:val="both"/>
        <w:rPr>
          <w:rFonts w:eastAsiaTheme="minorEastAsia"/>
          <w:sz w:val="22"/>
          <w:szCs w:val="22"/>
          <w:lang w:val="en-US" w:eastAsia="zh-CN"/>
        </w:rPr>
      </w:pPr>
      <w:r w:rsidRPr="002E6DBE">
        <w:rPr>
          <w:rFonts w:eastAsiaTheme="minorEastAsia"/>
          <w:b/>
          <w:sz w:val="22"/>
          <w:szCs w:val="22"/>
          <w:lang w:val="en-US" w:eastAsia="zh-CN"/>
        </w:rPr>
        <w:t>Frame generation rate F:</w:t>
      </w:r>
      <w:r w:rsidRPr="002E6DBE">
        <w:rPr>
          <w:rFonts w:eastAsiaTheme="minorEastAsia"/>
          <w:sz w:val="22"/>
          <w:szCs w:val="22"/>
          <w:lang w:val="en-US" w:eastAsia="zh-CN"/>
        </w:rPr>
        <w:t xml:space="preserve"> For DL dominant immersive services such as cloud gaming, higher refresh rate means smoother user experience. Currently, most of 3A cloud gaming has already support</w:t>
      </w:r>
      <w:r w:rsidR="00E47F2A">
        <w:rPr>
          <w:rFonts w:eastAsiaTheme="minorEastAsia"/>
          <w:sz w:val="22"/>
          <w:szCs w:val="22"/>
          <w:lang w:val="en-US" w:eastAsia="zh-CN"/>
        </w:rPr>
        <w:t>ed</w:t>
      </w:r>
      <w:r w:rsidRPr="002E6DBE">
        <w:rPr>
          <w:rFonts w:eastAsiaTheme="minorEastAsia"/>
          <w:sz w:val="22"/>
          <w:szCs w:val="22"/>
          <w:lang w:val="en-US" w:eastAsia="zh-CN"/>
        </w:rPr>
        <w:t xml:space="preserve"> 90fps or even 120 fps for more immersive experience. These </w:t>
      </w:r>
      <w:r w:rsidRPr="002E6DBE">
        <w:rPr>
          <w:rFonts w:eastAsiaTheme="minorEastAsia" w:hint="eastAsia"/>
          <w:sz w:val="22"/>
          <w:szCs w:val="22"/>
          <w:lang w:val="en-US" w:eastAsia="zh-CN"/>
        </w:rPr>
        <w:t>f</w:t>
      </w:r>
      <w:r w:rsidRPr="002E6DBE">
        <w:rPr>
          <w:rFonts w:eastAsiaTheme="minorEastAsia"/>
          <w:sz w:val="22"/>
          <w:szCs w:val="22"/>
          <w:lang w:val="en-US" w:eastAsia="zh-CN"/>
        </w:rPr>
        <w:t>rame generation rates should be considered in 6GR</w:t>
      </w:r>
      <w:r w:rsidRPr="002E6DBE">
        <w:rPr>
          <w:rFonts w:eastAsiaTheme="minorEastAsia" w:hint="eastAsia"/>
          <w:sz w:val="22"/>
          <w:szCs w:val="22"/>
          <w:lang w:val="en-US" w:eastAsia="zh-CN"/>
        </w:rPr>
        <w:t>.</w:t>
      </w:r>
      <w:r w:rsidRPr="002E6DBE">
        <w:rPr>
          <w:rFonts w:eastAsiaTheme="minorEastAsia"/>
          <w:sz w:val="22"/>
          <w:szCs w:val="22"/>
          <w:lang w:val="en-US" w:eastAsia="zh-CN"/>
        </w:rPr>
        <w:t xml:space="preserve"> </w:t>
      </w:r>
      <w:r w:rsidRPr="002E6DBE">
        <w:rPr>
          <w:sz w:val="22"/>
          <w:szCs w:val="22"/>
        </w:rPr>
        <w:t>For UL dominant immersive services such as contextual understanding on AI wearable</w:t>
      </w:r>
      <w:r w:rsidR="005772C3" w:rsidRPr="002E6DBE">
        <w:rPr>
          <w:rFonts w:eastAsiaTheme="minorEastAsia" w:hint="eastAsia"/>
          <w:sz w:val="22"/>
          <w:szCs w:val="22"/>
          <w:lang w:eastAsia="zh-CN"/>
        </w:rPr>
        <w:t xml:space="preserve"> </w:t>
      </w:r>
      <w:r w:rsidRPr="002E6DBE">
        <w:rPr>
          <w:sz w:val="22"/>
          <w:szCs w:val="22"/>
        </w:rPr>
        <w:t xml:space="preserve">and </w:t>
      </w:r>
      <w:r w:rsidRPr="002E6DBE">
        <w:rPr>
          <w:sz w:val="22"/>
          <w:szCs w:val="22"/>
          <w:lang w:eastAsia="zh-CN"/>
        </w:rPr>
        <w:t xml:space="preserve">intelligent </w:t>
      </w:r>
      <w:r w:rsidRPr="002E6DBE">
        <w:rPr>
          <w:sz w:val="22"/>
          <w:szCs w:val="22"/>
        </w:rPr>
        <w:t xml:space="preserve">eldercare on </w:t>
      </w:r>
      <w:r w:rsidRPr="002E6DBE">
        <w:rPr>
          <w:sz w:val="22"/>
          <w:szCs w:val="22"/>
          <w:lang w:eastAsia="zh-CN"/>
        </w:rPr>
        <w:t>embodied AI robots</w:t>
      </w:r>
      <w:r w:rsidRPr="002E6DBE">
        <w:rPr>
          <w:sz w:val="22"/>
          <w:szCs w:val="22"/>
        </w:rPr>
        <w:t xml:space="preserve">, the traffic mainly comes from video upload. Considering that commercial </w:t>
      </w:r>
      <w:r w:rsidRPr="002E6DBE">
        <w:rPr>
          <w:rFonts w:eastAsiaTheme="minorEastAsia"/>
          <w:sz w:val="22"/>
          <w:szCs w:val="22"/>
          <w:lang w:val="en-US" w:eastAsia="zh-CN"/>
        </w:rPr>
        <w:t xml:space="preserve">cameras usually perform frame extraction to delete the unnecessary information such </w:t>
      </w:r>
      <w:r w:rsidR="00E47F2A">
        <w:rPr>
          <w:rFonts w:eastAsiaTheme="minorEastAsia"/>
          <w:sz w:val="22"/>
          <w:szCs w:val="22"/>
          <w:lang w:val="en-US" w:eastAsia="zh-CN"/>
        </w:rPr>
        <w:t>as</w:t>
      </w:r>
      <w:r w:rsidR="00E47F2A" w:rsidRPr="002E6DBE">
        <w:rPr>
          <w:rFonts w:eastAsiaTheme="minorEastAsia"/>
          <w:sz w:val="22"/>
          <w:szCs w:val="22"/>
          <w:lang w:val="en-US" w:eastAsia="zh-CN"/>
        </w:rPr>
        <w:t xml:space="preserve"> </w:t>
      </w:r>
      <w:r w:rsidRPr="002E6DBE">
        <w:rPr>
          <w:rFonts w:eastAsiaTheme="minorEastAsia"/>
          <w:sz w:val="22"/>
          <w:szCs w:val="22"/>
          <w:lang w:val="en-US" w:eastAsia="zh-CN"/>
        </w:rPr>
        <w:t xml:space="preserve">the cameras on vehicles, the </w:t>
      </w:r>
      <w:r w:rsidRPr="002E6DBE">
        <w:rPr>
          <w:rFonts w:eastAsiaTheme="minorEastAsia" w:hint="eastAsia"/>
          <w:sz w:val="22"/>
          <w:szCs w:val="22"/>
          <w:lang w:val="en-US" w:eastAsia="zh-CN"/>
        </w:rPr>
        <w:t>f</w:t>
      </w:r>
      <w:r w:rsidRPr="002E6DBE">
        <w:rPr>
          <w:rFonts w:eastAsiaTheme="minorEastAsia"/>
          <w:sz w:val="22"/>
          <w:szCs w:val="22"/>
          <w:lang w:val="en-US" w:eastAsia="zh-CN"/>
        </w:rPr>
        <w:t>rame generation rates should include lower values such as 15/30 fps compared to the current ones.</w:t>
      </w:r>
    </w:p>
    <w:p w14:paraId="3DBFA900" w14:textId="7A0428C2" w:rsidR="004C4EAB" w:rsidRPr="004944DC" w:rsidRDefault="004C4EAB" w:rsidP="004C4EAB">
      <w:pPr>
        <w:pStyle w:val="ListParagraph"/>
        <w:numPr>
          <w:ilvl w:val="0"/>
          <w:numId w:val="46"/>
        </w:numPr>
        <w:jc w:val="both"/>
        <w:rPr>
          <w:rFonts w:eastAsiaTheme="minorEastAsia"/>
          <w:sz w:val="22"/>
          <w:szCs w:val="22"/>
          <w:lang w:val="en-US" w:eastAsia="zh-CN"/>
        </w:rPr>
      </w:pPr>
      <w:r>
        <w:rPr>
          <w:rFonts w:eastAsiaTheme="minorEastAsia"/>
          <w:b/>
          <w:sz w:val="22"/>
          <w:szCs w:val="22"/>
          <w:lang w:val="en-US" w:eastAsia="zh-CN"/>
        </w:rPr>
        <w:t>F</w:t>
      </w:r>
      <w:r w:rsidRPr="004944DC">
        <w:rPr>
          <w:rFonts w:eastAsiaTheme="minorEastAsia"/>
          <w:b/>
          <w:sz w:val="22"/>
          <w:szCs w:val="22"/>
          <w:lang w:val="en-US" w:eastAsia="zh-CN"/>
        </w:rPr>
        <w:t>luctuation range</w:t>
      </w:r>
      <w:r w:rsidRPr="00DE02B8">
        <w:rPr>
          <w:rFonts w:eastAsiaTheme="minorEastAsia"/>
          <w:b/>
          <w:sz w:val="22"/>
          <w:szCs w:val="22"/>
          <w:lang w:val="en-US" w:eastAsia="zh-CN"/>
        </w:rPr>
        <w:t xml:space="preserve"> of packet size:</w:t>
      </w:r>
      <w:r>
        <w:rPr>
          <w:rFonts w:eastAsiaTheme="minorEastAsia"/>
          <w:sz w:val="22"/>
          <w:szCs w:val="22"/>
          <w:lang w:val="en-US" w:eastAsia="zh-CN"/>
        </w:rPr>
        <w:t xml:space="preserve"> </w:t>
      </w:r>
      <w:r w:rsidRPr="002E6DBE">
        <w:rPr>
          <w:rFonts w:eastAsiaTheme="minorEastAsia"/>
          <w:sz w:val="22"/>
          <w:szCs w:val="22"/>
          <w:lang w:val="en-US" w:eastAsia="zh-CN"/>
        </w:rPr>
        <w:t xml:space="preserve">Variable bit rate (VBR) coding is becoming popular for emerging immersive services </w:t>
      </w:r>
      <w:r w:rsidR="00E47F2A">
        <w:rPr>
          <w:rFonts w:eastAsiaTheme="minorEastAsia"/>
          <w:sz w:val="22"/>
          <w:szCs w:val="22"/>
          <w:lang w:val="en-US" w:eastAsia="zh-CN"/>
        </w:rPr>
        <w:t>for</w:t>
      </w:r>
      <w:r w:rsidR="00E47F2A" w:rsidRPr="002E6DBE">
        <w:rPr>
          <w:rFonts w:eastAsiaTheme="minorEastAsia"/>
          <w:sz w:val="22"/>
          <w:szCs w:val="22"/>
          <w:lang w:val="en-US" w:eastAsia="zh-CN"/>
        </w:rPr>
        <w:t xml:space="preserve"> </w:t>
      </w:r>
      <w:r w:rsidRPr="002E6DBE">
        <w:rPr>
          <w:rFonts w:eastAsiaTheme="minorEastAsia"/>
          <w:sz w:val="22"/>
          <w:szCs w:val="22"/>
          <w:lang w:val="en-US" w:eastAsia="zh-CN"/>
        </w:rPr>
        <w:t xml:space="preserve">better compression with little loss. This leads to larger fluctuation range on packet size compared with the traditional constant bit rate coding. </w:t>
      </w:r>
      <w:r w:rsidRPr="00E77B76">
        <w:rPr>
          <w:rFonts w:eastAsiaTheme="minorEastAsia"/>
          <w:sz w:val="22"/>
          <w:szCs w:val="22"/>
          <w:lang w:val="en-US" w:eastAsia="zh-CN"/>
        </w:rPr>
        <w:t xml:space="preserve">As shown in </w:t>
      </w:r>
      <w:r w:rsidR="005772C3" w:rsidRPr="002E6DBE">
        <w:rPr>
          <w:rFonts w:eastAsiaTheme="minorEastAsia"/>
          <w:sz w:val="22"/>
          <w:szCs w:val="22"/>
          <w:lang w:val="en-US" w:eastAsia="zh-CN"/>
        </w:rPr>
        <w:fldChar w:fldCharType="begin"/>
      </w:r>
      <w:r w:rsidR="005772C3" w:rsidRPr="002E6DBE">
        <w:rPr>
          <w:rFonts w:eastAsiaTheme="minorEastAsia"/>
          <w:sz w:val="22"/>
          <w:szCs w:val="22"/>
          <w:lang w:val="en-US" w:eastAsia="zh-CN"/>
        </w:rPr>
        <w:instrText xml:space="preserve"> REF _Ref210103749 \r \h </w:instrText>
      </w:r>
      <w:r w:rsidR="002E6DBE">
        <w:rPr>
          <w:rFonts w:eastAsiaTheme="minorEastAsia"/>
          <w:sz w:val="22"/>
          <w:szCs w:val="22"/>
          <w:lang w:val="en-US" w:eastAsia="zh-CN"/>
        </w:rPr>
        <w:instrText xml:space="preserve"> \* MERGEFORMAT </w:instrText>
      </w:r>
      <w:r w:rsidR="005772C3" w:rsidRPr="002E6DBE">
        <w:rPr>
          <w:rFonts w:eastAsiaTheme="minorEastAsia"/>
          <w:sz w:val="22"/>
          <w:szCs w:val="22"/>
          <w:lang w:val="en-US" w:eastAsia="zh-CN"/>
        </w:rPr>
      </w:r>
      <w:r w:rsidR="005772C3" w:rsidRPr="002E6DBE">
        <w:rPr>
          <w:rFonts w:eastAsiaTheme="minorEastAsia"/>
          <w:sz w:val="22"/>
          <w:szCs w:val="22"/>
          <w:lang w:val="en-US" w:eastAsia="zh-CN"/>
        </w:rPr>
        <w:fldChar w:fldCharType="separate"/>
      </w:r>
      <w:r w:rsidR="005772C3" w:rsidRPr="002E6DBE">
        <w:rPr>
          <w:rFonts w:eastAsiaTheme="minorEastAsia"/>
          <w:sz w:val="22"/>
          <w:szCs w:val="22"/>
          <w:lang w:val="en-US" w:eastAsia="zh-CN"/>
        </w:rPr>
        <w:t>[26]</w:t>
      </w:r>
      <w:r w:rsidR="005772C3" w:rsidRPr="002E6DBE">
        <w:rPr>
          <w:rFonts w:eastAsiaTheme="minorEastAsia"/>
          <w:sz w:val="22"/>
          <w:szCs w:val="22"/>
          <w:lang w:val="en-US" w:eastAsia="zh-CN"/>
        </w:rPr>
        <w:fldChar w:fldCharType="end"/>
      </w:r>
      <w:r w:rsidRPr="00E77B76">
        <w:rPr>
          <w:rFonts w:eastAsiaTheme="minorEastAsia"/>
          <w:sz w:val="22"/>
          <w:szCs w:val="22"/>
          <w:lang w:val="en-US" w:eastAsia="zh-CN"/>
        </w:rPr>
        <w:t xml:space="preserve">, for a typical video frame flow of the NBC News, the maximum value and minimum value of packet size is about 3 times and 0.25 times as the mean value, and the STD is about 25% of the mean value. </w:t>
      </w:r>
      <w:r w:rsidRPr="002E6DBE">
        <w:rPr>
          <w:rFonts w:eastAsiaTheme="minorEastAsia"/>
          <w:sz w:val="22"/>
          <w:szCs w:val="22"/>
          <w:lang w:val="en-US" w:eastAsia="zh-CN"/>
        </w:rPr>
        <w:t>Therefore, we propose to extend the fluctuation range (i.e., STD, max, and min) of packet size</w:t>
      </w:r>
      <w:r w:rsidR="00E47F2A">
        <w:rPr>
          <w:rFonts w:eastAsiaTheme="minorEastAsia"/>
          <w:sz w:val="22"/>
          <w:szCs w:val="22"/>
          <w:lang w:val="en-US" w:eastAsia="zh-CN"/>
        </w:rPr>
        <w:t xml:space="preserve"> as</w:t>
      </w:r>
      <w:r w:rsidRPr="002E6DBE">
        <w:rPr>
          <w:rFonts w:eastAsiaTheme="minorEastAsia"/>
          <w:sz w:val="22"/>
          <w:szCs w:val="22"/>
          <w:lang w:val="en-US" w:eastAsia="zh-CN"/>
        </w:rPr>
        <w:t xml:space="preserve"> in</w:t>
      </w:r>
      <w:r w:rsidR="005772C3" w:rsidRPr="002E6DBE">
        <w:rPr>
          <w:rFonts w:eastAsiaTheme="minorEastAsia" w:hint="eastAsia"/>
          <w:sz w:val="22"/>
          <w:szCs w:val="22"/>
          <w:lang w:val="en-US" w:eastAsia="zh-CN"/>
        </w:rPr>
        <w:t xml:space="preserve"> </w:t>
      </w:r>
      <w:r w:rsidR="005772C3" w:rsidRPr="002E6DBE">
        <w:rPr>
          <w:rFonts w:eastAsiaTheme="minorEastAsia"/>
          <w:sz w:val="22"/>
          <w:szCs w:val="22"/>
          <w:lang w:val="en-US" w:eastAsia="zh-CN"/>
        </w:rPr>
        <w:fldChar w:fldCharType="begin"/>
      </w:r>
      <w:r w:rsidR="005772C3" w:rsidRPr="002E6DBE">
        <w:rPr>
          <w:rFonts w:eastAsiaTheme="minorEastAsia"/>
          <w:sz w:val="22"/>
          <w:szCs w:val="22"/>
          <w:lang w:val="en-US" w:eastAsia="zh-CN"/>
        </w:rPr>
        <w:instrText xml:space="preserve"> </w:instrText>
      </w:r>
      <w:r w:rsidR="005772C3" w:rsidRPr="002E6DBE">
        <w:rPr>
          <w:rFonts w:eastAsiaTheme="minorEastAsia" w:hint="eastAsia"/>
          <w:sz w:val="22"/>
          <w:szCs w:val="22"/>
          <w:lang w:val="en-US" w:eastAsia="zh-CN"/>
        </w:rPr>
        <w:instrText>REF _Ref209878366 \h</w:instrText>
      </w:r>
      <w:r w:rsidR="005772C3" w:rsidRPr="002E6DBE">
        <w:rPr>
          <w:rFonts w:eastAsiaTheme="minorEastAsia"/>
          <w:sz w:val="22"/>
          <w:szCs w:val="22"/>
          <w:lang w:val="en-US" w:eastAsia="zh-CN"/>
        </w:rPr>
        <w:instrText xml:space="preserve"> </w:instrText>
      </w:r>
      <w:r w:rsidR="002E6DBE">
        <w:rPr>
          <w:rFonts w:eastAsiaTheme="minorEastAsia"/>
          <w:sz w:val="22"/>
          <w:szCs w:val="22"/>
          <w:lang w:val="en-US" w:eastAsia="zh-CN"/>
        </w:rPr>
        <w:instrText xml:space="preserve"> \* MERGEFORMAT </w:instrText>
      </w:r>
      <w:r w:rsidR="005772C3" w:rsidRPr="002E6DBE">
        <w:rPr>
          <w:rFonts w:eastAsiaTheme="minorEastAsia"/>
          <w:sz w:val="22"/>
          <w:szCs w:val="22"/>
          <w:lang w:val="en-US" w:eastAsia="zh-CN"/>
        </w:rPr>
      </w:r>
      <w:r w:rsidR="005772C3" w:rsidRPr="002E6DBE">
        <w:rPr>
          <w:rFonts w:eastAsiaTheme="minorEastAsia"/>
          <w:sz w:val="22"/>
          <w:szCs w:val="22"/>
          <w:lang w:val="en-US" w:eastAsia="zh-CN"/>
        </w:rPr>
        <w:fldChar w:fldCharType="separate"/>
      </w:r>
      <w:r w:rsidR="005772C3" w:rsidRPr="00E77B76">
        <w:rPr>
          <w:sz w:val="22"/>
          <w:szCs w:val="22"/>
        </w:rPr>
        <w:t xml:space="preserve">Table </w:t>
      </w:r>
      <w:r w:rsidR="005772C3" w:rsidRPr="00E77B76">
        <w:rPr>
          <w:noProof/>
          <w:sz w:val="22"/>
          <w:szCs w:val="22"/>
        </w:rPr>
        <w:t>9</w:t>
      </w:r>
      <w:r w:rsidR="005772C3" w:rsidRPr="002E6DBE">
        <w:rPr>
          <w:rFonts w:eastAsiaTheme="minorEastAsia"/>
          <w:sz w:val="22"/>
          <w:szCs w:val="22"/>
          <w:lang w:val="en-US" w:eastAsia="zh-CN"/>
        </w:rPr>
        <w:fldChar w:fldCharType="end"/>
      </w:r>
      <w:r w:rsidRPr="002E6DBE">
        <w:rPr>
          <w:rFonts w:eastAsiaTheme="minorEastAsia"/>
          <w:sz w:val="22"/>
          <w:szCs w:val="22"/>
          <w:lang w:val="en-US" w:eastAsia="zh-CN"/>
        </w:rPr>
        <w:t>.</w:t>
      </w:r>
    </w:p>
    <w:p w14:paraId="5534DAD5" w14:textId="77777777" w:rsidR="005772C3" w:rsidRDefault="005772C3" w:rsidP="004C4EAB">
      <w:pPr>
        <w:jc w:val="both"/>
        <w:rPr>
          <w:rFonts w:eastAsiaTheme="minorEastAsia"/>
          <w:sz w:val="22"/>
          <w:szCs w:val="22"/>
          <w:lang w:val="en-US" w:eastAsia="zh-CN"/>
        </w:rPr>
      </w:pPr>
    </w:p>
    <w:p w14:paraId="7CC33219" w14:textId="5564B59B" w:rsidR="004C4EAB" w:rsidRDefault="004C4EAB" w:rsidP="004C4EAB">
      <w:pPr>
        <w:jc w:val="both"/>
        <w:rPr>
          <w:rFonts w:eastAsiaTheme="minorEastAsia"/>
          <w:sz w:val="22"/>
          <w:szCs w:val="22"/>
          <w:lang w:val="en-US" w:eastAsia="zh-CN"/>
        </w:rPr>
      </w:pPr>
      <w:r>
        <w:rPr>
          <w:rFonts w:eastAsiaTheme="minorEastAsia"/>
          <w:sz w:val="22"/>
          <w:szCs w:val="22"/>
          <w:lang w:val="en-US" w:eastAsia="zh-CN"/>
        </w:rPr>
        <w:t>For the others parameters including p</w:t>
      </w:r>
      <w:r w:rsidRPr="00836D0D">
        <w:rPr>
          <w:rFonts w:eastAsiaTheme="minorEastAsia"/>
          <w:sz w:val="22"/>
          <w:szCs w:val="22"/>
          <w:lang w:val="en-US" w:eastAsia="zh-CN"/>
        </w:rPr>
        <w:t>acket arrival</w:t>
      </w:r>
      <w:r w:rsidR="00E47F2A">
        <w:rPr>
          <w:rFonts w:eastAsiaTheme="minorEastAsia"/>
          <w:sz w:val="22"/>
          <w:szCs w:val="22"/>
          <w:lang w:val="en-US" w:eastAsia="zh-CN"/>
        </w:rPr>
        <w:t xml:space="preserve"> modelled with jitter</w:t>
      </w:r>
      <w:r>
        <w:rPr>
          <w:rFonts w:eastAsiaTheme="minorEastAsia"/>
          <w:sz w:val="22"/>
          <w:szCs w:val="22"/>
          <w:lang w:val="en-US" w:eastAsia="zh-CN"/>
        </w:rPr>
        <w:t>, p</w:t>
      </w:r>
      <w:r w:rsidRPr="00836D0D">
        <w:rPr>
          <w:rFonts w:eastAsiaTheme="minorEastAsia"/>
          <w:sz w:val="22"/>
          <w:szCs w:val="22"/>
          <w:lang w:val="en-US" w:eastAsia="zh-CN"/>
        </w:rPr>
        <w:t>acket delay budget</w:t>
      </w:r>
      <w:r>
        <w:rPr>
          <w:rFonts w:eastAsiaTheme="minorEastAsia"/>
          <w:sz w:val="22"/>
          <w:szCs w:val="22"/>
          <w:lang w:val="en-US" w:eastAsia="zh-CN"/>
        </w:rPr>
        <w:t xml:space="preserve"> and packet success rate requirement, we propose to keep the same as the TR 38.838</w:t>
      </w:r>
      <w:r w:rsidR="00E47F2A">
        <w:rPr>
          <w:rFonts w:eastAsiaTheme="minorEastAsia"/>
          <w:sz w:val="22"/>
          <w:szCs w:val="22"/>
          <w:lang w:val="en-US" w:eastAsia="zh-CN"/>
        </w:rPr>
        <w:t xml:space="preserve"> for the corresponding services</w:t>
      </w:r>
      <w:r>
        <w:rPr>
          <w:rFonts w:eastAsiaTheme="minorEastAsia"/>
          <w:sz w:val="22"/>
          <w:szCs w:val="22"/>
          <w:lang w:val="en-US" w:eastAsia="zh-CN"/>
        </w:rPr>
        <w:t xml:space="preserve">, since low latency and high reliability are still required for emerging immersive services. </w:t>
      </w:r>
    </w:p>
    <w:p w14:paraId="6765E5C3" w14:textId="7D7F512F" w:rsidR="004C4EAB" w:rsidRDefault="001345F0" w:rsidP="004C4EAB">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10</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4C4EAB" w:rsidRPr="00D60BFC">
        <w:rPr>
          <w:rFonts w:eastAsiaTheme="minorEastAsia" w:hint="eastAsia"/>
          <w:b/>
          <w:i/>
          <w:sz w:val="22"/>
          <w:szCs w:val="24"/>
          <w:lang w:val="x-none" w:eastAsia="zh-CN"/>
        </w:rPr>
        <w:t xml:space="preserve">The </w:t>
      </w:r>
      <w:r w:rsidR="004C4EAB">
        <w:rPr>
          <w:rFonts w:eastAsiaTheme="minorEastAsia" w:hint="eastAsia"/>
          <w:b/>
          <w:i/>
          <w:sz w:val="22"/>
          <w:szCs w:val="24"/>
          <w:lang w:val="x-none" w:eastAsia="zh-CN"/>
        </w:rPr>
        <w:t>traffic model</w:t>
      </w:r>
      <w:r w:rsidR="004C4EAB">
        <w:rPr>
          <w:rFonts w:eastAsiaTheme="minorEastAsia"/>
          <w:b/>
          <w:i/>
          <w:sz w:val="22"/>
          <w:szCs w:val="24"/>
          <w:lang w:val="x-none" w:eastAsia="zh-CN"/>
        </w:rPr>
        <w:t xml:space="preserve"> of immersive</w:t>
      </w:r>
      <w:r w:rsidR="004C4EAB" w:rsidRPr="00D60BFC">
        <w:rPr>
          <w:rFonts w:eastAsiaTheme="minorEastAsia"/>
          <w:b/>
          <w:i/>
          <w:sz w:val="22"/>
          <w:szCs w:val="24"/>
          <w:lang w:val="x-none" w:eastAsia="zh-CN"/>
        </w:rPr>
        <w:t xml:space="preserve"> communications</w:t>
      </w:r>
      <w:r w:rsidR="004C4EAB" w:rsidRPr="00D60BFC">
        <w:rPr>
          <w:rFonts w:eastAsiaTheme="minorEastAsia" w:hint="eastAsia"/>
          <w:b/>
          <w:i/>
          <w:sz w:val="22"/>
          <w:szCs w:val="24"/>
          <w:lang w:val="x-none" w:eastAsia="zh-CN"/>
        </w:rPr>
        <w:t xml:space="preserve"> </w:t>
      </w:r>
      <w:r w:rsidR="004C4EAB">
        <w:rPr>
          <w:rFonts w:eastAsiaTheme="minorEastAsia"/>
          <w:b/>
          <w:i/>
          <w:sz w:val="22"/>
          <w:szCs w:val="24"/>
          <w:lang w:val="x-none" w:eastAsia="zh-CN"/>
        </w:rPr>
        <w:t>should take the XR traffic model as the baseline but with the modifications on packet size</w:t>
      </w:r>
      <w:r w:rsidR="00CA68EB">
        <w:rPr>
          <w:rFonts w:eastAsiaTheme="minorEastAsia"/>
          <w:b/>
          <w:i/>
          <w:sz w:val="22"/>
          <w:szCs w:val="24"/>
          <w:lang w:val="x-none" w:eastAsia="zh-CN"/>
        </w:rPr>
        <w:t xml:space="preserve"> related</w:t>
      </w:r>
      <w:r>
        <w:rPr>
          <w:rFonts w:eastAsiaTheme="minorEastAsia" w:hint="eastAsia"/>
          <w:b/>
          <w:i/>
          <w:sz w:val="22"/>
          <w:szCs w:val="24"/>
          <w:lang w:val="x-none" w:eastAsia="zh-CN"/>
        </w:rPr>
        <w:t xml:space="preserve"> </w:t>
      </w:r>
      <w:r w:rsidR="00C26EB4">
        <w:rPr>
          <w:rFonts w:eastAsiaTheme="minorEastAsia"/>
          <w:b/>
          <w:i/>
          <w:sz w:val="22"/>
          <w:szCs w:val="24"/>
          <w:lang w:val="x-none" w:eastAsia="zh-CN"/>
        </w:rPr>
        <w:t xml:space="preserve">as </w:t>
      </w:r>
      <w:r>
        <w:rPr>
          <w:rFonts w:eastAsiaTheme="minorEastAsia" w:hint="eastAsia"/>
          <w:b/>
          <w:i/>
          <w:sz w:val="22"/>
          <w:szCs w:val="24"/>
          <w:lang w:val="x-none" w:eastAsia="zh-CN"/>
        </w:rPr>
        <w:t xml:space="preserve">in </w:t>
      </w:r>
      <w:r>
        <w:rPr>
          <w:rFonts w:eastAsiaTheme="minorEastAsia"/>
          <w:b/>
          <w:i/>
          <w:sz w:val="22"/>
          <w:szCs w:val="24"/>
          <w:lang w:val="x-none" w:eastAsia="zh-CN"/>
        </w:rPr>
        <w:fldChar w:fldCharType="begin"/>
      </w:r>
      <w:r>
        <w:rPr>
          <w:rFonts w:eastAsiaTheme="minorEastAsia"/>
          <w:b/>
          <w:i/>
          <w:sz w:val="22"/>
          <w:szCs w:val="24"/>
          <w:lang w:val="x-none" w:eastAsia="zh-CN"/>
        </w:rPr>
        <w:instrText xml:space="preserve"> </w:instrText>
      </w:r>
      <w:r>
        <w:rPr>
          <w:rFonts w:eastAsiaTheme="minorEastAsia" w:hint="eastAsia"/>
          <w:b/>
          <w:i/>
          <w:sz w:val="22"/>
          <w:szCs w:val="24"/>
          <w:lang w:val="x-none" w:eastAsia="zh-CN"/>
        </w:rPr>
        <w:instrText>REF _Ref209878366 \h</w:instrText>
      </w:r>
      <w:r>
        <w:rPr>
          <w:rFonts w:eastAsiaTheme="minorEastAsia"/>
          <w:b/>
          <w:i/>
          <w:sz w:val="22"/>
          <w:szCs w:val="24"/>
          <w:lang w:val="x-none" w:eastAsia="zh-CN"/>
        </w:rPr>
        <w:instrText xml:space="preserve">  \* MERGEFORMAT </w:instrText>
      </w:r>
      <w:r>
        <w:rPr>
          <w:rFonts w:eastAsiaTheme="minorEastAsia"/>
          <w:b/>
          <w:i/>
          <w:sz w:val="22"/>
          <w:szCs w:val="24"/>
          <w:lang w:val="x-none" w:eastAsia="zh-CN"/>
        </w:rPr>
      </w:r>
      <w:r>
        <w:rPr>
          <w:rFonts w:eastAsiaTheme="minorEastAsia"/>
          <w:b/>
          <w:i/>
          <w:sz w:val="22"/>
          <w:szCs w:val="24"/>
          <w:lang w:val="x-none" w:eastAsia="zh-CN"/>
        </w:rPr>
        <w:fldChar w:fldCharType="separate"/>
      </w:r>
      <w:r w:rsidRPr="00CD4AD2">
        <w:rPr>
          <w:rFonts w:eastAsiaTheme="minorEastAsia"/>
          <w:b/>
          <w:i/>
          <w:sz w:val="22"/>
          <w:szCs w:val="24"/>
          <w:lang w:val="x-none" w:eastAsia="zh-CN"/>
        </w:rPr>
        <w:t>Table 9</w:t>
      </w:r>
      <w:r>
        <w:rPr>
          <w:rFonts w:eastAsiaTheme="minorEastAsia"/>
          <w:b/>
          <w:i/>
          <w:sz w:val="22"/>
          <w:szCs w:val="24"/>
          <w:lang w:val="x-none" w:eastAsia="zh-CN"/>
        </w:rPr>
        <w:fldChar w:fldCharType="end"/>
      </w:r>
      <w:r w:rsidR="004C4EAB">
        <w:rPr>
          <w:rFonts w:eastAsiaTheme="minorEastAsia"/>
          <w:b/>
          <w:i/>
          <w:sz w:val="22"/>
          <w:szCs w:val="24"/>
          <w:lang w:val="x-none" w:eastAsia="zh-CN"/>
        </w:rPr>
        <w:t>.</w:t>
      </w:r>
    </w:p>
    <w:p w14:paraId="2D6B95A7" w14:textId="56566403" w:rsidR="004C4EAB" w:rsidRPr="00CD4AD2" w:rsidRDefault="004C4EAB" w:rsidP="004C4EAB">
      <w:pPr>
        <w:jc w:val="both"/>
        <w:rPr>
          <w:rFonts w:eastAsiaTheme="minorEastAsia"/>
          <w:b/>
          <w:i/>
          <w:sz w:val="22"/>
          <w:szCs w:val="24"/>
          <w:lang w:val="x-none" w:eastAsia="zh-CN"/>
        </w:rPr>
      </w:pPr>
    </w:p>
    <w:p w14:paraId="19584DD2" w14:textId="77777777" w:rsidR="00E1242C" w:rsidRDefault="00E1242C" w:rsidP="00253DBC">
      <w:pPr>
        <w:rPr>
          <w:rFonts w:eastAsiaTheme="minorEastAsia"/>
          <w:highlight w:val="yellow"/>
          <w:lang w:val="en-US" w:eastAsia="zh-CN"/>
        </w:rPr>
      </w:pPr>
    </w:p>
    <w:p w14:paraId="6BC3730B" w14:textId="4B47B7A2" w:rsidR="00F97DF4" w:rsidRPr="00E1242C" w:rsidRDefault="00F97DF4" w:rsidP="00F97DF4">
      <w:pPr>
        <w:pStyle w:val="Heading2"/>
      </w:pPr>
      <w:r>
        <w:rPr>
          <w:rFonts w:hint="eastAsia"/>
        </w:rPr>
        <w:t>3.</w:t>
      </w:r>
      <w:r w:rsidR="004C4EAB">
        <w:rPr>
          <w:rFonts w:hint="eastAsia"/>
        </w:rPr>
        <w:t>4</w:t>
      </w:r>
      <w:r>
        <w:rPr>
          <w:rFonts w:hint="eastAsia"/>
        </w:rPr>
        <w:t xml:space="preserve"> Other traffic model</w:t>
      </w:r>
      <w:r w:rsidR="00184D2E">
        <w:rPr>
          <w:rFonts w:hint="eastAsia"/>
        </w:rPr>
        <w:t>s</w:t>
      </w:r>
    </w:p>
    <w:p w14:paraId="66BCE826" w14:textId="195C94F3" w:rsidR="00F97DF4" w:rsidRPr="002E6DBE" w:rsidRDefault="00184D2E" w:rsidP="00F97DF4">
      <w:pPr>
        <w:rPr>
          <w:rFonts w:eastAsiaTheme="minorEastAsia"/>
          <w:sz w:val="22"/>
          <w:szCs w:val="22"/>
          <w:lang w:eastAsia="zh-CN"/>
        </w:rPr>
      </w:pPr>
      <w:r w:rsidRPr="002E6DBE">
        <w:rPr>
          <w:rFonts w:eastAsiaTheme="minorEastAsia" w:hint="eastAsia"/>
          <w:sz w:val="22"/>
          <w:szCs w:val="22"/>
          <w:lang w:eastAsia="zh-CN"/>
        </w:rPr>
        <w:t xml:space="preserve">According the agreement of RAN1#122, one traffic model regarding the </w:t>
      </w:r>
      <w:r w:rsidRPr="002E6DBE">
        <w:rPr>
          <w:rFonts w:eastAsiaTheme="minorEastAsia"/>
          <w:sz w:val="22"/>
          <w:szCs w:val="22"/>
          <w:lang w:eastAsia="zh-CN"/>
        </w:rPr>
        <w:t xml:space="preserve">mixed/variable packet size and the associated time domain </w:t>
      </w:r>
      <w:r w:rsidR="003B6FEF" w:rsidRPr="002E6DBE">
        <w:rPr>
          <w:rFonts w:eastAsiaTheme="minorEastAsia"/>
          <w:sz w:val="22"/>
          <w:szCs w:val="22"/>
          <w:lang w:eastAsia="zh-CN"/>
        </w:rPr>
        <w:t>behaviours</w:t>
      </w:r>
      <w:r w:rsidRPr="002E6DBE">
        <w:rPr>
          <w:rFonts w:eastAsiaTheme="minorEastAsia" w:hint="eastAsia"/>
          <w:sz w:val="22"/>
          <w:szCs w:val="22"/>
          <w:lang w:eastAsia="zh-CN"/>
        </w:rPr>
        <w:t xml:space="preserve"> will be further studied.</w:t>
      </w:r>
    </w:p>
    <w:p w14:paraId="2835B9C6" w14:textId="77777777" w:rsidR="00184D2E" w:rsidRPr="002E6DBE" w:rsidRDefault="00184D2E" w:rsidP="00184D2E">
      <w:pPr>
        <w:rPr>
          <w:rFonts w:eastAsiaTheme="minorEastAsia"/>
          <w:i/>
          <w:iCs/>
          <w:sz w:val="22"/>
          <w:szCs w:val="22"/>
          <w:lang w:eastAsia="zh-CN"/>
        </w:rPr>
      </w:pPr>
      <w:r w:rsidRPr="002E6DBE">
        <w:rPr>
          <w:rFonts w:eastAsiaTheme="minorEastAsia"/>
          <w:sz w:val="22"/>
          <w:szCs w:val="22"/>
          <w:lang w:eastAsia="zh-CN"/>
        </w:rPr>
        <w:t>“</w:t>
      </w:r>
      <w:r w:rsidRPr="002E6DBE">
        <w:rPr>
          <w:rFonts w:eastAsiaTheme="minorEastAsia"/>
          <w:i/>
          <w:iCs/>
          <w:sz w:val="22"/>
          <w:szCs w:val="22"/>
          <w:lang w:eastAsia="zh-CN"/>
        </w:rPr>
        <w:t xml:space="preserve">New traffic model considering a mixed/variable packet size and the associated time domain </w:t>
      </w:r>
      <w:proofErr w:type="spellStart"/>
      <w:r w:rsidRPr="002E6DBE">
        <w:rPr>
          <w:rFonts w:eastAsiaTheme="minorEastAsia"/>
          <w:i/>
          <w:iCs/>
          <w:sz w:val="22"/>
          <w:szCs w:val="22"/>
          <w:lang w:eastAsia="zh-CN"/>
        </w:rPr>
        <w:t>behaviors</w:t>
      </w:r>
      <w:proofErr w:type="spellEnd"/>
      <w:r w:rsidRPr="002E6DBE">
        <w:rPr>
          <w:rFonts w:eastAsiaTheme="minorEastAsia"/>
          <w:i/>
          <w:iCs/>
          <w:sz w:val="22"/>
          <w:szCs w:val="22"/>
          <w:lang w:eastAsia="zh-CN"/>
        </w:rPr>
        <w:t xml:space="preserve"> (e.g., time between adjacent packet arrivals, packet delay budget)</w:t>
      </w:r>
    </w:p>
    <w:p w14:paraId="3762ECD9" w14:textId="0FCAF29D" w:rsidR="00CA7EFF" w:rsidRPr="00E77B76" w:rsidRDefault="00184D2E" w:rsidP="00E77B76">
      <w:pPr>
        <w:pStyle w:val="ListParagraph"/>
        <w:numPr>
          <w:ilvl w:val="0"/>
          <w:numId w:val="57"/>
        </w:numPr>
        <w:rPr>
          <w:rFonts w:eastAsiaTheme="minorEastAsia"/>
          <w:sz w:val="22"/>
          <w:szCs w:val="22"/>
          <w:lang w:eastAsia="zh-CN"/>
        </w:rPr>
      </w:pPr>
      <w:r w:rsidRPr="002E6DBE">
        <w:rPr>
          <w:rFonts w:eastAsiaTheme="minorEastAsia"/>
          <w:i/>
          <w:iCs/>
          <w:sz w:val="22"/>
          <w:szCs w:val="22"/>
          <w:lang w:eastAsia="zh-CN"/>
        </w:rPr>
        <w:t>Details FFS</w:t>
      </w:r>
      <w:r w:rsidRPr="002E6DBE">
        <w:rPr>
          <w:rFonts w:eastAsiaTheme="minorEastAsia"/>
          <w:sz w:val="22"/>
          <w:szCs w:val="22"/>
          <w:lang w:eastAsia="zh-CN"/>
        </w:rPr>
        <w:t>”</w:t>
      </w:r>
    </w:p>
    <w:p w14:paraId="31376339" w14:textId="77777777" w:rsidR="00D74E1C" w:rsidRDefault="00D74E1C" w:rsidP="00F97DF4">
      <w:pPr>
        <w:rPr>
          <w:rFonts w:eastAsiaTheme="minorEastAsia"/>
          <w:sz w:val="22"/>
          <w:szCs w:val="22"/>
          <w:lang w:eastAsia="zh-CN"/>
        </w:rPr>
      </w:pPr>
    </w:p>
    <w:p w14:paraId="7E99EC1C" w14:textId="7B1C92F7" w:rsidR="003B6FEF" w:rsidRPr="001345F0" w:rsidRDefault="003B6FEF" w:rsidP="008C1DCF">
      <w:pPr>
        <w:jc w:val="both"/>
        <w:rPr>
          <w:rFonts w:eastAsiaTheme="minorEastAsia"/>
          <w:sz w:val="22"/>
          <w:szCs w:val="22"/>
          <w:lang w:eastAsia="zh-CN"/>
        </w:rPr>
      </w:pPr>
      <w:r w:rsidRPr="001345F0">
        <w:rPr>
          <w:rFonts w:eastAsiaTheme="minorEastAsia" w:hint="eastAsia"/>
          <w:sz w:val="22"/>
          <w:szCs w:val="22"/>
          <w:lang w:eastAsia="zh-CN"/>
        </w:rPr>
        <w:t xml:space="preserve">XR </w:t>
      </w:r>
      <w:r w:rsidRPr="001345F0">
        <w:rPr>
          <w:rFonts w:eastAsiaTheme="minorEastAsia"/>
          <w:sz w:val="22"/>
          <w:szCs w:val="22"/>
          <w:lang w:eastAsia="zh-CN"/>
        </w:rPr>
        <w:t>traffic</w:t>
      </w:r>
      <w:r w:rsidRPr="001345F0">
        <w:rPr>
          <w:rFonts w:eastAsiaTheme="minorEastAsia" w:hint="eastAsia"/>
          <w:sz w:val="22"/>
          <w:szCs w:val="22"/>
          <w:lang w:eastAsia="zh-CN"/>
        </w:rPr>
        <w:t xml:space="preserve"> </w:t>
      </w:r>
      <w:r w:rsidR="00D74E1C">
        <w:rPr>
          <w:rFonts w:eastAsiaTheme="minorEastAsia"/>
          <w:sz w:val="22"/>
          <w:szCs w:val="22"/>
          <w:lang w:eastAsia="zh-CN"/>
        </w:rPr>
        <w:t xml:space="preserve">model </w:t>
      </w:r>
      <w:r w:rsidRPr="001345F0">
        <w:rPr>
          <w:rFonts w:eastAsiaTheme="minorEastAsia" w:hint="eastAsia"/>
          <w:sz w:val="22"/>
          <w:szCs w:val="22"/>
          <w:lang w:eastAsia="zh-CN"/>
        </w:rPr>
        <w:t>already support</w:t>
      </w:r>
      <w:r w:rsidR="00D74E1C">
        <w:rPr>
          <w:rFonts w:eastAsiaTheme="minorEastAsia"/>
          <w:sz w:val="22"/>
          <w:szCs w:val="22"/>
          <w:lang w:eastAsia="zh-CN"/>
        </w:rPr>
        <w:t>s</w:t>
      </w:r>
      <w:r w:rsidRPr="001345F0">
        <w:rPr>
          <w:rFonts w:eastAsiaTheme="minorEastAsia" w:hint="eastAsia"/>
          <w:sz w:val="22"/>
          <w:szCs w:val="22"/>
          <w:lang w:eastAsia="zh-CN"/>
        </w:rPr>
        <w:t xml:space="preserve"> the</w:t>
      </w:r>
      <w:r w:rsidR="00D74E1C" w:rsidRPr="00D74E1C">
        <w:rPr>
          <w:rFonts w:eastAsiaTheme="minorEastAsia"/>
          <w:sz w:val="22"/>
          <w:szCs w:val="22"/>
          <w:lang w:eastAsia="zh-CN"/>
        </w:rPr>
        <w:t xml:space="preserve"> </w:t>
      </w:r>
      <w:r w:rsidR="00D74E1C" w:rsidRPr="001345F0">
        <w:rPr>
          <w:rFonts w:eastAsiaTheme="minorEastAsia"/>
          <w:sz w:val="22"/>
          <w:szCs w:val="22"/>
          <w:lang w:eastAsia="zh-CN"/>
        </w:rPr>
        <w:t>variable</w:t>
      </w:r>
      <w:r w:rsidRPr="001345F0">
        <w:rPr>
          <w:rFonts w:eastAsiaTheme="minorEastAsia" w:hint="eastAsia"/>
          <w:sz w:val="22"/>
          <w:szCs w:val="22"/>
          <w:lang w:eastAsia="zh-CN"/>
        </w:rPr>
        <w:t xml:space="preserve"> packet size </w:t>
      </w:r>
      <w:r w:rsidR="00D74E1C">
        <w:rPr>
          <w:rFonts w:eastAsiaTheme="minorEastAsia"/>
          <w:sz w:val="22"/>
          <w:szCs w:val="22"/>
          <w:lang w:eastAsia="zh-CN"/>
        </w:rPr>
        <w:t>as</w:t>
      </w:r>
      <w:r w:rsidRPr="001345F0">
        <w:rPr>
          <w:rFonts w:eastAsiaTheme="minorEastAsia" w:hint="eastAsia"/>
          <w:sz w:val="22"/>
          <w:szCs w:val="22"/>
          <w:lang w:eastAsia="zh-CN"/>
        </w:rPr>
        <w:t xml:space="preserve"> </w:t>
      </w:r>
      <w:r w:rsidR="003A1DC8" w:rsidRPr="001345F0">
        <w:rPr>
          <w:rFonts w:eastAsiaTheme="minorEastAsia" w:hint="eastAsia"/>
          <w:sz w:val="22"/>
          <w:szCs w:val="22"/>
          <w:lang w:eastAsia="zh-CN"/>
        </w:rPr>
        <w:t xml:space="preserve">in </w:t>
      </w:r>
      <w:r w:rsidR="0039114B" w:rsidRPr="001345F0">
        <w:rPr>
          <w:rFonts w:eastAsiaTheme="minorEastAsia"/>
          <w:sz w:val="22"/>
          <w:szCs w:val="22"/>
          <w:lang w:eastAsia="zh-CN"/>
        </w:rPr>
        <w:fldChar w:fldCharType="begin"/>
      </w:r>
      <w:r w:rsidR="0039114B" w:rsidRPr="001345F0">
        <w:rPr>
          <w:rFonts w:eastAsiaTheme="minorEastAsia"/>
          <w:sz w:val="22"/>
          <w:szCs w:val="22"/>
          <w:lang w:eastAsia="zh-CN"/>
        </w:rPr>
        <w:instrText xml:space="preserve"> </w:instrText>
      </w:r>
      <w:r w:rsidR="0039114B" w:rsidRPr="001345F0">
        <w:rPr>
          <w:rFonts w:eastAsiaTheme="minorEastAsia" w:hint="eastAsia"/>
          <w:sz w:val="22"/>
          <w:szCs w:val="22"/>
          <w:lang w:eastAsia="zh-CN"/>
        </w:rPr>
        <w:instrText>REF _Ref209878521 \h</w:instrText>
      </w:r>
      <w:r w:rsidR="0039114B" w:rsidRPr="001345F0">
        <w:rPr>
          <w:rFonts w:eastAsiaTheme="minorEastAsia"/>
          <w:sz w:val="22"/>
          <w:szCs w:val="22"/>
          <w:lang w:eastAsia="zh-CN"/>
        </w:rPr>
        <w:instrText xml:space="preserve"> </w:instrText>
      </w:r>
      <w:r w:rsidR="002E6DBE" w:rsidRPr="001345F0">
        <w:rPr>
          <w:rFonts w:eastAsiaTheme="minorEastAsia"/>
          <w:sz w:val="22"/>
          <w:szCs w:val="22"/>
          <w:lang w:eastAsia="zh-CN"/>
        </w:rPr>
        <w:instrText xml:space="preserve"> \* MERGEFORMAT </w:instrText>
      </w:r>
      <w:r w:rsidR="0039114B" w:rsidRPr="001345F0">
        <w:rPr>
          <w:rFonts w:eastAsiaTheme="minorEastAsia"/>
          <w:sz w:val="22"/>
          <w:szCs w:val="22"/>
          <w:lang w:eastAsia="zh-CN"/>
        </w:rPr>
      </w:r>
      <w:r w:rsidR="0039114B" w:rsidRPr="001345F0">
        <w:rPr>
          <w:rFonts w:eastAsiaTheme="minorEastAsia"/>
          <w:sz w:val="22"/>
          <w:szCs w:val="22"/>
          <w:lang w:eastAsia="zh-CN"/>
        </w:rPr>
        <w:fldChar w:fldCharType="separate"/>
      </w:r>
      <w:r w:rsidR="002B4B23" w:rsidRPr="001345F0">
        <w:rPr>
          <w:rFonts w:eastAsiaTheme="minorEastAsia"/>
          <w:sz w:val="22"/>
          <w:szCs w:val="22"/>
          <w:lang w:eastAsia="zh-CN"/>
        </w:rPr>
        <w:t xml:space="preserve">Table </w:t>
      </w:r>
      <w:r w:rsidR="002B4B23" w:rsidRPr="00CD4AD2">
        <w:rPr>
          <w:rFonts w:eastAsiaTheme="minorEastAsia"/>
          <w:noProof/>
          <w:sz w:val="22"/>
          <w:szCs w:val="22"/>
          <w:lang w:eastAsia="zh-CN"/>
        </w:rPr>
        <w:t>10</w:t>
      </w:r>
      <w:r w:rsidR="0039114B" w:rsidRPr="001345F0">
        <w:rPr>
          <w:rFonts w:eastAsiaTheme="minorEastAsia"/>
          <w:sz w:val="22"/>
          <w:szCs w:val="22"/>
          <w:lang w:eastAsia="zh-CN"/>
        </w:rPr>
        <w:fldChar w:fldCharType="end"/>
      </w:r>
      <w:r w:rsidR="0039114B" w:rsidRPr="001345F0">
        <w:rPr>
          <w:rFonts w:eastAsiaTheme="minorEastAsia" w:hint="eastAsia"/>
          <w:sz w:val="22"/>
          <w:szCs w:val="22"/>
          <w:lang w:eastAsia="zh-CN"/>
        </w:rPr>
        <w:t xml:space="preserve"> for one user</w:t>
      </w:r>
      <w:r w:rsidR="007C1102">
        <w:rPr>
          <w:rFonts w:eastAsiaTheme="minorEastAsia"/>
          <w:sz w:val="22"/>
          <w:szCs w:val="22"/>
          <w:lang w:eastAsia="zh-CN"/>
        </w:rPr>
        <w:t xml:space="preserve"> including the services of cloud gaming, virtual reality and Augmented reality</w:t>
      </w:r>
      <w:r w:rsidR="0039114B" w:rsidRPr="001345F0">
        <w:rPr>
          <w:rFonts w:eastAsiaTheme="minorEastAsia" w:hint="eastAsia"/>
          <w:sz w:val="22"/>
          <w:szCs w:val="22"/>
          <w:lang w:eastAsia="zh-CN"/>
        </w:rPr>
        <w:t>.</w:t>
      </w:r>
    </w:p>
    <w:p w14:paraId="4FEA1BEA" w14:textId="3B18A0DA" w:rsidR="003A1DC8" w:rsidRPr="00E77B76" w:rsidRDefault="003A1DC8" w:rsidP="003A1DC8">
      <w:pPr>
        <w:pStyle w:val="TH"/>
        <w:rPr>
          <w:rFonts w:ascii="Times New Roman" w:eastAsiaTheme="minorEastAsia" w:hAnsi="Times New Roman"/>
          <w:b w:val="0"/>
          <w:lang w:eastAsia="zh-CN"/>
        </w:rPr>
      </w:pPr>
      <w:bookmarkStart w:id="26" w:name="_Ref209878521"/>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2B4B23">
        <w:rPr>
          <w:rFonts w:ascii="Times New Roman" w:eastAsiaTheme="minorEastAsia" w:hAnsi="Times New Roman"/>
          <w:b w:val="0"/>
          <w:noProof/>
          <w:lang w:eastAsia="zh-CN"/>
        </w:rPr>
        <w:t>10</w:t>
      </w:r>
      <w:r w:rsidRPr="00E77B76">
        <w:rPr>
          <w:rFonts w:ascii="Times New Roman" w:eastAsiaTheme="minorEastAsia" w:hAnsi="Times New Roman"/>
          <w:b w:val="0"/>
          <w:lang w:eastAsia="zh-CN"/>
        </w:rPr>
        <w:fldChar w:fldCharType="end"/>
      </w:r>
      <w:bookmarkEnd w:id="26"/>
      <w:r w:rsidRPr="00E77B76">
        <w:rPr>
          <w:rFonts w:ascii="Times New Roman" w:eastAsiaTheme="minorEastAsia" w:hAnsi="Times New Roman"/>
          <w:b w:val="0"/>
          <w:lang w:eastAsia="zh-CN"/>
        </w:rPr>
        <w:t>:  Statistical parameters for packet size following truncated Gaussian distribution</w:t>
      </w:r>
      <w:r w:rsidR="00294AE7">
        <w:rPr>
          <w:rFonts w:ascii="Times New Roman" w:eastAsiaTheme="minorEastAsia" w:hAnsi="Times New Roman" w:hint="eastAsia"/>
          <w:b w:val="0"/>
          <w:lang w:eastAsia="zh-CN"/>
        </w:rPr>
        <w:t xml:space="preserve"> </w:t>
      </w:r>
      <w:r>
        <w:rPr>
          <w:rFonts w:ascii="Times New Roman" w:eastAsiaTheme="minorEastAsia" w:hAnsi="Times New Roman" w:hint="eastAsia"/>
          <w:b w:val="0"/>
          <w:lang w:eastAsia="zh-CN"/>
        </w:rPr>
        <w:t xml:space="preserve">(from </w:t>
      </w:r>
      <w:r w:rsidRPr="003A1DC8">
        <w:rPr>
          <w:rFonts w:ascii="Times New Roman" w:eastAsiaTheme="minorEastAsia" w:hAnsi="Times New Roman"/>
          <w:b w:val="0"/>
          <w:lang w:eastAsia="zh-CN"/>
        </w:rPr>
        <w:t>Table 5.1.1.1-1</w:t>
      </w:r>
      <w:r>
        <w:rPr>
          <w:rFonts w:ascii="Times New Roman" w:eastAsiaTheme="minorEastAsia" w:hAnsi="Times New Roman" w:hint="eastAsia"/>
          <w:b w:val="0"/>
          <w:lang w:eastAsia="zh-CN"/>
        </w:rPr>
        <w:t xml:space="preserve"> in TR 38.838)</w:t>
      </w:r>
    </w:p>
    <w:tbl>
      <w:tblPr>
        <w:tblStyle w:val="TableGrid"/>
        <w:tblW w:w="0" w:type="auto"/>
        <w:jc w:val="center"/>
        <w:tblLook w:val="04A0" w:firstRow="1" w:lastRow="0" w:firstColumn="1" w:lastColumn="0" w:noHBand="0" w:noVBand="1"/>
      </w:tblPr>
      <w:tblGrid>
        <w:gridCol w:w="1635"/>
        <w:gridCol w:w="1635"/>
        <w:gridCol w:w="1995"/>
        <w:gridCol w:w="3421"/>
        <w:gridCol w:w="56"/>
      </w:tblGrid>
      <w:tr w:rsidR="002E6DBE" w:rsidRPr="009A7254" w14:paraId="306A6B5E" w14:textId="77777777" w:rsidTr="00E1186F">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hideMark/>
          </w:tcPr>
          <w:p w14:paraId="633DD139" w14:textId="77777777" w:rsidR="003A1DC8" w:rsidRPr="00E77B76" w:rsidRDefault="003A1DC8" w:rsidP="00E1186F">
            <w:pPr>
              <w:pStyle w:val="TAH"/>
              <w:rPr>
                <w:rFonts w:ascii="Times New Roman" w:hAnsi="Times New Roman"/>
              </w:rPr>
            </w:pPr>
            <w:r w:rsidRPr="00E77B76">
              <w:rPr>
                <w:rFonts w:ascii="Times New Roman" w:hAnsi="Times New Roman"/>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hideMark/>
          </w:tcPr>
          <w:p w14:paraId="55906327" w14:textId="77777777" w:rsidR="003A1DC8" w:rsidRPr="00E77B76" w:rsidRDefault="003A1DC8" w:rsidP="00E1186F">
            <w:pPr>
              <w:pStyle w:val="TAH"/>
              <w:rPr>
                <w:rFonts w:ascii="Times New Roman" w:hAnsi="Times New Roman"/>
              </w:rPr>
            </w:pPr>
            <w:r w:rsidRPr="00E77B76">
              <w:rPr>
                <w:rFonts w:ascii="Times New Roman" w:hAnsi="Times New Roman"/>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hideMark/>
          </w:tcPr>
          <w:p w14:paraId="1F38BB24" w14:textId="77777777" w:rsidR="003A1DC8" w:rsidRPr="00E77B76" w:rsidRDefault="003A1DC8" w:rsidP="00E1186F">
            <w:pPr>
              <w:pStyle w:val="TAH"/>
              <w:rPr>
                <w:rFonts w:ascii="Times New Roman" w:hAnsi="Times New Roman"/>
              </w:rPr>
            </w:pPr>
            <w:r w:rsidRPr="00E77B76">
              <w:rPr>
                <w:rFonts w:ascii="Times New Roman" w:hAnsi="Times New Roman"/>
              </w:rPr>
              <w:t>Baseline values for evaluation</w:t>
            </w:r>
          </w:p>
        </w:tc>
        <w:tc>
          <w:tcPr>
            <w:tcW w:w="3421"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E70241A" w14:textId="77777777" w:rsidR="003A1DC8" w:rsidRPr="00E77B76" w:rsidRDefault="003A1DC8" w:rsidP="00E1186F">
            <w:pPr>
              <w:pStyle w:val="TAH"/>
              <w:rPr>
                <w:rFonts w:ascii="Times New Roman" w:hAnsi="Times New Roman"/>
              </w:rPr>
            </w:pPr>
            <w:r w:rsidRPr="00E77B76">
              <w:rPr>
                <w:rFonts w:ascii="Times New Roman" w:hAnsi="Times New Roman"/>
              </w:rPr>
              <w:t>Optional values for evaluation for single eye buffer</w:t>
            </w:r>
          </w:p>
        </w:tc>
      </w:tr>
      <w:tr w:rsidR="002E6DBE" w:rsidRPr="009A7254" w14:paraId="7728477C" w14:textId="77777777" w:rsidTr="00E1186F">
        <w:trPr>
          <w:trHeight w:val="50"/>
          <w:jc w:val="center"/>
        </w:trPr>
        <w:tc>
          <w:tcPr>
            <w:tcW w:w="1635" w:type="dxa"/>
            <w:tcBorders>
              <w:top w:val="single" w:sz="4" w:space="0" w:color="auto"/>
              <w:left w:val="single" w:sz="4" w:space="0" w:color="auto"/>
              <w:bottom w:val="single" w:sz="4" w:space="0" w:color="auto"/>
              <w:right w:val="single" w:sz="4" w:space="0" w:color="auto"/>
            </w:tcBorders>
            <w:hideMark/>
          </w:tcPr>
          <w:p w14:paraId="391BE9B6" w14:textId="77777777" w:rsidR="003A1DC8" w:rsidRPr="00E77B76" w:rsidRDefault="003A1DC8" w:rsidP="00E1186F">
            <w:pPr>
              <w:pStyle w:val="TAL"/>
              <w:jc w:val="center"/>
              <w:rPr>
                <w:rFonts w:ascii="Times New Roman" w:hAnsi="Times New Roman"/>
              </w:rPr>
            </w:pPr>
            <w:r w:rsidRPr="00E77B76">
              <w:rPr>
                <w:rFonts w:ascii="Times New Roman" w:hAnsi="Times New Roman"/>
              </w:rPr>
              <w:t>Mean: M</w:t>
            </w:r>
          </w:p>
        </w:tc>
        <w:tc>
          <w:tcPr>
            <w:tcW w:w="1635" w:type="dxa"/>
            <w:tcBorders>
              <w:top w:val="single" w:sz="4" w:space="0" w:color="auto"/>
              <w:left w:val="single" w:sz="4" w:space="0" w:color="auto"/>
              <w:bottom w:val="single" w:sz="4" w:space="0" w:color="auto"/>
              <w:right w:val="single" w:sz="4" w:space="0" w:color="auto"/>
            </w:tcBorders>
            <w:hideMark/>
          </w:tcPr>
          <w:p w14:paraId="7EE1AEA0" w14:textId="77777777" w:rsidR="003A1DC8" w:rsidRPr="00E77B76" w:rsidRDefault="003A1DC8" w:rsidP="00E1186F">
            <w:pPr>
              <w:pStyle w:val="TAL"/>
              <w:jc w:val="center"/>
              <w:rPr>
                <w:rFonts w:ascii="Times New Roman" w:hAnsi="Times New Roman"/>
              </w:rPr>
            </w:pPr>
            <w:r w:rsidRPr="00E77B76">
              <w:rPr>
                <w:rFonts w:ascii="Times New Roman" w:hAnsi="Times New Roman"/>
              </w:rPr>
              <w:t>byte</w:t>
            </w:r>
          </w:p>
        </w:tc>
        <w:tc>
          <w:tcPr>
            <w:tcW w:w="1995" w:type="dxa"/>
            <w:tcBorders>
              <w:top w:val="single" w:sz="4" w:space="0" w:color="auto"/>
              <w:left w:val="single" w:sz="4" w:space="0" w:color="auto"/>
              <w:bottom w:val="single" w:sz="4" w:space="0" w:color="auto"/>
              <w:right w:val="single" w:sz="4" w:space="0" w:color="auto"/>
            </w:tcBorders>
            <w:hideMark/>
          </w:tcPr>
          <w:p w14:paraId="32F52337" w14:textId="77777777" w:rsidR="003A1DC8" w:rsidRPr="00E77B76" w:rsidRDefault="003A1DC8" w:rsidP="00E1186F">
            <w:pPr>
              <w:pStyle w:val="TAL"/>
              <w:jc w:val="center"/>
              <w:rPr>
                <w:rFonts w:ascii="Times New Roman" w:hAnsi="Times New Roman"/>
              </w:rPr>
            </w:pPr>
            <w:r w:rsidRPr="00E77B76">
              <w:rPr>
                <w:rFonts w:ascii="Times New Roman" w:hAnsi="Times New Roman"/>
              </w:rPr>
              <w:t>R×1e6 / F / 8</w:t>
            </w:r>
          </w:p>
        </w:tc>
        <w:tc>
          <w:tcPr>
            <w:tcW w:w="3421" w:type="dxa"/>
            <w:gridSpan w:val="2"/>
            <w:tcBorders>
              <w:top w:val="single" w:sz="4" w:space="0" w:color="auto"/>
              <w:left w:val="single" w:sz="4" w:space="0" w:color="auto"/>
              <w:bottom w:val="single" w:sz="4" w:space="0" w:color="auto"/>
              <w:right w:val="single" w:sz="4" w:space="0" w:color="auto"/>
            </w:tcBorders>
            <w:hideMark/>
          </w:tcPr>
          <w:p w14:paraId="0154CED3" w14:textId="77777777" w:rsidR="003A1DC8" w:rsidRPr="00E77B76" w:rsidRDefault="003A1DC8" w:rsidP="00E1186F">
            <w:pPr>
              <w:pStyle w:val="TAL"/>
              <w:jc w:val="center"/>
              <w:rPr>
                <w:rFonts w:ascii="Times New Roman" w:hAnsi="Times New Roman"/>
              </w:rPr>
            </w:pPr>
            <w:r w:rsidRPr="00E77B76">
              <w:rPr>
                <w:rFonts w:ascii="Times New Roman" w:hAnsi="Times New Roman"/>
              </w:rPr>
              <w:t>R×1e6 / F / 8</w:t>
            </w:r>
          </w:p>
        </w:tc>
      </w:tr>
      <w:tr w:rsidR="002E6DBE" w:rsidRPr="009A7254" w14:paraId="441EE6F0" w14:textId="77777777" w:rsidTr="00E1186F">
        <w:trPr>
          <w:jc w:val="center"/>
        </w:trPr>
        <w:tc>
          <w:tcPr>
            <w:tcW w:w="1635" w:type="dxa"/>
            <w:tcBorders>
              <w:top w:val="single" w:sz="4" w:space="0" w:color="auto"/>
              <w:left w:val="single" w:sz="4" w:space="0" w:color="auto"/>
              <w:bottom w:val="single" w:sz="4" w:space="0" w:color="auto"/>
              <w:right w:val="single" w:sz="4" w:space="0" w:color="auto"/>
            </w:tcBorders>
            <w:hideMark/>
          </w:tcPr>
          <w:p w14:paraId="66C9F9C1" w14:textId="77777777" w:rsidR="003A1DC8" w:rsidRPr="00E77B76" w:rsidRDefault="003A1DC8" w:rsidP="00E1186F">
            <w:pPr>
              <w:pStyle w:val="TAL"/>
              <w:jc w:val="center"/>
              <w:rPr>
                <w:rFonts w:ascii="Times New Roman" w:hAnsi="Times New Roman"/>
              </w:rPr>
            </w:pPr>
            <w:r w:rsidRPr="00E77B76">
              <w:rPr>
                <w:rFonts w:ascii="Times New Roman" w:hAnsi="Times New Roman"/>
              </w:rPr>
              <w:t>STD</w:t>
            </w:r>
          </w:p>
        </w:tc>
        <w:tc>
          <w:tcPr>
            <w:tcW w:w="1635" w:type="dxa"/>
            <w:tcBorders>
              <w:top w:val="single" w:sz="4" w:space="0" w:color="auto"/>
              <w:left w:val="single" w:sz="4" w:space="0" w:color="auto"/>
              <w:bottom w:val="single" w:sz="4" w:space="0" w:color="auto"/>
              <w:right w:val="single" w:sz="4" w:space="0" w:color="auto"/>
            </w:tcBorders>
            <w:hideMark/>
          </w:tcPr>
          <w:p w14:paraId="6D7F6133" w14:textId="77777777" w:rsidR="003A1DC8" w:rsidRPr="00E77B76" w:rsidRDefault="003A1DC8" w:rsidP="00E1186F">
            <w:pPr>
              <w:pStyle w:val="TAL"/>
              <w:jc w:val="center"/>
              <w:rPr>
                <w:rFonts w:ascii="Times New Roman" w:hAnsi="Times New Roman"/>
              </w:rPr>
            </w:pPr>
            <w:r w:rsidRPr="00E77B76">
              <w:rPr>
                <w:rFonts w:ascii="Times New Roman" w:hAnsi="Times New Roman"/>
              </w:rPr>
              <w:t>byte</w:t>
            </w:r>
          </w:p>
        </w:tc>
        <w:tc>
          <w:tcPr>
            <w:tcW w:w="1995" w:type="dxa"/>
            <w:tcBorders>
              <w:top w:val="single" w:sz="4" w:space="0" w:color="auto"/>
              <w:left w:val="single" w:sz="4" w:space="0" w:color="auto"/>
              <w:bottom w:val="single" w:sz="4" w:space="0" w:color="auto"/>
              <w:right w:val="single" w:sz="4" w:space="0" w:color="auto"/>
            </w:tcBorders>
            <w:hideMark/>
          </w:tcPr>
          <w:p w14:paraId="4AC0E241" w14:textId="77777777" w:rsidR="003A1DC8" w:rsidRPr="00E77B76" w:rsidRDefault="003A1DC8" w:rsidP="00E1186F">
            <w:pPr>
              <w:pStyle w:val="TAL"/>
              <w:jc w:val="center"/>
              <w:rPr>
                <w:rFonts w:ascii="Times New Roman" w:hAnsi="Times New Roman"/>
              </w:rPr>
            </w:pPr>
            <w:r w:rsidRPr="00E77B76">
              <w:rPr>
                <w:rFonts w:ascii="Times New Roman" w:hAnsi="Times New Roman"/>
              </w:rPr>
              <w:t>10.5% of M</w:t>
            </w:r>
          </w:p>
        </w:tc>
        <w:tc>
          <w:tcPr>
            <w:tcW w:w="3421" w:type="dxa"/>
            <w:gridSpan w:val="2"/>
            <w:tcBorders>
              <w:top w:val="single" w:sz="4" w:space="0" w:color="auto"/>
              <w:left w:val="single" w:sz="4" w:space="0" w:color="auto"/>
              <w:bottom w:val="single" w:sz="4" w:space="0" w:color="auto"/>
              <w:right w:val="single" w:sz="4" w:space="0" w:color="auto"/>
            </w:tcBorders>
            <w:hideMark/>
          </w:tcPr>
          <w:p w14:paraId="64B4B3D9" w14:textId="77777777" w:rsidR="003A1DC8" w:rsidRPr="00E77B76" w:rsidRDefault="003A1DC8" w:rsidP="00E1186F">
            <w:pPr>
              <w:pStyle w:val="TAL"/>
              <w:jc w:val="center"/>
              <w:rPr>
                <w:rFonts w:ascii="Times New Roman" w:hAnsi="Times New Roman"/>
              </w:rPr>
            </w:pPr>
            <w:r w:rsidRPr="00E77B76">
              <w:rPr>
                <w:rFonts w:ascii="Times New Roman" w:hAnsi="Times New Roman"/>
                <w:lang w:eastAsia="zh-CN"/>
              </w:rPr>
              <w:t>3</w:t>
            </w:r>
            <w:r w:rsidRPr="00E77B76">
              <w:rPr>
                <w:rFonts w:ascii="Times New Roman" w:hAnsi="Times New Roman"/>
              </w:rPr>
              <w:t xml:space="preserve"> % of M</w:t>
            </w:r>
          </w:p>
        </w:tc>
      </w:tr>
      <w:tr w:rsidR="002E6DBE" w:rsidRPr="009A7254" w14:paraId="4B086EDF" w14:textId="77777777" w:rsidTr="00E1186F">
        <w:trPr>
          <w:jc w:val="center"/>
        </w:trPr>
        <w:tc>
          <w:tcPr>
            <w:tcW w:w="1635" w:type="dxa"/>
            <w:tcBorders>
              <w:top w:val="single" w:sz="4" w:space="0" w:color="auto"/>
              <w:left w:val="single" w:sz="4" w:space="0" w:color="auto"/>
              <w:bottom w:val="single" w:sz="4" w:space="0" w:color="auto"/>
              <w:right w:val="single" w:sz="4" w:space="0" w:color="auto"/>
            </w:tcBorders>
            <w:hideMark/>
          </w:tcPr>
          <w:p w14:paraId="410FC174" w14:textId="77777777" w:rsidR="003A1DC8" w:rsidRPr="00E77B76" w:rsidRDefault="003A1DC8" w:rsidP="00E1186F">
            <w:pPr>
              <w:pStyle w:val="TAL"/>
              <w:jc w:val="center"/>
              <w:rPr>
                <w:rFonts w:ascii="Times New Roman" w:hAnsi="Times New Roman"/>
              </w:rPr>
            </w:pPr>
            <w:r w:rsidRPr="00E77B76">
              <w:rPr>
                <w:rFonts w:ascii="Times New Roman" w:hAnsi="Times New Roman"/>
              </w:rPr>
              <w:t>Max</w:t>
            </w:r>
          </w:p>
        </w:tc>
        <w:tc>
          <w:tcPr>
            <w:tcW w:w="1635" w:type="dxa"/>
            <w:tcBorders>
              <w:top w:val="single" w:sz="4" w:space="0" w:color="auto"/>
              <w:left w:val="single" w:sz="4" w:space="0" w:color="auto"/>
              <w:bottom w:val="single" w:sz="4" w:space="0" w:color="auto"/>
              <w:right w:val="single" w:sz="4" w:space="0" w:color="auto"/>
            </w:tcBorders>
            <w:hideMark/>
          </w:tcPr>
          <w:p w14:paraId="147D595B" w14:textId="77777777" w:rsidR="003A1DC8" w:rsidRPr="00E77B76" w:rsidRDefault="003A1DC8" w:rsidP="00E1186F">
            <w:pPr>
              <w:pStyle w:val="TAL"/>
              <w:jc w:val="center"/>
              <w:rPr>
                <w:rFonts w:ascii="Times New Roman" w:hAnsi="Times New Roman"/>
              </w:rPr>
            </w:pPr>
            <w:r w:rsidRPr="00E77B76">
              <w:rPr>
                <w:rFonts w:ascii="Times New Roman" w:hAnsi="Times New Roman"/>
              </w:rPr>
              <w:t>byte</w:t>
            </w:r>
          </w:p>
        </w:tc>
        <w:tc>
          <w:tcPr>
            <w:tcW w:w="1995" w:type="dxa"/>
            <w:tcBorders>
              <w:top w:val="single" w:sz="4" w:space="0" w:color="auto"/>
              <w:left w:val="single" w:sz="4" w:space="0" w:color="auto"/>
              <w:bottom w:val="single" w:sz="4" w:space="0" w:color="auto"/>
              <w:right w:val="single" w:sz="4" w:space="0" w:color="auto"/>
            </w:tcBorders>
            <w:hideMark/>
          </w:tcPr>
          <w:p w14:paraId="27D9C636" w14:textId="77777777" w:rsidR="003A1DC8" w:rsidRPr="00E77B76" w:rsidRDefault="003A1DC8" w:rsidP="00E1186F">
            <w:pPr>
              <w:pStyle w:val="TAL"/>
              <w:jc w:val="center"/>
              <w:rPr>
                <w:rFonts w:ascii="Times New Roman" w:hAnsi="Times New Roman"/>
              </w:rPr>
            </w:pPr>
            <w:r w:rsidRPr="00E77B76">
              <w:rPr>
                <w:rFonts w:ascii="Times New Roman" w:hAnsi="Times New Roman"/>
              </w:rPr>
              <w:t>150% of M</w:t>
            </w:r>
          </w:p>
        </w:tc>
        <w:tc>
          <w:tcPr>
            <w:tcW w:w="3421" w:type="dxa"/>
            <w:gridSpan w:val="2"/>
            <w:tcBorders>
              <w:top w:val="single" w:sz="4" w:space="0" w:color="auto"/>
              <w:left w:val="single" w:sz="4" w:space="0" w:color="auto"/>
              <w:bottom w:val="single" w:sz="4" w:space="0" w:color="auto"/>
              <w:right w:val="single" w:sz="4" w:space="0" w:color="auto"/>
            </w:tcBorders>
            <w:hideMark/>
          </w:tcPr>
          <w:p w14:paraId="6895CA66" w14:textId="77777777" w:rsidR="003A1DC8" w:rsidRPr="00E77B76" w:rsidRDefault="003A1DC8" w:rsidP="00E1186F">
            <w:pPr>
              <w:pStyle w:val="TAL"/>
              <w:jc w:val="center"/>
              <w:rPr>
                <w:rFonts w:ascii="Times New Roman" w:hAnsi="Times New Roman"/>
              </w:rPr>
            </w:pPr>
            <w:r w:rsidRPr="00E77B76">
              <w:rPr>
                <w:rFonts w:ascii="Times New Roman" w:hAnsi="Times New Roman"/>
                <w:lang w:eastAsia="zh-CN"/>
              </w:rPr>
              <w:t>109</w:t>
            </w:r>
            <w:r w:rsidRPr="00E77B76">
              <w:rPr>
                <w:rFonts w:ascii="Times New Roman" w:hAnsi="Times New Roman"/>
              </w:rPr>
              <w:t>% of M</w:t>
            </w:r>
          </w:p>
        </w:tc>
      </w:tr>
      <w:tr w:rsidR="002E6DBE" w:rsidRPr="009A7254" w14:paraId="0E4BA300" w14:textId="77777777" w:rsidTr="00E1186F">
        <w:trPr>
          <w:trHeight w:val="50"/>
          <w:jc w:val="center"/>
        </w:trPr>
        <w:tc>
          <w:tcPr>
            <w:tcW w:w="1635" w:type="dxa"/>
            <w:tcBorders>
              <w:top w:val="single" w:sz="4" w:space="0" w:color="auto"/>
              <w:left w:val="single" w:sz="4" w:space="0" w:color="auto"/>
              <w:bottom w:val="single" w:sz="4" w:space="0" w:color="auto"/>
              <w:right w:val="single" w:sz="4" w:space="0" w:color="auto"/>
            </w:tcBorders>
            <w:hideMark/>
          </w:tcPr>
          <w:p w14:paraId="0F7B2577" w14:textId="77777777" w:rsidR="003A1DC8" w:rsidRPr="00E77B76" w:rsidRDefault="003A1DC8" w:rsidP="00E1186F">
            <w:pPr>
              <w:pStyle w:val="TAL"/>
              <w:jc w:val="center"/>
              <w:rPr>
                <w:rFonts w:ascii="Times New Roman" w:hAnsi="Times New Roman"/>
              </w:rPr>
            </w:pPr>
            <w:r w:rsidRPr="00E77B76">
              <w:rPr>
                <w:rFonts w:ascii="Times New Roman" w:hAnsi="Times New Roman"/>
              </w:rPr>
              <w:t>Min</w:t>
            </w:r>
          </w:p>
        </w:tc>
        <w:tc>
          <w:tcPr>
            <w:tcW w:w="1635" w:type="dxa"/>
            <w:tcBorders>
              <w:top w:val="single" w:sz="4" w:space="0" w:color="auto"/>
              <w:left w:val="single" w:sz="4" w:space="0" w:color="auto"/>
              <w:bottom w:val="single" w:sz="4" w:space="0" w:color="auto"/>
              <w:right w:val="single" w:sz="4" w:space="0" w:color="auto"/>
            </w:tcBorders>
            <w:hideMark/>
          </w:tcPr>
          <w:p w14:paraId="0258F7E9" w14:textId="77777777" w:rsidR="003A1DC8" w:rsidRPr="00E77B76" w:rsidRDefault="003A1DC8" w:rsidP="00E1186F">
            <w:pPr>
              <w:pStyle w:val="TAL"/>
              <w:jc w:val="center"/>
              <w:rPr>
                <w:rFonts w:ascii="Times New Roman" w:hAnsi="Times New Roman"/>
              </w:rPr>
            </w:pPr>
            <w:r w:rsidRPr="00E77B76">
              <w:rPr>
                <w:rFonts w:ascii="Times New Roman" w:hAnsi="Times New Roman"/>
              </w:rPr>
              <w:t>byte</w:t>
            </w:r>
          </w:p>
        </w:tc>
        <w:tc>
          <w:tcPr>
            <w:tcW w:w="1995" w:type="dxa"/>
            <w:tcBorders>
              <w:top w:val="single" w:sz="4" w:space="0" w:color="auto"/>
              <w:left w:val="single" w:sz="4" w:space="0" w:color="auto"/>
              <w:bottom w:val="single" w:sz="4" w:space="0" w:color="auto"/>
              <w:right w:val="single" w:sz="4" w:space="0" w:color="auto"/>
            </w:tcBorders>
            <w:hideMark/>
          </w:tcPr>
          <w:p w14:paraId="2A2B6988" w14:textId="77777777" w:rsidR="003A1DC8" w:rsidRPr="00E77B76" w:rsidRDefault="003A1DC8" w:rsidP="00E1186F">
            <w:pPr>
              <w:pStyle w:val="TAL"/>
              <w:jc w:val="center"/>
              <w:rPr>
                <w:rFonts w:ascii="Times New Roman" w:hAnsi="Times New Roman"/>
              </w:rPr>
            </w:pPr>
            <w:r w:rsidRPr="00E77B76">
              <w:rPr>
                <w:rFonts w:ascii="Times New Roman" w:hAnsi="Times New Roman"/>
              </w:rPr>
              <w:t>50% of M</w:t>
            </w:r>
          </w:p>
        </w:tc>
        <w:tc>
          <w:tcPr>
            <w:tcW w:w="3421" w:type="dxa"/>
            <w:gridSpan w:val="2"/>
            <w:tcBorders>
              <w:top w:val="single" w:sz="4" w:space="0" w:color="auto"/>
              <w:left w:val="single" w:sz="4" w:space="0" w:color="auto"/>
              <w:bottom w:val="single" w:sz="4" w:space="0" w:color="auto"/>
              <w:right w:val="single" w:sz="4" w:space="0" w:color="auto"/>
            </w:tcBorders>
            <w:hideMark/>
          </w:tcPr>
          <w:p w14:paraId="5E7C4F9D" w14:textId="77777777" w:rsidR="003A1DC8" w:rsidRPr="00E77B76" w:rsidRDefault="003A1DC8" w:rsidP="00E1186F">
            <w:pPr>
              <w:pStyle w:val="TAL"/>
              <w:jc w:val="center"/>
              <w:rPr>
                <w:rFonts w:ascii="Times New Roman" w:hAnsi="Times New Roman"/>
              </w:rPr>
            </w:pPr>
            <w:r w:rsidRPr="00E77B76">
              <w:rPr>
                <w:rFonts w:ascii="Times New Roman" w:hAnsi="Times New Roman"/>
                <w:lang w:eastAsia="zh-CN"/>
              </w:rPr>
              <w:t>91</w:t>
            </w:r>
            <w:r w:rsidRPr="00E77B76">
              <w:rPr>
                <w:rFonts w:ascii="Times New Roman" w:hAnsi="Times New Roman"/>
              </w:rPr>
              <w:t>% of M</w:t>
            </w:r>
          </w:p>
        </w:tc>
      </w:tr>
      <w:tr w:rsidR="001848F7" w:rsidRPr="009A7254" w14:paraId="5B1A1C8E" w14:textId="77777777" w:rsidTr="00E1186F">
        <w:trPr>
          <w:gridAfter w:val="1"/>
          <w:wAfter w:w="56" w:type="dxa"/>
          <w:trHeight w:val="50"/>
          <w:jc w:val="center"/>
        </w:trPr>
        <w:tc>
          <w:tcPr>
            <w:tcW w:w="8686" w:type="dxa"/>
            <w:gridSpan w:val="4"/>
            <w:tcBorders>
              <w:top w:val="single" w:sz="4" w:space="0" w:color="auto"/>
              <w:left w:val="single" w:sz="4" w:space="0" w:color="auto"/>
              <w:bottom w:val="single" w:sz="4" w:space="0" w:color="auto"/>
              <w:right w:val="single" w:sz="4" w:space="0" w:color="auto"/>
            </w:tcBorders>
            <w:hideMark/>
          </w:tcPr>
          <w:p w14:paraId="44EE45E9" w14:textId="77777777" w:rsidR="003A1DC8" w:rsidRPr="00E77B76" w:rsidRDefault="003A1DC8" w:rsidP="00E1186F">
            <w:pPr>
              <w:pStyle w:val="TAN"/>
              <w:rPr>
                <w:rFonts w:ascii="Times New Roman" w:hAnsi="Times New Roman"/>
              </w:rPr>
            </w:pPr>
            <w:r w:rsidRPr="00E77B76">
              <w:rPr>
                <w:rFonts w:ascii="Times New Roman" w:hAnsi="Times New Roman"/>
              </w:rPr>
              <w:t>R: data rate of the flow in Mbps.</w:t>
            </w:r>
          </w:p>
          <w:p w14:paraId="03FCC441" w14:textId="77777777" w:rsidR="003A1DC8" w:rsidRPr="00E77B76" w:rsidRDefault="003A1DC8" w:rsidP="00E1186F">
            <w:pPr>
              <w:pStyle w:val="TAN"/>
              <w:rPr>
                <w:rFonts w:ascii="Times New Roman" w:hAnsi="Times New Roman"/>
              </w:rPr>
            </w:pPr>
            <w:r w:rsidRPr="00E77B76">
              <w:rPr>
                <w:rFonts w:ascii="Times New Roman" w:hAnsi="Times New Roman"/>
              </w:rPr>
              <w:t>F: frame generation rate of the flow in fps.</w:t>
            </w:r>
          </w:p>
          <w:p w14:paraId="1301A577" w14:textId="77777777" w:rsidR="003A1DC8" w:rsidRPr="00E77B76" w:rsidRDefault="003A1DC8" w:rsidP="00E1186F">
            <w:pPr>
              <w:pStyle w:val="TAN"/>
              <w:rPr>
                <w:rFonts w:ascii="Times New Roman" w:hAnsi="Times New Roman"/>
              </w:rPr>
            </w:pPr>
            <w:r w:rsidRPr="00E77B76">
              <w:rPr>
                <w:rFonts w:ascii="Times New Roman" w:hAnsi="Times New Roman"/>
              </w:rPr>
              <w:t>Note that the mean and STD apply before truncation applies.</w:t>
            </w:r>
          </w:p>
          <w:p w14:paraId="41359462" w14:textId="77777777" w:rsidR="003A1DC8" w:rsidRPr="00E77B76" w:rsidRDefault="003A1DC8" w:rsidP="00E1186F">
            <w:pPr>
              <w:pStyle w:val="TAN"/>
              <w:rPr>
                <w:rFonts w:ascii="Times New Roman" w:hAnsi="Times New Roman"/>
              </w:rPr>
            </w:pPr>
            <w:r w:rsidRPr="00E77B76">
              <w:rPr>
                <w:rFonts w:ascii="Times New Roman" w:hAnsi="Times New Roman"/>
              </w:rPr>
              <w:t>Note that the value of R, F depend on application.</w:t>
            </w:r>
          </w:p>
        </w:tc>
      </w:tr>
    </w:tbl>
    <w:p w14:paraId="2ECBA79E" w14:textId="77777777" w:rsidR="003A1DC8" w:rsidRDefault="003A1DC8" w:rsidP="00F97DF4">
      <w:pPr>
        <w:rPr>
          <w:rFonts w:eastAsiaTheme="minorEastAsia"/>
          <w:sz w:val="22"/>
          <w:szCs w:val="22"/>
          <w:lang w:eastAsia="zh-CN"/>
        </w:rPr>
      </w:pPr>
    </w:p>
    <w:p w14:paraId="06457E57" w14:textId="6313826F" w:rsidR="007C1102" w:rsidRDefault="007C1102" w:rsidP="007C1102">
      <w:pPr>
        <w:spacing w:before="120" w:after="120"/>
        <w:contextualSpacing/>
        <w:jc w:val="both"/>
        <w:rPr>
          <w:rFonts w:eastAsiaTheme="minorEastAsia"/>
          <w:sz w:val="22"/>
          <w:szCs w:val="22"/>
          <w:lang w:eastAsia="zh-CN"/>
        </w:rPr>
      </w:pPr>
      <w:r>
        <w:rPr>
          <w:rFonts w:eastAsiaTheme="minorEastAsia"/>
          <w:sz w:val="22"/>
          <w:szCs w:val="22"/>
          <w:lang w:eastAsia="zh-CN"/>
        </w:rPr>
        <w:t>F</w:t>
      </w:r>
      <w:r>
        <w:rPr>
          <w:rFonts w:eastAsiaTheme="minorEastAsia" w:hint="eastAsia"/>
          <w:sz w:val="22"/>
          <w:szCs w:val="22"/>
          <w:lang w:eastAsia="zh-CN"/>
        </w:rPr>
        <w:t>or</w:t>
      </w:r>
      <w:r>
        <w:rPr>
          <w:rFonts w:eastAsiaTheme="minorEastAsia"/>
          <w:sz w:val="22"/>
          <w:szCs w:val="22"/>
          <w:lang w:eastAsia="zh-CN"/>
        </w:rPr>
        <w:t xml:space="preserve"> the study of traffic model with </w:t>
      </w:r>
      <w:r w:rsidRPr="002E6DBE">
        <w:rPr>
          <w:rFonts w:eastAsiaTheme="minorEastAsia"/>
          <w:sz w:val="22"/>
          <w:szCs w:val="22"/>
          <w:lang w:eastAsia="zh-CN"/>
        </w:rPr>
        <w:t>mixed/variable packet size</w:t>
      </w:r>
      <w:r>
        <w:rPr>
          <w:rFonts w:eastAsiaTheme="minorEastAsia"/>
          <w:sz w:val="22"/>
          <w:szCs w:val="22"/>
          <w:lang w:eastAsia="zh-CN"/>
        </w:rPr>
        <w:t xml:space="preserve">, what the services and the corresponding requirements are should be firstly identified and how to model it will be the next step. </w:t>
      </w:r>
    </w:p>
    <w:p w14:paraId="1CBFAD42" w14:textId="77777777" w:rsidR="00CA7EFF" w:rsidRPr="00184D2E" w:rsidRDefault="00CA7EFF">
      <w:pPr>
        <w:spacing w:before="120" w:after="120"/>
        <w:contextualSpacing/>
        <w:jc w:val="both"/>
        <w:rPr>
          <w:rFonts w:eastAsiaTheme="minorEastAsia"/>
          <w:sz w:val="22"/>
          <w:szCs w:val="22"/>
          <w:lang w:eastAsia="zh-CN"/>
        </w:rPr>
      </w:pPr>
    </w:p>
    <w:p w14:paraId="5303CD4D" w14:textId="3AD5C323" w:rsidR="00CA7EFF" w:rsidRDefault="00CA7EFF">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lastRenderedPageBreak/>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11</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szCs w:val="24"/>
          <w:lang w:val="x-none" w:eastAsia="zh-CN"/>
        </w:rPr>
        <w:t xml:space="preserve">The services corresponding to the traffic of </w:t>
      </w:r>
      <w:r w:rsidRPr="00CA7EFF">
        <w:rPr>
          <w:rFonts w:eastAsiaTheme="minorEastAsia"/>
          <w:b/>
          <w:i/>
          <w:sz w:val="22"/>
          <w:szCs w:val="24"/>
          <w:lang w:val="x-none" w:eastAsia="zh-CN"/>
        </w:rPr>
        <w:t>mixed/variable packet size and the associated time domain behaviours</w:t>
      </w:r>
      <w:r>
        <w:rPr>
          <w:rFonts w:eastAsiaTheme="minorEastAsia" w:hint="eastAsia"/>
          <w:b/>
          <w:i/>
          <w:sz w:val="22"/>
          <w:szCs w:val="24"/>
          <w:lang w:val="x-none" w:eastAsia="zh-CN"/>
        </w:rPr>
        <w:t xml:space="preserve"> should be identified and justified before </w:t>
      </w:r>
      <w:r w:rsidR="007C1102">
        <w:rPr>
          <w:rFonts w:eastAsiaTheme="minorEastAsia"/>
          <w:b/>
          <w:i/>
          <w:sz w:val="22"/>
          <w:szCs w:val="24"/>
          <w:lang w:val="x-none" w:eastAsia="zh-CN"/>
        </w:rPr>
        <w:t xml:space="preserve">discussing how to </w:t>
      </w:r>
      <w:r>
        <w:rPr>
          <w:rFonts w:eastAsiaTheme="minorEastAsia" w:hint="eastAsia"/>
          <w:b/>
          <w:i/>
          <w:sz w:val="22"/>
          <w:szCs w:val="24"/>
          <w:lang w:val="x-none" w:eastAsia="zh-CN"/>
        </w:rPr>
        <w:t xml:space="preserve">model </w:t>
      </w:r>
      <w:r w:rsidR="007C1102">
        <w:rPr>
          <w:rFonts w:eastAsiaTheme="minorEastAsia"/>
          <w:b/>
          <w:i/>
          <w:sz w:val="22"/>
          <w:szCs w:val="24"/>
          <w:lang w:val="x-none" w:eastAsia="zh-CN"/>
        </w:rPr>
        <w:t>it</w:t>
      </w:r>
      <w:r>
        <w:rPr>
          <w:rFonts w:eastAsiaTheme="minorEastAsia" w:hint="eastAsia"/>
          <w:b/>
          <w:i/>
          <w:sz w:val="22"/>
          <w:szCs w:val="24"/>
          <w:lang w:val="x-none" w:eastAsia="zh-CN"/>
        </w:rPr>
        <w:t>.</w:t>
      </w:r>
    </w:p>
    <w:p w14:paraId="6B8B6DB2" w14:textId="77777777" w:rsidR="00F97DF4" w:rsidRPr="00184D2E" w:rsidRDefault="00F97DF4">
      <w:pPr>
        <w:spacing w:before="120" w:after="120"/>
        <w:contextualSpacing/>
        <w:jc w:val="both"/>
        <w:rPr>
          <w:rFonts w:eastAsiaTheme="minorEastAsia"/>
          <w:sz w:val="22"/>
          <w:szCs w:val="22"/>
          <w:lang w:val="x-none" w:eastAsia="zh-CN"/>
        </w:rPr>
      </w:pPr>
    </w:p>
    <w:p w14:paraId="1DCD7CE1" w14:textId="568950C8" w:rsidR="00CA7EFF" w:rsidRDefault="00CA7EFF" w:rsidP="008C1DCF">
      <w:pPr>
        <w:jc w:val="both"/>
        <w:rPr>
          <w:rFonts w:eastAsiaTheme="minorEastAsia"/>
          <w:sz w:val="22"/>
          <w:szCs w:val="22"/>
          <w:lang w:eastAsia="zh-CN"/>
        </w:rPr>
      </w:pPr>
      <w:r>
        <w:rPr>
          <w:rFonts w:eastAsiaTheme="minorEastAsia" w:hint="eastAsia"/>
          <w:sz w:val="22"/>
          <w:szCs w:val="22"/>
          <w:lang w:eastAsia="zh-CN"/>
        </w:rPr>
        <w:t xml:space="preserve">According the agreement of RAN1#122, one traffic model regarding </w:t>
      </w:r>
      <w:r w:rsidRPr="00CA7EFF">
        <w:rPr>
          <w:rFonts w:eastAsiaTheme="minorEastAsia"/>
          <w:sz w:val="22"/>
          <w:szCs w:val="22"/>
          <w:lang w:eastAsia="zh-CN"/>
        </w:rPr>
        <w:t>the impact of bidirectional traffic flows on performance metrics</w:t>
      </w:r>
      <w:r>
        <w:rPr>
          <w:rFonts w:eastAsiaTheme="minorEastAsia" w:hint="eastAsia"/>
          <w:sz w:val="22"/>
          <w:szCs w:val="22"/>
          <w:lang w:eastAsia="zh-CN"/>
        </w:rPr>
        <w:t xml:space="preserve"> will be further studied.</w:t>
      </w:r>
    </w:p>
    <w:p w14:paraId="5EFC4245" w14:textId="47F4335E" w:rsidR="00F97DF4" w:rsidRDefault="00184D2E" w:rsidP="008C1DCF">
      <w:pPr>
        <w:jc w:val="both"/>
        <w:rPr>
          <w:rFonts w:eastAsiaTheme="minorEastAsia"/>
          <w:sz w:val="22"/>
          <w:szCs w:val="22"/>
          <w:lang w:eastAsia="zh-CN"/>
        </w:rPr>
      </w:pPr>
      <w:r w:rsidRPr="00184D2E">
        <w:rPr>
          <w:rFonts w:eastAsiaTheme="minorEastAsia" w:hint="eastAsia"/>
          <w:sz w:val="22"/>
          <w:szCs w:val="22"/>
          <w:lang w:eastAsia="zh-CN"/>
        </w:rPr>
        <w:t xml:space="preserve"> </w:t>
      </w:r>
      <w:r w:rsidRPr="00184D2E">
        <w:rPr>
          <w:rFonts w:eastAsiaTheme="minorEastAsia"/>
          <w:sz w:val="22"/>
          <w:szCs w:val="22"/>
          <w:lang w:eastAsia="zh-CN"/>
        </w:rPr>
        <w:t>“</w:t>
      </w:r>
      <w:r w:rsidR="00F97DF4" w:rsidRPr="00184D2E">
        <w:rPr>
          <w:rFonts w:eastAsiaTheme="minorEastAsia" w:hint="eastAsia"/>
          <w:i/>
          <w:iCs/>
          <w:sz w:val="22"/>
          <w:szCs w:val="22"/>
          <w:lang w:eastAsia="zh-CN"/>
        </w:rPr>
        <w:t>Study w</w:t>
      </w:r>
      <w:r w:rsidR="00F97DF4" w:rsidRPr="00184D2E">
        <w:rPr>
          <w:rFonts w:eastAsiaTheme="minorEastAsia"/>
          <w:i/>
          <w:iCs/>
          <w:sz w:val="22"/>
          <w:szCs w:val="22"/>
          <w:lang w:eastAsia="zh-CN"/>
        </w:rPr>
        <w:t xml:space="preserve">hether to introduce </w:t>
      </w:r>
      <w:r w:rsidR="00F97DF4" w:rsidRPr="00184D2E">
        <w:rPr>
          <w:rFonts w:eastAsiaTheme="minorEastAsia" w:hint="eastAsia"/>
          <w:i/>
          <w:iCs/>
          <w:sz w:val="22"/>
          <w:szCs w:val="22"/>
          <w:lang w:eastAsia="zh-CN"/>
        </w:rPr>
        <w:t xml:space="preserve">new/additional </w:t>
      </w:r>
      <w:r w:rsidR="00F97DF4" w:rsidRPr="00184D2E">
        <w:rPr>
          <w:rFonts w:eastAsiaTheme="minorEastAsia"/>
          <w:i/>
          <w:iCs/>
          <w:sz w:val="22"/>
          <w:szCs w:val="22"/>
          <w:lang w:eastAsia="zh-CN"/>
        </w:rPr>
        <w:t>approaches that can reflect the impact of bidirectional traffic flows on performance metrics (e.g., impact of UL TCP ACK latency on DL throughput/latency)</w:t>
      </w:r>
      <w:r w:rsidRPr="00184D2E">
        <w:rPr>
          <w:rFonts w:eastAsiaTheme="minorEastAsia"/>
          <w:sz w:val="22"/>
          <w:szCs w:val="22"/>
          <w:lang w:eastAsia="zh-CN"/>
        </w:rPr>
        <w:t>”</w:t>
      </w:r>
    </w:p>
    <w:p w14:paraId="0F6E7D6D" w14:textId="77777777" w:rsidR="005A5FAD" w:rsidRPr="005A5FAD" w:rsidRDefault="005A5FAD" w:rsidP="006B28D6">
      <w:pPr>
        <w:jc w:val="both"/>
        <w:rPr>
          <w:rFonts w:eastAsiaTheme="minorEastAsia"/>
          <w:sz w:val="22"/>
          <w:szCs w:val="22"/>
          <w:lang w:eastAsia="zh-CN"/>
        </w:rPr>
      </w:pPr>
      <w:r w:rsidRPr="005A5FAD">
        <w:rPr>
          <w:rFonts w:eastAsiaTheme="minorEastAsia"/>
          <w:sz w:val="22"/>
          <w:szCs w:val="22"/>
          <w:lang w:eastAsia="zh-CN"/>
        </w:rPr>
        <w:t>In 5G evaluation, UL and DL performance are simulated separately. However, the bidirectional traffic flow evaluation may require the UL and DL to be simulated simultaneously. This will make the simulation platform more complex than before because the transmission results of UL and DL affect each other. If we need to conduct this evaluation, the motivation should be well justified first.</w:t>
      </w:r>
    </w:p>
    <w:p w14:paraId="72ED534B" w14:textId="0E63CD3B" w:rsidR="00F97DF4" w:rsidRDefault="005A5FAD" w:rsidP="00CD4AD2">
      <w:pPr>
        <w:jc w:val="both"/>
        <w:rPr>
          <w:rFonts w:eastAsiaTheme="minorEastAsia"/>
          <w:sz w:val="22"/>
          <w:szCs w:val="22"/>
          <w:lang w:eastAsia="zh-CN"/>
        </w:rPr>
      </w:pPr>
      <w:r w:rsidRPr="005A5FAD">
        <w:rPr>
          <w:rFonts w:eastAsiaTheme="minorEastAsia"/>
          <w:sz w:val="22"/>
          <w:szCs w:val="22"/>
          <w:lang w:eastAsia="zh-CN"/>
        </w:rPr>
        <w:t xml:space="preserve">Furthermore, UDP </w:t>
      </w:r>
      <w:r w:rsidR="00457F04">
        <w:rPr>
          <w:rFonts w:eastAsiaTheme="minorEastAsia"/>
          <w:sz w:val="22"/>
          <w:szCs w:val="22"/>
          <w:lang w:eastAsia="zh-CN"/>
        </w:rPr>
        <w:t>was</w:t>
      </w:r>
      <w:r w:rsidR="00457F04" w:rsidRPr="005A5FAD">
        <w:rPr>
          <w:rFonts w:eastAsiaTheme="minorEastAsia"/>
          <w:sz w:val="22"/>
          <w:szCs w:val="22"/>
          <w:lang w:eastAsia="zh-CN"/>
        </w:rPr>
        <w:t xml:space="preserve"> </w:t>
      </w:r>
      <w:r w:rsidRPr="005A5FAD">
        <w:rPr>
          <w:rFonts w:eastAsiaTheme="minorEastAsia"/>
          <w:sz w:val="22"/>
          <w:szCs w:val="22"/>
          <w:lang w:eastAsia="zh-CN"/>
        </w:rPr>
        <w:t xml:space="preserve">assumed </w:t>
      </w:r>
      <w:r w:rsidR="00457F04">
        <w:rPr>
          <w:rFonts w:eastAsiaTheme="minorEastAsia"/>
          <w:sz w:val="22"/>
          <w:szCs w:val="22"/>
          <w:lang w:eastAsia="zh-CN"/>
        </w:rPr>
        <w:t>as</w:t>
      </w:r>
      <w:r w:rsidRPr="005A5FAD">
        <w:rPr>
          <w:rFonts w:eastAsiaTheme="minorEastAsia"/>
          <w:sz w:val="22"/>
          <w:szCs w:val="22"/>
          <w:lang w:eastAsia="zh-CN"/>
        </w:rPr>
        <w:t xml:space="preserve"> the transport layer </w:t>
      </w:r>
      <w:r w:rsidR="00457F04">
        <w:rPr>
          <w:rFonts w:eastAsiaTheme="minorEastAsia"/>
          <w:sz w:val="22"/>
          <w:szCs w:val="22"/>
          <w:lang w:eastAsia="zh-CN"/>
        </w:rPr>
        <w:t xml:space="preserve">protocol </w:t>
      </w:r>
      <w:r w:rsidRPr="005A5FAD">
        <w:rPr>
          <w:rFonts w:eastAsiaTheme="minorEastAsia"/>
          <w:sz w:val="22"/>
          <w:szCs w:val="22"/>
          <w:lang w:eastAsia="zh-CN"/>
        </w:rPr>
        <w:t>in 5G evaluation</w:t>
      </w:r>
      <w:r w:rsidR="00457F04">
        <w:rPr>
          <w:rFonts w:eastAsiaTheme="minorEastAsia"/>
          <w:sz w:val="22"/>
          <w:szCs w:val="22"/>
          <w:lang w:eastAsia="zh-CN"/>
        </w:rPr>
        <w:t xml:space="preserve"> and</w:t>
      </w:r>
      <w:r w:rsidRPr="005A5FAD">
        <w:rPr>
          <w:rFonts w:eastAsiaTheme="minorEastAsia"/>
          <w:sz w:val="22"/>
          <w:szCs w:val="22"/>
          <w:lang w:eastAsia="zh-CN"/>
        </w:rPr>
        <w:t xml:space="preserve"> no impact from the transport layer on RAN1 simulation. However, in TR 36.881, the web application (HTTP/FTP + TCP) use case </w:t>
      </w:r>
      <w:r w:rsidR="00457F04">
        <w:rPr>
          <w:rFonts w:eastAsiaTheme="minorEastAsia"/>
          <w:sz w:val="22"/>
          <w:szCs w:val="22"/>
          <w:lang w:eastAsia="zh-CN"/>
        </w:rPr>
        <w:t>was</w:t>
      </w:r>
      <w:r w:rsidR="00457F04" w:rsidRPr="005A5FAD">
        <w:rPr>
          <w:rFonts w:eastAsiaTheme="minorEastAsia"/>
          <w:sz w:val="22"/>
          <w:szCs w:val="22"/>
          <w:lang w:eastAsia="zh-CN"/>
        </w:rPr>
        <w:t xml:space="preserve"> </w:t>
      </w:r>
      <w:r w:rsidRPr="005A5FAD">
        <w:rPr>
          <w:rFonts w:eastAsiaTheme="minorEastAsia"/>
          <w:sz w:val="22"/>
          <w:szCs w:val="22"/>
          <w:lang w:eastAsia="zh-CN"/>
        </w:rPr>
        <w:t>evaluated in LTE shortened TTI discussions. The simulation result shows a strong impact from TCP modelling assumptions themselves, as</w:t>
      </w:r>
      <w:r w:rsidR="00457F04">
        <w:rPr>
          <w:rFonts w:eastAsiaTheme="minorEastAsia"/>
          <w:sz w:val="22"/>
          <w:szCs w:val="22"/>
          <w:lang w:eastAsia="zh-CN"/>
        </w:rPr>
        <w:t xml:space="preserve"> analysed in</w:t>
      </w:r>
      <w:r w:rsidRPr="005A5FAD">
        <w:rPr>
          <w:rFonts w:eastAsiaTheme="minorEastAsia"/>
          <w:sz w:val="22"/>
          <w:szCs w:val="22"/>
          <w:lang w:eastAsia="zh-CN"/>
        </w:rPr>
        <w:t xml:space="preserve"> R1-162107, rather than </w:t>
      </w:r>
      <w:r>
        <w:rPr>
          <w:rFonts w:eastAsiaTheme="minorEastAsia" w:hint="eastAsia"/>
          <w:sz w:val="22"/>
          <w:szCs w:val="22"/>
          <w:lang w:eastAsia="zh-CN"/>
        </w:rPr>
        <w:t xml:space="preserve">only </w:t>
      </w:r>
      <w:r w:rsidRPr="005A5FAD">
        <w:rPr>
          <w:rFonts w:eastAsiaTheme="minorEastAsia"/>
          <w:sz w:val="22"/>
          <w:szCs w:val="22"/>
          <w:lang w:eastAsia="zh-CN"/>
        </w:rPr>
        <w:t>relying on 3GPP technology design. The transport layer specifications such as TCP/IP and UDP models were defined by IETF rather than 3GPP. Therefore, it is difficult to model transport layer traffic unless 3GPP thoroughly studies up - to - date transport layer models.</w:t>
      </w:r>
    </w:p>
    <w:p w14:paraId="5E92D742" w14:textId="4E07C975" w:rsidR="00F97DF4" w:rsidRPr="00E021F9" w:rsidRDefault="00F97DF4" w:rsidP="00CD4AD2">
      <w:pPr>
        <w:spacing w:before="120" w:after="120"/>
        <w:contextualSpacing/>
        <w:jc w:val="both"/>
        <w:rPr>
          <w:rFonts w:eastAsiaTheme="minorEastAsia"/>
          <w:sz w:val="22"/>
          <w:szCs w:val="22"/>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12</w:t>
      </w:r>
      <w:r w:rsidRPr="00261395">
        <w:rPr>
          <w:rFonts w:eastAsiaTheme="minorEastAsia"/>
          <w:b/>
          <w:i/>
          <w:sz w:val="22"/>
          <w:lang w:eastAsia="zh-CN"/>
        </w:rPr>
        <w:fldChar w:fldCharType="end"/>
      </w:r>
      <w:r w:rsidRPr="00261395">
        <w:rPr>
          <w:rFonts w:eastAsiaTheme="minorEastAsia" w:hint="eastAsia"/>
          <w:b/>
          <w:i/>
          <w:sz w:val="22"/>
          <w:lang w:eastAsia="zh-CN"/>
        </w:rPr>
        <w:t>:</w:t>
      </w:r>
      <w:r w:rsidR="00297220" w:rsidRPr="00297220">
        <w:t xml:space="preserve"> </w:t>
      </w:r>
      <w:r w:rsidR="00297220" w:rsidRPr="00E77B76">
        <w:rPr>
          <w:rFonts w:eastAsiaTheme="minorEastAsia"/>
          <w:b/>
          <w:i/>
          <w:sz w:val="22"/>
          <w:lang w:eastAsia="zh-CN"/>
        </w:rPr>
        <w:t xml:space="preserve">The </w:t>
      </w:r>
      <w:r w:rsidR="00297220" w:rsidRPr="00297220">
        <w:rPr>
          <w:rFonts w:eastAsiaTheme="minorEastAsia"/>
          <w:b/>
          <w:i/>
          <w:sz w:val="22"/>
          <w:lang w:eastAsia="zh-CN"/>
        </w:rPr>
        <w:t xml:space="preserve">transport layer traffic </w:t>
      </w:r>
      <w:r w:rsidR="00297220">
        <w:rPr>
          <w:rFonts w:eastAsiaTheme="minorEastAsia" w:hint="eastAsia"/>
          <w:b/>
          <w:i/>
          <w:sz w:val="22"/>
          <w:lang w:eastAsia="zh-CN"/>
        </w:rPr>
        <w:t xml:space="preserve">should not be </w:t>
      </w:r>
      <w:r w:rsidR="00297220" w:rsidRPr="00297220">
        <w:rPr>
          <w:rFonts w:eastAsiaTheme="minorEastAsia"/>
          <w:b/>
          <w:i/>
          <w:sz w:val="22"/>
          <w:lang w:eastAsia="zh-CN"/>
        </w:rPr>
        <w:t xml:space="preserve">modelled </w:t>
      </w:r>
      <w:r w:rsidR="005A5FAD">
        <w:rPr>
          <w:rFonts w:eastAsiaTheme="minorEastAsia" w:hint="eastAsia"/>
          <w:b/>
          <w:i/>
          <w:sz w:val="22"/>
          <w:lang w:eastAsia="zh-CN"/>
        </w:rPr>
        <w:t>before</w:t>
      </w:r>
      <w:r w:rsidR="00297220" w:rsidRPr="00297220">
        <w:rPr>
          <w:rFonts w:eastAsiaTheme="minorEastAsia"/>
          <w:b/>
          <w:i/>
          <w:sz w:val="22"/>
          <w:lang w:eastAsia="zh-CN"/>
        </w:rPr>
        <w:t xml:space="preserve"> 3GPP well studied the up-to-date transport layer models</w:t>
      </w:r>
      <w:r>
        <w:rPr>
          <w:rFonts w:eastAsiaTheme="minorEastAsia" w:hint="eastAsia"/>
          <w:b/>
          <w:i/>
          <w:sz w:val="22"/>
          <w:lang w:eastAsia="zh-CN"/>
        </w:rPr>
        <w:t xml:space="preserve">. </w:t>
      </w:r>
    </w:p>
    <w:p w14:paraId="6118C27F" w14:textId="4993EEF0" w:rsidR="00553E3B" w:rsidRPr="003A3A4D" w:rsidRDefault="007438D6" w:rsidP="00553E3B">
      <w:pPr>
        <w:pStyle w:val="Heading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hint="eastAsia"/>
          <w:sz w:val="28"/>
          <w:lang w:eastAsia="zh-CN"/>
        </w:rPr>
        <w:t>L</w:t>
      </w:r>
      <w:r w:rsidRPr="007438D6">
        <w:rPr>
          <w:rFonts w:ascii="Times New Roman" w:eastAsiaTheme="minorEastAsia" w:hAnsi="Times New Roman"/>
          <w:sz w:val="28"/>
          <w:lang w:eastAsia="zh-CN"/>
        </w:rPr>
        <w:t>ink budget</w:t>
      </w:r>
      <w:r>
        <w:rPr>
          <w:rFonts w:ascii="Times New Roman" w:eastAsiaTheme="minorEastAsia" w:hAnsi="Times New Roman" w:hint="eastAsia"/>
          <w:sz w:val="28"/>
          <w:lang w:eastAsia="zh-CN"/>
        </w:rPr>
        <w:t xml:space="preserve"> </w:t>
      </w:r>
      <w:r w:rsidR="004F366E">
        <w:rPr>
          <w:rFonts w:ascii="Times New Roman" w:eastAsiaTheme="minorEastAsia" w:hAnsi="Times New Roman" w:hint="eastAsia"/>
          <w:sz w:val="28"/>
          <w:lang w:eastAsia="zh-CN"/>
        </w:rPr>
        <w:t>discussion</w:t>
      </w:r>
    </w:p>
    <w:p w14:paraId="48DD5B62" w14:textId="1AEA6A72" w:rsidR="009633B1" w:rsidRDefault="00C27F9C" w:rsidP="00C27F9C">
      <w:pPr>
        <w:spacing w:before="100" w:beforeAutospacing="1" w:after="100" w:afterAutospacing="1"/>
        <w:jc w:val="both"/>
        <w:rPr>
          <w:rFonts w:eastAsiaTheme="minorEastAsia"/>
          <w:sz w:val="22"/>
          <w:szCs w:val="22"/>
          <w:lang w:val="en-US" w:eastAsia="zh-CN"/>
        </w:rPr>
      </w:pPr>
      <w:r>
        <w:rPr>
          <w:rFonts w:eastAsiaTheme="minorEastAsia" w:hint="eastAsia"/>
          <w:sz w:val="22"/>
          <w:szCs w:val="22"/>
          <w:lang w:val="en-US" w:eastAsia="zh-CN"/>
        </w:rPr>
        <w:t>A</w:t>
      </w:r>
      <w:r>
        <w:rPr>
          <w:rFonts w:eastAsiaTheme="minorEastAsia"/>
          <w:sz w:val="22"/>
          <w:szCs w:val="22"/>
          <w:lang w:val="en-US" w:eastAsia="zh-CN"/>
        </w:rPr>
        <w:t>s analyzed in the companion paper of overview of 6GR air interface, enhancing coverage is one of objectives stated in the SID, including focusing on cell-edge performance and UL coverage as well as the support of comparable cov</w:t>
      </w:r>
      <w:r w:rsidR="009633B1">
        <w:rPr>
          <w:rFonts w:eastAsiaTheme="minorEastAsia"/>
          <w:sz w:val="22"/>
          <w:szCs w:val="22"/>
          <w:lang w:val="en-US" w:eastAsia="zh-CN"/>
        </w:rPr>
        <w:t>er</w:t>
      </w:r>
      <w:r>
        <w:rPr>
          <w:rFonts w:eastAsiaTheme="minorEastAsia"/>
          <w:sz w:val="22"/>
          <w:szCs w:val="22"/>
          <w:lang w:val="en-US" w:eastAsia="zh-CN"/>
        </w:rPr>
        <w:t>ag</w:t>
      </w:r>
      <w:r w:rsidR="009633B1">
        <w:rPr>
          <w:rFonts w:eastAsiaTheme="minorEastAsia"/>
          <w:sz w:val="22"/>
          <w:szCs w:val="22"/>
          <w:lang w:val="en-US" w:eastAsia="zh-CN"/>
        </w:rPr>
        <w:t>e</w:t>
      </w:r>
      <w:r>
        <w:rPr>
          <w:rFonts w:eastAsiaTheme="minorEastAsia"/>
          <w:sz w:val="22"/>
          <w:szCs w:val="22"/>
          <w:lang w:val="en-US" w:eastAsia="zh-CN"/>
        </w:rPr>
        <w:t xml:space="preserve"> for the case of </w:t>
      </w:r>
      <w:r w:rsidR="009633B1">
        <w:rPr>
          <w:rFonts w:eastAsiaTheme="minorEastAsia"/>
          <w:sz w:val="22"/>
          <w:szCs w:val="22"/>
          <w:lang w:val="en-US" w:eastAsia="zh-CN"/>
        </w:rPr>
        <w:t xml:space="preserve">around 7GHz co-site deployed with 5G mid-band. </w:t>
      </w:r>
      <w:r w:rsidR="007856C4">
        <w:rPr>
          <w:rFonts w:eastAsiaTheme="minorEastAsia"/>
          <w:sz w:val="22"/>
          <w:szCs w:val="22"/>
          <w:lang w:val="en-US" w:eastAsia="zh-CN"/>
        </w:rPr>
        <w:t xml:space="preserve">While RAN plenary and RAN1 have been discussing </w:t>
      </w:r>
      <w:r w:rsidR="009633B1">
        <w:rPr>
          <w:rFonts w:eastAsiaTheme="minorEastAsia"/>
          <w:sz w:val="22"/>
          <w:szCs w:val="22"/>
          <w:lang w:val="en-US" w:eastAsia="zh-CN"/>
        </w:rPr>
        <w:t xml:space="preserve">the </w:t>
      </w:r>
      <w:r w:rsidR="00AF68DF">
        <w:rPr>
          <w:rFonts w:eastAsiaTheme="minorEastAsia"/>
          <w:sz w:val="22"/>
          <w:szCs w:val="22"/>
          <w:lang w:val="en-US" w:eastAsia="zh-CN"/>
        </w:rPr>
        <w:t xml:space="preserve">further guidance, e.g., the </w:t>
      </w:r>
      <w:r w:rsidR="009633B1">
        <w:rPr>
          <w:rFonts w:eastAsiaTheme="minorEastAsia"/>
          <w:sz w:val="22"/>
          <w:szCs w:val="22"/>
          <w:lang w:val="en-US" w:eastAsia="zh-CN"/>
        </w:rPr>
        <w:t>coverage target</w:t>
      </w:r>
      <w:r w:rsidR="00AF68DF">
        <w:rPr>
          <w:rFonts w:eastAsiaTheme="minorEastAsia"/>
          <w:sz w:val="22"/>
          <w:szCs w:val="22"/>
          <w:lang w:val="en-US" w:eastAsia="zh-CN"/>
        </w:rPr>
        <w:t xml:space="preserve">, how to evaluate the coverage gap can be discussed in RAN1. </w:t>
      </w:r>
      <w:r w:rsidR="00AF68DF">
        <w:rPr>
          <w:rFonts w:eastAsiaTheme="minorEastAsia" w:hint="eastAsia"/>
          <w:sz w:val="22"/>
          <w:szCs w:val="22"/>
          <w:lang w:val="en-US" w:eastAsia="zh-CN"/>
        </w:rPr>
        <w:t>A</w:t>
      </w:r>
      <w:r w:rsidR="00AF68DF">
        <w:rPr>
          <w:rFonts w:eastAsiaTheme="minorEastAsia"/>
          <w:sz w:val="22"/>
          <w:szCs w:val="22"/>
          <w:lang w:val="en-US" w:eastAsia="zh-CN"/>
        </w:rPr>
        <w:t xml:space="preserve">s also agreed in the last RAN1 meeting, RAN1 will discuss and work out a link budget analysis template first. </w:t>
      </w:r>
    </w:p>
    <w:p w14:paraId="637EC2C3" w14:textId="77777777" w:rsidR="00584A46" w:rsidRDefault="006400F7" w:rsidP="006400F7">
      <w:pPr>
        <w:spacing w:before="100" w:beforeAutospacing="1" w:after="100" w:afterAutospacing="1"/>
        <w:jc w:val="both"/>
        <w:rPr>
          <w:rFonts w:eastAsiaTheme="minorEastAsia"/>
          <w:sz w:val="22"/>
          <w:szCs w:val="22"/>
          <w:lang w:val="en-US" w:eastAsia="zh-CN"/>
        </w:rPr>
      </w:pPr>
      <w:r>
        <w:rPr>
          <w:rFonts w:eastAsiaTheme="minorEastAsia" w:hint="eastAsia"/>
          <w:sz w:val="22"/>
          <w:szCs w:val="22"/>
          <w:lang w:val="en-US" w:eastAsia="zh-CN"/>
        </w:rPr>
        <w:t>T</w:t>
      </w:r>
      <w:r>
        <w:rPr>
          <w:rFonts w:eastAsiaTheme="minorEastAsia"/>
          <w:sz w:val="22"/>
          <w:szCs w:val="22"/>
          <w:lang w:val="en-US" w:eastAsia="zh-CN"/>
        </w:rPr>
        <w:t xml:space="preserve">R38.830 documented the NR coverage study for Rel-17 in details, where the link budget template and the performance metrics are included. </w:t>
      </w:r>
      <w:r>
        <w:rPr>
          <w:rFonts w:eastAsiaTheme="minorEastAsia" w:hint="eastAsia"/>
          <w:sz w:val="22"/>
          <w:szCs w:val="22"/>
          <w:lang w:val="en-US" w:eastAsia="zh-CN"/>
        </w:rPr>
        <w:t>T</w:t>
      </w:r>
      <w:r>
        <w:rPr>
          <w:rFonts w:eastAsiaTheme="minorEastAsia"/>
          <w:sz w:val="22"/>
          <w:szCs w:val="22"/>
          <w:lang w:val="en-US" w:eastAsia="zh-CN"/>
        </w:rPr>
        <w:t>he link budget template from</w:t>
      </w:r>
      <w:r w:rsidRPr="00F30D04">
        <w:rPr>
          <w:rFonts w:eastAsiaTheme="minorEastAsia" w:hint="eastAsia"/>
          <w:sz w:val="22"/>
          <w:szCs w:val="22"/>
          <w:lang w:val="en-US" w:eastAsia="zh-CN"/>
        </w:rPr>
        <w:t xml:space="preserve"> </w:t>
      </w:r>
      <w:r>
        <w:rPr>
          <w:rFonts w:eastAsiaTheme="minorEastAsia" w:hint="eastAsia"/>
          <w:sz w:val="22"/>
          <w:szCs w:val="22"/>
          <w:lang w:val="en-US" w:eastAsia="zh-CN"/>
        </w:rPr>
        <w:t>T</w:t>
      </w:r>
      <w:r>
        <w:rPr>
          <w:rFonts w:eastAsiaTheme="minorEastAsia"/>
          <w:sz w:val="22"/>
          <w:szCs w:val="22"/>
          <w:lang w:val="en-US" w:eastAsia="zh-CN"/>
        </w:rPr>
        <w:t xml:space="preserve">R38.830 is generic and can be used as the starting point for 6G link budget. </w:t>
      </w:r>
    </w:p>
    <w:p w14:paraId="675ABA2F" w14:textId="7AFC203C" w:rsidR="00C54BF7" w:rsidRDefault="00D06184" w:rsidP="00265DB1">
      <w:pPr>
        <w:spacing w:before="100" w:beforeAutospacing="1" w:after="100" w:afterAutospacing="1"/>
        <w:jc w:val="both"/>
        <w:rPr>
          <w:rFonts w:eastAsiaTheme="minorEastAsia"/>
          <w:sz w:val="22"/>
          <w:szCs w:val="22"/>
          <w:lang w:val="en-US" w:eastAsia="zh-CN"/>
        </w:rPr>
      </w:pPr>
      <w:r>
        <w:rPr>
          <w:rFonts w:eastAsiaTheme="minorEastAsia"/>
          <w:sz w:val="22"/>
          <w:szCs w:val="22"/>
          <w:lang w:val="en-US" w:eastAsia="zh-CN"/>
        </w:rPr>
        <w:t xml:space="preserve">Based on </w:t>
      </w:r>
      <w:r w:rsidR="00C41E5B">
        <w:rPr>
          <w:rFonts w:eastAsiaTheme="minorEastAsia"/>
          <w:sz w:val="22"/>
          <w:szCs w:val="22"/>
          <w:lang w:val="en-US" w:eastAsia="zh-CN"/>
        </w:rPr>
        <w:t xml:space="preserve">the template, the inputs to the </w:t>
      </w:r>
      <w:r>
        <w:rPr>
          <w:rFonts w:eastAsiaTheme="minorEastAsia"/>
          <w:sz w:val="22"/>
          <w:szCs w:val="22"/>
          <w:lang w:val="en-US" w:eastAsia="zh-CN"/>
        </w:rPr>
        <w:t>parameters</w:t>
      </w:r>
      <w:r w:rsidR="00C41E5B">
        <w:rPr>
          <w:rFonts w:eastAsiaTheme="minorEastAsia"/>
          <w:sz w:val="22"/>
          <w:szCs w:val="22"/>
          <w:lang w:val="en-US" w:eastAsia="zh-CN"/>
        </w:rPr>
        <w:t xml:space="preserve"> for 6G coverage analysis need to </w:t>
      </w:r>
      <w:r w:rsidR="00C41E5B" w:rsidRPr="00D06184">
        <w:rPr>
          <w:rFonts w:eastAsiaTheme="minorEastAsia"/>
          <w:sz w:val="22"/>
          <w:szCs w:val="22"/>
          <w:lang w:val="en-US" w:eastAsia="zh-CN"/>
        </w:rPr>
        <w:t xml:space="preserve">account for new 6G scenarios and </w:t>
      </w:r>
      <w:r w:rsidR="00A7564A" w:rsidRPr="00D06184">
        <w:rPr>
          <w:rFonts w:eastAsiaTheme="minorEastAsia"/>
          <w:sz w:val="22"/>
          <w:szCs w:val="22"/>
          <w:lang w:val="en-US" w:eastAsia="zh-CN"/>
        </w:rPr>
        <w:t>carrier frequenc</w:t>
      </w:r>
      <w:r>
        <w:rPr>
          <w:rFonts w:eastAsiaTheme="minorEastAsia"/>
          <w:sz w:val="22"/>
          <w:szCs w:val="22"/>
          <w:lang w:val="en-US" w:eastAsia="zh-CN"/>
        </w:rPr>
        <w:t>y, including the</w:t>
      </w:r>
      <w:r w:rsidR="00C41E5B">
        <w:rPr>
          <w:rFonts w:eastAsiaTheme="minorEastAsia"/>
          <w:sz w:val="22"/>
          <w:szCs w:val="22"/>
          <w:lang w:val="en-US" w:eastAsia="zh-CN"/>
        </w:rPr>
        <w:t xml:space="preserve"> </w:t>
      </w:r>
      <w:r w:rsidR="00C41E5B" w:rsidRPr="00A94ABB">
        <w:rPr>
          <w:rFonts w:eastAsiaTheme="minorEastAsia"/>
          <w:sz w:val="22"/>
          <w:szCs w:val="22"/>
          <w:lang w:val="en-US" w:eastAsia="zh-CN"/>
        </w:rPr>
        <w:t xml:space="preserve">antenna configuration and system bandwidth </w:t>
      </w:r>
      <w:r>
        <w:rPr>
          <w:rFonts w:eastAsiaTheme="minorEastAsia"/>
          <w:sz w:val="22"/>
          <w:szCs w:val="22"/>
          <w:lang w:val="en-US" w:eastAsia="zh-CN"/>
        </w:rPr>
        <w:t xml:space="preserve">to reflect </w:t>
      </w:r>
      <w:r w:rsidR="00584A46">
        <w:rPr>
          <w:rFonts w:eastAsiaTheme="minorEastAsia"/>
          <w:sz w:val="22"/>
          <w:szCs w:val="22"/>
          <w:lang w:val="en-US" w:eastAsia="zh-CN"/>
        </w:rPr>
        <w:t xml:space="preserve">the </w:t>
      </w:r>
      <w:r w:rsidR="00C41E5B" w:rsidRPr="00A94ABB">
        <w:rPr>
          <w:rFonts w:eastAsiaTheme="minorEastAsia"/>
          <w:sz w:val="22"/>
          <w:szCs w:val="22"/>
          <w:lang w:val="en-US" w:eastAsia="zh-CN"/>
        </w:rPr>
        <w:t>higher data rates</w:t>
      </w:r>
      <w:r w:rsidR="00584A46">
        <w:rPr>
          <w:rFonts w:eastAsiaTheme="minorEastAsia"/>
          <w:sz w:val="22"/>
          <w:szCs w:val="22"/>
          <w:lang w:val="en-US" w:eastAsia="zh-CN"/>
        </w:rPr>
        <w:t xml:space="preserve"> </w:t>
      </w:r>
      <w:r w:rsidR="00C41E5B" w:rsidRPr="00A94ABB">
        <w:rPr>
          <w:rFonts w:eastAsiaTheme="minorEastAsia"/>
          <w:sz w:val="22"/>
          <w:szCs w:val="22"/>
          <w:lang w:val="en-US" w:eastAsia="zh-CN"/>
        </w:rPr>
        <w:t>and spectral efficiency requirements in 6G</w:t>
      </w:r>
      <w:r>
        <w:rPr>
          <w:rFonts w:eastAsiaTheme="minorEastAsia"/>
          <w:sz w:val="22"/>
          <w:szCs w:val="22"/>
          <w:lang w:val="en-US" w:eastAsia="zh-CN"/>
        </w:rPr>
        <w:t xml:space="preserve">. </w:t>
      </w:r>
      <w:r w:rsidR="008409CB">
        <w:rPr>
          <w:rFonts w:eastAsiaTheme="minorEastAsia" w:hint="eastAsia"/>
          <w:sz w:val="22"/>
          <w:szCs w:val="22"/>
          <w:lang w:val="en-US" w:eastAsia="zh-CN"/>
        </w:rPr>
        <w:t xml:space="preserve">The </w:t>
      </w:r>
      <w:r w:rsidR="008409CB" w:rsidRPr="008409CB">
        <w:rPr>
          <w:rFonts w:eastAsiaTheme="minorEastAsia"/>
          <w:sz w:val="22"/>
          <w:szCs w:val="22"/>
          <w:lang w:val="en-US" w:eastAsia="zh-CN"/>
        </w:rPr>
        <w:t xml:space="preserve">Clustered Delay Line (CDL) models </w:t>
      </w:r>
      <w:r w:rsidR="008409CB">
        <w:rPr>
          <w:rFonts w:eastAsiaTheme="minorEastAsia" w:hint="eastAsia"/>
          <w:sz w:val="22"/>
          <w:szCs w:val="22"/>
          <w:lang w:val="en-US" w:eastAsia="zh-CN"/>
        </w:rPr>
        <w:t xml:space="preserve">should be as essential </w:t>
      </w:r>
      <w:r w:rsidR="00CD4AD2">
        <w:rPr>
          <w:rFonts w:eastAsiaTheme="minorEastAsia" w:hint="eastAsia"/>
          <w:sz w:val="22"/>
          <w:szCs w:val="22"/>
          <w:lang w:val="en-US" w:eastAsia="zh-CN"/>
        </w:rPr>
        <w:t xml:space="preserve">and proper </w:t>
      </w:r>
      <w:r w:rsidR="008409CB">
        <w:rPr>
          <w:rFonts w:eastAsiaTheme="minorEastAsia" w:hint="eastAsia"/>
          <w:sz w:val="22"/>
          <w:szCs w:val="22"/>
          <w:lang w:val="en-US" w:eastAsia="zh-CN"/>
        </w:rPr>
        <w:t xml:space="preserve">assumption for link budget discussion, </w:t>
      </w:r>
      <w:r w:rsidR="008409CB">
        <w:rPr>
          <w:rFonts w:eastAsiaTheme="minorEastAsia"/>
          <w:sz w:val="22"/>
          <w:szCs w:val="22"/>
          <w:lang w:val="en-US" w:eastAsia="zh-CN"/>
        </w:rPr>
        <w:t>considering</w:t>
      </w:r>
      <w:r w:rsidR="008409CB">
        <w:rPr>
          <w:rFonts w:eastAsiaTheme="minorEastAsia" w:hint="eastAsia"/>
          <w:sz w:val="22"/>
          <w:szCs w:val="22"/>
          <w:lang w:val="en-US" w:eastAsia="zh-CN"/>
        </w:rPr>
        <w:t xml:space="preserve"> MIMO as a basic function will be supported in 6G. </w:t>
      </w:r>
      <w:r w:rsidR="00584A46">
        <w:rPr>
          <w:rFonts w:eastAsiaTheme="minorEastAsia"/>
          <w:sz w:val="22"/>
          <w:szCs w:val="22"/>
          <w:lang w:val="en-US" w:eastAsia="zh-CN"/>
        </w:rPr>
        <w:t xml:space="preserve">With that, </w:t>
      </w:r>
      <w:r w:rsidR="006D4C50">
        <w:rPr>
          <w:rFonts w:eastAsiaTheme="minorEastAsia"/>
          <w:sz w:val="22"/>
          <w:szCs w:val="22"/>
          <w:lang w:val="en-US" w:eastAsia="zh-CN"/>
        </w:rPr>
        <w:t>some of the parameters</w:t>
      </w:r>
      <w:r w:rsidR="00584A46">
        <w:rPr>
          <w:rFonts w:eastAsiaTheme="minorEastAsia"/>
          <w:sz w:val="22"/>
          <w:szCs w:val="22"/>
          <w:lang w:val="en-US" w:eastAsia="zh-CN"/>
        </w:rPr>
        <w:t xml:space="preserve"> to the template </w:t>
      </w:r>
      <w:r w:rsidR="00C54BF7" w:rsidRPr="00A94ABB">
        <w:rPr>
          <w:rFonts w:eastAsiaTheme="minorEastAsia"/>
          <w:sz w:val="22"/>
          <w:szCs w:val="22"/>
          <w:lang w:val="en-US" w:eastAsia="zh-CN"/>
        </w:rPr>
        <w:t xml:space="preserve">are </w:t>
      </w:r>
      <w:r w:rsidR="006400F7">
        <w:rPr>
          <w:rFonts w:eastAsiaTheme="minorEastAsia"/>
          <w:sz w:val="22"/>
          <w:szCs w:val="22"/>
          <w:lang w:val="en-US" w:eastAsia="zh-CN"/>
        </w:rPr>
        <w:t>provided</w:t>
      </w:r>
      <w:r w:rsidR="00C54BF7" w:rsidRPr="00A94ABB">
        <w:rPr>
          <w:rFonts w:eastAsiaTheme="minorEastAsia"/>
          <w:sz w:val="22"/>
          <w:szCs w:val="22"/>
          <w:lang w:val="en-US" w:eastAsia="zh-CN"/>
        </w:rPr>
        <w:t xml:space="preserve"> in</w:t>
      </w:r>
      <w:r w:rsidR="006400F7">
        <w:rPr>
          <w:rFonts w:eastAsiaTheme="minorEastAsia"/>
          <w:sz w:val="22"/>
          <w:szCs w:val="22"/>
          <w:lang w:val="en-US" w:eastAsia="zh-CN"/>
        </w:rPr>
        <w:t xml:space="preserve"> the second column of</w:t>
      </w:r>
      <w:r w:rsidR="00C54BF7" w:rsidRPr="00A94ABB">
        <w:rPr>
          <w:rFonts w:eastAsiaTheme="minorEastAsia"/>
          <w:sz w:val="22"/>
          <w:szCs w:val="22"/>
          <w:lang w:val="en-US" w:eastAsia="zh-CN"/>
        </w:rPr>
        <w:t xml:space="preserve"> Table 2. In addition, the penetration margin is derived based on the</w:t>
      </w:r>
      <w:r w:rsidR="00C54BF7">
        <w:rPr>
          <w:rFonts w:eastAsiaTheme="minorEastAsia"/>
          <w:sz w:val="22"/>
          <w:szCs w:val="22"/>
          <w:lang w:val="en-US" w:eastAsia="zh-CN"/>
        </w:rPr>
        <w:t xml:space="preserve"> model given in the </w:t>
      </w:r>
      <w:r w:rsidR="00C54BF7" w:rsidRPr="00A94ABB">
        <w:rPr>
          <w:rFonts w:eastAsiaTheme="minorEastAsia"/>
          <w:sz w:val="22"/>
          <w:szCs w:val="22"/>
          <w:lang w:val="en-US" w:eastAsia="zh-CN"/>
        </w:rPr>
        <w:t>latest</w:t>
      </w:r>
      <w:r w:rsidR="00C54BF7">
        <w:rPr>
          <w:rFonts w:eastAsiaTheme="minorEastAsia"/>
          <w:sz w:val="22"/>
          <w:szCs w:val="22"/>
          <w:lang w:val="en-US" w:eastAsia="zh-CN"/>
        </w:rPr>
        <w:t xml:space="preserve"> version of</w:t>
      </w:r>
      <w:r w:rsidR="00C54BF7" w:rsidRPr="00A94ABB">
        <w:rPr>
          <w:rFonts w:eastAsiaTheme="minorEastAsia"/>
          <w:sz w:val="22"/>
          <w:szCs w:val="22"/>
          <w:lang w:val="en-US" w:eastAsia="zh-CN"/>
        </w:rPr>
        <w:t xml:space="preserve"> TR 38.901. Other parameters </w:t>
      </w:r>
      <w:r w:rsidR="00C54BF7">
        <w:rPr>
          <w:rFonts w:eastAsiaTheme="minorEastAsia" w:hint="eastAsia"/>
          <w:sz w:val="22"/>
          <w:szCs w:val="22"/>
          <w:lang w:val="en-US" w:eastAsia="zh-CN"/>
        </w:rPr>
        <w:t>can</w:t>
      </w:r>
      <w:r w:rsidR="00C54BF7">
        <w:rPr>
          <w:rFonts w:eastAsiaTheme="minorEastAsia"/>
          <w:sz w:val="22"/>
          <w:szCs w:val="22"/>
          <w:lang w:val="en-US" w:eastAsia="zh-CN"/>
        </w:rPr>
        <w:t xml:space="preserve"> be </w:t>
      </w:r>
      <w:r w:rsidR="00C54BF7" w:rsidRPr="00A94ABB">
        <w:rPr>
          <w:rFonts w:eastAsiaTheme="minorEastAsia"/>
          <w:sz w:val="22"/>
          <w:szCs w:val="22"/>
          <w:lang w:val="en-US" w:eastAsia="zh-CN"/>
        </w:rPr>
        <w:t>further stud</w:t>
      </w:r>
      <w:r w:rsidR="006400F7">
        <w:rPr>
          <w:rFonts w:eastAsiaTheme="minorEastAsia"/>
          <w:sz w:val="22"/>
          <w:szCs w:val="22"/>
          <w:lang w:val="en-US" w:eastAsia="zh-CN"/>
        </w:rPr>
        <w:t>ied</w:t>
      </w:r>
      <w:r w:rsidR="00C54BF7" w:rsidRPr="00A94ABB">
        <w:rPr>
          <w:rFonts w:eastAsiaTheme="minorEastAsia"/>
          <w:sz w:val="22"/>
          <w:szCs w:val="22"/>
          <w:lang w:val="en-US" w:eastAsia="zh-CN"/>
        </w:rPr>
        <w:t>.</w:t>
      </w:r>
    </w:p>
    <w:p w14:paraId="1EA5806E" w14:textId="00252B3D" w:rsidR="00C54BF7" w:rsidRPr="00A94ABB" w:rsidRDefault="00ED2ECF" w:rsidP="00E77B76">
      <w:pPr>
        <w:spacing w:before="100" w:beforeAutospacing="1" w:after="100" w:afterAutospacing="1"/>
        <w:jc w:val="both"/>
        <w:rPr>
          <w:rFonts w:eastAsiaTheme="minorEastAsia"/>
          <w:sz w:val="22"/>
          <w:szCs w:val="22"/>
          <w:lang w:val="en-US" w:eastAsia="zh-CN"/>
        </w:rPr>
      </w:pPr>
      <w:r>
        <w:rPr>
          <w:rFonts w:eastAsiaTheme="minorEastAsia" w:hint="eastAsia"/>
          <w:sz w:val="22"/>
          <w:szCs w:val="22"/>
          <w:lang w:val="en-US" w:eastAsia="zh-CN"/>
        </w:rPr>
        <w:t>R</w:t>
      </w:r>
      <w:r>
        <w:rPr>
          <w:rFonts w:eastAsiaTheme="minorEastAsia"/>
          <w:sz w:val="22"/>
          <w:szCs w:val="22"/>
          <w:lang w:val="en-US" w:eastAsia="zh-CN"/>
        </w:rPr>
        <w:t xml:space="preserve">egarding the performance metrics, for </w:t>
      </w:r>
      <w:r>
        <w:rPr>
          <w:rFonts w:eastAsiaTheme="minorEastAsia" w:hint="eastAsia"/>
          <w:sz w:val="22"/>
          <w:szCs w:val="22"/>
          <w:lang w:val="en-US" w:eastAsia="zh-CN"/>
        </w:rPr>
        <w:t>NR</w:t>
      </w:r>
      <w:r>
        <w:rPr>
          <w:rFonts w:eastAsiaTheme="minorEastAsia"/>
          <w:sz w:val="22"/>
          <w:szCs w:val="22"/>
          <w:lang w:val="en-US" w:eastAsia="zh-CN"/>
        </w:rPr>
        <w:t xml:space="preserve"> coverage study in Rel-17, </w:t>
      </w:r>
      <w:r w:rsidRPr="00ED2ECF">
        <w:rPr>
          <w:rFonts w:eastAsiaTheme="minorEastAsia"/>
          <w:sz w:val="22"/>
          <w:szCs w:val="22"/>
          <w:lang w:val="en-US" w:eastAsia="zh-CN"/>
        </w:rPr>
        <w:t>coverage bottleneck(s) identification is performed using at least MIL or MCL (assuming the set of simulation assumptions)</w:t>
      </w:r>
      <w:r>
        <w:rPr>
          <w:rFonts w:eastAsiaTheme="minorEastAsia"/>
          <w:sz w:val="22"/>
          <w:szCs w:val="22"/>
          <w:lang w:val="en-US" w:eastAsia="zh-CN"/>
        </w:rPr>
        <w:t xml:space="preserve">. </w:t>
      </w:r>
      <w:r w:rsidRPr="00ED2ECF">
        <w:rPr>
          <w:rFonts w:eastAsiaTheme="minorEastAsia"/>
          <w:sz w:val="22"/>
          <w:szCs w:val="22"/>
          <w:lang w:val="en-US" w:eastAsia="zh-CN"/>
        </w:rPr>
        <w:t>MPL can be used as supplemental information for coverage bottleneck(s) identification.</w:t>
      </w:r>
      <w:r w:rsidR="00CD33B8">
        <w:rPr>
          <w:rFonts w:eastAsiaTheme="minorEastAsia"/>
          <w:sz w:val="22"/>
          <w:szCs w:val="22"/>
          <w:lang w:val="en-US" w:eastAsia="zh-CN"/>
        </w:rPr>
        <w:t xml:space="preserve"> However, it should be noted that MCL is not suitable for 6GR coverage analysis given the following </w:t>
      </w:r>
      <w:r w:rsidR="00C54BF7" w:rsidRPr="00A94ABB">
        <w:rPr>
          <w:rFonts w:eastAsiaTheme="minorEastAsia"/>
          <w:sz w:val="22"/>
          <w:szCs w:val="22"/>
          <w:lang w:val="en-US" w:eastAsia="zh-CN"/>
        </w:rPr>
        <w:t>two targets</w:t>
      </w:r>
      <w:r w:rsidR="00CD33B8">
        <w:rPr>
          <w:rFonts w:eastAsiaTheme="minorEastAsia"/>
          <w:sz w:val="22"/>
          <w:szCs w:val="22"/>
          <w:lang w:val="en-US" w:eastAsia="zh-CN"/>
        </w:rPr>
        <w:t xml:space="preserve"> to be considered</w:t>
      </w:r>
      <w:r w:rsidR="00C54BF7" w:rsidRPr="00A94ABB">
        <w:rPr>
          <w:rFonts w:eastAsiaTheme="minorEastAsia"/>
          <w:sz w:val="22"/>
          <w:szCs w:val="22"/>
          <w:lang w:val="en-US" w:eastAsia="zh-CN"/>
        </w:rPr>
        <w:t>:</w:t>
      </w:r>
    </w:p>
    <w:p w14:paraId="4E3CD041" w14:textId="7127D28A" w:rsidR="00C54BF7" w:rsidRPr="00A94ABB" w:rsidRDefault="00C54BF7" w:rsidP="00CD33B8">
      <w:pPr>
        <w:numPr>
          <w:ilvl w:val="0"/>
          <w:numId w:val="54"/>
        </w:numPr>
        <w:snapToGrid w:val="0"/>
        <w:spacing w:before="100" w:beforeAutospacing="1" w:after="100" w:afterAutospacing="1"/>
        <w:jc w:val="both"/>
        <w:rPr>
          <w:rFonts w:eastAsiaTheme="minorEastAsia"/>
          <w:sz w:val="22"/>
          <w:szCs w:val="22"/>
          <w:lang w:val="en-US" w:eastAsia="zh-CN"/>
        </w:rPr>
      </w:pPr>
      <w:r w:rsidRPr="00A94ABB">
        <w:rPr>
          <w:rFonts w:eastAsiaTheme="minorEastAsia"/>
          <w:sz w:val="22"/>
          <w:szCs w:val="22"/>
          <w:lang w:val="en-US" w:eastAsia="zh-CN"/>
        </w:rPr>
        <w:t>Due to the co-site requirement of ~7 GHz and ~3.5 GHz, coverage enhancement at ~7 GHz is needed. We recommend that 6GR at ~7 GHz achieve the</w:t>
      </w:r>
      <w:r>
        <w:rPr>
          <w:rFonts w:eastAsiaTheme="minorEastAsia"/>
          <w:sz w:val="22"/>
          <w:szCs w:val="22"/>
          <w:lang w:val="en-US" w:eastAsia="zh-CN"/>
        </w:rPr>
        <w:t xml:space="preserve"> </w:t>
      </w:r>
      <w:r w:rsidRPr="00A94ABB">
        <w:rPr>
          <w:rFonts w:eastAsiaTheme="minorEastAsia"/>
          <w:sz w:val="22"/>
          <w:szCs w:val="22"/>
          <w:lang w:val="en-US" w:eastAsia="zh-CN"/>
        </w:rPr>
        <w:t>coverage</w:t>
      </w:r>
      <w:r>
        <w:rPr>
          <w:rFonts w:eastAsiaTheme="minorEastAsia"/>
          <w:sz w:val="22"/>
          <w:szCs w:val="22"/>
          <w:lang w:val="en-US" w:eastAsia="zh-CN"/>
        </w:rPr>
        <w:t xml:space="preserve"> performance</w:t>
      </w:r>
      <w:r w:rsidRPr="00A94ABB">
        <w:rPr>
          <w:rFonts w:eastAsiaTheme="minorEastAsia"/>
          <w:sz w:val="22"/>
          <w:szCs w:val="22"/>
          <w:lang w:val="en-US" w:eastAsia="zh-CN"/>
        </w:rPr>
        <w:t xml:space="preserve"> as 5G NR at </w:t>
      </w:r>
      <w:r>
        <w:rPr>
          <w:rFonts w:eastAsiaTheme="minorEastAsia"/>
          <w:sz w:val="22"/>
          <w:szCs w:val="22"/>
          <w:lang w:val="en-US" w:eastAsia="zh-CN"/>
        </w:rPr>
        <w:t>~</w:t>
      </w:r>
      <w:r w:rsidRPr="00A94ABB">
        <w:rPr>
          <w:rFonts w:eastAsiaTheme="minorEastAsia"/>
          <w:sz w:val="22"/>
          <w:szCs w:val="22"/>
          <w:lang w:val="en-US" w:eastAsia="zh-CN"/>
        </w:rPr>
        <w:t>3.5 GHz with the same ISD (e.g., ISD = 500 m).</w:t>
      </w:r>
    </w:p>
    <w:p w14:paraId="0E0E34B8" w14:textId="27055F16" w:rsidR="00C54BF7" w:rsidRPr="00A94ABB" w:rsidRDefault="00C54BF7" w:rsidP="00CD33B8">
      <w:pPr>
        <w:numPr>
          <w:ilvl w:val="0"/>
          <w:numId w:val="54"/>
        </w:numPr>
        <w:snapToGrid w:val="0"/>
        <w:spacing w:before="100" w:beforeAutospacing="1" w:after="100" w:afterAutospacing="1"/>
        <w:jc w:val="both"/>
        <w:rPr>
          <w:rFonts w:eastAsiaTheme="minorEastAsia"/>
          <w:sz w:val="22"/>
          <w:szCs w:val="22"/>
          <w:lang w:val="en-US" w:eastAsia="zh-CN"/>
        </w:rPr>
      </w:pPr>
      <w:r w:rsidRPr="00A94ABB">
        <w:rPr>
          <w:rFonts w:eastAsiaTheme="minorEastAsia"/>
          <w:sz w:val="22"/>
          <w:szCs w:val="22"/>
          <w:lang w:val="en-US" w:eastAsia="zh-CN"/>
        </w:rPr>
        <w:t xml:space="preserve">IoT </w:t>
      </w:r>
      <w:r>
        <w:rPr>
          <w:rFonts w:eastAsiaTheme="minorEastAsia"/>
          <w:sz w:val="22"/>
          <w:szCs w:val="22"/>
          <w:lang w:val="en-US" w:eastAsia="zh-CN"/>
        </w:rPr>
        <w:t xml:space="preserve">services </w:t>
      </w:r>
      <w:r w:rsidRPr="00A94ABB">
        <w:rPr>
          <w:rFonts w:eastAsiaTheme="minorEastAsia"/>
          <w:sz w:val="22"/>
          <w:szCs w:val="22"/>
          <w:lang w:val="en-US" w:eastAsia="zh-CN"/>
        </w:rPr>
        <w:t xml:space="preserve">in FR1 should </w:t>
      </w:r>
      <w:r w:rsidR="00D53351" w:rsidRPr="00D53351">
        <w:rPr>
          <w:rFonts w:eastAsiaTheme="minorEastAsia"/>
          <w:sz w:val="22"/>
          <w:szCs w:val="22"/>
          <w:lang w:eastAsia="zh-CN"/>
        </w:rPr>
        <w:t xml:space="preserve">target moderate (e.g., 5–10 dB) additional </w:t>
      </w:r>
      <w:r w:rsidRPr="00A94ABB">
        <w:rPr>
          <w:rFonts w:eastAsiaTheme="minorEastAsia"/>
          <w:sz w:val="22"/>
          <w:szCs w:val="22"/>
          <w:lang w:val="en-US" w:eastAsia="zh-CN"/>
        </w:rPr>
        <w:t>coverage</w:t>
      </w:r>
      <w:r>
        <w:rPr>
          <w:rFonts w:eastAsiaTheme="minorEastAsia"/>
          <w:sz w:val="22"/>
          <w:szCs w:val="22"/>
          <w:lang w:val="en-US" w:eastAsia="zh-CN"/>
        </w:rPr>
        <w:t xml:space="preserve"> extension</w:t>
      </w:r>
      <w:r w:rsidRPr="00A94ABB">
        <w:rPr>
          <w:rFonts w:eastAsiaTheme="minorEastAsia"/>
          <w:sz w:val="22"/>
          <w:szCs w:val="22"/>
          <w:lang w:val="en-US" w:eastAsia="zh-CN"/>
        </w:rPr>
        <w:t>.</w:t>
      </w:r>
    </w:p>
    <w:p w14:paraId="520927EC" w14:textId="41878928" w:rsidR="00C54BF7" w:rsidRPr="00A94ABB" w:rsidRDefault="00CD33B8" w:rsidP="00E77B76">
      <w:pPr>
        <w:spacing w:before="100" w:beforeAutospacing="1" w:after="100" w:afterAutospacing="1"/>
        <w:jc w:val="both"/>
        <w:rPr>
          <w:rFonts w:eastAsiaTheme="minorEastAsia"/>
          <w:sz w:val="22"/>
          <w:szCs w:val="22"/>
          <w:lang w:val="en-US" w:eastAsia="zh-CN"/>
        </w:rPr>
      </w:pPr>
      <w:r>
        <w:rPr>
          <w:rFonts w:eastAsiaTheme="minorEastAsia"/>
          <w:sz w:val="22"/>
          <w:szCs w:val="22"/>
          <w:lang w:val="en-US" w:eastAsia="zh-CN"/>
        </w:rPr>
        <w:lastRenderedPageBreak/>
        <w:t xml:space="preserve">Based on the definitions from </w:t>
      </w:r>
      <w:r w:rsidR="00C54BF7" w:rsidRPr="00A94ABB">
        <w:rPr>
          <w:rFonts w:eastAsiaTheme="minorEastAsia"/>
          <w:sz w:val="22"/>
          <w:szCs w:val="22"/>
          <w:lang w:val="en-US" w:eastAsia="zh-CN"/>
        </w:rPr>
        <w:t>TR 38.830:</w:t>
      </w:r>
    </w:p>
    <w:p w14:paraId="444D6199" w14:textId="77777777" w:rsidR="00C54BF7" w:rsidRPr="00A94ABB" w:rsidRDefault="00C54BF7" w:rsidP="00E77B76">
      <w:pPr>
        <w:numPr>
          <w:ilvl w:val="0"/>
          <w:numId w:val="55"/>
        </w:numPr>
        <w:spacing w:before="100" w:beforeAutospacing="1" w:after="100" w:afterAutospacing="1"/>
        <w:jc w:val="both"/>
        <w:rPr>
          <w:rFonts w:eastAsiaTheme="minorEastAsia"/>
          <w:sz w:val="22"/>
          <w:szCs w:val="22"/>
          <w:lang w:val="en-US" w:eastAsia="zh-CN"/>
        </w:rPr>
      </w:pPr>
      <w:r w:rsidRPr="00A94ABB">
        <w:rPr>
          <w:rFonts w:eastAsiaTheme="minorEastAsia"/>
          <w:sz w:val="22"/>
          <w:szCs w:val="22"/>
          <w:lang w:val="en-US" w:eastAsia="zh-CN"/>
        </w:rPr>
        <w:t xml:space="preserve">MCL = Total Tx power – Receiver sensitivity + </w:t>
      </w:r>
      <w:proofErr w:type="spellStart"/>
      <w:r w:rsidRPr="00A94ABB">
        <w:rPr>
          <w:rFonts w:eastAsiaTheme="minorEastAsia"/>
          <w:sz w:val="22"/>
          <w:szCs w:val="22"/>
          <w:lang w:val="en-US" w:eastAsia="zh-CN"/>
        </w:rPr>
        <w:t>gNB</w:t>
      </w:r>
      <w:proofErr w:type="spellEnd"/>
      <w:r w:rsidRPr="00A94ABB">
        <w:rPr>
          <w:rFonts w:eastAsiaTheme="minorEastAsia"/>
          <w:sz w:val="22"/>
          <w:szCs w:val="22"/>
          <w:lang w:val="en-US" w:eastAsia="zh-CN"/>
        </w:rPr>
        <w:t xml:space="preserve"> antenna gain (component 2).</w:t>
      </w:r>
    </w:p>
    <w:p w14:paraId="67A614C1" w14:textId="77777777" w:rsidR="00C54BF7" w:rsidRPr="00A94ABB" w:rsidRDefault="00C54BF7" w:rsidP="00E77B76">
      <w:pPr>
        <w:numPr>
          <w:ilvl w:val="0"/>
          <w:numId w:val="55"/>
        </w:numPr>
        <w:spacing w:before="100" w:beforeAutospacing="1" w:after="100" w:afterAutospacing="1"/>
        <w:jc w:val="both"/>
        <w:rPr>
          <w:rFonts w:eastAsiaTheme="minorEastAsia"/>
          <w:sz w:val="22"/>
          <w:szCs w:val="22"/>
          <w:lang w:val="en-US" w:eastAsia="zh-CN"/>
        </w:rPr>
      </w:pPr>
      <w:r w:rsidRPr="00A94ABB">
        <w:rPr>
          <w:rFonts w:eastAsiaTheme="minorEastAsia"/>
          <w:sz w:val="22"/>
          <w:szCs w:val="22"/>
          <w:lang w:val="en-US" w:eastAsia="zh-CN"/>
        </w:rPr>
        <w:t xml:space="preserve">MPL = Total Tx power – Receiver sensitivity – Tx loss – Rx loss + </w:t>
      </w:r>
      <w:proofErr w:type="spellStart"/>
      <w:r w:rsidRPr="00A94ABB">
        <w:rPr>
          <w:rFonts w:eastAsiaTheme="minorEastAsia"/>
          <w:sz w:val="22"/>
          <w:szCs w:val="22"/>
          <w:lang w:val="en-US" w:eastAsia="zh-CN"/>
        </w:rPr>
        <w:t>gNB</w:t>
      </w:r>
      <w:proofErr w:type="spellEnd"/>
      <w:r w:rsidRPr="00A94ABB">
        <w:rPr>
          <w:rFonts w:eastAsiaTheme="minorEastAsia"/>
          <w:sz w:val="22"/>
          <w:szCs w:val="22"/>
          <w:lang w:val="en-US" w:eastAsia="zh-CN"/>
        </w:rPr>
        <w:t xml:space="preserve"> antenna gain (component 2 + 3 + 4) + UE antenna gain – Shadow fading margin + BS selection/macro-diversity gain – Penetration margin + Other gains.</w:t>
      </w:r>
    </w:p>
    <w:p w14:paraId="6A30234B" w14:textId="38A3E9C6" w:rsidR="007438D6" w:rsidRPr="00C54BF7" w:rsidRDefault="00F31ADA" w:rsidP="00E77B76">
      <w:pPr>
        <w:spacing w:before="100" w:beforeAutospacing="1" w:after="100" w:afterAutospacing="1"/>
        <w:jc w:val="both"/>
        <w:rPr>
          <w:rFonts w:eastAsiaTheme="minorEastAsia"/>
          <w:lang w:val="en-US" w:eastAsia="zh-CN"/>
        </w:rPr>
      </w:pPr>
      <w:r>
        <w:rPr>
          <w:rFonts w:eastAsiaTheme="minorEastAsia"/>
          <w:sz w:val="22"/>
          <w:szCs w:val="22"/>
          <w:lang w:val="en-US" w:eastAsia="zh-CN"/>
        </w:rPr>
        <w:t xml:space="preserve">It can be observed that </w:t>
      </w:r>
      <w:r w:rsidR="00C54BF7" w:rsidRPr="00A94ABB">
        <w:rPr>
          <w:rFonts w:eastAsiaTheme="minorEastAsia"/>
          <w:sz w:val="22"/>
          <w:szCs w:val="22"/>
          <w:lang w:val="en-US" w:eastAsia="zh-CN"/>
        </w:rPr>
        <w:t>MPL explicitly considers the effects of different UE types</w:t>
      </w:r>
      <w:r>
        <w:rPr>
          <w:rFonts w:eastAsiaTheme="minorEastAsia"/>
          <w:sz w:val="22"/>
          <w:szCs w:val="22"/>
          <w:lang w:val="en-US" w:eastAsia="zh-CN"/>
        </w:rPr>
        <w:t xml:space="preserve"> with</w:t>
      </w:r>
      <w:r w:rsidR="00C54BF7" w:rsidRPr="00A94ABB">
        <w:rPr>
          <w:rFonts w:eastAsiaTheme="minorEastAsia"/>
          <w:sz w:val="22"/>
          <w:szCs w:val="22"/>
          <w:lang w:val="en-US" w:eastAsia="zh-CN"/>
        </w:rPr>
        <w:t xml:space="preserve"> </w:t>
      </w:r>
      <w:r>
        <w:rPr>
          <w:rFonts w:eastAsiaTheme="minorEastAsia"/>
          <w:sz w:val="22"/>
          <w:szCs w:val="22"/>
          <w:lang w:val="en-US" w:eastAsia="zh-CN"/>
        </w:rPr>
        <w:t>variant</w:t>
      </w:r>
      <w:r w:rsidRPr="00A94ABB">
        <w:rPr>
          <w:rFonts w:eastAsiaTheme="minorEastAsia"/>
          <w:sz w:val="22"/>
          <w:szCs w:val="22"/>
          <w:lang w:val="en-US" w:eastAsia="zh-CN"/>
        </w:rPr>
        <w:t xml:space="preserve"> </w:t>
      </w:r>
      <w:r w:rsidR="00C54BF7" w:rsidRPr="00A94ABB">
        <w:rPr>
          <w:rFonts w:eastAsiaTheme="minorEastAsia"/>
          <w:sz w:val="22"/>
          <w:szCs w:val="22"/>
          <w:lang w:val="en-US" w:eastAsia="zh-CN"/>
        </w:rPr>
        <w:t>UE antenna configurations as well as the impact of different frequency bands</w:t>
      </w:r>
      <w:r>
        <w:rPr>
          <w:rFonts w:eastAsiaTheme="minorEastAsia"/>
          <w:sz w:val="22"/>
          <w:szCs w:val="22"/>
          <w:lang w:val="en-US" w:eastAsia="zh-CN"/>
        </w:rPr>
        <w:t xml:space="preserve"> including </w:t>
      </w:r>
      <w:r w:rsidR="00C54BF7" w:rsidRPr="00A94ABB">
        <w:rPr>
          <w:rFonts w:eastAsiaTheme="minorEastAsia"/>
          <w:sz w:val="22"/>
          <w:szCs w:val="22"/>
          <w:lang w:val="en-US" w:eastAsia="zh-CN"/>
        </w:rPr>
        <w:t xml:space="preserve">penetration loss and </w:t>
      </w:r>
      <w:r>
        <w:rPr>
          <w:rFonts w:eastAsiaTheme="minorEastAsia"/>
          <w:sz w:val="22"/>
          <w:szCs w:val="22"/>
          <w:lang w:val="en-US" w:eastAsia="zh-CN"/>
        </w:rPr>
        <w:t xml:space="preserve">different </w:t>
      </w:r>
      <w:r w:rsidR="005772C3">
        <w:rPr>
          <w:rFonts w:eastAsiaTheme="minorEastAsia" w:hint="eastAsia"/>
          <w:sz w:val="22"/>
          <w:szCs w:val="22"/>
          <w:lang w:val="en-US" w:eastAsia="zh-CN"/>
        </w:rPr>
        <w:t xml:space="preserve">BS </w:t>
      </w:r>
      <w:r w:rsidR="00C54BF7" w:rsidRPr="00A94ABB">
        <w:rPr>
          <w:rFonts w:eastAsiaTheme="minorEastAsia"/>
          <w:sz w:val="22"/>
          <w:szCs w:val="22"/>
          <w:lang w:val="en-US" w:eastAsia="zh-CN"/>
        </w:rPr>
        <w:t xml:space="preserve">antenna </w:t>
      </w:r>
      <w:r>
        <w:rPr>
          <w:rFonts w:eastAsiaTheme="minorEastAsia"/>
          <w:sz w:val="22"/>
          <w:szCs w:val="22"/>
          <w:lang w:val="en-US" w:eastAsia="zh-CN"/>
        </w:rPr>
        <w:t xml:space="preserve">configuration </w:t>
      </w:r>
      <w:r w:rsidR="00C54BF7" w:rsidRPr="00A94ABB">
        <w:rPr>
          <w:rFonts w:eastAsiaTheme="minorEastAsia"/>
          <w:sz w:val="22"/>
          <w:szCs w:val="22"/>
          <w:lang w:val="en-US" w:eastAsia="zh-CN"/>
        </w:rPr>
        <w:t xml:space="preserve">setup. In contrast, MCL </w:t>
      </w:r>
      <w:r w:rsidRPr="00A94ABB">
        <w:rPr>
          <w:rFonts w:eastAsiaTheme="minorEastAsia"/>
          <w:sz w:val="22"/>
          <w:szCs w:val="22"/>
          <w:lang w:val="en-US" w:eastAsia="zh-CN"/>
        </w:rPr>
        <w:t>overlook</w:t>
      </w:r>
      <w:r>
        <w:rPr>
          <w:rFonts w:eastAsiaTheme="minorEastAsia"/>
          <w:sz w:val="22"/>
          <w:szCs w:val="22"/>
          <w:lang w:val="en-US" w:eastAsia="zh-CN"/>
        </w:rPr>
        <w:t>s</w:t>
      </w:r>
      <w:r w:rsidRPr="00A94ABB">
        <w:rPr>
          <w:rFonts w:eastAsiaTheme="minorEastAsia"/>
          <w:sz w:val="22"/>
          <w:szCs w:val="22"/>
          <w:lang w:val="en-US" w:eastAsia="zh-CN"/>
        </w:rPr>
        <w:t xml:space="preserve"> </w:t>
      </w:r>
      <w:r>
        <w:rPr>
          <w:rFonts w:eastAsiaTheme="minorEastAsia"/>
          <w:sz w:val="22"/>
          <w:szCs w:val="22"/>
          <w:lang w:val="en-US" w:eastAsia="zh-CN"/>
        </w:rPr>
        <w:t xml:space="preserve">such </w:t>
      </w:r>
      <w:r w:rsidRPr="00A94ABB">
        <w:rPr>
          <w:rFonts w:eastAsiaTheme="minorEastAsia"/>
          <w:sz w:val="22"/>
          <w:szCs w:val="22"/>
          <w:lang w:val="en-US" w:eastAsia="zh-CN"/>
        </w:rPr>
        <w:t xml:space="preserve">important </w:t>
      </w:r>
      <w:r>
        <w:rPr>
          <w:rFonts w:eastAsiaTheme="minorEastAsia"/>
          <w:sz w:val="22"/>
          <w:szCs w:val="22"/>
          <w:lang w:val="en-US" w:eastAsia="zh-CN"/>
        </w:rPr>
        <w:t>factors</w:t>
      </w:r>
      <w:r w:rsidR="00C54BF7" w:rsidRPr="00A94ABB">
        <w:rPr>
          <w:rFonts w:eastAsiaTheme="minorEastAsia"/>
          <w:sz w:val="22"/>
          <w:szCs w:val="22"/>
          <w:lang w:val="en-US" w:eastAsia="zh-CN"/>
        </w:rPr>
        <w:t xml:space="preserve">, as it only considers the total transmit power, receiver sensitivity, and a subset of </w:t>
      </w:r>
      <w:r w:rsidR="005772C3">
        <w:rPr>
          <w:rFonts w:eastAsiaTheme="minorEastAsia" w:hint="eastAsia"/>
          <w:sz w:val="22"/>
          <w:szCs w:val="22"/>
          <w:lang w:val="en-US" w:eastAsia="zh-CN"/>
        </w:rPr>
        <w:t xml:space="preserve">BS </w:t>
      </w:r>
      <w:r w:rsidR="00C54BF7" w:rsidRPr="00A94ABB">
        <w:rPr>
          <w:rFonts w:eastAsiaTheme="minorEastAsia"/>
          <w:sz w:val="22"/>
          <w:szCs w:val="22"/>
          <w:lang w:val="en-US" w:eastAsia="zh-CN"/>
        </w:rPr>
        <w:t>antenna gains. Therefore, MPL provides a more comprehensive and realistic metric for evaluating coverage for both</w:t>
      </w:r>
      <w:r>
        <w:rPr>
          <w:rFonts w:eastAsiaTheme="minorEastAsia"/>
          <w:sz w:val="22"/>
          <w:szCs w:val="22"/>
          <w:lang w:val="en-US" w:eastAsia="zh-CN"/>
        </w:rPr>
        <w:t xml:space="preserve"> coverage</w:t>
      </w:r>
      <w:r w:rsidR="00C54BF7" w:rsidRPr="00A94ABB">
        <w:rPr>
          <w:rFonts w:eastAsiaTheme="minorEastAsia"/>
          <w:sz w:val="22"/>
          <w:szCs w:val="22"/>
          <w:lang w:val="en-US" w:eastAsia="zh-CN"/>
        </w:rPr>
        <w:t xml:space="preserve"> targets</w:t>
      </w:r>
      <w:r>
        <w:rPr>
          <w:rFonts w:eastAsiaTheme="minorEastAsia"/>
          <w:sz w:val="22"/>
          <w:szCs w:val="22"/>
          <w:lang w:val="en-US" w:eastAsia="zh-CN"/>
        </w:rPr>
        <w:t xml:space="preserve"> so should be taken as the </w:t>
      </w:r>
      <w:r w:rsidR="00C27776">
        <w:rPr>
          <w:rFonts w:eastAsiaTheme="minorEastAsia"/>
          <w:sz w:val="22"/>
          <w:szCs w:val="22"/>
          <w:lang w:val="en-US" w:eastAsia="zh-CN"/>
        </w:rPr>
        <w:t xml:space="preserve">basic </w:t>
      </w:r>
      <w:r>
        <w:rPr>
          <w:rFonts w:eastAsiaTheme="minorEastAsia"/>
          <w:sz w:val="22"/>
          <w:szCs w:val="22"/>
          <w:lang w:val="en-US" w:eastAsia="zh-CN"/>
        </w:rPr>
        <w:t>performance metric</w:t>
      </w:r>
      <w:r w:rsidR="00C54BF7" w:rsidRPr="00A94ABB">
        <w:rPr>
          <w:rFonts w:eastAsiaTheme="minorEastAsia"/>
          <w:sz w:val="22"/>
          <w:szCs w:val="22"/>
          <w:lang w:val="en-US" w:eastAsia="zh-CN"/>
        </w:rPr>
        <w:t>.</w:t>
      </w:r>
    </w:p>
    <w:p w14:paraId="6E555E60" w14:textId="4DA40A6D" w:rsidR="00A64BC8" w:rsidRPr="00D60BFC" w:rsidRDefault="00A64BC8">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13</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00403203">
        <w:rPr>
          <w:rFonts w:eastAsiaTheme="minorEastAsia"/>
          <w:b/>
          <w:i/>
          <w:sz w:val="22"/>
          <w:lang w:eastAsia="zh-CN"/>
        </w:rPr>
        <w:fldChar w:fldCharType="begin"/>
      </w:r>
      <w:r w:rsidR="00403203">
        <w:rPr>
          <w:rFonts w:eastAsiaTheme="minorEastAsia"/>
          <w:b/>
          <w:i/>
          <w:sz w:val="22"/>
          <w:lang w:eastAsia="zh-CN"/>
        </w:rPr>
        <w:instrText xml:space="preserve"> </w:instrText>
      </w:r>
      <w:r w:rsidR="00403203">
        <w:rPr>
          <w:rFonts w:eastAsiaTheme="minorEastAsia" w:hint="eastAsia"/>
          <w:b/>
          <w:i/>
          <w:sz w:val="22"/>
          <w:lang w:eastAsia="zh-CN"/>
        </w:rPr>
        <w:instrText>REF _Ref210092466 \h</w:instrText>
      </w:r>
      <w:r w:rsidR="00403203">
        <w:rPr>
          <w:rFonts w:eastAsiaTheme="minorEastAsia"/>
          <w:b/>
          <w:i/>
          <w:sz w:val="22"/>
          <w:lang w:eastAsia="zh-CN"/>
        </w:rPr>
        <w:instrText xml:space="preserve">  \* MERGEFORMAT </w:instrText>
      </w:r>
      <w:r w:rsidR="00403203">
        <w:rPr>
          <w:rFonts w:eastAsiaTheme="minorEastAsia"/>
          <w:b/>
          <w:i/>
          <w:sz w:val="22"/>
          <w:lang w:eastAsia="zh-CN"/>
        </w:rPr>
      </w:r>
      <w:r w:rsidR="00403203">
        <w:rPr>
          <w:rFonts w:eastAsiaTheme="minorEastAsia"/>
          <w:b/>
          <w:i/>
          <w:sz w:val="22"/>
          <w:lang w:eastAsia="zh-CN"/>
        </w:rPr>
        <w:fldChar w:fldCharType="separate"/>
      </w:r>
      <w:r w:rsidR="001345F0" w:rsidRPr="00CD4AD2">
        <w:rPr>
          <w:rFonts w:eastAsiaTheme="minorEastAsia"/>
          <w:b/>
          <w:i/>
          <w:sz w:val="22"/>
          <w:lang w:eastAsia="zh-CN"/>
        </w:rPr>
        <w:t>Table 11</w:t>
      </w:r>
      <w:r w:rsidR="00403203">
        <w:rPr>
          <w:rFonts w:eastAsiaTheme="minorEastAsia"/>
          <w:b/>
          <w:i/>
          <w:sz w:val="22"/>
          <w:lang w:eastAsia="zh-CN"/>
        </w:rPr>
        <w:fldChar w:fldCharType="end"/>
      </w:r>
      <w:r w:rsidR="00403203">
        <w:rPr>
          <w:rFonts w:eastAsiaTheme="minorEastAsia" w:hint="eastAsia"/>
          <w:b/>
          <w:i/>
          <w:sz w:val="22"/>
          <w:lang w:eastAsia="zh-CN"/>
        </w:rPr>
        <w:t xml:space="preserve"> </w:t>
      </w:r>
      <w:r>
        <w:rPr>
          <w:rFonts w:eastAsiaTheme="minorEastAsia" w:hint="eastAsia"/>
          <w:b/>
          <w:i/>
          <w:sz w:val="22"/>
          <w:lang w:eastAsia="zh-CN"/>
        </w:rPr>
        <w:t xml:space="preserve">as the starting point </w:t>
      </w:r>
      <w:r w:rsidR="00F30D04">
        <w:rPr>
          <w:rFonts w:eastAsiaTheme="minorEastAsia"/>
          <w:b/>
          <w:i/>
          <w:sz w:val="22"/>
          <w:lang w:eastAsia="zh-CN"/>
        </w:rPr>
        <w:t xml:space="preserve">is used </w:t>
      </w:r>
      <w:r>
        <w:rPr>
          <w:rFonts w:eastAsiaTheme="minorEastAsia" w:hint="eastAsia"/>
          <w:b/>
          <w:i/>
          <w:sz w:val="22"/>
          <w:lang w:eastAsia="zh-CN"/>
        </w:rPr>
        <w:t>for 6G Link budget template</w:t>
      </w:r>
      <w:r w:rsidR="00FD481C">
        <w:rPr>
          <w:rFonts w:eastAsiaTheme="minorEastAsia" w:hint="eastAsia"/>
          <w:b/>
          <w:i/>
          <w:sz w:val="22"/>
          <w:lang w:eastAsia="zh-CN"/>
        </w:rPr>
        <w:t xml:space="preserve">, </w:t>
      </w:r>
      <w:r w:rsidR="00F30D04">
        <w:rPr>
          <w:rFonts w:eastAsiaTheme="minorEastAsia"/>
          <w:b/>
          <w:i/>
          <w:sz w:val="22"/>
          <w:lang w:eastAsia="zh-CN"/>
        </w:rPr>
        <w:t xml:space="preserve">where </w:t>
      </w:r>
      <w:r w:rsidR="00C27776">
        <w:rPr>
          <w:rFonts w:eastAsiaTheme="minorEastAsia"/>
          <w:b/>
          <w:i/>
          <w:sz w:val="22"/>
          <w:lang w:eastAsia="zh-CN"/>
        </w:rPr>
        <w:t xml:space="preserve">the </w:t>
      </w:r>
      <w:r w:rsidR="00FD481C">
        <w:rPr>
          <w:rFonts w:eastAsiaTheme="minorEastAsia" w:hint="eastAsia"/>
          <w:b/>
          <w:i/>
          <w:sz w:val="22"/>
          <w:lang w:eastAsia="zh-CN"/>
        </w:rPr>
        <w:t xml:space="preserve">MPL </w:t>
      </w:r>
      <w:r w:rsidR="00F30D04">
        <w:rPr>
          <w:rFonts w:eastAsiaTheme="minorEastAsia"/>
          <w:b/>
          <w:i/>
          <w:sz w:val="22"/>
          <w:lang w:eastAsia="zh-CN"/>
        </w:rPr>
        <w:t xml:space="preserve">should be used </w:t>
      </w:r>
      <w:r w:rsidR="00FD481C">
        <w:rPr>
          <w:rFonts w:eastAsiaTheme="minorEastAsia" w:hint="eastAsia"/>
          <w:b/>
          <w:i/>
          <w:sz w:val="22"/>
          <w:lang w:eastAsia="zh-CN"/>
        </w:rPr>
        <w:t xml:space="preserve">as the </w:t>
      </w:r>
      <w:r w:rsidR="00C27776">
        <w:rPr>
          <w:rFonts w:eastAsiaTheme="minorEastAsia"/>
          <w:b/>
          <w:i/>
          <w:sz w:val="22"/>
          <w:lang w:eastAsia="zh-CN"/>
        </w:rPr>
        <w:t xml:space="preserve">basic performance </w:t>
      </w:r>
      <w:r w:rsidR="00FD481C">
        <w:rPr>
          <w:rFonts w:eastAsiaTheme="minorEastAsia" w:hint="eastAsia"/>
          <w:b/>
          <w:i/>
          <w:sz w:val="22"/>
          <w:lang w:eastAsia="zh-CN"/>
        </w:rPr>
        <w:t xml:space="preserve">metric for </w:t>
      </w:r>
      <w:r w:rsidR="00F30D04">
        <w:rPr>
          <w:rFonts w:eastAsiaTheme="minorEastAsia"/>
          <w:b/>
          <w:i/>
          <w:sz w:val="22"/>
          <w:lang w:eastAsia="zh-CN"/>
        </w:rPr>
        <w:t>coverage analysis</w:t>
      </w:r>
      <w:r w:rsidR="00FD481C">
        <w:rPr>
          <w:rFonts w:eastAsiaTheme="minorEastAsia" w:hint="eastAsia"/>
          <w:b/>
          <w:i/>
          <w:sz w:val="22"/>
          <w:lang w:eastAsia="zh-CN"/>
        </w:rPr>
        <w:t>.</w:t>
      </w:r>
    </w:p>
    <w:p w14:paraId="7043809A" w14:textId="77777777" w:rsidR="009B4956" w:rsidRDefault="009B4956" w:rsidP="007438D6">
      <w:pPr>
        <w:rPr>
          <w:rFonts w:eastAsiaTheme="minorEastAsia"/>
          <w:lang w:val="x-none" w:eastAsia="zh-CN"/>
        </w:rPr>
      </w:pPr>
    </w:p>
    <w:p w14:paraId="60992D92" w14:textId="104037D5" w:rsidR="00141165" w:rsidRPr="00141165" w:rsidRDefault="00141165" w:rsidP="00141165">
      <w:pPr>
        <w:pStyle w:val="TH"/>
        <w:rPr>
          <w:rFonts w:ascii="Times New Roman" w:eastAsiaTheme="minorEastAsia" w:hAnsi="Times New Roman"/>
          <w:b w:val="0"/>
          <w:lang w:eastAsia="zh-CN"/>
        </w:rPr>
      </w:pPr>
      <w:bookmarkStart w:id="27" w:name="_Ref210092466"/>
      <w:r w:rsidRPr="002A6C43">
        <w:rPr>
          <w:rFonts w:ascii="Times New Roman" w:eastAsiaTheme="minorEastAsia" w:hAnsi="Times New Roman"/>
          <w:b w:val="0"/>
          <w:lang w:eastAsia="zh-CN"/>
        </w:rPr>
        <w:t xml:space="preserve">Table </w:t>
      </w:r>
      <w:r w:rsidRPr="002A6C43">
        <w:rPr>
          <w:rFonts w:ascii="Times New Roman" w:eastAsiaTheme="minorEastAsia" w:hAnsi="Times New Roman"/>
          <w:b w:val="0"/>
          <w:lang w:eastAsia="zh-CN"/>
        </w:rPr>
        <w:fldChar w:fldCharType="begin"/>
      </w:r>
      <w:r w:rsidRPr="002A6C43">
        <w:rPr>
          <w:rFonts w:ascii="Times New Roman" w:eastAsiaTheme="minorEastAsia" w:hAnsi="Times New Roman"/>
          <w:b w:val="0"/>
          <w:lang w:eastAsia="zh-CN"/>
        </w:rPr>
        <w:instrText xml:space="preserve"> SEQ Table \* ARABIC </w:instrText>
      </w:r>
      <w:r w:rsidRPr="002A6C43">
        <w:rPr>
          <w:rFonts w:ascii="Times New Roman" w:eastAsiaTheme="minorEastAsia" w:hAnsi="Times New Roman"/>
          <w:b w:val="0"/>
          <w:lang w:eastAsia="zh-CN"/>
        </w:rPr>
        <w:fldChar w:fldCharType="separate"/>
      </w:r>
      <w:r w:rsidR="001345F0">
        <w:rPr>
          <w:rFonts w:ascii="Times New Roman" w:eastAsiaTheme="minorEastAsia" w:hAnsi="Times New Roman"/>
          <w:b w:val="0"/>
          <w:noProof/>
          <w:lang w:eastAsia="zh-CN"/>
        </w:rPr>
        <w:t>11</w:t>
      </w:r>
      <w:r w:rsidRPr="002A6C43">
        <w:rPr>
          <w:rFonts w:ascii="Times New Roman" w:eastAsiaTheme="minorEastAsia" w:hAnsi="Times New Roman"/>
          <w:b w:val="0"/>
          <w:lang w:eastAsia="zh-CN"/>
        </w:rPr>
        <w:fldChar w:fldCharType="end"/>
      </w:r>
      <w:bookmarkEnd w:id="27"/>
      <w:r w:rsidRPr="002A6C43">
        <w:rPr>
          <w:rFonts w:ascii="Times New Roman" w:eastAsiaTheme="minorEastAsia" w:hAnsi="Times New Roman"/>
          <w:b w:val="0"/>
          <w:lang w:eastAsia="zh-CN"/>
        </w:rPr>
        <w:t xml:space="preserve">: </w:t>
      </w:r>
      <w:r w:rsidRPr="002A6C43">
        <w:rPr>
          <w:rFonts w:ascii="Times New Roman" w:eastAsiaTheme="minorEastAsia" w:hAnsi="Times New Roman" w:hint="eastAsia"/>
          <w:b w:val="0"/>
          <w:lang w:eastAsia="zh-CN"/>
        </w:rPr>
        <w:t xml:space="preserve"> </w:t>
      </w:r>
      <w:r>
        <w:rPr>
          <w:rFonts w:ascii="Times New Roman" w:eastAsiaTheme="minorEastAsia" w:hAnsi="Times New Roman" w:hint="eastAsia"/>
          <w:b w:val="0"/>
          <w:lang w:eastAsia="zh-CN"/>
        </w:rPr>
        <w:t xml:space="preserve">6G </w:t>
      </w:r>
      <w:r w:rsidRPr="002A6C43">
        <w:rPr>
          <w:rFonts w:ascii="Times New Roman" w:eastAsiaTheme="minorEastAsia" w:hAnsi="Times New Roman"/>
          <w:b w:val="0"/>
          <w:lang w:eastAsia="zh-CN"/>
        </w:rPr>
        <w:t>Link budget template</w:t>
      </w:r>
      <w:r w:rsidRPr="002A6C43">
        <w:rPr>
          <w:rFonts w:ascii="Times New Roman" w:eastAsiaTheme="minorEastAsia" w:hAnsi="Times New Roman" w:hint="eastAsia"/>
          <w:b w:val="0"/>
          <w:lang w:eastAsia="zh-CN"/>
        </w:rPr>
        <w:t xml:space="preserve"> (</w:t>
      </w:r>
      <w:r>
        <w:rPr>
          <w:rFonts w:ascii="Times New Roman" w:eastAsiaTheme="minorEastAsia" w:hAnsi="Times New Roman"/>
          <w:b w:val="0"/>
          <w:lang w:eastAsia="zh-CN"/>
        </w:rPr>
        <w:t xml:space="preserve">i.e., </w:t>
      </w:r>
      <w:r w:rsidRPr="002A6C43">
        <w:rPr>
          <w:rFonts w:ascii="Times New Roman" w:eastAsiaTheme="minorEastAsia" w:hAnsi="Times New Roman"/>
          <w:b w:val="0"/>
          <w:lang w:eastAsia="zh-CN"/>
        </w:rPr>
        <w:t>Table A.3</w:t>
      </w:r>
      <w:r w:rsidRPr="002A6C43">
        <w:rPr>
          <w:rFonts w:ascii="Times New Roman" w:eastAsiaTheme="minorEastAsia" w:hAnsi="Times New Roman" w:hint="eastAsia"/>
          <w:b w:val="0"/>
          <w:lang w:eastAsia="zh-CN"/>
        </w:rPr>
        <w:t xml:space="preserve">: </w:t>
      </w:r>
      <w:r w:rsidRPr="002A6C43">
        <w:rPr>
          <w:rFonts w:ascii="Times New Roman" w:eastAsiaTheme="minorEastAsia" w:hAnsi="Times New Roman"/>
          <w:b w:val="0"/>
          <w:lang w:eastAsia="zh-CN"/>
        </w:rPr>
        <w:t>Link budget template</w:t>
      </w:r>
      <w:r w:rsidRPr="002A6C43">
        <w:rPr>
          <w:rFonts w:ascii="Times New Roman" w:eastAsiaTheme="minorEastAsia" w:hAnsi="Times New Roman" w:hint="eastAsia"/>
          <w:b w:val="0"/>
          <w:lang w:eastAsia="zh-CN"/>
        </w:rPr>
        <w:t xml:space="preserve"> in TR38</w:t>
      </w:r>
      <w:r>
        <w:rPr>
          <w:rFonts w:ascii="Times New Roman" w:eastAsiaTheme="minorEastAsia" w:hAnsi="Times New Roman" w:hint="eastAsia"/>
          <w:b w:val="0"/>
          <w:lang w:eastAsia="zh-CN"/>
        </w:rPr>
        <w:t>.</w:t>
      </w:r>
      <w:r w:rsidRPr="002A6C43">
        <w:rPr>
          <w:rFonts w:ascii="Times New Roman" w:eastAsiaTheme="minorEastAsia" w:hAnsi="Times New Roman" w:hint="eastAsia"/>
          <w:b w:val="0"/>
          <w:lang w:eastAsia="zh-CN"/>
        </w:rPr>
        <w:t>830)</w:t>
      </w:r>
      <w:r>
        <w:rPr>
          <w:rFonts w:ascii="Times New Roman" w:eastAsiaTheme="minorEastAsia" w:hAnsi="Times New Roman"/>
          <w:b w:val="0"/>
          <w:lang w:eastAsia="zh-CN"/>
        </w:rPr>
        <w:t xml:space="preserve"> and inputs for 6GR coverage analysis</w:t>
      </w:r>
    </w:p>
    <w:tbl>
      <w:tblPr>
        <w:tblStyle w:val="TableGrid"/>
        <w:tblW w:w="9498" w:type="dxa"/>
        <w:tblInd w:w="-5" w:type="dxa"/>
        <w:tblLook w:val="04A0" w:firstRow="1" w:lastRow="0" w:firstColumn="1" w:lastColumn="0" w:noHBand="0" w:noVBand="1"/>
      </w:tblPr>
      <w:tblGrid>
        <w:gridCol w:w="4049"/>
        <w:gridCol w:w="5449"/>
      </w:tblGrid>
      <w:tr w:rsidR="00141165" w:rsidRPr="009A7254" w14:paraId="0F92E2AF" w14:textId="77777777" w:rsidTr="00E77B76">
        <w:trPr>
          <w:trHeight w:val="20"/>
        </w:trPr>
        <w:tc>
          <w:tcPr>
            <w:tcW w:w="4049" w:type="dxa"/>
            <w:shd w:val="clear" w:color="auto" w:fill="DEEAF6" w:themeFill="accent1" w:themeFillTint="33"/>
            <w:vAlign w:val="center"/>
          </w:tcPr>
          <w:p w14:paraId="7AFD4107"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eastAsia="zh-CN"/>
              </w:rPr>
              <w:t>System configuration</w:t>
            </w:r>
          </w:p>
        </w:tc>
        <w:tc>
          <w:tcPr>
            <w:tcW w:w="5449" w:type="dxa"/>
            <w:shd w:val="clear" w:color="auto" w:fill="DEEAF6" w:themeFill="accent1" w:themeFillTint="33"/>
            <w:vAlign w:val="center"/>
          </w:tcPr>
          <w:p w14:paraId="60B4B50F" w14:textId="77777777" w:rsidR="00141165" w:rsidRPr="00E77B76" w:rsidRDefault="00141165" w:rsidP="00E1186F">
            <w:pPr>
              <w:pStyle w:val="TAH"/>
              <w:keepNext w:val="0"/>
              <w:keepLines w:val="0"/>
              <w:widowControl w:val="0"/>
              <w:rPr>
                <w:rFonts w:ascii="Times New Roman" w:eastAsiaTheme="minorEastAsia" w:hAnsi="Times New Roman"/>
                <w:highlight w:val="yellow"/>
                <w:lang w:eastAsia="zh-CN"/>
              </w:rPr>
            </w:pPr>
            <w:r w:rsidRPr="00E77B76">
              <w:rPr>
                <w:rFonts w:ascii="Times New Roman" w:eastAsiaTheme="minorEastAsia" w:hAnsi="Times New Roman"/>
                <w:color w:val="C00000"/>
                <w:lang w:eastAsia="zh-CN"/>
              </w:rPr>
              <w:t>Huawei’s views</w:t>
            </w:r>
          </w:p>
        </w:tc>
      </w:tr>
      <w:tr w:rsidR="00141165" w:rsidRPr="009A7254" w14:paraId="32F665C2" w14:textId="77777777" w:rsidTr="00E77B76">
        <w:trPr>
          <w:trHeight w:val="20"/>
        </w:trPr>
        <w:tc>
          <w:tcPr>
            <w:tcW w:w="4049" w:type="dxa"/>
            <w:vAlign w:val="center"/>
          </w:tcPr>
          <w:p w14:paraId="110F0C13" w14:textId="77777777" w:rsidR="00141165" w:rsidRPr="00E77B76" w:rsidRDefault="00141165" w:rsidP="00E1186F">
            <w:pPr>
              <w:pStyle w:val="TAL"/>
              <w:keepNext w:val="0"/>
              <w:keepLines w:val="0"/>
              <w:widowControl w:val="0"/>
              <w:rPr>
                <w:rFonts w:ascii="Times New Roman" w:hAnsi="Times New Roman"/>
                <w:lang w:eastAsia="zh-CN"/>
              </w:rPr>
            </w:pPr>
            <w:r w:rsidRPr="00E77B76">
              <w:rPr>
                <w:rFonts w:ascii="Times New Roman" w:hAnsi="Times New Roman"/>
                <w:lang w:val="en-US" w:eastAsia="zh-CN"/>
              </w:rPr>
              <w:t>Channel for evaluation</w:t>
            </w:r>
          </w:p>
        </w:tc>
        <w:tc>
          <w:tcPr>
            <w:tcW w:w="5449" w:type="dxa"/>
            <w:vAlign w:val="center"/>
          </w:tcPr>
          <w:p w14:paraId="094EE6BC" w14:textId="51106529"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Refer to TR 37.910</w:t>
            </w:r>
            <w:r w:rsidR="004216E9">
              <w:rPr>
                <w:rFonts w:ascii="Times New Roman" w:eastAsiaTheme="minorEastAsia" w:hAnsi="Times New Roman" w:hint="eastAsia"/>
                <w:lang w:val="en-US" w:eastAsia="zh-CN"/>
              </w:rPr>
              <w:t>/ TR 38.830</w:t>
            </w:r>
            <w:r w:rsidRPr="00E77B76">
              <w:rPr>
                <w:rFonts w:ascii="Times New Roman" w:eastAsiaTheme="minorEastAsia" w:hAnsi="Times New Roman"/>
                <w:lang w:val="en-US" w:eastAsia="zh-CN"/>
              </w:rPr>
              <w:t>, the table could be considered for all channels in individual scenario.</w:t>
            </w:r>
          </w:p>
        </w:tc>
      </w:tr>
      <w:tr w:rsidR="00141165" w:rsidRPr="009A7254" w14:paraId="3C0C8AC6" w14:textId="77777777" w:rsidTr="00E77B76">
        <w:trPr>
          <w:trHeight w:val="20"/>
        </w:trPr>
        <w:tc>
          <w:tcPr>
            <w:tcW w:w="4049" w:type="dxa"/>
            <w:vAlign w:val="center"/>
          </w:tcPr>
          <w:p w14:paraId="31AA847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Scenarios</w:t>
            </w:r>
            <w:r w:rsidRPr="00E77B76">
              <w:rPr>
                <w:rFonts w:ascii="Times New Roman" w:hAnsi="Times New Roman"/>
                <w:lang w:val="en-US" w:eastAsia="zh-CN"/>
              </w:rPr>
              <w:t xml:space="preserve"> and </w:t>
            </w:r>
            <w:r w:rsidRPr="00E77B76">
              <w:rPr>
                <w:rFonts w:ascii="Times New Roman" w:eastAsia="MS PGothic" w:hAnsi="Times New Roman"/>
                <w:color w:val="000000"/>
                <w:lang w:val="en-US"/>
              </w:rPr>
              <w:t>Carrier frequency (GHz)</w:t>
            </w:r>
          </w:p>
        </w:tc>
        <w:tc>
          <w:tcPr>
            <w:tcW w:w="5449" w:type="dxa"/>
            <w:vAlign w:val="center"/>
          </w:tcPr>
          <w:p w14:paraId="75A7A908" w14:textId="0CBB573C"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Use all or subset of the candidate frequencies in TR38.914, but at least includes 4GHz and 7GHz, considering the 6G SID description.</w:t>
            </w:r>
          </w:p>
        </w:tc>
      </w:tr>
      <w:tr w:rsidR="00141165" w:rsidRPr="009A7254" w14:paraId="2B8CB9F2" w14:textId="77777777" w:rsidTr="00E77B76">
        <w:trPr>
          <w:trHeight w:val="20"/>
        </w:trPr>
        <w:tc>
          <w:tcPr>
            <w:tcW w:w="4049" w:type="dxa"/>
            <w:vAlign w:val="center"/>
          </w:tcPr>
          <w:p w14:paraId="483492F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color w:val="000000"/>
                <w:lang w:val="en-US"/>
              </w:rPr>
              <w:t>BS antenna heights (m)</w:t>
            </w:r>
          </w:p>
        </w:tc>
        <w:tc>
          <w:tcPr>
            <w:tcW w:w="5449" w:type="dxa"/>
            <w:vAlign w:val="center"/>
          </w:tcPr>
          <w:p w14:paraId="23F5E631"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Reuse the assumptions in the scenario in TR 38.901 Section 7.2.</w:t>
            </w:r>
          </w:p>
        </w:tc>
      </w:tr>
      <w:tr w:rsidR="00141165" w:rsidRPr="009A7254" w14:paraId="4F294A64" w14:textId="77777777" w:rsidTr="00E77B76">
        <w:trPr>
          <w:trHeight w:val="20"/>
        </w:trPr>
        <w:tc>
          <w:tcPr>
            <w:tcW w:w="4049" w:type="dxa"/>
            <w:vAlign w:val="center"/>
          </w:tcPr>
          <w:p w14:paraId="50C6521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color w:val="000000"/>
                <w:lang w:val="en-US"/>
              </w:rPr>
              <w:t>UT antenna heights (m)</w:t>
            </w:r>
          </w:p>
        </w:tc>
        <w:tc>
          <w:tcPr>
            <w:tcW w:w="5449" w:type="dxa"/>
            <w:vAlign w:val="center"/>
          </w:tcPr>
          <w:p w14:paraId="6347A8F2" w14:textId="77777777" w:rsidR="00141165" w:rsidRPr="00E77B76" w:rsidRDefault="00141165" w:rsidP="00E1186F">
            <w:pPr>
              <w:pStyle w:val="TAL"/>
              <w:keepNext w:val="0"/>
              <w:keepLines w:val="0"/>
              <w:widowControl w:val="0"/>
              <w:rPr>
                <w:rFonts w:ascii="Times New Roman" w:hAnsi="Times New Roman"/>
                <w:lang w:val="en-US"/>
              </w:rPr>
            </w:pPr>
            <w:r w:rsidRPr="00E77B76">
              <w:rPr>
                <w:rFonts w:ascii="Times New Roman" w:eastAsiaTheme="minorEastAsia" w:hAnsi="Times New Roman"/>
                <w:lang w:val="en-US" w:eastAsia="zh-CN"/>
              </w:rPr>
              <w:t>Reuse the assumptions in the scenario in TR 38.901 Section 7.2.</w:t>
            </w:r>
          </w:p>
        </w:tc>
      </w:tr>
      <w:tr w:rsidR="00141165" w:rsidRPr="009A7254" w14:paraId="7E51F3AB" w14:textId="77777777" w:rsidTr="00E77B76">
        <w:trPr>
          <w:trHeight w:val="20"/>
        </w:trPr>
        <w:tc>
          <w:tcPr>
            <w:tcW w:w="4049" w:type="dxa"/>
            <w:vAlign w:val="center"/>
          </w:tcPr>
          <w:p w14:paraId="7E17CF8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Cell area reliability (%)</w:t>
            </w:r>
          </w:p>
        </w:tc>
        <w:tc>
          <w:tcPr>
            <w:tcW w:w="5449" w:type="dxa"/>
            <w:vAlign w:val="center"/>
          </w:tcPr>
          <w:p w14:paraId="7281F2F1"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p>
        </w:tc>
      </w:tr>
      <w:tr w:rsidR="00141165" w:rsidRPr="009A7254" w14:paraId="4E4E7DCA" w14:textId="77777777" w:rsidTr="00E77B76">
        <w:trPr>
          <w:trHeight w:val="20"/>
        </w:trPr>
        <w:tc>
          <w:tcPr>
            <w:tcW w:w="4049" w:type="dxa"/>
            <w:vAlign w:val="center"/>
          </w:tcPr>
          <w:p w14:paraId="28FDEB8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Lognormal shadow fading std deviation (dB)</w:t>
            </w:r>
          </w:p>
        </w:tc>
        <w:tc>
          <w:tcPr>
            <w:tcW w:w="5449" w:type="dxa"/>
            <w:vAlign w:val="center"/>
          </w:tcPr>
          <w:p w14:paraId="304125A8" w14:textId="77777777" w:rsidR="00141165" w:rsidRPr="00E77B76" w:rsidRDefault="00141165" w:rsidP="00E1186F">
            <w:pPr>
              <w:pStyle w:val="TAL"/>
              <w:keepNext w:val="0"/>
              <w:keepLines w:val="0"/>
              <w:widowControl w:val="0"/>
              <w:rPr>
                <w:rFonts w:ascii="Times New Roman" w:hAnsi="Times New Roman"/>
                <w:lang w:val="en-US"/>
              </w:rPr>
            </w:pPr>
          </w:p>
        </w:tc>
      </w:tr>
      <w:tr w:rsidR="00141165" w:rsidRPr="009A7254" w14:paraId="70B58AF9" w14:textId="77777777" w:rsidTr="00E77B76">
        <w:trPr>
          <w:trHeight w:val="20"/>
        </w:trPr>
        <w:tc>
          <w:tcPr>
            <w:tcW w:w="4049" w:type="dxa"/>
            <w:vAlign w:val="center"/>
          </w:tcPr>
          <w:p w14:paraId="343C8D78"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Tx Diversity</w:t>
            </w:r>
          </w:p>
        </w:tc>
        <w:tc>
          <w:tcPr>
            <w:tcW w:w="5449" w:type="dxa"/>
            <w:vAlign w:val="center"/>
          </w:tcPr>
          <w:p w14:paraId="120BFB54" w14:textId="77777777" w:rsidR="00141165" w:rsidRPr="00E77B76" w:rsidRDefault="00141165" w:rsidP="00E1186F">
            <w:pPr>
              <w:pStyle w:val="TAL"/>
              <w:keepNext w:val="0"/>
              <w:keepLines w:val="0"/>
              <w:widowControl w:val="0"/>
              <w:rPr>
                <w:rFonts w:ascii="Times New Roman" w:hAnsi="Times New Roman"/>
                <w:lang w:val="en-US"/>
              </w:rPr>
            </w:pPr>
          </w:p>
        </w:tc>
      </w:tr>
      <w:tr w:rsidR="00141165" w:rsidRPr="009A7254" w14:paraId="0929F90C" w14:textId="77777777" w:rsidTr="00E77B76">
        <w:trPr>
          <w:trHeight w:val="20"/>
        </w:trPr>
        <w:tc>
          <w:tcPr>
            <w:tcW w:w="4049" w:type="dxa"/>
            <w:vAlign w:val="center"/>
          </w:tcPr>
          <w:p w14:paraId="7FA15AE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MS PGothic" w:hAnsi="Times New Roman"/>
                <w:lang w:val="en-US"/>
              </w:rPr>
              <w:t>Number of SSB</w:t>
            </w:r>
          </w:p>
        </w:tc>
        <w:tc>
          <w:tcPr>
            <w:tcW w:w="5449" w:type="dxa"/>
            <w:vAlign w:val="center"/>
          </w:tcPr>
          <w:p w14:paraId="6C295836" w14:textId="77777777" w:rsidR="00141165" w:rsidRPr="00E77B76" w:rsidRDefault="00141165" w:rsidP="00E1186F">
            <w:pPr>
              <w:pStyle w:val="TAL"/>
              <w:keepNext w:val="0"/>
              <w:keepLines w:val="0"/>
              <w:widowControl w:val="0"/>
              <w:rPr>
                <w:rFonts w:ascii="Times New Roman" w:hAnsi="Times New Roman"/>
                <w:lang w:val="en-US"/>
              </w:rPr>
            </w:pPr>
          </w:p>
        </w:tc>
      </w:tr>
      <w:tr w:rsidR="00141165" w:rsidRPr="009A7254" w14:paraId="099C23DF" w14:textId="77777777" w:rsidTr="00E77B76">
        <w:trPr>
          <w:trHeight w:val="20"/>
        </w:trPr>
        <w:tc>
          <w:tcPr>
            <w:tcW w:w="9498" w:type="dxa"/>
            <w:gridSpan w:val="2"/>
            <w:shd w:val="clear" w:color="auto" w:fill="DEEAF6" w:themeFill="accent1" w:themeFillTint="33"/>
            <w:vAlign w:val="center"/>
          </w:tcPr>
          <w:p w14:paraId="2A43E45A"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Transmitter</w:t>
            </w:r>
          </w:p>
        </w:tc>
      </w:tr>
      <w:tr w:rsidR="00141165" w:rsidRPr="009A7254" w14:paraId="5CD8363A" w14:textId="77777777" w:rsidTr="00E77B76">
        <w:trPr>
          <w:trHeight w:val="20"/>
        </w:trPr>
        <w:tc>
          <w:tcPr>
            <w:tcW w:w="4049" w:type="dxa"/>
            <w:vAlign w:val="center"/>
          </w:tcPr>
          <w:p w14:paraId="4618C6F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 Number of transmit antenna elements</w:t>
            </w:r>
          </w:p>
        </w:tc>
        <w:tc>
          <w:tcPr>
            <w:tcW w:w="5449" w:type="dxa"/>
            <w:vAlign w:val="center"/>
          </w:tcPr>
          <w:p w14:paraId="3F95472C" w14:textId="7AF16822"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eastAsiaTheme="minorEastAsia" w:hAnsi="Times New Roman"/>
                <w:lang w:eastAsia="zh-CN"/>
              </w:rPr>
              <w:t>Follow the agreement to be reached for antenna configuration.</w:t>
            </w:r>
          </w:p>
        </w:tc>
      </w:tr>
      <w:tr w:rsidR="00141165" w:rsidRPr="009A7254" w14:paraId="7998B1F3" w14:textId="77777777" w:rsidTr="00E77B76">
        <w:trPr>
          <w:trHeight w:val="20"/>
        </w:trPr>
        <w:tc>
          <w:tcPr>
            <w:tcW w:w="4049" w:type="dxa"/>
            <w:vAlign w:val="center"/>
          </w:tcPr>
          <w:p w14:paraId="6DA547B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(2) Number of </w:t>
            </w:r>
            <w:r w:rsidRPr="00E77B76">
              <w:rPr>
                <w:rFonts w:ascii="Times New Roman" w:hAnsi="Times New Roman"/>
                <w:color w:val="000000" w:themeColor="text1"/>
                <w:lang w:val="en-US"/>
              </w:rPr>
              <w:t xml:space="preserve">transmit </w:t>
            </w:r>
            <w:proofErr w:type="spellStart"/>
            <w:r w:rsidRPr="00E77B76">
              <w:rPr>
                <w:rFonts w:ascii="Times New Roman" w:hAnsi="Times New Roman"/>
                <w:color w:val="000000" w:themeColor="text1"/>
                <w:lang w:val="en-US"/>
              </w:rPr>
              <w:t>TxRUs</w:t>
            </w:r>
            <w:proofErr w:type="spellEnd"/>
            <w:r w:rsidRPr="00E77B76">
              <w:rPr>
                <w:rFonts w:ascii="Times New Roman" w:hAnsi="Times New Roman"/>
                <w:strike/>
                <w:color w:val="FF0000"/>
                <w:lang w:val="en-US"/>
              </w:rPr>
              <w:br/>
            </w:r>
            <w:r w:rsidRPr="00E77B76">
              <w:rPr>
                <w:rFonts w:ascii="Times New Roman" w:hAnsi="Times New Roman"/>
                <w:lang w:val="en-US"/>
              </w:rPr>
              <w:t>Note:</w:t>
            </w:r>
            <w:r w:rsidRPr="00E77B76">
              <w:rPr>
                <w:rFonts w:ascii="Times New Roman" w:eastAsiaTheme="minorEastAsia" w:hAnsi="Times New Roman"/>
                <w:lang w:val="en-US" w:eastAsia="zh-CN"/>
              </w:rPr>
              <w:t xml:space="preserve"> </w:t>
            </w:r>
            <w:r w:rsidRPr="00E77B76">
              <w:rPr>
                <w:rFonts w:ascii="Times New Roman" w:hAnsi="Times New Roman"/>
                <w:lang w:val="en-US"/>
              </w:rPr>
              <w:t>this row is void (left empty) for uplink</w:t>
            </w:r>
          </w:p>
        </w:tc>
        <w:tc>
          <w:tcPr>
            <w:tcW w:w="5449" w:type="dxa"/>
            <w:vAlign w:val="center"/>
          </w:tcPr>
          <w:p w14:paraId="78BCAF29" w14:textId="10930BE2"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Follow the agreement to be reached for antenna configuration.</w:t>
            </w:r>
          </w:p>
        </w:tc>
      </w:tr>
      <w:tr w:rsidR="00141165" w:rsidRPr="009A7254" w14:paraId="4E6EF54C" w14:textId="77777777" w:rsidTr="00E77B76">
        <w:trPr>
          <w:trHeight w:val="20"/>
        </w:trPr>
        <w:tc>
          <w:tcPr>
            <w:tcW w:w="4049" w:type="dxa"/>
            <w:vAlign w:val="center"/>
          </w:tcPr>
          <w:p w14:paraId="71EFB36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(2a) Number of transmit chains modelled in LLS</w:t>
            </w:r>
          </w:p>
        </w:tc>
        <w:tc>
          <w:tcPr>
            <w:tcW w:w="5449" w:type="dxa"/>
            <w:vAlign w:val="center"/>
          </w:tcPr>
          <w:p w14:paraId="13C3826B"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17FC3081" w14:textId="77777777" w:rsidTr="00E77B76">
        <w:trPr>
          <w:trHeight w:val="20"/>
        </w:trPr>
        <w:tc>
          <w:tcPr>
            <w:tcW w:w="4049" w:type="dxa"/>
            <w:vAlign w:val="center"/>
          </w:tcPr>
          <w:p w14:paraId="11C547D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(3) Total transmit power (dBm) </w:t>
            </w:r>
            <w:r w:rsidRPr="00E77B76">
              <w:rPr>
                <w:rFonts w:ascii="Times New Roman" w:hAnsi="Times New Roman"/>
                <w:strike/>
                <w:lang w:val="en-US"/>
              </w:rPr>
              <w:br/>
            </w:r>
            <w:r w:rsidRPr="00E77B76">
              <w:rPr>
                <w:rFonts w:ascii="Times New Roman" w:hAnsi="Times New Roman"/>
                <w:lang w:val="en-US"/>
              </w:rPr>
              <w:t xml:space="preserve">Note: total transmit power for system bandwidth </w:t>
            </w:r>
          </w:p>
        </w:tc>
        <w:tc>
          <w:tcPr>
            <w:tcW w:w="5449" w:type="dxa"/>
            <w:vAlign w:val="center"/>
          </w:tcPr>
          <w:p w14:paraId="5860E348" w14:textId="04CC9270"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 xml:space="preserve">Follow the agreement to be reached for the general system-level simulation assumptions. </w:t>
            </w:r>
          </w:p>
        </w:tc>
      </w:tr>
      <w:tr w:rsidR="00141165" w:rsidRPr="009A7254" w14:paraId="29EBE4C7" w14:textId="77777777" w:rsidTr="00E77B76">
        <w:trPr>
          <w:trHeight w:val="20"/>
        </w:trPr>
        <w:tc>
          <w:tcPr>
            <w:tcW w:w="4049" w:type="dxa"/>
            <w:vAlign w:val="center"/>
          </w:tcPr>
          <w:p w14:paraId="40DD753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(3a) System bandwidth for downlink, or occupied bandwidth for uplink (Hz)</w:t>
            </w:r>
          </w:p>
        </w:tc>
        <w:tc>
          <w:tcPr>
            <w:tcW w:w="5449" w:type="dxa"/>
            <w:vAlign w:val="center"/>
          </w:tcPr>
          <w:p w14:paraId="0AE5B8B6" w14:textId="17A78D5D"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Follow the agreement to be reached for the general system-level simulation assumptions.</w:t>
            </w:r>
          </w:p>
        </w:tc>
      </w:tr>
      <w:tr w:rsidR="00141165" w:rsidRPr="009A7254" w14:paraId="101F477B" w14:textId="77777777" w:rsidTr="00E77B76">
        <w:trPr>
          <w:trHeight w:val="20"/>
        </w:trPr>
        <w:tc>
          <w:tcPr>
            <w:tcW w:w="4049" w:type="dxa"/>
            <w:vAlign w:val="center"/>
          </w:tcPr>
          <w:p w14:paraId="59B464C8" w14:textId="77777777"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hAnsi="Times New Roman"/>
                <w:lang w:val="en-US"/>
              </w:rPr>
              <w:t>(3b) Power Spectrum Density = (3) - 10 log( (3a) / 1000000 )  (dBm/MHz)</w:t>
            </w:r>
          </w:p>
        </w:tc>
        <w:tc>
          <w:tcPr>
            <w:tcW w:w="5449" w:type="dxa"/>
            <w:vAlign w:val="center"/>
          </w:tcPr>
          <w:p w14:paraId="788B3939" w14:textId="77777777" w:rsidR="00141165" w:rsidRPr="00E77B76" w:rsidRDefault="00141165" w:rsidP="00E1186F">
            <w:pPr>
              <w:pStyle w:val="TAL"/>
              <w:keepNext w:val="0"/>
              <w:keepLines w:val="0"/>
              <w:widowControl w:val="0"/>
              <w:rPr>
                <w:rFonts w:ascii="Times New Roman" w:eastAsiaTheme="minorEastAsia" w:hAnsi="Times New Roman"/>
                <w:lang w:eastAsia="zh-CN"/>
              </w:rPr>
            </w:pPr>
          </w:p>
        </w:tc>
      </w:tr>
      <w:tr w:rsidR="00141165" w:rsidRPr="009A7254" w14:paraId="76DE27A1" w14:textId="77777777" w:rsidTr="00E77B76">
        <w:trPr>
          <w:trHeight w:val="20"/>
        </w:trPr>
        <w:tc>
          <w:tcPr>
            <w:tcW w:w="4049" w:type="dxa"/>
            <w:vAlign w:val="center"/>
          </w:tcPr>
          <w:p w14:paraId="1B05F242"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(3c) Bandwidth used for the evaluated channel</w:t>
            </w:r>
            <w:r w:rsidRPr="00E77B76">
              <w:rPr>
                <w:rFonts w:ascii="Times New Roman" w:eastAsiaTheme="minorEastAsia" w:hAnsi="Times New Roman"/>
                <w:lang w:val="en-US" w:eastAsia="zh-CN"/>
              </w:rPr>
              <w:t xml:space="preserve"> </w:t>
            </w:r>
            <w:r w:rsidRPr="00E77B76">
              <w:rPr>
                <w:rFonts w:ascii="Times New Roman" w:hAnsi="Times New Roman"/>
                <w:lang w:val="en-US"/>
              </w:rPr>
              <w:t>(Hz)</w:t>
            </w:r>
            <w:r w:rsidRPr="00E77B76">
              <w:rPr>
                <w:rFonts w:ascii="Times New Roman" w:hAnsi="Times New Roman"/>
                <w:lang w:val="en-US"/>
              </w:rPr>
              <w:br/>
              <w:t>Note: (3c) is identical to the number of PRBs assigned to the channel evaluated.</w:t>
            </w:r>
            <w:r w:rsidRPr="00E77B76">
              <w:rPr>
                <w:rFonts w:ascii="Times New Roman" w:hAnsi="Times New Roman"/>
                <w:lang w:val="en-US"/>
              </w:rPr>
              <w:br/>
              <w:t>For uplink, (3a) = (3c)</w:t>
            </w:r>
          </w:p>
        </w:tc>
        <w:tc>
          <w:tcPr>
            <w:tcW w:w="5449" w:type="dxa"/>
            <w:vAlign w:val="center"/>
          </w:tcPr>
          <w:p w14:paraId="4E2B86C6" w14:textId="77777777" w:rsidR="00141165" w:rsidRPr="00E77B76" w:rsidRDefault="00141165" w:rsidP="00E1186F">
            <w:pPr>
              <w:pStyle w:val="TAL"/>
              <w:keepNext w:val="0"/>
              <w:keepLines w:val="0"/>
              <w:widowControl w:val="0"/>
              <w:rPr>
                <w:rFonts w:ascii="Times New Roman" w:eastAsiaTheme="minorEastAsia" w:hAnsi="Times New Roman"/>
                <w:lang w:eastAsia="zh-CN"/>
              </w:rPr>
            </w:pPr>
          </w:p>
        </w:tc>
      </w:tr>
      <w:tr w:rsidR="00141165" w:rsidRPr="009A7254" w14:paraId="120A659A" w14:textId="77777777" w:rsidTr="00E77B76">
        <w:trPr>
          <w:trHeight w:val="20"/>
        </w:trPr>
        <w:tc>
          <w:tcPr>
            <w:tcW w:w="4049" w:type="dxa"/>
            <w:vAlign w:val="center"/>
          </w:tcPr>
          <w:p w14:paraId="43A3333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(3bis) Total transmit power for occupied bandwidth</w:t>
            </w:r>
            <w:r w:rsidRPr="00E77B76">
              <w:rPr>
                <w:rFonts w:ascii="Times New Roman" w:hAnsi="Times New Roman"/>
                <w:color w:val="FF0000"/>
                <w:lang w:val="en-US"/>
              </w:rPr>
              <w:t xml:space="preserve"> </w:t>
            </w:r>
            <w:r w:rsidRPr="00E77B76">
              <w:rPr>
                <w:rFonts w:ascii="Times New Roman" w:hAnsi="Times New Roman"/>
                <w:lang w:val="en-US"/>
              </w:rPr>
              <w:t xml:space="preserve">   =  (3b) + 10 log ( (3c) / 1000000 ) (dBm)</w:t>
            </w:r>
          </w:p>
        </w:tc>
        <w:tc>
          <w:tcPr>
            <w:tcW w:w="5449" w:type="dxa"/>
            <w:vAlign w:val="center"/>
          </w:tcPr>
          <w:p w14:paraId="66EFA14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4FCD8D76" w14:textId="77777777" w:rsidTr="00E77B76">
        <w:trPr>
          <w:trHeight w:val="20"/>
        </w:trPr>
        <w:tc>
          <w:tcPr>
            <w:tcW w:w="4049" w:type="dxa"/>
            <w:vAlign w:val="center"/>
          </w:tcPr>
          <w:p w14:paraId="33E88BC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 Total antenna gain at antenna gain component 3 &amp; antenna gain component 4 of transmitter = (4a) – (4b)  (dB)</w:t>
            </w:r>
          </w:p>
        </w:tc>
        <w:tc>
          <w:tcPr>
            <w:tcW w:w="5449" w:type="dxa"/>
            <w:vAlign w:val="center"/>
          </w:tcPr>
          <w:p w14:paraId="7B463789"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4EC098BE" w14:textId="77777777" w:rsidTr="00E77B76">
        <w:trPr>
          <w:trHeight w:val="20"/>
        </w:trPr>
        <w:tc>
          <w:tcPr>
            <w:tcW w:w="4049" w:type="dxa"/>
            <w:vAlign w:val="center"/>
          </w:tcPr>
          <w:p w14:paraId="1BB8CA1A"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(4a) Antenna gain at antenna gain component 3 &amp; antenna gain component 4 of transmitter</w:t>
            </w:r>
            <w:r w:rsidRPr="00E77B76">
              <w:rPr>
                <w:rFonts w:ascii="Times New Roman" w:hAnsi="Times New Roman"/>
                <w:lang w:val="en-US"/>
              </w:rPr>
              <w:br/>
              <w:t>=   (4c) + 10 log ( (1) / (2) ) (dB)  for downlink, and</w:t>
            </w:r>
            <w:r w:rsidRPr="00E77B76">
              <w:rPr>
                <w:rFonts w:ascii="Times New Roman" w:hAnsi="Times New Roman"/>
                <w:lang w:val="en-US"/>
              </w:rPr>
              <w:br/>
              <w:t>=   (4c) + 10 log ( (1) / (2a) ) (dB)   for uplink</w:t>
            </w:r>
          </w:p>
        </w:tc>
        <w:tc>
          <w:tcPr>
            <w:tcW w:w="5449" w:type="dxa"/>
            <w:vAlign w:val="center"/>
          </w:tcPr>
          <w:p w14:paraId="1B2DFFF2"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06B7B19" w14:textId="77777777" w:rsidTr="00E77B76">
        <w:trPr>
          <w:trHeight w:val="20"/>
        </w:trPr>
        <w:tc>
          <w:tcPr>
            <w:tcW w:w="4049" w:type="dxa"/>
            <w:vAlign w:val="center"/>
          </w:tcPr>
          <w:p w14:paraId="4DB082D8"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(4b) Antenna gain correction factor at antenna gain component 3 &amp; antenna gain component 4 of transmitter (dB)</w:t>
            </w:r>
          </w:p>
        </w:tc>
        <w:tc>
          <w:tcPr>
            <w:tcW w:w="5449" w:type="dxa"/>
            <w:vAlign w:val="center"/>
          </w:tcPr>
          <w:p w14:paraId="07987FCC" w14:textId="77777777" w:rsidR="00141165" w:rsidRPr="00E77B76" w:rsidRDefault="00141165" w:rsidP="00E1186F">
            <w:pPr>
              <w:pStyle w:val="TAL"/>
              <w:keepNext w:val="0"/>
              <w:keepLines w:val="0"/>
              <w:widowControl w:val="0"/>
              <w:rPr>
                <w:rFonts w:ascii="Times New Roman" w:eastAsia="宋体" w:hAnsi="Times New Roman"/>
                <w:lang w:eastAsia="zh-CN"/>
              </w:rPr>
            </w:pPr>
            <w:r w:rsidRPr="00E77B76">
              <w:rPr>
                <w:rFonts w:ascii="Times New Roman" w:eastAsia="宋体" w:hAnsi="Times New Roman"/>
                <w:lang w:eastAsia="zh-CN"/>
              </w:rPr>
              <w:t>0</w:t>
            </w:r>
          </w:p>
        </w:tc>
      </w:tr>
      <w:tr w:rsidR="00141165" w:rsidRPr="009A7254" w14:paraId="12D97412" w14:textId="77777777" w:rsidTr="00E77B76">
        <w:trPr>
          <w:trHeight w:val="20"/>
        </w:trPr>
        <w:tc>
          <w:tcPr>
            <w:tcW w:w="4049" w:type="dxa"/>
            <w:vAlign w:val="center"/>
          </w:tcPr>
          <w:p w14:paraId="365E1439"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(4c) Gain of antenna element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w:t>
            </w:r>
          </w:p>
        </w:tc>
        <w:tc>
          <w:tcPr>
            <w:tcW w:w="5449" w:type="dxa"/>
            <w:vAlign w:val="center"/>
          </w:tcPr>
          <w:p w14:paraId="523A93A4"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For BS: 8</w:t>
            </w:r>
            <w:r w:rsidRPr="00E77B76">
              <w:rPr>
                <w:rFonts w:ascii="Times New Roman" w:hAnsi="Times New Roman"/>
                <w:lang w:val="en-US"/>
              </w:rPr>
              <w:t xml:space="preserve"> </w:t>
            </w:r>
            <w:proofErr w:type="spellStart"/>
            <w:r w:rsidRPr="00E77B76">
              <w:rPr>
                <w:rFonts w:ascii="Times New Roman" w:hAnsi="Times New Roman"/>
                <w:lang w:val="en-US"/>
              </w:rPr>
              <w:t>dBi</w:t>
            </w:r>
            <w:proofErr w:type="spellEnd"/>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w:t>
            </w:r>
            <w:r w:rsidRPr="00E77B76">
              <w:rPr>
                <w:rFonts w:ascii="Times New Roman" w:eastAsiaTheme="minorEastAsia" w:hAnsi="Times New Roman"/>
                <w:lang w:val="en-US" w:eastAsia="zh-CN"/>
              </w:rPr>
              <w:t>1]</w:t>
            </w:r>
          </w:p>
          <w:p w14:paraId="2C3EE414" w14:textId="77777777" w:rsidR="00141165" w:rsidRPr="00E77B76" w:rsidRDefault="00141165" w:rsidP="00E1186F">
            <w:pPr>
              <w:pStyle w:val="TAL"/>
              <w:keepNext w:val="0"/>
              <w:keepLines w:val="0"/>
              <w:widowControl w:val="0"/>
              <w:rPr>
                <w:rFonts w:ascii="Times New Roman" w:hAnsi="Times New Roman"/>
                <w:lang w:val="en-US"/>
              </w:rPr>
            </w:pPr>
            <w:r w:rsidRPr="00E77B76">
              <w:rPr>
                <w:rFonts w:ascii="Times New Roman" w:hAnsi="Times New Roman"/>
                <w:lang w:val="en-US"/>
              </w:rPr>
              <w:t>For UE</w:t>
            </w:r>
            <w:r w:rsidRPr="00E77B76">
              <w:rPr>
                <w:rFonts w:ascii="Times New Roman" w:eastAsiaTheme="minorEastAsia" w:hAnsi="Times New Roman"/>
                <w:lang w:val="en-US" w:eastAsia="zh-CN"/>
              </w:rPr>
              <w:t>:</w:t>
            </w:r>
            <w:r w:rsidRPr="00E77B76">
              <w:rPr>
                <w:rFonts w:ascii="Times New Roman" w:hAnsi="Times New Roman"/>
                <w:lang w:val="en-US"/>
              </w:rPr>
              <w:t xml:space="preserve"> </w:t>
            </w:r>
          </w:p>
          <w:p w14:paraId="03C0A385"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hAnsi="Times New Roman"/>
                <w:lang w:val="en-US"/>
              </w:rPr>
              <w:t xml:space="preserve">- option1: 0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Isotropic</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 xml:space="preserve">TR </w:t>
            </w:r>
            <w:r w:rsidRPr="00E77B76">
              <w:rPr>
                <w:rFonts w:ascii="Times New Roman" w:eastAsiaTheme="minorEastAsia" w:hAnsi="Times New Roman"/>
                <w:lang w:val="en-US" w:eastAsia="zh-CN"/>
              </w:rPr>
              <w:t>37.910]</w:t>
            </w:r>
          </w:p>
          <w:p w14:paraId="104DC70A" w14:textId="77777777"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hAnsi="Times New Roman"/>
                <w:lang w:val="en-US"/>
              </w:rPr>
              <w:t xml:space="preserve">- option2: 5.3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for Handheld UT</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7.3-2</w:t>
            </w:r>
            <w:r w:rsidRPr="00E77B76">
              <w:rPr>
                <w:rFonts w:ascii="Times New Roman" w:eastAsiaTheme="minorEastAsia" w:hAnsi="Times New Roman"/>
                <w:lang w:val="en-US" w:eastAsia="zh-CN"/>
              </w:rPr>
              <w:t>]</w:t>
            </w:r>
          </w:p>
        </w:tc>
      </w:tr>
      <w:tr w:rsidR="00141165" w:rsidRPr="009A7254" w14:paraId="261496FA" w14:textId="77777777" w:rsidTr="00E77B76">
        <w:trPr>
          <w:trHeight w:val="20"/>
        </w:trPr>
        <w:tc>
          <w:tcPr>
            <w:tcW w:w="4049" w:type="dxa"/>
            <w:vAlign w:val="center"/>
          </w:tcPr>
          <w:p w14:paraId="3B469B2D"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lastRenderedPageBreak/>
              <w:t>(5) Total antenna gain at antenna gain component 2  of transmitter = (5a) - (5b)  (dB)</w:t>
            </w:r>
            <w:r w:rsidRPr="00E77B76">
              <w:rPr>
                <w:rFonts w:ascii="Times New Roman" w:hAnsi="Times New Roman"/>
                <w:lang w:val="en-US"/>
              </w:rPr>
              <w:br/>
              <w:t>Note: zero for uplink</w:t>
            </w:r>
          </w:p>
        </w:tc>
        <w:tc>
          <w:tcPr>
            <w:tcW w:w="5449" w:type="dxa"/>
            <w:vAlign w:val="center"/>
          </w:tcPr>
          <w:p w14:paraId="1EBBCF8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21368449" w14:textId="77777777" w:rsidTr="00E77B76">
        <w:trPr>
          <w:trHeight w:val="20"/>
        </w:trPr>
        <w:tc>
          <w:tcPr>
            <w:tcW w:w="4049" w:type="dxa"/>
            <w:vAlign w:val="center"/>
          </w:tcPr>
          <w:p w14:paraId="7EF0CC1C"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(5a) Antenna gain at antenna gain component 2 of transmitter = 10 log( (2)/(2a)) (dB)</w:t>
            </w:r>
            <w:r w:rsidRPr="00E77B76">
              <w:rPr>
                <w:rFonts w:ascii="Times New Roman" w:hAnsi="Times New Roman"/>
                <w:lang w:val="en-US"/>
              </w:rPr>
              <w:br/>
              <w:t>Note: zero for uplink</w:t>
            </w:r>
          </w:p>
        </w:tc>
        <w:tc>
          <w:tcPr>
            <w:tcW w:w="5449" w:type="dxa"/>
            <w:vAlign w:val="center"/>
          </w:tcPr>
          <w:p w14:paraId="76D33F76"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6A9EEA88" w14:textId="77777777" w:rsidTr="00E77B76">
        <w:trPr>
          <w:trHeight w:val="20"/>
        </w:trPr>
        <w:tc>
          <w:tcPr>
            <w:tcW w:w="4049" w:type="dxa"/>
            <w:vAlign w:val="center"/>
          </w:tcPr>
          <w:p w14:paraId="437DA61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(5b) Antenna gain correction factor at antenna gain component 2 of transmitter (dB)</w:t>
            </w:r>
            <w:r w:rsidRPr="00E77B76">
              <w:rPr>
                <w:rFonts w:ascii="Times New Roman" w:hAnsi="Times New Roman"/>
                <w:color w:val="FF0000"/>
                <w:lang w:val="en-US"/>
              </w:rPr>
              <w:br/>
            </w:r>
            <w:r w:rsidRPr="00E77B76">
              <w:rPr>
                <w:rFonts w:ascii="Times New Roman" w:hAnsi="Times New Roman"/>
                <w:lang w:val="en-US"/>
              </w:rPr>
              <w:t>Note: zero for uplink</w:t>
            </w:r>
          </w:p>
        </w:tc>
        <w:tc>
          <w:tcPr>
            <w:tcW w:w="5449" w:type="dxa"/>
            <w:vAlign w:val="center"/>
          </w:tcPr>
          <w:p w14:paraId="46594AFF"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4DAC1290" w14:textId="77777777" w:rsidTr="00E77B76">
        <w:trPr>
          <w:trHeight w:val="20"/>
        </w:trPr>
        <w:tc>
          <w:tcPr>
            <w:tcW w:w="4049" w:type="dxa"/>
            <w:vAlign w:val="center"/>
          </w:tcPr>
          <w:p w14:paraId="6D9851B3"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(8) Cable, connector, combiner, body losses, etc. (enumerate sources) (dB) (feeder loss must be included for and only for downlink)</w:t>
            </w:r>
          </w:p>
        </w:tc>
        <w:tc>
          <w:tcPr>
            <w:tcW w:w="5449" w:type="dxa"/>
            <w:vAlign w:val="center"/>
          </w:tcPr>
          <w:p w14:paraId="07832842" w14:textId="77777777" w:rsidR="00141165" w:rsidRPr="00E77B76" w:rsidRDefault="00141165" w:rsidP="00E1186F">
            <w:pPr>
              <w:pStyle w:val="TAL"/>
              <w:keepNext w:val="0"/>
              <w:keepLines w:val="0"/>
              <w:widowControl w:val="0"/>
              <w:rPr>
                <w:rFonts w:ascii="Times New Roman" w:eastAsia="宋体" w:hAnsi="Times New Roman"/>
                <w:lang w:eastAsia="zh-CN"/>
              </w:rPr>
            </w:pPr>
            <w:r w:rsidRPr="00E77B76">
              <w:rPr>
                <w:rFonts w:ascii="Times New Roman" w:eastAsia="宋体" w:hAnsi="Times New Roman"/>
                <w:lang w:eastAsia="zh-CN"/>
              </w:rPr>
              <w:t>1dB for UE, 3dB for BS</w:t>
            </w:r>
          </w:p>
        </w:tc>
      </w:tr>
      <w:tr w:rsidR="00141165" w:rsidRPr="009A7254" w14:paraId="787295FD" w14:textId="77777777" w:rsidTr="00E77B76">
        <w:trPr>
          <w:trHeight w:val="20"/>
        </w:trPr>
        <w:tc>
          <w:tcPr>
            <w:tcW w:w="4049" w:type="dxa"/>
            <w:vAlign w:val="center"/>
          </w:tcPr>
          <w:p w14:paraId="5D510D0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(9) EIRP = (3</w:t>
            </w:r>
            <w:r w:rsidRPr="00E77B76">
              <w:rPr>
                <w:rFonts w:ascii="Times New Roman" w:hAnsi="Times New Roman"/>
                <w:lang w:val="en-US"/>
              </w:rPr>
              <w:t>bis</w:t>
            </w:r>
            <w:r w:rsidRPr="00E77B76">
              <w:rPr>
                <w:rFonts w:ascii="Times New Roman" w:hAnsi="Times New Roman"/>
                <w:color w:val="000000"/>
                <w:lang w:val="en-US"/>
              </w:rPr>
              <w:t>) + (4) + (5) – (8) dBm</w:t>
            </w:r>
          </w:p>
        </w:tc>
        <w:tc>
          <w:tcPr>
            <w:tcW w:w="5449" w:type="dxa"/>
            <w:vAlign w:val="center"/>
          </w:tcPr>
          <w:p w14:paraId="096EBDC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CF14F90" w14:textId="77777777" w:rsidTr="00E77B76">
        <w:trPr>
          <w:trHeight w:val="20"/>
        </w:trPr>
        <w:tc>
          <w:tcPr>
            <w:tcW w:w="9498" w:type="dxa"/>
            <w:gridSpan w:val="2"/>
            <w:shd w:val="clear" w:color="auto" w:fill="DEEAF6" w:themeFill="accent1" w:themeFillTint="33"/>
            <w:vAlign w:val="center"/>
          </w:tcPr>
          <w:p w14:paraId="5EF0F4EF"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Receiver</w:t>
            </w:r>
          </w:p>
        </w:tc>
      </w:tr>
      <w:tr w:rsidR="00141165" w:rsidRPr="009A7254" w14:paraId="220A575B" w14:textId="77777777" w:rsidTr="00E77B76">
        <w:trPr>
          <w:trHeight w:val="20"/>
        </w:trPr>
        <w:tc>
          <w:tcPr>
            <w:tcW w:w="4049" w:type="dxa"/>
            <w:vAlign w:val="center"/>
          </w:tcPr>
          <w:p w14:paraId="30861FE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(10) Number of receive antenna elements</w:t>
            </w:r>
          </w:p>
        </w:tc>
        <w:tc>
          <w:tcPr>
            <w:tcW w:w="5449" w:type="dxa"/>
            <w:vAlign w:val="center"/>
          </w:tcPr>
          <w:p w14:paraId="2481C90A" w14:textId="786664F1"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Follow the agreement to be reached for antenna configuration</w:t>
            </w:r>
          </w:p>
        </w:tc>
      </w:tr>
      <w:tr w:rsidR="00141165" w:rsidRPr="009A7254" w14:paraId="6A98D8B3" w14:textId="77777777" w:rsidTr="00E77B76">
        <w:trPr>
          <w:trHeight w:val="20"/>
        </w:trPr>
        <w:tc>
          <w:tcPr>
            <w:tcW w:w="4049" w:type="dxa"/>
            <w:vAlign w:val="center"/>
          </w:tcPr>
          <w:p w14:paraId="01C605E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(10a) Number of </w:t>
            </w:r>
            <w:r w:rsidRPr="00E77B76">
              <w:rPr>
                <w:rFonts w:ascii="Times New Roman" w:hAnsi="Times New Roman"/>
                <w:color w:val="000000" w:themeColor="text1"/>
                <w:lang w:val="en-US"/>
              </w:rPr>
              <w:t xml:space="preserve">receive </w:t>
            </w:r>
            <w:proofErr w:type="spellStart"/>
            <w:r w:rsidRPr="00E77B76">
              <w:rPr>
                <w:rFonts w:ascii="Times New Roman" w:hAnsi="Times New Roman"/>
                <w:color w:val="000000" w:themeColor="text1"/>
                <w:lang w:val="en-US"/>
              </w:rPr>
              <w:t>TxRUs</w:t>
            </w:r>
            <w:proofErr w:type="spellEnd"/>
            <w:r w:rsidRPr="00E77B76">
              <w:rPr>
                <w:rFonts w:ascii="Times New Roman" w:hAnsi="Times New Roman"/>
                <w:lang w:val="en-US"/>
              </w:rPr>
              <w:br/>
              <w:t>Note: this row is void (empty) for downlink</w:t>
            </w:r>
          </w:p>
        </w:tc>
        <w:tc>
          <w:tcPr>
            <w:tcW w:w="5449" w:type="dxa"/>
            <w:vAlign w:val="center"/>
          </w:tcPr>
          <w:p w14:paraId="24DDC344" w14:textId="39CAB464"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eastAsia="zh-CN"/>
              </w:rPr>
              <w:t xml:space="preserve">Follow the agreement to be reached for antenna configuration </w:t>
            </w:r>
          </w:p>
        </w:tc>
      </w:tr>
      <w:tr w:rsidR="00141165" w:rsidRPr="009A7254" w14:paraId="7E333FD2" w14:textId="77777777" w:rsidTr="00E77B76">
        <w:trPr>
          <w:trHeight w:val="20"/>
        </w:trPr>
        <w:tc>
          <w:tcPr>
            <w:tcW w:w="4049" w:type="dxa"/>
            <w:vAlign w:val="center"/>
          </w:tcPr>
          <w:p w14:paraId="04BE496F"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(10b) Number of receive chains modelled in LLS</w:t>
            </w:r>
          </w:p>
        </w:tc>
        <w:tc>
          <w:tcPr>
            <w:tcW w:w="5449" w:type="dxa"/>
            <w:vAlign w:val="center"/>
          </w:tcPr>
          <w:p w14:paraId="1313EB36" w14:textId="77777777" w:rsidR="00141165" w:rsidRPr="00E77B76" w:rsidRDefault="00141165" w:rsidP="00E1186F">
            <w:pPr>
              <w:pStyle w:val="TAL"/>
              <w:keepNext w:val="0"/>
              <w:keepLines w:val="0"/>
              <w:widowControl w:val="0"/>
              <w:rPr>
                <w:rFonts w:ascii="Times New Roman" w:hAnsi="Times New Roman"/>
                <w:lang w:val="da-DK"/>
              </w:rPr>
            </w:pPr>
          </w:p>
        </w:tc>
      </w:tr>
      <w:tr w:rsidR="00141165" w:rsidRPr="009A7254" w14:paraId="544AA8DF" w14:textId="77777777" w:rsidTr="00E77B76">
        <w:trPr>
          <w:trHeight w:val="20"/>
        </w:trPr>
        <w:tc>
          <w:tcPr>
            <w:tcW w:w="4049" w:type="dxa"/>
            <w:vAlign w:val="center"/>
          </w:tcPr>
          <w:p w14:paraId="0F2446E4"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(11) Total antenna gain at antenna gain component 3 &amp; antenna gain component 4 of receiver = (11a) - (11b)  (dB) </w:t>
            </w:r>
          </w:p>
        </w:tc>
        <w:tc>
          <w:tcPr>
            <w:tcW w:w="5449" w:type="dxa"/>
            <w:vAlign w:val="center"/>
          </w:tcPr>
          <w:p w14:paraId="7DC04602"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98C2529" w14:textId="77777777" w:rsidTr="00E77B76">
        <w:trPr>
          <w:trHeight w:val="20"/>
        </w:trPr>
        <w:tc>
          <w:tcPr>
            <w:tcW w:w="4049" w:type="dxa"/>
            <w:vAlign w:val="center"/>
          </w:tcPr>
          <w:p w14:paraId="4F3D4D73"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(11a) Antenna gain at antenna gain component 3 &amp; antenna gain component 4 of receiver </w:t>
            </w:r>
            <w:r w:rsidRPr="00E77B76">
              <w:rPr>
                <w:rFonts w:ascii="Times New Roman" w:hAnsi="Times New Roman"/>
                <w:lang w:val="en-US"/>
              </w:rPr>
              <w:br/>
              <w:t>=  (11c) + 10 log (  (10)/(10a) )     (dB) for uplink</w:t>
            </w:r>
            <w:r w:rsidRPr="00E77B76">
              <w:rPr>
                <w:rFonts w:ascii="Times New Roman" w:hAnsi="Times New Roman"/>
                <w:lang w:val="en-US"/>
              </w:rPr>
              <w:br/>
              <w:t xml:space="preserve"> =  (11c) + 10 log (  (10)/(10b) )   </w:t>
            </w:r>
            <w:r w:rsidRPr="00E77B76">
              <w:rPr>
                <w:rFonts w:ascii="Times New Roman" w:eastAsiaTheme="minorEastAsia" w:hAnsi="Times New Roman"/>
                <w:lang w:val="en-US" w:eastAsia="zh-CN"/>
              </w:rPr>
              <w:t xml:space="preserve"> </w:t>
            </w:r>
            <w:r w:rsidRPr="00E77B76">
              <w:rPr>
                <w:rFonts w:ascii="Times New Roman" w:hAnsi="Times New Roman"/>
                <w:lang w:val="en-US"/>
              </w:rPr>
              <w:t>(dB) for downlink</w:t>
            </w:r>
          </w:p>
        </w:tc>
        <w:tc>
          <w:tcPr>
            <w:tcW w:w="5449" w:type="dxa"/>
            <w:vAlign w:val="center"/>
          </w:tcPr>
          <w:p w14:paraId="7DD117D4"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530B3F9" w14:textId="77777777" w:rsidTr="00E77B76">
        <w:trPr>
          <w:trHeight w:val="20"/>
        </w:trPr>
        <w:tc>
          <w:tcPr>
            <w:tcW w:w="4049" w:type="dxa"/>
            <w:vAlign w:val="center"/>
          </w:tcPr>
          <w:p w14:paraId="707A8D8D"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 Antenna gain correction factor at antenna gain component 3 &amp; antenna gain component 4 of receiver (dB)</w:t>
            </w:r>
          </w:p>
        </w:tc>
        <w:tc>
          <w:tcPr>
            <w:tcW w:w="5449" w:type="dxa"/>
            <w:vAlign w:val="center"/>
          </w:tcPr>
          <w:p w14:paraId="28955D80"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Theme="minorEastAsia" w:hAnsi="Times New Roman"/>
                <w:lang w:val="en-US" w:eastAsia="zh-CN"/>
              </w:rPr>
              <w:t>0</w:t>
            </w:r>
          </w:p>
        </w:tc>
      </w:tr>
      <w:tr w:rsidR="00141165" w:rsidRPr="009A7254" w14:paraId="761AED31" w14:textId="77777777" w:rsidTr="00E77B76">
        <w:trPr>
          <w:trHeight w:val="20"/>
        </w:trPr>
        <w:tc>
          <w:tcPr>
            <w:tcW w:w="4049" w:type="dxa"/>
            <w:vAlign w:val="center"/>
          </w:tcPr>
          <w:p w14:paraId="3874FAF9"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(11c) Gain of antenna element (</w:t>
            </w:r>
            <w:proofErr w:type="spellStart"/>
            <w:r w:rsidRPr="00E77B76">
              <w:rPr>
                <w:rFonts w:ascii="Times New Roman" w:hAnsi="Times New Roman"/>
                <w:lang w:val="en-US"/>
              </w:rPr>
              <w:t>dBi</w:t>
            </w:r>
            <w:proofErr w:type="spellEnd"/>
            <w:r w:rsidRPr="00E77B76">
              <w:rPr>
                <w:rFonts w:ascii="Times New Roman" w:hAnsi="Times New Roman"/>
                <w:lang w:val="en-US"/>
              </w:rPr>
              <w:t>)</w:t>
            </w:r>
          </w:p>
        </w:tc>
        <w:tc>
          <w:tcPr>
            <w:tcW w:w="5449" w:type="dxa"/>
            <w:vAlign w:val="center"/>
          </w:tcPr>
          <w:p w14:paraId="7ACD000A"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For BS: 8</w:t>
            </w:r>
            <w:r w:rsidRPr="00E77B76">
              <w:rPr>
                <w:rFonts w:ascii="Times New Roman" w:hAnsi="Times New Roman"/>
                <w:lang w:val="en-US"/>
              </w:rPr>
              <w:t xml:space="preserve"> </w:t>
            </w:r>
            <w:proofErr w:type="spellStart"/>
            <w:r w:rsidRPr="00E77B76">
              <w:rPr>
                <w:rFonts w:ascii="Times New Roman" w:hAnsi="Times New Roman"/>
                <w:lang w:val="en-US"/>
              </w:rPr>
              <w:t>dBi</w:t>
            </w:r>
            <w:proofErr w:type="spellEnd"/>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w:t>
            </w:r>
            <w:r w:rsidRPr="00E77B76">
              <w:rPr>
                <w:rFonts w:ascii="Times New Roman" w:eastAsiaTheme="minorEastAsia" w:hAnsi="Times New Roman"/>
                <w:lang w:val="en-US" w:eastAsia="zh-CN"/>
              </w:rPr>
              <w:t>1]</w:t>
            </w:r>
          </w:p>
          <w:p w14:paraId="25877AD1" w14:textId="77777777" w:rsidR="00141165" w:rsidRPr="00E77B76" w:rsidRDefault="00141165" w:rsidP="00E1186F">
            <w:pPr>
              <w:pStyle w:val="TAL"/>
              <w:keepNext w:val="0"/>
              <w:keepLines w:val="0"/>
              <w:widowControl w:val="0"/>
              <w:rPr>
                <w:rFonts w:ascii="Times New Roman" w:hAnsi="Times New Roman"/>
                <w:lang w:val="en-US"/>
              </w:rPr>
            </w:pPr>
            <w:r w:rsidRPr="00E77B76">
              <w:rPr>
                <w:rFonts w:ascii="Times New Roman" w:hAnsi="Times New Roman"/>
                <w:lang w:val="en-US"/>
              </w:rPr>
              <w:t>For UE</w:t>
            </w:r>
            <w:r w:rsidRPr="00E77B76">
              <w:rPr>
                <w:rFonts w:ascii="Times New Roman" w:eastAsiaTheme="minorEastAsia" w:hAnsi="Times New Roman"/>
                <w:lang w:val="en-US" w:eastAsia="zh-CN"/>
              </w:rPr>
              <w:t>:</w:t>
            </w:r>
            <w:r w:rsidRPr="00E77B76">
              <w:rPr>
                <w:rFonts w:ascii="Times New Roman" w:hAnsi="Times New Roman"/>
                <w:lang w:val="en-US"/>
              </w:rPr>
              <w:t xml:space="preserve"> </w:t>
            </w:r>
          </w:p>
          <w:p w14:paraId="597F6F14"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hAnsi="Times New Roman"/>
                <w:lang w:val="en-US"/>
              </w:rPr>
              <w:t xml:space="preserve">- option1: 0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Isotropic</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 xml:space="preserve">TR </w:t>
            </w:r>
            <w:r w:rsidRPr="00E77B76">
              <w:rPr>
                <w:rFonts w:ascii="Times New Roman" w:eastAsiaTheme="minorEastAsia" w:hAnsi="Times New Roman"/>
                <w:lang w:val="en-US" w:eastAsia="zh-CN"/>
              </w:rPr>
              <w:t>37.910]</w:t>
            </w:r>
          </w:p>
          <w:p w14:paraId="08D5333A"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 xml:space="preserve">- option2: 5.3 </w:t>
            </w:r>
            <w:proofErr w:type="spellStart"/>
            <w:r w:rsidRPr="00E77B76">
              <w:rPr>
                <w:rFonts w:ascii="Times New Roman" w:hAnsi="Times New Roman"/>
                <w:lang w:val="en-US"/>
              </w:rPr>
              <w:t>dBi</w:t>
            </w:r>
            <w:proofErr w:type="spellEnd"/>
            <w:r w:rsidRPr="00E77B76">
              <w:rPr>
                <w:rFonts w:ascii="Times New Roman" w:hAnsi="Times New Roman"/>
                <w:lang w:val="en-US"/>
              </w:rPr>
              <w:t xml:space="preserve"> for Handheld UT</w:t>
            </w:r>
            <w:r w:rsidRPr="00E77B76">
              <w:rPr>
                <w:rFonts w:ascii="Times New Roman" w:eastAsiaTheme="minorEastAsia" w:hAnsi="Times New Roman"/>
                <w:lang w:val="en-US" w:eastAsia="zh-CN"/>
              </w:rPr>
              <w:t xml:space="preserve"> </w:t>
            </w:r>
            <w:r w:rsidRPr="00E77B76">
              <w:rPr>
                <w:rFonts w:ascii="Times New Roman" w:eastAsia="宋体" w:hAnsi="Times New Roman"/>
                <w:lang w:val="en-US" w:eastAsia="zh-CN"/>
              </w:rPr>
              <w:t>[</w:t>
            </w:r>
            <w:r w:rsidRPr="00E77B76">
              <w:rPr>
                <w:rFonts w:ascii="Times New Roman" w:hAnsi="Times New Roman"/>
                <w:lang w:val="en-US"/>
              </w:rPr>
              <w:t>TR 38.901 v19.0.0 Table 7.3-2</w:t>
            </w:r>
            <w:r w:rsidRPr="00E77B76">
              <w:rPr>
                <w:rFonts w:ascii="Times New Roman" w:eastAsiaTheme="minorEastAsia" w:hAnsi="Times New Roman"/>
                <w:lang w:val="en-US" w:eastAsia="zh-CN"/>
              </w:rPr>
              <w:t>]</w:t>
            </w:r>
          </w:p>
        </w:tc>
      </w:tr>
      <w:tr w:rsidR="00141165" w:rsidRPr="009A7254" w14:paraId="29AC19CD" w14:textId="77777777" w:rsidTr="00E77B76">
        <w:trPr>
          <w:trHeight w:val="20"/>
        </w:trPr>
        <w:tc>
          <w:tcPr>
            <w:tcW w:w="4049" w:type="dxa"/>
            <w:vAlign w:val="center"/>
          </w:tcPr>
          <w:p w14:paraId="020A68B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(11bis) Total antenna gain at antenna gain component 2 of receiver = (11bis-a) - (11bis-b) (dB)</w:t>
            </w:r>
            <w:r w:rsidRPr="00E77B76">
              <w:rPr>
                <w:rFonts w:ascii="Times New Roman" w:hAnsi="Times New Roman"/>
                <w:lang w:val="en-US"/>
              </w:rPr>
              <w:br/>
              <w:t>Note: zero for downlink</w:t>
            </w:r>
          </w:p>
        </w:tc>
        <w:tc>
          <w:tcPr>
            <w:tcW w:w="5449" w:type="dxa"/>
            <w:vAlign w:val="center"/>
          </w:tcPr>
          <w:p w14:paraId="645EF363"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5CB48C0" w14:textId="77777777" w:rsidTr="00E77B76">
        <w:trPr>
          <w:trHeight w:val="20"/>
        </w:trPr>
        <w:tc>
          <w:tcPr>
            <w:tcW w:w="4049" w:type="dxa"/>
            <w:vAlign w:val="center"/>
          </w:tcPr>
          <w:p w14:paraId="4A66891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(11bis-a) Antenna gain at antenna gain component 2 of receiver = 10 log( (10a)/(10b)) (dB)</w:t>
            </w:r>
            <w:r w:rsidRPr="00E77B76">
              <w:rPr>
                <w:rFonts w:ascii="Times New Roman" w:hAnsi="Times New Roman"/>
                <w:lang w:val="en-US"/>
              </w:rPr>
              <w:br/>
              <w:t>Note: zero for downlink</w:t>
            </w:r>
          </w:p>
        </w:tc>
        <w:tc>
          <w:tcPr>
            <w:tcW w:w="5449" w:type="dxa"/>
            <w:vAlign w:val="center"/>
          </w:tcPr>
          <w:p w14:paraId="5AA70DDA"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30A846C6" w14:textId="77777777" w:rsidTr="00E77B76">
        <w:trPr>
          <w:trHeight w:val="20"/>
        </w:trPr>
        <w:tc>
          <w:tcPr>
            <w:tcW w:w="4049" w:type="dxa"/>
            <w:vAlign w:val="center"/>
          </w:tcPr>
          <w:p w14:paraId="72B2BE72"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(11bis-b) Antenna gain correction factor at antenna gain component 2 of receiver (dB)</w:t>
            </w:r>
            <w:r w:rsidRPr="00E77B76">
              <w:rPr>
                <w:rFonts w:ascii="Times New Roman" w:hAnsi="Times New Roman"/>
                <w:color w:val="FF0000"/>
                <w:lang w:val="en-US"/>
              </w:rPr>
              <w:br/>
            </w:r>
            <w:r w:rsidRPr="00E77B76">
              <w:rPr>
                <w:rFonts w:ascii="Times New Roman" w:hAnsi="Times New Roman"/>
                <w:lang w:val="en-US"/>
              </w:rPr>
              <w:t>Note:  zero for downlink</w:t>
            </w:r>
          </w:p>
        </w:tc>
        <w:tc>
          <w:tcPr>
            <w:tcW w:w="5449" w:type="dxa"/>
            <w:vAlign w:val="center"/>
          </w:tcPr>
          <w:p w14:paraId="4E410D4E"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5657BD36" w14:textId="77777777" w:rsidTr="00E77B76">
        <w:trPr>
          <w:trHeight w:val="20"/>
        </w:trPr>
        <w:tc>
          <w:tcPr>
            <w:tcW w:w="4049" w:type="dxa"/>
            <w:vAlign w:val="center"/>
          </w:tcPr>
          <w:p w14:paraId="42AFE0D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(12) Cable, connector, combiner, body losses, etc. (enumerate sources) (dB) (feeder loss must be included for and only for uplink)</w:t>
            </w:r>
          </w:p>
        </w:tc>
        <w:tc>
          <w:tcPr>
            <w:tcW w:w="5449" w:type="dxa"/>
            <w:vAlign w:val="center"/>
          </w:tcPr>
          <w:p w14:paraId="70505EF4"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61AD909D" w14:textId="77777777" w:rsidTr="00E77B76">
        <w:trPr>
          <w:trHeight w:val="20"/>
        </w:trPr>
        <w:tc>
          <w:tcPr>
            <w:tcW w:w="4049" w:type="dxa"/>
            <w:vAlign w:val="center"/>
          </w:tcPr>
          <w:p w14:paraId="7F02A32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(13) Receiver noise figure (dB)</w:t>
            </w:r>
          </w:p>
        </w:tc>
        <w:tc>
          <w:tcPr>
            <w:tcW w:w="5449" w:type="dxa"/>
            <w:vAlign w:val="center"/>
          </w:tcPr>
          <w:p w14:paraId="2339BD2D"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700MHz/2GHz/4GHz:</w:t>
            </w:r>
          </w:p>
          <w:p w14:paraId="791B2F33" w14:textId="77777777" w:rsidR="00141165" w:rsidRPr="00E77B76" w:rsidRDefault="00141165" w:rsidP="00E1186F">
            <w:pPr>
              <w:pStyle w:val="TAL"/>
              <w:keepNext w:val="0"/>
              <w:keepLines w:val="0"/>
              <w:widowControl w:val="0"/>
              <w:rPr>
                <w:rFonts w:ascii="Times New Roman" w:eastAsiaTheme="minorEastAsia" w:hAnsi="Times New Roman"/>
                <w:lang w:val="en-US" w:eastAsia="zh-CN"/>
              </w:rPr>
            </w:pPr>
            <w:r w:rsidRPr="00E77B76">
              <w:rPr>
                <w:rFonts w:ascii="Times New Roman" w:eastAsiaTheme="minorEastAsia" w:hAnsi="Times New Roman"/>
                <w:lang w:val="en-US" w:eastAsia="zh-CN"/>
              </w:rPr>
              <w:t>BS 5dB, UE 7dB</w:t>
            </w:r>
          </w:p>
          <w:p w14:paraId="22EEBF26" w14:textId="77777777" w:rsidR="00141165" w:rsidRPr="00E77B76" w:rsidRDefault="00141165" w:rsidP="00E1186F">
            <w:pPr>
              <w:pStyle w:val="TAL"/>
              <w:keepNext w:val="0"/>
              <w:keepLines w:val="0"/>
              <w:widowControl w:val="0"/>
              <w:rPr>
                <w:rFonts w:ascii="Times New Roman" w:eastAsiaTheme="minorEastAsia" w:hAnsi="Times New Roman"/>
                <w:lang w:eastAsia="zh-CN"/>
              </w:rPr>
            </w:pPr>
          </w:p>
          <w:p w14:paraId="3C27E5F4" w14:textId="77777777"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eastAsiaTheme="minorEastAsia" w:hAnsi="Times New Roman"/>
                <w:lang w:eastAsia="zh-CN"/>
              </w:rPr>
              <w:t>7GHz: Further study</w:t>
            </w:r>
          </w:p>
        </w:tc>
      </w:tr>
      <w:tr w:rsidR="00141165" w:rsidRPr="009A7254" w14:paraId="6C30EF99" w14:textId="77777777" w:rsidTr="00E77B76">
        <w:trPr>
          <w:trHeight w:val="20"/>
        </w:trPr>
        <w:tc>
          <w:tcPr>
            <w:tcW w:w="4049" w:type="dxa"/>
            <w:vAlign w:val="center"/>
          </w:tcPr>
          <w:p w14:paraId="5A91C21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(14) Thermal noise density (dBm/Hz)</w:t>
            </w:r>
          </w:p>
        </w:tc>
        <w:tc>
          <w:tcPr>
            <w:tcW w:w="5449" w:type="dxa"/>
            <w:vAlign w:val="center"/>
          </w:tcPr>
          <w:p w14:paraId="24D0754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val="en-US" w:eastAsia="zh-CN"/>
              </w:rPr>
              <w:t>-174</w:t>
            </w:r>
          </w:p>
        </w:tc>
      </w:tr>
      <w:tr w:rsidR="00141165" w:rsidRPr="009A7254" w14:paraId="5847109A" w14:textId="77777777" w:rsidTr="00E77B76">
        <w:trPr>
          <w:trHeight w:val="20"/>
        </w:trPr>
        <w:tc>
          <w:tcPr>
            <w:tcW w:w="4049" w:type="dxa"/>
            <w:vAlign w:val="center"/>
          </w:tcPr>
          <w:p w14:paraId="2C64BE9D"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 xml:space="preserve">(15) Receiver interference density (dBm/Hz) </w:t>
            </w:r>
          </w:p>
        </w:tc>
        <w:tc>
          <w:tcPr>
            <w:tcW w:w="5449" w:type="dxa"/>
            <w:vAlign w:val="center"/>
          </w:tcPr>
          <w:p w14:paraId="2FF15498"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5F802589" w14:textId="77777777" w:rsidTr="00E77B76">
        <w:trPr>
          <w:trHeight w:val="20"/>
        </w:trPr>
        <w:tc>
          <w:tcPr>
            <w:tcW w:w="4049" w:type="dxa"/>
            <w:vAlign w:val="center"/>
          </w:tcPr>
          <w:p w14:paraId="3954C56E"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(16) Total noise plus interference density        = 10 log (10^(( (13) + (14))/10) + 10^(</w:t>
            </w:r>
            <w:r w:rsidRPr="00E77B76">
              <w:rPr>
                <w:rFonts w:ascii="Times New Roman" w:hAnsi="Times New Roman"/>
                <w:lang w:val="en-US"/>
              </w:rPr>
              <w:t>(15</w:t>
            </w:r>
            <w:r w:rsidRPr="00E77B76">
              <w:rPr>
                <w:rFonts w:ascii="Times New Roman" w:hAnsi="Times New Roman"/>
                <w:color w:val="000000"/>
                <w:lang w:val="en-US"/>
              </w:rPr>
              <w:t>)/10))    (dBm/Hz)</w:t>
            </w:r>
          </w:p>
        </w:tc>
        <w:tc>
          <w:tcPr>
            <w:tcW w:w="5449" w:type="dxa"/>
            <w:vAlign w:val="center"/>
          </w:tcPr>
          <w:p w14:paraId="0426CC81"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C8BEC8C" w14:textId="77777777" w:rsidTr="00E77B76">
        <w:trPr>
          <w:trHeight w:val="20"/>
        </w:trPr>
        <w:tc>
          <w:tcPr>
            <w:tcW w:w="4049" w:type="dxa"/>
            <w:vAlign w:val="center"/>
          </w:tcPr>
          <w:p w14:paraId="522CED35"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(18) Effective noise power = (16) + 10 log ((3c))   (dBm)</w:t>
            </w:r>
          </w:p>
        </w:tc>
        <w:tc>
          <w:tcPr>
            <w:tcW w:w="5449" w:type="dxa"/>
            <w:vAlign w:val="center"/>
          </w:tcPr>
          <w:p w14:paraId="2094EE6F"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035C475E" w14:textId="77777777" w:rsidTr="00E77B76">
        <w:trPr>
          <w:trHeight w:val="20"/>
        </w:trPr>
        <w:tc>
          <w:tcPr>
            <w:tcW w:w="4049" w:type="dxa"/>
            <w:vAlign w:val="center"/>
          </w:tcPr>
          <w:p w14:paraId="6EFE70A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(19) Required SNR (dB)</w:t>
            </w:r>
          </w:p>
        </w:tc>
        <w:tc>
          <w:tcPr>
            <w:tcW w:w="5449" w:type="dxa"/>
            <w:vAlign w:val="center"/>
          </w:tcPr>
          <w:p w14:paraId="3233AC0D"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5996232B" w14:textId="77777777" w:rsidTr="00E77B76">
        <w:trPr>
          <w:trHeight w:val="20"/>
        </w:trPr>
        <w:tc>
          <w:tcPr>
            <w:tcW w:w="4049" w:type="dxa"/>
            <w:vAlign w:val="center"/>
          </w:tcPr>
          <w:p w14:paraId="062A900F"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(20) Receiver implementation margin (dB)</w:t>
            </w:r>
          </w:p>
        </w:tc>
        <w:tc>
          <w:tcPr>
            <w:tcW w:w="5449" w:type="dxa"/>
            <w:vAlign w:val="center"/>
          </w:tcPr>
          <w:p w14:paraId="29E537B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eastAsiaTheme="minorEastAsia" w:hAnsi="Times New Roman"/>
                <w:lang w:val="en-US" w:eastAsia="zh-CN"/>
              </w:rPr>
              <w:t>2</w:t>
            </w:r>
          </w:p>
        </w:tc>
      </w:tr>
      <w:tr w:rsidR="00141165" w:rsidRPr="009A7254" w14:paraId="3C4F1BFD" w14:textId="77777777" w:rsidTr="00E77B76">
        <w:trPr>
          <w:trHeight w:val="20"/>
        </w:trPr>
        <w:tc>
          <w:tcPr>
            <w:tcW w:w="4049" w:type="dxa"/>
            <w:vAlign w:val="center"/>
          </w:tcPr>
          <w:p w14:paraId="6FD0065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(21) H-ARQ gain (dB)</w:t>
            </w:r>
            <w:r w:rsidRPr="00E77B76">
              <w:rPr>
                <w:rFonts w:ascii="Times New Roman" w:hAnsi="Times New Roman"/>
                <w:lang w:val="en-US"/>
              </w:rPr>
              <w:br/>
              <w:t>Note: Only applicable if HARQ is not considered in LLS</w:t>
            </w:r>
          </w:p>
        </w:tc>
        <w:tc>
          <w:tcPr>
            <w:tcW w:w="5449" w:type="dxa"/>
            <w:vAlign w:val="center"/>
          </w:tcPr>
          <w:p w14:paraId="1A90B3D1"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宋体" w:hAnsi="Times New Roman"/>
                <w:lang w:eastAsia="zh-CN"/>
              </w:rPr>
              <w:t>0 for control, 0.5 for data</w:t>
            </w:r>
          </w:p>
        </w:tc>
      </w:tr>
      <w:tr w:rsidR="00141165" w:rsidRPr="009A7254" w14:paraId="004F1BCB" w14:textId="77777777" w:rsidTr="00E77B76">
        <w:trPr>
          <w:trHeight w:val="20"/>
        </w:trPr>
        <w:tc>
          <w:tcPr>
            <w:tcW w:w="4049" w:type="dxa"/>
            <w:vAlign w:val="center"/>
          </w:tcPr>
          <w:p w14:paraId="41F18231"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 xml:space="preserve">(22) Receiver sensitivity = (18) + (19) + (20) </w:t>
            </w:r>
            <w:r w:rsidRPr="00E77B76">
              <w:rPr>
                <w:rFonts w:ascii="Times New Roman" w:hAnsi="Times New Roman"/>
                <w:lang w:val="en-US"/>
              </w:rPr>
              <w:t>– (21) (dBm)</w:t>
            </w:r>
          </w:p>
        </w:tc>
        <w:tc>
          <w:tcPr>
            <w:tcW w:w="5449" w:type="dxa"/>
            <w:vAlign w:val="center"/>
          </w:tcPr>
          <w:p w14:paraId="691C5E00" w14:textId="77777777" w:rsidR="00141165" w:rsidRPr="00E77B76" w:rsidRDefault="00141165" w:rsidP="00E1186F">
            <w:pPr>
              <w:pStyle w:val="TAL"/>
              <w:keepNext w:val="0"/>
              <w:keepLines w:val="0"/>
              <w:widowControl w:val="0"/>
              <w:rPr>
                <w:rFonts w:ascii="Times New Roman" w:hAnsi="Times New Roman"/>
              </w:rPr>
            </w:pPr>
          </w:p>
        </w:tc>
      </w:tr>
      <w:tr w:rsidR="00141165" w:rsidRPr="009A7254" w14:paraId="4FFE1CD1" w14:textId="77777777" w:rsidTr="00E77B76">
        <w:trPr>
          <w:trHeight w:val="20"/>
        </w:trPr>
        <w:tc>
          <w:tcPr>
            <w:tcW w:w="4049" w:type="dxa"/>
            <w:vAlign w:val="center"/>
          </w:tcPr>
          <w:p w14:paraId="75E9DC89" w14:textId="77777777" w:rsidR="00141165" w:rsidRPr="00E77B76" w:rsidRDefault="00141165" w:rsidP="00E1186F">
            <w:pPr>
              <w:pStyle w:val="TAL"/>
              <w:keepNext w:val="0"/>
              <w:keepLines w:val="0"/>
              <w:widowControl w:val="0"/>
              <w:rPr>
                <w:rFonts w:ascii="Times New Roman" w:hAnsi="Times New Roman"/>
                <w:lang w:val="de-DE"/>
              </w:rPr>
            </w:pPr>
            <w:r w:rsidRPr="00E77B76">
              <w:rPr>
                <w:rFonts w:ascii="Times New Roman" w:hAnsi="Times New Roman"/>
                <w:lang w:val="de-DE"/>
              </w:rPr>
              <w:t>(22bis) MCL = (3bis) – (22) + (5) + (11bis)   (dB)</w:t>
            </w:r>
          </w:p>
        </w:tc>
        <w:tc>
          <w:tcPr>
            <w:tcW w:w="5449" w:type="dxa"/>
            <w:vAlign w:val="center"/>
          </w:tcPr>
          <w:p w14:paraId="27BE70E7" w14:textId="30772291" w:rsidR="00141165" w:rsidRPr="00E77B76" w:rsidRDefault="00141165" w:rsidP="00E1186F">
            <w:pPr>
              <w:pStyle w:val="TAL"/>
              <w:keepNext w:val="0"/>
              <w:keepLines w:val="0"/>
              <w:widowControl w:val="0"/>
              <w:rPr>
                <w:rFonts w:ascii="Times New Roman" w:hAnsi="Times New Roman"/>
                <w:lang w:val="de-DE"/>
              </w:rPr>
            </w:pPr>
          </w:p>
        </w:tc>
      </w:tr>
      <w:tr w:rsidR="00141165" w:rsidRPr="009A7254" w14:paraId="7093D4C8" w14:textId="77777777" w:rsidTr="00E77B76">
        <w:trPr>
          <w:trHeight w:val="20"/>
        </w:trPr>
        <w:tc>
          <w:tcPr>
            <w:tcW w:w="4049" w:type="dxa"/>
            <w:vAlign w:val="center"/>
          </w:tcPr>
          <w:p w14:paraId="62A4620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(23) Hardware link budg</w:t>
            </w:r>
            <w:r w:rsidRPr="00E77B76">
              <w:rPr>
                <w:rFonts w:ascii="Times New Roman" w:hAnsi="Times New Roman"/>
                <w:lang w:val="en-US"/>
              </w:rPr>
              <w:t xml:space="preserve">et, a.k.a. MIL </w:t>
            </w:r>
            <w:r w:rsidRPr="00E77B76">
              <w:rPr>
                <w:rFonts w:ascii="Times New Roman" w:hAnsi="Times New Roman"/>
                <w:color w:val="000000"/>
                <w:lang w:val="en-US"/>
              </w:rPr>
              <w:t>=</w:t>
            </w:r>
            <w:r w:rsidRPr="00E77B76">
              <w:rPr>
                <w:rFonts w:ascii="Times New Roman" w:hAnsi="Times New Roman"/>
                <w:lang w:val="en-US"/>
              </w:rPr>
              <w:t xml:space="preserve"> (9) + (11) + (11bis) − (12) − (22)</w:t>
            </w:r>
            <w:r w:rsidRPr="00E77B76">
              <w:rPr>
                <w:rFonts w:ascii="Times New Roman" w:hAnsi="Times New Roman"/>
                <w:color w:val="0000FF"/>
                <w:lang w:val="en-US"/>
              </w:rPr>
              <w:t xml:space="preserve"> </w:t>
            </w:r>
            <w:r w:rsidRPr="00E77B76">
              <w:rPr>
                <w:rFonts w:ascii="Times New Roman" w:hAnsi="Times New Roman"/>
                <w:lang w:val="en-US"/>
              </w:rPr>
              <w:t xml:space="preserve">  (dB)</w:t>
            </w:r>
            <w:r w:rsidRPr="00E77B76">
              <w:rPr>
                <w:rFonts w:ascii="Times New Roman" w:hAnsi="Times New Roman"/>
                <w:lang w:val="en-US"/>
              </w:rPr>
              <w:br/>
              <w:t>Note: MIL can also be derived by (22bis) + (4) – (8) + (11) − (12)</w:t>
            </w:r>
          </w:p>
        </w:tc>
        <w:tc>
          <w:tcPr>
            <w:tcW w:w="5449" w:type="dxa"/>
            <w:vAlign w:val="center"/>
          </w:tcPr>
          <w:p w14:paraId="57519A28" w14:textId="3ECF9FAF" w:rsidR="00141165" w:rsidRPr="00E77B76" w:rsidRDefault="00141165" w:rsidP="00E1186F">
            <w:pPr>
              <w:pStyle w:val="TAL"/>
              <w:keepNext w:val="0"/>
              <w:keepLines w:val="0"/>
              <w:widowControl w:val="0"/>
              <w:rPr>
                <w:rFonts w:ascii="Times New Roman" w:hAnsi="Times New Roman"/>
                <w:color w:val="000000"/>
                <w:lang w:val="en-US"/>
              </w:rPr>
            </w:pPr>
          </w:p>
        </w:tc>
      </w:tr>
      <w:tr w:rsidR="00141165" w:rsidRPr="009A7254" w14:paraId="0E631358" w14:textId="77777777" w:rsidTr="00E77B76">
        <w:trPr>
          <w:trHeight w:val="20"/>
        </w:trPr>
        <w:tc>
          <w:tcPr>
            <w:tcW w:w="9498" w:type="dxa"/>
            <w:gridSpan w:val="2"/>
            <w:shd w:val="clear" w:color="auto" w:fill="DEEAF6" w:themeFill="accent1" w:themeFillTint="33"/>
            <w:vAlign w:val="center"/>
          </w:tcPr>
          <w:p w14:paraId="7256FE34"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lastRenderedPageBreak/>
              <w:t>Calculation of available pathloss</w:t>
            </w:r>
          </w:p>
        </w:tc>
      </w:tr>
      <w:tr w:rsidR="00141165" w:rsidRPr="009A7254" w14:paraId="0B77210C" w14:textId="77777777" w:rsidTr="00E77B76">
        <w:trPr>
          <w:trHeight w:val="20"/>
        </w:trPr>
        <w:tc>
          <w:tcPr>
            <w:tcW w:w="4049" w:type="dxa"/>
            <w:vAlign w:val="center"/>
          </w:tcPr>
          <w:p w14:paraId="09E9D39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(25) Shadow fading margin (function of the cell area reliability and lognormal shadow fading std deviation) (dB)</w:t>
            </w:r>
          </w:p>
        </w:tc>
        <w:tc>
          <w:tcPr>
            <w:tcW w:w="5449" w:type="dxa"/>
            <w:vAlign w:val="center"/>
          </w:tcPr>
          <w:p w14:paraId="6A66F94E" w14:textId="77777777" w:rsidR="00141165" w:rsidRPr="00E77B76" w:rsidRDefault="00141165" w:rsidP="00E1186F">
            <w:pPr>
              <w:pStyle w:val="TAL"/>
              <w:keepNext w:val="0"/>
              <w:keepLines w:val="0"/>
              <w:widowControl w:val="0"/>
              <w:rPr>
                <w:rFonts w:ascii="Times New Roman" w:eastAsia="宋体" w:hAnsi="Times New Roman"/>
              </w:rPr>
            </w:pPr>
          </w:p>
        </w:tc>
      </w:tr>
      <w:tr w:rsidR="00141165" w:rsidRPr="009A7254" w14:paraId="47AFFB34" w14:textId="77777777" w:rsidTr="00E77B76">
        <w:trPr>
          <w:trHeight w:val="20"/>
        </w:trPr>
        <w:tc>
          <w:tcPr>
            <w:tcW w:w="4049" w:type="dxa"/>
            <w:vAlign w:val="center"/>
          </w:tcPr>
          <w:p w14:paraId="743B7890"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(26) BS selection/macro-diversity gain (dB)</w:t>
            </w:r>
          </w:p>
        </w:tc>
        <w:tc>
          <w:tcPr>
            <w:tcW w:w="5449" w:type="dxa"/>
            <w:vAlign w:val="center"/>
          </w:tcPr>
          <w:p w14:paraId="288D16CA"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Theme="minorEastAsia" w:hAnsi="Times New Roman"/>
                <w:lang w:val="en-US" w:eastAsia="zh-CN"/>
              </w:rPr>
              <w:t>0</w:t>
            </w:r>
          </w:p>
        </w:tc>
      </w:tr>
      <w:tr w:rsidR="00141165" w:rsidRPr="009A7254" w14:paraId="3C1719A8" w14:textId="77777777" w:rsidTr="00E77B76">
        <w:trPr>
          <w:trHeight w:val="20"/>
        </w:trPr>
        <w:tc>
          <w:tcPr>
            <w:tcW w:w="4049" w:type="dxa"/>
            <w:vAlign w:val="center"/>
          </w:tcPr>
          <w:p w14:paraId="4544E018"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(27) Penetration margin (dB)</w:t>
            </w:r>
          </w:p>
        </w:tc>
        <w:tc>
          <w:tcPr>
            <w:tcW w:w="5449" w:type="dxa"/>
            <w:vAlign w:val="center"/>
          </w:tcPr>
          <w:p w14:paraId="7E55C943" w14:textId="3E2DC15C" w:rsidR="00141165" w:rsidRPr="00E77B76" w:rsidRDefault="00141165" w:rsidP="00E1186F">
            <w:pPr>
              <w:pStyle w:val="TAL"/>
              <w:keepNext w:val="0"/>
              <w:keepLines w:val="0"/>
              <w:widowControl w:val="0"/>
              <w:rPr>
                <w:rFonts w:ascii="Times New Roman" w:eastAsiaTheme="minorEastAsia" w:hAnsi="Times New Roman"/>
                <w:lang w:eastAsia="zh-CN"/>
              </w:rPr>
            </w:pPr>
            <w:r w:rsidRPr="00E77B76">
              <w:rPr>
                <w:rFonts w:ascii="Times New Roman" w:hAnsi="Times New Roman"/>
                <w:lang w:val="de-DE"/>
              </w:rPr>
              <w:t xml:space="preserve">High loss, according to </w:t>
            </w:r>
            <w:r w:rsidR="00B375D7" w:rsidRPr="00E77B76">
              <w:rPr>
                <w:rFonts w:ascii="Times New Roman" w:hAnsi="Times New Roman"/>
                <w:lang w:val="en-US"/>
              </w:rPr>
              <w:t xml:space="preserve">TR </w:t>
            </w:r>
            <w:r w:rsidRPr="00E77B76">
              <w:rPr>
                <w:rFonts w:ascii="Times New Roman" w:hAnsi="Times New Roman"/>
                <w:lang w:val="de-DE"/>
              </w:rPr>
              <w:t xml:space="preserve">38.901 </w:t>
            </w:r>
            <w:r w:rsidR="00B375D7" w:rsidRPr="00E77B76">
              <w:rPr>
                <w:rFonts w:ascii="Times New Roman" w:hAnsi="Times New Roman"/>
                <w:lang w:val="en-US"/>
              </w:rPr>
              <w:t>v19.0.0</w:t>
            </w:r>
          </w:p>
        </w:tc>
      </w:tr>
      <w:tr w:rsidR="00141165" w:rsidRPr="009A7254" w14:paraId="74214078" w14:textId="77777777" w:rsidTr="00E77B76">
        <w:trPr>
          <w:trHeight w:val="20"/>
        </w:trPr>
        <w:tc>
          <w:tcPr>
            <w:tcW w:w="4049" w:type="dxa"/>
            <w:vAlign w:val="center"/>
          </w:tcPr>
          <w:p w14:paraId="5D4027DB"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(28) Other gains (dB) (if any please specify)</w:t>
            </w:r>
          </w:p>
        </w:tc>
        <w:tc>
          <w:tcPr>
            <w:tcW w:w="5449" w:type="dxa"/>
            <w:vAlign w:val="center"/>
          </w:tcPr>
          <w:p w14:paraId="0145F6FF" w14:textId="77777777" w:rsidR="00141165" w:rsidRPr="00E77B76" w:rsidRDefault="00141165" w:rsidP="00E1186F">
            <w:pPr>
              <w:pStyle w:val="TAL"/>
              <w:keepNext w:val="0"/>
              <w:keepLines w:val="0"/>
              <w:widowControl w:val="0"/>
              <w:rPr>
                <w:rFonts w:ascii="Times New Roman" w:eastAsia="宋体" w:hAnsi="Times New Roman"/>
              </w:rPr>
            </w:pPr>
            <w:r w:rsidRPr="00E77B76">
              <w:rPr>
                <w:rFonts w:ascii="Times New Roman" w:eastAsiaTheme="minorEastAsia" w:hAnsi="Times New Roman"/>
                <w:lang w:val="en-US" w:eastAsia="zh-CN"/>
              </w:rPr>
              <w:t>0</w:t>
            </w:r>
          </w:p>
        </w:tc>
      </w:tr>
      <w:tr w:rsidR="00141165" w:rsidRPr="009A7254" w14:paraId="18640392" w14:textId="77777777" w:rsidTr="00E77B76">
        <w:trPr>
          <w:trHeight w:val="20"/>
        </w:trPr>
        <w:tc>
          <w:tcPr>
            <w:tcW w:w="4049" w:type="dxa"/>
            <w:vAlign w:val="center"/>
          </w:tcPr>
          <w:p w14:paraId="3AB31F66" w14:textId="7C5FB684"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(29) Available path loss = (23) – (25) + (26) – (27) + (28)  (dB)</w:t>
            </w:r>
          </w:p>
        </w:tc>
        <w:tc>
          <w:tcPr>
            <w:tcW w:w="5449" w:type="dxa"/>
            <w:vAlign w:val="center"/>
          </w:tcPr>
          <w:p w14:paraId="04C86F5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color w:val="000000"/>
                <w:lang w:val="en-US"/>
              </w:rPr>
              <w:t>MPL: Available path loss = (23) – (25) + (26) – (27) + (28) (dB)</w:t>
            </w:r>
          </w:p>
        </w:tc>
      </w:tr>
      <w:tr w:rsidR="00141165" w:rsidRPr="009A7254" w14:paraId="55009A9F" w14:textId="77777777" w:rsidTr="00E77B76">
        <w:trPr>
          <w:trHeight w:val="20"/>
        </w:trPr>
        <w:tc>
          <w:tcPr>
            <w:tcW w:w="9498" w:type="dxa"/>
            <w:gridSpan w:val="2"/>
            <w:shd w:val="clear" w:color="auto" w:fill="DEEAF6" w:themeFill="accent1" w:themeFillTint="33"/>
            <w:vAlign w:val="center"/>
          </w:tcPr>
          <w:p w14:paraId="4FE9BCE6" w14:textId="77777777" w:rsidR="00141165" w:rsidRPr="00E77B76" w:rsidRDefault="00141165" w:rsidP="00E1186F">
            <w:pPr>
              <w:pStyle w:val="TAH"/>
              <w:keepNext w:val="0"/>
              <w:keepLines w:val="0"/>
              <w:widowControl w:val="0"/>
              <w:rPr>
                <w:rFonts w:ascii="Times New Roman" w:hAnsi="Times New Roman"/>
              </w:rPr>
            </w:pPr>
            <w:r w:rsidRPr="00E77B76">
              <w:rPr>
                <w:rFonts w:ascii="Times New Roman" w:hAnsi="Times New Roman"/>
                <w:lang w:val="en-US"/>
              </w:rPr>
              <w:t>Range/coverage efficiency calculation</w:t>
            </w:r>
          </w:p>
        </w:tc>
      </w:tr>
      <w:tr w:rsidR="00141165" w:rsidRPr="009A7254" w14:paraId="765E9F11" w14:textId="77777777" w:rsidTr="00E77B76">
        <w:trPr>
          <w:trHeight w:val="20"/>
        </w:trPr>
        <w:tc>
          <w:tcPr>
            <w:tcW w:w="4049" w:type="dxa"/>
            <w:vAlign w:val="center"/>
          </w:tcPr>
          <w:p w14:paraId="1338A227" w14:textId="77777777" w:rsidR="00141165" w:rsidRPr="00E77B76" w:rsidRDefault="00141165" w:rsidP="00E1186F">
            <w:pPr>
              <w:pStyle w:val="TAL"/>
              <w:keepNext w:val="0"/>
              <w:keepLines w:val="0"/>
              <w:widowControl w:val="0"/>
              <w:rPr>
                <w:rFonts w:ascii="Times New Roman" w:hAnsi="Times New Roman"/>
              </w:rPr>
            </w:pPr>
            <w:r w:rsidRPr="00E77B76">
              <w:rPr>
                <w:rFonts w:ascii="Times New Roman" w:hAnsi="Times New Roman"/>
                <w:lang w:val="en-US"/>
              </w:rPr>
              <w:t>(30) Maximum range (based on (29) and according to the system configuration section of the link budget) (m)</w:t>
            </w:r>
          </w:p>
        </w:tc>
        <w:tc>
          <w:tcPr>
            <w:tcW w:w="5449" w:type="dxa"/>
            <w:vAlign w:val="center"/>
          </w:tcPr>
          <w:p w14:paraId="7EB16437" w14:textId="77777777" w:rsidR="00141165" w:rsidRPr="00E77B76" w:rsidRDefault="00141165" w:rsidP="00E1186F">
            <w:pPr>
              <w:pStyle w:val="TAL"/>
              <w:keepNext w:val="0"/>
              <w:keepLines w:val="0"/>
              <w:widowControl w:val="0"/>
              <w:rPr>
                <w:rFonts w:ascii="Times New Roman" w:hAnsi="Times New Roman"/>
              </w:rPr>
            </w:pPr>
          </w:p>
        </w:tc>
      </w:tr>
    </w:tbl>
    <w:p w14:paraId="64028267" w14:textId="538FBF9F" w:rsidR="00F05073" w:rsidRDefault="00F05073" w:rsidP="00F05073">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ISAC </w:t>
      </w:r>
      <w:r>
        <w:rPr>
          <w:rFonts w:ascii="Times New Roman" w:eastAsiaTheme="minorEastAsia" w:hAnsi="Times New Roman"/>
          <w:sz w:val="28"/>
          <w:lang w:eastAsia="zh-CN"/>
        </w:rPr>
        <w:t>specific</w:t>
      </w:r>
      <w:r>
        <w:rPr>
          <w:rFonts w:ascii="Times New Roman" w:eastAsiaTheme="minorEastAsia" w:hAnsi="Times New Roman" w:hint="eastAsia"/>
          <w:sz w:val="28"/>
          <w:lang w:eastAsia="zh-CN"/>
        </w:rPr>
        <w:t xml:space="preserve"> </w:t>
      </w:r>
      <w:r w:rsidR="0060742D">
        <w:rPr>
          <w:rFonts w:ascii="Times New Roman" w:eastAsiaTheme="minorEastAsia" w:hAnsi="Times New Roman" w:hint="eastAsia"/>
          <w:sz w:val="28"/>
          <w:lang w:eastAsia="zh-CN"/>
        </w:rPr>
        <w:t>evaluation assumption</w:t>
      </w:r>
    </w:p>
    <w:p w14:paraId="3032444D" w14:textId="77777777" w:rsidR="00070C70" w:rsidRPr="00491FEC" w:rsidRDefault="00070C70" w:rsidP="00070C70">
      <w:pPr>
        <w:pStyle w:val="Heading2"/>
      </w:pPr>
      <w:r>
        <w:rPr>
          <w:rFonts w:hint="eastAsia"/>
        </w:rPr>
        <w:t xml:space="preserve">5.1 ISAC </w:t>
      </w:r>
      <w:r>
        <w:t>use case and scenario</w:t>
      </w:r>
      <w:r>
        <w:rPr>
          <w:rFonts w:hint="eastAsia"/>
        </w:rPr>
        <w:t xml:space="preserve"> </w:t>
      </w:r>
    </w:p>
    <w:p w14:paraId="1372FE57" w14:textId="77777777" w:rsidR="00070C70" w:rsidRPr="002E6DBE" w:rsidRDefault="00070C70" w:rsidP="00070C70">
      <w:pPr>
        <w:jc w:val="both"/>
        <w:rPr>
          <w:iCs/>
          <w:sz w:val="22"/>
          <w:szCs w:val="22"/>
        </w:rPr>
      </w:pPr>
      <w:r w:rsidRPr="002E6DBE">
        <w:rPr>
          <w:iCs/>
          <w:sz w:val="22"/>
          <w:szCs w:val="22"/>
        </w:rPr>
        <w:t xml:space="preserve">RAN#109 plenary meeting agreed to at least study the use cases of detection and tracking for 6GR and will further discuss other use cases. </w:t>
      </w:r>
    </w:p>
    <w:p w14:paraId="3D940435" w14:textId="553B7044" w:rsidR="00070C70" w:rsidRPr="002E6DBE" w:rsidRDefault="00070C70" w:rsidP="00070C70">
      <w:pPr>
        <w:jc w:val="both"/>
        <w:rPr>
          <w:iCs/>
          <w:sz w:val="22"/>
          <w:szCs w:val="22"/>
        </w:rPr>
      </w:pPr>
      <w:r w:rsidRPr="002E6DBE">
        <w:rPr>
          <w:iCs/>
          <w:sz w:val="22"/>
          <w:szCs w:val="22"/>
        </w:rPr>
        <w:t xml:space="preserve">TR 22.870 includes more use cases for sensing as part of 6G study including digital twin and enabled by sensing of the environment object that we have been believing will be an important and valuable use case. 6G RAN sensing is effective to provide a low-cost environmental information to construct digital twin, for enabling smart transportation, smart city and smart home service. Moreover, 6G system could obtain the sensing measurement data by RAN sensing, and then utilize AI capability to generate local digital twin including spatial information. Eventually, the global digital twin can be constructed by distributed local digital twins to as a real-time network services </w:t>
      </w:r>
      <w:r w:rsidRPr="002E6DBE">
        <w:rPr>
          <w:rFonts w:eastAsiaTheme="minorEastAsia" w:hint="eastAsia"/>
          <w:iCs/>
          <w:sz w:val="22"/>
          <w:szCs w:val="22"/>
          <w:lang w:eastAsia="zh-CN"/>
        </w:rPr>
        <w:t xml:space="preserve">for </w:t>
      </w:r>
      <w:r w:rsidRPr="002E6DBE">
        <w:rPr>
          <w:iCs/>
          <w:sz w:val="22"/>
          <w:szCs w:val="22"/>
        </w:rPr>
        <w:t>3rd party.</w:t>
      </w:r>
    </w:p>
    <w:p w14:paraId="72722C5C" w14:textId="644EC3AE" w:rsidR="00070C70" w:rsidRPr="002E6DBE" w:rsidRDefault="00070C70" w:rsidP="00070C70">
      <w:pPr>
        <w:jc w:val="both"/>
        <w:rPr>
          <w:rFonts w:eastAsiaTheme="minorEastAsia"/>
          <w:sz w:val="22"/>
          <w:szCs w:val="22"/>
          <w:lang w:eastAsia="zh-CN"/>
        </w:rPr>
      </w:pPr>
      <w:r w:rsidRPr="002E6DBE">
        <w:rPr>
          <w:iCs/>
          <w:sz w:val="22"/>
          <w:szCs w:val="22"/>
        </w:rPr>
        <w:t xml:space="preserve">To enable this new commercial service, the whole propagation environment of the </w:t>
      </w:r>
      <w:r w:rsidRPr="002E6DBE">
        <w:rPr>
          <w:rFonts w:eastAsiaTheme="minorEastAsia" w:hint="eastAsia"/>
          <w:iCs/>
          <w:sz w:val="22"/>
          <w:szCs w:val="22"/>
          <w:lang w:eastAsia="zh-CN"/>
        </w:rPr>
        <w:t xml:space="preserve">6G </w:t>
      </w:r>
      <w:r w:rsidRPr="002E6DBE">
        <w:rPr>
          <w:iCs/>
          <w:sz w:val="22"/>
          <w:szCs w:val="22"/>
        </w:rPr>
        <w:t xml:space="preserve">network </w:t>
      </w:r>
      <w:r w:rsidRPr="002E6DBE">
        <w:rPr>
          <w:rFonts w:eastAsiaTheme="minorEastAsia"/>
          <w:iCs/>
          <w:sz w:val="22"/>
          <w:szCs w:val="22"/>
          <w:lang w:eastAsia="zh-CN"/>
        </w:rPr>
        <w:t>should</w:t>
      </w:r>
      <w:r w:rsidRPr="002E6DBE">
        <w:rPr>
          <w:iCs/>
          <w:sz w:val="22"/>
          <w:szCs w:val="22"/>
        </w:rPr>
        <w:t xml:space="preserve"> be reconstructed by 6G ISAC, so that the physical environment can be </w:t>
      </w:r>
      <w:r w:rsidRPr="002E6DBE">
        <w:rPr>
          <w:rFonts w:eastAsiaTheme="minorEastAsia"/>
          <w:sz w:val="22"/>
          <w:szCs w:val="22"/>
        </w:rPr>
        <w:t xml:space="preserve">replicated </w:t>
      </w:r>
      <w:r w:rsidRPr="002E6DBE">
        <w:rPr>
          <w:iCs/>
          <w:sz w:val="22"/>
          <w:szCs w:val="22"/>
        </w:rPr>
        <w:t>to a digital map.</w:t>
      </w:r>
      <w:r w:rsidRPr="002E6DBE">
        <w:rPr>
          <w:rFonts w:eastAsiaTheme="minorEastAsia" w:hint="eastAsia"/>
          <w:iCs/>
          <w:sz w:val="22"/>
          <w:szCs w:val="22"/>
          <w:lang w:eastAsia="zh-CN"/>
        </w:rPr>
        <w:t xml:space="preserve"> It </w:t>
      </w:r>
      <w:r w:rsidRPr="002E6DBE">
        <w:rPr>
          <w:rFonts w:eastAsiaTheme="minorEastAsia"/>
          <w:iCs/>
          <w:sz w:val="22"/>
          <w:szCs w:val="22"/>
          <w:lang w:eastAsia="zh-CN"/>
        </w:rPr>
        <w:t>explores</w:t>
      </w:r>
      <w:r w:rsidRPr="002E6DBE">
        <w:rPr>
          <w:rFonts w:eastAsiaTheme="minorEastAsia" w:hint="eastAsia"/>
          <w:iCs/>
          <w:sz w:val="22"/>
          <w:szCs w:val="22"/>
          <w:lang w:eastAsia="zh-CN"/>
        </w:rPr>
        <w:t xml:space="preserve"> the 6G ISAC capabilities to provide </w:t>
      </w:r>
      <w:r w:rsidRPr="002E6DBE">
        <w:rPr>
          <w:rFonts w:eastAsiaTheme="minorEastAsia"/>
          <w:iCs/>
          <w:sz w:val="22"/>
          <w:szCs w:val="22"/>
          <w:lang w:eastAsia="zh-CN"/>
        </w:rPr>
        <w:t>digital</w:t>
      </w:r>
      <w:r w:rsidRPr="002E6DBE">
        <w:rPr>
          <w:rFonts w:eastAsiaTheme="minorEastAsia" w:hint="eastAsia"/>
          <w:iCs/>
          <w:sz w:val="22"/>
          <w:szCs w:val="22"/>
          <w:lang w:eastAsia="zh-CN"/>
        </w:rPr>
        <w:t xml:space="preserve"> twin services, enhance communication performance</w:t>
      </w:r>
      <w:r w:rsidRPr="002E6DBE">
        <w:rPr>
          <w:rFonts w:eastAsiaTheme="minorEastAsia"/>
          <w:iCs/>
          <w:sz w:val="22"/>
          <w:szCs w:val="22"/>
          <w:lang w:eastAsia="zh-CN"/>
        </w:rPr>
        <w:t>,</w:t>
      </w:r>
      <w:r w:rsidRPr="002E6DBE">
        <w:rPr>
          <w:rFonts w:eastAsiaTheme="minorEastAsia" w:hint="eastAsia"/>
          <w:iCs/>
          <w:sz w:val="22"/>
          <w:szCs w:val="22"/>
          <w:lang w:eastAsia="zh-CN"/>
        </w:rPr>
        <w:t xml:space="preserve"> enable NLOS position</w:t>
      </w:r>
      <w:r w:rsidRPr="002E6DBE">
        <w:rPr>
          <w:rFonts w:eastAsiaTheme="minorEastAsia"/>
          <w:iCs/>
          <w:sz w:val="22"/>
          <w:szCs w:val="22"/>
          <w:lang w:eastAsia="zh-CN"/>
        </w:rPr>
        <w:t>ing and enhanced object detection and tracking</w:t>
      </w:r>
      <w:r w:rsidRPr="002E6DBE">
        <w:rPr>
          <w:rFonts w:eastAsiaTheme="minorEastAsia" w:hint="eastAsia"/>
          <w:sz w:val="22"/>
          <w:szCs w:val="22"/>
          <w:lang w:eastAsia="zh-CN"/>
        </w:rPr>
        <w:t xml:space="preserve">. </w:t>
      </w:r>
      <w:r w:rsidRPr="002E6DBE">
        <w:rPr>
          <w:rFonts w:eastAsiaTheme="minorEastAsia"/>
          <w:sz w:val="22"/>
          <w:szCs w:val="22"/>
          <w:lang w:eastAsia="zh-CN"/>
        </w:rPr>
        <w:t xml:space="preserve"> </w:t>
      </w:r>
    </w:p>
    <w:p w14:paraId="211CADB9" w14:textId="3CB5E864" w:rsidR="00070C70" w:rsidRPr="002E6DBE" w:rsidRDefault="00070C70" w:rsidP="00070C70">
      <w:pPr>
        <w:jc w:val="both"/>
        <w:rPr>
          <w:sz w:val="22"/>
          <w:szCs w:val="22"/>
        </w:rPr>
      </w:pPr>
      <w:r w:rsidRPr="002E6DBE">
        <w:rPr>
          <w:rFonts w:eastAsiaTheme="minorEastAsia"/>
          <w:sz w:val="22"/>
          <w:szCs w:val="22"/>
          <w:lang w:eastAsia="zh-CN"/>
        </w:rPr>
        <w:t xml:space="preserve">Therefore, how to acquire and utilize environmental information to assist other services </w:t>
      </w:r>
      <w:r w:rsidRPr="002E6DBE">
        <w:rPr>
          <w:rFonts w:eastAsiaTheme="minorEastAsia" w:hint="eastAsia"/>
          <w:sz w:val="22"/>
          <w:szCs w:val="22"/>
          <w:lang w:eastAsia="zh-CN"/>
        </w:rPr>
        <w:t xml:space="preserve">by RAN </w:t>
      </w:r>
      <w:r w:rsidRPr="002E6DBE">
        <w:rPr>
          <w:rFonts w:eastAsiaTheme="minorEastAsia"/>
          <w:sz w:val="22"/>
          <w:szCs w:val="22"/>
          <w:lang w:eastAsia="zh-CN"/>
        </w:rPr>
        <w:t>requires further research.</w:t>
      </w:r>
      <w:r w:rsidRPr="002E6DBE">
        <w:rPr>
          <w:rFonts w:eastAsiaTheme="minorEastAsia" w:hint="eastAsia"/>
          <w:sz w:val="22"/>
          <w:szCs w:val="22"/>
          <w:lang w:eastAsia="zh-CN"/>
        </w:rPr>
        <w:t xml:space="preserve"> Furthermore, </w:t>
      </w:r>
      <w:r w:rsidRPr="002E6DBE">
        <w:rPr>
          <w:sz w:val="22"/>
          <w:szCs w:val="22"/>
        </w:rPr>
        <w:t xml:space="preserve">how to utilize efficient cooperative sensing to meet the needs of environmental reconstruction </w:t>
      </w:r>
      <w:r w:rsidRPr="002E6DBE">
        <w:rPr>
          <w:rFonts w:eastAsiaTheme="minorEastAsia" w:hint="eastAsia"/>
          <w:sz w:val="22"/>
          <w:szCs w:val="22"/>
          <w:lang w:eastAsia="zh-CN"/>
        </w:rPr>
        <w:t xml:space="preserve">should </w:t>
      </w:r>
      <w:r w:rsidRPr="002E6DBE">
        <w:rPr>
          <w:rFonts w:eastAsiaTheme="minorEastAsia"/>
          <w:sz w:val="22"/>
          <w:szCs w:val="22"/>
          <w:lang w:eastAsia="zh-CN"/>
        </w:rPr>
        <w:t>also be</w:t>
      </w:r>
      <w:r w:rsidRPr="002E6DBE">
        <w:rPr>
          <w:sz w:val="22"/>
          <w:szCs w:val="22"/>
        </w:rPr>
        <w:t xml:space="preserve"> studied in 6G.</w:t>
      </w:r>
    </w:p>
    <w:p w14:paraId="6441660D" w14:textId="77777777" w:rsidR="00070C70" w:rsidRPr="002E6DBE" w:rsidRDefault="00070C70" w:rsidP="00070C70">
      <w:pPr>
        <w:jc w:val="both"/>
        <w:rPr>
          <w:rFonts w:eastAsiaTheme="minorEastAsia"/>
          <w:sz w:val="22"/>
          <w:szCs w:val="22"/>
          <w:lang w:val="en-US" w:eastAsia="zh-CN"/>
        </w:rPr>
      </w:pPr>
      <w:r w:rsidRPr="002E6DBE">
        <w:rPr>
          <w:rFonts w:eastAsiaTheme="minorEastAsia" w:hint="eastAsia"/>
          <w:sz w:val="22"/>
          <w:szCs w:val="22"/>
          <w:lang w:val="en-US" w:eastAsia="zh-CN"/>
        </w:rPr>
        <w:t>Consider</w:t>
      </w:r>
      <w:r w:rsidRPr="002E6DBE">
        <w:rPr>
          <w:rFonts w:eastAsiaTheme="minorEastAsia"/>
          <w:sz w:val="22"/>
          <w:szCs w:val="22"/>
          <w:lang w:val="en-US" w:eastAsia="zh-CN"/>
        </w:rPr>
        <w:t xml:space="preserve">ing the use cases that have been agreed and other use cases to be decided for the study from the RAN plenary meeting later, RAN1 can start to work on the common assumptions for sensing in general and especially how the sensing use cases are mapped to each of scenarios. </w:t>
      </w:r>
    </w:p>
    <w:p w14:paraId="3BF4E461" w14:textId="77777777" w:rsidR="00070C70" w:rsidRPr="002E6DBE" w:rsidRDefault="00070C70" w:rsidP="00070C70">
      <w:pPr>
        <w:jc w:val="both"/>
        <w:rPr>
          <w:rFonts w:eastAsiaTheme="minorEastAsia"/>
          <w:sz w:val="22"/>
          <w:szCs w:val="22"/>
          <w:lang w:val="en-US" w:eastAsia="zh-CN"/>
        </w:rPr>
      </w:pPr>
      <w:r w:rsidRPr="002E6DBE">
        <w:rPr>
          <w:rFonts w:eastAsiaTheme="minorEastAsia" w:hint="eastAsia"/>
          <w:sz w:val="22"/>
          <w:szCs w:val="22"/>
          <w:lang w:val="en-US" w:eastAsia="zh-CN"/>
        </w:rPr>
        <w:t>W</w:t>
      </w:r>
      <w:r w:rsidRPr="002E6DBE">
        <w:rPr>
          <w:rFonts w:eastAsiaTheme="minorEastAsia"/>
          <w:sz w:val="22"/>
          <w:szCs w:val="22"/>
          <w:lang w:val="en-US" w:eastAsia="zh-CN"/>
        </w:rPr>
        <w:t xml:space="preserve">e noted that quite a few contributions submitted to RAN#109 plenary meeting discussed how the scenarios defined in TR38.914 incorporate the sensing uses and proposed to include other scenarios, e.g., urban grid and high way for the case of vehicle detection and tracking, which seems agreeable given the major support though was not agreed in the plenary due to the limited time. </w:t>
      </w:r>
    </w:p>
    <w:p w14:paraId="3CEA270B" w14:textId="5F22263C" w:rsidR="00070C70" w:rsidRPr="002E6DBE" w:rsidRDefault="00070C70" w:rsidP="00070C70">
      <w:pPr>
        <w:jc w:val="both"/>
        <w:rPr>
          <w:rFonts w:eastAsiaTheme="minorEastAsia"/>
          <w:sz w:val="22"/>
          <w:szCs w:val="22"/>
          <w:lang w:val="en-US" w:eastAsia="zh-CN"/>
        </w:rPr>
      </w:pPr>
      <w:r w:rsidRPr="002E6DBE">
        <w:rPr>
          <w:rFonts w:eastAsiaTheme="minorEastAsia" w:hint="eastAsia"/>
          <w:sz w:val="22"/>
          <w:szCs w:val="22"/>
          <w:lang w:val="en-US" w:eastAsia="zh-CN"/>
        </w:rPr>
        <w:t>T</w:t>
      </w:r>
      <w:r w:rsidRPr="002E6DBE">
        <w:rPr>
          <w:rFonts w:eastAsiaTheme="minorEastAsia"/>
          <w:sz w:val="22"/>
          <w:szCs w:val="22"/>
          <w:lang w:val="en-US" w:eastAsia="zh-CN"/>
        </w:rPr>
        <w:t xml:space="preserve">o move forward </w:t>
      </w:r>
      <w:r w:rsidRPr="001345F0">
        <w:rPr>
          <w:rFonts w:eastAsiaTheme="minorEastAsia"/>
          <w:sz w:val="22"/>
          <w:szCs w:val="22"/>
          <w:lang w:val="en-US" w:eastAsia="zh-CN"/>
        </w:rPr>
        <w:t xml:space="preserve">in RAN1 and assist the RAN level study item as well, we put forward the mapping between the sensing use cases and scenarios as in </w:t>
      </w:r>
      <w:r w:rsidRPr="001345F0">
        <w:rPr>
          <w:rFonts w:eastAsiaTheme="minorEastAsia"/>
          <w:sz w:val="22"/>
          <w:szCs w:val="22"/>
          <w:highlight w:val="yellow"/>
          <w:lang w:val="en-US" w:eastAsia="zh-CN"/>
        </w:rPr>
        <w:fldChar w:fldCharType="begin"/>
      </w:r>
      <w:r w:rsidRPr="001345F0">
        <w:rPr>
          <w:rFonts w:eastAsiaTheme="minorEastAsia"/>
          <w:sz w:val="22"/>
          <w:szCs w:val="22"/>
          <w:highlight w:val="yellow"/>
          <w:lang w:val="en-US" w:eastAsia="zh-CN"/>
        </w:rPr>
        <w:instrText xml:space="preserve"> REF _Ref209617577 \h </w:instrText>
      </w:r>
      <w:r w:rsidR="002E6DBE" w:rsidRPr="001345F0">
        <w:rPr>
          <w:rFonts w:eastAsiaTheme="minorEastAsia"/>
          <w:sz w:val="22"/>
          <w:szCs w:val="22"/>
          <w:highlight w:val="yellow"/>
          <w:lang w:val="en-US" w:eastAsia="zh-CN"/>
        </w:rPr>
        <w:instrText xml:space="preserve"> \* MERGEFORMAT </w:instrText>
      </w:r>
      <w:r w:rsidRPr="001345F0">
        <w:rPr>
          <w:rFonts w:eastAsiaTheme="minorEastAsia"/>
          <w:sz w:val="22"/>
          <w:szCs w:val="22"/>
          <w:highlight w:val="yellow"/>
          <w:lang w:val="en-US" w:eastAsia="zh-CN"/>
        </w:rPr>
      </w:r>
      <w:r w:rsidRPr="001345F0">
        <w:rPr>
          <w:rFonts w:eastAsiaTheme="minorEastAsia"/>
          <w:sz w:val="22"/>
          <w:szCs w:val="22"/>
          <w:highlight w:val="yellow"/>
          <w:lang w:val="en-US" w:eastAsia="zh-CN"/>
        </w:rPr>
        <w:fldChar w:fldCharType="separate"/>
      </w:r>
      <w:r w:rsidR="001345F0" w:rsidRPr="00CD4AD2">
        <w:rPr>
          <w:rFonts w:eastAsiaTheme="minorEastAsia"/>
          <w:sz w:val="22"/>
          <w:szCs w:val="22"/>
          <w:lang w:eastAsia="zh-CN"/>
        </w:rPr>
        <w:t xml:space="preserve">Table </w:t>
      </w:r>
      <w:r w:rsidR="001345F0" w:rsidRPr="00CD4AD2">
        <w:rPr>
          <w:rFonts w:eastAsiaTheme="minorEastAsia"/>
          <w:noProof/>
          <w:sz w:val="22"/>
          <w:szCs w:val="22"/>
          <w:lang w:eastAsia="zh-CN"/>
        </w:rPr>
        <w:t>12</w:t>
      </w:r>
      <w:r w:rsidRPr="001345F0">
        <w:rPr>
          <w:rFonts w:eastAsiaTheme="minorEastAsia"/>
          <w:sz w:val="22"/>
          <w:szCs w:val="22"/>
          <w:highlight w:val="yellow"/>
          <w:lang w:val="en-US" w:eastAsia="zh-CN"/>
        </w:rPr>
        <w:fldChar w:fldCharType="end"/>
      </w:r>
      <w:r w:rsidRPr="001345F0">
        <w:rPr>
          <w:rFonts w:eastAsiaTheme="minorEastAsia"/>
          <w:sz w:val="22"/>
          <w:szCs w:val="22"/>
          <w:lang w:val="en-US" w:eastAsia="zh-CN"/>
        </w:rPr>
        <w:t xml:space="preserve"> and suggest capturing this mapping into the RAN TR38.914 and into the general common evaluation assumptions as being carried out</w:t>
      </w:r>
      <w:r w:rsidRPr="002E6DBE">
        <w:rPr>
          <w:rFonts w:eastAsiaTheme="minorEastAsia"/>
          <w:sz w:val="22"/>
          <w:szCs w:val="22"/>
          <w:lang w:val="en-US" w:eastAsia="zh-CN"/>
        </w:rPr>
        <w:t xml:space="preserve"> in RAN1. </w:t>
      </w:r>
    </w:p>
    <w:p w14:paraId="59C328EE" w14:textId="49440F2E" w:rsidR="00070C70" w:rsidRPr="00E77B76" w:rsidRDefault="00070C70" w:rsidP="00E77B76">
      <w:pPr>
        <w:pStyle w:val="TH"/>
        <w:rPr>
          <w:rFonts w:ascii="Times New Roman" w:eastAsiaTheme="minorEastAsia" w:hAnsi="Times New Roman"/>
          <w:b w:val="0"/>
          <w:lang w:eastAsia="zh-CN"/>
        </w:rPr>
      </w:pPr>
      <w:bookmarkStart w:id="28" w:name="_Ref209617577"/>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1345F0">
        <w:rPr>
          <w:rFonts w:ascii="Times New Roman" w:eastAsiaTheme="minorEastAsia" w:hAnsi="Times New Roman"/>
          <w:b w:val="0"/>
          <w:noProof/>
          <w:lang w:eastAsia="zh-CN"/>
        </w:rPr>
        <w:t>12</w:t>
      </w:r>
      <w:r w:rsidRPr="00E77B76">
        <w:rPr>
          <w:rFonts w:ascii="Times New Roman" w:eastAsiaTheme="minorEastAsia" w:hAnsi="Times New Roman"/>
          <w:b w:val="0"/>
          <w:lang w:eastAsia="zh-CN"/>
        </w:rPr>
        <w:fldChar w:fldCharType="end"/>
      </w:r>
      <w:bookmarkEnd w:id="28"/>
      <w:r w:rsidRPr="00E77B76">
        <w:rPr>
          <w:rFonts w:ascii="Times New Roman" w:eastAsiaTheme="minorEastAsia" w:hAnsi="Times New Roman"/>
          <w:b w:val="0"/>
          <w:lang w:eastAsia="zh-CN"/>
        </w:rPr>
        <w:t>: The general evaluation assumptions incorporating ISAC use cases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15"/>
        <w:gridCol w:w="872"/>
        <w:gridCol w:w="913"/>
        <w:gridCol w:w="913"/>
        <w:gridCol w:w="913"/>
        <w:gridCol w:w="913"/>
        <w:gridCol w:w="883"/>
        <w:gridCol w:w="1280"/>
        <w:gridCol w:w="1019"/>
      </w:tblGrid>
      <w:tr w:rsidR="00070C70" w:rsidRPr="00340999" w14:paraId="07365954" w14:textId="77777777" w:rsidTr="00C27F9C">
        <w:tc>
          <w:tcPr>
            <w:tcW w:w="1915"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2F061E6F" w14:textId="77777777" w:rsidR="00070C70" w:rsidRPr="00340999" w:rsidRDefault="00070C70" w:rsidP="00C27F9C">
            <w:pPr>
              <w:spacing w:after="0"/>
              <w:jc w:val="center"/>
              <w:textAlignment w:val="baseline"/>
              <w:rPr>
                <w:rFonts w:eastAsia="Batang"/>
                <w:b/>
                <w:szCs w:val="16"/>
              </w:rPr>
            </w:pPr>
            <w:r>
              <w:rPr>
                <w:rFonts w:eastAsia="Batang"/>
                <w:b/>
                <w:szCs w:val="16"/>
              </w:rPr>
              <w:t>Parameters</w:t>
            </w:r>
          </w:p>
        </w:tc>
        <w:tc>
          <w:tcPr>
            <w:tcW w:w="872"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18CA585A"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Indoor hotspot</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25AC27E0"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Dense urban</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5882722C"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Rural</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1F62EBDC" w14:textId="77777777" w:rsidR="00070C70" w:rsidRPr="00340999" w:rsidRDefault="00070C70" w:rsidP="00C27F9C">
            <w:pPr>
              <w:spacing w:after="0"/>
              <w:jc w:val="center"/>
              <w:textAlignment w:val="baseline"/>
              <w:rPr>
                <w:rFonts w:eastAsia="Batang"/>
                <w:b/>
                <w:szCs w:val="16"/>
              </w:rPr>
            </w:pPr>
            <w:r w:rsidRPr="00340999">
              <w:rPr>
                <w:rFonts w:eastAsia="Batang"/>
                <w:b/>
                <w:szCs w:val="16"/>
              </w:rPr>
              <w:t>Urban macro</w:t>
            </w:r>
          </w:p>
        </w:tc>
        <w:tc>
          <w:tcPr>
            <w:tcW w:w="91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30FF23A6" w14:textId="77777777" w:rsidR="00070C70" w:rsidRPr="00340999" w:rsidRDefault="00070C70" w:rsidP="00C27F9C">
            <w:pPr>
              <w:spacing w:after="0"/>
              <w:jc w:val="center"/>
              <w:rPr>
                <w:rFonts w:eastAsia="Batang"/>
                <w:b/>
                <w:szCs w:val="16"/>
              </w:rPr>
            </w:pPr>
            <w:r w:rsidRPr="00340999">
              <w:rPr>
                <w:rFonts w:eastAsia="Batang"/>
                <w:b/>
                <w:szCs w:val="16"/>
              </w:rPr>
              <w:t>Sub-Urban macro</w:t>
            </w:r>
          </w:p>
        </w:tc>
        <w:tc>
          <w:tcPr>
            <w:tcW w:w="883"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47077125" w14:textId="77777777" w:rsidR="00070C70" w:rsidRPr="001132E4" w:rsidRDefault="00070C70" w:rsidP="00C27F9C">
            <w:pPr>
              <w:spacing w:after="0"/>
              <w:jc w:val="center"/>
              <w:textAlignment w:val="baseline"/>
              <w:rPr>
                <w:rFonts w:eastAsiaTheme="minorEastAsia"/>
                <w:b/>
                <w:color w:val="C00000"/>
                <w:szCs w:val="16"/>
                <w:lang w:eastAsia="zh-CN"/>
              </w:rPr>
            </w:pPr>
            <w:r>
              <w:rPr>
                <w:rFonts w:eastAsiaTheme="minorEastAsia" w:hint="eastAsia"/>
                <w:b/>
                <w:color w:val="C00000"/>
                <w:szCs w:val="16"/>
                <w:lang w:eastAsia="zh-CN"/>
              </w:rPr>
              <w:t>I</w:t>
            </w:r>
            <w:r>
              <w:rPr>
                <w:rFonts w:eastAsiaTheme="minorEastAsia"/>
                <w:b/>
                <w:color w:val="C00000"/>
                <w:szCs w:val="16"/>
                <w:lang w:eastAsia="zh-CN"/>
              </w:rPr>
              <w:t>ndoor Factory</w:t>
            </w:r>
          </w:p>
        </w:tc>
        <w:tc>
          <w:tcPr>
            <w:tcW w:w="1280"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038C6A1E" w14:textId="77777777" w:rsidR="00070C70" w:rsidRPr="001132E4" w:rsidRDefault="00070C70" w:rsidP="00C27F9C">
            <w:pPr>
              <w:spacing w:after="0"/>
              <w:jc w:val="center"/>
              <w:textAlignment w:val="baseline"/>
              <w:rPr>
                <w:rFonts w:eastAsia="Batang"/>
                <w:b/>
                <w:color w:val="C00000"/>
                <w:szCs w:val="16"/>
              </w:rPr>
            </w:pPr>
            <w:r w:rsidRPr="001132E4">
              <w:rPr>
                <w:rFonts w:eastAsia="Batang"/>
                <w:b/>
                <w:color w:val="C00000"/>
                <w:szCs w:val="16"/>
              </w:rPr>
              <w:t>Urban grid</w:t>
            </w:r>
          </w:p>
        </w:tc>
        <w:tc>
          <w:tcPr>
            <w:tcW w:w="1019"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3CCFB3ED" w14:textId="77777777" w:rsidR="00070C70" w:rsidRPr="001132E4" w:rsidRDefault="00070C70" w:rsidP="00C27F9C">
            <w:pPr>
              <w:spacing w:after="0"/>
              <w:jc w:val="center"/>
              <w:textAlignment w:val="baseline"/>
              <w:rPr>
                <w:rFonts w:eastAsia="Batang"/>
                <w:b/>
                <w:color w:val="C00000"/>
                <w:szCs w:val="16"/>
              </w:rPr>
            </w:pPr>
            <w:r w:rsidRPr="001132E4">
              <w:rPr>
                <w:rFonts w:eastAsia="Batang"/>
                <w:b/>
                <w:color w:val="C00000"/>
                <w:szCs w:val="16"/>
              </w:rPr>
              <w:t>Highway Scenario</w:t>
            </w:r>
          </w:p>
        </w:tc>
      </w:tr>
      <w:tr w:rsidR="00070C70" w:rsidRPr="00340999" w14:paraId="6BB424DB" w14:textId="77777777" w:rsidTr="00C27F9C">
        <w:tc>
          <w:tcPr>
            <w:tcW w:w="19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D90E8" w14:textId="07782468" w:rsidR="00070C70" w:rsidRPr="00E77B76" w:rsidRDefault="00070C70" w:rsidP="00C27F9C">
            <w:pPr>
              <w:spacing w:after="0"/>
              <w:jc w:val="center"/>
              <w:textAlignment w:val="baseline"/>
              <w:rPr>
                <w:rFonts w:eastAsia="Batang"/>
                <w:bCs/>
                <w:sz w:val="18"/>
                <w:szCs w:val="18"/>
              </w:rPr>
            </w:pPr>
            <w:r w:rsidRPr="00E77B76">
              <w:rPr>
                <w:rFonts w:eastAsiaTheme="minorEastAsia"/>
                <w:sz w:val="18"/>
                <w:szCs w:val="18"/>
                <w:lang w:eastAsia="zh-CN"/>
              </w:rPr>
              <w:t>Same</w:t>
            </w:r>
            <w:r w:rsidRPr="00E77B76">
              <w:rPr>
                <w:rFonts w:eastAsiaTheme="minorEastAsia" w:hint="eastAsia"/>
                <w:sz w:val="18"/>
                <w:szCs w:val="18"/>
                <w:lang w:eastAsia="zh-CN"/>
              </w:rPr>
              <w:t xml:space="preserve"> item</w:t>
            </w:r>
            <w:r w:rsidRPr="00E77B76">
              <w:rPr>
                <w:rFonts w:eastAsiaTheme="minorEastAsia"/>
                <w:sz w:val="18"/>
                <w:szCs w:val="18"/>
                <w:lang w:eastAsia="zh-CN"/>
              </w:rPr>
              <w:t>s</w:t>
            </w:r>
            <w:r w:rsidRPr="00E77B76">
              <w:rPr>
                <w:rFonts w:eastAsiaTheme="minorEastAsia" w:hint="eastAsia"/>
                <w:sz w:val="18"/>
                <w:szCs w:val="18"/>
                <w:lang w:eastAsia="zh-CN"/>
              </w:rPr>
              <w:t xml:space="preserve"> </w:t>
            </w:r>
            <w:r w:rsidRPr="00E77B76">
              <w:rPr>
                <w:rFonts w:eastAsiaTheme="minorEastAsia"/>
                <w:sz w:val="18"/>
                <w:szCs w:val="18"/>
                <w:lang w:eastAsia="zh-CN"/>
              </w:rPr>
              <w:t>as</w:t>
            </w:r>
            <w:r w:rsidRPr="00E77B76">
              <w:rPr>
                <w:rFonts w:eastAsiaTheme="minorEastAsia" w:hint="eastAsia"/>
                <w:sz w:val="18"/>
                <w:szCs w:val="18"/>
                <w:lang w:eastAsia="zh-CN"/>
              </w:rPr>
              <w:t xml:space="preserve"> in </w:t>
            </w:r>
            <w:r w:rsidRPr="00E77B76">
              <w:rPr>
                <w:rFonts w:eastAsiaTheme="minorEastAsia"/>
                <w:sz w:val="18"/>
                <w:szCs w:val="18"/>
                <w:lang w:eastAsia="zh-CN"/>
              </w:rPr>
              <w:t>R1-2506582</w:t>
            </w:r>
          </w:p>
        </w:tc>
        <w:tc>
          <w:tcPr>
            <w:tcW w:w="7706" w:type="dxa"/>
            <w:gridSpan w:val="8"/>
            <w:tcBorders>
              <w:top w:val="single" w:sz="4" w:space="0" w:color="000000"/>
              <w:left w:val="single" w:sz="4" w:space="0" w:color="000000"/>
              <w:bottom w:val="single" w:sz="4" w:space="0" w:color="000000"/>
              <w:right w:val="single" w:sz="4" w:space="0" w:color="000000"/>
            </w:tcBorders>
            <w:vAlign w:val="center"/>
          </w:tcPr>
          <w:p w14:paraId="627CE042" w14:textId="2A58F404" w:rsidR="00070C70" w:rsidRPr="00E77B76" w:rsidRDefault="00070C70" w:rsidP="00C27F9C">
            <w:pPr>
              <w:spacing w:after="0"/>
              <w:jc w:val="center"/>
              <w:textAlignment w:val="baseline"/>
              <w:rPr>
                <w:rFonts w:eastAsia="Batang"/>
                <w:bCs/>
                <w:sz w:val="18"/>
                <w:szCs w:val="18"/>
                <w:lang w:val="sv-SE"/>
              </w:rPr>
            </w:pPr>
            <w:r w:rsidRPr="00E77B76">
              <w:rPr>
                <w:rFonts w:eastAsiaTheme="minorEastAsia"/>
                <w:sz w:val="18"/>
                <w:szCs w:val="18"/>
                <w:lang w:eastAsia="zh-CN"/>
              </w:rPr>
              <w:t xml:space="preserve">Same as </w:t>
            </w:r>
            <w:r w:rsidRPr="00E77B76">
              <w:rPr>
                <w:rFonts w:eastAsiaTheme="minorEastAsia" w:hint="eastAsia"/>
                <w:sz w:val="18"/>
                <w:szCs w:val="18"/>
                <w:lang w:eastAsia="zh-CN"/>
              </w:rPr>
              <w:t xml:space="preserve">the </w:t>
            </w:r>
            <w:r w:rsidRPr="00E77B76">
              <w:rPr>
                <w:rFonts w:eastAsiaTheme="minorEastAsia"/>
                <w:sz w:val="18"/>
                <w:szCs w:val="18"/>
                <w:lang w:eastAsia="zh-CN"/>
              </w:rPr>
              <w:t xml:space="preserve">parameters </w:t>
            </w:r>
            <w:r w:rsidRPr="00E77B76">
              <w:rPr>
                <w:rFonts w:eastAsiaTheme="minorEastAsia" w:hint="eastAsia"/>
                <w:sz w:val="18"/>
                <w:szCs w:val="18"/>
                <w:lang w:eastAsia="zh-CN"/>
              </w:rPr>
              <w:t>in</w:t>
            </w:r>
            <w:r w:rsidRPr="00E77B76">
              <w:rPr>
                <w:rFonts w:eastAsiaTheme="minorEastAsia"/>
                <w:sz w:val="18"/>
                <w:szCs w:val="18"/>
                <w:lang w:eastAsia="zh-CN"/>
              </w:rPr>
              <w:t xml:space="preserve"> R1-2506582</w:t>
            </w:r>
          </w:p>
        </w:tc>
      </w:tr>
      <w:tr w:rsidR="00070C70" w:rsidRPr="00340999" w14:paraId="35D9D07C" w14:textId="77777777" w:rsidTr="00C27F9C">
        <w:trPr>
          <w:trHeight w:val="535"/>
        </w:trPr>
        <w:tc>
          <w:tcPr>
            <w:tcW w:w="19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6E070" w14:textId="77777777"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Sensing target types</w:t>
            </w:r>
          </w:p>
        </w:tc>
        <w:tc>
          <w:tcPr>
            <w:tcW w:w="872" w:type="dxa"/>
            <w:tcBorders>
              <w:top w:val="single" w:sz="4" w:space="0" w:color="000000"/>
              <w:left w:val="single" w:sz="4" w:space="0" w:color="000000"/>
              <w:bottom w:val="single" w:sz="4" w:space="0" w:color="000000"/>
              <w:right w:val="single" w:sz="4" w:space="0" w:color="000000"/>
            </w:tcBorders>
            <w:vAlign w:val="center"/>
          </w:tcPr>
          <w:p w14:paraId="320D24B2" w14:textId="31960263"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Human</w:t>
            </w:r>
          </w:p>
        </w:tc>
        <w:tc>
          <w:tcPr>
            <w:tcW w:w="913" w:type="dxa"/>
            <w:tcBorders>
              <w:top w:val="single" w:sz="4" w:space="0" w:color="000000"/>
              <w:left w:val="single" w:sz="4" w:space="0" w:color="000000"/>
              <w:bottom w:val="single" w:sz="4" w:space="0" w:color="000000"/>
              <w:right w:val="single" w:sz="4" w:space="0" w:color="000000"/>
            </w:tcBorders>
            <w:vAlign w:val="center"/>
          </w:tcPr>
          <w:p w14:paraId="3D458BD1" w14:textId="3D16CE44"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913" w:type="dxa"/>
            <w:tcBorders>
              <w:top w:val="single" w:sz="4" w:space="0" w:color="000000"/>
              <w:left w:val="single" w:sz="4" w:space="0" w:color="000000"/>
              <w:bottom w:val="single" w:sz="4" w:space="0" w:color="000000"/>
              <w:right w:val="single" w:sz="4" w:space="0" w:color="000000"/>
            </w:tcBorders>
            <w:vAlign w:val="center"/>
          </w:tcPr>
          <w:p w14:paraId="3011B1E2" w14:textId="5CD1C7FA"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913" w:type="dxa"/>
            <w:tcBorders>
              <w:top w:val="single" w:sz="4" w:space="0" w:color="000000"/>
              <w:left w:val="single" w:sz="4" w:space="0" w:color="000000"/>
              <w:bottom w:val="single" w:sz="4" w:space="0" w:color="000000"/>
              <w:right w:val="single" w:sz="4" w:space="0" w:color="000000"/>
            </w:tcBorders>
            <w:vAlign w:val="center"/>
          </w:tcPr>
          <w:p w14:paraId="31E20697" w14:textId="30C1D37A"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913" w:type="dxa"/>
            <w:tcBorders>
              <w:top w:val="single" w:sz="4" w:space="0" w:color="000000"/>
              <w:left w:val="single" w:sz="4" w:space="0" w:color="000000"/>
              <w:bottom w:val="single" w:sz="4" w:space="0" w:color="000000"/>
              <w:right w:val="single" w:sz="4" w:space="0" w:color="000000"/>
            </w:tcBorders>
            <w:vAlign w:val="center"/>
          </w:tcPr>
          <w:p w14:paraId="4723A061" w14:textId="61F100BD"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U</w:t>
            </w:r>
            <w:r w:rsidRPr="00E77B76">
              <w:rPr>
                <w:rFonts w:eastAsiaTheme="minorEastAsia"/>
                <w:bCs/>
                <w:sz w:val="18"/>
                <w:szCs w:val="18"/>
                <w:lang w:eastAsia="zh-CN"/>
              </w:rPr>
              <w:t>AV, Human, Vehicles</w:t>
            </w:r>
          </w:p>
        </w:tc>
        <w:tc>
          <w:tcPr>
            <w:tcW w:w="883" w:type="dxa"/>
            <w:tcBorders>
              <w:top w:val="single" w:sz="4" w:space="0" w:color="000000"/>
              <w:left w:val="single" w:sz="4" w:space="0" w:color="000000"/>
              <w:bottom w:val="single" w:sz="4" w:space="0" w:color="000000"/>
              <w:right w:val="single" w:sz="4" w:space="0" w:color="000000"/>
            </w:tcBorders>
            <w:vAlign w:val="center"/>
          </w:tcPr>
          <w:p w14:paraId="3CCC74B1" w14:textId="77777777"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A</w:t>
            </w:r>
            <w:r w:rsidRPr="00E77B76">
              <w:rPr>
                <w:rFonts w:eastAsiaTheme="minorEastAsia"/>
                <w:bCs/>
                <w:sz w:val="18"/>
                <w:szCs w:val="18"/>
                <w:lang w:eastAsia="zh-CN"/>
              </w:rPr>
              <w:t>GV</w:t>
            </w:r>
          </w:p>
        </w:tc>
        <w:tc>
          <w:tcPr>
            <w:tcW w:w="1280" w:type="dxa"/>
            <w:tcBorders>
              <w:top w:val="single" w:sz="4" w:space="0" w:color="000000"/>
              <w:left w:val="single" w:sz="4" w:space="0" w:color="000000"/>
              <w:bottom w:val="single" w:sz="4" w:space="0" w:color="000000"/>
              <w:right w:val="single" w:sz="4" w:space="0" w:color="000000"/>
            </w:tcBorders>
            <w:vAlign w:val="center"/>
          </w:tcPr>
          <w:p w14:paraId="0AA580C6" w14:textId="6A79A94A"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t xml:space="preserve">Human, </w:t>
            </w:r>
          </w:p>
          <w:p w14:paraId="0A49D093" w14:textId="77777777"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hint="eastAsia"/>
                <w:bCs/>
                <w:sz w:val="18"/>
                <w:szCs w:val="18"/>
                <w:lang w:eastAsia="zh-CN"/>
              </w:rPr>
              <w:t>V</w:t>
            </w:r>
            <w:r w:rsidRPr="00E77B76">
              <w:rPr>
                <w:rFonts w:eastAsiaTheme="minorEastAsia"/>
                <w:bCs/>
                <w:sz w:val="18"/>
                <w:szCs w:val="18"/>
                <w:lang w:eastAsia="zh-CN"/>
              </w:rPr>
              <w:t>ehicles,</w:t>
            </w:r>
          </w:p>
          <w:p w14:paraId="4CD3440F" w14:textId="77777777" w:rsidR="00070C70" w:rsidRPr="00E77B76" w:rsidRDefault="00070C70" w:rsidP="00C27F9C">
            <w:pPr>
              <w:spacing w:after="0"/>
              <w:jc w:val="center"/>
              <w:textAlignment w:val="baseline"/>
              <w:rPr>
                <w:rFonts w:eastAsiaTheme="minorEastAsia"/>
                <w:bCs/>
                <w:sz w:val="18"/>
                <w:szCs w:val="18"/>
                <w:lang w:val="sv-SE" w:eastAsia="zh-CN"/>
              </w:rPr>
            </w:pPr>
            <w:r w:rsidRPr="00E77B76">
              <w:rPr>
                <w:rFonts w:eastAsiaTheme="minorEastAsia"/>
                <w:bCs/>
                <w:sz w:val="18"/>
                <w:szCs w:val="18"/>
                <w:lang w:eastAsia="zh-CN"/>
              </w:rPr>
              <w:lastRenderedPageBreak/>
              <w:t>Environment object</w:t>
            </w:r>
          </w:p>
        </w:tc>
        <w:tc>
          <w:tcPr>
            <w:tcW w:w="1019" w:type="dxa"/>
            <w:tcBorders>
              <w:top w:val="single" w:sz="4" w:space="0" w:color="000000"/>
              <w:left w:val="single" w:sz="4" w:space="0" w:color="000000"/>
              <w:bottom w:val="single" w:sz="4" w:space="0" w:color="000000"/>
              <w:right w:val="single" w:sz="4" w:space="0" w:color="000000"/>
            </w:tcBorders>
            <w:vAlign w:val="center"/>
          </w:tcPr>
          <w:p w14:paraId="5FE6D72D" w14:textId="58606169" w:rsidR="00070C70" w:rsidRPr="00E77B76" w:rsidRDefault="00070C70" w:rsidP="00C27F9C">
            <w:pPr>
              <w:spacing w:after="0"/>
              <w:jc w:val="center"/>
              <w:textAlignment w:val="baseline"/>
              <w:rPr>
                <w:rFonts w:eastAsiaTheme="minorEastAsia"/>
                <w:bCs/>
                <w:sz w:val="18"/>
                <w:szCs w:val="18"/>
                <w:lang w:eastAsia="zh-CN"/>
              </w:rPr>
            </w:pPr>
            <w:r w:rsidRPr="00E77B76">
              <w:rPr>
                <w:rFonts w:eastAsiaTheme="minorEastAsia"/>
                <w:bCs/>
                <w:sz w:val="18"/>
                <w:szCs w:val="18"/>
                <w:lang w:eastAsia="zh-CN"/>
              </w:rPr>
              <w:lastRenderedPageBreak/>
              <w:t>Vehicle</w:t>
            </w:r>
          </w:p>
        </w:tc>
      </w:tr>
    </w:tbl>
    <w:p w14:paraId="001FF78C" w14:textId="77777777" w:rsidR="00070C70" w:rsidRDefault="00070C70" w:rsidP="00070C70">
      <w:pPr>
        <w:rPr>
          <w:rFonts w:eastAsiaTheme="minorEastAsia"/>
          <w:lang w:val="en-US" w:eastAsia="zh-CN"/>
        </w:rPr>
      </w:pPr>
    </w:p>
    <w:p w14:paraId="7189BAD1" w14:textId="3C21A87C" w:rsidR="00070C70" w:rsidRPr="00E77B76" w:rsidRDefault="00403203" w:rsidP="00E77B76">
      <w:pPr>
        <w:spacing w:after="0"/>
        <w:contextualSpacing/>
        <w:jc w:val="both"/>
        <w:rPr>
          <w:rFonts w:eastAsiaTheme="minorEastAsia"/>
          <w:b/>
          <w:i/>
          <w:sz w:val="22"/>
          <w:szCs w:val="22"/>
          <w:lang w:val="en-US"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14</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00070C70" w:rsidRPr="00E77B76">
        <w:rPr>
          <w:rFonts w:eastAsiaTheme="minorEastAsia"/>
          <w:b/>
          <w:i/>
          <w:sz w:val="22"/>
          <w:szCs w:val="22"/>
          <w:lang w:val="en-US" w:eastAsia="zh-CN"/>
        </w:rPr>
        <w:t>Add the row of sensing target type to each of the scenarios into the template of the general common evaluation assumptions being discussed in RAN1.</w:t>
      </w:r>
    </w:p>
    <w:p w14:paraId="4BD0E88C" w14:textId="0599A8B4" w:rsidR="00070C70" w:rsidRPr="001132E4" w:rsidRDefault="00070C70" w:rsidP="00E77B76">
      <w:pPr>
        <w:pStyle w:val="ListParagraph"/>
        <w:numPr>
          <w:ilvl w:val="1"/>
          <w:numId w:val="59"/>
        </w:numPr>
        <w:jc w:val="both"/>
        <w:rPr>
          <w:rFonts w:eastAsiaTheme="minorEastAsia"/>
          <w:b/>
          <w:i/>
          <w:sz w:val="22"/>
          <w:szCs w:val="22"/>
          <w:lang w:val="en-US" w:eastAsia="zh-CN"/>
        </w:rPr>
      </w:pPr>
      <w:r>
        <w:rPr>
          <w:rFonts w:eastAsiaTheme="minorEastAsia"/>
          <w:b/>
          <w:i/>
          <w:sz w:val="22"/>
          <w:szCs w:val="22"/>
          <w:lang w:val="en-US" w:eastAsia="zh-CN"/>
        </w:rPr>
        <w:t>T</w:t>
      </w:r>
      <w:r w:rsidRPr="001132E4">
        <w:rPr>
          <w:rFonts w:eastAsiaTheme="minorEastAsia"/>
          <w:b/>
          <w:i/>
          <w:sz w:val="22"/>
          <w:szCs w:val="22"/>
          <w:lang w:val="en-US" w:eastAsia="zh-CN"/>
        </w:rPr>
        <w:t xml:space="preserve">he mapping of sensing target </w:t>
      </w:r>
      <w:r>
        <w:rPr>
          <w:rFonts w:eastAsiaTheme="minorEastAsia"/>
          <w:b/>
          <w:i/>
          <w:sz w:val="22"/>
          <w:szCs w:val="22"/>
          <w:lang w:val="en-US" w:eastAsia="zh-CN"/>
        </w:rPr>
        <w:t xml:space="preserve">types </w:t>
      </w:r>
      <w:r w:rsidRPr="001132E4">
        <w:rPr>
          <w:rFonts w:eastAsiaTheme="minorEastAsia"/>
          <w:b/>
          <w:i/>
          <w:sz w:val="22"/>
          <w:szCs w:val="22"/>
          <w:lang w:val="en-US" w:eastAsia="zh-CN"/>
        </w:rPr>
        <w:t xml:space="preserve">and </w:t>
      </w:r>
      <w:r>
        <w:rPr>
          <w:rFonts w:eastAsiaTheme="minorEastAsia"/>
          <w:b/>
          <w:i/>
          <w:sz w:val="22"/>
          <w:szCs w:val="22"/>
          <w:lang w:val="en-US" w:eastAsia="zh-CN"/>
        </w:rPr>
        <w:t xml:space="preserve">the </w:t>
      </w:r>
      <w:r w:rsidRPr="001132E4">
        <w:rPr>
          <w:rFonts w:eastAsiaTheme="minorEastAsia"/>
          <w:b/>
          <w:i/>
          <w:sz w:val="22"/>
          <w:szCs w:val="22"/>
          <w:lang w:val="en-US" w:eastAsia="zh-CN"/>
        </w:rPr>
        <w:t>applicable scenarios listed</w:t>
      </w:r>
      <w:r w:rsidRPr="006713A2">
        <w:rPr>
          <w:rFonts w:eastAsiaTheme="minorEastAsia"/>
          <w:b/>
          <w:i/>
          <w:sz w:val="22"/>
          <w:szCs w:val="22"/>
          <w:lang w:val="en-US" w:eastAsia="zh-CN"/>
        </w:rPr>
        <w:t xml:space="preserve"> </w:t>
      </w:r>
      <w:r>
        <w:rPr>
          <w:rFonts w:eastAsiaTheme="minorEastAsia"/>
          <w:b/>
          <w:i/>
          <w:sz w:val="22"/>
          <w:szCs w:val="22"/>
          <w:lang w:val="en-US" w:eastAsia="zh-CN"/>
        </w:rPr>
        <w:t>refers to</w:t>
      </w:r>
      <w:r w:rsidRPr="006713A2">
        <w:rPr>
          <w:rFonts w:eastAsiaTheme="minorEastAsia"/>
          <w:b/>
          <w:i/>
          <w:sz w:val="22"/>
          <w:szCs w:val="22"/>
          <w:lang w:val="en-US" w:eastAsia="zh-CN"/>
        </w:rPr>
        <w:t xml:space="preserve"> </w:t>
      </w:r>
      <w:r w:rsidRPr="00EC718E">
        <w:rPr>
          <w:rFonts w:eastAsiaTheme="minorEastAsia"/>
          <w:b/>
          <w:i/>
          <w:sz w:val="22"/>
          <w:szCs w:val="22"/>
          <w:lang w:val="en-US" w:eastAsia="zh-CN"/>
        </w:rPr>
        <w:fldChar w:fldCharType="begin"/>
      </w:r>
      <w:r w:rsidRPr="006713A2">
        <w:rPr>
          <w:rFonts w:eastAsiaTheme="minorEastAsia"/>
          <w:b/>
          <w:i/>
          <w:sz w:val="22"/>
          <w:szCs w:val="22"/>
          <w:lang w:val="en-US" w:eastAsia="zh-CN"/>
        </w:rPr>
        <w:instrText xml:space="preserve"> REF _Ref209617577 \h </w:instrText>
      </w:r>
      <w:r w:rsidRPr="00EC718E">
        <w:rPr>
          <w:rFonts w:eastAsiaTheme="minorEastAsia"/>
          <w:b/>
          <w:i/>
          <w:sz w:val="22"/>
          <w:szCs w:val="22"/>
          <w:lang w:val="en-US" w:eastAsia="zh-CN"/>
        </w:rPr>
        <w:instrText xml:space="preserve"> \* MERGEFORMAT </w:instrText>
      </w:r>
      <w:r w:rsidRPr="00EC718E">
        <w:rPr>
          <w:rFonts w:eastAsiaTheme="minorEastAsia"/>
          <w:b/>
          <w:i/>
          <w:sz w:val="22"/>
          <w:szCs w:val="22"/>
          <w:lang w:val="en-US" w:eastAsia="zh-CN"/>
        </w:rPr>
      </w:r>
      <w:r w:rsidRPr="00EC718E">
        <w:rPr>
          <w:rFonts w:eastAsiaTheme="minorEastAsia"/>
          <w:b/>
          <w:i/>
          <w:sz w:val="22"/>
          <w:szCs w:val="22"/>
          <w:lang w:val="en-US" w:eastAsia="zh-CN"/>
        </w:rPr>
        <w:fldChar w:fldCharType="separate"/>
      </w:r>
      <w:r w:rsidR="001345F0" w:rsidRPr="00CD4AD2">
        <w:rPr>
          <w:b/>
          <w:i/>
          <w:sz w:val="21"/>
        </w:rPr>
        <w:t xml:space="preserve">Table </w:t>
      </w:r>
      <w:r w:rsidR="001345F0" w:rsidRPr="00CD4AD2">
        <w:rPr>
          <w:b/>
          <w:i/>
          <w:noProof/>
          <w:sz w:val="21"/>
        </w:rPr>
        <w:t>12</w:t>
      </w:r>
      <w:r w:rsidRPr="00EC718E">
        <w:rPr>
          <w:rFonts w:eastAsiaTheme="minorEastAsia"/>
          <w:b/>
          <w:i/>
          <w:sz w:val="22"/>
          <w:szCs w:val="22"/>
          <w:lang w:val="en-US" w:eastAsia="zh-CN"/>
        </w:rPr>
        <w:fldChar w:fldCharType="end"/>
      </w:r>
      <w:r w:rsidRPr="00EC718E">
        <w:rPr>
          <w:rFonts w:eastAsiaTheme="minorEastAsia"/>
          <w:i/>
          <w:sz w:val="22"/>
          <w:szCs w:val="22"/>
          <w:lang w:val="en-US" w:eastAsia="zh-CN"/>
        </w:rPr>
        <w:t>.</w:t>
      </w:r>
    </w:p>
    <w:p w14:paraId="2876302E" w14:textId="77777777" w:rsidR="00070C70" w:rsidRPr="0087507B" w:rsidRDefault="00070C70" w:rsidP="00070C70">
      <w:pPr>
        <w:jc w:val="both"/>
        <w:rPr>
          <w:rFonts w:eastAsiaTheme="minorEastAsia"/>
          <w:b/>
          <w:i/>
          <w:sz w:val="22"/>
          <w:szCs w:val="22"/>
          <w:lang w:val="en-US" w:eastAsia="zh-CN"/>
        </w:rPr>
      </w:pPr>
    </w:p>
    <w:p w14:paraId="15AC470F" w14:textId="29075A73" w:rsidR="00070C70" w:rsidRPr="00B322C2" w:rsidRDefault="00070C70" w:rsidP="00070C70">
      <w:pPr>
        <w:pStyle w:val="Heading2"/>
      </w:pPr>
      <w:r>
        <w:t>5.</w:t>
      </w:r>
      <w:r w:rsidR="00AF0F21">
        <w:rPr>
          <w:rFonts w:hint="eastAsia"/>
        </w:rPr>
        <w:t>2</w:t>
      </w:r>
      <w:r w:rsidR="00C85847">
        <w:t xml:space="preserve"> </w:t>
      </w:r>
      <w:r w:rsidR="001E6FA4">
        <w:rPr>
          <w:rFonts w:hint="eastAsia"/>
        </w:rPr>
        <w:t xml:space="preserve">Reconstruction and </w:t>
      </w:r>
      <w:r w:rsidR="001E6FA4" w:rsidRPr="001E6FA4">
        <w:t xml:space="preserve">Human motion </w:t>
      </w:r>
      <w:r w:rsidRPr="00B322C2">
        <w:t>metrics</w:t>
      </w:r>
      <w:r w:rsidR="00932E2C">
        <w:rPr>
          <w:rFonts w:hint="eastAsia"/>
        </w:rPr>
        <w:t xml:space="preserve"> for 6G</w:t>
      </w:r>
    </w:p>
    <w:p w14:paraId="634D2684" w14:textId="0D4CA1CC" w:rsidR="009937FE" w:rsidRPr="00E77B76" w:rsidRDefault="001E6FA4" w:rsidP="004A47AB">
      <w:pPr>
        <w:rPr>
          <w:rFonts w:eastAsiaTheme="minorEastAsia"/>
          <w:b/>
          <w:bCs/>
          <w:sz w:val="22"/>
          <w:u w:val="single"/>
          <w:lang w:val="x-none" w:eastAsia="zh-CN"/>
        </w:rPr>
      </w:pPr>
      <w:r w:rsidRPr="00E77B76">
        <w:rPr>
          <w:rFonts w:eastAsiaTheme="minorEastAsia"/>
          <w:b/>
          <w:bCs/>
          <w:sz w:val="22"/>
          <w:u w:val="single"/>
          <w:lang w:val="x-none" w:eastAsia="zh-CN"/>
        </w:rPr>
        <w:t xml:space="preserve">Reconstruction </w:t>
      </w:r>
      <w:r w:rsidRPr="004A47AB">
        <w:rPr>
          <w:rFonts w:eastAsiaTheme="minorEastAsia"/>
          <w:b/>
          <w:bCs/>
          <w:sz w:val="22"/>
          <w:u w:val="single"/>
          <w:lang w:val="x-none" w:eastAsia="zh-CN"/>
        </w:rPr>
        <w:t>accuracy</w:t>
      </w:r>
    </w:p>
    <w:p w14:paraId="7F81F394" w14:textId="77777777" w:rsidR="00070C70" w:rsidRPr="00E77B76" w:rsidRDefault="00070C70" w:rsidP="00E77B76">
      <w:pPr>
        <w:rPr>
          <w:sz w:val="22"/>
          <w:szCs w:val="22"/>
        </w:rPr>
      </w:pPr>
      <w:r w:rsidRPr="00E77B76">
        <w:rPr>
          <w:rFonts w:eastAsiaTheme="minorEastAsia"/>
          <w:sz w:val="22"/>
          <w:szCs w:val="22"/>
          <w:lang w:eastAsia="zh-CN"/>
        </w:rPr>
        <w:t>Different from</w:t>
      </w:r>
      <w:r w:rsidRPr="00E77B76">
        <w:rPr>
          <w:sz w:val="22"/>
          <w:szCs w:val="22"/>
        </w:rPr>
        <w:t xml:space="preserve"> the detectability, the reconstruction capability is the further capability of sensing service after the preliminary detection of the presence of the environmental object.</w:t>
      </w:r>
    </w:p>
    <w:p w14:paraId="376A6888" w14:textId="77777777" w:rsidR="00070C70" w:rsidRPr="00E77B76" w:rsidRDefault="00070C70" w:rsidP="00070C70">
      <w:pPr>
        <w:pStyle w:val="B10"/>
        <w:rPr>
          <w:rFonts w:ascii="Times New Roman" w:hAnsi="Times New Roman"/>
          <w:szCs w:val="22"/>
        </w:rPr>
      </w:pPr>
      <w:r w:rsidRPr="00E77B76">
        <w:rPr>
          <w:rFonts w:ascii="Times New Roman" w:eastAsiaTheme="minorEastAsia" w:hAnsi="Times New Roman"/>
          <w:szCs w:val="22"/>
          <w:lang w:eastAsia="zh-CN"/>
        </w:rPr>
        <w:t>Compared with</w:t>
      </w:r>
      <w:r w:rsidRPr="00E77B76">
        <w:rPr>
          <w:rFonts w:ascii="Times New Roman" w:hAnsi="Times New Roman"/>
          <w:szCs w:val="22"/>
        </w:rPr>
        <w:t xml:space="preserve"> the localization accuracy, the environmental object </w:t>
      </w:r>
      <w:r w:rsidRPr="00E77B76">
        <w:rPr>
          <w:rFonts w:ascii="Times New Roman" w:eastAsiaTheme="minorEastAsia" w:hAnsi="Times New Roman"/>
          <w:szCs w:val="22"/>
          <w:lang w:eastAsia="zh-CN"/>
        </w:rPr>
        <w:t xml:space="preserve">is </w:t>
      </w:r>
      <w:r w:rsidRPr="00E77B76">
        <w:rPr>
          <w:rFonts w:ascii="Times New Roman" w:hAnsi="Times New Roman"/>
          <w:szCs w:val="22"/>
        </w:rPr>
        <w:t xml:space="preserve">of a set of points, and reconstruction accuracy should be defined as the difference of the reconstructed point set to the true point set of the environment objects. </w:t>
      </w:r>
    </w:p>
    <w:p w14:paraId="0838F550" w14:textId="77777777" w:rsidR="00070C70" w:rsidRPr="00E77B76" w:rsidRDefault="00070C70" w:rsidP="00070C70">
      <w:pPr>
        <w:pStyle w:val="B10"/>
        <w:rPr>
          <w:rFonts w:ascii="Times New Roman" w:hAnsi="Times New Roman"/>
          <w:szCs w:val="22"/>
        </w:rPr>
      </w:pPr>
      <w:r w:rsidRPr="00E77B76">
        <w:rPr>
          <w:rFonts w:ascii="Times New Roman" w:hAnsi="Times New Roman"/>
          <w:szCs w:val="22"/>
        </w:rPr>
        <w:t>In statistics</w:t>
      </w:r>
      <w:r w:rsidRPr="00E77B76">
        <w:rPr>
          <w:rFonts w:ascii="Times New Roman" w:eastAsia="宋体" w:hAnsi="Times New Roman"/>
          <w:szCs w:val="22"/>
          <w:lang w:eastAsia="zh-CN"/>
        </w:rPr>
        <w:t>,</w:t>
      </w:r>
      <w:r w:rsidRPr="00E77B76">
        <w:rPr>
          <w:rFonts w:ascii="Times New Roman" w:hAnsi="Times New Roman"/>
          <w:szCs w:val="22"/>
        </w:rPr>
        <w:t xml:space="preserve"> two typical m</w:t>
      </w:r>
      <w:r w:rsidRPr="00E77B76">
        <w:rPr>
          <w:rFonts w:ascii="Times New Roman" w:eastAsiaTheme="minorEastAsia" w:hAnsi="Times New Roman"/>
          <w:szCs w:val="22"/>
          <w:lang w:eastAsia="zh-CN"/>
        </w:rPr>
        <w:t>e</w:t>
      </w:r>
      <w:r w:rsidRPr="00E77B76">
        <w:rPr>
          <w:rFonts w:ascii="Times New Roman" w:hAnsi="Times New Roman"/>
          <w:szCs w:val="22"/>
        </w:rPr>
        <w:t xml:space="preserve">trices </w:t>
      </w:r>
      <w:r w:rsidRPr="00E77B76">
        <w:rPr>
          <w:rFonts w:ascii="Times New Roman" w:eastAsiaTheme="minorEastAsia" w:hAnsi="Times New Roman"/>
          <w:szCs w:val="22"/>
          <w:lang w:eastAsia="zh-CN"/>
        </w:rPr>
        <w:t>are used to</w:t>
      </w:r>
      <w:r w:rsidRPr="00E77B76">
        <w:rPr>
          <w:rFonts w:ascii="Times New Roman" w:hAnsi="Times New Roman"/>
          <w:szCs w:val="22"/>
        </w:rPr>
        <w:t xml:space="preserve"> calculate the differences between true and </w:t>
      </w:r>
      <w:r w:rsidRPr="00E77B76">
        <w:rPr>
          <w:rFonts w:ascii="Times New Roman" w:eastAsiaTheme="minorEastAsia" w:hAnsi="Times New Roman"/>
          <w:szCs w:val="22"/>
          <w:lang w:eastAsia="zh-CN"/>
        </w:rPr>
        <w:t>detected</w:t>
      </w:r>
      <w:r w:rsidRPr="00E77B76">
        <w:rPr>
          <w:rFonts w:ascii="Times New Roman" w:hAnsi="Times New Roman"/>
          <w:szCs w:val="22"/>
        </w:rPr>
        <w:t xml:space="preserve"> values of two sets, i.e. the RMSE (root mean square error) and MAE (mean absolute error).</w:t>
      </w:r>
    </w:p>
    <w:p w14:paraId="0C27B19E" w14:textId="77777777" w:rsidR="00070C70" w:rsidRPr="002E6DBE" w:rsidRDefault="00070C70" w:rsidP="00070C70">
      <w:pPr>
        <w:jc w:val="both"/>
        <w:rPr>
          <w:sz w:val="22"/>
          <w:szCs w:val="22"/>
        </w:rPr>
      </w:pPr>
      <m:oMathPara>
        <m:oMathParaPr>
          <m:jc m:val="centerGroup"/>
        </m:oMathParaPr>
        <m:oMath>
          <m:r>
            <m:rPr>
              <m:sty m:val="p"/>
            </m:rPr>
            <w:rPr>
              <w:rFonts w:ascii="Cambria Math" w:hAnsi="Cambria Math"/>
              <w:sz w:val="22"/>
              <w:szCs w:val="22"/>
            </w:rPr>
            <m:t>RMSE=</m:t>
          </m:r>
          <m:rad>
            <m:radPr>
              <m:degHide m:val="1"/>
              <m:ctrlPr>
                <w:rPr>
                  <w:rFonts w:ascii="Cambria Math" w:hAnsi="Cambria Math"/>
                  <w:bCs/>
                  <w:iCs/>
                  <w:sz w:val="22"/>
                  <w:szCs w:val="22"/>
                </w:rPr>
              </m:ctrlPr>
            </m:radPr>
            <m:deg/>
            <m:e>
              <m:f>
                <m:fPr>
                  <m:ctrlPr>
                    <w:rPr>
                      <w:rFonts w:ascii="Cambria Math" w:hAnsi="Cambria Math"/>
                      <w:bCs/>
                      <w:iCs/>
                      <w:sz w:val="22"/>
                      <w:szCs w:val="22"/>
                    </w:rPr>
                  </m:ctrlPr>
                </m:fPr>
                <m:num>
                  <m:r>
                    <m:rPr>
                      <m:sty m:val="p"/>
                    </m:rPr>
                    <w:rPr>
                      <w:rFonts w:ascii="Cambria Math" w:hAnsi="Cambria Math"/>
                      <w:sz w:val="22"/>
                      <w:szCs w:val="22"/>
                    </w:rPr>
                    <m:t>1</m:t>
                  </m:r>
                </m:num>
                <m:den>
                  <m:r>
                    <m:rPr>
                      <m:sty m:val="p"/>
                    </m:rPr>
                    <w:rPr>
                      <w:rFonts w:ascii="Cambria Math" w:hAnsi="Cambria Math"/>
                      <w:sz w:val="22"/>
                      <w:szCs w:val="22"/>
                    </w:rPr>
                    <m:t>N</m:t>
                  </m:r>
                </m:den>
              </m:f>
              <m:nary>
                <m:naryPr>
                  <m:chr m:val="∑"/>
                  <m:limLoc m:val="undOvr"/>
                  <m:ctrlPr>
                    <w:rPr>
                      <w:rFonts w:ascii="Cambria Math" w:hAnsi="Cambria Math"/>
                      <w:bCs/>
                      <w:iCs/>
                      <w:sz w:val="22"/>
                      <w:szCs w:val="22"/>
                    </w:rPr>
                  </m:ctrlPr>
                </m:naryPr>
                <m:sub>
                  <m:r>
                    <m:rPr>
                      <m:sty m:val="p"/>
                    </m:rPr>
                    <w:rPr>
                      <w:rFonts w:ascii="Cambria Math" w:hAnsi="Cambria Math"/>
                      <w:sz w:val="22"/>
                      <w:szCs w:val="22"/>
                    </w:rPr>
                    <m:t>i=1</m:t>
                  </m:r>
                </m:sub>
                <m:sup>
                  <m:r>
                    <m:rPr>
                      <m:sty m:val="p"/>
                    </m:rPr>
                    <w:rPr>
                      <w:rFonts w:ascii="Cambria Math" w:hAnsi="Cambria Math"/>
                      <w:sz w:val="22"/>
                      <w:szCs w:val="22"/>
                    </w:rPr>
                    <m:t>N</m:t>
                  </m:r>
                </m:sup>
                <m:e>
                  <m:sSup>
                    <m:sSupPr>
                      <m:ctrlPr>
                        <w:rPr>
                          <w:rFonts w:ascii="Cambria Math" w:hAnsi="Cambria Math"/>
                          <w:bCs/>
                          <w:iCs/>
                          <w:sz w:val="22"/>
                          <w:szCs w:val="22"/>
                        </w:rPr>
                      </m:ctrlPr>
                    </m:sSupPr>
                    <m:e>
                      <m:r>
                        <m:rPr>
                          <m:sty m:val="p"/>
                        </m:rPr>
                        <w:rPr>
                          <w:rFonts w:ascii="Cambria Math" w:hAnsi="Cambria Math"/>
                          <w:sz w:val="22"/>
                          <w:szCs w:val="22"/>
                        </w:rPr>
                        <m:t>(</m:t>
                      </m:r>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true</m:t>
                          </m:r>
                        </m:sup>
                      </m:sSubSup>
                      <m:r>
                        <m:rPr>
                          <m:sty m:val="p"/>
                        </m:rPr>
                        <w:rPr>
                          <w:rFonts w:ascii="Cambria Math" w:hAnsi="Cambria Math"/>
                          <w:sz w:val="22"/>
                          <w:szCs w:val="22"/>
                        </w:rPr>
                        <m:t>-</m:t>
                      </m:r>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est</m:t>
                          </m:r>
                        </m:sup>
                      </m:sSubSup>
                      <m:r>
                        <m:rPr>
                          <m:sty m:val="p"/>
                        </m:rPr>
                        <w:rPr>
                          <w:rFonts w:ascii="Cambria Math" w:hAnsi="Cambria Math"/>
                          <w:sz w:val="22"/>
                          <w:szCs w:val="22"/>
                        </w:rPr>
                        <m:t>)</m:t>
                      </m:r>
                    </m:e>
                    <m:sup>
                      <m:r>
                        <m:rPr>
                          <m:sty m:val="p"/>
                        </m:rPr>
                        <w:rPr>
                          <w:rFonts w:ascii="Cambria Math" w:hAnsi="Cambria Math"/>
                          <w:sz w:val="22"/>
                          <w:szCs w:val="22"/>
                        </w:rPr>
                        <m:t>2</m:t>
                      </m:r>
                    </m:sup>
                  </m:sSup>
                </m:e>
              </m:nary>
            </m:e>
          </m:rad>
        </m:oMath>
      </m:oMathPara>
    </w:p>
    <w:p w14:paraId="69D5ACAC" w14:textId="77777777" w:rsidR="00070C70" w:rsidRPr="00E77B76" w:rsidRDefault="00070C70" w:rsidP="00070C70">
      <w:pPr>
        <w:jc w:val="both"/>
        <w:rPr>
          <w:sz w:val="22"/>
          <w:szCs w:val="22"/>
        </w:rPr>
      </w:pPr>
      <m:oMathPara>
        <m:oMath>
          <m:r>
            <m:rPr>
              <m:sty m:val="p"/>
            </m:rPr>
            <w:rPr>
              <w:rFonts w:ascii="Cambria Math" w:hAnsi="Cambria Math"/>
              <w:sz w:val="22"/>
              <w:szCs w:val="22"/>
            </w:rPr>
            <m:t>MAE=</m:t>
          </m:r>
          <m:f>
            <m:fPr>
              <m:ctrlPr>
                <w:rPr>
                  <w:rFonts w:ascii="Cambria Math" w:hAnsi="Cambria Math"/>
                  <w:bCs/>
                  <w:iCs/>
                  <w:sz w:val="22"/>
                  <w:szCs w:val="22"/>
                </w:rPr>
              </m:ctrlPr>
            </m:fPr>
            <m:num>
              <m:r>
                <m:rPr>
                  <m:sty m:val="p"/>
                </m:rPr>
                <w:rPr>
                  <w:rFonts w:ascii="Cambria Math" w:hAnsi="Cambria Math"/>
                  <w:sz w:val="22"/>
                  <w:szCs w:val="22"/>
                </w:rPr>
                <m:t>1</m:t>
              </m:r>
            </m:num>
            <m:den>
              <m:r>
                <m:rPr>
                  <m:sty m:val="p"/>
                </m:rPr>
                <w:rPr>
                  <w:rFonts w:ascii="Cambria Math" w:hAnsi="Cambria Math"/>
                  <w:sz w:val="22"/>
                  <w:szCs w:val="22"/>
                </w:rPr>
                <m:t>N</m:t>
              </m:r>
            </m:den>
          </m:f>
          <m:nary>
            <m:naryPr>
              <m:chr m:val="∑"/>
              <m:limLoc m:val="undOvr"/>
              <m:ctrlPr>
                <w:rPr>
                  <w:rFonts w:ascii="Cambria Math" w:hAnsi="Cambria Math"/>
                  <w:bCs/>
                  <w:iCs/>
                  <w:sz w:val="22"/>
                  <w:szCs w:val="22"/>
                </w:rPr>
              </m:ctrlPr>
            </m:naryPr>
            <m:sub>
              <m:r>
                <m:rPr>
                  <m:sty m:val="p"/>
                </m:rPr>
                <w:rPr>
                  <w:rFonts w:ascii="Cambria Math" w:hAnsi="Cambria Math"/>
                  <w:sz w:val="22"/>
                  <w:szCs w:val="22"/>
                </w:rPr>
                <m:t>i=1</m:t>
              </m:r>
            </m:sub>
            <m:sup>
              <m:r>
                <m:rPr>
                  <m:sty m:val="p"/>
                </m:rPr>
                <w:rPr>
                  <w:rFonts w:ascii="Cambria Math" w:hAnsi="Cambria Math"/>
                  <w:sz w:val="22"/>
                  <w:szCs w:val="22"/>
                </w:rPr>
                <m:t>N</m:t>
              </m:r>
            </m:sup>
            <m:e>
              <m:d>
                <m:dPr>
                  <m:begChr m:val="|"/>
                  <m:endChr m:val="|"/>
                  <m:ctrlPr>
                    <w:rPr>
                      <w:rFonts w:ascii="Cambria Math" w:hAnsi="Cambria Math"/>
                      <w:bCs/>
                      <w:iCs/>
                      <w:sz w:val="22"/>
                      <w:szCs w:val="22"/>
                    </w:rPr>
                  </m:ctrlPr>
                </m:dPr>
                <m:e>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true</m:t>
                      </m:r>
                    </m:sup>
                  </m:sSubSup>
                  <m:r>
                    <m:rPr>
                      <m:sty m:val="p"/>
                    </m:rPr>
                    <w:rPr>
                      <w:rFonts w:ascii="Cambria Math" w:hAnsi="Cambria Math"/>
                      <w:sz w:val="22"/>
                      <w:szCs w:val="22"/>
                    </w:rPr>
                    <m:t>-</m:t>
                  </m:r>
                  <m:sSubSup>
                    <m:sSubSupPr>
                      <m:ctrlPr>
                        <w:rPr>
                          <w:rFonts w:ascii="Cambria Math" w:hAnsi="Cambria Math"/>
                          <w:bCs/>
                          <w:iCs/>
                          <w:sz w:val="22"/>
                          <w:szCs w:val="22"/>
                        </w:rPr>
                      </m:ctrlPr>
                    </m:sSubSupPr>
                    <m:e>
                      <m:r>
                        <m:rPr>
                          <m:sty m:val="p"/>
                        </m:rPr>
                        <w:rPr>
                          <w:rFonts w:ascii="Cambria Math" w:hAnsi="Cambria Math"/>
                          <w:sz w:val="22"/>
                          <w:szCs w:val="22"/>
                        </w:rPr>
                        <m:t>y</m:t>
                      </m:r>
                    </m:e>
                    <m:sub>
                      <m:r>
                        <w:rPr>
                          <w:rFonts w:ascii="Cambria Math" w:hAnsi="Cambria Math"/>
                          <w:sz w:val="22"/>
                          <w:szCs w:val="22"/>
                        </w:rPr>
                        <m:t>i</m:t>
                      </m:r>
                    </m:sub>
                    <m:sup>
                      <m:r>
                        <w:rPr>
                          <w:rFonts w:ascii="Cambria Math" w:hAnsi="Cambria Math"/>
                          <w:sz w:val="22"/>
                          <w:szCs w:val="22"/>
                        </w:rPr>
                        <m:t>est</m:t>
                      </m:r>
                    </m:sup>
                  </m:sSubSup>
                </m:e>
              </m:d>
            </m:e>
          </m:nary>
        </m:oMath>
      </m:oMathPara>
    </w:p>
    <w:p w14:paraId="454E3E1E" w14:textId="77777777" w:rsidR="00070C70" w:rsidRPr="002E6DBE" w:rsidRDefault="00070C70" w:rsidP="00070C70">
      <w:pPr>
        <w:pStyle w:val="B10"/>
        <w:numPr>
          <w:ilvl w:val="0"/>
          <w:numId w:val="19"/>
        </w:numPr>
        <w:rPr>
          <w:rFonts w:ascii="Times New Roman" w:hAnsi="Times New Roman"/>
          <w:szCs w:val="22"/>
        </w:rPr>
      </w:pPr>
      <w:r w:rsidRPr="002E6DBE">
        <w:rPr>
          <w:rFonts w:ascii="Times New Roman" w:hAnsi="Times New Roman"/>
          <w:szCs w:val="22"/>
        </w:rPr>
        <w:t xml:space="preserve">Under </w:t>
      </w:r>
      <w:r w:rsidRPr="002E6DBE">
        <w:rPr>
          <w:rFonts w:ascii="Times New Roman" w:eastAsiaTheme="minorEastAsia" w:hAnsi="Times New Roman"/>
          <w:szCs w:val="22"/>
          <w:lang w:eastAsia="zh-CN"/>
        </w:rPr>
        <w:t xml:space="preserve">the ideal condition that </w:t>
      </w:r>
      <w:r w:rsidRPr="002E6DBE">
        <w:rPr>
          <w:rFonts w:ascii="Times New Roman" w:hAnsi="Times New Roman"/>
          <w:szCs w:val="22"/>
        </w:rPr>
        <w:t xml:space="preserve">all the errors of the samples in the set are almost similar, both </w:t>
      </w:r>
      <w:r w:rsidRPr="002E6DBE">
        <w:rPr>
          <w:rFonts w:ascii="Times New Roman" w:eastAsiaTheme="minorEastAsia" w:hAnsi="Times New Roman"/>
          <w:szCs w:val="22"/>
          <w:lang w:eastAsia="zh-CN"/>
        </w:rPr>
        <w:t xml:space="preserve">metrics </w:t>
      </w:r>
      <w:r w:rsidRPr="002E6DBE">
        <w:rPr>
          <w:rFonts w:ascii="Times New Roman" w:hAnsi="Times New Roman"/>
          <w:szCs w:val="22"/>
        </w:rPr>
        <w:t xml:space="preserve">can represent the differences well. </w:t>
      </w:r>
    </w:p>
    <w:p w14:paraId="65B1D37F" w14:textId="77777777" w:rsidR="00070C70" w:rsidRPr="00E77B76" w:rsidRDefault="00070C70" w:rsidP="00070C70">
      <w:pPr>
        <w:pStyle w:val="B10"/>
        <w:numPr>
          <w:ilvl w:val="0"/>
          <w:numId w:val="19"/>
        </w:numPr>
        <w:rPr>
          <w:rFonts w:ascii="Times New Roman" w:hAnsi="Times New Roman"/>
          <w:szCs w:val="22"/>
        </w:rPr>
      </w:pPr>
      <w:r w:rsidRPr="00E77B76">
        <w:rPr>
          <w:rFonts w:ascii="Times New Roman" w:hAnsi="Times New Roman"/>
          <w:szCs w:val="22"/>
        </w:rPr>
        <w:t xml:space="preserve">However, when </w:t>
      </w:r>
      <w:r w:rsidRPr="00E77B76">
        <w:rPr>
          <w:rFonts w:ascii="Times New Roman" w:eastAsiaTheme="minorEastAsia" w:hAnsi="Times New Roman"/>
          <w:szCs w:val="22"/>
          <w:lang w:eastAsia="zh-CN"/>
        </w:rPr>
        <w:t>some</w:t>
      </w:r>
      <w:r w:rsidRPr="00E77B76">
        <w:rPr>
          <w:rFonts w:ascii="Times New Roman" w:hAnsi="Times New Roman"/>
          <w:szCs w:val="22"/>
        </w:rPr>
        <w:t xml:space="preserve"> samples with significant large error occur in the set, the MAE results do not sensitively reflect this kind of error properly by treating all errors equally. </w:t>
      </w:r>
    </w:p>
    <w:p w14:paraId="720B9DBA" w14:textId="77777777" w:rsidR="00070C70" w:rsidRPr="00E77B76" w:rsidRDefault="00070C70" w:rsidP="00070C70">
      <w:pPr>
        <w:pStyle w:val="B10"/>
        <w:numPr>
          <w:ilvl w:val="0"/>
          <w:numId w:val="19"/>
        </w:numPr>
        <w:rPr>
          <w:rFonts w:ascii="Times New Roman" w:hAnsi="Times New Roman"/>
          <w:szCs w:val="22"/>
        </w:rPr>
      </w:pPr>
      <w:r w:rsidRPr="00E77B76">
        <w:rPr>
          <w:rFonts w:ascii="Times New Roman" w:hAnsi="Times New Roman"/>
          <w:szCs w:val="22"/>
        </w:rPr>
        <w:t>RMSE gives more weight to larger errors due to the squaring operation and measure the metric of the set more accurately.</w:t>
      </w:r>
      <w:r w:rsidRPr="00E77B76">
        <w:rPr>
          <w:rFonts w:ascii="Times New Roman" w:eastAsiaTheme="minorEastAsia" w:hAnsi="Times New Roman"/>
          <w:szCs w:val="22"/>
          <w:lang w:eastAsia="zh-CN"/>
        </w:rPr>
        <w:t xml:space="preserve"> T</w:t>
      </w:r>
      <w:r w:rsidRPr="00E77B76">
        <w:rPr>
          <w:rFonts w:ascii="Times New Roman" w:hAnsi="Times New Roman"/>
          <w:szCs w:val="22"/>
        </w:rPr>
        <w:t xml:space="preserve">he reconstructed shape by sensing is sensitive to the large error of the points, therefore the metric of RMSE is more reasonable to </w:t>
      </w:r>
      <w:r w:rsidRPr="00E77B76">
        <w:rPr>
          <w:rFonts w:ascii="Times New Roman" w:eastAsiaTheme="minorEastAsia" w:hAnsi="Times New Roman"/>
          <w:szCs w:val="22"/>
          <w:lang w:eastAsia="zh-CN"/>
        </w:rPr>
        <w:t>evaluate</w:t>
      </w:r>
      <w:r w:rsidRPr="00E77B76">
        <w:rPr>
          <w:rFonts w:ascii="Times New Roman" w:hAnsi="Times New Roman"/>
          <w:szCs w:val="22"/>
        </w:rPr>
        <w:t xml:space="preserve"> the differences of point sets.</w:t>
      </w:r>
    </w:p>
    <w:p w14:paraId="42AEECAB" w14:textId="77777777" w:rsidR="00070C70" w:rsidRPr="00E77B76" w:rsidRDefault="00070C70" w:rsidP="00070C70">
      <w:pPr>
        <w:pStyle w:val="B10"/>
        <w:rPr>
          <w:rFonts w:ascii="Times New Roman" w:hAnsi="Times New Roman"/>
          <w:szCs w:val="22"/>
        </w:rPr>
      </w:pPr>
      <w:r w:rsidRPr="00E77B76">
        <w:rPr>
          <w:rFonts w:ascii="Times New Roman" w:hAnsi="Times New Roman"/>
          <w:szCs w:val="22"/>
        </w:rPr>
        <w:t>As mentioned in the real-time digital twin enabled by environmental object reconstruction, the environmental object mainly refers to a stationary and large size object, such as the building wall modelled as the EO type-2 in ISAC channel model, which can offer the stable reflection rays to enhance the sensing performance.</w:t>
      </w:r>
    </w:p>
    <w:p w14:paraId="4BBA3EF3" w14:textId="77777777" w:rsidR="00070C70" w:rsidRPr="00E77B76" w:rsidRDefault="00070C70" w:rsidP="00070C70">
      <w:pPr>
        <w:pStyle w:val="B10"/>
        <w:rPr>
          <w:rFonts w:ascii="Times New Roman" w:hAnsi="Times New Roman"/>
          <w:szCs w:val="22"/>
        </w:rPr>
      </w:pPr>
      <w:r w:rsidRPr="00E77B76">
        <w:rPr>
          <w:rFonts w:ascii="Times New Roman" w:hAnsi="Times New Roman"/>
          <w:szCs w:val="22"/>
        </w:rPr>
        <w:t>Further, the TRP utilizes the wireless signal to sense this environmental object via the multi-path component in the propagation channel. Therefore, the true point set can be acquired by the EO type-2 reflection rays generated by the ISAC channel model.</w:t>
      </w:r>
      <w:r w:rsidRPr="00E77B76">
        <w:rPr>
          <w:rFonts w:ascii="Times New Roman" w:eastAsiaTheme="minorEastAsia" w:hAnsi="Times New Roman"/>
          <w:szCs w:val="22"/>
          <w:lang w:eastAsia="zh-CN"/>
        </w:rPr>
        <w:t xml:space="preserve"> For example, the TRP-UE bi-static sensing, the ground truth of the point set is represented by the reflection point of the reflection ray which is fundamentally related to the deployment of the UEs. In another words, the reconstructed digital map reflects the </w:t>
      </w:r>
      <w:r w:rsidRPr="00E77B76">
        <w:rPr>
          <w:rFonts w:ascii="Times New Roman" w:hAnsi="Times New Roman"/>
          <w:iCs/>
          <w:szCs w:val="22"/>
        </w:rPr>
        <w:t>physical environment impacted by the wireless communication network instead of the visual environment.</w:t>
      </w:r>
    </w:p>
    <w:p w14:paraId="430DE085" w14:textId="77777777" w:rsidR="00070C70" w:rsidRPr="002E6DBE" w:rsidRDefault="00070C70" w:rsidP="00070C70">
      <w:pPr>
        <w:jc w:val="both"/>
        <w:rPr>
          <w:rFonts w:eastAsiaTheme="minorEastAsia"/>
          <w:sz w:val="22"/>
          <w:szCs w:val="22"/>
          <w:lang w:eastAsia="zh-CN"/>
        </w:rPr>
      </w:pPr>
      <w:r w:rsidRPr="002E6DBE">
        <w:rPr>
          <w:rFonts w:eastAsiaTheme="minorEastAsia"/>
          <w:sz w:val="22"/>
          <w:szCs w:val="22"/>
          <w:lang w:eastAsia="zh-CN"/>
        </w:rPr>
        <w:t>With that, the reconstruction accuracy is defined as:</w:t>
      </w:r>
    </w:p>
    <w:p w14:paraId="066B2BE8" w14:textId="77777777" w:rsidR="00070C70" w:rsidRPr="002E6DBE" w:rsidRDefault="00070C70" w:rsidP="00070C70">
      <w:pPr>
        <w:jc w:val="both"/>
        <w:rPr>
          <w:rFonts w:eastAsiaTheme="minorEastAsia"/>
          <w:sz w:val="22"/>
          <w:szCs w:val="22"/>
          <w:lang w:eastAsia="zh-CN"/>
        </w:rPr>
      </w:pPr>
      <m:oMathPara>
        <m:oMathParaPr>
          <m:jc m:val="centerGroup"/>
        </m:oMathParaPr>
        <m:oMath>
          <m:r>
            <m:rPr>
              <m:sty m:val="p"/>
            </m:rPr>
            <w:rPr>
              <w:rFonts w:ascii="Cambria Math" w:hAnsi="Cambria Math"/>
              <w:sz w:val="22"/>
              <w:szCs w:val="22"/>
            </w:rPr>
            <m:t>Reconstruction accuracy=</m:t>
          </m:r>
          <m:rad>
            <m:radPr>
              <m:degHide m:val="1"/>
              <m:ctrlPr>
                <w:rPr>
                  <w:rFonts w:ascii="Cambria Math" w:hAnsi="Cambria Math"/>
                  <w:bCs/>
                  <w:iCs/>
                  <w:sz w:val="22"/>
                  <w:szCs w:val="22"/>
                </w:rPr>
              </m:ctrlPr>
            </m:radPr>
            <m:deg/>
            <m:e>
              <m:f>
                <m:fPr>
                  <m:ctrlPr>
                    <w:rPr>
                      <w:rFonts w:ascii="Cambria Math" w:hAnsi="Cambria Math"/>
                      <w:bCs/>
                      <w:iCs/>
                      <w:sz w:val="22"/>
                      <w:szCs w:val="22"/>
                    </w:rPr>
                  </m:ctrlPr>
                </m:fPr>
                <m:num>
                  <m:r>
                    <m:rPr>
                      <m:sty m:val="p"/>
                    </m:rPr>
                    <w:rPr>
                      <w:rFonts w:ascii="Cambria Math" w:hAnsi="Cambria Math"/>
                      <w:sz w:val="22"/>
                      <w:szCs w:val="22"/>
                    </w:rPr>
                    <m:t>1</m:t>
                  </m:r>
                </m:num>
                <m:den>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p</m:t>
                      </m:r>
                    </m:sub>
                  </m:sSub>
                </m:den>
              </m:f>
              <m:nary>
                <m:naryPr>
                  <m:chr m:val="∑"/>
                  <m:limLoc m:val="undOvr"/>
                  <m:ctrlPr>
                    <w:rPr>
                      <w:rFonts w:ascii="Cambria Math" w:hAnsi="Cambria Math"/>
                      <w:bCs/>
                      <w:iCs/>
                      <w:sz w:val="22"/>
                      <w:szCs w:val="22"/>
                    </w:rPr>
                  </m:ctrlPr>
                </m:naryPr>
                <m:sub>
                  <m:r>
                    <m:rPr>
                      <m:sty m:val="p"/>
                    </m:rPr>
                    <w:rPr>
                      <w:rFonts w:ascii="Cambria Math" w:hAnsi="Cambria Math"/>
                      <w:sz w:val="22"/>
                      <w:szCs w:val="22"/>
                    </w:rPr>
                    <m:t>i=1</m:t>
                  </m:r>
                </m:sub>
                <m:sup>
                  <m:sSub>
                    <m:sSubPr>
                      <m:ctrlPr>
                        <w:rPr>
                          <w:rFonts w:ascii="Cambria Math" w:hAnsi="Cambria Math"/>
                          <w:bCs/>
                          <w:iCs/>
                          <w:sz w:val="22"/>
                          <w:szCs w:val="22"/>
                        </w:rPr>
                      </m:ctrlPr>
                    </m:sSubPr>
                    <m:e>
                      <m:r>
                        <m:rPr>
                          <m:sty m:val="p"/>
                        </m:rPr>
                        <w:rPr>
                          <w:rFonts w:ascii="Cambria Math" w:hAnsi="Cambria Math"/>
                          <w:sz w:val="22"/>
                          <w:szCs w:val="22"/>
                        </w:rPr>
                        <m:t>N</m:t>
                      </m:r>
                    </m:e>
                    <m:sub>
                      <m:r>
                        <m:rPr>
                          <m:sty m:val="p"/>
                        </m:rPr>
                        <w:rPr>
                          <w:rFonts w:ascii="Cambria Math" w:hAnsi="Cambria Math"/>
                          <w:sz w:val="22"/>
                          <w:szCs w:val="22"/>
                        </w:rPr>
                        <m:t>p</m:t>
                      </m:r>
                    </m:sub>
                  </m:sSub>
                </m:sup>
                <m:e>
                  <m:sSup>
                    <m:sSupPr>
                      <m:ctrlPr>
                        <w:rPr>
                          <w:rFonts w:ascii="Cambria Math" w:hAnsi="Cambria Math"/>
                          <w:bCs/>
                          <w:iCs/>
                          <w:sz w:val="22"/>
                          <w:szCs w:val="22"/>
                        </w:rPr>
                      </m:ctrlPr>
                    </m:sSupPr>
                    <m:e>
                      <m:r>
                        <m:rPr>
                          <m:sty m:val="p"/>
                        </m:rPr>
                        <w:rPr>
                          <w:rFonts w:ascii="Cambria Math" w:hAnsi="Cambria Math"/>
                          <w:sz w:val="22"/>
                          <w:szCs w:val="22"/>
                        </w:rPr>
                        <m:t>(</m:t>
                      </m:r>
                      <m:sSub>
                        <m:sSubPr>
                          <m:ctrlPr>
                            <w:rPr>
                              <w:rFonts w:ascii="Cambria Math" w:hAnsi="Cambria Math"/>
                              <w:bCs/>
                              <w:iCs/>
                              <w:sz w:val="22"/>
                              <w:szCs w:val="22"/>
                            </w:rPr>
                          </m:ctrlPr>
                        </m:sSubPr>
                        <m:e>
                          <m:sSup>
                            <m:sSupPr>
                              <m:ctrlPr>
                                <w:rPr>
                                  <w:rFonts w:ascii="Cambria Math" w:eastAsiaTheme="minorEastAsia" w:hAnsi="Cambria Math"/>
                                  <w:bCs/>
                                  <w:iCs/>
                                  <w:color w:val="000000" w:themeColor="text1"/>
                                  <w:kern w:val="24"/>
                                  <w:sz w:val="22"/>
                                  <w:szCs w:val="22"/>
                                  <w:lang w:eastAsia="zh-CN"/>
                                </w:rPr>
                              </m:ctrlPr>
                            </m:sSupPr>
                            <m:e>
                              <m:r>
                                <m:rPr>
                                  <m:sty m:val="p"/>
                                </m:rPr>
                                <w:rPr>
                                  <w:rFonts w:ascii="Cambria Math" w:hAnsi="Cambria Math"/>
                                  <w:color w:val="000000" w:themeColor="text1"/>
                                  <w:kern w:val="24"/>
                                  <w:sz w:val="22"/>
                                  <w:szCs w:val="22"/>
                                </w:rPr>
                                <m:t>P</m:t>
                              </m:r>
                            </m:e>
                            <m:sup>
                              <m:r>
                                <m:rPr>
                                  <m:sty m:val="p"/>
                                </m:rPr>
                                <w:rPr>
                                  <w:rFonts w:ascii="Cambria Math" w:hAnsi="Cambria Math"/>
                                  <w:color w:val="000000" w:themeColor="text1"/>
                                  <w:kern w:val="24"/>
                                  <w:sz w:val="22"/>
                                  <w:szCs w:val="22"/>
                                </w:rPr>
                                <m:t>GT</m:t>
                              </m:r>
                            </m:sup>
                          </m:sSup>
                        </m:e>
                        <m:sub>
                          <m:r>
                            <m:rPr>
                              <m:sty m:val="p"/>
                            </m:rPr>
                            <w:rPr>
                              <w:rFonts w:ascii="Cambria Math" w:hAnsi="Cambria Math"/>
                              <w:sz w:val="22"/>
                              <w:szCs w:val="22"/>
                            </w:rPr>
                            <m:t>i</m:t>
                          </m:r>
                        </m:sub>
                      </m:sSub>
                      <m:r>
                        <m:rPr>
                          <m:sty m:val="p"/>
                        </m:rPr>
                        <w:rPr>
                          <w:rFonts w:ascii="Cambria Math" w:hAnsi="Cambria Math"/>
                          <w:sz w:val="22"/>
                          <w:szCs w:val="22"/>
                        </w:rPr>
                        <m:t>-</m:t>
                      </m:r>
                      <m:sSub>
                        <m:sSubPr>
                          <m:ctrlPr>
                            <w:rPr>
                              <w:rFonts w:ascii="Cambria Math" w:hAnsi="Cambria Math"/>
                              <w:bCs/>
                              <w:iCs/>
                              <w:sz w:val="22"/>
                              <w:szCs w:val="22"/>
                            </w:rPr>
                          </m:ctrlPr>
                        </m:sSubPr>
                        <m:e>
                          <m:sSup>
                            <m:sSupPr>
                              <m:ctrlPr>
                                <w:rPr>
                                  <w:rFonts w:ascii="Cambria Math" w:eastAsiaTheme="minorEastAsia" w:hAnsi="Cambria Math"/>
                                  <w:bCs/>
                                  <w:iCs/>
                                  <w:color w:val="000000" w:themeColor="text1"/>
                                  <w:kern w:val="24"/>
                                  <w:sz w:val="22"/>
                                  <w:szCs w:val="22"/>
                                  <w:lang w:eastAsia="zh-CN"/>
                                </w:rPr>
                              </m:ctrlPr>
                            </m:sSupPr>
                            <m:e>
                              <m:r>
                                <m:rPr>
                                  <m:sty m:val="p"/>
                                </m:rPr>
                                <w:rPr>
                                  <w:rFonts w:ascii="Cambria Math" w:hAnsi="Cambria Math"/>
                                  <w:color w:val="000000" w:themeColor="text1"/>
                                  <w:kern w:val="24"/>
                                  <w:sz w:val="22"/>
                                  <w:szCs w:val="22"/>
                                </w:rPr>
                                <m:t>P</m:t>
                              </m:r>
                            </m:e>
                            <m:sup>
                              <m:r>
                                <m:rPr>
                                  <m:sty m:val="p"/>
                                </m:rPr>
                                <w:rPr>
                                  <w:rFonts w:ascii="Cambria Math" w:hAnsi="Cambria Math"/>
                                  <w:color w:val="000000" w:themeColor="text1"/>
                                  <w:kern w:val="24"/>
                                  <w:sz w:val="22"/>
                                  <w:szCs w:val="22"/>
                                </w:rPr>
                                <m:t>est</m:t>
                              </m:r>
                            </m:sup>
                          </m:sSup>
                        </m:e>
                        <m:sub>
                          <m:r>
                            <m:rPr>
                              <m:sty m:val="p"/>
                            </m:rPr>
                            <w:rPr>
                              <w:rFonts w:ascii="Cambria Math" w:hAnsi="Cambria Math"/>
                              <w:sz w:val="22"/>
                              <w:szCs w:val="22"/>
                            </w:rPr>
                            <m:t>i</m:t>
                          </m:r>
                        </m:sub>
                      </m:sSub>
                      <m:r>
                        <m:rPr>
                          <m:sty m:val="p"/>
                        </m:rPr>
                        <w:rPr>
                          <w:rFonts w:ascii="Cambria Math" w:hAnsi="Cambria Math"/>
                          <w:sz w:val="22"/>
                          <w:szCs w:val="22"/>
                        </w:rPr>
                        <m:t>)</m:t>
                      </m:r>
                    </m:e>
                    <m:sup>
                      <m:r>
                        <m:rPr>
                          <m:sty m:val="p"/>
                        </m:rPr>
                        <w:rPr>
                          <w:rFonts w:ascii="Cambria Math" w:hAnsi="Cambria Math"/>
                          <w:sz w:val="22"/>
                          <w:szCs w:val="22"/>
                        </w:rPr>
                        <m:t>2</m:t>
                      </m:r>
                    </m:sup>
                  </m:sSup>
                </m:e>
              </m:nary>
            </m:e>
          </m:rad>
        </m:oMath>
      </m:oMathPara>
    </w:p>
    <w:p w14:paraId="588011BC" w14:textId="77777777" w:rsidR="00070C70" w:rsidRPr="002E6DBE" w:rsidRDefault="00070C70" w:rsidP="00070C70">
      <w:pPr>
        <w:jc w:val="both"/>
        <w:rPr>
          <w:sz w:val="22"/>
          <w:szCs w:val="22"/>
          <w:lang w:eastAsia="zh-CN"/>
        </w:rPr>
      </w:pPr>
      <w:r w:rsidRPr="002E6DBE">
        <w:rPr>
          <w:sz w:val="22"/>
          <w:szCs w:val="22"/>
          <w:lang w:eastAsia="zh-CN"/>
        </w:rPr>
        <w:lastRenderedPageBreak/>
        <w:t xml:space="preserve">where </w:t>
      </w:r>
      <m:oMath>
        <m:sSup>
          <m:sSupPr>
            <m:ctrlPr>
              <w:rPr>
                <w:rFonts w:ascii="Cambria Math" w:eastAsiaTheme="minorEastAsia" w:hAnsi="Cambria Math"/>
                <w:bCs/>
                <w:i/>
                <w:iCs/>
                <w:color w:val="000000" w:themeColor="text1"/>
                <w:kern w:val="24"/>
                <w:sz w:val="22"/>
                <w:szCs w:val="22"/>
                <w:lang w:eastAsia="zh-CN"/>
              </w:rPr>
            </m:ctrlPr>
          </m:sSupPr>
          <m:e>
            <m:r>
              <w:rPr>
                <w:rFonts w:ascii="Cambria Math" w:hAnsi="Cambria Math"/>
                <w:color w:val="000000" w:themeColor="text1"/>
                <w:kern w:val="24"/>
                <w:sz w:val="22"/>
                <w:szCs w:val="22"/>
              </w:rPr>
              <m:t>P</m:t>
            </m:r>
          </m:e>
          <m:sup>
            <m:r>
              <w:rPr>
                <w:rFonts w:ascii="Cambria Math" w:hAnsi="Cambria Math"/>
                <w:color w:val="000000" w:themeColor="text1"/>
                <w:kern w:val="24"/>
                <w:sz w:val="22"/>
                <w:szCs w:val="22"/>
              </w:rPr>
              <m:t>GT</m:t>
            </m:r>
          </m:sup>
        </m:sSup>
      </m:oMath>
      <w:r w:rsidRPr="002E6DBE">
        <w:rPr>
          <w:bCs/>
          <w:iCs/>
          <w:color w:val="000000" w:themeColor="text1"/>
          <w:kern w:val="24"/>
          <w:sz w:val="22"/>
          <w:szCs w:val="22"/>
          <w:lang w:eastAsia="zh-CN"/>
        </w:rPr>
        <w:t xml:space="preserve"> and </w:t>
      </w:r>
      <m:oMath>
        <m:sSup>
          <m:sSupPr>
            <m:ctrlPr>
              <w:rPr>
                <w:rFonts w:ascii="Cambria Math" w:eastAsiaTheme="minorEastAsia" w:hAnsi="Cambria Math"/>
                <w:bCs/>
                <w:i/>
                <w:iCs/>
                <w:color w:val="000000" w:themeColor="text1"/>
                <w:kern w:val="24"/>
                <w:sz w:val="22"/>
                <w:szCs w:val="22"/>
                <w:lang w:eastAsia="zh-CN"/>
              </w:rPr>
            </m:ctrlPr>
          </m:sSupPr>
          <m:e>
            <m:r>
              <w:rPr>
                <w:rFonts w:ascii="Cambria Math" w:hAnsi="Cambria Math"/>
                <w:color w:val="000000" w:themeColor="text1"/>
                <w:kern w:val="24"/>
                <w:sz w:val="22"/>
                <w:szCs w:val="22"/>
              </w:rPr>
              <m:t>P</m:t>
            </m:r>
          </m:e>
          <m:sup>
            <m:r>
              <w:rPr>
                <w:rFonts w:ascii="Cambria Math" w:hAnsi="Cambria Math"/>
                <w:color w:val="000000" w:themeColor="text1"/>
                <w:kern w:val="24"/>
                <w:sz w:val="22"/>
                <w:szCs w:val="22"/>
              </w:rPr>
              <m:t>est</m:t>
            </m:r>
          </m:sup>
        </m:sSup>
      </m:oMath>
      <w:r w:rsidRPr="002E6DBE">
        <w:rPr>
          <w:bCs/>
          <w:iCs/>
          <w:color w:val="000000" w:themeColor="text1"/>
          <w:kern w:val="24"/>
          <w:sz w:val="22"/>
          <w:szCs w:val="22"/>
          <w:lang w:eastAsia="zh-CN"/>
        </w:rPr>
        <w:t xml:space="preserve"> represents the 3D location of the ground truth points and the </w:t>
      </w:r>
      <w:r w:rsidRPr="002E6DBE">
        <w:rPr>
          <w:sz w:val="22"/>
          <w:szCs w:val="22"/>
          <w:lang w:eastAsia="zh-CN"/>
        </w:rPr>
        <w:t>estimated points of one</w:t>
      </w:r>
      <w:r w:rsidRPr="002E6DBE">
        <w:rPr>
          <w:bCs/>
          <w:iCs/>
          <w:sz w:val="22"/>
          <w:szCs w:val="22"/>
          <w:lang w:eastAsia="zh-CN"/>
        </w:rPr>
        <w:t xml:space="preserve"> </w:t>
      </w:r>
      <w:r w:rsidRPr="002E6DBE">
        <w:rPr>
          <w:sz w:val="22"/>
          <w:szCs w:val="22"/>
          <w:lang w:eastAsia="zh-CN"/>
        </w:rPr>
        <w:t xml:space="preserve">environment object, respectively. </w:t>
      </w:r>
      <m:oMath>
        <m:sSub>
          <m:sSubPr>
            <m:ctrlPr>
              <w:rPr>
                <w:rFonts w:ascii="Cambria Math" w:hAnsi="Cambria Math"/>
                <w:bCs/>
                <w:i/>
                <w:iCs/>
                <w:sz w:val="22"/>
                <w:szCs w:val="22"/>
              </w:rPr>
            </m:ctrlPr>
          </m:sSubPr>
          <m:e>
            <m:r>
              <w:rPr>
                <w:rFonts w:ascii="Cambria Math" w:hAnsi="Cambria Math"/>
                <w:sz w:val="22"/>
                <w:szCs w:val="22"/>
              </w:rPr>
              <m:t>N</m:t>
            </m:r>
          </m:e>
          <m:sub>
            <m:r>
              <w:rPr>
                <w:rFonts w:ascii="Cambria Math" w:hAnsi="Cambria Math"/>
                <w:sz w:val="22"/>
                <w:szCs w:val="22"/>
              </w:rPr>
              <m:t>p</m:t>
            </m:r>
          </m:sub>
        </m:sSub>
      </m:oMath>
      <w:r w:rsidRPr="002E6DBE">
        <w:rPr>
          <w:bCs/>
          <w:iCs/>
          <w:sz w:val="22"/>
          <w:szCs w:val="22"/>
          <w:lang w:eastAsia="zh-CN"/>
        </w:rPr>
        <w:t xml:space="preserve"> represents the number of </w:t>
      </w:r>
      <w:r w:rsidRPr="002E6DBE">
        <w:rPr>
          <w:sz w:val="22"/>
          <w:szCs w:val="22"/>
        </w:rPr>
        <w:t>points in the set.</w:t>
      </w:r>
    </w:p>
    <w:p w14:paraId="44354AD0" w14:textId="77777777" w:rsidR="00070C70" w:rsidRPr="002E6DBE" w:rsidRDefault="00070C70" w:rsidP="00070C70">
      <w:pPr>
        <w:jc w:val="both"/>
        <w:rPr>
          <w:rFonts w:eastAsiaTheme="minorEastAsia"/>
          <w:sz w:val="22"/>
          <w:szCs w:val="22"/>
          <w:lang w:eastAsia="zh-CN"/>
        </w:rPr>
      </w:pPr>
      <w:r w:rsidRPr="002E6DBE">
        <w:rPr>
          <w:rFonts w:eastAsiaTheme="minorEastAsia"/>
          <w:bCs/>
          <w:iCs/>
          <w:sz w:val="22"/>
          <w:szCs w:val="22"/>
          <w:lang w:eastAsia="zh-CN"/>
        </w:rPr>
        <w:t xml:space="preserve">The 50% and 90% </w:t>
      </w:r>
      <w:r w:rsidRPr="002E6DBE">
        <w:rPr>
          <w:rFonts w:eastAsiaTheme="minorEastAsia"/>
          <w:sz w:val="22"/>
          <w:szCs w:val="22"/>
          <w:lang w:eastAsia="zh-CN"/>
        </w:rPr>
        <w:t xml:space="preserve">percentile value of the statistical </w:t>
      </w:r>
      <w:r w:rsidRPr="002E6DBE">
        <w:rPr>
          <w:sz w:val="22"/>
          <w:szCs w:val="22"/>
        </w:rPr>
        <w:t xml:space="preserve">cumulative distribution function (CDF) </w:t>
      </w:r>
      <w:r w:rsidRPr="002E6DBE">
        <w:rPr>
          <w:rFonts w:eastAsiaTheme="minorEastAsia"/>
          <w:sz w:val="22"/>
          <w:szCs w:val="22"/>
          <w:lang w:eastAsia="zh-CN"/>
        </w:rPr>
        <w:t>are required to be calculated by multiple simulation drops.</w:t>
      </w:r>
    </w:p>
    <w:p w14:paraId="4B83EE85" w14:textId="77777777" w:rsidR="00070C70" w:rsidRDefault="00070C70" w:rsidP="00070C70">
      <w:pPr>
        <w:jc w:val="both"/>
        <w:rPr>
          <w:rFonts w:eastAsiaTheme="minorEastAsia"/>
          <w:sz w:val="22"/>
          <w:lang w:eastAsia="zh-CN"/>
        </w:rPr>
      </w:pPr>
    </w:p>
    <w:p w14:paraId="1F623FCE" w14:textId="72E9B790" w:rsidR="00070C70" w:rsidRPr="004B7984" w:rsidRDefault="00403203" w:rsidP="00070C70">
      <w:pPr>
        <w:pStyle w:val="ListParagraph"/>
        <w:spacing w:before="120" w:after="120"/>
        <w:ind w:left="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15</w:t>
      </w:r>
      <w:r w:rsidRPr="00261395">
        <w:rPr>
          <w:rFonts w:eastAsiaTheme="minorEastAsia"/>
          <w:b/>
          <w:i/>
          <w:sz w:val="22"/>
          <w:lang w:eastAsia="zh-CN"/>
        </w:rPr>
        <w:fldChar w:fldCharType="end"/>
      </w:r>
      <w:r w:rsidR="00070C70">
        <w:rPr>
          <w:rFonts w:eastAsiaTheme="minorEastAsia"/>
          <w:b/>
          <w:i/>
          <w:sz w:val="22"/>
          <w:lang w:eastAsia="zh-CN"/>
        </w:rPr>
        <w:t>: The</w:t>
      </w:r>
      <w:r w:rsidR="00070C70" w:rsidRPr="009A351B">
        <w:rPr>
          <w:rFonts w:eastAsiaTheme="minorEastAsia"/>
          <w:b/>
          <w:i/>
          <w:sz w:val="22"/>
          <w:lang w:eastAsia="zh-CN"/>
        </w:rPr>
        <w:t xml:space="preserve"> </w:t>
      </w:r>
      <w:r w:rsidR="00070C70">
        <w:rPr>
          <w:rFonts w:eastAsiaTheme="minorEastAsia"/>
          <w:b/>
          <w:i/>
          <w:sz w:val="22"/>
          <w:lang w:eastAsia="zh-CN"/>
        </w:rPr>
        <w:t>r</w:t>
      </w:r>
      <w:r w:rsidR="00070C70" w:rsidRPr="004B7984">
        <w:rPr>
          <w:rFonts w:eastAsiaTheme="minorEastAsia"/>
          <w:b/>
          <w:i/>
          <w:sz w:val="22"/>
          <w:lang w:eastAsia="zh-CN"/>
        </w:rPr>
        <w:t xml:space="preserve">econstruction accuracy for evaluating </w:t>
      </w:r>
      <w:r w:rsidR="00070C70">
        <w:rPr>
          <w:rFonts w:eastAsiaTheme="minorEastAsia"/>
          <w:b/>
          <w:i/>
          <w:sz w:val="22"/>
          <w:lang w:eastAsia="zh-CN"/>
        </w:rPr>
        <w:t>environment object reconstruction is defined</w:t>
      </w:r>
      <w:r w:rsidR="00070C70" w:rsidRPr="004B7984">
        <w:rPr>
          <w:rFonts w:eastAsiaTheme="minorEastAsia"/>
          <w:b/>
          <w:i/>
          <w:sz w:val="22"/>
          <w:lang w:eastAsia="zh-CN"/>
        </w:rPr>
        <w:t xml:space="preserve"> </w:t>
      </w:r>
      <w:r w:rsidR="00070C70">
        <w:rPr>
          <w:rFonts w:eastAsiaTheme="minorEastAsia"/>
          <w:b/>
          <w:i/>
          <w:sz w:val="22"/>
          <w:lang w:eastAsia="zh-CN"/>
        </w:rPr>
        <w:t>as</w:t>
      </w:r>
      <w:r w:rsidR="00070C70" w:rsidRPr="004B7984">
        <w:rPr>
          <w:rFonts w:eastAsiaTheme="minorEastAsia"/>
          <w:b/>
          <w:i/>
          <w:sz w:val="22"/>
          <w:lang w:eastAsia="zh-CN"/>
        </w:rPr>
        <w:t>:</w:t>
      </w:r>
    </w:p>
    <w:p w14:paraId="1736935C" w14:textId="5B1D78CA" w:rsidR="00070C70" w:rsidRPr="009A5ABA" w:rsidRDefault="00070C70" w:rsidP="00070C70">
      <w:pPr>
        <w:jc w:val="both"/>
        <w:rPr>
          <w:rFonts w:eastAsiaTheme="minorEastAsia"/>
          <w:b/>
          <w:bCs/>
          <w:i/>
          <w:iCs/>
          <w:sz w:val="22"/>
        </w:rPr>
      </w:pPr>
      <m:oMathPara>
        <m:oMath>
          <m:r>
            <m:rPr>
              <m:sty m:val="bi"/>
            </m:rPr>
            <w:rPr>
              <w:rFonts w:ascii="Cambria Math" w:hAnsi="Cambria Math"/>
              <w:sz w:val="22"/>
            </w:rPr>
            <m:t>Reconstruction accuracy=</m:t>
          </m:r>
          <m:rad>
            <m:radPr>
              <m:degHide m:val="1"/>
              <m:ctrlPr>
                <w:rPr>
                  <w:rFonts w:ascii="Cambria Math" w:hAnsi="Cambria Math"/>
                  <w:b/>
                  <w:bCs/>
                  <w:i/>
                  <w:iCs/>
                  <w:sz w:val="22"/>
                </w:rPr>
              </m:ctrlPr>
            </m:radPr>
            <m:deg/>
            <m:e>
              <m:f>
                <m:fPr>
                  <m:ctrlPr>
                    <w:rPr>
                      <w:rFonts w:ascii="Cambria Math" w:hAnsi="Cambria Math"/>
                      <w:b/>
                      <w:bCs/>
                      <w:i/>
                      <w:iCs/>
                      <w:sz w:val="22"/>
                    </w:rPr>
                  </m:ctrlPr>
                </m:fPr>
                <m:num>
                  <m:r>
                    <m:rPr>
                      <m:sty m:val="bi"/>
                    </m:rPr>
                    <w:rPr>
                      <w:rFonts w:ascii="Cambria Math" w:hAnsi="Cambria Math"/>
                      <w:sz w:val="22"/>
                    </w:rPr>
                    <m:t>1</m:t>
                  </m:r>
                </m:num>
                <m:den>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den>
              </m:f>
              <m:nary>
                <m:naryPr>
                  <m:chr m:val="∑"/>
                  <m:limLoc m:val="undOvr"/>
                  <m:ctrlPr>
                    <w:rPr>
                      <w:rFonts w:ascii="Cambria Math" w:hAnsi="Cambria Math"/>
                      <w:b/>
                      <w:bCs/>
                      <w:i/>
                      <w:iCs/>
                      <w:sz w:val="22"/>
                    </w:rPr>
                  </m:ctrlPr>
                </m:naryPr>
                <m:sub>
                  <m:r>
                    <m:rPr>
                      <m:sty m:val="bi"/>
                    </m:rPr>
                    <w:rPr>
                      <w:rFonts w:ascii="Cambria Math" w:hAnsi="Cambria Math"/>
                      <w:sz w:val="22"/>
                    </w:rPr>
                    <m:t>i=1</m:t>
                  </m:r>
                </m:sub>
                <m:sup>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sup>
                <m:e>
                  <m:sSup>
                    <m:sSupPr>
                      <m:ctrlPr>
                        <w:rPr>
                          <w:rFonts w:ascii="Cambria Math" w:hAnsi="Cambria Math"/>
                          <w:b/>
                          <w:bCs/>
                          <w:i/>
                          <w:iCs/>
                          <w:sz w:val="22"/>
                        </w:rPr>
                      </m:ctrlPr>
                    </m:sSupPr>
                    <m:e>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e>
                        <m:sub>
                          <m:r>
                            <m:rPr>
                              <m:sty m:val="bi"/>
                            </m:rPr>
                            <w:rPr>
                              <w:rFonts w:ascii="Cambria Math" w:hAnsi="Cambria Math"/>
                              <w:sz w:val="22"/>
                            </w:rPr>
                            <m:t>i</m:t>
                          </m:r>
                        </m:sub>
                      </m:sSub>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e>
                        <m:sub>
                          <m:r>
                            <m:rPr>
                              <m:sty m:val="bi"/>
                            </m:rPr>
                            <w:rPr>
                              <w:rFonts w:ascii="Cambria Math" w:hAnsi="Cambria Math"/>
                              <w:sz w:val="22"/>
                            </w:rPr>
                            <m:t>i</m:t>
                          </m:r>
                        </m:sub>
                      </m:sSub>
                      <m:r>
                        <m:rPr>
                          <m:sty m:val="bi"/>
                        </m:rPr>
                        <w:rPr>
                          <w:rFonts w:ascii="Cambria Math" w:hAnsi="Cambria Math"/>
                          <w:sz w:val="22"/>
                        </w:rPr>
                        <m:t>)</m:t>
                      </m:r>
                    </m:e>
                    <m:sup>
                      <m:r>
                        <m:rPr>
                          <m:sty m:val="bi"/>
                        </m:rPr>
                        <w:rPr>
                          <w:rFonts w:ascii="Cambria Math" w:hAnsi="Cambria Math"/>
                          <w:sz w:val="22"/>
                        </w:rPr>
                        <m:t>2</m:t>
                      </m:r>
                    </m:sup>
                  </m:sSup>
                </m:e>
              </m:nary>
            </m:e>
          </m:rad>
        </m:oMath>
      </m:oMathPara>
    </w:p>
    <w:p w14:paraId="23BFFBE0" w14:textId="219D1CED" w:rsidR="00070C70" w:rsidRPr="00EC718E" w:rsidRDefault="00070C70" w:rsidP="00070C70">
      <w:pPr>
        <w:jc w:val="both"/>
        <w:rPr>
          <w:rFonts w:eastAsiaTheme="minorEastAsia"/>
          <w:b/>
          <w:i/>
          <w:sz w:val="22"/>
          <w:lang w:eastAsia="zh-CN"/>
        </w:rPr>
      </w:pPr>
      <w:r w:rsidRPr="00E41473">
        <w:rPr>
          <w:b/>
          <w:i/>
          <w:sz w:val="22"/>
          <w:lang w:eastAsia="zh-CN"/>
        </w:rPr>
        <w:t xml:space="preserve">where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oMath>
      <w:r w:rsidRPr="00E41473">
        <w:rPr>
          <w:b/>
          <w:bCs/>
          <w:i/>
          <w:iCs/>
          <w:color w:val="000000" w:themeColor="text1"/>
          <w:kern w:val="24"/>
          <w:sz w:val="22"/>
          <w:lang w:eastAsia="zh-CN"/>
        </w:rPr>
        <w:t xml:space="preserve"> and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oMath>
      <w:r w:rsidRPr="00E41473">
        <w:rPr>
          <w:b/>
          <w:bCs/>
          <w:i/>
          <w:iCs/>
          <w:color w:val="000000" w:themeColor="text1"/>
          <w:kern w:val="24"/>
          <w:sz w:val="22"/>
          <w:lang w:eastAsia="zh-CN"/>
        </w:rPr>
        <w:t xml:space="preserve"> represents the </w:t>
      </w:r>
      <w:r>
        <w:rPr>
          <w:b/>
          <w:bCs/>
          <w:i/>
          <w:iCs/>
          <w:color w:val="000000" w:themeColor="text1"/>
          <w:kern w:val="24"/>
          <w:sz w:val="22"/>
          <w:lang w:eastAsia="zh-CN"/>
        </w:rPr>
        <w:t xml:space="preserve">3D </w:t>
      </w:r>
      <w:r w:rsidRPr="00E41473">
        <w:rPr>
          <w:b/>
          <w:bCs/>
          <w:i/>
          <w:iCs/>
          <w:color w:val="000000" w:themeColor="text1"/>
          <w:kern w:val="24"/>
          <w:sz w:val="22"/>
          <w:lang w:eastAsia="zh-CN"/>
        </w:rPr>
        <w:t xml:space="preserve">location of the ground truth points and the </w:t>
      </w:r>
      <w:r w:rsidRPr="00E41473">
        <w:rPr>
          <w:b/>
          <w:i/>
          <w:sz w:val="22"/>
          <w:lang w:eastAsia="zh-CN"/>
        </w:rPr>
        <w:t>estimated points of one</w:t>
      </w:r>
      <w:r w:rsidRPr="00E41473">
        <w:rPr>
          <w:b/>
          <w:bCs/>
          <w:i/>
          <w:iCs/>
          <w:sz w:val="22"/>
          <w:lang w:eastAsia="zh-CN"/>
        </w:rPr>
        <w:t xml:space="preserve"> </w:t>
      </w:r>
      <w:r w:rsidRPr="00E41473">
        <w:rPr>
          <w:b/>
          <w:i/>
          <w:sz w:val="22"/>
          <w:lang w:eastAsia="zh-CN"/>
        </w:rPr>
        <w:t xml:space="preserve">environment object, respectively. </w:t>
      </w:r>
      <m:oMath>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oMath>
      <w:r w:rsidRPr="00E41473">
        <w:rPr>
          <w:b/>
          <w:bCs/>
          <w:i/>
          <w:iCs/>
          <w:sz w:val="22"/>
          <w:lang w:eastAsia="zh-CN"/>
        </w:rPr>
        <w:t xml:space="preserve"> represents the number of </w:t>
      </w:r>
      <w:r w:rsidRPr="00E41473">
        <w:rPr>
          <w:b/>
          <w:i/>
          <w:sz w:val="22"/>
        </w:rPr>
        <w:t>points in the set.</w:t>
      </w:r>
    </w:p>
    <w:p w14:paraId="172E96D8" w14:textId="77777777" w:rsidR="00070C70" w:rsidRPr="00B322C2" w:rsidRDefault="00070C70" w:rsidP="00070C70">
      <w:pPr>
        <w:jc w:val="both"/>
        <w:rPr>
          <w:rFonts w:eastAsiaTheme="minorEastAsia"/>
          <w:sz w:val="22"/>
          <w:lang w:eastAsia="zh-CN"/>
        </w:rPr>
      </w:pPr>
    </w:p>
    <w:p w14:paraId="715DA778" w14:textId="23742CD3" w:rsidR="00070C70" w:rsidRPr="004A47AB" w:rsidRDefault="00070C70" w:rsidP="004A47AB">
      <w:pPr>
        <w:rPr>
          <w:rFonts w:eastAsiaTheme="minorEastAsia"/>
          <w:b/>
          <w:bCs/>
          <w:sz w:val="22"/>
          <w:u w:val="single"/>
          <w:lang w:val="x-none" w:eastAsia="zh-CN"/>
        </w:rPr>
      </w:pPr>
      <w:r w:rsidRPr="004A47AB">
        <w:rPr>
          <w:rFonts w:eastAsiaTheme="minorEastAsia"/>
          <w:b/>
          <w:bCs/>
          <w:sz w:val="22"/>
          <w:u w:val="single"/>
          <w:lang w:val="x-none" w:eastAsia="zh-CN"/>
        </w:rPr>
        <w:t>Human motion rate accuracy</w:t>
      </w:r>
    </w:p>
    <w:p w14:paraId="30EE9FFB" w14:textId="77777777" w:rsidR="00070C70" w:rsidRPr="002E6DBE" w:rsidRDefault="00070C70" w:rsidP="00070C70">
      <w:pPr>
        <w:rPr>
          <w:sz w:val="22"/>
          <w:szCs w:val="22"/>
          <w:lang w:eastAsia="zh-CN"/>
        </w:rPr>
      </w:pPr>
      <w:r w:rsidRPr="002E6DBE">
        <w:rPr>
          <w:sz w:val="22"/>
          <w:szCs w:val="22"/>
          <w:lang w:eastAsia="zh-CN"/>
        </w:rPr>
        <w:t xml:space="preserve">The human motion rate accuracy has been specified as a requirement in </w:t>
      </w:r>
      <w:r w:rsidRPr="00E77B76">
        <w:rPr>
          <w:rFonts w:eastAsiaTheme="minorEastAsia"/>
          <w:sz w:val="22"/>
          <w:szCs w:val="22"/>
          <w:lang w:eastAsia="zh-CN"/>
        </w:rPr>
        <w:t xml:space="preserve">Note 5 in </w:t>
      </w:r>
      <w:r w:rsidRPr="00E77B76">
        <w:rPr>
          <w:sz w:val="22"/>
          <w:szCs w:val="22"/>
          <w:lang w:val="en-US"/>
        </w:rPr>
        <w:t>Table 6.2-1</w:t>
      </w:r>
      <w:r w:rsidRPr="00E77B76">
        <w:rPr>
          <w:rFonts w:eastAsiaTheme="minorEastAsia"/>
          <w:sz w:val="22"/>
          <w:szCs w:val="22"/>
          <w:lang w:val="en-US" w:eastAsia="zh-CN"/>
        </w:rPr>
        <w:t xml:space="preserve"> in </w:t>
      </w:r>
      <w:r w:rsidRPr="002E6DBE">
        <w:rPr>
          <w:rFonts w:eastAsiaTheme="minorEastAsia"/>
          <w:sz w:val="22"/>
          <w:szCs w:val="22"/>
          <w:lang w:eastAsia="zh-CN"/>
        </w:rPr>
        <w:t>TS 22.137.</w:t>
      </w:r>
      <w:r w:rsidRPr="002E6DBE">
        <w:rPr>
          <w:sz w:val="22"/>
          <w:szCs w:val="22"/>
          <w:lang w:eastAsia="zh-CN"/>
        </w:rPr>
        <w:t xml:space="preserve"> The</w:t>
      </w:r>
      <w:r w:rsidRPr="002E6DBE">
        <w:rPr>
          <w:sz w:val="22"/>
          <w:szCs w:val="22"/>
        </w:rPr>
        <w:t xml:space="preserve"> human </w:t>
      </w:r>
      <w:r w:rsidRPr="002E6DBE">
        <w:rPr>
          <w:sz w:val="22"/>
          <w:szCs w:val="22"/>
          <w:lang w:eastAsia="zh-CN"/>
        </w:rPr>
        <w:t>motion rate estimation accuracy is defined as</w:t>
      </w:r>
    </w:p>
    <w:p w14:paraId="4D7C1D8D" w14:textId="77777777" w:rsidR="00070C70" w:rsidRPr="002E6DBE" w:rsidRDefault="00070C70" w:rsidP="00070C70">
      <w:pPr>
        <w:rPr>
          <w:sz w:val="22"/>
          <w:szCs w:val="22"/>
          <w:lang w:eastAsia="zh-CN"/>
        </w:rPr>
      </w:pPr>
      <m:oMathPara>
        <m:oMath>
          <m:r>
            <m:rPr>
              <m:sty m:val="p"/>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2D867AFF" w14:textId="77777777" w:rsidR="00070C70" w:rsidRPr="00E77B76" w:rsidRDefault="00070C70" w:rsidP="00070C70">
      <w:pPr>
        <w:rPr>
          <w:rFonts w:eastAsiaTheme="minorEastAsia"/>
          <w:sz w:val="22"/>
          <w:szCs w:val="22"/>
          <w:lang w:val="en-US" w:eastAsia="zh-CN"/>
        </w:rPr>
      </w:pPr>
      <w:r w:rsidRPr="002E6DBE">
        <w:rPr>
          <w:sz w:val="22"/>
          <w:szCs w:val="22"/>
          <w:lang w:eastAsia="zh-CN"/>
        </w:rPr>
        <w:t xml:space="preserve">where </w:t>
      </w:r>
      <m:oMath>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oMath>
      <w:r w:rsidRPr="002E6DBE">
        <w:rPr>
          <w:sz w:val="22"/>
          <w:szCs w:val="22"/>
          <w:lang w:eastAsia="zh-CN"/>
        </w:rPr>
        <w:t xml:space="preserve"> and </w:t>
      </w:r>
      <m:oMath>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oMath>
      <w:r w:rsidRPr="002E6DBE">
        <w:rPr>
          <w:sz w:val="22"/>
          <w:szCs w:val="22"/>
          <w:lang w:eastAsia="zh-CN"/>
        </w:rPr>
        <w:t xml:space="preserve"> represents the ground truth of the human motion rate and the estimated human motion rate, respectively.</w:t>
      </w:r>
    </w:p>
    <w:p w14:paraId="1B295B23" w14:textId="0B33F5AB" w:rsidR="00070C70" w:rsidDel="009937FE" w:rsidRDefault="00403203" w:rsidP="00070C70">
      <w:pPr>
        <w:pStyle w:val="ListParagraph"/>
        <w:spacing w:before="120" w:after="120"/>
        <w:ind w:left="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16</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00070C70" w:rsidDel="009937FE">
        <w:rPr>
          <w:rFonts w:eastAsiaTheme="minorEastAsia"/>
          <w:b/>
          <w:i/>
          <w:sz w:val="22"/>
          <w:lang w:eastAsia="zh-CN"/>
        </w:rPr>
        <w:t>Consider the human motion rate accuracy for evaluating</w:t>
      </w:r>
      <w:r w:rsidR="00070C70" w:rsidDel="009937FE">
        <w:rPr>
          <w:rFonts w:eastAsiaTheme="minorEastAsia" w:hint="eastAsia"/>
          <w:b/>
          <w:i/>
          <w:sz w:val="22"/>
          <w:lang w:eastAsia="zh-CN"/>
        </w:rPr>
        <w:t xml:space="preserve"> </w:t>
      </w:r>
      <w:r w:rsidR="00070C70" w:rsidDel="009937FE">
        <w:rPr>
          <w:rFonts w:eastAsiaTheme="minorEastAsia"/>
          <w:b/>
          <w:i/>
          <w:sz w:val="22"/>
          <w:lang w:eastAsia="zh-CN"/>
        </w:rPr>
        <w:t xml:space="preserve">ISAC performance with the definition </w:t>
      </w:r>
    </w:p>
    <w:p w14:paraId="1C9A00AB" w14:textId="28C81E43" w:rsidR="00070C70" w:rsidRPr="00600F6E" w:rsidDel="009937FE" w:rsidRDefault="00070C70" w:rsidP="00070C70">
      <w:pPr>
        <w:rPr>
          <w:sz w:val="22"/>
          <w:szCs w:val="22"/>
          <w:lang w:eastAsia="zh-CN"/>
        </w:rPr>
      </w:pPr>
      <m:oMathPara>
        <m:oMath>
          <m:r>
            <m:rPr>
              <m:sty m:val="bi"/>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5B186760" w14:textId="14A7A5DE" w:rsidR="00070C70" w:rsidDel="009937FE" w:rsidRDefault="00070C70" w:rsidP="00070C70">
      <w:pPr>
        <w:spacing w:after="0"/>
        <w:contextualSpacing/>
        <w:jc w:val="both"/>
        <w:rPr>
          <w:rFonts w:eastAsiaTheme="minorEastAsia"/>
          <w:b/>
          <w:i/>
          <w:sz w:val="22"/>
          <w:szCs w:val="22"/>
          <w:lang w:val="en-US" w:eastAsia="zh-CN"/>
        </w:rPr>
      </w:pPr>
      <w:r w:rsidDel="009937FE">
        <w:rPr>
          <w:rFonts w:eastAsiaTheme="minorEastAsia"/>
          <w:b/>
          <w:i/>
          <w:sz w:val="22"/>
          <w:lang w:eastAsia="zh-CN"/>
        </w:rPr>
        <w:t xml:space="preserve">where </w:t>
      </w:r>
      <w:r w:rsidRPr="00600F6E" w:rsidDel="009937FE">
        <w:rPr>
          <w:sz w:val="22"/>
          <w:szCs w:val="22"/>
          <w:lang w:eastAsia="zh-CN"/>
        </w:rPr>
        <w:t xml:space="preserve">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GT</m:t>
            </m:r>
          </m:sup>
        </m:sSup>
      </m:oMath>
      <w:r w:rsidRPr="00600F6E" w:rsidDel="009937FE">
        <w:rPr>
          <w:b/>
          <w:i/>
          <w:sz w:val="22"/>
          <w:szCs w:val="22"/>
          <w:lang w:eastAsia="zh-CN"/>
        </w:rPr>
        <w:t xml:space="preserve"> and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est</m:t>
            </m:r>
          </m:sup>
        </m:sSup>
      </m:oMath>
      <w:r w:rsidRPr="00600F6E" w:rsidDel="009937FE">
        <w:rPr>
          <w:b/>
          <w:i/>
          <w:sz w:val="22"/>
          <w:szCs w:val="22"/>
          <w:lang w:eastAsia="zh-CN"/>
        </w:rPr>
        <w:t xml:space="preserve"> represents</w:t>
      </w:r>
      <w:r w:rsidDel="009937FE">
        <w:rPr>
          <w:b/>
          <w:i/>
          <w:sz w:val="22"/>
          <w:szCs w:val="22"/>
          <w:lang w:eastAsia="zh-CN"/>
        </w:rPr>
        <w:t xml:space="preserve"> the</w:t>
      </w:r>
      <w:r w:rsidRPr="00600F6E" w:rsidDel="009937FE">
        <w:rPr>
          <w:b/>
          <w:i/>
          <w:sz w:val="22"/>
          <w:szCs w:val="22"/>
          <w:lang w:eastAsia="zh-CN"/>
        </w:rPr>
        <w:t xml:space="preserve"> ground truth of the human motion rate and the estimated human motion rate, respectively.</w:t>
      </w:r>
    </w:p>
    <w:p w14:paraId="5242C41C" w14:textId="6707838E" w:rsidR="00070C70" w:rsidRPr="00E41473" w:rsidRDefault="00070C70" w:rsidP="00070C70">
      <w:pPr>
        <w:pStyle w:val="Heading2"/>
      </w:pPr>
      <w:r>
        <w:t>5</w:t>
      </w:r>
      <w:r>
        <w:rPr>
          <w:rFonts w:hint="eastAsia"/>
        </w:rPr>
        <w:t>.</w:t>
      </w:r>
      <w:r w:rsidR="00AF0F21">
        <w:rPr>
          <w:rFonts w:hint="eastAsia"/>
        </w:rPr>
        <w:t xml:space="preserve">3 </w:t>
      </w:r>
      <w:r w:rsidR="002C2646">
        <w:rPr>
          <w:rFonts w:hint="eastAsia"/>
        </w:rPr>
        <w:t>Detailed e</w:t>
      </w:r>
      <w:r>
        <w:rPr>
          <w:rFonts w:hint="eastAsia"/>
        </w:rPr>
        <w:t xml:space="preserve">valuation </w:t>
      </w:r>
      <w:r w:rsidR="002C2646">
        <w:rPr>
          <w:rFonts w:hint="eastAsia"/>
        </w:rPr>
        <w:t>a</w:t>
      </w:r>
      <w:r>
        <w:t>ssumptions</w:t>
      </w:r>
      <w:r>
        <w:rPr>
          <w:rFonts w:hint="eastAsia"/>
        </w:rPr>
        <w:t xml:space="preserve"> for </w:t>
      </w:r>
      <w:r w:rsidRPr="00A64BC8">
        <w:t>urban grid scenario</w:t>
      </w:r>
    </w:p>
    <w:p w14:paraId="666A5823" w14:textId="264ED832" w:rsidR="00070C70" w:rsidRPr="002E6DBE" w:rsidRDefault="00070C70" w:rsidP="00070C70">
      <w:pPr>
        <w:jc w:val="both"/>
        <w:rPr>
          <w:rFonts w:eastAsiaTheme="minorEastAsia"/>
          <w:iCs/>
          <w:sz w:val="22"/>
          <w:szCs w:val="22"/>
          <w:lang w:val="en-US" w:eastAsia="zh-CN"/>
        </w:rPr>
      </w:pPr>
      <w:r w:rsidRPr="00E77B76">
        <w:rPr>
          <w:rFonts w:eastAsiaTheme="minorEastAsia"/>
          <w:sz w:val="22"/>
          <w:szCs w:val="22"/>
          <w:lang w:val="en-US" w:eastAsia="zh-CN"/>
        </w:rPr>
        <w:t>A</w:t>
      </w:r>
      <w:r w:rsidRPr="002E6DBE">
        <w:rPr>
          <w:rFonts w:eastAsiaTheme="minorEastAsia"/>
          <w:sz w:val="22"/>
          <w:szCs w:val="22"/>
          <w:lang w:val="en-US" w:eastAsia="zh-CN"/>
        </w:rPr>
        <w:t xml:space="preserve">s mentioned above, the urban grid was proposed to be added into TR38.914 by several companies considering the evaluation for communications or for sensing, considering it approaches </w:t>
      </w:r>
      <w:r w:rsidRPr="00E77B76">
        <w:rPr>
          <w:rFonts w:eastAsiaTheme="minorEastAsia"/>
          <w:sz w:val="22"/>
          <w:szCs w:val="22"/>
          <w:lang w:val="en-US" w:eastAsia="zh-CN"/>
        </w:rPr>
        <w:t>the real deployment</w:t>
      </w:r>
      <w:r w:rsidRPr="002E6DBE">
        <w:rPr>
          <w:rFonts w:eastAsiaTheme="minorEastAsia"/>
          <w:sz w:val="22"/>
          <w:szCs w:val="22"/>
          <w:lang w:val="en-US" w:eastAsia="zh-CN"/>
        </w:rPr>
        <w:t xml:space="preserve"> where the BS deployment, the street grids, and UE distributions have been clearly defined already and has been used for the communication evaluations before.</w:t>
      </w:r>
    </w:p>
    <w:p w14:paraId="18C41B1F" w14:textId="1BC63AFB" w:rsidR="00070C70" w:rsidRPr="002E6DBE" w:rsidRDefault="00070C70" w:rsidP="00070C70">
      <w:pPr>
        <w:jc w:val="both"/>
        <w:rPr>
          <w:rFonts w:eastAsiaTheme="minorEastAsia"/>
          <w:sz w:val="22"/>
          <w:szCs w:val="22"/>
          <w:lang w:val="en-US" w:eastAsia="zh-CN"/>
        </w:rPr>
      </w:pPr>
      <w:r w:rsidRPr="002E6DBE">
        <w:rPr>
          <w:rFonts w:eastAsiaTheme="minorEastAsia"/>
          <w:iCs/>
          <w:sz w:val="22"/>
          <w:szCs w:val="22"/>
          <w:lang w:val="en-US" w:eastAsia="zh-CN"/>
        </w:rPr>
        <w:t>For object detection and tracking,</w:t>
      </w:r>
      <w:r w:rsidRPr="00E77B76">
        <w:rPr>
          <w:rFonts w:eastAsiaTheme="minorEastAsia"/>
          <w:iCs/>
          <w:sz w:val="22"/>
          <w:szCs w:val="22"/>
          <w:lang w:val="en-US" w:eastAsia="zh-CN"/>
        </w:rPr>
        <w:t xml:space="preserve"> </w:t>
      </w:r>
      <w:r w:rsidRPr="002E6DBE">
        <w:rPr>
          <w:rFonts w:eastAsiaTheme="minorEastAsia"/>
          <w:iCs/>
          <w:sz w:val="22"/>
          <w:szCs w:val="22"/>
          <w:lang w:val="en-US" w:eastAsia="zh-CN"/>
        </w:rPr>
        <w:t xml:space="preserve">the </w:t>
      </w:r>
      <w:r w:rsidRPr="00E77B76">
        <w:rPr>
          <w:rFonts w:eastAsiaTheme="minorEastAsia"/>
          <w:sz w:val="22"/>
          <w:szCs w:val="22"/>
          <w:lang w:eastAsia="zh-CN"/>
        </w:rPr>
        <w:t>vehicle</w:t>
      </w:r>
      <w:r w:rsidRPr="002E6DBE">
        <w:rPr>
          <w:rFonts w:eastAsiaTheme="minorEastAsia"/>
          <w:iCs/>
          <w:sz w:val="22"/>
          <w:szCs w:val="22"/>
          <w:lang w:val="en-US" w:eastAsia="zh-CN"/>
        </w:rPr>
        <w:t xml:space="preserve"> as a type of sensing targets for which the scenarios will be considered for the evaluations was also discussed </w:t>
      </w:r>
      <w:r w:rsidRPr="00E77B76">
        <w:rPr>
          <w:rFonts w:eastAsiaTheme="minorEastAsia"/>
          <w:sz w:val="22"/>
          <w:szCs w:val="22"/>
          <w:lang w:val="en-US" w:eastAsia="zh-CN"/>
        </w:rPr>
        <w:t>in R</w:t>
      </w:r>
      <w:r w:rsidRPr="002E6DBE">
        <w:rPr>
          <w:rFonts w:eastAsiaTheme="minorEastAsia"/>
          <w:sz w:val="22"/>
          <w:szCs w:val="22"/>
          <w:lang w:val="en-US" w:eastAsia="zh-CN"/>
        </w:rPr>
        <w:t>el-</w:t>
      </w:r>
      <w:r w:rsidRPr="00E77B76">
        <w:rPr>
          <w:rFonts w:eastAsiaTheme="minorEastAsia"/>
          <w:sz w:val="22"/>
          <w:szCs w:val="22"/>
          <w:lang w:val="en-US" w:eastAsia="zh-CN"/>
        </w:rPr>
        <w:t>19 ISAC channel modelling</w:t>
      </w:r>
      <w:r w:rsidRPr="002E6DBE">
        <w:rPr>
          <w:rFonts w:eastAsiaTheme="minorEastAsia"/>
          <w:sz w:val="22"/>
          <w:szCs w:val="22"/>
          <w:lang w:val="en-US" w:eastAsia="zh-CN"/>
        </w:rPr>
        <w:t xml:space="preserve"> study and calibrated as in </w:t>
      </w:r>
      <w:r w:rsidRPr="00E77B76">
        <w:rPr>
          <w:rFonts w:eastAsiaTheme="minorEastAsia"/>
          <w:sz w:val="22"/>
          <w:szCs w:val="22"/>
          <w:lang w:val="en-US" w:eastAsia="zh-CN"/>
        </w:rPr>
        <w:t>TR 38.901</w:t>
      </w:r>
      <w:r w:rsidRPr="002E6DBE">
        <w:rPr>
          <w:rFonts w:eastAsiaTheme="minorEastAsia"/>
          <w:sz w:val="22"/>
          <w:szCs w:val="22"/>
          <w:lang w:val="en-US" w:eastAsia="zh-CN"/>
        </w:rPr>
        <w:t xml:space="preserve">. The further detailed assumptions for evaluating sensing of vehicle as in urban grid scenario can refer to </w:t>
      </w:r>
      <w:r w:rsidRPr="002E6DBE">
        <w:rPr>
          <w:rFonts w:eastAsiaTheme="minorEastAsia"/>
          <w:sz w:val="22"/>
          <w:szCs w:val="22"/>
          <w:lang w:val="en-US" w:eastAsia="zh-CN"/>
        </w:rPr>
        <w:fldChar w:fldCharType="begin"/>
      </w:r>
      <w:r w:rsidRPr="002E6DBE">
        <w:rPr>
          <w:rFonts w:eastAsiaTheme="minorEastAsia"/>
          <w:sz w:val="22"/>
          <w:szCs w:val="22"/>
          <w:lang w:val="en-US" w:eastAsia="zh-CN"/>
        </w:rPr>
        <w:instrText xml:space="preserve"> REF _Ref209715783 \h </w:instrText>
      </w:r>
      <w:r w:rsidR="002E6DBE" w:rsidRPr="002E6DBE">
        <w:rPr>
          <w:rFonts w:eastAsiaTheme="minorEastAsia"/>
          <w:sz w:val="22"/>
          <w:szCs w:val="22"/>
          <w:lang w:val="en-US" w:eastAsia="zh-CN"/>
        </w:rPr>
        <w:instrText xml:space="preserve"> \* MERGEFORMAT </w:instrText>
      </w:r>
      <w:r w:rsidRPr="002E6DBE">
        <w:rPr>
          <w:rFonts w:eastAsiaTheme="minorEastAsia"/>
          <w:sz w:val="22"/>
          <w:szCs w:val="22"/>
          <w:lang w:val="en-US" w:eastAsia="zh-CN"/>
        </w:rPr>
      </w:r>
      <w:r w:rsidRPr="002E6DBE">
        <w:rPr>
          <w:rFonts w:eastAsiaTheme="minorEastAsia"/>
          <w:sz w:val="22"/>
          <w:szCs w:val="22"/>
          <w:lang w:val="en-US" w:eastAsia="zh-CN"/>
        </w:rPr>
        <w:fldChar w:fldCharType="separate"/>
      </w:r>
      <w:r w:rsidR="001345F0" w:rsidRPr="00CD4AD2">
        <w:rPr>
          <w:rFonts w:eastAsiaTheme="minorEastAsia"/>
          <w:sz w:val="22"/>
          <w:szCs w:val="22"/>
          <w:lang w:eastAsia="zh-CN"/>
        </w:rPr>
        <w:t xml:space="preserve">Table </w:t>
      </w:r>
      <w:r w:rsidR="001345F0" w:rsidRPr="00CD4AD2">
        <w:rPr>
          <w:rFonts w:eastAsiaTheme="minorEastAsia"/>
          <w:b/>
          <w:noProof/>
          <w:sz w:val="22"/>
          <w:szCs w:val="22"/>
          <w:lang w:eastAsia="zh-CN"/>
        </w:rPr>
        <w:t>13</w:t>
      </w:r>
      <w:r w:rsidRPr="002E6DBE">
        <w:rPr>
          <w:rFonts w:eastAsiaTheme="minorEastAsia"/>
          <w:sz w:val="22"/>
          <w:szCs w:val="22"/>
          <w:lang w:val="en-US" w:eastAsia="zh-CN"/>
        </w:rPr>
        <w:fldChar w:fldCharType="end"/>
      </w:r>
      <w:r w:rsidRPr="002E6DBE">
        <w:rPr>
          <w:rFonts w:eastAsiaTheme="minorEastAsia"/>
          <w:sz w:val="22"/>
          <w:szCs w:val="22"/>
          <w:lang w:val="en-US" w:eastAsia="zh-CN"/>
        </w:rPr>
        <w:t>.</w:t>
      </w:r>
    </w:p>
    <w:p w14:paraId="709FDBE3" w14:textId="28CA70B9" w:rsidR="00070C70" w:rsidRPr="00E77B76" w:rsidRDefault="00070C70" w:rsidP="00E77B76">
      <w:pPr>
        <w:pStyle w:val="TH"/>
        <w:rPr>
          <w:rFonts w:ascii="Times New Roman" w:eastAsiaTheme="minorEastAsia" w:hAnsi="Times New Roman"/>
          <w:b w:val="0"/>
          <w:lang w:eastAsia="zh-CN"/>
        </w:rPr>
      </w:pPr>
      <w:bookmarkStart w:id="29" w:name="_Ref209715783"/>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1345F0">
        <w:rPr>
          <w:rFonts w:ascii="Times New Roman" w:eastAsiaTheme="minorEastAsia" w:hAnsi="Times New Roman"/>
          <w:b w:val="0"/>
          <w:noProof/>
          <w:lang w:eastAsia="zh-CN"/>
        </w:rPr>
        <w:t>13</w:t>
      </w:r>
      <w:r w:rsidRPr="00E77B76">
        <w:rPr>
          <w:rFonts w:ascii="Times New Roman" w:eastAsiaTheme="minorEastAsia" w:hAnsi="Times New Roman"/>
          <w:b w:val="0"/>
          <w:lang w:eastAsia="zh-CN"/>
        </w:rPr>
        <w:fldChar w:fldCharType="end"/>
      </w:r>
      <w:bookmarkEnd w:id="29"/>
      <w:r w:rsidRPr="00E77B76">
        <w:rPr>
          <w:rFonts w:ascii="Times New Roman" w:eastAsiaTheme="minorEastAsia" w:hAnsi="Times New Roman"/>
          <w:b w:val="0"/>
          <w:lang w:eastAsia="zh-CN"/>
        </w:rPr>
        <w:t>: Evaluation assumptions for ISAC in urban grid scenario</w:t>
      </w:r>
    </w:p>
    <w:tbl>
      <w:tblPr>
        <w:tblStyle w:val="TableGrid"/>
        <w:tblW w:w="9549" w:type="dxa"/>
        <w:jc w:val="center"/>
        <w:tblLook w:val="04A0" w:firstRow="1" w:lastRow="0" w:firstColumn="1" w:lastColumn="0" w:noHBand="0" w:noVBand="1"/>
      </w:tblPr>
      <w:tblGrid>
        <w:gridCol w:w="1542"/>
        <w:gridCol w:w="2392"/>
        <w:gridCol w:w="5615"/>
      </w:tblGrid>
      <w:tr w:rsidR="00070C70" w:rsidRPr="0012351E" w14:paraId="0AE80CB3" w14:textId="77777777" w:rsidTr="00E77B76">
        <w:trPr>
          <w:trHeight w:val="257"/>
          <w:jc w:val="center"/>
        </w:trPr>
        <w:tc>
          <w:tcPr>
            <w:tcW w:w="3934" w:type="dxa"/>
            <w:gridSpan w:val="2"/>
            <w:vAlign w:val="center"/>
          </w:tcPr>
          <w:p w14:paraId="3FC3995D" w14:textId="77777777" w:rsidR="00070C70" w:rsidRPr="00E77B76" w:rsidRDefault="00070C70" w:rsidP="00C27F9C">
            <w:pPr>
              <w:spacing w:after="0"/>
              <w:jc w:val="center"/>
              <w:rPr>
                <w:rFonts w:eastAsiaTheme="minorEastAsia"/>
                <w:b/>
                <w:bCs/>
                <w:lang w:val="en-US" w:eastAsia="zh-CN"/>
              </w:rPr>
            </w:pPr>
            <w:r w:rsidRPr="00E77B76">
              <w:rPr>
                <w:rFonts w:eastAsiaTheme="minorEastAsia"/>
                <w:b/>
                <w:bCs/>
                <w:lang w:eastAsia="zh-CN"/>
              </w:rPr>
              <w:t>Parameters</w:t>
            </w:r>
          </w:p>
        </w:tc>
        <w:tc>
          <w:tcPr>
            <w:tcW w:w="5615" w:type="dxa"/>
            <w:vAlign w:val="center"/>
          </w:tcPr>
          <w:p w14:paraId="4DDF4F0A" w14:textId="77777777" w:rsidR="00070C70" w:rsidRPr="00E77B76" w:rsidRDefault="00070C70" w:rsidP="00C27F9C">
            <w:pPr>
              <w:spacing w:after="0"/>
              <w:jc w:val="center"/>
              <w:rPr>
                <w:rFonts w:eastAsiaTheme="minorEastAsia"/>
                <w:b/>
                <w:bCs/>
                <w:lang w:eastAsia="zh-CN"/>
              </w:rPr>
            </w:pPr>
            <w:r w:rsidRPr="00E77B76">
              <w:rPr>
                <w:rFonts w:eastAsia="等线"/>
                <w:b/>
                <w:bCs/>
              </w:rPr>
              <w:t>Urban grid</w:t>
            </w:r>
          </w:p>
        </w:tc>
      </w:tr>
      <w:tr w:rsidR="00070C70" w:rsidRPr="0012351E" w14:paraId="5413F293" w14:textId="77777777" w:rsidTr="00E77B76">
        <w:trPr>
          <w:trHeight w:val="98"/>
          <w:jc w:val="center"/>
        </w:trPr>
        <w:tc>
          <w:tcPr>
            <w:tcW w:w="3934" w:type="dxa"/>
            <w:gridSpan w:val="2"/>
            <w:vAlign w:val="center"/>
          </w:tcPr>
          <w:p w14:paraId="033BEF3F" w14:textId="6EA4B676" w:rsidR="00070C70" w:rsidRPr="00E77B76" w:rsidRDefault="00070C70" w:rsidP="00C27F9C">
            <w:pPr>
              <w:spacing w:after="0"/>
              <w:jc w:val="center"/>
              <w:rPr>
                <w:rFonts w:eastAsiaTheme="minorEastAsia"/>
                <w:sz w:val="18"/>
                <w:szCs w:val="18"/>
                <w:lang w:eastAsia="zh-CN"/>
              </w:rPr>
            </w:pPr>
            <w:r w:rsidRPr="00E77B76">
              <w:rPr>
                <w:rFonts w:eastAsiaTheme="minorEastAsia"/>
                <w:sz w:val="18"/>
                <w:szCs w:val="18"/>
                <w:lang w:eastAsia="zh-CN"/>
              </w:rPr>
              <w:t xml:space="preserve">Same </w:t>
            </w:r>
            <w:r w:rsidRPr="00E77B76">
              <w:rPr>
                <w:rFonts w:eastAsiaTheme="minorEastAsia" w:hint="eastAsia"/>
                <w:sz w:val="18"/>
                <w:szCs w:val="18"/>
                <w:lang w:eastAsia="zh-CN"/>
              </w:rPr>
              <w:t>item</w:t>
            </w:r>
            <w:r w:rsidRPr="00E77B76">
              <w:rPr>
                <w:rFonts w:eastAsiaTheme="minorEastAsia"/>
                <w:sz w:val="18"/>
                <w:szCs w:val="18"/>
                <w:lang w:eastAsia="zh-CN"/>
              </w:rPr>
              <w:t>s</w:t>
            </w:r>
            <w:r w:rsidRPr="00E77B76">
              <w:rPr>
                <w:rFonts w:eastAsiaTheme="minorEastAsia" w:hint="eastAsia"/>
                <w:sz w:val="18"/>
                <w:szCs w:val="18"/>
                <w:lang w:eastAsia="zh-CN"/>
              </w:rPr>
              <w:t xml:space="preserve"> </w:t>
            </w:r>
            <w:r w:rsidRPr="00E77B76">
              <w:rPr>
                <w:rFonts w:eastAsiaTheme="minorEastAsia"/>
                <w:sz w:val="18"/>
                <w:szCs w:val="18"/>
                <w:lang w:eastAsia="zh-CN"/>
              </w:rPr>
              <w:t xml:space="preserve">as </w:t>
            </w:r>
            <w:r w:rsidRPr="00E77B76">
              <w:rPr>
                <w:rFonts w:eastAsiaTheme="minorEastAsia" w:hint="eastAsia"/>
                <w:sz w:val="18"/>
                <w:szCs w:val="18"/>
                <w:lang w:eastAsia="zh-CN"/>
              </w:rPr>
              <w:t xml:space="preserve">in the </w:t>
            </w:r>
            <w:r w:rsidRPr="00E77B76">
              <w:rPr>
                <w:rFonts w:eastAsiaTheme="minorEastAsia"/>
                <w:sz w:val="18"/>
                <w:szCs w:val="18"/>
                <w:lang w:eastAsia="zh-CN"/>
              </w:rPr>
              <w:t>R1-2506582</w:t>
            </w:r>
          </w:p>
        </w:tc>
        <w:tc>
          <w:tcPr>
            <w:tcW w:w="5615" w:type="dxa"/>
            <w:vAlign w:val="center"/>
          </w:tcPr>
          <w:p w14:paraId="2D55EA8D" w14:textId="436ACC80" w:rsidR="00070C70" w:rsidRPr="00E77B76" w:rsidRDefault="00070C70" w:rsidP="00E77B76">
            <w:pPr>
              <w:spacing w:after="0"/>
              <w:rPr>
                <w:rFonts w:eastAsiaTheme="minorEastAsia"/>
                <w:sz w:val="18"/>
                <w:szCs w:val="18"/>
                <w:lang w:eastAsia="zh-CN"/>
              </w:rPr>
            </w:pPr>
            <w:r w:rsidRPr="00E77B76">
              <w:rPr>
                <w:rFonts w:eastAsiaTheme="minorEastAsia"/>
                <w:sz w:val="18"/>
                <w:szCs w:val="18"/>
                <w:lang w:eastAsia="zh-CN"/>
              </w:rPr>
              <w:t>Same input as to R1-2506582 for urban grid</w:t>
            </w:r>
          </w:p>
        </w:tc>
      </w:tr>
      <w:tr w:rsidR="00070C70" w:rsidRPr="0012351E" w14:paraId="4A434F5A" w14:textId="77777777" w:rsidTr="00E77B76">
        <w:trPr>
          <w:trHeight w:val="163"/>
          <w:jc w:val="center"/>
        </w:trPr>
        <w:tc>
          <w:tcPr>
            <w:tcW w:w="3934" w:type="dxa"/>
            <w:gridSpan w:val="2"/>
            <w:vAlign w:val="center"/>
          </w:tcPr>
          <w:p w14:paraId="1C4DC998" w14:textId="77777777" w:rsidR="00070C70" w:rsidRPr="00E77B76" w:rsidRDefault="00070C70" w:rsidP="00C27F9C">
            <w:pPr>
              <w:spacing w:after="0"/>
              <w:jc w:val="center"/>
              <w:rPr>
                <w:rFonts w:eastAsiaTheme="minorEastAsia"/>
                <w:sz w:val="18"/>
                <w:szCs w:val="18"/>
                <w:lang w:eastAsia="zh-CN"/>
              </w:rPr>
            </w:pPr>
            <w:r w:rsidRPr="00E77B76">
              <w:rPr>
                <w:rFonts w:eastAsiaTheme="minorEastAsia"/>
                <w:sz w:val="18"/>
                <w:szCs w:val="18"/>
                <w:lang w:eastAsia="zh-CN"/>
              </w:rPr>
              <w:t>Channel model</w:t>
            </w:r>
          </w:p>
        </w:tc>
        <w:tc>
          <w:tcPr>
            <w:tcW w:w="5615" w:type="dxa"/>
            <w:vAlign w:val="center"/>
          </w:tcPr>
          <w:p w14:paraId="6F3B9E0A" w14:textId="77777777" w:rsidR="00070C70" w:rsidRPr="00E77B76" w:rsidRDefault="00070C70" w:rsidP="00E77B76">
            <w:pPr>
              <w:spacing w:after="60"/>
              <w:rPr>
                <w:rFonts w:eastAsiaTheme="minorEastAsia"/>
                <w:sz w:val="18"/>
                <w:szCs w:val="18"/>
                <w:lang w:eastAsia="zh-CN"/>
              </w:rPr>
            </w:pPr>
            <w:r w:rsidRPr="00E77B76">
              <w:rPr>
                <w:rFonts w:eastAsiaTheme="minorEastAsia"/>
                <w:sz w:val="18"/>
                <w:szCs w:val="18"/>
                <w:lang w:eastAsia="zh-CN"/>
              </w:rPr>
              <w:t>Object detection: R19 ISAC channel model</w:t>
            </w:r>
          </w:p>
          <w:p w14:paraId="5D2ACCF5" w14:textId="77777777" w:rsidR="00070C70" w:rsidRPr="00E77B76" w:rsidRDefault="00070C70" w:rsidP="00C27F9C">
            <w:pPr>
              <w:spacing w:after="60"/>
              <w:rPr>
                <w:rFonts w:eastAsiaTheme="minorEastAsia"/>
                <w:sz w:val="18"/>
                <w:szCs w:val="18"/>
                <w:lang w:eastAsia="zh-CN"/>
              </w:rPr>
            </w:pPr>
            <w:r w:rsidRPr="00E77B76">
              <w:rPr>
                <w:rFonts w:eastAsiaTheme="minorEastAsia"/>
                <w:sz w:val="18"/>
                <w:szCs w:val="18"/>
                <w:lang w:eastAsia="zh-CN"/>
              </w:rPr>
              <w:t xml:space="preserve">Environment reconstruction: </w:t>
            </w:r>
          </w:p>
          <w:p w14:paraId="4E05BF6D" w14:textId="77777777" w:rsidR="00070C70" w:rsidRPr="00E77B76" w:rsidRDefault="00070C70" w:rsidP="00C27F9C">
            <w:pPr>
              <w:pStyle w:val="ListParagraph"/>
              <w:numPr>
                <w:ilvl w:val="0"/>
                <w:numId w:val="60"/>
              </w:numPr>
              <w:spacing w:after="60"/>
              <w:rPr>
                <w:rFonts w:eastAsiaTheme="minorEastAsia"/>
                <w:sz w:val="18"/>
                <w:szCs w:val="18"/>
                <w:lang w:eastAsia="zh-CN"/>
              </w:rPr>
            </w:pPr>
            <w:r w:rsidRPr="00E77B76">
              <w:rPr>
                <w:rFonts w:eastAsiaTheme="minorEastAsia"/>
                <w:sz w:val="18"/>
                <w:szCs w:val="18"/>
                <w:lang w:eastAsia="zh-CN"/>
              </w:rPr>
              <w:t xml:space="preserve">Opt1: Rel-19 ISAC channel model </w:t>
            </w:r>
          </w:p>
          <w:p w14:paraId="4D8D8C11" w14:textId="77777777" w:rsidR="00070C70" w:rsidRPr="00E77B76" w:rsidRDefault="00070C70" w:rsidP="00C27F9C">
            <w:pPr>
              <w:pStyle w:val="ListParagraph"/>
              <w:numPr>
                <w:ilvl w:val="0"/>
                <w:numId w:val="60"/>
              </w:numPr>
              <w:spacing w:after="60"/>
              <w:rPr>
                <w:rFonts w:eastAsiaTheme="minorEastAsia"/>
                <w:sz w:val="18"/>
                <w:szCs w:val="18"/>
                <w:lang w:eastAsia="zh-CN"/>
              </w:rPr>
            </w:pPr>
            <w:r w:rsidRPr="00E77B76">
              <w:rPr>
                <w:rFonts w:eastAsiaTheme="minorEastAsia"/>
                <w:sz w:val="18"/>
                <w:szCs w:val="18"/>
                <w:lang w:eastAsia="zh-CN"/>
              </w:rPr>
              <w:t>Opt2: Rel-19 ISAC channel model with necessary extension</w:t>
            </w:r>
          </w:p>
        </w:tc>
      </w:tr>
      <w:tr w:rsidR="00070C70" w:rsidRPr="0012351E" w14:paraId="0F228FA6" w14:textId="77777777" w:rsidTr="00E77B76">
        <w:trPr>
          <w:trHeight w:val="163"/>
          <w:jc w:val="center"/>
        </w:trPr>
        <w:tc>
          <w:tcPr>
            <w:tcW w:w="1542" w:type="dxa"/>
            <w:vMerge w:val="restart"/>
            <w:vAlign w:val="center"/>
          </w:tcPr>
          <w:p w14:paraId="13480E1C" w14:textId="77777777" w:rsidR="00070C70" w:rsidRPr="00E77B76" w:rsidRDefault="00070C70" w:rsidP="00C27F9C">
            <w:pPr>
              <w:spacing w:after="0"/>
              <w:jc w:val="center"/>
              <w:rPr>
                <w:rFonts w:eastAsiaTheme="minorEastAsia"/>
                <w:color w:val="FF0000"/>
                <w:sz w:val="18"/>
                <w:szCs w:val="18"/>
                <w:lang w:eastAsia="zh-CN"/>
              </w:rPr>
            </w:pPr>
            <w:r w:rsidRPr="00E77B76">
              <w:rPr>
                <w:rFonts w:eastAsiaTheme="minorEastAsia"/>
                <w:color w:val="FF0000"/>
                <w:sz w:val="18"/>
                <w:szCs w:val="18"/>
                <w:lang w:eastAsia="zh-CN"/>
              </w:rPr>
              <w:t>Sensing target</w:t>
            </w:r>
          </w:p>
        </w:tc>
        <w:tc>
          <w:tcPr>
            <w:tcW w:w="2391" w:type="dxa"/>
            <w:vAlign w:val="center"/>
          </w:tcPr>
          <w:p w14:paraId="4E51F68D"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color w:val="FF0000"/>
                <w:sz w:val="18"/>
                <w:szCs w:val="18"/>
                <w:lang w:eastAsia="zh-CN"/>
              </w:rPr>
              <w:t>Sensing target type</w:t>
            </w:r>
          </w:p>
        </w:tc>
        <w:tc>
          <w:tcPr>
            <w:tcW w:w="5615" w:type="dxa"/>
            <w:vAlign w:val="center"/>
          </w:tcPr>
          <w:p w14:paraId="396C69C5" w14:textId="328BEE34"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Vehicle, Human, Wall</w:t>
            </w:r>
          </w:p>
        </w:tc>
      </w:tr>
      <w:tr w:rsidR="00070C70" w:rsidRPr="0012351E" w14:paraId="79F70D91" w14:textId="77777777" w:rsidTr="00E77B76">
        <w:trPr>
          <w:trHeight w:val="163"/>
          <w:jc w:val="center"/>
        </w:trPr>
        <w:tc>
          <w:tcPr>
            <w:tcW w:w="1542" w:type="dxa"/>
            <w:vMerge/>
            <w:vAlign w:val="center"/>
          </w:tcPr>
          <w:p w14:paraId="3BED880E"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22895622"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color w:val="FF0000"/>
                <w:sz w:val="18"/>
                <w:szCs w:val="18"/>
                <w:lang w:eastAsia="zh-CN"/>
              </w:rPr>
              <w:t>Physical characteristics</w:t>
            </w:r>
          </w:p>
        </w:tc>
        <w:tc>
          <w:tcPr>
            <w:tcW w:w="5615" w:type="dxa"/>
            <w:vAlign w:val="center"/>
          </w:tcPr>
          <w:p w14:paraId="09BA100D" w14:textId="3D3E1808"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Vehicle: 5m x 2m x 1.6m</w:t>
            </w:r>
          </w:p>
          <w:p w14:paraId="420670F4" w14:textId="77777777"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Adult Pedestrian: 0.5m x 0.5m x 1.75m</w:t>
            </w:r>
          </w:p>
          <w:p w14:paraId="0C281D41" w14:textId="77777777" w:rsidR="00070C70" w:rsidRPr="00E77B76" w:rsidRDefault="00070C70" w:rsidP="00E77B76">
            <w:pPr>
              <w:keepNext/>
              <w:keepLines/>
              <w:spacing w:after="60"/>
              <w:rPr>
                <w:rFonts w:eastAsiaTheme="minorEastAsia"/>
                <w:color w:val="FF0000"/>
                <w:sz w:val="18"/>
                <w:szCs w:val="18"/>
                <w:lang w:eastAsia="zh-CN"/>
              </w:rPr>
            </w:pPr>
            <w:r w:rsidRPr="00E77B76">
              <w:rPr>
                <w:rFonts w:eastAsiaTheme="minorEastAsia"/>
                <w:color w:val="FF0000"/>
                <w:sz w:val="18"/>
                <w:szCs w:val="18"/>
                <w:lang w:eastAsia="zh-CN"/>
              </w:rPr>
              <w:t xml:space="preserve">Wall: </w:t>
            </w:r>
            <w:r w:rsidRPr="00E77B76">
              <w:rPr>
                <w:color w:val="FF0000"/>
                <w:sz w:val="18"/>
                <w:szCs w:val="18"/>
                <w:lang w:eastAsia="zh-CN"/>
              </w:rPr>
              <w:t>413m x 230m x 20m</w:t>
            </w:r>
          </w:p>
        </w:tc>
      </w:tr>
      <w:tr w:rsidR="00070C70" w:rsidRPr="0012351E" w14:paraId="07C6B41F" w14:textId="77777777" w:rsidTr="00E77B76">
        <w:trPr>
          <w:trHeight w:val="163"/>
          <w:jc w:val="center"/>
        </w:trPr>
        <w:tc>
          <w:tcPr>
            <w:tcW w:w="1542" w:type="dxa"/>
            <w:vMerge/>
            <w:vAlign w:val="center"/>
          </w:tcPr>
          <w:p w14:paraId="15D07468"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790E6FA7"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color w:val="FF0000"/>
                <w:sz w:val="18"/>
                <w:szCs w:val="18"/>
                <w:lang w:eastAsia="zh-CN"/>
              </w:rPr>
              <w:t>Number of ST</w:t>
            </w:r>
          </w:p>
        </w:tc>
        <w:tc>
          <w:tcPr>
            <w:tcW w:w="5615" w:type="dxa"/>
            <w:vAlign w:val="center"/>
          </w:tcPr>
          <w:p w14:paraId="39DE4A83"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Vehicle and human:  multiple targets.</w:t>
            </w:r>
          </w:p>
          <w:p w14:paraId="1FDD4C59"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at least one.</w:t>
            </w:r>
          </w:p>
        </w:tc>
      </w:tr>
      <w:tr w:rsidR="00070C70" w:rsidRPr="0012351E" w14:paraId="380564C6" w14:textId="77777777" w:rsidTr="00E77B76">
        <w:trPr>
          <w:trHeight w:val="163"/>
          <w:jc w:val="center"/>
        </w:trPr>
        <w:tc>
          <w:tcPr>
            <w:tcW w:w="1542" w:type="dxa"/>
            <w:vMerge/>
            <w:vAlign w:val="center"/>
          </w:tcPr>
          <w:p w14:paraId="6CF8CF2B"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20309085"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hint="eastAsia"/>
                <w:color w:val="FF0000"/>
                <w:sz w:val="18"/>
                <w:szCs w:val="18"/>
                <w:lang w:eastAsia="zh-CN"/>
              </w:rPr>
              <w:t>S</w:t>
            </w:r>
            <w:r w:rsidRPr="00E77B76">
              <w:rPr>
                <w:rFonts w:eastAsiaTheme="minorEastAsia"/>
                <w:color w:val="FF0000"/>
                <w:sz w:val="18"/>
                <w:szCs w:val="18"/>
                <w:lang w:eastAsia="zh-CN"/>
              </w:rPr>
              <w:t>ensing target distribution</w:t>
            </w:r>
          </w:p>
        </w:tc>
        <w:tc>
          <w:tcPr>
            <w:tcW w:w="5615" w:type="dxa"/>
            <w:vAlign w:val="center"/>
          </w:tcPr>
          <w:p w14:paraId="02250760"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Vehicle and human: based on 37.885.</w:t>
            </w:r>
          </w:p>
          <w:p w14:paraId="6198A52C"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same as the EO type-2 defined in TR38.901.</w:t>
            </w:r>
          </w:p>
        </w:tc>
      </w:tr>
      <w:tr w:rsidR="00070C70" w:rsidRPr="0012351E" w14:paraId="6F7835FF" w14:textId="77777777" w:rsidTr="00E77B76">
        <w:trPr>
          <w:trHeight w:val="163"/>
          <w:jc w:val="center"/>
        </w:trPr>
        <w:tc>
          <w:tcPr>
            <w:tcW w:w="1542" w:type="dxa"/>
            <w:vMerge/>
            <w:vAlign w:val="center"/>
          </w:tcPr>
          <w:p w14:paraId="41F7DDF7" w14:textId="77777777" w:rsidR="00070C70" w:rsidRPr="00E77B76" w:rsidRDefault="00070C70" w:rsidP="00C27F9C">
            <w:pPr>
              <w:spacing w:after="0"/>
              <w:jc w:val="center"/>
              <w:rPr>
                <w:rFonts w:eastAsiaTheme="minorEastAsia"/>
                <w:color w:val="FF0000"/>
                <w:sz w:val="18"/>
                <w:szCs w:val="18"/>
                <w:lang w:eastAsia="zh-CN"/>
              </w:rPr>
            </w:pPr>
          </w:p>
        </w:tc>
        <w:tc>
          <w:tcPr>
            <w:tcW w:w="2391" w:type="dxa"/>
            <w:vAlign w:val="center"/>
          </w:tcPr>
          <w:p w14:paraId="5D0B24FF" w14:textId="77777777" w:rsidR="00070C70" w:rsidRPr="00E77B76" w:rsidRDefault="00070C70" w:rsidP="00E77B76">
            <w:pPr>
              <w:spacing w:after="0"/>
              <w:rPr>
                <w:rFonts w:eastAsiaTheme="minorEastAsia"/>
                <w:color w:val="FF0000"/>
                <w:sz w:val="18"/>
                <w:szCs w:val="18"/>
                <w:lang w:eastAsia="zh-CN"/>
              </w:rPr>
            </w:pPr>
            <w:r w:rsidRPr="00E77B76">
              <w:rPr>
                <w:rFonts w:eastAsiaTheme="minorEastAsia" w:hint="eastAsia"/>
                <w:color w:val="FF0000"/>
                <w:sz w:val="18"/>
                <w:szCs w:val="18"/>
                <w:lang w:eastAsia="zh-CN"/>
              </w:rPr>
              <w:t>S</w:t>
            </w:r>
            <w:r w:rsidRPr="00E77B76">
              <w:rPr>
                <w:rFonts w:eastAsiaTheme="minorEastAsia"/>
                <w:color w:val="FF0000"/>
                <w:sz w:val="18"/>
                <w:szCs w:val="18"/>
                <w:lang w:eastAsia="zh-CN"/>
              </w:rPr>
              <w:t>ensing target mobility</w:t>
            </w:r>
          </w:p>
        </w:tc>
        <w:tc>
          <w:tcPr>
            <w:tcW w:w="5615" w:type="dxa"/>
            <w:vAlign w:val="center"/>
          </w:tcPr>
          <w:p w14:paraId="0F97236E"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Vehicle speed: up to 60km/h.</w:t>
            </w:r>
          </w:p>
          <w:p w14:paraId="3436EFCE"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Human speed: up to 3km/h</w:t>
            </w:r>
          </w:p>
          <w:p w14:paraId="3A9A7832"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speed: 0km/h</w:t>
            </w:r>
          </w:p>
          <w:p w14:paraId="5301DF25"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hint="eastAsia"/>
                <w:color w:val="FF0000"/>
                <w:sz w:val="18"/>
                <w:szCs w:val="18"/>
                <w:lang w:eastAsia="zh-CN"/>
              </w:rPr>
              <w:t>V</w:t>
            </w:r>
            <w:r w:rsidRPr="00E77B76">
              <w:rPr>
                <w:rFonts w:eastAsiaTheme="minorEastAsia"/>
                <w:color w:val="FF0000"/>
                <w:sz w:val="18"/>
                <w:szCs w:val="18"/>
                <w:lang w:eastAsia="zh-CN"/>
              </w:rPr>
              <w:t>ehicle orientation: Lane direction in horizontal plane</w:t>
            </w:r>
          </w:p>
          <w:p w14:paraId="09DA6523"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Human orientation: sidewalk direction in horizontal plane</w:t>
            </w:r>
          </w:p>
          <w:p w14:paraId="1A66A943" w14:textId="77777777" w:rsidR="00070C70" w:rsidRPr="00E77B76" w:rsidRDefault="00070C70" w:rsidP="00E77B76">
            <w:pPr>
              <w:spacing w:after="60"/>
              <w:rPr>
                <w:rFonts w:eastAsiaTheme="minorEastAsia"/>
                <w:color w:val="FF0000"/>
                <w:sz w:val="18"/>
                <w:szCs w:val="18"/>
                <w:lang w:eastAsia="zh-CN"/>
              </w:rPr>
            </w:pPr>
            <w:r w:rsidRPr="00E77B76">
              <w:rPr>
                <w:rFonts w:eastAsiaTheme="minorEastAsia"/>
                <w:color w:val="FF0000"/>
                <w:sz w:val="18"/>
                <w:szCs w:val="18"/>
                <w:lang w:eastAsia="zh-CN"/>
              </w:rPr>
              <w:t>Wall orientation: same as the EO type-2 defined in TR38.901</w:t>
            </w:r>
          </w:p>
        </w:tc>
      </w:tr>
      <w:tr w:rsidR="00070C70" w:rsidRPr="0012351E" w14:paraId="4F71E471" w14:textId="77777777" w:rsidTr="00E77B76">
        <w:trPr>
          <w:trHeight w:val="163"/>
          <w:jc w:val="center"/>
        </w:trPr>
        <w:tc>
          <w:tcPr>
            <w:tcW w:w="1542" w:type="dxa"/>
            <w:vMerge/>
            <w:vAlign w:val="center"/>
          </w:tcPr>
          <w:p w14:paraId="71BC5C7D" w14:textId="77777777" w:rsidR="00070C70" w:rsidRPr="00E77B76" w:rsidRDefault="00070C70" w:rsidP="00C27F9C">
            <w:pPr>
              <w:spacing w:after="0"/>
              <w:jc w:val="center"/>
              <w:rPr>
                <w:color w:val="FF0000"/>
                <w:sz w:val="18"/>
                <w:szCs w:val="18"/>
                <w:lang w:eastAsia="zh-CN"/>
              </w:rPr>
            </w:pPr>
          </w:p>
        </w:tc>
        <w:tc>
          <w:tcPr>
            <w:tcW w:w="2391" w:type="dxa"/>
            <w:vAlign w:val="center"/>
          </w:tcPr>
          <w:p w14:paraId="62351421" w14:textId="77777777" w:rsidR="00070C70" w:rsidRPr="00E77B76" w:rsidRDefault="00070C70" w:rsidP="00E77B76">
            <w:pPr>
              <w:spacing w:after="0"/>
              <w:rPr>
                <w:rFonts w:eastAsiaTheme="minorEastAsia"/>
                <w:color w:val="FF0000"/>
                <w:sz w:val="18"/>
                <w:szCs w:val="18"/>
                <w:lang w:eastAsia="zh-CN"/>
              </w:rPr>
            </w:pPr>
            <w:r w:rsidRPr="00E77B76">
              <w:rPr>
                <w:color w:val="FF0000"/>
                <w:sz w:val="18"/>
                <w:szCs w:val="18"/>
                <w:lang w:eastAsia="zh-CN"/>
              </w:rPr>
              <w:t>Environment Objects</w:t>
            </w:r>
          </w:p>
        </w:tc>
        <w:tc>
          <w:tcPr>
            <w:tcW w:w="5615" w:type="dxa"/>
            <w:vAlign w:val="center"/>
          </w:tcPr>
          <w:p w14:paraId="29522569" w14:textId="77777777" w:rsidR="00070C70" w:rsidRPr="00E77B76" w:rsidRDefault="00070C70" w:rsidP="00E77B76">
            <w:pPr>
              <w:spacing w:after="60"/>
              <w:rPr>
                <w:rFonts w:eastAsiaTheme="minorEastAsia"/>
                <w:color w:val="FF0000"/>
                <w:sz w:val="18"/>
                <w:szCs w:val="18"/>
                <w:lang w:eastAsia="zh-CN"/>
              </w:rPr>
            </w:pPr>
            <w:r w:rsidRPr="00E77B76">
              <w:rPr>
                <w:color w:val="FF0000"/>
                <w:sz w:val="18"/>
                <w:szCs w:val="18"/>
                <w:lang w:eastAsia="zh-CN"/>
              </w:rPr>
              <w:t xml:space="preserve">At least including 4 walls modelled per building of size 413m x 230m x 20m number of buildings and additional building sizes </w:t>
            </w:r>
            <w:r w:rsidRPr="00E77B76">
              <w:rPr>
                <w:rFonts w:eastAsia="宋体"/>
                <w:color w:val="FF0000"/>
                <w:sz w:val="18"/>
                <w:szCs w:val="18"/>
                <w:lang w:eastAsia="zh-CN"/>
              </w:rPr>
              <w:t>depends on the evaluation methodology.</w:t>
            </w:r>
          </w:p>
        </w:tc>
      </w:tr>
    </w:tbl>
    <w:p w14:paraId="5F559ED6" w14:textId="77777777" w:rsidR="00070C70" w:rsidRDefault="00070C70" w:rsidP="00070C70">
      <w:pPr>
        <w:jc w:val="both"/>
        <w:rPr>
          <w:rFonts w:ascii="Tms Rmn" w:eastAsiaTheme="minorEastAsia" w:hAnsi="Tms Rmn"/>
          <w:sz w:val="22"/>
          <w:lang w:eastAsia="zh-CN"/>
        </w:rPr>
      </w:pPr>
    </w:p>
    <w:p w14:paraId="72BB6522" w14:textId="122CCE44" w:rsidR="00070C70" w:rsidRDefault="00070C70" w:rsidP="00070C70">
      <w:pPr>
        <w:jc w:val="both"/>
        <w:rPr>
          <w:rFonts w:eastAsiaTheme="minorEastAsia"/>
          <w:iCs/>
          <w:sz w:val="22"/>
          <w:szCs w:val="22"/>
          <w:lang w:val="en-US" w:eastAsia="zh-CN"/>
        </w:rPr>
      </w:pPr>
      <w:r>
        <w:rPr>
          <w:rFonts w:eastAsiaTheme="minorEastAsia"/>
          <w:iCs/>
          <w:sz w:val="22"/>
          <w:szCs w:val="22"/>
          <w:lang w:val="en-US" w:eastAsia="zh-CN"/>
        </w:rPr>
        <w:t>For environment reconstruction, the environment object should be defined as a new sensing target on top of the existing sensing target for object detection. In the urban grid scenario, the building grid with the 3D size can be treated as the sensing target.</w:t>
      </w:r>
    </w:p>
    <w:p w14:paraId="1A23D10D" w14:textId="77777777" w:rsidR="00070C70" w:rsidRPr="001132E4" w:rsidRDefault="00070C70" w:rsidP="00070C70">
      <w:pPr>
        <w:jc w:val="both"/>
        <w:rPr>
          <w:rFonts w:eastAsia="宋体"/>
          <w:sz w:val="22"/>
          <w:szCs w:val="22"/>
          <w:lang w:val="x-none" w:eastAsia="zh-CN"/>
        </w:rPr>
      </w:pPr>
      <w:r>
        <w:rPr>
          <w:rFonts w:eastAsia="宋体" w:hint="eastAsia"/>
          <w:sz w:val="22"/>
          <w:szCs w:val="22"/>
          <w:lang w:val="x-none" w:eastAsia="zh-CN"/>
        </w:rPr>
        <w:t>H</w:t>
      </w:r>
      <w:r>
        <w:rPr>
          <w:rFonts w:eastAsia="宋体"/>
          <w:sz w:val="22"/>
          <w:szCs w:val="22"/>
          <w:lang w:val="x-none" w:eastAsia="zh-CN"/>
        </w:rPr>
        <w:t xml:space="preserve">owever, regarding the channel model for the use case of </w:t>
      </w:r>
      <w:r>
        <w:rPr>
          <w:rFonts w:eastAsiaTheme="minorEastAsia"/>
          <w:iCs/>
          <w:sz w:val="22"/>
          <w:szCs w:val="22"/>
          <w:lang w:val="en-US" w:eastAsia="zh-CN"/>
        </w:rPr>
        <w:t>environment reconstruction, two options can be considered. Option 1 is reusing the EO type-2 defined in Rel-19 channel model with wall reflection modelled only. Option 2 is to consider the necessary extension. It can be further discussed or decided to take which option.</w:t>
      </w:r>
    </w:p>
    <w:p w14:paraId="6B179166" w14:textId="665B45F4" w:rsidR="00070C70" w:rsidRDefault="00070C70" w:rsidP="00070C70">
      <w:pPr>
        <w:jc w:val="both"/>
        <w:rPr>
          <w:rFonts w:eastAsia="宋体"/>
          <w:bCs/>
          <w:sz w:val="22"/>
          <w:szCs w:val="22"/>
          <w:lang w:val="en-US"/>
        </w:rPr>
      </w:pPr>
      <w:r>
        <w:rPr>
          <w:rFonts w:eastAsia="宋体"/>
          <w:bCs/>
          <w:sz w:val="22"/>
          <w:szCs w:val="22"/>
          <w:lang w:val="en-US"/>
        </w:rPr>
        <w:t>The possible extension can refer to the multiple scattering point RCS model in Rel-19 ISAC channel model, i.e., modelling the building with multiple scattering point and each point applies an RCS pattern.</w:t>
      </w:r>
      <w:r>
        <w:rPr>
          <w:rFonts w:eastAsia="宋体" w:hint="eastAsia"/>
          <w:bCs/>
          <w:sz w:val="22"/>
          <w:szCs w:val="22"/>
          <w:lang w:val="en-US" w:eastAsia="zh-CN"/>
        </w:rPr>
        <w:t xml:space="preserve"> </w:t>
      </w:r>
      <w:r>
        <w:rPr>
          <w:rFonts w:eastAsia="宋体"/>
          <w:bCs/>
          <w:sz w:val="22"/>
          <w:szCs w:val="22"/>
          <w:lang w:val="en-US"/>
        </w:rPr>
        <w:t xml:space="preserve">Similar modelling methodology can be investigated in </w:t>
      </w:r>
      <w:r w:rsidRPr="000052A4">
        <w:rPr>
          <w:rFonts w:eastAsia="宋体"/>
          <w:bCs/>
          <w:sz w:val="22"/>
          <w:szCs w:val="22"/>
          <w:lang w:val="en-US"/>
        </w:rPr>
        <w:t>the METIS channel mode</w:t>
      </w:r>
      <w:r>
        <w:rPr>
          <w:rFonts w:eastAsia="宋体"/>
          <w:bCs/>
          <w:sz w:val="22"/>
          <w:szCs w:val="22"/>
          <w:lang w:val="en-US"/>
        </w:rPr>
        <w:t>l</w:t>
      </w:r>
      <w:r w:rsidR="004B2A37">
        <w:rPr>
          <w:rFonts w:eastAsia="宋体"/>
          <w:bCs/>
          <w:sz w:val="22"/>
          <w:szCs w:val="22"/>
          <w:lang w:val="en-US"/>
        </w:rPr>
        <w:t xml:space="preserve"> </w:t>
      </w:r>
      <w:r w:rsidR="00AF5ACD">
        <w:rPr>
          <w:rFonts w:eastAsia="宋体"/>
          <w:bCs/>
          <w:sz w:val="22"/>
          <w:szCs w:val="22"/>
          <w:lang w:val="en-US"/>
        </w:rPr>
        <w:fldChar w:fldCharType="begin"/>
      </w:r>
      <w:r w:rsidR="00AF5ACD">
        <w:rPr>
          <w:rFonts w:eastAsia="宋体"/>
          <w:bCs/>
          <w:sz w:val="22"/>
          <w:szCs w:val="22"/>
          <w:lang w:val="en-US"/>
        </w:rPr>
        <w:instrText xml:space="preserve"> REF _Ref210104788 \r \h </w:instrText>
      </w:r>
      <w:r w:rsidR="00AF5ACD">
        <w:rPr>
          <w:rFonts w:eastAsia="宋体"/>
          <w:bCs/>
          <w:sz w:val="22"/>
          <w:szCs w:val="22"/>
          <w:lang w:val="en-US"/>
        </w:rPr>
      </w:r>
      <w:r w:rsidR="00AF5ACD">
        <w:rPr>
          <w:rFonts w:eastAsia="宋体"/>
          <w:bCs/>
          <w:sz w:val="22"/>
          <w:szCs w:val="22"/>
          <w:lang w:val="en-US"/>
        </w:rPr>
        <w:fldChar w:fldCharType="separate"/>
      </w:r>
      <w:r w:rsidR="001345F0">
        <w:rPr>
          <w:rFonts w:eastAsia="宋体"/>
          <w:bCs/>
          <w:sz w:val="22"/>
          <w:szCs w:val="22"/>
          <w:lang w:val="en-US"/>
        </w:rPr>
        <w:t>[28]</w:t>
      </w:r>
      <w:r w:rsidR="00AF5ACD">
        <w:rPr>
          <w:rFonts w:eastAsia="宋体"/>
          <w:bCs/>
          <w:sz w:val="22"/>
          <w:szCs w:val="22"/>
          <w:lang w:val="en-US"/>
        </w:rPr>
        <w:fldChar w:fldCharType="end"/>
      </w:r>
      <w:r>
        <w:rPr>
          <w:rFonts w:eastAsia="宋体"/>
          <w:bCs/>
          <w:sz w:val="22"/>
          <w:szCs w:val="22"/>
          <w:lang w:val="en-US"/>
        </w:rPr>
        <w:t>.</w:t>
      </w:r>
      <w:r w:rsidRPr="000052A4">
        <w:rPr>
          <w:rFonts w:eastAsia="宋体"/>
          <w:bCs/>
          <w:sz w:val="22"/>
          <w:szCs w:val="22"/>
          <w:lang w:val="en-US"/>
        </w:rPr>
        <w:t xml:space="preserve"> </w:t>
      </w:r>
      <w:r>
        <w:rPr>
          <w:rFonts w:eastAsia="宋体"/>
          <w:bCs/>
          <w:sz w:val="22"/>
          <w:szCs w:val="22"/>
          <w:lang w:val="en-US"/>
        </w:rPr>
        <w:t>A</w:t>
      </w:r>
      <w:r w:rsidRPr="000052A4">
        <w:rPr>
          <w:rFonts w:eastAsia="宋体"/>
          <w:bCs/>
          <w:sz w:val="22"/>
          <w:szCs w:val="22"/>
          <w:lang w:val="en-US"/>
        </w:rPr>
        <w:t xml:space="preserve"> surface area can be divided into number of tiles </w:t>
      </w:r>
      <w:r>
        <w:rPr>
          <w:rFonts w:eastAsia="宋体"/>
          <w:bCs/>
          <w:sz w:val="22"/>
          <w:szCs w:val="22"/>
          <w:lang w:val="en-US"/>
        </w:rPr>
        <w:t>and each tile represents</w:t>
      </w:r>
      <w:r w:rsidRPr="000052A4">
        <w:rPr>
          <w:rFonts w:eastAsia="宋体"/>
          <w:bCs/>
          <w:sz w:val="22"/>
          <w:szCs w:val="22"/>
          <w:lang w:val="en-US"/>
        </w:rPr>
        <w:t xml:space="preserve"> a fraction of the surface area corresponding to the point source. For each tile, a scattering pattern has applied to reflect the RCS </w:t>
      </w:r>
      <w:r>
        <w:rPr>
          <w:rFonts w:eastAsia="宋体"/>
          <w:bCs/>
          <w:sz w:val="22"/>
          <w:szCs w:val="22"/>
          <w:lang w:val="en-US"/>
        </w:rPr>
        <w:t>associated</w:t>
      </w:r>
      <w:r w:rsidRPr="000052A4">
        <w:rPr>
          <w:rFonts w:eastAsia="宋体"/>
          <w:bCs/>
          <w:sz w:val="22"/>
          <w:szCs w:val="22"/>
          <w:lang w:val="en-US"/>
        </w:rPr>
        <w:t xml:space="preserve"> by a pair of incident and scattering path.</w:t>
      </w:r>
    </w:p>
    <w:p w14:paraId="0231E04F" w14:textId="77777777" w:rsidR="00070C70" w:rsidRDefault="00070C70" w:rsidP="00070C70">
      <w:pPr>
        <w:keepNext/>
        <w:jc w:val="center"/>
      </w:pPr>
      <w:r w:rsidRPr="000052A4">
        <w:rPr>
          <w:noProof/>
          <w:sz w:val="22"/>
          <w:szCs w:val="22"/>
        </w:rPr>
        <w:drawing>
          <wp:inline distT="0" distB="0" distL="0" distR="0" wp14:anchorId="2139E862" wp14:editId="4594C00F">
            <wp:extent cx="1751330" cy="1798955"/>
            <wp:effectExtent l="0" t="0" r="1270" b="0"/>
            <wp:docPr id="19" name="图片 18"/>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4"/>
                    <a:stretch>
                      <a:fillRect/>
                    </a:stretch>
                  </pic:blipFill>
                  <pic:spPr>
                    <a:xfrm>
                      <a:off x="0" y="0"/>
                      <a:ext cx="1751330" cy="1798955"/>
                    </a:xfrm>
                    <a:prstGeom prst="rect">
                      <a:avLst/>
                    </a:prstGeom>
                  </pic:spPr>
                </pic:pic>
              </a:graphicData>
            </a:graphic>
          </wp:inline>
        </w:drawing>
      </w:r>
    </w:p>
    <w:p w14:paraId="4E76D9B1" w14:textId="7411D6D6" w:rsidR="00070C70" w:rsidRPr="00E77B76" w:rsidRDefault="00070C70" w:rsidP="00E77B76">
      <w:pPr>
        <w:spacing w:after="0"/>
        <w:jc w:val="center"/>
        <w:rPr>
          <w:b/>
          <w:sz w:val="21"/>
          <w:szCs w:val="21"/>
        </w:rPr>
      </w:pPr>
      <w:r w:rsidRPr="00E77B76">
        <w:rPr>
          <w:b/>
          <w:sz w:val="21"/>
          <w:szCs w:val="21"/>
        </w:rPr>
        <w:t xml:space="preserve">Figure </w:t>
      </w:r>
      <w:r w:rsidRPr="00E77B76">
        <w:rPr>
          <w:b/>
          <w:sz w:val="21"/>
          <w:szCs w:val="21"/>
        </w:rPr>
        <w:fldChar w:fldCharType="begin"/>
      </w:r>
      <w:r w:rsidRPr="00E77B76">
        <w:rPr>
          <w:b/>
          <w:sz w:val="21"/>
          <w:szCs w:val="21"/>
        </w:rPr>
        <w:instrText xml:space="preserve"> SEQ Figure \* ARABIC </w:instrText>
      </w:r>
      <w:r w:rsidRPr="00E77B76">
        <w:rPr>
          <w:b/>
          <w:sz w:val="21"/>
          <w:szCs w:val="21"/>
        </w:rPr>
        <w:fldChar w:fldCharType="separate"/>
      </w:r>
      <w:r w:rsidR="001345F0">
        <w:rPr>
          <w:b/>
          <w:noProof/>
          <w:sz w:val="21"/>
          <w:szCs w:val="21"/>
        </w:rPr>
        <w:t>6</w:t>
      </w:r>
      <w:r w:rsidRPr="00E77B76">
        <w:rPr>
          <w:b/>
          <w:sz w:val="21"/>
          <w:szCs w:val="21"/>
        </w:rPr>
        <w:fldChar w:fldCharType="end"/>
      </w:r>
      <w:r w:rsidRPr="00E77B76">
        <w:rPr>
          <w:b/>
          <w:sz w:val="21"/>
          <w:szCs w:val="21"/>
        </w:rPr>
        <w:t xml:space="preserve"> scattering model in METIS channel model</w:t>
      </w:r>
    </w:p>
    <w:p w14:paraId="742E9127" w14:textId="77777777" w:rsidR="008E6B92" w:rsidRPr="008E6B92" w:rsidRDefault="008E6B92" w:rsidP="00F05073">
      <w:pPr>
        <w:spacing w:beforeLines="50" w:before="120" w:line="360" w:lineRule="auto"/>
        <w:rPr>
          <w:rFonts w:eastAsiaTheme="minorEastAsia"/>
          <w:lang w:val="x-none" w:eastAsia="zh-CN"/>
        </w:rPr>
      </w:pPr>
    </w:p>
    <w:p w14:paraId="361D0908" w14:textId="569E987E" w:rsidR="00B2195A" w:rsidRDefault="00B2195A" w:rsidP="00B2195A">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NTN </w:t>
      </w:r>
      <w:r w:rsidR="0060742D">
        <w:rPr>
          <w:rFonts w:ascii="Times New Roman" w:eastAsiaTheme="minorEastAsia" w:hAnsi="Times New Roman"/>
          <w:sz w:val="28"/>
          <w:lang w:eastAsia="zh-CN"/>
        </w:rPr>
        <w:t>specific</w:t>
      </w:r>
      <w:r w:rsidR="0060742D">
        <w:rPr>
          <w:rFonts w:ascii="Times New Roman" w:eastAsiaTheme="minorEastAsia" w:hAnsi="Times New Roman" w:hint="eastAsia"/>
          <w:sz w:val="28"/>
          <w:lang w:eastAsia="zh-CN"/>
        </w:rPr>
        <w:t xml:space="preserve"> </w:t>
      </w:r>
      <w:r>
        <w:rPr>
          <w:rFonts w:ascii="Times New Roman" w:eastAsiaTheme="minorEastAsia" w:hAnsi="Times New Roman" w:hint="eastAsia"/>
          <w:sz w:val="28"/>
          <w:lang w:eastAsia="zh-CN"/>
        </w:rPr>
        <w:t xml:space="preserve">evaluation assumption </w:t>
      </w:r>
    </w:p>
    <w:p w14:paraId="334F75BC" w14:textId="77777777" w:rsidR="00C20F09" w:rsidRPr="00E77B76" w:rsidRDefault="00C20F09" w:rsidP="008C1DCF">
      <w:pPr>
        <w:jc w:val="both"/>
        <w:rPr>
          <w:rFonts w:eastAsia="宋体"/>
          <w:sz w:val="22"/>
          <w:szCs w:val="22"/>
          <w:lang w:val="en-US"/>
        </w:rPr>
      </w:pPr>
      <w:r w:rsidRPr="00E77B76">
        <w:rPr>
          <w:sz w:val="22"/>
          <w:szCs w:val="22"/>
          <w:lang w:eastAsia="zh-CN"/>
        </w:rPr>
        <w:t xml:space="preserve">Non-Terrestrial-Network (e.g. Satellite) is an essential complement to TN and therefore its deployment scenario shall also be considered. </w:t>
      </w:r>
      <w:r w:rsidRPr="00E77B76">
        <w:rPr>
          <w:sz w:val="22"/>
          <w:szCs w:val="22"/>
        </w:rPr>
        <w:t>This deployment scenario is defined for non-Terrestrial network. Satellite acts as a fill-in especially on roadways and rural</w:t>
      </w:r>
      <w:r w:rsidRPr="00E77B76">
        <w:rPr>
          <w:sz w:val="22"/>
          <w:szCs w:val="22"/>
          <w:lang w:eastAsia="zh-CN"/>
        </w:rPr>
        <w:t>/disaster</w:t>
      </w:r>
      <w:r w:rsidRPr="00E77B76">
        <w:rPr>
          <w:sz w:val="22"/>
          <w:szCs w:val="22"/>
        </w:rPr>
        <w:t xml:space="preserve"> areas where the terrestrial service isn’t available.  </w:t>
      </w:r>
    </w:p>
    <w:p w14:paraId="0A647C46" w14:textId="77777777" w:rsidR="00C20F09" w:rsidRPr="00E77B76" w:rsidRDefault="00C20F09" w:rsidP="008C1DCF">
      <w:pPr>
        <w:jc w:val="both"/>
        <w:rPr>
          <w:rFonts w:eastAsia="宋体"/>
          <w:sz w:val="22"/>
          <w:szCs w:val="22"/>
          <w:lang w:val="en-US" w:eastAsia="zh-CN"/>
        </w:rPr>
      </w:pPr>
      <w:r w:rsidRPr="00E77B76">
        <w:rPr>
          <w:sz w:val="22"/>
          <w:szCs w:val="22"/>
          <w:lang w:eastAsia="zh-CN"/>
        </w:rPr>
        <w:lastRenderedPageBreak/>
        <w:t>Different kinds of satellite orbits need to be addressed considering different regions requirements, and evaluation on FDD/HD-FDD MSS bands already defined in FR1 and FR2 needs to be supported as well.</w:t>
      </w:r>
    </w:p>
    <w:p w14:paraId="4C004E23" w14:textId="1ED16702" w:rsidR="00C20F09" w:rsidRDefault="00403203" w:rsidP="006B28D6">
      <w:pPr>
        <w:spacing w:after="0"/>
        <w:contextualSpacing/>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sidR="001345F0">
        <w:rPr>
          <w:rFonts w:eastAsiaTheme="minorEastAsia"/>
          <w:b/>
          <w:i/>
          <w:noProof/>
          <w:sz w:val="22"/>
          <w:lang w:eastAsia="zh-CN"/>
        </w:rPr>
        <w:t>17</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00C20F09" w:rsidRPr="00E77B76">
        <w:rPr>
          <w:rFonts w:eastAsiaTheme="minorEastAsia"/>
          <w:b/>
          <w:i/>
          <w:sz w:val="22"/>
          <w:lang w:eastAsia="zh-CN"/>
        </w:rPr>
        <w:t>NTN shall be supported as one deployment scenario for evaluation.</w:t>
      </w:r>
    </w:p>
    <w:p w14:paraId="3BAD0BDE" w14:textId="77777777" w:rsidR="00403203" w:rsidRPr="0051398B" w:rsidRDefault="00403203">
      <w:pPr>
        <w:spacing w:after="0"/>
        <w:contextualSpacing/>
        <w:jc w:val="both"/>
        <w:rPr>
          <w:b/>
          <w:bCs/>
          <w:sz w:val="21"/>
          <w:szCs w:val="21"/>
          <w:lang w:eastAsia="zh-CN"/>
        </w:rPr>
      </w:pPr>
    </w:p>
    <w:p w14:paraId="42C28435" w14:textId="031CC63A" w:rsidR="00C20F09" w:rsidRPr="00E77B76" w:rsidRDefault="00C20F09" w:rsidP="008C1DCF">
      <w:pPr>
        <w:overflowPunct w:val="0"/>
        <w:jc w:val="both"/>
        <w:textAlignment w:val="baseline"/>
        <w:rPr>
          <w:sz w:val="22"/>
          <w:szCs w:val="22"/>
        </w:rPr>
      </w:pPr>
      <w:r w:rsidRPr="00E77B76">
        <w:rPr>
          <w:sz w:val="22"/>
          <w:szCs w:val="22"/>
        </w:rPr>
        <w:t xml:space="preserve">Some of the main attributes of the NTN deployment are listed in </w:t>
      </w:r>
      <w:r w:rsidRPr="00E77B76">
        <w:rPr>
          <w:sz w:val="22"/>
          <w:szCs w:val="22"/>
        </w:rPr>
        <w:fldChar w:fldCharType="begin"/>
      </w:r>
      <w:r w:rsidRPr="00E77B76">
        <w:rPr>
          <w:sz w:val="22"/>
          <w:szCs w:val="22"/>
        </w:rPr>
        <w:instrText xml:space="preserve"> REF _Ref209162848 \h </w:instrText>
      </w:r>
      <w:r w:rsidR="002E6DBE" w:rsidRPr="00E77B76">
        <w:rPr>
          <w:sz w:val="22"/>
          <w:szCs w:val="22"/>
        </w:rPr>
        <w:instrText xml:space="preserve"> \* MERGEFORMAT </w:instrText>
      </w:r>
      <w:r w:rsidRPr="00E77B76">
        <w:rPr>
          <w:sz w:val="22"/>
          <w:szCs w:val="22"/>
        </w:rPr>
      </w:r>
      <w:r w:rsidRPr="00E77B76">
        <w:rPr>
          <w:sz w:val="22"/>
          <w:szCs w:val="22"/>
        </w:rPr>
        <w:fldChar w:fldCharType="separate"/>
      </w:r>
      <w:r w:rsidR="001345F0" w:rsidRPr="00CD4AD2">
        <w:rPr>
          <w:rFonts w:eastAsiaTheme="minorEastAsia"/>
          <w:sz w:val="22"/>
          <w:szCs w:val="22"/>
          <w:lang w:eastAsia="zh-CN"/>
        </w:rPr>
        <w:t xml:space="preserve">Table </w:t>
      </w:r>
      <w:r w:rsidR="001345F0" w:rsidRPr="00CD4AD2">
        <w:rPr>
          <w:rFonts w:eastAsiaTheme="minorEastAsia"/>
          <w:noProof/>
          <w:sz w:val="22"/>
          <w:szCs w:val="22"/>
          <w:lang w:eastAsia="zh-CN"/>
        </w:rPr>
        <w:t>14</w:t>
      </w:r>
      <w:r w:rsidRPr="00E77B76">
        <w:rPr>
          <w:sz w:val="22"/>
          <w:szCs w:val="22"/>
        </w:rPr>
        <w:fldChar w:fldCharType="end"/>
      </w:r>
      <w:r w:rsidRPr="00E77B76">
        <w:rPr>
          <w:sz w:val="22"/>
          <w:szCs w:val="22"/>
        </w:rPr>
        <w:t>.</w:t>
      </w:r>
    </w:p>
    <w:p w14:paraId="3B56C9E2" w14:textId="77777777" w:rsidR="00C20F09" w:rsidRDefault="00C20F09" w:rsidP="00C20F09">
      <w:pPr>
        <w:pStyle w:val="TH"/>
        <w:rPr>
          <w:rFonts w:cs="Arial"/>
          <w:sz w:val="21"/>
          <w:szCs w:val="21"/>
          <w:lang w:eastAsia="zh-CN"/>
        </w:rPr>
      </w:pPr>
    </w:p>
    <w:p w14:paraId="0B8BBAC5" w14:textId="3E1763B7" w:rsidR="00C20F09" w:rsidRPr="00E77B76" w:rsidRDefault="00C20F09" w:rsidP="00E77B76">
      <w:pPr>
        <w:pStyle w:val="TH"/>
        <w:rPr>
          <w:rFonts w:ascii="Times New Roman" w:eastAsiaTheme="minorEastAsia" w:hAnsi="Times New Roman"/>
          <w:b w:val="0"/>
          <w:lang w:eastAsia="zh-CN"/>
        </w:rPr>
      </w:pPr>
      <w:bookmarkStart w:id="30" w:name="_Ref209162848"/>
      <w:r w:rsidRPr="00E77B76">
        <w:rPr>
          <w:rFonts w:ascii="Times New Roman" w:eastAsiaTheme="minorEastAsia" w:hAnsi="Times New Roman"/>
          <w:b w:val="0"/>
          <w:lang w:eastAsia="zh-CN"/>
        </w:rPr>
        <w:t xml:space="preserve">Table </w:t>
      </w:r>
      <w:r w:rsidRPr="00E77B76">
        <w:rPr>
          <w:rFonts w:ascii="Times New Roman" w:eastAsiaTheme="minorEastAsia" w:hAnsi="Times New Roman"/>
          <w:b w:val="0"/>
          <w:lang w:eastAsia="zh-CN"/>
        </w:rPr>
        <w:fldChar w:fldCharType="begin"/>
      </w:r>
      <w:r w:rsidRPr="00E77B76">
        <w:rPr>
          <w:rFonts w:ascii="Times New Roman" w:eastAsiaTheme="minorEastAsia" w:hAnsi="Times New Roman"/>
          <w:b w:val="0"/>
          <w:lang w:eastAsia="zh-CN"/>
        </w:rPr>
        <w:instrText xml:space="preserve"> SEQ Table \* ARABIC </w:instrText>
      </w:r>
      <w:r w:rsidRPr="00E77B76">
        <w:rPr>
          <w:rFonts w:ascii="Times New Roman" w:eastAsiaTheme="minorEastAsia" w:hAnsi="Times New Roman"/>
          <w:b w:val="0"/>
          <w:lang w:eastAsia="zh-CN"/>
        </w:rPr>
        <w:fldChar w:fldCharType="separate"/>
      </w:r>
      <w:r w:rsidR="001345F0">
        <w:rPr>
          <w:rFonts w:ascii="Times New Roman" w:eastAsiaTheme="minorEastAsia" w:hAnsi="Times New Roman"/>
          <w:b w:val="0"/>
          <w:noProof/>
          <w:lang w:eastAsia="zh-CN"/>
        </w:rPr>
        <w:t>14</w:t>
      </w:r>
      <w:r w:rsidRPr="00E77B76">
        <w:rPr>
          <w:rFonts w:ascii="Times New Roman" w:eastAsiaTheme="minorEastAsia" w:hAnsi="Times New Roman"/>
          <w:b w:val="0"/>
          <w:lang w:eastAsia="zh-CN"/>
        </w:rPr>
        <w:fldChar w:fldCharType="end"/>
      </w:r>
      <w:bookmarkEnd w:id="30"/>
      <w:r w:rsidR="00403203">
        <w:rPr>
          <w:rFonts w:ascii="Times New Roman" w:eastAsiaTheme="minorEastAsia" w:hAnsi="Times New Roman" w:hint="eastAsia"/>
          <w:b w:val="0"/>
          <w:lang w:eastAsia="zh-CN"/>
        </w:rPr>
        <w:t xml:space="preserve">: </w:t>
      </w:r>
      <w:r w:rsidRPr="00E77B76">
        <w:rPr>
          <w:rFonts w:ascii="Times New Roman" w:eastAsiaTheme="minorEastAsia" w:hAnsi="Times New Roman"/>
          <w:b w:val="0"/>
          <w:lang w:eastAsia="zh-CN"/>
        </w:rPr>
        <w:t>Main assumptions for NTN deployment scenario.</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6"/>
        <w:gridCol w:w="2752"/>
        <w:gridCol w:w="2776"/>
      </w:tblGrid>
      <w:tr w:rsidR="00C20F09" w14:paraId="34D620C0"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88DEFA" w14:textId="77777777" w:rsidR="00C20F09" w:rsidRPr="00E77B76" w:rsidRDefault="00C20F09" w:rsidP="00E1186F">
            <w:pPr>
              <w:keepNext/>
              <w:keepLines/>
              <w:spacing w:after="0" w:line="360" w:lineRule="auto"/>
              <w:jc w:val="center"/>
              <w:rPr>
                <w:b/>
                <w:bCs/>
                <w:sz w:val="18"/>
                <w:lang w:eastAsia="zh-CN"/>
              </w:rPr>
            </w:pPr>
            <w:r w:rsidRPr="00E77B76">
              <w:rPr>
                <w:b/>
                <w:bCs/>
                <w:sz w:val="18"/>
                <w:lang w:eastAsia="zh-CN"/>
              </w:rPr>
              <w:t>Attributes</w:t>
            </w:r>
          </w:p>
        </w:tc>
        <w:tc>
          <w:tcPr>
            <w:tcW w:w="27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DED445" w14:textId="77777777" w:rsidR="00C20F09" w:rsidRPr="00E77B76" w:rsidRDefault="00C20F09" w:rsidP="00E1186F">
            <w:pPr>
              <w:keepNext/>
              <w:keepLines/>
              <w:spacing w:after="0" w:line="360" w:lineRule="auto"/>
              <w:jc w:val="center"/>
              <w:rPr>
                <w:b/>
                <w:bCs/>
                <w:sz w:val="18"/>
                <w:lang w:eastAsia="zh-CN"/>
              </w:rPr>
            </w:pPr>
            <w:r w:rsidRPr="00E77B76">
              <w:rPr>
                <w:b/>
                <w:bCs/>
                <w:sz w:val="18"/>
                <w:lang w:eastAsia="zh-CN"/>
              </w:rPr>
              <w:t>S/L Band</w:t>
            </w:r>
          </w:p>
        </w:tc>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821E6D" w14:textId="77777777" w:rsidR="00C20F09" w:rsidRPr="00E77B76" w:rsidRDefault="00C20F09" w:rsidP="00E1186F">
            <w:pPr>
              <w:keepNext/>
              <w:keepLines/>
              <w:spacing w:after="0" w:line="360" w:lineRule="auto"/>
              <w:jc w:val="center"/>
              <w:rPr>
                <w:b/>
                <w:bCs/>
                <w:sz w:val="18"/>
                <w:lang w:eastAsia="zh-CN"/>
              </w:rPr>
            </w:pPr>
            <w:r w:rsidRPr="00E77B76">
              <w:rPr>
                <w:b/>
                <w:bCs/>
                <w:sz w:val="18"/>
                <w:lang w:eastAsia="zh-CN"/>
              </w:rPr>
              <w:t>Ka-Band</w:t>
            </w:r>
          </w:p>
        </w:tc>
      </w:tr>
      <w:tr w:rsidR="00C20F09" w14:paraId="35BD84B7"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5B347D6" w14:textId="77777777" w:rsidR="00C20F09" w:rsidRPr="00E77B76" w:rsidRDefault="00C20F09" w:rsidP="00E1186F">
            <w:pPr>
              <w:keepNext/>
              <w:keepLines/>
              <w:spacing w:after="0" w:line="360" w:lineRule="auto"/>
              <w:rPr>
                <w:sz w:val="18"/>
                <w:lang w:eastAsia="zh-CN"/>
              </w:rPr>
            </w:pPr>
            <w:r w:rsidRPr="00E77B76">
              <w:rPr>
                <w:sz w:val="18"/>
                <w:lang w:eastAsia="zh-CN"/>
              </w:rPr>
              <w:t>Carrier Frequency</w:t>
            </w:r>
          </w:p>
        </w:tc>
        <w:tc>
          <w:tcPr>
            <w:tcW w:w="27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19D7874E" w14:textId="77777777" w:rsidR="00C20F09" w:rsidRPr="00E77B76" w:rsidRDefault="00C20F09" w:rsidP="00E1186F">
            <w:pPr>
              <w:keepNext/>
              <w:keepLines/>
              <w:spacing w:after="0" w:line="360" w:lineRule="auto"/>
              <w:rPr>
                <w:sz w:val="18"/>
                <w:lang w:eastAsia="zh-CN"/>
              </w:rPr>
            </w:pPr>
            <w:r w:rsidRPr="00E77B76">
              <w:rPr>
                <w:sz w:val="18"/>
                <w:lang w:eastAsia="zh-CN"/>
              </w:rPr>
              <w:t>Around 2 GHz for both DL and UL</w:t>
            </w:r>
          </w:p>
        </w:tc>
        <w:tc>
          <w:tcPr>
            <w:tcW w:w="2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E7567" w14:textId="77777777" w:rsidR="00C20F09" w:rsidRPr="00E77B76" w:rsidRDefault="00C20F09" w:rsidP="00E1186F">
            <w:pPr>
              <w:keepNext/>
              <w:keepLines/>
              <w:spacing w:after="0" w:line="360" w:lineRule="auto"/>
              <w:rPr>
                <w:sz w:val="18"/>
                <w:lang w:eastAsia="zh-CN"/>
              </w:rPr>
            </w:pPr>
            <w:r w:rsidRPr="00E77B76">
              <w:rPr>
                <w:sz w:val="18"/>
                <w:lang w:eastAsia="zh-CN"/>
              </w:rPr>
              <w:t>Around 20 GHz for DL</w:t>
            </w:r>
          </w:p>
          <w:p w14:paraId="349AE7DB" w14:textId="77777777" w:rsidR="00C20F09" w:rsidRPr="00E77B76" w:rsidRDefault="00C20F09" w:rsidP="00E1186F">
            <w:pPr>
              <w:keepNext/>
              <w:keepLines/>
              <w:spacing w:after="0" w:line="360" w:lineRule="auto"/>
              <w:rPr>
                <w:sz w:val="18"/>
                <w:lang w:eastAsia="zh-CN"/>
              </w:rPr>
            </w:pPr>
            <w:r w:rsidRPr="00E77B76">
              <w:rPr>
                <w:sz w:val="18"/>
                <w:lang w:eastAsia="zh-CN"/>
              </w:rPr>
              <w:t>Around 30 GHz for UL</w:t>
            </w:r>
          </w:p>
        </w:tc>
      </w:tr>
      <w:tr w:rsidR="00C20F09" w14:paraId="3B1896E4" w14:textId="77777777" w:rsidTr="00E77B76">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299373F" w14:textId="77777777" w:rsidR="00C20F09" w:rsidRPr="00E77B76" w:rsidRDefault="00C20F09" w:rsidP="00E1186F">
            <w:pPr>
              <w:keepNext/>
              <w:keepLines/>
              <w:spacing w:after="0" w:line="360" w:lineRule="auto"/>
              <w:rPr>
                <w:sz w:val="18"/>
                <w:lang w:eastAsia="zh-CN"/>
              </w:rPr>
            </w:pPr>
            <w:r w:rsidRPr="00E77B76">
              <w:rPr>
                <w:sz w:val="18"/>
                <w:lang w:eastAsia="zh-CN"/>
              </w:rPr>
              <w:t>Duplexing Mode</w:t>
            </w:r>
          </w:p>
        </w:tc>
        <w:tc>
          <w:tcPr>
            <w:tcW w:w="275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E952C4" w14:textId="77777777" w:rsidR="00C20F09" w:rsidRPr="00E77B76" w:rsidRDefault="00C20F09" w:rsidP="00E1186F">
            <w:pPr>
              <w:keepNext/>
              <w:keepLines/>
              <w:spacing w:after="0" w:line="360" w:lineRule="auto"/>
              <w:rPr>
                <w:sz w:val="18"/>
                <w:lang w:eastAsia="zh-CN"/>
              </w:rPr>
            </w:pPr>
            <w:r w:rsidRPr="00E77B76">
              <w:rPr>
                <w:sz w:val="18"/>
                <w:lang w:eastAsia="zh-CN"/>
              </w:rPr>
              <w:t>FDD</w:t>
            </w:r>
          </w:p>
        </w:tc>
        <w:tc>
          <w:tcPr>
            <w:tcW w:w="27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418EBBE" w14:textId="77777777" w:rsidR="00C20F09" w:rsidRPr="00E77B76" w:rsidRDefault="00C20F09" w:rsidP="00E1186F">
            <w:pPr>
              <w:keepNext/>
              <w:keepLines/>
              <w:spacing w:after="0" w:line="360" w:lineRule="auto"/>
              <w:rPr>
                <w:sz w:val="18"/>
                <w:lang w:eastAsia="zh-CN"/>
              </w:rPr>
            </w:pPr>
            <w:r w:rsidRPr="00E77B76">
              <w:rPr>
                <w:sz w:val="18"/>
                <w:lang w:eastAsia="zh-CN"/>
              </w:rPr>
              <w:t>FDD/HD-FDD</w:t>
            </w:r>
          </w:p>
        </w:tc>
      </w:tr>
      <w:tr w:rsidR="00C20F09" w14:paraId="673ED448"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39616B84" w14:textId="77777777" w:rsidR="00C20F09" w:rsidRPr="00E77B76" w:rsidRDefault="00C20F09" w:rsidP="00E1186F">
            <w:pPr>
              <w:keepNext/>
              <w:keepLines/>
              <w:spacing w:after="0" w:line="360" w:lineRule="auto"/>
              <w:rPr>
                <w:sz w:val="18"/>
                <w:lang w:eastAsia="zh-CN"/>
              </w:rPr>
            </w:pPr>
            <w:r w:rsidRPr="00E77B76">
              <w:rPr>
                <w:sz w:val="18"/>
                <w:lang w:eastAsia="zh-CN"/>
              </w:rPr>
              <w:t xml:space="preserve">System Bandwidth </w:t>
            </w:r>
          </w:p>
          <w:p w14:paraId="696673C1" w14:textId="77777777" w:rsidR="00C20F09" w:rsidRPr="00E77B76" w:rsidRDefault="00C20F09" w:rsidP="00E1186F">
            <w:pPr>
              <w:keepNext/>
              <w:keepLines/>
              <w:spacing w:after="0" w:line="360" w:lineRule="auto"/>
              <w:rPr>
                <w:sz w:val="18"/>
                <w:lang w:eastAsia="zh-CN"/>
              </w:rPr>
            </w:pPr>
            <w:r w:rsidRPr="00E77B76">
              <w:rPr>
                <w:sz w:val="18"/>
                <w:lang w:eastAsia="zh-CN"/>
              </w:rPr>
              <w:t>(DL + UL)</w:t>
            </w:r>
          </w:p>
        </w:tc>
        <w:tc>
          <w:tcPr>
            <w:tcW w:w="2752"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1A7393EC" w14:textId="77777777" w:rsidR="00C20F09" w:rsidRPr="00E77B76" w:rsidRDefault="00C20F09" w:rsidP="00E1186F">
            <w:pPr>
              <w:keepNext/>
              <w:keepLines/>
              <w:spacing w:after="0" w:line="360" w:lineRule="auto"/>
              <w:rPr>
                <w:sz w:val="18"/>
                <w:lang w:eastAsia="zh-CN"/>
              </w:rPr>
            </w:pPr>
            <w:r w:rsidRPr="00E77B76">
              <w:rPr>
                <w:sz w:val="18"/>
                <w:lang w:eastAsia="zh-CN"/>
              </w:rPr>
              <w:t>Up to 2*30 MHz</w:t>
            </w:r>
          </w:p>
        </w:tc>
        <w:tc>
          <w:tcPr>
            <w:tcW w:w="2776" w:type="dxa"/>
            <w:tcBorders>
              <w:top w:val="single" w:sz="4" w:space="0" w:color="auto"/>
              <w:left w:val="single" w:sz="4" w:space="0" w:color="auto"/>
              <w:bottom w:val="single" w:sz="4" w:space="0" w:color="auto"/>
              <w:right w:val="single" w:sz="4" w:space="0" w:color="auto"/>
            </w:tcBorders>
            <w:shd w:val="clear" w:color="auto" w:fill="FFFFFF" w:themeFill="background1"/>
            <w:tcMar>
              <w:top w:w="0" w:type="dxa"/>
              <w:left w:w="108" w:type="dxa"/>
              <w:bottom w:w="0" w:type="dxa"/>
              <w:right w:w="108" w:type="dxa"/>
            </w:tcMar>
          </w:tcPr>
          <w:p w14:paraId="5EFE9249" w14:textId="77777777" w:rsidR="00C20F09" w:rsidRPr="00E77B76" w:rsidRDefault="00C20F09" w:rsidP="00E1186F">
            <w:pPr>
              <w:keepNext/>
              <w:keepLines/>
              <w:spacing w:after="0" w:line="360" w:lineRule="auto"/>
              <w:rPr>
                <w:sz w:val="18"/>
                <w:lang w:eastAsia="zh-CN"/>
              </w:rPr>
            </w:pPr>
            <w:r w:rsidRPr="00E77B76">
              <w:rPr>
                <w:sz w:val="18"/>
                <w:lang w:eastAsia="zh-CN"/>
              </w:rPr>
              <w:t>Up to 2*400 MHz</w:t>
            </w:r>
          </w:p>
        </w:tc>
      </w:tr>
      <w:tr w:rsidR="00C20F09" w14:paraId="7637C513"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7062BF38" w14:textId="77777777" w:rsidR="00C20F09" w:rsidRPr="00E77B76" w:rsidRDefault="00C20F09" w:rsidP="00E1186F">
            <w:pPr>
              <w:keepNext/>
              <w:keepLines/>
              <w:spacing w:after="0" w:line="360" w:lineRule="auto"/>
              <w:rPr>
                <w:sz w:val="18"/>
                <w:lang w:eastAsia="zh-CN"/>
              </w:rPr>
            </w:pPr>
            <w:r w:rsidRPr="00E77B76">
              <w:rPr>
                <w:sz w:val="18"/>
                <w:lang w:eastAsia="zh-CN"/>
              </w:rPr>
              <w:t>Satellite architecture</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174ECB38" w14:textId="77777777" w:rsidR="00C20F09" w:rsidRPr="00E77B76" w:rsidRDefault="00C20F09" w:rsidP="00E1186F">
            <w:pPr>
              <w:keepNext/>
              <w:keepLines/>
              <w:spacing w:after="0" w:line="360" w:lineRule="auto"/>
              <w:rPr>
                <w:sz w:val="18"/>
                <w:lang w:eastAsia="zh-CN"/>
              </w:rPr>
            </w:pPr>
            <w:r w:rsidRPr="00E77B76">
              <w:rPr>
                <w:sz w:val="18"/>
                <w:lang w:eastAsia="zh-CN"/>
              </w:rPr>
              <w:t>Bent-pipe</w:t>
            </w:r>
          </w:p>
          <w:p w14:paraId="44D6F132" w14:textId="77777777" w:rsidR="00C20F09" w:rsidRPr="00E77B76" w:rsidRDefault="00C20F09" w:rsidP="00E1186F">
            <w:pPr>
              <w:keepNext/>
              <w:keepLines/>
              <w:spacing w:after="0" w:line="360" w:lineRule="auto"/>
              <w:rPr>
                <w:sz w:val="18"/>
                <w:lang w:eastAsia="zh-CN"/>
              </w:rPr>
            </w:pPr>
            <w:r w:rsidRPr="00E77B76">
              <w:rPr>
                <w:sz w:val="18"/>
                <w:lang w:eastAsia="zh-CN"/>
              </w:rPr>
              <w:t xml:space="preserve">On-board Processing </w:t>
            </w: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04EFDA71" w14:textId="77777777" w:rsidR="00C20F09" w:rsidRPr="00E77B76" w:rsidRDefault="00C20F09" w:rsidP="00E1186F">
            <w:pPr>
              <w:keepNext/>
              <w:keepLines/>
              <w:spacing w:after="0" w:line="360" w:lineRule="auto"/>
              <w:rPr>
                <w:sz w:val="18"/>
                <w:lang w:eastAsia="zh-CN"/>
              </w:rPr>
            </w:pPr>
            <w:r w:rsidRPr="00E77B76">
              <w:rPr>
                <w:sz w:val="18"/>
                <w:lang w:eastAsia="zh-CN"/>
              </w:rPr>
              <w:t>Bent-pipe,</w:t>
            </w:r>
          </w:p>
          <w:p w14:paraId="009BDB46" w14:textId="77777777" w:rsidR="00C20F09" w:rsidRPr="00E77B76" w:rsidRDefault="00C20F09" w:rsidP="00E1186F">
            <w:pPr>
              <w:keepNext/>
              <w:keepLines/>
              <w:spacing w:after="0" w:line="360" w:lineRule="auto"/>
              <w:rPr>
                <w:sz w:val="18"/>
                <w:lang w:eastAsia="zh-CN"/>
              </w:rPr>
            </w:pPr>
            <w:r w:rsidRPr="00E77B76">
              <w:rPr>
                <w:sz w:val="18"/>
                <w:lang w:eastAsia="zh-CN"/>
              </w:rPr>
              <w:t>On-Board Processing</w:t>
            </w:r>
          </w:p>
        </w:tc>
      </w:tr>
      <w:tr w:rsidR="00C20F09" w14:paraId="46B376C1"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54905008" w14:textId="77777777" w:rsidR="00C20F09" w:rsidRPr="00E77B76" w:rsidRDefault="00C20F09" w:rsidP="00E1186F">
            <w:pPr>
              <w:keepNext/>
              <w:keepLines/>
              <w:spacing w:after="0" w:line="360" w:lineRule="auto"/>
              <w:rPr>
                <w:sz w:val="18"/>
                <w:lang w:eastAsia="zh-CN"/>
              </w:rPr>
            </w:pPr>
            <w:r w:rsidRPr="00E77B76">
              <w:rPr>
                <w:sz w:val="18"/>
                <w:lang w:eastAsia="zh-CN"/>
              </w:rPr>
              <w:t>Typical satellite system positioning in the 6G architecture</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3F5B181A" w14:textId="77777777" w:rsidR="00C20F09" w:rsidRPr="00E77B76" w:rsidRDefault="00C20F09" w:rsidP="00E1186F">
            <w:pPr>
              <w:keepNext/>
              <w:keepLines/>
              <w:spacing w:after="0" w:line="360" w:lineRule="auto"/>
              <w:rPr>
                <w:sz w:val="18"/>
                <w:lang w:eastAsia="zh-CN"/>
              </w:rPr>
            </w:pPr>
            <w:r w:rsidRPr="00E77B76">
              <w:rPr>
                <w:sz w:val="18"/>
                <w:lang w:eastAsia="zh-CN"/>
              </w:rPr>
              <w:t>Access network</w:t>
            </w:r>
          </w:p>
          <w:p w14:paraId="24B86514" w14:textId="77777777" w:rsidR="00C20F09" w:rsidRPr="00E77B76" w:rsidRDefault="00C20F09" w:rsidP="00E1186F">
            <w:pPr>
              <w:keepNext/>
              <w:keepLines/>
              <w:spacing w:after="0" w:line="360" w:lineRule="auto"/>
              <w:rPr>
                <w:sz w:val="18"/>
                <w:lang w:eastAsia="zh-CN"/>
              </w:rPr>
            </w:pP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510A7C9E" w14:textId="77777777" w:rsidR="00C20F09" w:rsidRPr="00E77B76" w:rsidRDefault="00C20F09" w:rsidP="00E1186F">
            <w:pPr>
              <w:keepNext/>
              <w:keepLines/>
              <w:spacing w:after="0" w:line="360" w:lineRule="auto"/>
              <w:rPr>
                <w:sz w:val="18"/>
                <w:lang w:eastAsia="zh-CN"/>
              </w:rPr>
            </w:pPr>
            <w:r w:rsidRPr="00E77B76">
              <w:rPr>
                <w:sz w:val="18"/>
                <w:lang w:eastAsia="zh-CN"/>
              </w:rPr>
              <w:t>Access network</w:t>
            </w:r>
          </w:p>
          <w:p w14:paraId="1A5B96C3" w14:textId="77777777" w:rsidR="00C20F09" w:rsidRPr="00E77B76" w:rsidRDefault="00C20F09" w:rsidP="00E1186F">
            <w:pPr>
              <w:keepNext/>
              <w:keepLines/>
              <w:spacing w:after="0" w:line="360" w:lineRule="auto"/>
              <w:rPr>
                <w:sz w:val="18"/>
                <w:lang w:eastAsia="zh-CN"/>
              </w:rPr>
            </w:pPr>
            <w:r w:rsidRPr="00E77B76">
              <w:rPr>
                <w:sz w:val="18"/>
                <w:lang w:eastAsia="zh-CN"/>
              </w:rPr>
              <w:t>Backhaul network</w:t>
            </w:r>
          </w:p>
        </w:tc>
      </w:tr>
      <w:tr w:rsidR="00C20F09" w14:paraId="5F8338F3"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hideMark/>
          </w:tcPr>
          <w:p w14:paraId="6DDFA1A1" w14:textId="77777777" w:rsidR="00C20F09" w:rsidRPr="00E77B76" w:rsidRDefault="00C20F09" w:rsidP="00E1186F">
            <w:pPr>
              <w:keepNext/>
              <w:keepLines/>
              <w:spacing w:after="0" w:line="360" w:lineRule="auto"/>
              <w:rPr>
                <w:sz w:val="18"/>
                <w:lang w:eastAsia="zh-CN"/>
              </w:rPr>
            </w:pPr>
            <w:r w:rsidRPr="00E77B76">
              <w:rPr>
                <w:sz w:val="18"/>
                <w:lang w:eastAsia="zh-CN"/>
              </w:rPr>
              <w:t>Satellite Orbit</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hideMark/>
          </w:tcPr>
          <w:p w14:paraId="37487D53" w14:textId="77777777" w:rsidR="00C20F09" w:rsidRPr="00E77B76" w:rsidRDefault="00C20F09" w:rsidP="00E1186F">
            <w:pPr>
              <w:keepNext/>
              <w:keepLines/>
              <w:spacing w:after="0" w:line="360" w:lineRule="auto"/>
              <w:rPr>
                <w:sz w:val="18"/>
                <w:lang w:eastAsia="zh-CN"/>
              </w:rPr>
            </w:pPr>
            <w:r w:rsidRPr="00E77B76">
              <w:rPr>
                <w:sz w:val="18"/>
                <w:lang w:eastAsia="zh-CN"/>
              </w:rPr>
              <w:t>GEO, MEO, LEO</w:t>
            </w: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hideMark/>
          </w:tcPr>
          <w:p w14:paraId="72FC98EA" w14:textId="77777777" w:rsidR="00C20F09" w:rsidRPr="00E77B76" w:rsidRDefault="00C20F09" w:rsidP="00E1186F">
            <w:pPr>
              <w:keepNext/>
              <w:keepLines/>
              <w:spacing w:after="0" w:line="360" w:lineRule="auto"/>
              <w:rPr>
                <w:sz w:val="18"/>
                <w:lang w:eastAsia="zh-CN"/>
              </w:rPr>
            </w:pPr>
            <w:r w:rsidRPr="00E77B76">
              <w:rPr>
                <w:sz w:val="18"/>
                <w:lang w:eastAsia="zh-CN"/>
              </w:rPr>
              <w:t xml:space="preserve">GEO, MEO, LEO </w:t>
            </w:r>
          </w:p>
        </w:tc>
      </w:tr>
      <w:tr w:rsidR="00C20F09" w14:paraId="26F9DF32" w14:textId="77777777" w:rsidTr="00E1186F">
        <w:trPr>
          <w:trHeight w:val="20"/>
          <w:jc w:val="center"/>
        </w:trPr>
        <w:tc>
          <w:tcPr>
            <w:tcW w:w="325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482CAA81" w14:textId="77777777" w:rsidR="00C20F09" w:rsidRPr="00E77B76" w:rsidRDefault="00C20F09" w:rsidP="00E1186F">
            <w:pPr>
              <w:keepNext/>
              <w:keepLines/>
              <w:tabs>
                <w:tab w:val="left" w:pos="1971"/>
              </w:tabs>
              <w:spacing w:after="0" w:line="360" w:lineRule="auto"/>
              <w:rPr>
                <w:sz w:val="18"/>
                <w:lang w:eastAsia="zh-CN"/>
              </w:rPr>
            </w:pPr>
            <w:r w:rsidRPr="00E77B76">
              <w:rPr>
                <w:sz w:val="18"/>
                <w:lang w:eastAsia="zh-CN"/>
              </w:rPr>
              <w:t>UE Outdoor/Indoor percentage</w:t>
            </w:r>
          </w:p>
        </w:tc>
        <w:tc>
          <w:tcPr>
            <w:tcW w:w="2752"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7495E3BD" w14:textId="77777777" w:rsidR="00C20F09" w:rsidRPr="00E77B76" w:rsidRDefault="00C20F09" w:rsidP="00E1186F">
            <w:pPr>
              <w:keepNext/>
              <w:keepLines/>
              <w:spacing w:after="0" w:line="360" w:lineRule="auto"/>
              <w:rPr>
                <w:sz w:val="18"/>
                <w:lang w:eastAsia="zh-CN"/>
              </w:rPr>
            </w:pPr>
            <w:r w:rsidRPr="00E77B76">
              <w:rPr>
                <w:sz w:val="18"/>
                <w:lang w:eastAsia="zh-CN"/>
              </w:rPr>
              <w:t>100% Outdoors</w:t>
            </w:r>
          </w:p>
        </w:tc>
        <w:tc>
          <w:tcPr>
            <w:tcW w:w="2776"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tcPr>
          <w:p w14:paraId="354EB170" w14:textId="77777777" w:rsidR="00C20F09" w:rsidRPr="00E77B76" w:rsidRDefault="00C20F09" w:rsidP="00E1186F">
            <w:pPr>
              <w:keepNext/>
              <w:keepLines/>
              <w:spacing w:after="0" w:line="360" w:lineRule="auto"/>
              <w:rPr>
                <w:sz w:val="18"/>
                <w:lang w:eastAsia="zh-CN"/>
              </w:rPr>
            </w:pPr>
            <w:r w:rsidRPr="00E77B76">
              <w:rPr>
                <w:sz w:val="18"/>
                <w:lang w:eastAsia="zh-CN"/>
              </w:rPr>
              <w:t>100% Outdoors</w:t>
            </w:r>
          </w:p>
        </w:tc>
      </w:tr>
    </w:tbl>
    <w:p w14:paraId="5AF43BE8" w14:textId="77777777" w:rsidR="00C20F09" w:rsidRDefault="00C20F09" w:rsidP="00C20F09">
      <w:pPr>
        <w:pStyle w:val="ListParagraph"/>
        <w:widowControl w:val="0"/>
        <w:ind w:left="0"/>
        <w:contextualSpacing w:val="0"/>
        <w:jc w:val="both"/>
        <w:rPr>
          <w:rFonts w:eastAsia="宋体"/>
          <w:bCs/>
          <w:sz w:val="22"/>
          <w:szCs w:val="22"/>
          <w:lang w:val="en-US"/>
        </w:rPr>
      </w:pPr>
    </w:p>
    <w:p w14:paraId="4D791509" w14:textId="25C4FFA4" w:rsidR="00C20F09" w:rsidRDefault="00C20F09" w:rsidP="00C20F09">
      <w:pPr>
        <w:pStyle w:val="ListParagraph"/>
        <w:widowControl w:val="0"/>
        <w:ind w:left="0"/>
        <w:contextualSpacing w:val="0"/>
        <w:jc w:val="both"/>
        <w:rPr>
          <w:rFonts w:eastAsia="宋体"/>
          <w:bCs/>
          <w:sz w:val="22"/>
          <w:szCs w:val="22"/>
          <w:lang w:val="en-US"/>
        </w:rPr>
      </w:pPr>
      <w:r>
        <w:rPr>
          <w:rFonts w:eastAsia="宋体"/>
          <w:bCs/>
          <w:sz w:val="22"/>
          <w:szCs w:val="22"/>
          <w:lang w:val="en-US"/>
        </w:rPr>
        <w:t xml:space="preserve">As can be seen, some of the assumptions in </w:t>
      </w:r>
      <w:r>
        <w:rPr>
          <w:rFonts w:eastAsia="宋体"/>
          <w:bCs/>
          <w:sz w:val="22"/>
          <w:szCs w:val="22"/>
          <w:lang w:val="en-US"/>
        </w:rPr>
        <w:fldChar w:fldCharType="begin"/>
      </w:r>
      <w:r>
        <w:rPr>
          <w:rFonts w:eastAsia="宋体"/>
          <w:bCs/>
          <w:sz w:val="22"/>
          <w:szCs w:val="22"/>
          <w:lang w:val="en-US"/>
        </w:rPr>
        <w:instrText xml:space="preserve"> REF _Ref209162848 \h  \* MERGEFORMAT </w:instrText>
      </w:r>
      <w:r>
        <w:rPr>
          <w:rFonts w:eastAsia="宋体"/>
          <w:bCs/>
          <w:sz w:val="22"/>
          <w:szCs w:val="22"/>
          <w:lang w:val="en-US"/>
        </w:rPr>
      </w:r>
      <w:r>
        <w:rPr>
          <w:rFonts w:eastAsia="宋体"/>
          <w:bCs/>
          <w:sz w:val="22"/>
          <w:szCs w:val="22"/>
          <w:lang w:val="en-US"/>
        </w:rPr>
        <w:fldChar w:fldCharType="separate"/>
      </w:r>
      <w:r w:rsidR="001345F0" w:rsidRPr="00CD4AD2">
        <w:rPr>
          <w:rFonts w:eastAsia="宋体"/>
          <w:bCs/>
          <w:sz w:val="22"/>
          <w:szCs w:val="22"/>
          <w:lang w:val="en-US"/>
        </w:rPr>
        <w:t>Table 14</w:t>
      </w:r>
      <w:r>
        <w:rPr>
          <w:rFonts w:eastAsia="宋体"/>
          <w:bCs/>
          <w:sz w:val="22"/>
          <w:szCs w:val="22"/>
          <w:lang w:val="en-US"/>
        </w:rPr>
        <w:fldChar w:fldCharType="end"/>
      </w:r>
      <w:r>
        <w:rPr>
          <w:rFonts w:eastAsia="宋体"/>
          <w:bCs/>
          <w:sz w:val="22"/>
          <w:szCs w:val="22"/>
          <w:lang w:val="en-US"/>
        </w:rPr>
        <w:t xml:space="preserve"> such as carrier frequency, duplexing mode or system and simulation bandwidth can be discussed under the general assumptions for SLS together with TN assumptions, with NTN treated as one more deployment scenario. </w:t>
      </w:r>
      <w:r w:rsidR="001848F7" w:rsidRPr="00F41FB7">
        <w:rPr>
          <w:rFonts w:eastAsia="宋体"/>
          <w:bCs/>
          <w:sz w:val="22"/>
          <w:szCs w:val="22"/>
          <w:lang w:val="en-US"/>
        </w:rPr>
        <w:t xml:space="preserve">For NR-NTN, several NTN bands in FR1 and FR2 are defined in </w:t>
      </w:r>
      <w:r w:rsidR="00F67E73">
        <w:rPr>
          <w:rFonts w:eastAsia="宋体"/>
          <w:bCs/>
          <w:sz w:val="22"/>
          <w:szCs w:val="22"/>
          <w:lang w:val="en-US"/>
        </w:rPr>
        <w:fldChar w:fldCharType="begin"/>
      </w:r>
      <w:r w:rsidR="00F67E73">
        <w:rPr>
          <w:rFonts w:eastAsia="宋体"/>
          <w:bCs/>
          <w:sz w:val="22"/>
          <w:szCs w:val="22"/>
          <w:lang w:val="en-US"/>
        </w:rPr>
        <w:instrText xml:space="preserve"> REF _Ref209876514 \r \h </w:instrText>
      </w:r>
      <w:r w:rsidR="00F67E73">
        <w:rPr>
          <w:rFonts w:eastAsia="宋体"/>
          <w:bCs/>
          <w:sz w:val="22"/>
          <w:szCs w:val="22"/>
          <w:lang w:val="en-US"/>
        </w:rPr>
      </w:r>
      <w:r w:rsidR="00F67E73">
        <w:rPr>
          <w:rFonts w:eastAsia="宋体"/>
          <w:bCs/>
          <w:sz w:val="22"/>
          <w:szCs w:val="22"/>
          <w:lang w:val="en-US"/>
        </w:rPr>
        <w:fldChar w:fldCharType="separate"/>
      </w:r>
      <w:r w:rsidR="00F67E73">
        <w:rPr>
          <w:rFonts w:eastAsia="宋体"/>
          <w:bCs/>
          <w:sz w:val="22"/>
          <w:szCs w:val="22"/>
          <w:lang w:val="en-US"/>
        </w:rPr>
        <w:t>[4]</w:t>
      </w:r>
      <w:r w:rsidR="00F67E73">
        <w:rPr>
          <w:rFonts w:eastAsia="宋体"/>
          <w:bCs/>
          <w:sz w:val="22"/>
          <w:szCs w:val="22"/>
          <w:lang w:val="en-US"/>
        </w:rPr>
        <w:fldChar w:fldCharType="end"/>
      </w:r>
      <w:r w:rsidR="00F67E73">
        <w:rPr>
          <w:rFonts w:eastAsia="宋体" w:hint="eastAsia"/>
          <w:bCs/>
          <w:sz w:val="22"/>
          <w:szCs w:val="22"/>
          <w:lang w:val="en-US" w:eastAsia="zh-CN"/>
        </w:rPr>
        <w:t xml:space="preserve">, </w:t>
      </w:r>
      <w:r w:rsidR="001848F7" w:rsidRPr="00F41FB7">
        <w:rPr>
          <w:rFonts w:eastAsia="宋体"/>
          <w:bCs/>
          <w:sz w:val="22"/>
          <w:szCs w:val="22"/>
          <w:lang w:val="en-US"/>
        </w:rPr>
        <w:t xml:space="preserve">and only FDD/HD-FDD is allowed on these bands. For 6GR NTN, existing FDD/HD-FDD MSS bands in FR1 and FR2 should be prioritized </w:t>
      </w:r>
      <w:r w:rsidR="001848F7">
        <w:rPr>
          <w:rFonts w:eastAsia="宋体"/>
          <w:bCs/>
          <w:sz w:val="22"/>
          <w:szCs w:val="22"/>
          <w:lang w:val="en-US"/>
        </w:rPr>
        <w:t>pending</w:t>
      </w:r>
      <w:r w:rsidR="001848F7" w:rsidRPr="00F41FB7">
        <w:rPr>
          <w:rFonts w:eastAsia="宋体"/>
          <w:bCs/>
          <w:sz w:val="22"/>
          <w:szCs w:val="22"/>
          <w:lang w:val="en-US"/>
        </w:rPr>
        <w:t xml:space="preserve"> additional spectrum is </w:t>
      </w:r>
      <w:r w:rsidR="001848F7">
        <w:rPr>
          <w:rFonts w:eastAsia="宋体"/>
          <w:bCs/>
          <w:sz w:val="22"/>
          <w:szCs w:val="22"/>
          <w:lang w:val="en-US"/>
        </w:rPr>
        <w:t>agreed in RANP</w:t>
      </w:r>
      <w:r w:rsidR="001848F7" w:rsidRPr="00F41FB7">
        <w:rPr>
          <w:rFonts w:eastAsia="宋体"/>
          <w:bCs/>
          <w:sz w:val="22"/>
          <w:szCs w:val="22"/>
          <w:lang w:val="en-US"/>
        </w:rPr>
        <w:t>.</w:t>
      </w:r>
      <w:r w:rsidR="001848F7">
        <w:rPr>
          <w:rFonts w:eastAsia="宋体"/>
          <w:bCs/>
          <w:sz w:val="22"/>
          <w:szCs w:val="22"/>
          <w:lang w:val="en-US"/>
        </w:rPr>
        <w:t xml:space="preserve"> </w:t>
      </w:r>
      <w:r w:rsidR="003406B3">
        <w:rPr>
          <w:rFonts w:eastAsia="宋体"/>
          <w:bCs/>
          <w:sz w:val="22"/>
          <w:szCs w:val="22"/>
          <w:lang w:val="en-US"/>
        </w:rPr>
        <w:t>Similarly,</w:t>
      </w:r>
      <w:r>
        <w:rPr>
          <w:rFonts w:eastAsia="宋体"/>
          <w:bCs/>
          <w:sz w:val="22"/>
          <w:szCs w:val="22"/>
          <w:lang w:val="en-US"/>
        </w:rPr>
        <w:t xml:space="preserve"> for the antenna model parameters, especially for phased antenna arrays expected to be used in 6G NTN, they may be discussed along with the TN parameters under the antenna models Excel sheet template, as shown in </w:t>
      </w:r>
      <w:r>
        <w:rPr>
          <w:rFonts w:eastAsia="宋体"/>
          <w:bCs/>
          <w:sz w:val="22"/>
          <w:szCs w:val="22"/>
          <w:lang w:val="en-US"/>
        </w:rPr>
        <w:fldChar w:fldCharType="begin"/>
      </w:r>
      <w:r>
        <w:rPr>
          <w:rFonts w:eastAsia="宋体"/>
          <w:bCs/>
          <w:sz w:val="22"/>
          <w:szCs w:val="22"/>
          <w:lang w:val="en-US"/>
        </w:rPr>
        <w:instrText xml:space="preserve"> REF _Ref209811004 \h  \* MERGEFORMAT </w:instrText>
      </w:r>
      <w:r>
        <w:rPr>
          <w:rFonts w:eastAsia="宋体"/>
          <w:bCs/>
          <w:sz w:val="22"/>
          <w:szCs w:val="22"/>
          <w:lang w:val="en-US"/>
        </w:rPr>
      </w:r>
      <w:r>
        <w:rPr>
          <w:rFonts w:eastAsia="宋体"/>
          <w:bCs/>
          <w:sz w:val="22"/>
          <w:szCs w:val="22"/>
          <w:lang w:val="en-US"/>
        </w:rPr>
        <w:fldChar w:fldCharType="separate"/>
      </w:r>
      <w:r w:rsidR="001345F0" w:rsidRPr="00CD4AD2">
        <w:rPr>
          <w:sz w:val="22"/>
          <w:szCs w:val="22"/>
        </w:rPr>
        <w:t>Table</w:t>
      </w:r>
      <w:r w:rsidR="001345F0" w:rsidRPr="00CD4AD2">
        <w:rPr>
          <w:rFonts w:eastAsia="宋体"/>
          <w:bCs/>
          <w:sz w:val="22"/>
          <w:szCs w:val="22"/>
          <w:lang w:val="en-US"/>
        </w:rPr>
        <w:t xml:space="preserve"> 15</w:t>
      </w:r>
      <w:r>
        <w:rPr>
          <w:rFonts w:eastAsia="宋体"/>
          <w:bCs/>
          <w:sz w:val="22"/>
          <w:szCs w:val="22"/>
          <w:lang w:val="en-US"/>
        </w:rPr>
        <w:fldChar w:fldCharType="end"/>
      </w:r>
      <w:r>
        <w:rPr>
          <w:rFonts w:eastAsia="宋体"/>
          <w:bCs/>
          <w:sz w:val="22"/>
          <w:szCs w:val="22"/>
          <w:lang w:val="en-US"/>
        </w:rPr>
        <w:t xml:space="preserve">. However, some other parameters such as the greyed ones in </w:t>
      </w:r>
      <w:r>
        <w:rPr>
          <w:rFonts w:eastAsia="宋体"/>
          <w:bCs/>
          <w:sz w:val="22"/>
          <w:szCs w:val="22"/>
          <w:lang w:val="en-US"/>
        </w:rPr>
        <w:fldChar w:fldCharType="begin"/>
      </w:r>
      <w:r>
        <w:rPr>
          <w:rFonts w:eastAsia="宋体"/>
          <w:bCs/>
          <w:sz w:val="22"/>
          <w:szCs w:val="22"/>
          <w:lang w:val="en-US"/>
        </w:rPr>
        <w:instrText xml:space="preserve"> REF _Ref209162848 \h  \* MERGEFORMAT </w:instrText>
      </w:r>
      <w:r>
        <w:rPr>
          <w:rFonts w:eastAsia="宋体"/>
          <w:bCs/>
          <w:sz w:val="22"/>
          <w:szCs w:val="22"/>
          <w:lang w:val="en-US"/>
        </w:rPr>
      </w:r>
      <w:r>
        <w:rPr>
          <w:rFonts w:eastAsia="宋体"/>
          <w:bCs/>
          <w:sz w:val="22"/>
          <w:szCs w:val="22"/>
          <w:lang w:val="en-US"/>
        </w:rPr>
        <w:fldChar w:fldCharType="separate"/>
      </w:r>
      <w:r w:rsidR="001345F0" w:rsidRPr="00CD4AD2">
        <w:rPr>
          <w:rFonts w:eastAsia="宋体"/>
          <w:bCs/>
          <w:sz w:val="22"/>
          <w:szCs w:val="22"/>
          <w:lang w:val="en-US"/>
        </w:rPr>
        <w:t>Table 14</w:t>
      </w:r>
      <w:r>
        <w:rPr>
          <w:rFonts w:eastAsia="宋体"/>
          <w:bCs/>
          <w:sz w:val="22"/>
          <w:szCs w:val="22"/>
          <w:lang w:val="en-US"/>
        </w:rPr>
        <w:fldChar w:fldCharType="end"/>
      </w:r>
      <w:r>
        <w:rPr>
          <w:rFonts w:eastAsia="宋体"/>
          <w:bCs/>
          <w:sz w:val="22"/>
          <w:szCs w:val="22"/>
          <w:lang w:val="en-US"/>
        </w:rPr>
        <w:t xml:space="preserve"> are more NTN-specific and may be discussed separately under NTN-assumptions for SLS in a separate template. This may include for example the system level evaluation methodology e.g. single or multiple satellites etc.</w:t>
      </w:r>
    </w:p>
    <w:p w14:paraId="1BB152C3" w14:textId="5736F28D" w:rsidR="00C20F09" w:rsidRDefault="00C20F09" w:rsidP="00E77B76">
      <w:pPr>
        <w:pStyle w:val="Caption"/>
        <w:keepNext/>
        <w:jc w:val="center"/>
      </w:pPr>
      <w:bookmarkStart w:id="31" w:name="_Ref209811004"/>
      <w:r>
        <w:t xml:space="preserve">Table </w:t>
      </w:r>
      <w:r>
        <w:fldChar w:fldCharType="begin"/>
      </w:r>
      <w:r>
        <w:instrText xml:space="preserve"> SEQ Table \* ARABIC </w:instrText>
      </w:r>
      <w:r>
        <w:fldChar w:fldCharType="separate"/>
      </w:r>
      <w:r w:rsidR="001345F0">
        <w:rPr>
          <w:noProof/>
        </w:rPr>
        <w:t>15</w:t>
      </w:r>
      <w:r>
        <w:fldChar w:fldCharType="end"/>
      </w:r>
      <w:bookmarkEnd w:id="31"/>
      <w:r w:rsidR="00403203">
        <w:rPr>
          <w:rFonts w:eastAsiaTheme="minorEastAsia" w:hint="eastAsia"/>
          <w:lang w:eastAsia="zh-CN"/>
        </w:rPr>
        <w:t xml:space="preserve">: </w:t>
      </w:r>
      <w:r>
        <w:t>Antenna models template for NTN.</w:t>
      </w:r>
    </w:p>
    <w:tbl>
      <w:tblPr>
        <w:tblW w:w="9175" w:type="dxa"/>
        <w:tblLook w:val="04A0" w:firstRow="1" w:lastRow="0" w:firstColumn="1" w:lastColumn="0" w:noHBand="0" w:noVBand="1"/>
      </w:tblPr>
      <w:tblGrid>
        <w:gridCol w:w="5665"/>
        <w:gridCol w:w="1418"/>
        <w:gridCol w:w="1134"/>
        <w:gridCol w:w="958"/>
      </w:tblGrid>
      <w:tr w:rsidR="005772C3" w:rsidRPr="007F2F8C" w14:paraId="3CC6F8A0" w14:textId="77777777" w:rsidTr="005772C3">
        <w:tc>
          <w:tcPr>
            <w:tcW w:w="5665"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7CC0BB1C" w14:textId="77777777" w:rsidR="00403203" w:rsidRPr="00E77B76" w:rsidRDefault="00403203" w:rsidP="00E77B76">
            <w:pPr>
              <w:widowControl w:val="0"/>
              <w:spacing w:after="0" w:line="360" w:lineRule="auto"/>
              <w:jc w:val="center"/>
              <w:rPr>
                <w:rFonts w:eastAsia="Times New Roman"/>
                <w:b/>
                <w:bCs/>
                <w:color w:val="000000"/>
                <w:lang w:val="en-US"/>
              </w:rPr>
            </w:pPr>
            <w:r w:rsidRPr="00E77B76">
              <w:rPr>
                <w:b/>
                <w:bCs/>
                <w:lang w:eastAsia="zh-CN"/>
              </w:rPr>
              <w:t>Parameters</w:t>
            </w:r>
          </w:p>
        </w:tc>
        <w:tc>
          <w:tcPr>
            <w:tcW w:w="3510" w:type="dxa"/>
            <w:gridSpan w:val="3"/>
            <w:tcBorders>
              <w:top w:val="single" w:sz="4" w:space="0" w:color="auto"/>
              <w:left w:val="single" w:sz="4" w:space="0" w:color="auto"/>
              <w:bottom w:val="nil"/>
              <w:right w:val="single" w:sz="4" w:space="0" w:color="auto"/>
            </w:tcBorders>
            <w:shd w:val="clear" w:color="000000" w:fill="FFE699"/>
            <w:vAlign w:val="center"/>
            <w:hideMark/>
          </w:tcPr>
          <w:p w14:paraId="08D70AD3" w14:textId="77777777" w:rsidR="00403203" w:rsidRPr="00E77B76" w:rsidRDefault="00403203" w:rsidP="00E77B76">
            <w:pPr>
              <w:widowControl w:val="0"/>
              <w:spacing w:after="0" w:line="360" w:lineRule="auto"/>
              <w:jc w:val="center"/>
              <w:rPr>
                <w:rFonts w:eastAsia="Times New Roman"/>
                <w:b/>
                <w:bCs/>
                <w:color w:val="000000"/>
                <w:lang w:val="en-US"/>
              </w:rPr>
            </w:pPr>
            <w:r w:rsidRPr="00E77B76">
              <w:rPr>
                <w:b/>
                <w:bCs/>
                <w:lang w:eastAsia="zh-CN"/>
              </w:rPr>
              <w:t>6GR Antenna model(s) for NTN</w:t>
            </w:r>
          </w:p>
        </w:tc>
      </w:tr>
      <w:tr w:rsidR="005772C3" w:rsidRPr="007F2F8C" w14:paraId="7DDF9468" w14:textId="77777777" w:rsidTr="005772C3">
        <w:trPr>
          <w:trHeight w:val="230"/>
        </w:trPr>
        <w:tc>
          <w:tcPr>
            <w:tcW w:w="5665" w:type="dxa"/>
            <w:vMerge/>
            <w:tcBorders>
              <w:top w:val="single" w:sz="4" w:space="0" w:color="auto"/>
              <w:left w:val="single" w:sz="4" w:space="0" w:color="auto"/>
              <w:bottom w:val="single" w:sz="4" w:space="0" w:color="000000"/>
              <w:right w:val="single" w:sz="4" w:space="0" w:color="auto"/>
            </w:tcBorders>
            <w:vAlign w:val="center"/>
            <w:hideMark/>
          </w:tcPr>
          <w:p w14:paraId="383CDFE7" w14:textId="77777777" w:rsidR="00403203" w:rsidRPr="00E77B76" w:rsidRDefault="00403203" w:rsidP="00E77B76">
            <w:pPr>
              <w:widowControl w:val="0"/>
              <w:spacing w:after="0"/>
              <w:rPr>
                <w:rFonts w:eastAsia="Times New Roman"/>
                <w:b/>
                <w:bCs/>
                <w:color w:val="000000"/>
                <w:lang w:val="en-US"/>
              </w:rPr>
            </w:pPr>
          </w:p>
        </w:tc>
        <w:tc>
          <w:tcPr>
            <w:tcW w:w="3510"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266693A" w14:textId="77777777" w:rsidR="00403203" w:rsidRPr="00E77B76" w:rsidRDefault="00403203" w:rsidP="00E77B76">
            <w:pPr>
              <w:widowControl w:val="0"/>
              <w:spacing w:after="0" w:line="360" w:lineRule="auto"/>
              <w:jc w:val="center"/>
              <w:rPr>
                <w:rFonts w:eastAsia="Times New Roman"/>
                <w:b/>
                <w:bCs/>
                <w:color w:val="000000"/>
                <w:lang w:val="en-US"/>
              </w:rPr>
            </w:pPr>
            <w:r w:rsidRPr="00E77B76">
              <w:rPr>
                <w:b/>
                <w:bCs/>
                <w:lang w:eastAsia="zh-CN"/>
              </w:rPr>
              <w:t>Pending, wait for the decision of carrier frequency from RAN Plenary</w:t>
            </w:r>
          </w:p>
        </w:tc>
      </w:tr>
      <w:tr w:rsidR="00403203" w:rsidRPr="007F2F8C" w14:paraId="1B0B5464" w14:textId="77777777" w:rsidTr="00E77B76">
        <w:trPr>
          <w:trHeight w:val="230"/>
        </w:trPr>
        <w:tc>
          <w:tcPr>
            <w:tcW w:w="5665" w:type="dxa"/>
            <w:vMerge/>
            <w:tcBorders>
              <w:top w:val="single" w:sz="4" w:space="0" w:color="auto"/>
              <w:left w:val="single" w:sz="4" w:space="0" w:color="auto"/>
              <w:bottom w:val="single" w:sz="4" w:space="0" w:color="000000"/>
              <w:right w:val="single" w:sz="4" w:space="0" w:color="auto"/>
            </w:tcBorders>
            <w:vAlign w:val="center"/>
            <w:hideMark/>
          </w:tcPr>
          <w:p w14:paraId="054D5EC8" w14:textId="77777777" w:rsidR="00403203" w:rsidRPr="00E77B76" w:rsidRDefault="00403203" w:rsidP="00E77B76">
            <w:pPr>
              <w:widowControl w:val="0"/>
              <w:spacing w:after="0"/>
              <w:rPr>
                <w:rFonts w:ascii="Arial" w:eastAsia="Times New Roman" w:hAnsi="Arial" w:cs="Arial"/>
                <w:b/>
                <w:bCs/>
                <w:color w:val="000000"/>
                <w:lang w:val="en-US"/>
              </w:rPr>
            </w:pPr>
          </w:p>
        </w:tc>
        <w:tc>
          <w:tcPr>
            <w:tcW w:w="3510" w:type="dxa"/>
            <w:gridSpan w:val="3"/>
            <w:vMerge/>
            <w:tcBorders>
              <w:top w:val="single" w:sz="4" w:space="0" w:color="auto"/>
              <w:left w:val="single" w:sz="4" w:space="0" w:color="auto"/>
              <w:bottom w:val="single" w:sz="4" w:space="0" w:color="000000"/>
              <w:right w:val="single" w:sz="4" w:space="0" w:color="000000"/>
            </w:tcBorders>
            <w:vAlign w:val="center"/>
            <w:hideMark/>
          </w:tcPr>
          <w:p w14:paraId="0439E205" w14:textId="77777777" w:rsidR="00403203" w:rsidRPr="00E77B76" w:rsidRDefault="00403203" w:rsidP="00E77B76">
            <w:pPr>
              <w:widowControl w:val="0"/>
              <w:spacing w:after="0"/>
              <w:rPr>
                <w:rFonts w:ascii="Arial" w:eastAsia="Times New Roman" w:hAnsi="Arial" w:cs="Arial"/>
                <w:b/>
                <w:bCs/>
                <w:color w:val="000000"/>
                <w:lang w:val="en-US"/>
              </w:rPr>
            </w:pPr>
          </w:p>
        </w:tc>
      </w:tr>
      <w:tr w:rsidR="00403203" w:rsidRPr="00403203" w14:paraId="3874E8F3"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1CB15141" w14:textId="77777777" w:rsidR="00403203" w:rsidRPr="00E77B76" w:rsidRDefault="00403203" w:rsidP="00E77B76">
            <w:pPr>
              <w:widowControl w:val="0"/>
              <w:spacing w:after="0" w:line="360" w:lineRule="auto"/>
              <w:rPr>
                <w:sz w:val="18"/>
                <w:szCs w:val="18"/>
                <w:lang w:eastAsia="zh-CN"/>
              </w:rPr>
            </w:pPr>
            <w:r w:rsidRPr="00E77B76">
              <w:rPr>
                <w:sz w:val="18"/>
                <w:szCs w:val="18"/>
                <w:lang w:eastAsia="zh-CN"/>
              </w:rPr>
              <w:t>TXRU mapping</w:t>
            </w:r>
          </w:p>
        </w:tc>
        <w:tc>
          <w:tcPr>
            <w:tcW w:w="1418" w:type="dxa"/>
            <w:tcBorders>
              <w:top w:val="nil"/>
              <w:left w:val="nil"/>
              <w:bottom w:val="single" w:sz="4" w:space="0" w:color="auto"/>
              <w:right w:val="single" w:sz="4" w:space="0" w:color="auto"/>
            </w:tcBorders>
            <w:shd w:val="clear" w:color="auto" w:fill="auto"/>
            <w:noWrap/>
            <w:vAlign w:val="bottom"/>
            <w:hideMark/>
          </w:tcPr>
          <w:p w14:paraId="5986E4AE"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26FFDEA6"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410D4E50"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r w:rsidR="00403203" w:rsidRPr="00403203" w14:paraId="655F2003"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78197410" w14:textId="77777777" w:rsidR="00403203" w:rsidRPr="00E77B76" w:rsidRDefault="00403203" w:rsidP="00E77B76">
            <w:pPr>
              <w:widowControl w:val="0"/>
              <w:spacing w:after="0"/>
              <w:rPr>
                <w:sz w:val="18"/>
                <w:szCs w:val="18"/>
                <w:lang w:eastAsia="zh-CN"/>
              </w:rPr>
            </w:pPr>
            <w:r w:rsidRPr="00E77B76">
              <w:rPr>
                <w:b/>
                <w:bCs/>
                <w:sz w:val="18"/>
                <w:szCs w:val="18"/>
                <w:lang w:eastAsia="zh-CN"/>
              </w:rPr>
              <w:t>BS antenna configurations</w:t>
            </w:r>
            <w:r w:rsidRPr="00E77B76">
              <w:rPr>
                <w:sz w:val="18"/>
                <w:szCs w:val="18"/>
                <w:lang w:eastAsia="zh-CN"/>
              </w:rPr>
              <w:br/>
              <w:t>i.e. (</w:t>
            </w:r>
            <w:proofErr w:type="spellStart"/>
            <w:r w:rsidRPr="00E77B76">
              <w:rPr>
                <w:sz w:val="18"/>
                <w:szCs w:val="18"/>
                <w:lang w:eastAsia="zh-CN"/>
              </w:rPr>
              <w:t>M,N,P,Mg,Ng</w:t>
            </w:r>
            <w:proofErr w:type="spellEnd"/>
            <w:r w:rsidRPr="00E77B76">
              <w:rPr>
                <w:sz w:val="18"/>
                <w:szCs w:val="18"/>
                <w:lang w:eastAsia="zh-CN"/>
              </w:rPr>
              <w:t xml:space="preserve">; </w:t>
            </w:r>
            <w:proofErr w:type="spellStart"/>
            <w:r w:rsidRPr="00E77B76">
              <w:rPr>
                <w:sz w:val="18"/>
                <w:szCs w:val="18"/>
                <w:lang w:eastAsia="zh-CN"/>
              </w:rPr>
              <w:t>Mp</w:t>
            </w:r>
            <w:proofErr w:type="spellEnd"/>
            <w:r w:rsidRPr="00E77B76">
              <w:rPr>
                <w:sz w:val="18"/>
                <w:szCs w:val="18"/>
                <w:lang w:eastAsia="zh-CN"/>
              </w:rPr>
              <w:t>, Np), (</w:t>
            </w:r>
            <w:proofErr w:type="spellStart"/>
            <w:r w:rsidRPr="00E77B76">
              <w:rPr>
                <w:sz w:val="18"/>
                <w:szCs w:val="18"/>
                <w:lang w:eastAsia="zh-CN"/>
              </w:rPr>
              <w:t>dH,dV</w:t>
            </w:r>
            <w:proofErr w:type="spellEnd"/>
            <w:r w:rsidRPr="00E77B76">
              <w:rPr>
                <w:sz w:val="18"/>
                <w:szCs w:val="18"/>
                <w:lang w:eastAsia="zh-CN"/>
              </w:rPr>
              <w:t>), (</w:t>
            </w:r>
            <w:proofErr w:type="spellStart"/>
            <w:r w:rsidRPr="00E77B76">
              <w:rPr>
                <w:sz w:val="18"/>
                <w:szCs w:val="18"/>
                <w:lang w:eastAsia="zh-CN"/>
              </w:rPr>
              <w:t>dg,H,dg,V</w:t>
            </w:r>
            <w:proofErr w:type="spellEnd"/>
            <w:r w:rsidRPr="00E77B76">
              <w:rPr>
                <w:sz w:val="18"/>
                <w:szCs w:val="18"/>
                <w:lang w:eastAsia="zh-CN"/>
              </w:rPr>
              <w:t>) if any</w:t>
            </w:r>
            <w:r w:rsidRPr="00E77B76">
              <w:rPr>
                <w:sz w:val="18"/>
                <w:szCs w:val="18"/>
                <w:lang w:eastAsia="zh-CN"/>
              </w:rPr>
              <w:br/>
            </w:r>
            <w:r w:rsidRPr="00E77B76">
              <w:rPr>
                <w:sz w:val="18"/>
                <w:szCs w:val="18"/>
                <w:lang w:eastAsia="zh-CN"/>
              </w:rPr>
              <w:br/>
              <w:t xml:space="preserve">(M, N, P, Mg, Ng; </w:t>
            </w:r>
            <w:proofErr w:type="spellStart"/>
            <w:r w:rsidRPr="00E77B76">
              <w:rPr>
                <w:sz w:val="18"/>
                <w:szCs w:val="18"/>
                <w:lang w:eastAsia="zh-CN"/>
              </w:rPr>
              <w:t>Mp</w:t>
            </w:r>
            <w:proofErr w:type="spellEnd"/>
            <w:r w:rsidRPr="00E77B76">
              <w:rPr>
                <w:sz w:val="18"/>
                <w:szCs w:val="18"/>
                <w:lang w:eastAsia="zh-CN"/>
              </w:rPr>
              <w:t>, Np)</w:t>
            </w:r>
            <w:r w:rsidRPr="00E77B76">
              <w:rPr>
                <w:sz w:val="18"/>
                <w:szCs w:val="18"/>
                <w:lang w:eastAsia="zh-CN"/>
              </w:rPr>
              <w:br/>
              <w:t>- M: Number of vertical antenna elements within a panel, on one polarization</w:t>
            </w:r>
            <w:r w:rsidRPr="00E77B76">
              <w:rPr>
                <w:sz w:val="18"/>
                <w:szCs w:val="18"/>
                <w:lang w:eastAsia="zh-CN"/>
              </w:rPr>
              <w:br/>
              <w:t>- N: Number of horizontal antenna elements within a panel, on one polarization</w:t>
            </w:r>
            <w:r w:rsidRPr="00E77B76">
              <w:rPr>
                <w:sz w:val="18"/>
                <w:szCs w:val="18"/>
                <w:lang w:eastAsia="zh-CN"/>
              </w:rPr>
              <w:br/>
              <w:t>- P: Number of polarizations</w:t>
            </w:r>
            <w:r w:rsidRPr="00E77B76">
              <w:rPr>
                <w:sz w:val="18"/>
                <w:szCs w:val="18"/>
                <w:lang w:eastAsia="zh-CN"/>
              </w:rPr>
              <w:br/>
              <w:t>- Mg: Number of panels in a column;</w:t>
            </w:r>
            <w:r w:rsidRPr="00E77B76">
              <w:rPr>
                <w:sz w:val="18"/>
                <w:szCs w:val="18"/>
                <w:lang w:eastAsia="zh-CN"/>
              </w:rPr>
              <w:br/>
              <w:t>- Ng: Number of panels in a row;</w:t>
            </w:r>
            <w:r w:rsidRPr="00E77B76">
              <w:rPr>
                <w:sz w:val="18"/>
                <w:szCs w:val="18"/>
                <w:lang w:eastAsia="zh-CN"/>
              </w:rPr>
              <w:br/>
              <w:t xml:space="preserve">- </w:t>
            </w:r>
            <w:proofErr w:type="spellStart"/>
            <w:r w:rsidRPr="00E77B76">
              <w:rPr>
                <w:sz w:val="18"/>
                <w:szCs w:val="18"/>
                <w:lang w:eastAsia="zh-CN"/>
              </w:rPr>
              <w:t>Mp</w:t>
            </w:r>
            <w:proofErr w:type="spellEnd"/>
            <w:r w:rsidRPr="00E77B76">
              <w:rPr>
                <w:sz w:val="18"/>
                <w:szCs w:val="18"/>
                <w:lang w:eastAsia="zh-CN"/>
              </w:rPr>
              <w:t>: Number of vertical TXRUs within a panel, on one polarization</w:t>
            </w:r>
            <w:r w:rsidRPr="00E77B76">
              <w:rPr>
                <w:sz w:val="18"/>
                <w:szCs w:val="18"/>
                <w:lang w:eastAsia="zh-CN"/>
              </w:rPr>
              <w:br/>
              <w:t>- Np: Number of horizontal TXRUs within a panel, on one polarization</w:t>
            </w:r>
          </w:p>
        </w:tc>
        <w:tc>
          <w:tcPr>
            <w:tcW w:w="1418" w:type="dxa"/>
            <w:tcBorders>
              <w:top w:val="nil"/>
              <w:left w:val="nil"/>
              <w:bottom w:val="single" w:sz="4" w:space="0" w:color="auto"/>
              <w:right w:val="single" w:sz="4" w:space="0" w:color="auto"/>
            </w:tcBorders>
            <w:shd w:val="clear" w:color="auto" w:fill="auto"/>
            <w:noWrap/>
            <w:vAlign w:val="bottom"/>
            <w:hideMark/>
          </w:tcPr>
          <w:p w14:paraId="03867617"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586CEF99"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6630B6F7"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r w:rsidR="00403203" w:rsidRPr="00403203" w14:paraId="4B818922"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0D5BFD1E" w14:textId="77777777" w:rsidR="00403203" w:rsidRPr="00E77B76" w:rsidRDefault="00403203" w:rsidP="00E77B76">
            <w:pPr>
              <w:widowControl w:val="0"/>
              <w:spacing w:after="0" w:line="360" w:lineRule="auto"/>
              <w:rPr>
                <w:sz w:val="18"/>
                <w:szCs w:val="18"/>
                <w:lang w:eastAsia="zh-CN"/>
              </w:rPr>
            </w:pPr>
            <w:r w:rsidRPr="00E77B76">
              <w:rPr>
                <w:b/>
                <w:bCs/>
                <w:sz w:val="18"/>
                <w:szCs w:val="18"/>
                <w:lang w:eastAsia="zh-CN"/>
              </w:rPr>
              <w:t>BS Polarized antenna modelling</w:t>
            </w:r>
            <w:r w:rsidRPr="00E77B76">
              <w:rPr>
                <w:sz w:val="18"/>
                <w:szCs w:val="18"/>
                <w:lang w:eastAsia="zh-CN"/>
              </w:rPr>
              <w:br/>
              <w:t>e.g., models in section 7.3.2 in TR38.901</w:t>
            </w:r>
          </w:p>
        </w:tc>
        <w:tc>
          <w:tcPr>
            <w:tcW w:w="1418" w:type="dxa"/>
            <w:tcBorders>
              <w:top w:val="nil"/>
              <w:left w:val="nil"/>
              <w:bottom w:val="single" w:sz="4" w:space="0" w:color="auto"/>
              <w:right w:val="single" w:sz="4" w:space="0" w:color="auto"/>
            </w:tcBorders>
            <w:shd w:val="clear" w:color="auto" w:fill="auto"/>
            <w:noWrap/>
            <w:vAlign w:val="bottom"/>
            <w:hideMark/>
          </w:tcPr>
          <w:p w14:paraId="1D0A1C33"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27E8A220"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22A0780C"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r w:rsidR="00403203" w:rsidRPr="00403203" w14:paraId="641A2FBC"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4376ACDA" w14:textId="77777777" w:rsidR="00403203" w:rsidRPr="00E77B76" w:rsidRDefault="00403203" w:rsidP="00E77B76">
            <w:pPr>
              <w:widowControl w:val="0"/>
              <w:spacing w:after="0"/>
              <w:rPr>
                <w:sz w:val="18"/>
                <w:szCs w:val="18"/>
                <w:lang w:eastAsia="zh-CN"/>
              </w:rPr>
            </w:pPr>
            <w:r w:rsidRPr="00E77B76">
              <w:rPr>
                <w:b/>
                <w:bCs/>
                <w:sz w:val="18"/>
                <w:szCs w:val="18"/>
                <w:lang w:eastAsia="zh-CN"/>
              </w:rPr>
              <w:lastRenderedPageBreak/>
              <w:t>UE antenna configurations</w:t>
            </w:r>
            <w:r w:rsidRPr="00E77B76">
              <w:rPr>
                <w:sz w:val="18"/>
                <w:szCs w:val="18"/>
                <w:lang w:eastAsia="zh-CN"/>
              </w:rPr>
              <w:br/>
              <w:t>e.g.,</w:t>
            </w:r>
            <w:r w:rsidRPr="00E77B76">
              <w:rPr>
                <w:sz w:val="18"/>
                <w:szCs w:val="18"/>
                <w:lang w:eastAsia="zh-CN"/>
              </w:rPr>
              <w:br/>
              <w:t>Alt 1: (</w:t>
            </w:r>
            <w:proofErr w:type="spellStart"/>
            <w:r w:rsidRPr="00E77B76">
              <w:rPr>
                <w:sz w:val="18"/>
                <w:szCs w:val="18"/>
                <w:lang w:eastAsia="zh-CN"/>
              </w:rPr>
              <w:t>M,N,P,Mg,Ng</w:t>
            </w:r>
            <w:proofErr w:type="spellEnd"/>
            <w:r w:rsidRPr="00E77B76">
              <w:rPr>
                <w:sz w:val="18"/>
                <w:szCs w:val="18"/>
                <w:lang w:eastAsia="zh-CN"/>
              </w:rPr>
              <w:t xml:space="preserve">; </w:t>
            </w:r>
            <w:proofErr w:type="spellStart"/>
            <w:r w:rsidRPr="00E77B76">
              <w:rPr>
                <w:sz w:val="18"/>
                <w:szCs w:val="18"/>
                <w:lang w:eastAsia="zh-CN"/>
              </w:rPr>
              <w:t>Mp</w:t>
            </w:r>
            <w:proofErr w:type="spellEnd"/>
            <w:r w:rsidRPr="00E77B76">
              <w:rPr>
                <w:sz w:val="18"/>
                <w:szCs w:val="18"/>
                <w:lang w:eastAsia="zh-CN"/>
              </w:rPr>
              <w:t>, Np), (</w:t>
            </w:r>
            <w:proofErr w:type="spellStart"/>
            <w:r w:rsidRPr="00E77B76">
              <w:rPr>
                <w:sz w:val="18"/>
                <w:szCs w:val="18"/>
                <w:lang w:eastAsia="zh-CN"/>
              </w:rPr>
              <w:t>dH,dV</w:t>
            </w:r>
            <w:proofErr w:type="spellEnd"/>
            <w:r w:rsidRPr="00E77B76">
              <w:rPr>
                <w:sz w:val="18"/>
                <w:szCs w:val="18"/>
                <w:lang w:eastAsia="zh-CN"/>
              </w:rPr>
              <w:t>), (</w:t>
            </w:r>
            <w:proofErr w:type="spellStart"/>
            <w:r w:rsidRPr="00E77B76">
              <w:rPr>
                <w:sz w:val="18"/>
                <w:szCs w:val="18"/>
                <w:lang w:eastAsia="zh-CN"/>
              </w:rPr>
              <w:t>dg,H,dg,V</w:t>
            </w:r>
            <w:proofErr w:type="spellEnd"/>
            <w:r w:rsidRPr="00E77B76">
              <w:rPr>
                <w:sz w:val="18"/>
                <w:szCs w:val="18"/>
                <w:lang w:eastAsia="zh-CN"/>
              </w:rPr>
              <w:t xml:space="preserve">) if any, or </w:t>
            </w:r>
            <w:r w:rsidRPr="00E77B76">
              <w:rPr>
                <w:sz w:val="18"/>
                <w:szCs w:val="18"/>
                <w:lang w:eastAsia="zh-CN"/>
              </w:rPr>
              <w:br/>
              <w:t>Alt 2: handheld device antenna model using candidate antenna locations as described in section 7.3 in TR38.901</w:t>
            </w:r>
          </w:p>
        </w:tc>
        <w:tc>
          <w:tcPr>
            <w:tcW w:w="1418" w:type="dxa"/>
            <w:tcBorders>
              <w:top w:val="nil"/>
              <w:left w:val="nil"/>
              <w:bottom w:val="single" w:sz="4" w:space="0" w:color="auto"/>
              <w:right w:val="single" w:sz="4" w:space="0" w:color="auto"/>
            </w:tcBorders>
            <w:shd w:val="clear" w:color="auto" w:fill="auto"/>
            <w:noWrap/>
            <w:vAlign w:val="bottom"/>
            <w:hideMark/>
          </w:tcPr>
          <w:p w14:paraId="3AD201C9"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259B46A6"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50F224D9"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r w:rsidR="00403203" w:rsidRPr="00403203" w14:paraId="3080FF7F"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5BA6237A" w14:textId="77777777" w:rsidR="00403203" w:rsidRPr="00E77B76" w:rsidRDefault="00403203" w:rsidP="00E77B76">
            <w:pPr>
              <w:widowControl w:val="0"/>
              <w:spacing w:after="0" w:line="360" w:lineRule="auto"/>
              <w:rPr>
                <w:sz w:val="18"/>
                <w:szCs w:val="18"/>
                <w:lang w:eastAsia="zh-CN"/>
              </w:rPr>
            </w:pPr>
            <w:r w:rsidRPr="00E77B76">
              <w:rPr>
                <w:b/>
                <w:bCs/>
                <w:sz w:val="18"/>
                <w:szCs w:val="18"/>
                <w:lang w:eastAsia="zh-CN"/>
              </w:rPr>
              <w:t>UE Polarized antenna modelling</w:t>
            </w:r>
            <w:r w:rsidRPr="00E77B76">
              <w:rPr>
                <w:sz w:val="18"/>
                <w:szCs w:val="18"/>
                <w:lang w:eastAsia="zh-CN"/>
              </w:rPr>
              <w:t xml:space="preserve"> </w:t>
            </w:r>
            <w:r w:rsidRPr="00E77B76">
              <w:rPr>
                <w:sz w:val="18"/>
                <w:szCs w:val="18"/>
                <w:lang w:eastAsia="zh-CN"/>
              </w:rPr>
              <w:br/>
            </w:r>
            <w:proofErr w:type="spellStart"/>
            <w:r w:rsidRPr="00E77B76">
              <w:rPr>
                <w:sz w:val="18"/>
                <w:szCs w:val="18"/>
                <w:lang w:eastAsia="zh-CN"/>
              </w:rPr>
              <w:t>e.g</w:t>
            </w:r>
            <w:proofErr w:type="spellEnd"/>
            <w:r w:rsidRPr="00E77B76">
              <w:rPr>
                <w:sz w:val="18"/>
                <w:szCs w:val="18"/>
                <w:lang w:eastAsia="zh-CN"/>
              </w:rPr>
              <w:t>,. models in section 7.3.2 in TR38.901</w:t>
            </w:r>
          </w:p>
        </w:tc>
        <w:tc>
          <w:tcPr>
            <w:tcW w:w="1418" w:type="dxa"/>
            <w:tcBorders>
              <w:top w:val="nil"/>
              <w:left w:val="nil"/>
              <w:bottom w:val="single" w:sz="4" w:space="0" w:color="auto"/>
              <w:right w:val="single" w:sz="4" w:space="0" w:color="auto"/>
            </w:tcBorders>
            <w:shd w:val="clear" w:color="auto" w:fill="auto"/>
            <w:noWrap/>
            <w:vAlign w:val="bottom"/>
            <w:hideMark/>
          </w:tcPr>
          <w:p w14:paraId="0FABD38B"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4DDF3544"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070B4D45"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r w:rsidR="00403203" w:rsidRPr="00403203" w14:paraId="2C8E3432"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5FD681FA" w14:textId="77777777" w:rsidR="00403203" w:rsidRPr="00E77B76" w:rsidRDefault="00403203" w:rsidP="00E77B76">
            <w:pPr>
              <w:widowControl w:val="0"/>
              <w:spacing w:after="0" w:line="360" w:lineRule="auto"/>
              <w:rPr>
                <w:b/>
                <w:bCs/>
                <w:sz w:val="18"/>
                <w:szCs w:val="18"/>
                <w:lang w:eastAsia="zh-CN"/>
              </w:rPr>
            </w:pPr>
            <w:r w:rsidRPr="00E77B76">
              <w:rPr>
                <w:b/>
                <w:bCs/>
                <w:sz w:val="18"/>
                <w:szCs w:val="18"/>
                <w:lang w:eastAsia="zh-CN"/>
              </w:rPr>
              <w:t>BS antenna element gain pattern</w:t>
            </w:r>
          </w:p>
        </w:tc>
        <w:tc>
          <w:tcPr>
            <w:tcW w:w="1418" w:type="dxa"/>
            <w:tcBorders>
              <w:top w:val="nil"/>
              <w:left w:val="nil"/>
              <w:bottom w:val="single" w:sz="4" w:space="0" w:color="auto"/>
              <w:right w:val="single" w:sz="4" w:space="0" w:color="auto"/>
            </w:tcBorders>
            <w:shd w:val="clear" w:color="auto" w:fill="auto"/>
            <w:noWrap/>
            <w:vAlign w:val="bottom"/>
            <w:hideMark/>
          </w:tcPr>
          <w:p w14:paraId="434541AA"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52F4FB89"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1B629C60"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r w:rsidR="00403203" w:rsidRPr="00403203" w14:paraId="6C4044CA" w14:textId="77777777" w:rsidTr="00E77B76">
        <w:tc>
          <w:tcPr>
            <w:tcW w:w="5665" w:type="dxa"/>
            <w:tcBorders>
              <w:top w:val="nil"/>
              <w:left w:val="single" w:sz="4" w:space="0" w:color="auto"/>
              <w:bottom w:val="single" w:sz="4" w:space="0" w:color="auto"/>
              <w:right w:val="single" w:sz="4" w:space="0" w:color="auto"/>
            </w:tcBorders>
            <w:shd w:val="clear" w:color="000000" w:fill="F2F2F2"/>
            <w:vAlign w:val="center"/>
            <w:hideMark/>
          </w:tcPr>
          <w:p w14:paraId="66751E7B" w14:textId="77777777" w:rsidR="00403203" w:rsidRPr="00E77B76" w:rsidRDefault="00403203" w:rsidP="00E77B76">
            <w:pPr>
              <w:widowControl w:val="0"/>
              <w:spacing w:after="0" w:line="360" w:lineRule="auto"/>
              <w:rPr>
                <w:b/>
                <w:bCs/>
                <w:sz w:val="18"/>
                <w:szCs w:val="18"/>
                <w:lang w:eastAsia="zh-CN"/>
              </w:rPr>
            </w:pPr>
            <w:r w:rsidRPr="00E77B76">
              <w:rPr>
                <w:b/>
                <w:bCs/>
                <w:sz w:val="18"/>
                <w:szCs w:val="18"/>
                <w:lang w:eastAsia="zh-CN"/>
              </w:rPr>
              <w:t>UE antenna element gain pattern</w:t>
            </w:r>
          </w:p>
        </w:tc>
        <w:tc>
          <w:tcPr>
            <w:tcW w:w="1418" w:type="dxa"/>
            <w:tcBorders>
              <w:top w:val="nil"/>
              <w:left w:val="nil"/>
              <w:bottom w:val="single" w:sz="4" w:space="0" w:color="auto"/>
              <w:right w:val="single" w:sz="4" w:space="0" w:color="auto"/>
            </w:tcBorders>
            <w:shd w:val="clear" w:color="auto" w:fill="auto"/>
            <w:noWrap/>
            <w:vAlign w:val="bottom"/>
            <w:hideMark/>
          </w:tcPr>
          <w:p w14:paraId="361F36FE"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1134" w:type="dxa"/>
            <w:tcBorders>
              <w:top w:val="nil"/>
              <w:left w:val="nil"/>
              <w:bottom w:val="single" w:sz="4" w:space="0" w:color="auto"/>
              <w:right w:val="single" w:sz="4" w:space="0" w:color="auto"/>
            </w:tcBorders>
            <w:shd w:val="clear" w:color="auto" w:fill="auto"/>
            <w:noWrap/>
            <w:vAlign w:val="bottom"/>
            <w:hideMark/>
          </w:tcPr>
          <w:p w14:paraId="668D6DBC"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c>
          <w:tcPr>
            <w:tcW w:w="958" w:type="dxa"/>
            <w:tcBorders>
              <w:top w:val="nil"/>
              <w:left w:val="nil"/>
              <w:bottom w:val="single" w:sz="4" w:space="0" w:color="auto"/>
              <w:right w:val="single" w:sz="4" w:space="0" w:color="auto"/>
            </w:tcBorders>
            <w:shd w:val="clear" w:color="auto" w:fill="auto"/>
            <w:noWrap/>
            <w:vAlign w:val="bottom"/>
            <w:hideMark/>
          </w:tcPr>
          <w:p w14:paraId="5AB7BFBA" w14:textId="77777777" w:rsidR="00403203" w:rsidRPr="00E77B76" w:rsidRDefault="00403203" w:rsidP="00E77B76">
            <w:pPr>
              <w:widowControl w:val="0"/>
              <w:spacing w:after="0"/>
              <w:rPr>
                <w:rFonts w:eastAsia="Times New Roman"/>
                <w:color w:val="000000"/>
                <w:sz w:val="18"/>
                <w:szCs w:val="18"/>
                <w:lang w:val="en-US"/>
              </w:rPr>
            </w:pPr>
            <w:r w:rsidRPr="00E77B76">
              <w:rPr>
                <w:rFonts w:eastAsia="Times New Roman"/>
                <w:color w:val="000000"/>
                <w:sz w:val="18"/>
                <w:szCs w:val="18"/>
                <w:lang w:val="en-US"/>
              </w:rPr>
              <w:t> </w:t>
            </w:r>
          </w:p>
        </w:tc>
      </w:tr>
    </w:tbl>
    <w:p w14:paraId="789BF77C" w14:textId="77777777" w:rsidR="00C20F09" w:rsidRPr="00403203" w:rsidRDefault="00C20F09" w:rsidP="00C20F09">
      <w:pPr>
        <w:pStyle w:val="ListParagraph"/>
        <w:widowControl w:val="0"/>
        <w:ind w:left="0"/>
        <w:contextualSpacing w:val="0"/>
        <w:jc w:val="both"/>
        <w:rPr>
          <w:rFonts w:eastAsia="宋体"/>
          <w:bCs/>
          <w:sz w:val="22"/>
          <w:szCs w:val="22"/>
          <w:lang w:val="en-US"/>
        </w:rPr>
      </w:pPr>
    </w:p>
    <w:p w14:paraId="127244DD" w14:textId="77777777" w:rsidR="00C20F09" w:rsidRDefault="00C20F09" w:rsidP="00C20F09">
      <w:pPr>
        <w:pStyle w:val="ListParagraph"/>
        <w:widowControl w:val="0"/>
        <w:ind w:left="0"/>
        <w:contextualSpacing w:val="0"/>
        <w:jc w:val="both"/>
        <w:rPr>
          <w:rFonts w:eastAsia="宋体"/>
          <w:bCs/>
          <w:sz w:val="22"/>
          <w:szCs w:val="22"/>
          <w:lang w:val="en-US"/>
        </w:rPr>
      </w:pPr>
    </w:p>
    <w:p w14:paraId="44C88CA8" w14:textId="118FFAB1" w:rsidR="00C20F09" w:rsidRDefault="00C20F09" w:rsidP="00C20F09">
      <w:pPr>
        <w:pStyle w:val="ListParagraph"/>
        <w:widowControl w:val="0"/>
        <w:ind w:left="0"/>
        <w:contextualSpacing w:val="0"/>
        <w:jc w:val="both"/>
        <w:rPr>
          <w:rFonts w:eastAsia="宋体"/>
          <w:bCs/>
          <w:sz w:val="22"/>
          <w:szCs w:val="22"/>
          <w:lang w:val="en-US"/>
        </w:rPr>
      </w:pPr>
      <w:r>
        <w:rPr>
          <w:rFonts w:eastAsia="宋体"/>
          <w:bCs/>
          <w:sz w:val="22"/>
          <w:szCs w:val="22"/>
          <w:lang w:val="en-US"/>
        </w:rPr>
        <w:t>In general, the NTN-specific evaluation parameters can be categorized into payload parameters, UE parameters, reference constellation parameters and other relevant NTN-specific system level simulation evaluation assumptions. Below, we provide some templates for each category for LEO600 in a separate Table below and fill in our preference with some values that may be independent from the carrier frequency.</w:t>
      </w:r>
    </w:p>
    <w:p w14:paraId="5CC8CF9D" w14:textId="77777777" w:rsidR="00C20F09" w:rsidRDefault="00C20F09" w:rsidP="00C20F09">
      <w:pPr>
        <w:pStyle w:val="ListParagraph"/>
        <w:widowControl w:val="0"/>
        <w:ind w:left="0"/>
        <w:contextualSpacing w:val="0"/>
        <w:jc w:val="both"/>
        <w:rPr>
          <w:rFonts w:eastAsia="宋体"/>
          <w:bCs/>
          <w:sz w:val="22"/>
          <w:szCs w:val="22"/>
          <w:lang w:val="en-US"/>
        </w:rPr>
      </w:pPr>
    </w:p>
    <w:p w14:paraId="1ED197EC" w14:textId="7973B8D4" w:rsidR="00C20F09" w:rsidRDefault="00C20F09" w:rsidP="00C20F09">
      <w:pPr>
        <w:pStyle w:val="Caption"/>
        <w:keepNext/>
        <w:jc w:val="center"/>
      </w:pPr>
      <w:r>
        <w:t xml:space="preserve">Table </w:t>
      </w:r>
      <w:r>
        <w:fldChar w:fldCharType="begin"/>
      </w:r>
      <w:r>
        <w:instrText xml:space="preserve"> SEQ Table \* ARABIC </w:instrText>
      </w:r>
      <w:r>
        <w:fldChar w:fldCharType="separate"/>
      </w:r>
      <w:r w:rsidR="001345F0">
        <w:rPr>
          <w:noProof/>
        </w:rPr>
        <w:t>16</w:t>
      </w:r>
      <w:r>
        <w:fldChar w:fldCharType="end"/>
      </w:r>
      <w:r w:rsidR="00403203">
        <w:rPr>
          <w:rFonts w:eastAsiaTheme="minorEastAsia" w:hint="eastAsia"/>
          <w:lang w:eastAsia="zh-CN"/>
        </w:rPr>
        <w:t xml:space="preserve">: </w:t>
      </w:r>
      <w:r>
        <w:t>Satellite payload SLS parameters template.</w:t>
      </w:r>
    </w:p>
    <w:tbl>
      <w:tblPr>
        <w:tblW w:w="9493" w:type="dxa"/>
        <w:tblLook w:val="04A0" w:firstRow="1" w:lastRow="0" w:firstColumn="1" w:lastColumn="0" w:noHBand="0" w:noVBand="1"/>
      </w:tblPr>
      <w:tblGrid>
        <w:gridCol w:w="4240"/>
        <w:gridCol w:w="5253"/>
      </w:tblGrid>
      <w:tr w:rsidR="001848F7" w:rsidRPr="00403203" w14:paraId="13F7CD03" w14:textId="77777777" w:rsidTr="00E77B76">
        <w:trPr>
          <w:trHeight w:val="1224"/>
        </w:trPr>
        <w:tc>
          <w:tcPr>
            <w:tcW w:w="4240" w:type="dxa"/>
            <w:tcBorders>
              <w:top w:val="single" w:sz="4" w:space="0" w:color="auto"/>
              <w:left w:val="single" w:sz="4" w:space="0" w:color="auto"/>
              <w:bottom w:val="single" w:sz="4" w:space="0" w:color="auto"/>
              <w:right w:val="nil"/>
            </w:tcBorders>
            <w:shd w:val="clear" w:color="000000" w:fill="FFEB9C"/>
            <w:vAlign w:val="center"/>
            <w:hideMark/>
          </w:tcPr>
          <w:p w14:paraId="50E5C344" w14:textId="77777777" w:rsidR="00C20F09" w:rsidRPr="00E77B76" w:rsidRDefault="00C20F09" w:rsidP="00E1186F">
            <w:pPr>
              <w:spacing w:after="0"/>
              <w:jc w:val="center"/>
              <w:rPr>
                <w:rFonts w:eastAsia="Times New Roman"/>
                <w:color w:val="9C5700"/>
                <w:lang w:val="en-US"/>
              </w:rPr>
            </w:pPr>
            <w:r w:rsidRPr="00E77B76">
              <w:rPr>
                <w:rFonts w:eastAsia="Times New Roman"/>
                <w:lang w:val="en-US"/>
              </w:rPr>
              <w:t>Payload Type</w:t>
            </w:r>
          </w:p>
        </w:tc>
        <w:tc>
          <w:tcPr>
            <w:tcW w:w="5253" w:type="dxa"/>
            <w:tcBorders>
              <w:top w:val="single" w:sz="4" w:space="0" w:color="auto"/>
              <w:left w:val="single" w:sz="4" w:space="0" w:color="auto"/>
              <w:bottom w:val="single" w:sz="4" w:space="0" w:color="auto"/>
              <w:right w:val="single" w:sz="4" w:space="0" w:color="000000"/>
            </w:tcBorders>
            <w:shd w:val="clear" w:color="auto" w:fill="auto"/>
            <w:vAlign w:val="center"/>
            <w:hideMark/>
          </w:tcPr>
          <w:p w14:paraId="1980D94D" w14:textId="77777777" w:rsidR="00C20F09" w:rsidRPr="00E77B76" w:rsidRDefault="00C20F09" w:rsidP="00E77B76">
            <w:pPr>
              <w:spacing w:after="0"/>
              <w:rPr>
                <w:rFonts w:eastAsia="Times New Roman"/>
                <w:lang w:val="en-US"/>
              </w:rPr>
            </w:pPr>
            <w:r w:rsidRPr="00E77B76">
              <w:rPr>
                <w:rFonts w:eastAsia="Times New Roman"/>
                <w:lang w:val="en-US"/>
              </w:rPr>
              <w:t>Transparent (including radio frequency function only)</w:t>
            </w:r>
            <w:r w:rsidRPr="00E77B76">
              <w:rPr>
                <w:rFonts w:eastAsia="Times New Roman"/>
                <w:lang w:val="en-US"/>
              </w:rPr>
              <w:br/>
              <w:t>Regenerative (including all of RAN functions)</w:t>
            </w:r>
          </w:p>
        </w:tc>
      </w:tr>
      <w:tr w:rsidR="001848F7" w:rsidRPr="00403203" w14:paraId="13B6526A" w14:textId="77777777" w:rsidTr="00E77B76">
        <w:trPr>
          <w:trHeight w:val="429"/>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1DFCC20A" w14:textId="77777777" w:rsidR="00C20F09" w:rsidRPr="00E77B76" w:rsidRDefault="00C20F09"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Satellite antenna pattern</w:t>
            </w:r>
          </w:p>
        </w:tc>
        <w:tc>
          <w:tcPr>
            <w:tcW w:w="5253" w:type="dxa"/>
            <w:tcBorders>
              <w:top w:val="single" w:sz="4" w:space="0" w:color="auto"/>
              <w:left w:val="nil"/>
              <w:bottom w:val="single" w:sz="4" w:space="0" w:color="auto"/>
              <w:right w:val="single" w:sz="4" w:space="0" w:color="000000"/>
            </w:tcBorders>
            <w:shd w:val="clear" w:color="auto" w:fill="auto"/>
            <w:vAlign w:val="center"/>
            <w:hideMark/>
          </w:tcPr>
          <w:p w14:paraId="04ACC517" w14:textId="1919A298" w:rsidR="00C20F09" w:rsidRPr="00E77B76" w:rsidRDefault="00C20F09" w:rsidP="00E77B76">
            <w:pPr>
              <w:spacing w:after="0"/>
              <w:rPr>
                <w:rFonts w:eastAsia="Times New Roman"/>
                <w:sz w:val="18"/>
                <w:szCs w:val="18"/>
                <w:lang w:val="en-US"/>
              </w:rPr>
            </w:pPr>
            <w:r w:rsidRPr="00E77B76">
              <w:rPr>
                <w:rFonts w:eastAsia="Times New Roman"/>
                <w:sz w:val="18"/>
                <w:szCs w:val="18"/>
                <w:lang w:val="en-US"/>
              </w:rPr>
              <w:t xml:space="preserve">See NTN Antenna models template in </w:t>
            </w:r>
            <w:r w:rsidRPr="00E77B76">
              <w:rPr>
                <w:rFonts w:eastAsia="Times New Roman"/>
                <w:sz w:val="18"/>
                <w:szCs w:val="18"/>
                <w:lang w:val="en-US"/>
              </w:rPr>
              <w:fldChar w:fldCharType="begin"/>
            </w:r>
            <w:r w:rsidRPr="00E77B76">
              <w:rPr>
                <w:rFonts w:eastAsia="Times New Roman"/>
                <w:sz w:val="18"/>
                <w:szCs w:val="18"/>
                <w:lang w:val="en-US"/>
              </w:rPr>
              <w:instrText xml:space="preserve"> REF _Ref209811004 \h </w:instrText>
            </w:r>
            <w:r w:rsidR="00403203" w:rsidRPr="002E6DBE">
              <w:rPr>
                <w:rFonts w:eastAsia="Times New Roman"/>
                <w:sz w:val="18"/>
                <w:szCs w:val="18"/>
                <w:lang w:val="en-US"/>
              </w:rPr>
              <w:instrText xml:space="preserve"> \* MERGEFORMAT </w:instrText>
            </w:r>
            <w:r w:rsidRPr="00E77B76">
              <w:rPr>
                <w:rFonts w:eastAsia="Times New Roman"/>
                <w:sz w:val="18"/>
                <w:szCs w:val="18"/>
                <w:lang w:val="en-US"/>
              </w:rPr>
            </w:r>
            <w:r w:rsidRPr="00E77B76">
              <w:rPr>
                <w:rFonts w:eastAsia="Times New Roman"/>
                <w:sz w:val="18"/>
                <w:szCs w:val="18"/>
                <w:lang w:val="en-US"/>
              </w:rPr>
              <w:fldChar w:fldCharType="separate"/>
            </w:r>
            <w:r w:rsidR="001345F0" w:rsidRPr="00CD4AD2">
              <w:rPr>
                <w:sz w:val="18"/>
                <w:szCs w:val="18"/>
              </w:rPr>
              <w:t xml:space="preserve">Table </w:t>
            </w:r>
            <w:r w:rsidR="001345F0" w:rsidRPr="00CD4AD2">
              <w:rPr>
                <w:noProof/>
                <w:sz w:val="18"/>
                <w:szCs w:val="18"/>
              </w:rPr>
              <w:t>15</w:t>
            </w:r>
            <w:r w:rsidRPr="00E77B76">
              <w:rPr>
                <w:rFonts w:eastAsia="Times New Roman"/>
                <w:sz w:val="18"/>
                <w:szCs w:val="18"/>
                <w:lang w:val="en-US"/>
              </w:rPr>
              <w:fldChar w:fldCharType="end"/>
            </w:r>
          </w:p>
        </w:tc>
      </w:tr>
      <w:tr w:rsidR="001848F7" w:rsidRPr="00403203" w14:paraId="79BA75D9"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091E80E0" w14:textId="1C737215"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Carrier frequency</w:t>
            </w:r>
          </w:p>
        </w:tc>
        <w:tc>
          <w:tcPr>
            <w:tcW w:w="5253" w:type="dxa"/>
            <w:tcBorders>
              <w:top w:val="nil"/>
              <w:left w:val="nil"/>
              <w:bottom w:val="single" w:sz="4" w:space="0" w:color="auto"/>
              <w:right w:val="single" w:sz="4" w:space="0" w:color="auto"/>
            </w:tcBorders>
            <w:shd w:val="clear" w:color="auto" w:fill="auto"/>
            <w:vAlign w:val="center"/>
            <w:hideMark/>
          </w:tcPr>
          <w:p w14:paraId="0583FC83" w14:textId="6C04DB64" w:rsidR="001848F7" w:rsidRPr="00E77B76" w:rsidRDefault="001848F7" w:rsidP="00E77B76">
            <w:pPr>
              <w:spacing w:after="0"/>
              <w:rPr>
                <w:rFonts w:eastAsia="Times New Roman"/>
                <w:sz w:val="18"/>
                <w:szCs w:val="18"/>
                <w:lang w:val="en-US"/>
              </w:rPr>
            </w:pPr>
          </w:p>
        </w:tc>
      </w:tr>
      <w:tr w:rsidR="001848F7" w:rsidRPr="00403203" w14:paraId="48164ED4" w14:textId="77777777" w:rsidTr="00E77B76">
        <w:trPr>
          <w:trHeight w:val="208"/>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0A1F319D"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Equivalent satellite antenna aperture</w:t>
            </w:r>
          </w:p>
        </w:tc>
        <w:tc>
          <w:tcPr>
            <w:tcW w:w="5253" w:type="dxa"/>
            <w:tcBorders>
              <w:top w:val="nil"/>
              <w:left w:val="nil"/>
              <w:bottom w:val="single" w:sz="4" w:space="0" w:color="auto"/>
              <w:right w:val="single" w:sz="4" w:space="0" w:color="auto"/>
            </w:tcBorders>
            <w:shd w:val="clear" w:color="auto" w:fill="auto"/>
            <w:vAlign w:val="center"/>
          </w:tcPr>
          <w:p w14:paraId="5FF4C53E" w14:textId="614D6A8A" w:rsidR="001848F7" w:rsidRPr="00E77B76" w:rsidRDefault="001848F7" w:rsidP="00E77B76">
            <w:pPr>
              <w:spacing w:after="0"/>
              <w:rPr>
                <w:rFonts w:eastAsia="Times New Roman"/>
                <w:b/>
                <w:bCs/>
                <w:sz w:val="18"/>
                <w:szCs w:val="18"/>
                <w:lang w:val="en-US"/>
              </w:rPr>
            </w:pPr>
          </w:p>
        </w:tc>
      </w:tr>
      <w:tr w:rsidR="001848F7" w:rsidRPr="00403203" w14:paraId="2A7FF69B" w14:textId="77777777" w:rsidTr="00E77B76">
        <w:trPr>
          <w:trHeight w:val="138"/>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47A6CE36"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Payload Total DL power level (</w:t>
            </w:r>
            <w:proofErr w:type="spellStart"/>
            <w:r w:rsidRPr="00E77B76">
              <w:rPr>
                <w:rFonts w:eastAsia="Times New Roman"/>
                <w:color w:val="000000"/>
                <w:sz w:val="18"/>
                <w:szCs w:val="18"/>
                <w:lang w:val="en-US"/>
              </w:rPr>
              <w:t>dBW</w:t>
            </w:r>
            <w:proofErr w:type="spellEnd"/>
            <w:r w:rsidRPr="00E77B76">
              <w:rPr>
                <w:rFonts w:eastAsia="Times New Roman"/>
                <w:color w:val="000000"/>
                <w:sz w:val="18"/>
                <w:szCs w:val="18"/>
                <w:lang w:val="en-US"/>
              </w:rPr>
              <w:t>)</w:t>
            </w:r>
          </w:p>
        </w:tc>
        <w:tc>
          <w:tcPr>
            <w:tcW w:w="5253" w:type="dxa"/>
            <w:tcBorders>
              <w:top w:val="nil"/>
              <w:left w:val="nil"/>
              <w:bottom w:val="single" w:sz="4" w:space="0" w:color="auto"/>
              <w:right w:val="single" w:sz="4" w:space="0" w:color="auto"/>
            </w:tcBorders>
            <w:shd w:val="clear" w:color="auto" w:fill="auto"/>
            <w:vAlign w:val="center"/>
          </w:tcPr>
          <w:p w14:paraId="25320056" w14:textId="137D06BE" w:rsidR="001848F7" w:rsidRPr="00E77B76" w:rsidRDefault="001848F7" w:rsidP="00E77B76">
            <w:pPr>
              <w:spacing w:after="0"/>
              <w:rPr>
                <w:rFonts w:eastAsia="Times New Roman"/>
                <w:sz w:val="18"/>
                <w:szCs w:val="18"/>
                <w:lang w:val="en-US"/>
              </w:rPr>
            </w:pPr>
          </w:p>
        </w:tc>
      </w:tr>
      <w:tr w:rsidR="001848F7" w:rsidRPr="00403203" w14:paraId="005E4860" w14:textId="77777777" w:rsidTr="00E77B76">
        <w:trPr>
          <w:trHeight w:val="197"/>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611EBE4D"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Aggregated Satellite EIRP (Total) (</w:t>
            </w:r>
            <w:proofErr w:type="spellStart"/>
            <w:r w:rsidRPr="00E77B76">
              <w:rPr>
                <w:rFonts w:eastAsia="Times New Roman"/>
                <w:color w:val="000000"/>
                <w:sz w:val="18"/>
                <w:szCs w:val="18"/>
                <w:lang w:val="en-US"/>
              </w:rPr>
              <w:t>dBW</w:t>
            </w:r>
            <w:proofErr w:type="spellEnd"/>
            <w:r w:rsidRPr="00E77B76">
              <w:rPr>
                <w:rFonts w:eastAsia="Times New Roman"/>
                <w:color w:val="000000"/>
                <w:sz w:val="18"/>
                <w:szCs w:val="18"/>
                <w:lang w:val="en-US"/>
              </w:rPr>
              <w:t>)</w:t>
            </w:r>
          </w:p>
        </w:tc>
        <w:tc>
          <w:tcPr>
            <w:tcW w:w="5253" w:type="dxa"/>
            <w:tcBorders>
              <w:top w:val="nil"/>
              <w:left w:val="nil"/>
              <w:bottom w:val="single" w:sz="4" w:space="0" w:color="auto"/>
              <w:right w:val="single" w:sz="4" w:space="0" w:color="auto"/>
            </w:tcBorders>
            <w:shd w:val="clear" w:color="auto" w:fill="auto"/>
            <w:vAlign w:val="center"/>
          </w:tcPr>
          <w:p w14:paraId="4C5EA5F8" w14:textId="2E0BC5F2" w:rsidR="001848F7" w:rsidRPr="00E77B76" w:rsidRDefault="001848F7" w:rsidP="00E77B76">
            <w:pPr>
              <w:spacing w:after="0"/>
              <w:rPr>
                <w:rFonts w:eastAsia="Times New Roman"/>
                <w:sz w:val="18"/>
                <w:szCs w:val="18"/>
                <w:lang w:val="en-US"/>
              </w:rPr>
            </w:pPr>
          </w:p>
        </w:tc>
      </w:tr>
      <w:tr w:rsidR="001848F7" w:rsidRPr="00403203" w14:paraId="0E848D55"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5986CB27"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Bandwidth</w:t>
            </w:r>
          </w:p>
        </w:tc>
        <w:tc>
          <w:tcPr>
            <w:tcW w:w="5253" w:type="dxa"/>
            <w:tcBorders>
              <w:top w:val="nil"/>
              <w:left w:val="nil"/>
              <w:bottom w:val="single" w:sz="4" w:space="0" w:color="auto"/>
              <w:right w:val="single" w:sz="4" w:space="0" w:color="auto"/>
            </w:tcBorders>
            <w:shd w:val="clear" w:color="auto" w:fill="auto"/>
            <w:vAlign w:val="center"/>
          </w:tcPr>
          <w:p w14:paraId="7A2374F7" w14:textId="14AE2573" w:rsidR="001848F7" w:rsidRPr="00E77B76" w:rsidRDefault="001848F7" w:rsidP="00E77B76">
            <w:pPr>
              <w:spacing w:after="0"/>
              <w:rPr>
                <w:rFonts w:eastAsia="Times New Roman"/>
                <w:sz w:val="18"/>
                <w:szCs w:val="18"/>
                <w:lang w:val="en-US"/>
              </w:rPr>
            </w:pPr>
          </w:p>
        </w:tc>
      </w:tr>
      <w:tr w:rsidR="001848F7" w:rsidRPr="00403203" w14:paraId="69FAF9E5"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06EBD1B7"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Satellite EIRP density/beam (</w:t>
            </w:r>
            <w:proofErr w:type="spellStart"/>
            <w:r w:rsidRPr="00E77B76">
              <w:rPr>
                <w:rFonts w:eastAsia="Times New Roman"/>
                <w:color w:val="000000"/>
                <w:sz w:val="18"/>
                <w:szCs w:val="18"/>
                <w:lang w:val="en-US"/>
              </w:rPr>
              <w:t>dBW</w:t>
            </w:r>
            <w:proofErr w:type="spellEnd"/>
            <w:r w:rsidRPr="00E77B76">
              <w:rPr>
                <w:rFonts w:eastAsia="Times New Roman"/>
                <w:color w:val="000000"/>
                <w:sz w:val="18"/>
                <w:szCs w:val="18"/>
                <w:lang w:val="en-US"/>
              </w:rPr>
              <w:t>/MHz)</w:t>
            </w:r>
          </w:p>
        </w:tc>
        <w:tc>
          <w:tcPr>
            <w:tcW w:w="5253" w:type="dxa"/>
            <w:tcBorders>
              <w:top w:val="nil"/>
              <w:left w:val="nil"/>
              <w:bottom w:val="single" w:sz="4" w:space="0" w:color="auto"/>
              <w:right w:val="single" w:sz="4" w:space="0" w:color="auto"/>
            </w:tcBorders>
            <w:shd w:val="clear" w:color="auto" w:fill="auto"/>
            <w:vAlign w:val="center"/>
          </w:tcPr>
          <w:p w14:paraId="62911EAB" w14:textId="50DB1F82" w:rsidR="001848F7" w:rsidRPr="00E77B76" w:rsidRDefault="001848F7" w:rsidP="00E77B76">
            <w:pPr>
              <w:spacing w:after="0"/>
              <w:rPr>
                <w:rFonts w:eastAsia="Times New Roman"/>
                <w:sz w:val="18"/>
                <w:szCs w:val="18"/>
                <w:lang w:val="en-US"/>
              </w:rPr>
            </w:pPr>
          </w:p>
        </w:tc>
      </w:tr>
      <w:tr w:rsidR="001848F7" w:rsidRPr="00403203" w14:paraId="2DA181F4"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1A8DEBA2"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Satellite Tx max Gain</w:t>
            </w:r>
          </w:p>
        </w:tc>
        <w:tc>
          <w:tcPr>
            <w:tcW w:w="5253" w:type="dxa"/>
            <w:tcBorders>
              <w:top w:val="nil"/>
              <w:left w:val="nil"/>
              <w:bottom w:val="single" w:sz="4" w:space="0" w:color="auto"/>
              <w:right w:val="single" w:sz="4" w:space="0" w:color="auto"/>
            </w:tcBorders>
            <w:shd w:val="clear" w:color="auto" w:fill="auto"/>
            <w:vAlign w:val="center"/>
          </w:tcPr>
          <w:p w14:paraId="6A0F377F" w14:textId="24AE1D9C" w:rsidR="001848F7" w:rsidRPr="00E77B76" w:rsidRDefault="001848F7" w:rsidP="00E77B76">
            <w:pPr>
              <w:spacing w:after="0"/>
              <w:rPr>
                <w:rFonts w:eastAsia="Times New Roman"/>
                <w:sz w:val="18"/>
                <w:szCs w:val="18"/>
                <w:lang w:val="en-US"/>
              </w:rPr>
            </w:pPr>
          </w:p>
        </w:tc>
      </w:tr>
      <w:tr w:rsidR="001848F7" w:rsidRPr="00403203" w14:paraId="2FE1374F" w14:textId="77777777" w:rsidTr="00E77B76">
        <w:trPr>
          <w:trHeight w:val="93"/>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3D3B632A" w14:textId="77777777" w:rsidR="001848F7" w:rsidRPr="00E77B76" w:rsidRDefault="001848F7" w:rsidP="00E1186F">
            <w:pPr>
              <w:spacing w:after="0"/>
              <w:jc w:val="center"/>
              <w:rPr>
                <w:rFonts w:eastAsia="Times New Roman"/>
                <w:sz w:val="18"/>
                <w:szCs w:val="18"/>
                <w:lang w:val="en-US"/>
              </w:rPr>
            </w:pPr>
            <w:r w:rsidRPr="00E77B76">
              <w:rPr>
                <w:rFonts w:eastAsia="Times New Roman"/>
                <w:sz w:val="18"/>
                <w:szCs w:val="18"/>
                <w:lang w:val="en-US"/>
              </w:rPr>
              <w:t xml:space="preserve">Satellite beam diameter </w:t>
            </w:r>
          </w:p>
        </w:tc>
        <w:tc>
          <w:tcPr>
            <w:tcW w:w="5253" w:type="dxa"/>
            <w:tcBorders>
              <w:top w:val="nil"/>
              <w:left w:val="nil"/>
              <w:bottom w:val="single" w:sz="4" w:space="0" w:color="auto"/>
              <w:right w:val="single" w:sz="4" w:space="0" w:color="auto"/>
            </w:tcBorders>
            <w:shd w:val="clear" w:color="auto" w:fill="auto"/>
            <w:vAlign w:val="center"/>
          </w:tcPr>
          <w:p w14:paraId="0EE4D7A8" w14:textId="563A0D8C" w:rsidR="001848F7" w:rsidRPr="00E77B76" w:rsidRDefault="001848F7" w:rsidP="00E77B76">
            <w:pPr>
              <w:spacing w:after="0"/>
              <w:rPr>
                <w:rFonts w:eastAsia="Times New Roman"/>
                <w:sz w:val="18"/>
                <w:szCs w:val="18"/>
                <w:lang w:val="en-US"/>
              </w:rPr>
            </w:pPr>
          </w:p>
        </w:tc>
      </w:tr>
      <w:tr w:rsidR="001848F7" w:rsidRPr="00403203" w14:paraId="15F2E428" w14:textId="77777777" w:rsidTr="00E77B76">
        <w:trPr>
          <w:trHeight w:val="113"/>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267325EA"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 xml:space="preserve">Total number of simultaneously active beams </w:t>
            </w:r>
          </w:p>
        </w:tc>
        <w:tc>
          <w:tcPr>
            <w:tcW w:w="5253" w:type="dxa"/>
            <w:tcBorders>
              <w:top w:val="nil"/>
              <w:left w:val="nil"/>
              <w:bottom w:val="single" w:sz="4" w:space="0" w:color="auto"/>
              <w:right w:val="single" w:sz="4" w:space="0" w:color="auto"/>
            </w:tcBorders>
            <w:shd w:val="clear" w:color="auto" w:fill="auto"/>
            <w:vAlign w:val="center"/>
          </w:tcPr>
          <w:p w14:paraId="6477F79C" w14:textId="41B095B3" w:rsidR="001848F7" w:rsidRPr="00E77B76" w:rsidRDefault="001848F7" w:rsidP="00E77B76">
            <w:pPr>
              <w:spacing w:after="0"/>
              <w:rPr>
                <w:rFonts w:eastAsia="Times New Roman"/>
                <w:b/>
                <w:bCs/>
                <w:sz w:val="18"/>
                <w:szCs w:val="18"/>
                <w:lang w:val="en-US"/>
              </w:rPr>
            </w:pPr>
          </w:p>
        </w:tc>
      </w:tr>
      <w:tr w:rsidR="001848F7" w:rsidRPr="00403203" w14:paraId="67F2390C" w14:textId="77777777" w:rsidTr="00E77B76">
        <w:trPr>
          <w:trHeight w:val="174"/>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1499B274"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Minimum User Elevation Angle</w:t>
            </w:r>
          </w:p>
        </w:tc>
        <w:tc>
          <w:tcPr>
            <w:tcW w:w="5253" w:type="dxa"/>
            <w:tcBorders>
              <w:top w:val="nil"/>
              <w:left w:val="nil"/>
              <w:bottom w:val="single" w:sz="4" w:space="0" w:color="auto"/>
              <w:right w:val="single" w:sz="4" w:space="0" w:color="auto"/>
            </w:tcBorders>
            <w:shd w:val="clear" w:color="auto" w:fill="auto"/>
            <w:vAlign w:val="center"/>
          </w:tcPr>
          <w:p w14:paraId="620FC1FF" w14:textId="7A1E7FCC" w:rsidR="001848F7" w:rsidRPr="00E77B76" w:rsidRDefault="001848F7" w:rsidP="00E77B76">
            <w:pPr>
              <w:spacing w:after="0"/>
              <w:rPr>
                <w:rFonts w:eastAsia="Times New Roman"/>
                <w:sz w:val="18"/>
                <w:szCs w:val="18"/>
                <w:lang w:val="en-US"/>
              </w:rPr>
            </w:pPr>
          </w:p>
        </w:tc>
      </w:tr>
      <w:tr w:rsidR="001848F7" w:rsidRPr="00403203" w14:paraId="75301FB9"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31E71BF9"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Payload characteristics for UL transmissions</w:t>
            </w:r>
          </w:p>
        </w:tc>
        <w:tc>
          <w:tcPr>
            <w:tcW w:w="5253" w:type="dxa"/>
            <w:tcBorders>
              <w:top w:val="nil"/>
              <w:left w:val="nil"/>
              <w:bottom w:val="single" w:sz="4" w:space="0" w:color="auto"/>
              <w:right w:val="single" w:sz="4" w:space="0" w:color="auto"/>
            </w:tcBorders>
            <w:shd w:val="clear" w:color="auto" w:fill="auto"/>
            <w:vAlign w:val="center"/>
          </w:tcPr>
          <w:p w14:paraId="602D3313" w14:textId="18DD4958" w:rsidR="001848F7" w:rsidRPr="00E77B76" w:rsidRDefault="001848F7" w:rsidP="00E77B76">
            <w:pPr>
              <w:spacing w:after="0"/>
              <w:rPr>
                <w:rFonts w:eastAsia="Times New Roman"/>
                <w:sz w:val="18"/>
                <w:szCs w:val="18"/>
                <w:lang w:val="en-US"/>
              </w:rPr>
            </w:pPr>
          </w:p>
        </w:tc>
      </w:tr>
      <w:tr w:rsidR="001848F7" w:rsidRPr="00403203" w14:paraId="5F34C5A4"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351C2C4C"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G/T</w:t>
            </w:r>
          </w:p>
        </w:tc>
        <w:tc>
          <w:tcPr>
            <w:tcW w:w="5253" w:type="dxa"/>
            <w:tcBorders>
              <w:top w:val="nil"/>
              <w:left w:val="nil"/>
              <w:bottom w:val="single" w:sz="4" w:space="0" w:color="auto"/>
              <w:right w:val="single" w:sz="4" w:space="0" w:color="auto"/>
            </w:tcBorders>
            <w:shd w:val="clear" w:color="auto" w:fill="auto"/>
            <w:vAlign w:val="center"/>
          </w:tcPr>
          <w:p w14:paraId="5EDCCAB9" w14:textId="2395C8F7" w:rsidR="001848F7" w:rsidRPr="00E77B76" w:rsidRDefault="001848F7" w:rsidP="00E77B76">
            <w:pPr>
              <w:spacing w:after="0"/>
              <w:rPr>
                <w:rFonts w:eastAsia="Times New Roman"/>
                <w:sz w:val="18"/>
                <w:szCs w:val="18"/>
                <w:lang w:val="en-US"/>
              </w:rPr>
            </w:pPr>
          </w:p>
        </w:tc>
      </w:tr>
      <w:tr w:rsidR="001848F7" w:rsidRPr="00403203" w14:paraId="0FE2157B" w14:textId="77777777" w:rsidTr="00E77B76">
        <w:trPr>
          <w:trHeight w:val="41"/>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361125DF" w14:textId="77777777" w:rsidR="001848F7" w:rsidRPr="00E77B76" w:rsidRDefault="001848F7" w:rsidP="00E1186F">
            <w:pPr>
              <w:spacing w:after="0"/>
              <w:jc w:val="center"/>
              <w:rPr>
                <w:rFonts w:eastAsia="Times New Roman"/>
                <w:color w:val="000000"/>
                <w:sz w:val="18"/>
                <w:szCs w:val="18"/>
                <w:lang w:val="en-US"/>
              </w:rPr>
            </w:pPr>
            <w:r w:rsidRPr="00E77B76">
              <w:rPr>
                <w:rFonts w:eastAsia="Times New Roman"/>
                <w:color w:val="000000"/>
                <w:sz w:val="18"/>
                <w:szCs w:val="18"/>
                <w:lang w:val="en-US"/>
              </w:rPr>
              <w:t>Satellite Rx max Gain</w:t>
            </w:r>
          </w:p>
        </w:tc>
        <w:tc>
          <w:tcPr>
            <w:tcW w:w="5253" w:type="dxa"/>
            <w:tcBorders>
              <w:top w:val="nil"/>
              <w:left w:val="nil"/>
              <w:bottom w:val="single" w:sz="4" w:space="0" w:color="auto"/>
              <w:right w:val="single" w:sz="4" w:space="0" w:color="auto"/>
            </w:tcBorders>
            <w:shd w:val="clear" w:color="auto" w:fill="auto"/>
            <w:vAlign w:val="center"/>
          </w:tcPr>
          <w:p w14:paraId="0D06DE76" w14:textId="1A8A8630" w:rsidR="001848F7" w:rsidRPr="00E77B76" w:rsidRDefault="001848F7" w:rsidP="00E77B76">
            <w:pPr>
              <w:spacing w:after="0"/>
              <w:rPr>
                <w:rFonts w:eastAsia="Times New Roman"/>
                <w:sz w:val="18"/>
                <w:szCs w:val="18"/>
                <w:lang w:val="en-US"/>
              </w:rPr>
            </w:pPr>
          </w:p>
        </w:tc>
      </w:tr>
    </w:tbl>
    <w:p w14:paraId="665025C2" w14:textId="77777777" w:rsidR="00C20F09" w:rsidRPr="00E77B76" w:rsidRDefault="00C20F09" w:rsidP="00C20F09">
      <w:pPr>
        <w:pStyle w:val="ListParagraph"/>
        <w:widowControl w:val="0"/>
        <w:ind w:left="0"/>
        <w:contextualSpacing w:val="0"/>
        <w:jc w:val="both"/>
        <w:rPr>
          <w:rFonts w:eastAsia="宋体"/>
          <w:bCs/>
          <w:sz w:val="20"/>
          <w:szCs w:val="20"/>
          <w:lang w:val="en-US"/>
        </w:rPr>
      </w:pPr>
    </w:p>
    <w:p w14:paraId="2BC57AB0" w14:textId="77777777" w:rsidR="00C20F09" w:rsidRDefault="00C20F09" w:rsidP="00C20F09">
      <w:pPr>
        <w:pStyle w:val="ListParagraph"/>
        <w:widowControl w:val="0"/>
        <w:ind w:left="0"/>
        <w:contextualSpacing w:val="0"/>
        <w:jc w:val="both"/>
        <w:rPr>
          <w:rFonts w:eastAsia="宋体"/>
          <w:bCs/>
          <w:sz w:val="22"/>
          <w:szCs w:val="22"/>
          <w:lang w:val="en-US"/>
        </w:rPr>
      </w:pPr>
    </w:p>
    <w:p w14:paraId="52008B67" w14:textId="745D8BCF" w:rsidR="00C20F09" w:rsidRDefault="00C20F09" w:rsidP="00C20F09">
      <w:pPr>
        <w:pStyle w:val="Caption"/>
        <w:keepNext/>
        <w:jc w:val="center"/>
      </w:pPr>
      <w:r>
        <w:t xml:space="preserve">Table </w:t>
      </w:r>
      <w:r>
        <w:fldChar w:fldCharType="begin"/>
      </w:r>
      <w:r>
        <w:instrText xml:space="preserve"> SEQ Table \* ARABIC </w:instrText>
      </w:r>
      <w:r>
        <w:fldChar w:fldCharType="separate"/>
      </w:r>
      <w:r w:rsidR="001345F0">
        <w:rPr>
          <w:noProof/>
        </w:rPr>
        <w:t>17</w:t>
      </w:r>
      <w:r>
        <w:fldChar w:fldCharType="end"/>
      </w:r>
      <w:r w:rsidR="00403203">
        <w:rPr>
          <w:rFonts w:eastAsiaTheme="minorEastAsia" w:hint="eastAsia"/>
          <w:lang w:eastAsia="zh-CN"/>
        </w:rPr>
        <w:t xml:space="preserve">: </w:t>
      </w:r>
      <w:r>
        <w:t>NTN UE SLS assumptions.</w:t>
      </w:r>
    </w:p>
    <w:tbl>
      <w:tblPr>
        <w:tblW w:w="9980" w:type="dxa"/>
        <w:tblLook w:val="04A0" w:firstRow="1" w:lastRow="0" w:firstColumn="1" w:lastColumn="0" w:noHBand="0" w:noVBand="1"/>
      </w:tblPr>
      <w:tblGrid>
        <w:gridCol w:w="4248"/>
        <w:gridCol w:w="2824"/>
        <w:gridCol w:w="2421"/>
        <w:gridCol w:w="487"/>
      </w:tblGrid>
      <w:tr w:rsidR="00C20F09" w:rsidRPr="00403203" w14:paraId="2E3F4852" w14:textId="77777777" w:rsidTr="00E77B76">
        <w:trPr>
          <w:gridAfter w:val="1"/>
          <w:wAfter w:w="487" w:type="dxa"/>
          <w:trHeight w:val="275"/>
        </w:trPr>
        <w:tc>
          <w:tcPr>
            <w:tcW w:w="4248" w:type="dxa"/>
            <w:vMerge w:val="restart"/>
            <w:tcBorders>
              <w:top w:val="single" w:sz="4" w:space="0" w:color="auto"/>
              <w:left w:val="single" w:sz="4" w:space="0" w:color="auto"/>
              <w:bottom w:val="single" w:sz="4" w:space="0" w:color="000000"/>
              <w:right w:val="single" w:sz="4" w:space="0" w:color="auto"/>
            </w:tcBorders>
            <w:shd w:val="clear" w:color="000000" w:fill="FFEB9C"/>
            <w:vAlign w:val="center"/>
            <w:hideMark/>
          </w:tcPr>
          <w:p w14:paraId="79F0C39C" w14:textId="77777777" w:rsidR="00C20F09" w:rsidRPr="00E77B76" w:rsidRDefault="00C20F09" w:rsidP="00E1186F">
            <w:pPr>
              <w:spacing w:after="0"/>
              <w:jc w:val="center"/>
              <w:rPr>
                <w:rFonts w:eastAsia="Times New Roman"/>
                <w:lang w:val="en-US"/>
              </w:rPr>
            </w:pPr>
            <w:r w:rsidRPr="00E77B76">
              <w:rPr>
                <w:rFonts w:eastAsia="Times New Roman"/>
                <w:lang w:val="en-US"/>
              </w:rPr>
              <w:t>UE Parameters</w:t>
            </w:r>
          </w:p>
        </w:tc>
        <w:tc>
          <w:tcPr>
            <w:tcW w:w="28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8D25AB" w14:textId="77777777" w:rsidR="00C20F09" w:rsidRPr="00E77B76" w:rsidRDefault="00C20F09" w:rsidP="00E1186F">
            <w:pPr>
              <w:spacing w:after="0"/>
              <w:jc w:val="center"/>
              <w:rPr>
                <w:rFonts w:eastAsia="Times New Roman"/>
                <w:lang w:val="en-US"/>
              </w:rPr>
            </w:pPr>
            <w:r w:rsidRPr="00E77B76">
              <w:rPr>
                <w:rFonts w:eastAsia="Times New Roman"/>
                <w:lang w:val="en-US"/>
              </w:rPr>
              <w:t xml:space="preserve">Handheld/Wearable </w:t>
            </w:r>
          </w:p>
        </w:tc>
        <w:tc>
          <w:tcPr>
            <w:tcW w:w="242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EADD79" w14:textId="77777777" w:rsidR="00C20F09" w:rsidRPr="00E77B76" w:rsidRDefault="00C20F09" w:rsidP="00E1186F">
            <w:pPr>
              <w:spacing w:after="0"/>
              <w:jc w:val="center"/>
              <w:rPr>
                <w:rFonts w:eastAsia="Times New Roman"/>
                <w:lang w:val="en-US"/>
              </w:rPr>
            </w:pPr>
            <w:r w:rsidRPr="00E77B76">
              <w:rPr>
                <w:rFonts w:eastAsia="Times New Roman"/>
                <w:lang w:val="en-US"/>
              </w:rPr>
              <w:t>VSAT/phased antenna array</w:t>
            </w:r>
          </w:p>
        </w:tc>
      </w:tr>
      <w:tr w:rsidR="00C20F09" w:rsidRPr="00403203" w14:paraId="7DE2BE77" w14:textId="77777777" w:rsidTr="00E77B76">
        <w:trPr>
          <w:trHeight w:val="275"/>
        </w:trPr>
        <w:tc>
          <w:tcPr>
            <w:tcW w:w="4248" w:type="dxa"/>
            <w:vMerge/>
            <w:tcBorders>
              <w:top w:val="single" w:sz="4" w:space="0" w:color="auto"/>
              <w:left w:val="single" w:sz="4" w:space="0" w:color="auto"/>
              <w:bottom w:val="single" w:sz="4" w:space="0" w:color="000000"/>
              <w:right w:val="single" w:sz="4" w:space="0" w:color="auto"/>
            </w:tcBorders>
            <w:vAlign w:val="center"/>
            <w:hideMark/>
          </w:tcPr>
          <w:p w14:paraId="4CC631B4" w14:textId="77777777" w:rsidR="00C20F09" w:rsidRPr="00E77B76" w:rsidRDefault="00C20F09" w:rsidP="00E1186F">
            <w:pPr>
              <w:spacing w:after="0"/>
              <w:rPr>
                <w:rFonts w:eastAsia="Times New Roman"/>
                <w:lang w:val="en-US"/>
              </w:rPr>
            </w:pPr>
          </w:p>
        </w:tc>
        <w:tc>
          <w:tcPr>
            <w:tcW w:w="2824" w:type="dxa"/>
            <w:vMerge/>
            <w:tcBorders>
              <w:top w:val="single" w:sz="4" w:space="0" w:color="auto"/>
              <w:left w:val="single" w:sz="4" w:space="0" w:color="auto"/>
              <w:bottom w:val="single" w:sz="4" w:space="0" w:color="000000"/>
              <w:right w:val="single" w:sz="4" w:space="0" w:color="auto"/>
            </w:tcBorders>
            <w:vAlign w:val="center"/>
            <w:hideMark/>
          </w:tcPr>
          <w:p w14:paraId="6A6D9DE8" w14:textId="77777777" w:rsidR="00C20F09" w:rsidRPr="00E77B76" w:rsidRDefault="00C20F09" w:rsidP="00E1186F">
            <w:pPr>
              <w:spacing w:after="0"/>
              <w:rPr>
                <w:rFonts w:eastAsia="Times New Roman"/>
                <w:lang w:val="en-US"/>
              </w:rPr>
            </w:pPr>
          </w:p>
        </w:tc>
        <w:tc>
          <w:tcPr>
            <w:tcW w:w="2421" w:type="dxa"/>
            <w:vMerge/>
            <w:tcBorders>
              <w:top w:val="single" w:sz="4" w:space="0" w:color="auto"/>
              <w:left w:val="single" w:sz="4" w:space="0" w:color="auto"/>
              <w:bottom w:val="single" w:sz="4" w:space="0" w:color="000000"/>
              <w:right w:val="single" w:sz="4" w:space="0" w:color="auto"/>
            </w:tcBorders>
            <w:vAlign w:val="center"/>
            <w:hideMark/>
          </w:tcPr>
          <w:p w14:paraId="0A4FAD1E" w14:textId="77777777" w:rsidR="00C20F09" w:rsidRPr="00E77B76" w:rsidRDefault="00C20F09" w:rsidP="00E1186F">
            <w:pPr>
              <w:spacing w:after="0"/>
              <w:rPr>
                <w:rFonts w:eastAsia="Times New Roman"/>
                <w:lang w:val="en-US"/>
              </w:rPr>
            </w:pPr>
          </w:p>
        </w:tc>
        <w:tc>
          <w:tcPr>
            <w:tcW w:w="487" w:type="dxa"/>
            <w:tcBorders>
              <w:top w:val="nil"/>
              <w:left w:val="nil"/>
              <w:bottom w:val="nil"/>
              <w:right w:val="nil"/>
            </w:tcBorders>
            <w:shd w:val="clear" w:color="auto" w:fill="auto"/>
            <w:noWrap/>
            <w:vAlign w:val="bottom"/>
            <w:hideMark/>
          </w:tcPr>
          <w:p w14:paraId="2DB11797" w14:textId="77777777" w:rsidR="00C20F09" w:rsidRPr="00E77B76" w:rsidRDefault="00C20F09" w:rsidP="00E1186F">
            <w:pPr>
              <w:spacing w:after="0"/>
              <w:jc w:val="center"/>
              <w:rPr>
                <w:rFonts w:eastAsia="Times New Roman"/>
                <w:color w:val="000000"/>
                <w:sz w:val="18"/>
                <w:szCs w:val="18"/>
                <w:lang w:val="en-US"/>
              </w:rPr>
            </w:pPr>
          </w:p>
        </w:tc>
      </w:tr>
      <w:tr w:rsidR="00C20F09" w:rsidRPr="00403203" w14:paraId="30B7E7D7" w14:textId="77777777" w:rsidTr="00E77B76">
        <w:trPr>
          <w:trHeight w:val="275"/>
        </w:trPr>
        <w:tc>
          <w:tcPr>
            <w:tcW w:w="4248" w:type="dxa"/>
            <w:tcBorders>
              <w:top w:val="nil"/>
              <w:left w:val="single" w:sz="4" w:space="0" w:color="auto"/>
              <w:bottom w:val="single" w:sz="4" w:space="0" w:color="auto"/>
              <w:right w:val="single" w:sz="4" w:space="0" w:color="auto"/>
            </w:tcBorders>
            <w:shd w:val="clear" w:color="auto" w:fill="auto"/>
            <w:vAlign w:val="center"/>
          </w:tcPr>
          <w:p w14:paraId="7EB1C76C" w14:textId="0B477F56" w:rsidR="00C20F09" w:rsidRPr="00E77B76" w:rsidRDefault="001848F7" w:rsidP="00E1186F">
            <w:pPr>
              <w:spacing w:after="0"/>
              <w:jc w:val="center"/>
              <w:rPr>
                <w:rFonts w:eastAsia="Times New Roman"/>
                <w:lang w:val="en-US"/>
              </w:rPr>
            </w:pPr>
            <w:r w:rsidRPr="001848F7">
              <w:rPr>
                <w:rFonts w:eastAsia="Times New Roman"/>
                <w:lang w:val="en-US"/>
              </w:rPr>
              <w:t>Carrier frequency</w:t>
            </w:r>
          </w:p>
        </w:tc>
        <w:tc>
          <w:tcPr>
            <w:tcW w:w="2824" w:type="dxa"/>
            <w:tcBorders>
              <w:top w:val="nil"/>
              <w:left w:val="nil"/>
              <w:bottom w:val="single" w:sz="4" w:space="0" w:color="auto"/>
              <w:right w:val="single" w:sz="4" w:space="0" w:color="auto"/>
            </w:tcBorders>
            <w:shd w:val="clear" w:color="auto" w:fill="auto"/>
            <w:vAlign w:val="center"/>
          </w:tcPr>
          <w:p w14:paraId="053C8588" w14:textId="50ECC3FB" w:rsidR="00C20F09" w:rsidRPr="00E77B76" w:rsidRDefault="00C20F09" w:rsidP="00E1186F">
            <w:pPr>
              <w:spacing w:after="0"/>
              <w:jc w:val="center"/>
              <w:rPr>
                <w:rFonts w:eastAsia="Times New Roman"/>
                <w:lang w:val="en-US"/>
              </w:rPr>
            </w:pPr>
          </w:p>
        </w:tc>
        <w:tc>
          <w:tcPr>
            <w:tcW w:w="2421" w:type="dxa"/>
            <w:tcBorders>
              <w:top w:val="nil"/>
              <w:left w:val="nil"/>
              <w:bottom w:val="single" w:sz="4" w:space="0" w:color="auto"/>
              <w:right w:val="single" w:sz="4" w:space="0" w:color="auto"/>
            </w:tcBorders>
            <w:shd w:val="clear" w:color="auto" w:fill="auto"/>
            <w:vAlign w:val="center"/>
          </w:tcPr>
          <w:p w14:paraId="7DDB594A" w14:textId="262767CD" w:rsidR="00C20F09" w:rsidRPr="00E77B76" w:rsidRDefault="00C20F09" w:rsidP="00E1186F">
            <w:pPr>
              <w:spacing w:after="0"/>
              <w:jc w:val="center"/>
              <w:rPr>
                <w:rFonts w:eastAsia="Times New Roman"/>
                <w:lang w:val="en-US"/>
              </w:rPr>
            </w:pPr>
          </w:p>
        </w:tc>
        <w:tc>
          <w:tcPr>
            <w:tcW w:w="487" w:type="dxa"/>
            <w:vAlign w:val="center"/>
          </w:tcPr>
          <w:p w14:paraId="62FD7680" w14:textId="77777777" w:rsidR="00C20F09" w:rsidRPr="00403203" w:rsidRDefault="00C20F09" w:rsidP="00E1186F">
            <w:pPr>
              <w:spacing w:after="0"/>
              <w:rPr>
                <w:rFonts w:eastAsia="Times New Roman"/>
                <w:lang w:val="en-US"/>
              </w:rPr>
            </w:pPr>
          </w:p>
        </w:tc>
      </w:tr>
      <w:tr w:rsidR="00C20F09" w:rsidRPr="00403203" w14:paraId="52E351AD" w14:textId="77777777" w:rsidTr="00E77B76">
        <w:trPr>
          <w:trHeight w:val="275"/>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1A45E6B2" w14:textId="77777777" w:rsidR="00C20F09" w:rsidRPr="00E77B76" w:rsidRDefault="00C20F09" w:rsidP="00E1186F">
            <w:pPr>
              <w:spacing w:after="0"/>
              <w:jc w:val="center"/>
              <w:rPr>
                <w:rFonts w:eastAsia="Times New Roman"/>
                <w:lang w:val="en-US"/>
              </w:rPr>
            </w:pPr>
            <w:r w:rsidRPr="00E77B76">
              <w:rPr>
                <w:rFonts w:eastAsia="Times New Roman"/>
                <w:lang w:val="en-US"/>
              </w:rPr>
              <w:t>Antenna temperature</w:t>
            </w:r>
          </w:p>
        </w:tc>
        <w:tc>
          <w:tcPr>
            <w:tcW w:w="2824" w:type="dxa"/>
            <w:tcBorders>
              <w:top w:val="nil"/>
              <w:left w:val="nil"/>
              <w:bottom w:val="single" w:sz="4" w:space="0" w:color="auto"/>
              <w:right w:val="single" w:sz="4" w:space="0" w:color="auto"/>
            </w:tcBorders>
            <w:shd w:val="clear" w:color="auto" w:fill="auto"/>
            <w:vAlign w:val="center"/>
          </w:tcPr>
          <w:p w14:paraId="06AFE800" w14:textId="50C5E15D" w:rsidR="00C20F09" w:rsidRPr="00E77B76" w:rsidRDefault="00C20F09" w:rsidP="00E1186F">
            <w:pPr>
              <w:spacing w:after="0"/>
              <w:jc w:val="center"/>
              <w:rPr>
                <w:rFonts w:eastAsia="Times New Roman"/>
                <w:lang w:val="en-US"/>
              </w:rPr>
            </w:pPr>
          </w:p>
        </w:tc>
        <w:tc>
          <w:tcPr>
            <w:tcW w:w="2421" w:type="dxa"/>
            <w:tcBorders>
              <w:top w:val="nil"/>
              <w:left w:val="nil"/>
              <w:bottom w:val="single" w:sz="4" w:space="0" w:color="auto"/>
              <w:right w:val="single" w:sz="4" w:space="0" w:color="auto"/>
            </w:tcBorders>
            <w:shd w:val="clear" w:color="auto" w:fill="auto"/>
            <w:vAlign w:val="center"/>
          </w:tcPr>
          <w:p w14:paraId="2563F75B" w14:textId="526387F9" w:rsidR="00C20F09" w:rsidRPr="00E77B76" w:rsidRDefault="00C20F09" w:rsidP="00E1186F">
            <w:pPr>
              <w:spacing w:after="0"/>
              <w:jc w:val="center"/>
              <w:rPr>
                <w:rFonts w:eastAsia="Times New Roman"/>
                <w:lang w:val="en-US"/>
              </w:rPr>
            </w:pPr>
          </w:p>
        </w:tc>
        <w:tc>
          <w:tcPr>
            <w:tcW w:w="487" w:type="dxa"/>
            <w:vAlign w:val="center"/>
            <w:hideMark/>
          </w:tcPr>
          <w:p w14:paraId="0715301C" w14:textId="77777777" w:rsidR="00C20F09" w:rsidRPr="00403203" w:rsidRDefault="00C20F09" w:rsidP="00E1186F">
            <w:pPr>
              <w:spacing w:after="0"/>
              <w:rPr>
                <w:rFonts w:eastAsia="Times New Roman"/>
                <w:lang w:val="en-US"/>
              </w:rPr>
            </w:pPr>
          </w:p>
        </w:tc>
      </w:tr>
      <w:tr w:rsidR="00C20F09" w:rsidRPr="00403203" w14:paraId="6C604DA4" w14:textId="77777777" w:rsidTr="00E77B76">
        <w:trPr>
          <w:trHeight w:val="275"/>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75C139D4" w14:textId="77777777" w:rsidR="00C20F09" w:rsidRPr="00E77B76" w:rsidRDefault="00C20F09" w:rsidP="00E1186F">
            <w:pPr>
              <w:spacing w:after="0"/>
              <w:jc w:val="center"/>
              <w:rPr>
                <w:rFonts w:eastAsia="Times New Roman"/>
                <w:lang w:val="en-US"/>
              </w:rPr>
            </w:pPr>
            <w:r w:rsidRPr="00E77B76">
              <w:rPr>
                <w:rFonts w:eastAsia="Times New Roman"/>
                <w:lang w:val="en-US"/>
              </w:rPr>
              <w:t>Noise figure</w:t>
            </w:r>
          </w:p>
        </w:tc>
        <w:tc>
          <w:tcPr>
            <w:tcW w:w="2824" w:type="dxa"/>
            <w:tcBorders>
              <w:top w:val="nil"/>
              <w:left w:val="nil"/>
              <w:bottom w:val="single" w:sz="4" w:space="0" w:color="auto"/>
              <w:right w:val="single" w:sz="4" w:space="0" w:color="auto"/>
            </w:tcBorders>
            <w:shd w:val="clear" w:color="auto" w:fill="auto"/>
            <w:vAlign w:val="center"/>
          </w:tcPr>
          <w:p w14:paraId="10D46E02" w14:textId="4F643778" w:rsidR="00C20F09" w:rsidRPr="00E77B76" w:rsidRDefault="00C20F09" w:rsidP="00E1186F">
            <w:pPr>
              <w:spacing w:after="0"/>
              <w:jc w:val="center"/>
              <w:rPr>
                <w:rFonts w:eastAsia="Times New Roman"/>
                <w:lang w:val="en-US"/>
              </w:rPr>
            </w:pPr>
          </w:p>
        </w:tc>
        <w:tc>
          <w:tcPr>
            <w:tcW w:w="2421" w:type="dxa"/>
            <w:tcBorders>
              <w:top w:val="nil"/>
              <w:left w:val="nil"/>
              <w:bottom w:val="single" w:sz="4" w:space="0" w:color="auto"/>
              <w:right w:val="single" w:sz="4" w:space="0" w:color="auto"/>
            </w:tcBorders>
            <w:shd w:val="clear" w:color="auto" w:fill="auto"/>
            <w:vAlign w:val="center"/>
          </w:tcPr>
          <w:p w14:paraId="408CFD19" w14:textId="52B0D288" w:rsidR="00C20F09" w:rsidRPr="00E77B76" w:rsidRDefault="00C20F09" w:rsidP="00E1186F">
            <w:pPr>
              <w:spacing w:after="0"/>
              <w:jc w:val="center"/>
              <w:rPr>
                <w:rFonts w:eastAsia="Times New Roman"/>
                <w:lang w:val="en-US"/>
              </w:rPr>
            </w:pPr>
          </w:p>
        </w:tc>
        <w:tc>
          <w:tcPr>
            <w:tcW w:w="487" w:type="dxa"/>
            <w:vAlign w:val="center"/>
            <w:hideMark/>
          </w:tcPr>
          <w:p w14:paraId="7BD66EA9" w14:textId="77777777" w:rsidR="00C20F09" w:rsidRPr="00403203" w:rsidRDefault="00C20F09" w:rsidP="00E1186F">
            <w:pPr>
              <w:spacing w:after="0"/>
              <w:rPr>
                <w:rFonts w:eastAsia="Times New Roman"/>
                <w:lang w:val="en-US"/>
              </w:rPr>
            </w:pPr>
          </w:p>
        </w:tc>
      </w:tr>
      <w:tr w:rsidR="00C20F09" w:rsidRPr="00403203" w14:paraId="1709B82C" w14:textId="77777777" w:rsidTr="00E77B76">
        <w:trPr>
          <w:trHeight w:val="39"/>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458F7D58" w14:textId="77777777" w:rsidR="00C20F09" w:rsidRPr="00E77B76" w:rsidRDefault="00C20F09" w:rsidP="00E1186F">
            <w:pPr>
              <w:spacing w:after="0"/>
              <w:jc w:val="center"/>
              <w:rPr>
                <w:rFonts w:eastAsia="Times New Roman"/>
                <w:lang w:val="en-US"/>
              </w:rPr>
            </w:pPr>
            <w:r w:rsidRPr="00E77B76">
              <w:rPr>
                <w:rFonts w:eastAsia="Times New Roman"/>
                <w:lang w:val="en-US"/>
              </w:rPr>
              <w:t>Tx transmit power</w:t>
            </w:r>
          </w:p>
        </w:tc>
        <w:tc>
          <w:tcPr>
            <w:tcW w:w="2824" w:type="dxa"/>
            <w:tcBorders>
              <w:top w:val="nil"/>
              <w:left w:val="nil"/>
              <w:bottom w:val="single" w:sz="4" w:space="0" w:color="auto"/>
              <w:right w:val="single" w:sz="4" w:space="0" w:color="auto"/>
            </w:tcBorders>
            <w:shd w:val="clear" w:color="auto" w:fill="auto"/>
            <w:vAlign w:val="center"/>
          </w:tcPr>
          <w:p w14:paraId="2CC8810C" w14:textId="6489805F" w:rsidR="00C20F09" w:rsidRPr="00E77B76" w:rsidRDefault="00C20F09" w:rsidP="00E1186F">
            <w:pPr>
              <w:spacing w:after="0"/>
              <w:jc w:val="center"/>
              <w:rPr>
                <w:rFonts w:eastAsia="Times New Roman"/>
                <w:lang w:val="en-US"/>
              </w:rPr>
            </w:pPr>
          </w:p>
        </w:tc>
        <w:tc>
          <w:tcPr>
            <w:tcW w:w="2421" w:type="dxa"/>
            <w:tcBorders>
              <w:top w:val="nil"/>
              <w:left w:val="nil"/>
              <w:bottom w:val="single" w:sz="4" w:space="0" w:color="auto"/>
              <w:right w:val="single" w:sz="4" w:space="0" w:color="auto"/>
            </w:tcBorders>
            <w:shd w:val="clear" w:color="auto" w:fill="auto"/>
            <w:vAlign w:val="center"/>
          </w:tcPr>
          <w:p w14:paraId="230B684D" w14:textId="0A0EBBF8" w:rsidR="00C20F09" w:rsidRPr="00E77B76" w:rsidRDefault="00C20F09" w:rsidP="00E1186F">
            <w:pPr>
              <w:spacing w:after="0"/>
              <w:jc w:val="center"/>
              <w:rPr>
                <w:rFonts w:eastAsia="Times New Roman"/>
                <w:lang w:val="en-US"/>
              </w:rPr>
            </w:pPr>
          </w:p>
        </w:tc>
        <w:tc>
          <w:tcPr>
            <w:tcW w:w="487" w:type="dxa"/>
            <w:vAlign w:val="center"/>
            <w:hideMark/>
          </w:tcPr>
          <w:p w14:paraId="07AD1BA2" w14:textId="77777777" w:rsidR="00C20F09" w:rsidRPr="00403203" w:rsidRDefault="00C20F09" w:rsidP="00E1186F">
            <w:pPr>
              <w:spacing w:after="0"/>
              <w:rPr>
                <w:rFonts w:eastAsia="Times New Roman"/>
                <w:lang w:val="en-US"/>
              </w:rPr>
            </w:pPr>
          </w:p>
        </w:tc>
      </w:tr>
      <w:tr w:rsidR="00C20F09" w:rsidRPr="00403203" w14:paraId="4E700E14" w14:textId="77777777" w:rsidTr="00E77B76">
        <w:trPr>
          <w:trHeight w:val="275"/>
        </w:trPr>
        <w:tc>
          <w:tcPr>
            <w:tcW w:w="4248" w:type="dxa"/>
            <w:tcBorders>
              <w:top w:val="nil"/>
              <w:left w:val="single" w:sz="4" w:space="0" w:color="auto"/>
              <w:bottom w:val="single" w:sz="4" w:space="0" w:color="auto"/>
              <w:right w:val="single" w:sz="4" w:space="0" w:color="auto"/>
            </w:tcBorders>
            <w:shd w:val="clear" w:color="auto" w:fill="auto"/>
            <w:vAlign w:val="center"/>
            <w:hideMark/>
          </w:tcPr>
          <w:p w14:paraId="6AEB2ACD" w14:textId="77777777" w:rsidR="00C20F09" w:rsidRPr="00E77B76" w:rsidRDefault="00C20F09" w:rsidP="00E1186F">
            <w:pPr>
              <w:spacing w:after="0"/>
              <w:jc w:val="center"/>
              <w:rPr>
                <w:rFonts w:eastAsia="Times New Roman"/>
                <w:lang w:val="en-US"/>
              </w:rPr>
            </w:pPr>
            <w:r w:rsidRPr="00E77B76">
              <w:rPr>
                <w:rFonts w:eastAsia="Times New Roman"/>
                <w:lang w:val="en-US"/>
              </w:rPr>
              <w:t>Tx antenna gain</w:t>
            </w:r>
          </w:p>
        </w:tc>
        <w:tc>
          <w:tcPr>
            <w:tcW w:w="2824" w:type="dxa"/>
            <w:tcBorders>
              <w:top w:val="nil"/>
              <w:left w:val="nil"/>
              <w:bottom w:val="single" w:sz="4" w:space="0" w:color="auto"/>
              <w:right w:val="single" w:sz="4" w:space="0" w:color="auto"/>
            </w:tcBorders>
            <w:shd w:val="clear" w:color="auto" w:fill="auto"/>
            <w:vAlign w:val="center"/>
          </w:tcPr>
          <w:p w14:paraId="5BA00BCE" w14:textId="5540DB3F" w:rsidR="00C20F09" w:rsidRPr="00E77B76" w:rsidRDefault="00C20F09" w:rsidP="00E1186F">
            <w:pPr>
              <w:spacing w:after="0"/>
              <w:jc w:val="center"/>
              <w:rPr>
                <w:rFonts w:eastAsia="Times New Roman"/>
                <w:lang w:val="en-US"/>
              </w:rPr>
            </w:pPr>
          </w:p>
        </w:tc>
        <w:tc>
          <w:tcPr>
            <w:tcW w:w="2421" w:type="dxa"/>
            <w:tcBorders>
              <w:top w:val="nil"/>
              <w:left w:val="nil"/>
              <w:bottom w:val="single" w:sz="4" w:space="0" w:color="auto"/>
              <w:right w:val="single" w:sz="4" w:space="0" w:color="auto"/>
            </w:tcBorders>
            <w:shd w:val="clear" w:color="auto" w:fill="auto"/>
            <w:vAlign w:val="center"/>
          </w:tcPr>
          <w:p w14:paraId="25F1D0C7" w14:textId="3427F4C7" w:rsidR="00C20F09" w:rsidRPr="00E77B76" w:rsidRDefault="00C20F09" w:rsidP="00E1186F">
            <w:pPr>
              <w:spacing w:after="0"/>
              <w:jc w:val="center"/>
              <w:rPr>
                <w:rFonts w:eastAsia="Times New Roman"/>
                <w:lang w:val="en-US"/>
              </w:rPr>
            </w:pPr>
          </w:p>
        </w:tc>
        <w:tc>
          <w:tcPr>
            <w:tcW w:w="487" w:type="dxa"/>
            <w:vAlign w:val="center"/>
            <w:hideMark/>
          </w:tcPr>
          <w:p w14:paraId="48E32E32" w14:textId="77777777" w:rsidR="00C20F09" w:rsidRPr="00403203" w:rsidRDefault="00C20F09" w:rsidP="00E1186F">
            <w:pPr>
              <w:spacing w:after="0"/>
              <w:rPr>
                <w:rFonts w:eastAsia="Times New Roman"/>
                <w:lang w:val="en-US"/>
              </w:rPr>
            </w:pPr>
          </w:p>
        </w:tc>
      </w:tr>
    </w:tbl>
    <w:p w14:paraId="3BD8EDE8" w14:textId="77777777" w:rsidR="00C20F09" w:rsidRPr="00403203" w:rsidRDefault="00C20F09" w:rsidP="00C20F09">
      <w:pPr>
        <w:pStyle w:val="ListParagraph"/>
        <w:widowControl w:val="0"/>
        <w:ind w:left="0"/>
        <w:contextualSpacing w:val="0"/>
        <w:jc w:val="both"/>
        <w:rPr>
          <w:rFonts w:eastAsia="宋体"/>
          <w:bCs/>
          <w:sz w:val="22"/>
          <w:szCs w:val="22"/>
          <w:lang w:val="en-US"/>
        </w:rPr>
      </w:pPr>
    </w:p>
    <w:p w14:paraId="0C2BB28E" w14:textId="405B0FDA" w:rsidR="00C20F09" w:rsidRDefault="00C20F09" w:rsidP="00C20F09">
      <w:pPr>
        <w:pStyle w:val="Caption"/>
        <w:keepNext/>
        <w:jc w:val="center"/>
      </w:pPr>
      <w:r>
        <w:t xml:space="preserve">Table </w:t>
      </w:r>
      <w:r>
        <w:fldChar w:fldCharType="begin"/>
      </w:r>
      <w:r>
        <w:instrText xml:space="preserve"> SEQ Table \* ARABIC </w:instrText>
      </w:r>
      <w:r>
        <w:fldChar w:fldCharType="separate"/>
      </w:r>
      <w:r w:rsidR="001345F0">
        <w:rPr>
          <w:noProof/>
        </w:rPr>
        <w:t>18</w:t>
      </w:r>
      <w:r>
        <w:fldChar w:fldCharType="end"/>
      </w:r>
      <w:r>
        <w:t xml:space="preserve"> LEO reference constellation parameters for multi-satellite SLS.</w:t>
      </w:r>
    </w:p>
    <w:tbl>
      <w:tblPr>
        <w:tblW w:w="9493" w:type="dxa"/>
        <w:jc w:val="center"/>
        <w:tblLook w:val="04A0" w:firstRow="1" w:lastRow="0" w:firstColumn="1" w:lastColumn="0" w:noHBand="0" w:noVBand="1"/>
      </w:tblPr>
      <w:tblGrid>
        <w:gridCol w:w="5383"/>
        <w:gridCol w:w="4110"/>
      </w:tblGrid>
      <w:tr w:rsidR="00C20F09" w:rsidRPr="00BE1447" w14:paraId="5375EAD6" w14:textId="77777777" w:rsidTr="00E77B76">
        <w:trPr>
          <w:trHeight w:val="588"/>
          <w:jc w:val="center"/>
        </w:trPr>
        <w:tc>
          <w:tcPr>
            <w:tcW w:w="5383" w:type="dxa"/>
            <w:tcBorders>
              <w:top w:val="single" w:sz="4" w:space="0" w:color="auto"/>
              <w:left w:val="single" w:sz="4" w:space="0" w:color="auto"/>
              <w:bottom w:val="single" w:sz="4" w:space="0" w:color="auto"/>
              <w:right w:val="single" w:sz="4" w:space="0" w:color="auto"/>
            </w:tcBorders>
            <w:shd w:val="clear" w:color="000000" w:fill="FFEB9C"/>
            <w:vAlign w:val="center"/>
            <w:hideMark/>
          </w:tcPr>
          <w:p w14:paraId="036D99D4" w14:textId="77777777" w:rsidR="00C20F09" w:rsidRPr="00E77B76" w:rsidRDefault="00C20F09" w:rsidP="00E1186F">
            <w:pPr>
              <w:spacing w:after="0"/>
              <w:jc w:val="center"/>
              <w:rPr>
                <w:rFonts w:eastAsia="Times New Roman"/>
                <w:color w:val="9C5700"/>
                <w:lang w:val="en-US"/>
              </w:rPr>
            </w:pPr>
            <w:r w:rsidRPr="00E77B76">
              <w:rPr>
                <w:rFonts w:eastAsia="Times New Roman"/>
                <w:lang w:val="en-US"/>
              </w:rPr>
              <w:t>Reference constellation parameters (size = number of orbits x number of satellites per orbit)</w:t>
            </w:r>
          </w:p>
        </w:tc>
        <w:tc>
          <w:tcPr>
            <w:tcW w:w="4110" w:type="dxa"/>
            <w:tcBorders>
              <w:top w:val="single" w:sz="4" w:space="0" w:color="auto"/>
              <w:left w:val="nil"/>
              <w:bottom w:val="single" w:sz="4" w:space="0" w:color="auto"/>
              <w:right w:val="single" w:sz="4" w:space="0" w:color="auto"/>
            </w:tcBorders>
            <w:shd w:val="clear" w:color="auto" w:fill="auto"/>
            <w:vAlign w:val="center"/>
            <w:hideMark/>
          </w:tcPr>
          <w:p w14:paraId="1EB2FBE3" w14:textId="4FF8E595" w:rsidR="00C20F09" w:rsidRPr="00E77B76" w:rsidRDefault="00C20F09" w:rsidP="00E1186F">
            <w:pPr>
              <w:spacing w:after="0"/>
              <w:jc w:val="center"/>
              <w:rPr>
                <w:rFonts w:eastAsia="Times New Roman"/>
                <w:lang w:val="en-US"/>
              </w:rPr>
            </w:pPr>
          </w:p>
        </w:tc>
      </w:tr>
      <w:tr w:rsidR="00E77B76" w:rsidRPr="00BE1447" w14:paraId="640A50ED" w14:textId="77777777" w:rsidTr="00E77B76">
        <w:trPr>
          <w:trHeight w:val="62"/>
          <w:jc w:val="center"/>
        </w:trPr>
        <w:tc>
          <w:tcPr>
            <w:tcW w:w="5383" w:type="dxa"/>
            <w:tcBorders>
              <w:top w:val="nil"/>
              <w:left w:val="single" w:sz="4" w:space="0" w:color="auto"/>
              <w:bottom w:val="single" w:sz="4" w:space="0" w:color="auto"/>
              <w:right w:val="single" w:sz="4" w:space="0" w:color="auto"/>
            </w:tcBorders>
            <w:shd w:val="clear" w:color="auto" w:fill="auto"/>
            <w:vAlign w:val="center"/>
          </w:tcPr>
          <w:p w14:paraId="6DBEF67F" w14:textId="77777777" w:rsidR="00C20F09" w:rsidRPr="00E77B76" w:rsidRDefault="00C20F09" w:rsidP="00E1186F">
            <w:pPr>
              <w:spacing w:after="0"/>
              <w:jc w:val="center"/>
              <w:rPr>
                <w:rFonts w:eastAsia="Times New Roman"/>
                <w:lang w:val="en-US"/>
              </w:rPr>
            </w:pPr>
            <w:r w:rsidRPr="00E77B76">
              <w:rPr>
                <w:rFonts w:eastAsia="Times New Roman"/>
                <w:lang w:val="en-US"/>
              </w:rPr>
              <w:t>Orbital height</w:t>
            </w:r>
          </w:p>
        </w:tc>
        <w:tc>
          <w:tcPr>
            <w:tcW w:w="4110" w:type="dxa"/>
            <w:tcBorders>
              <w:top w:val="nil"/>
              <w:left w:val="nil"/>
              <w:bottom w:val="single" w:sz="4" w:space="0" w:color="auto"/>
              <w:right w:val="single" w:sz="4" w:space="0" w:color="auto"/>
            </w:tcBorders>
            <w:shd w:val="clear" w:color="auto" w:fill="auto"/>
            <w:vAlign w:val="center"/>
          </w:tcPr>
          <w:p w14:paraId="52034F69" w14:textId="77777777" w:rsidR="00C20F09" w:rsidRPr="00E77B76" w:rsidRDefault="00C20F09" w:rsidP="00E1186F">
            <w:pPr>
              <w:spacing w:after="0"/>
              <w:jc w:val="center"/>
              <w:rPr>
                <w:rFonts w:eastAsia="Times New Roman"/>
                <w:lang w:val="en-US"/>
              </w:rPr>
            </w:pPr>
            <w:r w:rsidRPr="00E77B76">
              <w:rPr>
                <w:rFonts w:eastAsia="Times New Roman"/>
                <w:lang w:val="en-US"/>
              </w:rPr>
              <w:t>600Km</w:t>
            </w:r>
          </w:p>
        </w:tc>
      </w:tr>
      <w:tr w:rsidR="00C20F09" w:rsidRPr="00BE1447" w14:paraId="28B2BE18" w14:textId="77777777" w:rsidTr="00E77B76">
        <w:trPr>
          <w:trHeight w:val="284"/>
          <w:jc w:val="center"/>
        </w:trPr>
        <w:tc>
          <w:tcPr>
            <w:tcW w:w="5383" w:type="dxa"/>
            <w:tcBorders>
              <w:top w:val="nil"/>
              <w:left w:val="single" w:sz="4" w:space="0" w:color="auto"/>
              <w:bottom w:val="single" w:sz="4" w:space="0" w:color="auto"/>
              <w:right w:val="single" w:sz="4" w:space="0" w:color="auto"/>
            </w:tcBorders>
            <w:shd w:val="clear" w:color="auto" w:fill="auto"/>
            <w:vAlign w:val="center"/>
          </w:tcPr>
          <w:p w14:paraId="7ACF6F82" w14:textId="77777777" w:rsidR="00C20F09" w:rsidRPr="00E77B76" w:rsidRDefault="00C20F09" w:rsidP="00E1186F">
            <w:pPr>
              <w:spacing w:after="0"/>
              <w:jc w:val="center"/>
              <w:rPr>
                <w:rFonts w:eastAsia="Times New Roman"/>
                <w:lang w:val="en-US"/>
              </w:rPr>
            </w:pPr>
            <w:r w:rsidRPr="00E77B76">
              <w:rPr>
                <w:rFonts w:eastAsia="Times New Roman"/>
                <w:lang w:val="en-US"/>
              </w:rPr>
              <w:t xml:space="preserve">SLS evaluation methodology </w:t>
            </w:r>
          </w:p>
        </w:tc>
        <w:tc>
          <w:tcPr>
            <w:tcW w:w="4110" w:type="dxa"/>
            <w:tcBorders>
              <w:top w:val="nil"/>
              <w:left w:val="nil"/>
              <w:bottom w:val="single" w:sz="4" w:space="0" w:color="auto"/>
              <w:right w:val="single" w:sz="4" w:space="0" w:color="auto"/>
            </w:tcBorders>
            <w:shd w:val="clear" w:color="auto" w:fill="auto"/>
            <w:vAlign w:val="center"/>
          </w:tcPr>
          <w:p w14:paraId="02F5BF26" w14:textId="77777777" w:rsidR="00C20F09" w:rsidRPr="00E77B76" w:rsidRDefault="00C20F09" w:rsidP="00E1186F">
            <w:pPr>
              <w:spacing w:after="0"/>
              <w:jc w:val="center"/>
              <w:rPr>
                <w:rFonts w:eastAsia="Times New Roman"/>
                <w:lang w:val="en-US"/>
              </w:rPr>
            </w:pPr>
            <w:r w:rsidRPr="00E77B76">
              <w:rPr>
                <w:rFonts w:eastAsia="Times New Roman"/>
                <w:lang w:val="en-US"/>
              </w:rPr>
              <w:t>Multiple satellites</w:t>
            </w:r>
          </w:p>
        </w:tc>
      </w:tr>
      <w:tr w:rsidR="00C20F09" w:rsidRPr="00BE1447" w14:paraId="046341BB" w14:textId="77777777" w:rsidTr="00E77B76">
        <w:trPr>
          <w:trHeight w:val="284"/>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6C33556B" w14:textId="77777777" w:rsidR="00C20F09" w:rsidRPr="00E77B76" w:rsidRDefault="00C20F09" w:rsidP="00E1186F">
            <w:pPr>
              <w:spacing w:after="0"/>
              <w:jc w:val="center"/>
              <w:rPr>
                <w:rFonts w:eastAsia="Times New Roman"/>
                <w:lang w:val="en-US"/>
              </w:rPr>
            </w:pPr>
            <w:r w:rsidRPr="00E77B76">
              <w:rPr>
                <w:rFonts w:eastAsia="Times New Roman"/>
                <w:lang w:val="en-US"/>
              </w:rPr>
              <w:t>Region of Interest (ROI)</w:t>
            </w:r>
          </w:p>
        </w:tc>
        <w:tc>
          <w:tcPr>
            <w:tcW w:w="4110" w:type="dxa"/>
            <w:tcBorders>
              <w:top w:val="nil"/>
              <w:left w:val="nil"/>
              <w:bottom w:val="single" w:sz="4" w:space="0" w:color="auto"/>
              <w:right w:val="single" w:sz="4" w:space="0" w:color="auto"/>
            </w:tcBorders>
            <w:shd w:val="clear" w:color="auto" w:fill="auto"/>
            <w:vAlign w:val="center"/>
            <w:hideMark/>
          </w:tcPr>
          <w:p w14:paraId="0860CB48" w14:textId="77777777" w:rsidR="00C20F09" w:rsidRPr="00E77B76" w:rsidRDefault="00C20F09" w:rsidP="00E1186F">
            <w:pPr>
              <w:spacing w:after="0"/>
              <w:jc w:val="center"/>
              <w:rPr>
                <w:rFonts w:eastAsia="Times New Roman"/>
                <w:lang w:val="en-US"/>
              </w:rPr>
            </w:pPr>
            <w:r w:rsidRPr="00E77B76">
              <w:rPr>
                <w:rFonts w:eastAsia="Times New Roman"/>
                <w:lang w:val="en-US"/>
              </w:rPr>
              <w:t>Up to 50 tiers</w:t>
            </w:r>
          </w:p>
        </w:tc>
      </w:tr>
      <w:tr w:rsidR="00C20F09" w:rsidRPr="00BE1447" w14:paraId="654748A0" w14:textId="77777777" w:rsidTr="00E77B76">
        <w:trPr>
          <w:trHeight w:val="46"/>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6EDD5BBA" w14:textId="77777777" w:rsidR="00C20F09" w:rsidRPr="00E77B76" w:rsidRDefault="00C20F09" w:rsidP="00E1186F">
            <w:pPr>
              <w:spacing w:after="0"/>
              <w:jc w:val="center"/>
              <w:rPr>
                <w:rFonts w:eastAsia="Times New Roman"/>
                <w:lang w:val="en-US"/>
              </w:rPr>
            </w:pPr>
            <w:r w:rsidRPr="00E77B76">
              <w:rPr>
                <w:rFonts w:eastAsia="Times New Roman"/>
                <w:lang w:val="en-US"/>
              </w:rPr>
              <w:lastRenderedPageBreak/>
              <w:t>Beam layout definition</w:t>
            </w:r>
          </w:p>
        </w:tc>
        <w:tc>
          <w:tcPr>
            <w:tcW w:w="4110" w:type="dxa"/>
            <w:tcBorders>
              <w:top w:val="nil"/>
              <w:left w:val="nil"/>
              <w:bottom w:val="single" w:sz="4" w:space="0" w:color="auto"/>
              <w:right w:val="single" w:sz="4" w:space="0" w:color="auto"/>
            </w:tcBorders>
            <w:shd w:val="clear" w:color="auto" w:fill="auto"/>
            <w:vAlign w:val="center"/>
            <w:hideMark/>
          </w:tcPr>
          <w:p w14:paraId="3D14E2A2" w14:textId="77777777" w:rsidR="00C20F09" w:rsidRPr="00E77B76" w:rsidRDefault="00C20F09" w:rsidP="00E1186F">
            <w:pPr>
              <w:spacing w:after="0"/>
              <w:jc w:val="center"/>
              <w:rPr>
                <w:rFonts w:eastAsia="Times New Roman"/>
                <w:lang w:val="en-US"/>
              </w:rPr>
            </w:pPr>
            <w:r w:rsidRPr="00E77B76">
              <w:rPr>
                <w:rFonts w:eastAsia="Times New Roman"/>
                <w:lang w:val="en-US"/>
              </w:rPr>
              <w:t>Beam projection based on 3D-tesselation of ROI</w:t>
            </w:r>
          </w:p>
        </w:tc>
      </w:tr>
      <w:tr w:rsidR="00C20F09" w:rsidRPr="00BE1447" w14:paraId="07C0EEDA" w14:textId="77777777" w:rsidTr="00E77B76">
        <w:trPr>
          <w:trHeight w:val="284"/>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7ABA11EA" w14:textId="1A8C5980" w:rsidR="00C20F09" w:rsidRPr="00E77B76" w:rsidRDefault="00C20F09" w:rsidP="00E1186F">
            <w:pPr>
              <w:spacing w:after="0"/>
              <w:jc w:val="center"/>
              <w:rPr>
                <w:rFonts w:eastAsia="Times New Roman"/>
                <w:lang w:val="en-US"/>
              </w:rPr>
            </w:pPr>
            <w:r w:rsidRPr="00E77B76">
              <w:rPr>
                <w:rFonts w:eastAsia="Times New Roman"/>
                <w:lang w:val="en-US"/>
              </w:rPr>
              <w:t>Number of beam footprints in ROI</w:t>
            </w:r>
          </w:p>
        </w:tc>
        <w:tc>
          <w:tcPr>
            <w:tcW w:w="4110" w:type="dxa"/>
            <w:tcBorders>
              <w:top w:val="nil"/>
              <w:left w:val="nil"/>
              <w:bottom w:val="single" w:sz="4" w:space="0" w:color="auto"/>
              <w:right w:val="single" w:sz="4" w:space="0" w:color="auto"/>
            </w:tcBorders>
            <w:shd w:val="clear" w:color="auto" w:fill="auto"/>
            <w:vAlign w:val="center"/>
            <w:hideMark/>
          </w:tcPr>
          <w:p w14:paraId="4F4E3E82" w14:textId="77777777" w:rsidR="00C20F09" w:rsidRPr="00E77B76" w:rsidRDefault="00C20F09" w:rsidP="00E1186F">
            <w:pPr>
              <w:spacing w:after="0"/>
              <w:jc w:val="center"/>
              <w:rPr>
                <w:rFonts w:eastAsia="Times New Roman"/>
                <w:lang w:val="en-US"/>
              </w:rPr>
            </w:pPr>
            <w:r w:rsidRPr="00E77B76">
              <w:rPr>
                <w:rFonts w:eastAsia="Times New Roman"/>
                <w:lang w:val="en-US"/>
              </w:rPr>
              <w:t>Up to 7351 (i.e. 50 tiers)</w:t>
            </w:r>
          </w:p>
        </w:tc>
      </w:tr>
      <w:tr w:rsidR="00C20F09" w:rsidRPr="00BE1447" w14:paraId="69CC8076" w14:textId="77777777" w:rsidTr="00E77B76">
        <w:trPr>
          <w:trHeight w:val="39"/>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0F97CAB5" w14:textId="77777777" w:rsidR="00C20F09" w:rsidRPr="00E77B76" w:rsidRDefault="00C20F09" w:rsidP="00E1186F">
            <w:pPr>
              <w:spacing w:after="0"/>
              <w:jc w:val="center"/>
              <w:rPr>
                <w:rFonts w:eastAsia="Times New Roman"/>
                <w:lang w:val="en-US"/>
              </w:rPr>
            </w:pPr>
            <w:r w:rsidRPr="00E77B76">
              <w:rPr>
                <w:rFonts w:eastAsia="Times New Roman"/>
                <w:lang w:val="en-US"/>
              </w:rPr>
              <w:t>Satellite position update frequency</w:t>
            </w:r>
          </w:p>
        </w:tc>
        <w:tc>
          <w:tcPr>
            <w:tcW w:w="4110" w:type="dxa"/>
            <w:tcBorders>
              <w:top w:val="nil"/>
              <w:left w:val="nil"/>
              <w:bottom w:val="single" w:sz="4" w:space="0" w:color="auto"/>
              <w:right w:val="single" w:sz="4" w:space="0" w:color="auto"/>
            </w:tcBorders>
            <w:shd w:val="clear" w:color="auto" w:fill="auto"/>
            <w:vAlign w:val="center"/>
            <w:hideMark/>
          </w:tcPr>
          <w:p w14:paraId="4D484D5B" w14:textId="77777777" w:rsidR="00C20F09" w:rsidRPr="00E77B76" w:rsidRDefault="00C20F09" w:rsidP="00E1186F">
            <w:pPr>
              <w:spacing w:after="0"/>
              <w:jc w:val="center"/>
              <w:rPr>
                <w:rFonts w:eastAsia="Times New Roman"/>
                <w:lang w:val="en-US"/>
              </w:rPr>
            </w:pPr>
            <w:r w:rsidRPr="00E77B76">
              <w:rPr>
                <w:rFonts w:eastAsia="Times New Roman"/>
                <w:lang w:val="en-US"/>
              </w:rPr>
              <w:t>1s</w:t>
            </w:r>
          </w:p>
        </w:tc>
      </w:tr>
      <w:tr w:rsidR="00C20F09" w:rsidRPr="00BE1447" w14:paraId="68E165AE" w14:textId="77777777" w:rsidTr="00E77B76">
        <w:trPr>
          <w:trHeight w:val="58"/>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656917FD" w14:textId="77777777" w:rsidR="00C20F09" w:rsidRPr="00E77B76" w:rsidRDefault="00C20F09" w:rsidP="00E1186F">
            <w:pPr>
              <w:spacing w:after="0"/>
              <w:jc w:val="center"/>
              <w:rPr>
                <w:rFonts w:eastAsia="Times New Roman"/>
                <w:lang w:val="en-US"/>
              </w:rPr>
            </w:pPr>
            <w:r w:rsidRPr="00E77B76">
              <w:rPr>
                <w:rFonts w:eastAsia="Times New Roman"/>
                <w:lang w:val="en-US"/>
              </w:rPr>
              <w:t>Inter-beam distance (ABS)</w:t>
            </w:r>
          </w:p>
        </w:tc>
        <w:tc>
          <w:tcPr>
            <w:tcW w:w="4110" w:type="dxa"/>
            <w:tcBorders>
              <w:top w:val="nil"/>
              <w:left w:val="nil"/>
              <w:bottom w:val="single" w:sz="4" w:space="0" w:color="auto"/>
              <w:right w:val="single" w:sz="4" w:space="0" w:color="auto"/>
            </w:tcBorders>
            <w:shd w:val="clear" w:color="auto" w:fill="auto"/>
            <w:vAlign w:val="center"/>
            <w:hideMark/>
          </w:tcPr>
          <w:p w14:paraId="0BCA3F0C" w14:textId="77777777" w:rsidR="00C20F09" w:rsidRPr="00E77B76" w:rsidRDefault="00C20F09" w:rsidP="00E1186F">
            <w:pPr>
              <w:spacing w:after="0"/>
              <w:jc w:val="center"/>
              <w:rPr>
                <w:rFonts w:eastAsia="Times New Roman"/>
                <w:lang w:val="en-US"/>
              </w:rPr>
            </w:pPr>
            <w:r w:rsidRPr="00E77B76">
              <w:rPr>
                <w:rFonts w:eastAsia="Times New Roman"/>
                <w:lang w:val="en-US"/>
              </w:rPr>
              <w:t>Beam Diameter * sqrt (3)/2</w:t>
            </w:r>
          </w:p>
        </w:tc>
      </w:tr>
      <w:tr w:rsidR="00C20F09" w:rsidRPr="00BE1447" w14:paraId="7381417B" w14:textId="77777777" w:rsidTr="00E77B76">
        <w:trPr>
          <w:trHeight w:val="48"/>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2A06B880" w14:textId="77777777" w:rsidR="00C20F09" w:rsidRPr="00E77B76" w:rsidRDefault="00C20F09" w:rsidP="00E1186F">
            <w:pPr>
              <w:spacing w:after="0"/>
              <w:jc w:val="center"/>
              <w:rPr>
                <w:rFonts w:eastAsia="Times New Roman"/>
                <w:lang w:val="en-US"/>
              </w:rPr>
            </w:pPr>
            <w:r w:rsidRPr="00E77B76">
              <w:rPr>
                <w:rFonts w:eastAsia="Times New Roman"/>
                <w:lang w:val="en-US"/>
              </w:rPr>
              <w:t>Inter-Beam-Interference Modelling</w:t>
            </w:r>
          </w:p>
        </w:tc>
        <w:tc>
          <w:tcPr>
            <w:tcW w:w="4110" w:type="dxa"/>
            <w:tcBorders>
              <w:top w:val="nil"/>
              <w:left w:val="nil"/>
              <w:bottom w:val="single" w:sz="4" w:space="0" w:color="auto"/>
              <w:right w:val="single" w:sz="4" w:space="0" w:color="auto"/>
            </w:tcBorders>
            <w:shd w:val="clear" w:color="auto" w:fill="auto"/>
            <w:vAlign w:val="center"/>
            <w:hideMark/>
          </w:tcPr>
          <w:p w14:paraId="5EE0DCBE" w14:textId="77777777" w:rsidR="00C20F09" w:rsidRPr="00E77B76" w:rsidRDefault="00C20F09" w:rsidP="00E1186F">
            <w:pPr>
              <w:spacing w:after="0"/>
              <w:jc w:val="center"/>
              <w:rPr>
                <w:rFonts w:eastAsia="Times New Roman"/>
                <w:lang w:val="en-US"/>
              </w:rPr>
            </w:pPr>
            <w:r w:rsidRPr="00E77B76">
              <w:rPr>
                <w:rFonts w:eastAsia="Times New Roman"/>
                <w:lang w:val="en-US"/>
              </w:rPr>
              <w:t>90%</w:t>
            </w:r>
          </w:p>
        </w:tc>
      </w:tr>
      <w:tr w:rsidR="002E6DBE" w:rsidRPr="00BE1447" w14:paraId="3068F4E3" w14:textId="77777777" w:rsidTr="002E6DBE">
        <w:trPr>
          <w:trHeight w:val="39"/>
          <w:jc w:val="center"/>
        </w:trPr>
        <w:tc>
          <w:tcPr>
            <w:tcW w:w="5383" w:type="dxa"/>
            <w:tcBorders>
              <w:top w:val="nil"/>
              <w:left w:val="single" w:sz="4" w:space="0" w:color="auto"/>
              <w:bottom w:val="single" w:sz="4" w:space="0" w:color="auto"/>
              <w:right w:val="single" w:sz="4" w:space="0" w:color="auto"/>
            </w:tcBorders>
            <w:shd w:val="clear" w:color="auto" w:fill="auto"/>
            <w:vAlign w:val="center"/>
            <w:hideMark/>
          </w:tcPr>
          <w:p w14:paraId="40BA116E" w14:textId="77777777" w:rsidR="00C20F09" w:rsidRPr="00E77B76" w:rsidRDefault="00C20F09" w:rsidP="00E1186F">
            <w:pPr>
              <w:spacing w:after="0"/>
              <w:jc w:val="center"/>
              <w:rPr>
                <w:rFonts w:eastAsia="Times New Roman"/>
                <w:lang w:val="en-US"/>
              </w:rPr>
            </w:pPr>
            <w:r w:rsidRPr="00E77B76">
              <w:rPr>
                <w:rFonts w:eastAsia="Times New Roman"/>
                <w:lang w:val="en-US"/>
              </w:rPr>
              <w:t>Beam-to-satellite mapping</w:t>
            </w:r>
          </w:p>
        </w:tc>
        <w:tc>
          <w:tcPr>
            <w:tcW w:w="4110" w:type="dxa"/>
            <w:tcBorders>
              <w:top w:val="nil"/>
              <w:left w:val="nil"/>
              <w:bottom w:val="single" w:sz="4" w:space="0" w:color="auto"/>
              <w:right w:val="single" w:sz="4" w:space="0" w:color="auto"/>
            </w:tcBorders>
            <w:shd w:val="clear" w:color="auto" w:fill="auto"/>
            <w:vAlign w:val="center"/>
            <w:hideMark/>
          </w:tcPr>
          <w:p w14:paraId="3D3B8BA4" w14:textId="77777777" w:rsidR="00C20F09" w:rsidRPr="00E77B76" w:rsidRDefault="00C20F09" w:rsidP="00E1186F">
            <w:pPr>
              <w:spacing w:after="0"/>
              <w:jc w:val="center"/>
              <w:rPr>
                <w:rFonts w:eastAsia="Times New Roman"/>
                <w:lang w:val="en-US"/>
              </w:rPr>
            </w:pPr>
            <w:r w:rsidRPr="00E77B76">
              <w:rPr>
                <w:rFonts w:eastAsia="Times New Roman"/>
                <w:lang w:val="en-US"/>
              </w:rPr>
              <w:t>Distance-based</w:t>
            </w:r>
          </w:p>
        </w:tc>
      </w:tr>
    </w:tbl>
    <w:p w14:paraId="458767EE" w14:textId="77777777" w:rsidR="00C20F09" w:rsidRDefault="00C20F09" w:rsidP="00C20F09">
      <w:pPr>
        <w:pStyle w:val="ListParagraph"/>
        <w:widowControl w:val="0"/>
        <w:ind w:left="0"/>
        <w:contextualSpacing w:val="0"/>
        <w:jc w:val="both"/>
        <w:rPr>
          <w:rFonts w:eastAsia="宋体"/>
          <w:bCs/>
          <w:sz w:val="22"/>
          <w:szCs w:val="22"/>
          <w:lang w:val="en-US"/>
        </w:rPr>
      </w:pPr>
    </w:p>
    <w:p w14:paraId="76AAE987" w14:textId="7FCE75E4" w:rsidR="00C20F09" w:rsidRDefault="00C20F09" w:rsidP="00C20F09">
      <w:pPr>
        <w:pStyle w:val="Caption"/>
        <w:keepNext/>
        <w:jc w:val="center"/>
      </w:pPr>
      <w:r>
        <w:t xml:space="preserve">Table </w:t>
      </w:r>
      <w:r>
        <w:fldChar w:fldCharType="begin"/>
      </w:r>
      <w:r>
        <w:instrText xml:space="preserve"> SEQ Table \* ARABIC </w:instrText>
      </w:r>
      <w:r>
        <w:fldChar w:fldCharType="separate"/>
      </w:r>
      <w:r w:rsidR="001345F0">
        <w:rPr>
          <w:noProof/>
        </w:rPr>
        <w:t>19</w:t>
      </w:r>
      <w:r>
        <w:fldChar w:fldCharType="end"/>
      </w:r>
      <w:r>
        <w:t xml:space="preserve"> Other NTN SLS parameters</w:t>
      </w:r>
    </w:p>
    <w:tbl>
      <w:tblPr>
        <w:tblW w:w="7811" w:type="dxa"/>
        <w:jc w:val="center"/>
        <w:tblLook w:val="04A0" w:firstRow="1" w:lastRow="0" w:firstColumn="1" w:lastColumn="0" w:noHBand="0" w:noVBand="1"/>
      </w:tblPr>
      <w:tblGrid>
        <w:gridCol w:w="4395"/>
        <w:gridCol w:w="3416"/>
      </w:tblGrid>
      <w:tr w:rsidR="00C20F09" w:rsidRPr="00A67E4C" w14:paraId="0CFDD05D" w14:textId="77777777" w:rsidTr="00E77B76">
        <w:trPr>
          <w:trHeight w:val="274"/>
          <w:jc w:val="center"/>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DD89B" w14:textId="77777777" w:rsidR="00C20F09" w:rsidRPr="00E77B76" w:rsidRDefault="00C20F09" w:rsidP="00E1186F">
            <w:pPr>
              <w:spacing w:after="0"/>
              <w:jc w:val="center"/>
              <w:rPr>
                <w:rFonts w:eastAsia="Times New Roman"/>
                <w:lang w:val="en-US"/>
              </w:rPr>
            </w:pPr>
            <w:r w:rsidRPr="00E77B76">
              <w:rPr>
                <w:rFonts w:eastAsia="Times New Roman"/>
                <w:lang w:val="en-US"/>
              </w:rPr>
              <w:t>Band</w:t>
            </w:r>
          </w:p>
        </w:tc>
        <w:tc>
          <w:tcPr>
            <w:tcW w:w="3416" w:type="dxa"/>
            <w:tcBorders>
              <w:top w:val="single" w:sz="4" w:space="0" w:color="auto"/>
              <w:left w:val="nil"/>
              <w:bottom w:val="single" w:sz="4" w:space="0" w:color="auto"/>
              <w:right w:val="single" w:sz="4" w:space="0" w:color="auto"/>
            </w:tcBorders>
            <w:shd w:val="clear" w:color="auto" w:fill="auto"/>
            <w:vAlign w:val="center"/>
            <w:hideMark/>
          </w:tcPr>
          <w:p w14:paraId="14FB6FD4" w14:textId="7AC1F7A4" w:rsidR="00C20F09" w:rsidRPr="00E77B76" w:rsidRDefault="00C20F09" w:rsidP="00E1186F">
            <w:pPr>
              <w:spacing w:after="0"/>
              <w:jc w:val="center"/>
              <w:rPr>
                <w:rFonts w:eastAsia="Times New Roman"/>
                <w:lang w:val="en-US"/>
              </w:rPr>
            </w:pPr>
          </w:p>
        </w:tc>
      </w:tr>
      <w:tr w:rsidR="00C20F09" w:rsidRPr="00A67E4C" w14:paraId="5557023E" w14:textId="77777777" w:rsidTr="00E77B76">
        <w:trPr>
          <w:trHeight w:val="274"/>
          <w:jc w:val="center"/>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14:paraId="002F4A0B" w14:textId="77777777" w:rsidR="00C20F09" w:rsidRPr="00E77B76" w:rsidRDefault="00C20F09" w:rsidP="00E1186F">
            <w:pPr>
              <w:spacing w:after="0"/>
              <w:jc w:val="center"/>
              <w:rPr>
                <w:rFonts w:eastAsia="Times New Roman"/>
                <w:lang w:val="en-US"/>
              </w:rPr>
            </w:pPr>
            <w:r w:rsidRPr="00E77B76">
              <w:rPr>
                <w:rFonts w:eastAsia="Times New Roman"/>
                <w:lang w:val="en-US"/>
              </w:rPr>
              <w:t>Frequency re-use factor</w:t>
            </w:r>
          </w:p>
        </w:tc>
        <w:tc>
          <w:tcPr>
            <w:tcW w:w="3416" w:type="dxa"/>
            <w:tcBorders>
              <w:top w:val="single" w:sz="4" w:space="0" w:color="auto"/>
              <w:left w:val="nil"/>
              <w:bottom w:val="single" w:sz="4" w:space="0" w:color="auto"/>
              <w:right w:val="single" w:sz="4" w:space="0" w:color="auto"/>
            </w:tcBorders>
            <w:shd w:val="clear" w:color="auto" w:fill="auto"/>
            <w:vAlign w:val="center"/>
          </w:tcPr>
          <w:p w14:paraId="31383BB3" w14:textId="77777777" w:rsidR="00C20F09" w:rsidRPr="00E77B76" w:rsidRDefault="00C20F09" w:rsidP="00E1186F">
            <w:pPr>
              <w:spacing w:after="0"/>
              <w:jc w:val="center"/>
              <w:rPr>
                <w:rFonts w:eastAsia="Times New Roman"/>
                <w:lang w:val="en-US"/>
              </w:rPr>
            </w:pPr>
            <w:r w:rsidRPr="00E77B76">
              <w:rPr>
                <w:rFonts w:eastAsia="Times New Roman"/>
                <w:lang w:val="en-US"/>
              </w:rPr>
              <w:t>1</w:t>
            </w:r>
          </w:p>
        </w:tc>
      </w:tr>
      <w:tr w:rsidR="00C20F09" w:rsidRPr="00A67E4C" w14:paraId="3B7C7C99" w14:textId="77777777" w:rsidTr="00E77B76">
        <w:trPr>
          <w:trHeight w:val="274"/>
          <w:jc w:val="center"/>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05FDDFF1" w14:textId="77777777" w:rsidR="00C20F09" w:rsidRPr="00E77B76" w:rsidRDefault="00C20F09" w:rsidP="00E1186F">
            <w:pPr>
              <w:spacing w:after="0"/>
              <w:jc w:val="center"/>
              <w:rPr>
                <w:rFonts w:eastAsia="Times New Roman"/>
                <w:lang w:val="en-US"/>
              </w:rPr>
            </w:pPr>
            <w:r w:rsidRPr="00E77B76">
              <w:rPr>
                <w:rFonts w:eastAsia="Times New Roman"/>
                <w:lang w:val="en-US"/>
              </w:rPr>
              <w:t>Polarization re-use</w:t>
            </w:r>
          </w:p>
        </w:tc>
        <w:tc>
          <w:tcPr>
            <w:tcW w:w="3416" w:type="dxa"/>
            <w:tcBorders>
              <w:top w:val="nil"/>
              <w:left w:val="nil"/>
              <w:bottom w:val="single" w:sz="4" w:space="0" w:color="auto"/>
              <w:right w:val="single" w:sz="4" w:space="0" w:color="auto"/>
            </w:tcBorders>
            <w:shd w:val="clear" w:color="auto" w:fill="auto"/>
            <w:vAlign w:val="center"/>
            <w:hideMark/>
          </w:tcPr>
          <w:p w14:paraId="7784C4BD" w14:textId="77777777" w:rsidR="00C20F09" w:rsidRPr="00E77B76" w:rsidRDefault="00C20F09" w:rsidP="00E1186F">
            <w:pPr>
              <w:spacing w:after="0"/>
              <w:jc w:val="center"/>
              <w:rPr>
                <w:rFonts w:eastAsia="Times New Roman"/>
                <w:lang w:val="en-US"/>
              </w:rPr>
            </w:pPr>
            <w:r w:rsidRPr="00E77B76">
              <w:rPr>
                <w:rFonts w:eastAsia="Times New Roman"/>
                <w:lang w:val="en-US"/>
              </w:rPr>
              <w:t>Disable</w:t>
            </w:r>
          </w:p>
        </w:tc>
      </w:tr>
      <w:tr w:rsidR="00C20F09" w:rsidRPr="00A67E4C" w14:paraId="65D56DEB" w14:textId="77777777" w:rsidTr="00E77B76">
        <w:trPr>
          <w:trHeight w:val="86"/>
          <w:jc w:val="center"/>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31C4CFD3" w14:textId="77777777" w:rsidR="00C20F09" w:rsidRPr="00E77B76" w:rsidRDefault="00C20F09" w:rsidP="00E1186F">
            <w:pPr>
              <w:spacing w:after="0"/>
              <w:jc w:val="center"/>
              <w:rPr>
                <w:rFonts w:eastAsia="Times New Roman"/>
                <w:lang w:val="en-US"/>
              </w:rPr>
            </w:pPr>
            <w:r w:rsidRPr="00E77B76">
              <w:rPr>
                <w:rFonts w:eastAsia="Times New Roman"/>
                <w:lang w:val="en-US"/>
              </w:rPr>
              <w:t>Propagation conditions</w:t>
            </w:r>
          </w:p>
        </w:tc>
        <w:tc>
          <w:tcPr>
            <w:tcW w:w="3416" w:type="dxa"/>
            <w:tcBorders>
              <w:top w:val="nil"/>
              <w:left w:val="nil"/>
              <w:bottom w:val="single" w:sz="4" w:space="0" w:color="auto"/>
              <w:right w:val="single" w:sz="4" w:space="0" w:color="auto"/>
            </w:tcBorders>
            <w:shd w:val="clear" w:color="auto" w:fill="auto"/>
            <w:vAlign w:val="center"/>
          </w:tcPr>
          <w:p w14:paraId="6665AE1D" w14:textId="7E46353A" w:rsidR="00C20F09" w:rsidRPr="00E77B76" w:rsidRDefault="00C20F09" w:rsidP="00E1186F">
            <w:pPr>
              <w:spacing w:after="0"/>
              <w:jc w:val="center"/>
              <w:rPr>
                <w:rFonts w:eastAsia="Times New Roman"/>
                <w:lang w:val="en-US"/>
              </w:rPr>
            </w:pPr>
          </w:p>
        </w:tc>
      </w:tr>
      <w:tr w:rsidR="00C20F09" w:rsidRPr="00A67E4C" w14:paraId="0812747C" w14:textId="77777777" w:rsidTr="00E77B76">
        <w:trPr>
          <w:trHeight w:val="274"/>
          <w:jc w:val="center"/>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47E6B2FA" w14:textId="77777777" w:rsidR="00C20F09" w:rsidRPr="00E77B76" w:rsidRDefault="00C20F09" w:rsidP="00E1186F">
            <w:pPr>
              <w:spacing w:after="0"/>
              <w:jc w:val="center"/>
              <w:rPr>
                <w:rFonts w:eastAsia="Times New Roman"/>
                <w:lang w:val="en-US"/>
              </w:rPr>
            </w:pPr>
            <w:r w:rsidRPr="00E77B76">
              <w:rPr>
                <w:rFonts w:eastAsia="Times New Roman"/>
                <w:lang w:val="en-US"/>
              </w:rPr>
              <w:t>UEs outdoor/indoor percentage</w:t>
            </w:r>
          </w:p>
        </w:tc>
        <w:tc>
          <w:tcPr>
            <w:tcW w:w="3416" w:type="dxa"/>
            <w:tcBorders>
              <w:top w:val="nil"/>
              <w:left w:val="nil"/>
              <w:bottom w:val="single" w:sz="4" w:space="0" w:color="auto"/>
              <w:right w:val="single" w:sz="4" w:space="0" w:color="auto"/>
            </w:tcBorders>
            <w:shd w:val="clear" w:color="auto" w:fill="auto"/>
            <w:vAlign w:val="center"/>
            <w:hideMark/>
          </w:tcPr>
          <w:p w14:paraId="786CFC28" w14:textId="77777777" w:rsidR="00C20F09" w:rsidRPr="00E77B76" w:rsidRDefault="00C20F09" w:rsidP="00E1186F">
            <w:pPr>
              <w:spacing w:after="0"/>
              <w:jc w:val="center"/>
              <w:rPr>
                <w:rFonts w:eastAsia="Times New Roman"/>
                <w:lang w:val="en-US"/>
              </w:rPr>
            </w:pPr>
            <w:r w:rsidRPr="00E77B76">
              <w:rPr>
                <w:rFonts w:eastAsia="Times New Roman"/>
                <w:lang w:val="en-US"/>
              </w:rPr>
              <w:t xml:space="preserve">100% outdoor </w:t>
            </w:r>
          </w:p>
        </w:tc>
      </w:tr>
      <w:tr w:rsidR="00C20F09" w:rsidRPr="00A67E4C" w14:paraId="2CE498D5" w14:textId="77777777" w:rsidTr="00E77B76">
        <w:trPr>
          <w:trHeight w:val="136"/>
          <w:jc w:val="center"/>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470B6687" w14:textId="77777777" w:rsidR="00C20F09" w:rsidRPr="00E77B76" w:rsidRDefault="00C20F09" w:rsidP="00E1186F">
            <w:pPr>
              <w:spacing w:after="0"/>
              <w:jc w:val="center"/>
              <w:rPr>
                <w:rFonts w:eastAsia="Times New Roman"/>
                <w:lang w:val="en-US"/>
              </w:rPr>
            </w:pPr>
            <w:r w:rsidRPr="00E77B76">
              <w:rPr>
                <w:rFonts w:eastAsia="Times New Roman"/>
                <w:lang w:val="en-US"/>
              </w:rPr>
              <w:t>UE distribution</w:t>
            </w:r>
          </w:p>
        </w:tc>
        <w:tc>
          <w:tcPr>
            <w:tcW w:w="3416" w:type="dxa"/>
            <w:tcBorders>
              <w:top w:val="nil"/>
              <w:left w:val="nil"/>
              <w:bottom w:val="single" w:sz="4" w:space="0" w:color="auto"/>
              <w:right w:val="single" w:sz="4" w:space="0" w:color="auto"/>
            </w:tcBorders>
            <w:shd w:val="clear" w:color="auto" w:fill="auto"/>
            <w:vAlign w:val="center"/>
            <w:hideMark/>
          </w:tcPr>
          <w:p w14:paraId="1B692CB3" w14:textId="6674EC93" w:rsidR="00C20F09" w:rsidRPr="00E77B76" w:rsidRDefault="00C20F09" w:rsidP="00E1186F">
            <w:pPr>
              <w:spacing w:after="0"/>
              <w:jc w:val="center"/>
              <w:rPr>
                <w:rFonts w:eastAsia="Times New Roman"/>
                <w:lang w:val="en-US"/>
              </w:rPr>
            </w:pPr>
            <w:r w:rsidRPr="00E77B76">
              <w:rPr>
                <w:rFonts w:eastAsia="Times New Roman"/>
                <w:lang w:val="en-US"/>
              </w:rPr>
              <w:t>Non-uniform based on user population</w:t>
            </w:r>
          </w:p>
        </w:tc>
      </w:tr>
      <w:tr w:rsidR="00C20F09" w:rsidRPr="00A67E4C" w14:paraId="2FC0EC8C" w14:textId="77777777" w:rsidTr="00E77B76">
        <w:trPr>
          <w:trHeight w:val="323"/>
          <w:jc w:val="center"/>
        </w:trPr>
        <w:tc>
          <w:tcPr>
            <w:tcW w:w="4395" w:type="dxa"/>
            <w:tcBorders>
              <w:top w:val="nil"/>
              <w:left w:val="single" w:sz="4" w:space="0" w:color="auto"/>
              <w:bottom w:val="single" w:sz="4" w:space="0" w:color="auto"/>
              <w:right w:val="single" w:sz="4" w:space="0" w:color="auto"/>
            </w:tcBorders>
            <w:shd w:val="clear" w:color="auto" w:fill="auto"/>
            <w:vAlign w:val="center"/>
            <w:hideMark/>
          </w:tcPr>
          <w:p w14:paraId="58C7F9FF" w14:textId="77777777" w:rsidR="00C20F09" w:rsidRPr="00E77B76" w:rsidRDefault="00C20F09" w:rsidP="00E1186F">
            <w:pPr>
              <w:spacing w:after="0"/>
              <w:jc w:val="center"/>
              <w:rPr>
                <w:rFonts w:eastAsia="Times New Roman"/>
                <w:lang w:val="en-US"/>
              </w:rPr>
            </w:pPr>
            <w:r w:rsidRPr="00E77B76">
              <w:rPr>
                <w:rFonts w:eastAsia="Times New Roman"/>
                <w:lang w:val="en-US"/>
              </w:rPr>
              <w:t>UE orientation</w:t>
            </w:r>
          </w:p>
        </w:tc>
        <w:tc>
          <w:tcPr>
            <w:tcW w:w="3416" w:type="dxa"/>
            <w:tcBorders>
              <w:top w:val="nil"/>
              <w:left w:val="nil"/>
              <w:bottom w:val="single" w:sz="4" w:space="0" w:color="auto"/>
              <w:right w:val="single" w:sz="4" w:space="0" w:color="auto"/>
            </w:tcBorders>
            <w:shd w:val="clear" w:color="auto" w:fill="auto"/>
            <w:vAlign w:val="center"/>
            <w:hideMark/>
          </w:tcPr>
          <w:p w14:paraId="0ACE8495" w14:textId="5A94A402" w:rsidR="00C20F09" w:rsidRPr="00E77B76" w:rsidRDefault="00C20F09" w:rsidP="00E1186F">
            <w:pPr>
              <w:spacing w:after="0"/>
              <w:jc w:val="center"/>
              <w:rPr>
                <w:rFonts w:eastAsia="Times New Roman"/>
                <w:lang w:val="en-US"/>
              </w:rPr>
            </w:pPr>
          </w:p>
        </w:tc>
      </w:tr>
    </w:tbl>
    <w:p w14:paraId="173F74FA" w14:textId="77777777" w:rsidR="00C20F09" w:rsidRDefault="00C20F09" w:rsidP="00C20F09">
      <w:pPr>
        <w:pStyle w:val="ListParagraph"/>
        <w:widowControl w:val="0"/>
        <w:ind w:left="0"/>
        <w:contextualSpacing w:val="0"/>
        <w:jc w:val="both"/>
        <w:rPr>
          <w:rFonts w:eastAsia="宋体"/>
          <w:bCs/>
          <w:sz w:val="22"/>
          <w:szCs w:val="22"/>
          <w:lang w:val="en-US"/>
        </w:rPr>
      </w:pPr>
    </w:p>
    <w:p w14:paraId="26CB5C02" w14:textId="77777777" w:rsidR="00B42A3E" w:rsidRDefault="00B42A3E" w:rsidP="00B42A3E">
      <w:pPr>
        <w:pStyle w:val="ListParagraph"/>
        <w:widowControl w:val="0"/>
        <w:ind w:left="0"/>
        <w:contextualSpacing w:val="0"/>
        <w:jc w:val="both"/>
        <w:rPr>
          <w:rFonts w:eastAsia="宋体"/>
          <w:bCs/>
          <w:sz w:val="22"/>
          <w:szCs w:val="22"/>
          <w:lang w:val="en-US"/>
        </w:rPr>
      </w:pPr>
    </w:p>
    <w:p w14:paraId="23C357DC" w14:textId="3F1411F8" w:rsidR="00A97D96" w:rsidRDefault="00A97D96" w:rsidP="00A97D96">
      <w:pPr>
        <w:pStyle w:val="ListParagraph"/>
        <w:widowControl w:val="0"/>
        <w:ind w:left="0"/>
        <w:contextualSpacing w:val="0"/>
        <w:jc w:val="both"/>
        <w:rPr>
          <w:rFonts w:eastAsia="宋体"/>
          <w:bCs/>
          <w:sz w:val="22"/>
          <w:szCs w:val="22"/>
          <w:lang w:val="en-US"/>
        </w:rPr>
      </w:pPr>
      <w:r>
        <w:rPr>
          <w:rFonts w:eastAsia="宋体"/>
          <w:bCs/>
          <w:sz w:val="22"/>
          <w:szCs w:val="22"/>
          <w:lang w:val="en-US"/>
        </w:rPr>
        <w:t>As discussed in</w:t>
      </w:r>
      <w:r w:rsidR="00F67E73">
        <w:rPr>
          <w:rFonts w:eastAsia="宋体" w:hint="eastAsia"/>
          <w:bCs/>
          <w:sz w:val="22"/>
          <w:szCs w:val="22"/>
          <w:lang w:val="en-US"/>
        </w:rPr>
        <w:t xml:space="preserve"> </w:t>
      </w:r>
      <w:r w:rsidR="00F67E73">
        <w:rPr>
          <w:rFonts w:eastAsia="宋体"/>
          <w:bCs/>
          <w:sz w:val="22"/>
          <w:szCs w:val="22"/>
          <w:lang w:val="en-US"/>
        </w:rPr>
        <w:fldChar w:fldCharType="begin"/>
      </w:r>
      <w:r w:rsidR="00F67E73">
        <w:rPr>
          <w:rFonts w:eastAsia="宋体"/>
          <w:bCs/>
          <w:sz w:val="22"/>
          <w:szCs w:val="22"/>
          <w:lang w:val="en-US"/>
        </w:rPr>
        <w:instrText xml:space="preserve"> </w:instrText>
      </w:r>
      <w:r w:rsidR="00F67E73">
        <w:rPr>
          <w:rFonts w:eastAsia="宋体" w:hint="eastAsia"/>
          <w:bCs/>
          <w:sz w:val="22"/>
          <w:szCs w:val="22"/>
          <w:lang w:val="en-US"/>
        </w:rPr>
        <w:instrText>REF _Ref210124079 \h</w:instrText>
      </w:r>
      <w:r w:rsidR="00F67E73">
        <w:rPr>
          <w:rFonts w:eastAsia="宋体"/>
          <w:bCs/>
          <w:sz w:val="22"/>
          <w:szCs w:val="22"/>
          <w:lang w:val="en-US"/>
        </w:rPr>
        <w:instrText xml:space="preserve">  \* MERGEFORMAT </w:instrText>
      </w:r>
      <w:r w:rsidR="00F67E73">
        <w:rPr>
          <w:rFonts w:eastAsia="宋体"/>
          <w:bCs/>
          <w:sz w:val="22"/>
          <w:szCs w:val="22"/>
          <w:lang w:val="en-US"/>
        </w:rPr>
      </w:r>
      <w:r w:rsidR="00F67E73">
        <w:rPr>
          <w:rFonts w:eastAsia="宋体"/>
          <w:bCs/>
          <w:sz w:val="22"/>
          <w:szCs w:val="22"/>
          <w:lang w:val="en-US"/>
        </w:rPr>
        <w:fldChar w:fldCharType="separate"/>
      </w:r>
      <w:r w:rsidR="00F67E73" w:rsidRPr="00CD4AD2">
        <w:rPr>
          <w:rFonts w:eastAsia="宋体"/>
          <w:bCs/>
          <w:sz w:val="22"/>
          <w:szCs w:val="22"/>
          <w:lang w:val="en-US"/>
        </w:rPr>
        <w:t>Appendix 4 for 6G NTN evaluation</w:t>
      </w:r>
      <w:r w:rsidR="00F67E73">
        <w:rPr>
          <w:rFonts w:eastAsia="宋体"/>
          <w:bCs/>
          <w:sz w:val="22"/>
          <w:szCs w:val="22"/>
          <w:lang w:val="en-US"/>
        </w:rPr>
        <w:fldChar w:fldCharType="end"/>
      </w:r>
      <w:r>
        <w:rPr>
          <w:rFonts w:eastAsia="宋体"/>
          <w:bCs/>
          <w:sz w:val="22"/>
          <w:szCs w:val="22"/>
          <w:lang w:val="en-US"/>
        </w:rPr>
        <w:t>, a</w:t>
      </w:r>
      <w:r w:rsidRPr="00D42803">
        <w:rPr>
          <w:rFonts w:eastAsia="宋体"/>
          <w:bCs/>
          <w:sz w:val="22"/>
          <w:szCs w:val="22"/>
          <w:lang w:val="en-US"/>
        </w:rPr>
        <w:t xml:space="preserve"> system level evaluation methodology based on 3D hexagonal tessellation of Earth </w:t>
      </w:r>
      <w:r>
        <w:rPr>
          <w:rFonts w:eastAsia="宋体"/>
          <w:bCs/>
          <w:sz w:val="22"/>
          <w:szCs w:val="22"/>
          <w:lang w:val="en-US"/>
        </w:rPr>
        <w:t xml:space="preserve">rather than UV-plane projection </w:t>
      </w:r>
      <w:r w:rsidRPr="00D42803">
        <w:rPr>
          <w:rFonts w:eastAsia="宋体"/>
          <w:bCs/>
          <w:sz w:val="22"/>
          <w:szCs w:val="22"/>
          <w:lang w:val="en-US"/>
        </w:rPr>
        <w:t xml:space="preserve">is needed to accurately model intra- </w:t>
      </w:r>
      <w:r>
        <w:rPr>
          <w:rFonts w:eastAsia="宋体"/>
          <w:bCs/>
          <w:sz w:val="22"/>
          <w:szCs w:val="22"/>
          <w:lang w:val="en-US"/>
        </w:rPr>
        <w:t xml:space="preserve">and inter-satellite </w:t>
      </w:r>
      <w:r w:rsidRPr="00D42803">
        <w:rPr>
          <w:rFonts w:eastAsia="宋体"/>
          <w:bCs/>
          <w:sz w:val="22"/>
          <w:szCs w:val="22"/>
          <w:lang w:val="en-US"/>
        </w:rPr>
        <w:t>inter-beam interference in (V)LEO constellations.</w:t>
      </w:r>
      <w:r>
        <w:rPr>
          <w:rFonts w:eastAsia="宋体"/>
          <w:bCs/>
          <w:sz w:val="22"/>
          <w:szCs w:val="22"/>
          <w:lang w:val="en-US"/>
        </w:rPr>
        <w:t xml:space="preserve"> Our views on the differences between 5G NTN and 6G NTN system level simulation evaluation methodologies can be summarized in the following table:</w:t>
      </w:r>
    </w:p>
    <w:p w14:paraId="180E6220" w14:textId="77777777" w:rsidR="00A97D96" w:rsidRPr="00D42803" w:rsidRDefault="00A97D96" w:rsidP="00A97D96">
      <w:pPr>
        <w:pStyle w:val="ListParagraph"/>
        <w:widowControl w:val="0"/>
        <w:ind w:left="0"/>
        <w:contextualSpacing w:val="0"/>
        <w:jc w:val="both"/>
        <w:rPr>
          <w:rFonts w:eastAsia="宋体"/>
          <w:bCs/>
          <w:sz w:val="22"/>
          <w:szCs w:val="22"/>
          <w:lang w:val="en-US"/>
        </w:rPr>
      </w:pPr>
    </w:p>
    <w:tbl>
      <w:tblPr>
        <w:tblStyle w:val="TableGrid"/>
        <w:tblW w:w="9535" w:type="dxa"/>
        <w:tblLook w:val="04A0" w:firstRow="1" w:lastRow="0" w:firstColumn="1" w:lastColumn="0" w:noHBand="0" w:noVBand="1"/>
      </w:tblPr>
      <w:tblGrid>
        <w:gridCol w:w="3178"/>
        <w:gridCol w:w="3178"/>
        <w:gridCol w:w="3179"/>
      </w:tblGrid>
      <w:tr w:rsidR="00A97D96" w:rsidRPr="00403203" w14:paraId="2688F85F" w14:textId="77777777" w:rsidTr="00E1186F">
        <w:tc>
          <w:tcPr>
            <w:tcW w:w="3178" w:type="dxa"/>
          </w:tcPr>
          <w:p w14:paraId="7AD718DF" w14:textId="77777777" w:rsidR="00A97D96" w:rsidRPr="00403203" w:rsidRDefault="00A97D96" w:rsidP="00E1186F">
            <w:pPr>
              <w:jc w:val="center"/>
            </w:pPr>
          </w:p>
        </w:tc>
        <w:tc>
          <w:tcPr>
            <w:tcW w:w="3178" w:type="dxa"/>
            <w:shd w:val="clear" w:color="auto" w:fill="E7E6E6" w:themeFill="background2"/>
          </w:tcPr>
          <w:p w14:paraId="28E22C82" w14:textId="77777777" w:rsidR="00A97D96" w:rsidRPr="00403203" w:rsidRDefault="00A97D96" w:rsidP="00E1186F">
            <w:pPr>
              <w:jc w:val="center"/>
              <w:rPr>
                <w:b/>
                <w:bCs/>
              </w:rPr>
            </w:pPr>
            <w:r w:rsidRPr="00403203">
              <w:rPr>
                <w:b/>
                <w:bCs/>
              </w:rPr>
              <w:t>5G NTN SLS Evaluation</w:t>
            </w:r>
          </w:p>
        </w:tc>
        <w:tc>
          <w:tcPr>
            <w:tcW w:w="3179" w:type="dxa"/>
            <w:shd w:val="clear" w:color="auto" w:fill="E7E6E6" w:themeFill="background2"/>
          </w:tcPr>
          <w:p w14:paraId="07D236B2" w14:textId="77777777" w:rsidR="00A97D96" w:rsidRPr="00403203" w:rsidRDefault="00A97D96" w:rsidP="00E1186F">
            <w:pPr>
              <w:jc w:val="center"/>
              <w:rPr>
                <w:b/>
                <w:bCs/>
              </w:rPr>
            </w:pPr>
            <w:r w:rsidRPr="00403203">
              <w:rPr>
                <w:b/>
                <w:bCs/>
              </w:rPr>
              <w:t>6G NTN SLS Evaluation</w:t>
            </w:r>
          </w:p>
        </w:tc>
      </w:tr>
      <w:tr w:rsidR="00A97D96" w:rsidRPr="00403203" w14:paraId="6C8B7EAC" w14:textId="77777777" w:rsidTr="00E1186F">
        <w:trPr>
          <w:trHeight w:val="352"/>
        </w:trPr>
        <w:tc>
          <w:tcPr>
            <w:tcW w:w="3178" w:type="dxa"/>
          </w:tcPr>
          <w:p w14:paraId="6FAD26B5" w14:textId="77777777" w:rsidR="00A97D96" w:rsidRPr="00403203" w:rsidRDefault="00A97D96" w:rsidP="00E1186F">
            <w:pPr>
              <w:rPr>
                <w:b/>
                <w:bCs/>
              </w:rPr>
            </w:pPr>
            <w:r w:rsidRPr="00403203">
              <w:rPr>
                <w:b/>
                <w:bCs/>
              </w:rPr>
              <w:t>Main applicable Scenario</w:t>
            </w:r>
          </w:p>
        </w:tc>
        <w:tc>
          <w:tcPr>
            <w:tcW w:w="3178" w:type="dxa"/>
          </w:tcPr>
          <w:p w14:paraId="60B2D18F" w14:textId="77777777" w:rsidR="00A97D96" w:rsidRPr="00403203" w:rsidRDefault="00A97D96" w:rsidP="00E1186F">
            <w:pPr>
              <w:jc w:val="center"/>
            </w:pPr>
            <w:r w:rsidRPr="00403203">
              <w:t>Single satellite</w:t>
            </w:r>
          </w:p>
        </w:tc>
        <w:tc>
          <w:tcPr>
            <w:tcW w:w="3179" w:type="dxa"/>
          </w:tcPr>
          <w:p w14:paraId="471E32B1" w14:textId="77777777" w:rsidR="00A97D96" w:rsidRPr="00403203" w:rsidRDefault="00A97D96" w:rsidP="00E1186F">
            <w:pPr>
              <w:jc w:val="center"/>
            </w:pPr>
            <w:r w:rsidRPr="00403203">
              <w:t>Multiple satellites</w:t>
            </w:r>
          </w:p>
        </w:tc>
      </w:tr>
      <w:tr w:rsidR="00A97D96" w:rsidRPr="00403203" w14:paraId="117A4487" w14:textId="77777777" w:rsidTr="00E1186F">
        <w:tc>
          <w:tcPr>
            <w:tcW w:w="3178" w:type="dxa"/>
          </w:tcPr>
          <w:p w14:paraId="3E878C8A" w14:textId="77777777" w:rsidR="00A97D96" w:rsidRPr="00403203" w:rsidRDefault="00A97D96" w:rsidP="00E1186F">
            <w:pPr>
              <w:rPr>
                <w:b/>
                <w:bCs/>
              </w:rPr>
            </w:pPr>
            <w:r w:rsidRPr="00403203">
              <w:rPr>
                <w:b/>
                <w:bCs/>
              </w:rPr>
              <w:t>Satellite antenna</w:t>
            </w:r>
          </w:p>
        </w:tc>
        <w:tc>
          <w:tcPr>
            <w:tcW w:w="3178" w:type="dxa"/>
          </w:tcPr>
          <w:p w14:paraId="71274DF1" w14:textId="77777777" w:rsidR="00A97D96" w:rsidRPr="00403203" w:rsidRDefault="00A97D96" w:rsidP="00E1186F">
            <w:pPr>
              <w:jc w:val="center"/>
            </w:pPr>
            <w:r w:rsidRPr="00403203">
              <w:t>Parabolic</w:t>
            </w:r>
          </w:p>
        </w:tc>
        <w:tc>
          <w:tcPr>
            <w:tcW w:w="3179" w:type="dxa"/>
          </w:tcPr>
          <w:p w14:paraId="0BE5FF27" w14:textId="77777777" w:rsidR="00A97D96" w:rsidRPr="00403203" w:rsidRDefault="00A97D96" w:rsidP="00E1186F">
            <w:pPr>
              <w:jc w:val="center"/>
            </w:pPr>
            <w:r w:rsidRPr="00403203">
              <w:t>Phased-antenna array</w:t>
            </w:r>
          </w:p>
        </w:tc>
      </w:tr>
      <w:tr w:rsidR="00A97D96" w:rsidRPr="00403203" w14:paraId="3C6E6E27" w14:textId="77777777" w:rsidTr="00E1186F">
        <w:tc>
          <w:tcPr>
            <w:tcW w:w="3178" w:type="dxa"/>
          </w:tcPr>
          <w:p w14:paraId="1AA39BDA" w14:textId="77777777" w:rsidR="00A97D96" w:rsidRPr="00403203" w:rsidRDefault="00A97D96" w:rsidP="00E1186F">
            <w:pPr>
              <w:rPr>
                <w:b/>
                <w:bCs/>
              </w:rPr>
            </w:pPr>
            <w:r w:rsidRPr="00403203">
              <w:rPr>
                <w:b/>
                <w:bCs/>
              </w:rPr>
              <w:t>3D-beam modelling</w:t>
            </w:r>
          </w:p>
        </w:tc>
        <w:tc>
          <w:tcPr>
            <w:tcW w:w="3178" w:type="dxa"/>
          </w:tcPr>
          <w:p w14:paraId="119EC580" w14:textId="77777777" w:rsidR="00A97D96" w:rsidRPr="00403203" w:rsidRDefault="00A97D96" w:rsidP="00E1186F">
            <w:pPr>
              <w:jc w:val="center"/>
            </w:pPr>
            <w:r w:rsidRPr="00403203">
              <w:t>UV plane projection</w:t>
            </w:r>
          </w:p>
        </w:tc>
        <w:tc>
          <w:tcPr>
            <w:tcW w:w="3179" w:type="dxa"/>
          </w:tcPr>
          <w:p w14:paraId="130B8809" w14:textId="77777777" w:rsidR="00A97D96" w:rsidRPr="00403203" w:rsidRDefault="00A97D96" w:rsidP="00E1186F">
            <w:pPr>
              <w:jc w:val="center"/>
            </w:pPr>
            <w:r w:rsidRPr="00403203">
              <w:t>3D hexagonal tessellation</w:t>
            </w:r>
          </w:p>
        </w:tc>
      </w:tr>
      <w:tr w:rsidR="00A97D96" w:rsidRPr="00403203" w14:paraId="7F934F07" w14:textId="77777777" w:rsidTr="00E1186F">
        <w:tc>
          <w:tcPr>
            <w:tcW w:w="3178" w:type="dxa"/>
          </w:tcPr>
          <w:p w14:paraId="7384A070" w14:textId="77777777" w:rsidR="00A97D96" w:rsidRPr="00403203" w:rsidRDefault="00A97D96" w:rsidP="00E1186F">
            <w:pPr>
              <w:rPr>
                <w:b/>
                <w:bCs/>
              </w:rPr>
            </w:pPr>
            <w:r w:rsidRPr="00403203">
              <w:rPr>
                <w:b/>
                <w:bCs/>
              </w:rPr>
              <w:t>Beam centre locations in ECEF</w:t>
            </w:r>
          </w:p>
        </w:tc>
        <w:tc>
          <w:tcPr>
            <w:tcW w:w="3178" w:type="dxa"/>
          </w:tcPr>
          <w:p w14:paraId="420BD376" w14:textId="77777777" w:rsidR="00A97D96" w:rsidRPr="00403203" w:rsidRDefault="00A97D96" w:rsidP="00E1186F">
            <w:pPr>
              <w:jc w:val="center"/>
            </w:pPr>
            <w:r w:rsidRPr="00403203">
              <w:t>Non-Equidistant</w:t>
            </w:r>
          </w:p>
        </w:tc>
        <w:tc>
          <w:tcPr>
            <w:tcW w:w="3179" w:type="dxa"/>
          </w:tcPr>
          <w:p w14:paraId="5ABC2990" w14:textId="77777777" w:rsidR="00A97D96" w:rsidRPr="00403203" w:rsidRDefault="00A97D96" w:rsidP="00E1186F">
            <w:pPr>
              <w:jc w:val="center"/>
            </w:pPr>
            <w:r w:rsidRPr="00403203">
              <w:t>Equidistant</w:t>
            </w:r>
          </w:p>
        </w:tc>
      </w:tr>
      <w:tr w:rsidR="00A97D96" w:rsidRPr="00403203" w14:paraId="30280723" w14:textId="77777777" w:rsidTr="00E1186F">
        <w:tc>
          <w:tcPr>
            <w:tcW w:w="3178" w:type="dxa"/>
          </w:tcPr>
          <w:p w14:paraId="514BB7F4" w14:textId="77777777" w:rsidR="00A97D96" w:rsidRPr="00403203" w:rsidRDefault="00A97D96" w:rsidP="00E1186F">
            <w:pPr>
              <w:rPr>
                <w:rFonts w:eastAsiaTheme="minorEastAsia"/>
                <w:b/>
                <w:bCs/>
                <w:lang w:eastAsia="zh-CN"/>
              </w:rPr>
            </w:pPr>
            <w:r w:rsidRPr="00403203">
              <w:rPr>
                <w:b/>
                <w:bCs/>
              </w:rPr>
              <w:t>Complexity with massive beams</w:t>
            </w:r>
            <w:r w:rsidRPr="00403203">
              <w:rPr>
                <w:rFonts w:eastAsiaTheme="minorEastAsia" w:hint="eastAsia"/>
                <w:b/>
                <w:bCs/>
                <w:lang w:eastAsia="zh-CN"/>
              </w:rPr>
              <w:t xml:space="preserve"> </w:t>
            </w:r>
            <w:r w:rsidRPr="00403203">
              <w:rPr>
                <w:b/>
                <w:bCs/>
              </w:rPr>
              <w:t>footprints</w:t>
            </w:r>
          </w:p>
        </w:tc>
        <w:tc>
          <w:tcPr>
            <w:tcW w:w="3178" w:type="dxa"/>
          </w:tcPr>
          <w:p w14:paraId="60DCE195" w14:textId="77777777" w:rsidR="00A97D96" w:rsidRPr="00403203" w:rsidRDefault="00A97D96" w:rsidP="00E1186F">
            <w:pPr>
              <w:jc w:val="center"/>
            </w:pPr>
            <w:r w:rsidRPr="00403203">
              <w:rPr>
                <w:rFonts w:eastAsiaTheme="minorEastAsia" w:hint="eastAsia"/>
                <w:lang w:eastAsia="zh-CN"/>
              </w:rPr>
              <w:t>C</w:t>
            </w:r>
            <w:r w:rsidRPr="00403203">
              <w:t>omplex</w:t>
            </w:r>
          </w:p>
        </w:tc>
        <w:tc>
          <w:tcPr>
            <w:tcW w:w="3179" w:type="dxa"/>
          </w:tcPr>
          <w:p w14:paraId="14C6F815" w14:textId="77777777" w:rsidR="00A97D96" w:rsidRPr="00403203" w:rsidRDefault="00A97D96" w:rsidP="00E1186F">
            <w:pPr>
              <w:jc w:val="center"/>
            </w:pPr>
            <w:r w:rsidRPr="00403203">
              <w:t>Simple</w:t>
            </w:r>
          </w:p>
        </w:tc>
      </w:tr>
      <w:tr w:rsidR="00A97D96" w:rsidRPr="00403203" w14:paraId="58895939" w14:textId="77777777" w:rsidTr="00E1186F">
        <w:trPr>
          <w:trHeight w:val="460"/>
        </w:trPr>
        <w:tc>
          <w:tcPr>
            <w:tcW w:w="3178" w:type="dxa"/>
          </w:tcPr>
          <w:p w14:paraId="0AA68476" w14:textId="222A0D95" w:rsidR="00A97D96" w:rsidRPr="00403203" w:rsidRDefault="00A97D96" w:rsidP="00E1186F">
            <w:pPr>
              <w:rPr>
                <w:b/>
                <w:bCs/>
              </w:rPr>
            </w:pPr>
            <w:r w:rsidRPr="00403203">
              <w:rPr>
                <w:b/>
                <w:bCs/>
              </w:rPr>
              <w:t>Satellite beam footprints</w:t>
            </w:r>
          </w:p>
        </w:tc>
        <w:tc>
          <w:tcPr>
            <w:tcW w:w="3178" w:type="dxa"/>
          </w:tcPr>
          <w:p w14:paraId="313465EE" w14:textId="4257D4FC" w:rsidR="00A97D96" w:rsidRPr="00403203" w:rsidRDefault="00A97D96" w:rsidP="00E1186F">
            <w:pPr>
              <w:jc w:val="center"/>
            </w:pPr>
            <w:r w:rsidRPr="00403203">
              <w:t>Distorted due to UV plane projection</w:t>
            </w:r>
          </w:p>
        </w:tc>
        <w:tc>
          <w:tcPr>
            <w:tcW w:w="3179" w:type="dxa"/>
          </w:tcPr>
          <w:p w14:paraId="423724BE" w14:textId="3E92A8CE" w:rsidR="00A97D96" w:rsidRPr="00403203" w:rsidRDefault="00A97D96" w:rsidP="00E1186F">
            <w:pPr>
              <w:jc w:val="center"/>
            </w:pPr>
            <w:r w:rsidRPr="00403203">
              <w:t>Fixed size owing to the use of 3D-Hexagonal Earth Tessellation</w:t>
            </w:r>
          </w:p>
        </w:tc>
      </w:tr>
    </w:tbl>
    <w:p w14:paraId="2830D57F" w14:textId="77777777" w:rsidR="00A97D96" w:rsidRPr="00403203" w:rsidRDefault="00A97D96" w:rsidP="00A97D96">
      <w:pPr>
        <w:rPr>
          <w:rFonts w:eastAsiaTheme="minorEastAsia"/>
          <w:b/>
          <w:i/>
          <w:kern w:val="2"/>
          <w:lang w:eastAsia="zh-CN"/>
        </w:rPr>
      </w:pPr>
    </w:p>
    <w:p w14:paraId="7CAB171D" w14:textId="6E081EE9" w:rsidR="00A97D96" w:rsidRPr="009A351B" w:rsidRDefault="00A97D96" w:rsidP="00E77B76">
      <w:pPr>
        <w:spacing w:after="120"/>
        <w:jc w:val="both"/>
        <w:rPr>
          <w:rFonts w:eastAsiaTheme="minorEastAsia"/>
          <w:i/>
          <w:iCs/>
          <w:kern w:val="2"/>
          <w:sz w:val="22"/>
          <w:szCs w:val="22"/>
          <w:lang w:eastAsia="zh-CN"/>
        </w:rPr>
      </w:pPr>
      <w:r>
        <w:rPr>
          <w:rFonts w:eastAsia="Times New Roman"/>
          <w:sz w:val="22"/>
          <w:szCs w:val="22"/>
          <w:lang w:eastAsia="zh-CN"/>
        </w:rPr>
        <w:t>For UE distribution</w:t>
      </w:r>
      <w:r w:rsidRPr="00396F48">
        <w:rPr>
          <w:rFonts w:eastAsia="Times New Roman"/>
          <w:sz w:val="22"/>
          <w:szCs w:val="22"/>
          <w:lang w:eastAsia="zh-CN"/>
        </w:rPr>
        <w:t xml:space="preserve">, the coverage planning methods used in terrestrial system </w:t>
      </w:r>
      <w:r>
        <w:rPr>
          <w:rFonts w:eastAsia="Times New Roman"/>
          <w:sz w:val="22"/>
          <w:szCs w:val="22"/>
          <w:lang w:eastAsia="zh-CN"/>
        </w:rPr>
        <w:t xml:space="preserve">and 5G NTN </w:t>
      </w:r>
      <w:r w:rsidRPr="00396F48">
        <w:rPr>
          <w:rFonts w:eastAsia="Times New Roman"/>
          <w:sz w:val="22"/>
          <w:szCs w:val="22"/>
          <w:lang w:eastAsia="zh-CN"/>
        </w:rPr>
        <w:t xml:space="preserve">cannot be directly applied to </w:t>
      </w:r>
      <w:r>
        <w:rPr>
          <w:rFonts w:eastAsiaTheme="minorEastAsia" w:hint="eastAsia"/>
          <w:sz w:val="22"/>
          <w:szCs w:val="22"/>
          <w:lang w:eastAsia="zh-CN"/>
        </w:rPr>
        <w:t xml:space="preserve">6G </w:t>
      </w:r>
      <w:r w:rsidRPr="00396F48">
        <w:rPr>
          <w:rFonts w:eastAsia="Times New Roman"/>
          <w:sz w:val="22"/>
          <w:szCs w:val="22"/>
          <w:lang w:eastAsia="zh-CN"/>
        </w:rPr>
        <w:t xml:space="preserve">NTN. This is primarily because each satellite's coverage area is quite large, and user distribution within </w:t>
      </w:r>
      <w:r>
        <w:rPr>
          <w:rFonts w:eastAsia="Times New Roman"/>
          <w:sz w:val="22"/>
          <w:szCs w:val="22"/>
          <w:lang w:eastAsia="zh-CN"/>
        </w:rPr>
        <w:t xml:space="preserve">and across </w:t>
      </w:r>
      <w:r w:rsidRPr="00396F48">
        <w:rPr>
          <w:rFonts w:eastAsia="Times New Roman"/>
          <w:sz w:val="22"/>
          <w:szCs w:val="22"/>
          <w:lang w:eastAsia="zh-CN"/>
        </w:rPr>
        <w:t xml:space="preserve">beams </w:t>
      </w:r>
      <w:r>
        <w:rPr>
          <w:rFonts w:eastAsia="Times New Roman"/>
          <w:sz w:val="22"/>
          <w:szCs w:val="22"/>
          <w:lang w:eastAsia="zh-CN"/>
        </w:rPr>
        <w:t>can be extremely</w:t>
      </w:r>
      <w:r w:rsidRPr="00396F48">
        <w:rPr>
          <w:rFonts w:eastAsia="Times New Roman"/>
          <w:sz w:val="22"/>
          <w:szCs w:val="22"/>
          <w:lang w:eastAsia="zh-CN"/>
        </w:rPr>
        <w:t xml:space="preserve"> uneven. For example, in </w:t>
      </w:r>
      <w:r>
        <w:rPr>
          <w:rFonts w:eastAsia="Times New Roman"/>
          <w:sz w:val="22"/>
          <w:szCs w:val="22"/>
          <w:lang w:eastAsia="zh-CN"/>
        </w:rPr>
        <w:t>remote and deep rural</w:t>
      </w:r>
      <w:r w:rsidRPr="00396F48">
        <w:rPr>
          <w:rFonts w:eastAsia="Times New Roman"/>
          <w:sz w:val="22"/>
          <w:szCs w:val="22"/>
          <w:lang w:eastAsia="zh-CN"/>
        </w:rPr>
        <w:t xml:space="preserve"> areas, there </w:t>
      </w:r>
      <w:r>
        <w:rPr>
          <w:rFonts w:eastAsia="Times New Roman"/>
          <w:sz w:val="22"/>
          <w:szCs w:val="22"/>
          <w:lang w:eastAsia="zh-CN"/>
        </w:rPr>
        <w:t>can be many</w:t>
      </w:r>
      <w:r w:rsidRPr="00396F48">
        <w:rPr>
          <w:rFonts w:eastAsia="Times New Roman"/>
          <w:sz w:val="22"/>
          <w:szCs w:val="22"/>
          <w:lang w:eastAsia="zh-CN"/>
        </w:rPr>
        <w:t xml:space="preserve"> users</w:t>
      </w:r>
      <w:r>
        <w:rPr>
          <w:rFonts w:eastAsia="Times New Roman"/>
          <w:sz w:val="22"/>
          <w:szCs w:val="22"/>
          <w:lang w:eastAsia="zh-CN"/>
        </w:rPr>
        <w:t xml:space="preserve"> per beam</w:t>
      </w:r>
      <w:r w:rsidRPr="00396F48">
        <w:rPr>
          <w:rFonts w:eastAsia="Times New Roman"/>
          <w:sz w:val="22"/>
          <w:szCs w:val="22"/>
          <w:lang w:eastAsia="zh-CN"/>
        </w:rPr>
        <w:t xml:space="preserve">, whereas ocean areas may have no users at all as illustrated </w:t>
      </w:r>
      <w:r w:rsidRPr="00F67E73">
        <w:rPr>
          <w:rFonts w:eastAsia="Times New Roman"/>
          <w:sz w:val="22"/>
          <w:szCs w:val="22"/>
          <w:lang w:eastAsia="zh-CN"/>
        </w:rPr>
        <w:t xml:space="preserve">in </w:t>
      </w:r>
      <w:r w:rsidRPr="00F67E73">
        <w:rPr>
          <w:rFonts w:eastAsia="Times New Roman"/>
          <w:sz w:val="22"/>
          <w:szCs w:val="22"/>
          <w:lang w:eastAsia="zh-CN"/>
        </w:rPr>
        <w:fldChar w:fldCharType="begin"/>
      </w:r>
      <w:r w:rsidRPr="00F67E73">
        <w:rPr>
          <w:rFonts w:eastAsia="Times New Roman"/>
          <w:sz w:val="22"/>
          <w:szCs w:val="22"/>
          <w:lang w:eastAsia="zh-CN"/>
        </w:rPr>
        <w:instrText xml:space="preserve"> REF _Ref208916839 \h </w:instrText>
      </w:r>
      <w:r w:rsidR="00F67E73" w:rsidRPr="00CD4AD2">
        <w:rPr>
          <w:rFonts w:eastAsia="Times New Roman"/>
          <w:sz w:val="22"/>
          <w:szCs w:val="22"/>
          <w:lang w:eastAsia="zh-CN"/>
        </w:rPr>
        <w:instrText xml:space="preserve"> \* MERGEFORMAT </w:instrText>
      </w:r>
      <w:r w:rsidRPr="00F67E73">
        <w:rPr>
          <w:rFonts w:eastAsia="Times New Roman"/>
          <w:sz w:val="22"/>
          <w:szCs w:val="22"/>
          <w:lang w:eastAsia="zh-CN"/>
        </w:rPr>
      </w:r>
      <w:r w:rsidRPr="00F67E73">
        <w:rPr>
          <w:rFonts w:eastAsia="Times New Roman"/>
          <w:sz w:val="22"/>
          <w:szCs w:val="22"/>
          <w:lang w:eastAsia="zh-CN"/>
        </w:rPr>
        <w:fldChar w:fldCharType="separate"/>
      </w:r>
      <w:r w:rsidR="001345F0" w:rsidRPr="00CD4AD2">
        <w:rPr>
          <w:sz w:val="21"/>
          <w:szCs w:val="21"/>
        </w:rPr>
        <w:t xml:space="preserve">Figure </w:t>
      </w:r>
      <w:r w:rsidR="001345F0" w:rsidRPr="00CD4AD2">
        <w:rPr>
          <w:noProof/>
          <w:sz w:val="21"/>
          <w:szCs w:val="21"/>
        </w:rPr>
        <w:t>7</w:t>
      </w:r>
      <w:r w:rsidRPr="00F67E73">
        <w:rPr>
          <w:rFonts w:eastAsia="Times New Roman"/>
          <w:sz w:val="22"/>
          <w:szCs w:val="22"/>
          <w:lang w:eastAsia="zh-CN"/>
        </w:rPr>
        <w:fldChar w:fldCharType="end"/>
      </w:r>
      <w:r w:rsidRPr="00F67E73">
        <w:rPr>
          <w:rFonts w:eastAsia="Times New Roman"/>
          <w:sz w:val="22"/>
          <w:szCs w:val="22"/>
          <w:lang w:eastAsia="zh-CN"/>
        </w:rPr>
        <w:t>, and both</w:t>
      </w:r>
      <w:r w:rsidRPr="00396F48">
        <w:rPr>
          <w:rFonts w:eastAsia="Times New Roman"/>
          <w:sz w:val="22"/>
          <w:szCs w:val="22"/>
          <w:lang w:eastAsia="zh-CN"/>
        </w:rPr>
        <w:t xml:space="preserve"> kinds of regions can be within the serving area of one or multiple satellites within the constellation.</w:t>
      </w:r>
      <w:r>
        <w:rPr>
          <w:rFonts w:eastAsiaTheme="minorEastAsia" w:hint="eastAsia"/>
          <w:sz w:val="22"/>
          <w:szCs w:val="22"/>
          <w:lang w:eastAsia="zh-CN"/>
        </w:rPr>
        <w:t xml:space="preserve"> </w:t>
      </w:r>
      <w:bookmarkStart w:id="32" w:name="_Hlk199388295"/>
      <w:r w:rsidRPr="00E77B76">
        <w:rPr>
          <w:sz w:val="22"/>
          <w:szCs w:val="22"/>
          <w:lang w:eastAsia="zh-CN"/>
        </w:rPr>
        <w:t xml:space="preserve">Due to the 6G ubiquitous coverage requirements, NTN deployments may cover extremely uneven user distributions across the surface of the earth.  </w:t>
      </w:r>
    </w:p>
    <w:bookmarkEnd w:id="32"/>
    <w:p w14:paraId="4AA2AA5F" w14:textId="77777777" w:rsidR="00A97D96" w:rsidRDefault="00A97D96" w:rsidP="00A97D96">
      <w:pPr>
        <w:keepNext/>
        <w:spacing w:after="0"/>
        <w:jc w:val="center"/>
      </w:pPr>
      <w:r w:rsidRPr="00986E4A">
        <w:rPr>
          <w:noProof/>
        </w:rPr>
        <w:lastRenderedPageBreak/>
        <w:drawing>
          <wp:inline distT="0" distB="0" distL="0" distR="0" wp14:anchorId="3FA58F5F" wp14:editId="4D7A175D">
            <wp:extent cx="4274820" cy="18961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4820" cy="1896110"/>
                    </a:xfrm>
                    <a:prstGeom prst="rect">
                      <a:avLst/>
                    </a:prstGeom>
                    <a:noFill/>
                    <a:ln>
                      <a:noFill/>
                    </a:ln>
                  </pic:spPr>
                </pic:pic>
              </a:graphicData>
            </a:graphic>
          </wp:inline>
        </w:drawing>
      </w:r>
    </w:p>
    <w:p w14:paraId="5D6EDBA5" w14:textId="11F9A49F" w:rsidR="00A97D96" w:rsidRPr="00E77B76" w:rsidRDefault="00A97D96" w:rsidP="00E77B76">
      <w:pPr>
        <w:spacing w:after="0"/>
        <w:jc w:val="center"/>
        <w:rPr>
          <w:b/>
          <w:sz w:val="21"/>
          <w:szCs w:val="21"/>
        </w:rPr>
      </w:pPr>
      <w:bookmarkStart w:id="33" w:name="_Ref208916839"/>
      <w:r w:rsidRPr="00E77B76">
        <w:rPr>
          <w:b/>
          <w:sz w:val="21"/>
          <w:szCs w:val="21"/>
        </w:rPr>
        <w:t xml:space="preserve">Figure </w:t>
      </w:r>
      <w:r w:rsidRPr="00E77B76">
        <w:rPr>
          <w:b/>
          <w:sz w:val="21"/>
          <w:szCs w:val="21"/>
        </w:rPr>
        <w:fldChar w:fldCharType="begin"/>
      </w:r>
      <w:r w:rsidRPr="00E77B76">
        <w:rPr>
          <w:b/>
          <w:sz w:val="21"/>
          <w:szCs w:val="21"/>
        </w:rPr>
        <w:instrText xml:space="preserve"> SEQ Figure \* ARABIC </w:instrText>
      </w:r>
      <w:r w:rsidRPr="00E77B76">
        <w:rPr>
          <w:b/>
          <w:sz w:val="21"/>
          <w:szCs w:val="21"/>
        </w:rPr>
        <w:fldChar w:fldCharType="separate"/>
      </w:r>
      <w:r w:rsidR="001345F0">
        <w:rPr>
          <w:b/>
          <w:noProof/>
          <w:sz w:val="21"/>
          <w:szCs w:val="21"/>
        </w:rPr>
        <w:t>7</w:t>
      </w:r>
      <w:r w:rsidRPr="00E77B76">
        <w:rPr>
          <w:b/>
          <w:sz w:val="21"/>
          <w:szCs w:val="21"/>
        </w:rPr>
        <w:fldChar w:fldCharType="end"/>
      </w:r>
      <w:bookmarkEnd w:id="33"/>
      <w:r w:rsidRPr="00E77B76">
        <w:rPr>
          <w:b/>
          <w:sz w:val="21"/>
          <w:szCs w:val="21"/>
        </w:rPr>
        <w:t xml:space="preserve"> Non-uniform user distribution across the earth is typical for any NTN deployment scenario.</w:t>
      </w:r>
    </w:p>
    <w:p w14:paraId="28D710BB" w14:textId="77777777" w:rsidR="00A97D96" w:rsidRDefault="00A97D96" w:rsidP="00A97D96">
      <w:pPr>
        <w:rPr>
          <w:rFonts w:eastAsiaTheme="minorEastAsia"/>
          <w:b/>
          <w:i/>
          <w:kern w:val="2"/>
          <w:lang w:eastAsia="zh-CN"/>
        </w:rPr>
      </w:pPr>
    </w:p>
    <w:p w14:paraId="5DA98E48" w14:textId="58D1E2AA" w:rsidR="00A97D96" w:rsidRDefault="001345F0" w:rsidP="00A97D96">
      <w:pPr>
        <w:pStyle w:val="ListParagraph"/>
        <w:spacing w:before="120" w:after="120"/>
        <w:ind w:left="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18</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00A97D96" w:rsidRPr="000A2D44">
        <w:rPr>
          <w:rFonts w:eastAsiaTheme="minorEastAsia"/>
          <w:b/>
          <w:i/>
          <w:sz w:val="22"/>
          <w:lang w:eastAsia="zh-CN"/>
        </w:rPr>
        <w:t>The system level simulations for 6G-based NTN should consider the following assumptions:</w:t>
      </w:r>
    </w:p>
    <w:p w14:paraId="4CC435E9" w14:textId="77777777" w:rsidR="00A97D96" w:rsidRDefault="00A97D96" w:rsidP="00A97D96">
      <w:pPr>
        <w:pStyle w:val="ListParagraph"/>
        <w:numPr>
          <w:ilvl w:val="0"/>
          <w:numId w:val="52"/>
        </w:numPr>
        <w:spacing w:before="120" w:after="120"/>
        <w:jc w:val="both"/>
        <w:rPr>
          <w:rFonts w:eastAsiaTheme="minorEastAsia"/>
          <w:b/>
          <w:i/>
          <w:sz w:val="22"/>
          <w:lang w:eastAsia="zh-CN"/>
        </w:rPr>
      </w:pPr>
      <w:r w:rsidRPr="000A2D44">
        <w:rPr>
          <w:rFonts w:eastAsiaTheme="minorEastAsia"/>
          <w:b/>
          <w:i/>
          <w:sz w:val="22"/>
          <w:lang w:eastAsia="zh-CN"/>
        </w:rPr>
        <w:t>Dense/sparse (V)LEO constellation with massive beam</w:t>
      </w:r>
      <w:r>
        <w:rPr>
          <w:rFonts w:eastAsiaTheme="minorEastAsia"/>
          <w:b/>
          <w:i/>
          <w:sz w:val="22"/>
          <w:lang w:eastAsia="zh-CN"/>
        </w:rPr>
        <w:t xml:space="preserve"> footprints</w:t>
      </w:r>
      <w:r w:rsidRPr="000A2D44">
        <w:rPr>
          <w:rFonts w:eastAsiaTheme="minorEastAsia"/>
          <w:b/>
          <w:i/>
          <w:sz w:val="22"/>
          <w:lang w:eastAsia="zh-CN"/>
        </w:rPr>
        <w:t xml:space="preserve"> per satellite</w:t>
      </w:r>
    </w:p>
    <w:p w14:paraId="1E551466" w14:textId="77777777" w:rsidR="00A97D96" w:rsidRDefault="00A97D96" w:rsidP="00A97D96">
      <w:pPr>
        <w:pStyle w:val="ListParagraph"/>
        <w:numPr>
          <w:ilvl w:val="0"/>
          <w:numId w:val="52"/>
        </w:numPr>
        <w:spacing w:before="120" w:after="120"/>
        <w:jc w:val="both"/>
        <w:rPr>
          <w:rFonts w:eastAsiaTheme="minorEastAsia"/>
          <w:b/>
          <w:i/>
          <w:sz w:val="22"/>
          <w:lang w:eastAsia="zh-CN"/>
        </w:rPr>
      </w:pPr>
      <w:r w:rsidRPr="000A2D44">
        <w:rPr>
          <w:rFonts w:eastAsiaTheme="minorEastAsia"/>
          <w:b/>
          <w:i/>
          <w:sz w:val="22"/>
          <w:lang w:eastAsia="zh-CN"/>
        </w:rPr>
        <w:t>Uneven UE distribution across the service area</w:t>
      </w:r>
    </w:p>
    <w:p w14:paraId="791BF4D0" w14:textId="5B91100C" w:rsidR="00A97D96" w:rsidRDefault="00A97D96" w:rsidP="00A97D96">
      <w:pPr>
        <w:pStyle w:val="ListParagraph"/>
        <w:numPr>
          <w:ilvl w:val="0"/>
          <w:numId w:val="52"/>
        </w:numPr>
        <w:spacing w:before="120" w:after="120"/>
        <w:jc w:val="both"/>
        <w:rPr>
          <w:rFonts w:eastAsiaTheme="minorEastAsia"/>
          <w:b/>
          <w:i/>
          <w:sz w:val="22"/>
          <w:lang w:eastAsia="zh-CN"/>
        </w:rPr>
      </w:pPr>
      <w:r w:rsidRPr="009A351B">
        <w:rPr>
          <w:rFonts w:eastAsiaTheme="minorEastAsia"/>
          <w:b/>
          <w:i/>
          <w:sz w:val="22"/>
          <w:lang w:eastAsia="zh-CN"/>
        </w:rPr>
        <w:t>a modelling methodology based on 3D hexagonal tessellation of Earth should be utilized</w:t>
      </w:r>
      <w:r>
        <w:rPr>
          <w:rFonts w:eastAsiaTheme="minorEastAsia"/>
          <w:b/>
          <w:i/>
          <w:sz w:val="22"/>
          <w:lang w:val="en-US" w:eastAsia="zh-CN"/>
        </w:rPr>
        <w:t xml:space="preserve"> </w:t>
      </w:r>
      <w:r w:rsidRPr="00CD4AD2">
        <w:rPr>
          <w:rFonts w:eastAsiaTheme="minorEastAsia"/>
          <w:b/>
          <w:i/>
          <w:sz w:val="22"/>
          <w:lang w:eastAsia="zh-CN"/>
        </w:rPr>
        <w:t>[</w:t>
      </w:r>
      <w:r w:rsidR="00F67E73" w:rsidRPr="00CD4AD2">
        <w:rPr>
          <w:rFonts w:eastAsiaTheme="minorEastAsia"/>
          <w:b/>
          <w:i/>
          <w:sz w:val="22"/>
          <w:lang w:eastAsia="zh-CN"/>
        </w:rPr>
        <w:fldChar w:fldCharType="begin"/>
      </w:r>
      <w:r w:rsidR="00F67E73" w:rsidRPr="00CD4AD2">
        <w:rPr>
          <w:rFonts w:eastAsiaTheme="minorEastAsia"/>
          <w:b/>
          <w:i/>
          <w:sz w:val="22"/>
          <w:lang w:eastAsia="zh-CN"/>
        </w:rPr>
        <w:instrText xml:space="preserve"> REF _Ref210124079 \h </w:instrText>
      </w:r>
      <w:r w:rsidR="00F67E73">
        <w:rPr>
          <w:rFonts w:eastAsiaTheme="minorEastAsia"/>
          <w:b/>
          <w:i/>
          <w:sz w:val="22"/>
          <w:lang w:eastAsia="zh-CN"/>
        </w:rPr>
        <w:instrText xml:space="preserve"> \* MERGEFORMAT </w:instrText>
      </w:r>
      <w:r w:rsidR="00F67E73" w:rsidRPr="00CD4AD2">
        <w:rPr>
          <w:rFonts w:eastAsiaTheme="minorEastAsia"/>
          <w:b/>
          <w:i/>
          <w:sz w:val="22"/>
          <w:lang w:eastAsia="zh-CN"/>
        </w:rPr>
      </w:r>
      <w:r w:rsidR="00F67E73" w:rsidRPr="00CD4AD2">
        <w:rPr>
          <w:rFonts w:eastAsiaTheme="minorEastAsia"/>
          <w:b/>
          <w:i/>
          <w:sz w:val="22"/>
          <w:lang w:eastAsia="zh-CN"/>
        </w:rPr>
        <w:fldChar w:fldCharType="separate"/>
      </w:r>
      <w:r w:rsidR="00F67E73" w:rsidRPr="00CD4AD2">
        <w:rPr>
          <w:rFonts w:eastAsiaTheme="minorEastAsia"/>
          <w:b/>
          <w:i/>
          <w:sz w:val="22"/>
          <w:lang w:eastAsia="zh-CN"/>
        </w:rPr>
        <w:t xml:space="preserve">Appendix </w:t>
      </w:r>
      <w:r w:rsidR="00320BD1">
        <w:rPr>
          <w:rFonts w:eastAsiaTheme="minorEastAsia"/>
          <w:b/>
          <w:i/>
          <w:sz w:val="22"/>
          <w:lang w:eastAsia="zh-CN"/>
        </w:rPr>
        <w:t>3</w:t>
      </w:r>
      <w:r w:rsidR="00320BD1" w:rsidRPr="00CD4AD2">
        <w:rPr>
          <w:rFonts w:eastAsiaTheme="minorEastAsia"/>
          <w:b/>
          <w:i/>
          <w:sz w:val="22"/>
          <w:lang w:eastAsia="zh-CN"/>
        </w:rPr>
        <w:t xml:space="preserve"> </w:t>
      </w:r>
      <w:r w:rsidR="00F67E73" w:rsidRPr="00CD4AD2">
        <w:rPr>
          <w:rFonts w:eastAsiaTheme="minorEastAsia"/>
          <w:b/>
          <w:i/>
          <w:sz w:val="22"/>
          <w:lang w:eastAsia="zh-CN"/>
        </w:rPr>
        <w:t>for 6G NTN evaluation</w:t>
      </w:r>
      <w:r w:rsidR="00F67E73" w:rsidRPr="00CD4AD2">
        <w:rPr>
          <w:rFonts w:eastAsiaTheme="minorEastAsia"/>
          <w:b/>
          <w:i/>
          <w:sz w:val="22"/>
          <w:lang w:eastAsia="zh-CN"/>
        </w:rPr>
        <w:fldChar w:fldCharType="end"/>
      </w:r>
      <w:r w:rsidRPr="00CD4AD2">
        <w:rPr>
          <w:rFonts w:eastAsiaTheme="minorEastAsia"/>
          <w:b/>
          <w:i/>
          <w:sz w:val="22"/>
          <w:lang w:eastAsia="zh-CN"/>
        </w:rPr>
        <w:t>]</w:t>
      </w:r>
      <w:r w:rsidR="00B61E27">
        <w:rPr>
          <w:rFonts w:eastAsiaTheme="minorEastAsia"/>
          <w:b/>
          <w:i/>
          <w:sz w:val="22"/>
          <w:lang w:eastAsia="zh-CN"/>
        </w:rPr>
        <w:t>.</w:t>
      </w:r>
    </w:p>
    <w:p w14:paraId="308025CB" w14:textId="77777777" w:rsidR="00F05073" w:rsidRPr="00F151D3" w:rsidRDefault="00F05073" w:rsidP="00F05073">
      <w:pPr>
        <w:rPr>
          <w:rFonts w:eastAsiaTheme="minorEastAsia"/>
          <w:lang w:val="en-US" w:eastAsia="zh-CN"/>
        </w:rPr>
      </w:pPr>
    </w:p>
    <w:p w14:paraId="3F369CCF" w14:textId="77777777" w:rsidR="00F05073" w:rsidRPr="00E01105" w:rsidRDefault="00F05073" w:rsidP="00F05073">
      <w:pPr>
        <w:pStyle w:val="Heading1"/>
        <w:pBdr>
          <w:top w:val="none" w:sz="0" w:space="0" w:color="auto"/>
        </w:pBdr>
        <w:adjustRightInd w:val="0"/>
        <w:snapToGrid w:val="0"/>
        <w:ind w:left="431" w:hanging="431"/>
        <w:rPr>
          <w:rFonts w:ascii="Times New Roman" w:eastAsiaTheme="minorEastAsia" w:hAnsi="Times New Roman"/>
          <w:sz w:val="28"/>
        </w:rPr>
      </w:pPr>
      <w:r w:rsidRPr="00E01105">
        <w:rPr>
          <w:rFonts w:ascii="Times New Roman" w:eastAsiaTheme="minorEastAsia" w:hAnsi="Times New Roman"/>
          <w:sz w:val="28"/>
        </w:rPr>
        <w:t>Conclusions</w:t>
      </w:r>
    </w:p>
    <w:p w14:paraId="4A7BAE21" w14:textId="3638CA0C" w:rsidR="007C3947" w:rsidRDefault="007C3947" w:rsidP="007C3947">
      <w:pPr>
        <w:pStyle w:val="ListParagraph"/>
        <w:widowControl w:val="0"/>
        <w:ind w:left="0"/>
        <w:contextualSpacing w:val="0"/>
        <w:jc w:val="both"/>
        <w:rPr>
          <w:rFonts w:eastAsia="宋体"/>
          <w:bCs/>
          <w:sz w:val="22"/>
          <w:szCs w:val="22"/>
          <w:lang w:val="en-US" w:eastAsia="zh-CN"/>
        </w:rPr>
      </w:pPr>
      <w:r w:rsidRPr="00D527E3">
        <w:rPr>
          <w:rFonts w:eastAsia="宋体" w:hint="eastAsia"/>
          <w:bCs/>
          <w:sz w:val="22"/>
          <w:szCs w:val="22"/>
          <w:lang w:val="en-US"/>
        </w:rPr>
        <w:t>In this contribution</w:t>
      </w:r>
      <w:r>
        <w:rPr>
          <w:rFonts w:eastAsia="宋体" w:hint="eastAsia"/>
          <w:bCs/>
          <w:sz w:val="22"/>
          <w:szCs w:val="22"/>
          <w:lang w:val="en-US" w:eastAsia="zh-CN"/>
        </w:rPr>
        <w:t xml:space="preserve">, </w:t>
      </w:r>
      <w:r w:rsidR="00FA3BBF">
        <w:rPr>
          <w:rFonts w:eastAsia="宋体"/>
          <w:bCs/>
          <w:sz w:val="22"/>
          <w:szCs w:val="22"/>
          <w:lang w:val="en-US" w:eastAsia="zh-CN"/>
        </w:rPr>
        <w:t>based on the</w:t>
      </w:r>
      <w:r w:rsidR="00FA3BBF">
        <w:rPr>
          <w:rFonts w:eastAsia="宋体" w:hint="eastAsia"/>
          <w:bCs/>
          <w:sz w:val="22"/>
          <w:szCs w:val="22"/>
          <w:lang w:val="en-US" w:eastAsia="zh-CN"/>
        </w:rPr>
        <w:t xml:space="preserve"> </w:t>
      </w:r>
      <w:r>
        <w:rPr>
          <w:rFonts w:eastAsia="宋体" w:hint="eastAsia"/>
          <w:bCs/>
          <w:sz w:val="22"/>
          <w:szCs w:val="22"/>
          <w:lang w:val="en-US" w:eastAsia="zh-CN"/>
        </w:rPr>
        <w:t>discuss</w:t>
      </w:r>
      <w:r w:rsidR="00FA3BBF">
        <w:rPr>
          <w:rFonts w:eastAsia="宋体"/>
          <w:bCs/>
          <w:sz w:val="22"/>
          <w:szCs w:val="22"/>
          <w:lang w:val="en-US" w:eastAsia="zh-CN"/>
        </w:rPr>
        <w:t>ions on</w:t>
      </w:r>
      <w:r>
        <w:rPr>
          <w:rFonts w:eastAsia="宋体" w:hint="eastAsia"/>
          <w:bCs/>
          <w:sz w:val="22"/>
          <w:szCs w:val="22"/>
          <w:lang w:val="en-US" w:eastAsia="zh-CN"/>
        </w:rPr>
        <w:t xml:space="preserve"> the scenario</w:t>
      </w:r>
      <w:r w:rsidR="00FA3BBF">
        <w:rPr>
          <w:rFonts w:eastAsia="宋体"/>
          <w:bCs/>
          <w:sz w:val="22"/>
          <w:szCs w:val="22"/>
          <w:lang w:val="en-US" w:eastAsia="zh-CN"/>
        </w:rPr>
        <w:t>s</w:t>
      </w:r>
      <w:r>
        <w:rPr>
          <w:rFonts w:eastAsia="宋体" w:hint="eastAsia"/>
          <w:bCs/>
          <w:sz w:val="22"/>
          <w:szCs w:val="22"/>
          <w:lang w:val="en-US" w:eastAsia="zh-CN"/>
        </w:rPr>
        <w:t xml:space="preserve"> and assumptions, we propose</w:t>
      </w:r>
    </w:p>
    <w:p w14:paraId="49EC45AE" w14:textId="7FEB2AA5" w:rsidR="001345F0" w:rsidRPr="00CD4AD2" w:rsidRDefault="001345F0" w:rsidP="008C1DCF">
      <w:pPr>
        <w:pStyle w:val="Caption"/>
        <w:jc w:val="both"/>
        <w:rPr>
          <w:rFonts w:eastAsiaTheme="minorEastAsia"/>
          <w:b/>
          <w:bCs/>
          <w:i/>
          <w:iCs/>
          <w:kern w:val="2"/>
          <w:sz w:val="22"/>
          <w:szCs w:val="22"/>
          <w:lang w:eastAsia="zh-CN"/>
        </w:rPr>
      </w:pPr>
      <w:r w:rsidRPr="00E77B76">
        <w:rPr>
          <w:b/>
          <w:bCs/>
          <w:i/>
          <w:iCs/>
          <w:kern w:val="2"/>
          <w:sz w:val="22"/>
          <w:szCs w:val="22"/>
        </w:rPr>
        <w:t xml:space="preserve">Observation </w:t>
      </w:r>
      <w:r w:rsidRPr="00E77B76">
        <w:rPr>
          <w:b/>
          <w:bCs/>
          <w:i/>
          <w:iCs/>
          <w:kern w:val="2"/>
          <w:sz w:val="22"/>
          <w:szCs w:val="22"/>
        </w:rPr>
        <w:fldChar w:fldCharType="begin"/>
      </w:r>
      <w:r w:rsidRPr="00E77B76">
        <w:rPr>
          <w:b/>
          <w:bCs/>
          <w:i/>
          <w:iCs/>
          <w:kern w:val="2"/>
          <w:sz w:val="22"/>
          <w:szCs w:val="22"/>
        </w:rPr>
        <w:instrText xml:space="preserve"> SEQ Observation \* ARABIC </w:instrText>
      </w:r>
      <w:r w:rsidRPr="00E77B76">
        <w:rPr>
          <w:b/>
          <w:bCs/>
          <w:i/>
          <w:iCs/>
          <w:kern w:val="2"/>
          <w:sz w:val="22"/>
          <w:szCs w:val="22"/>
        </w:rPr>
        <w:fldChar w:fldCharType="separate"/>
      </w:r>
      <w:r>
        <w:rPr>
          <w:b/>
          <w:bCs/>
          <w:i/>
          <w:iCs/>
          <w:noProof/>
          <w:kern w:val="2"/>
          <w:sz w:val="22"/>
          <w:szCs w:val="22"/>
        </w:rPr>
        <w:t>1</w:t>
      </w:r>
      <w:r w:rsidRPr="00E77B76">
        <w:rPr>
          <w:b/>
          <w:bCs/>
          <w:i/>
          <w:iCs/>
          <w:kern w:val="2"/>
          <w:sz w:val="22"/>
          <w:szCs w:val="22"/>
        </w:rPr>
        <w:fldChar w:fldCharType="end"/>
      </w:r>
      <w:r w:rsidRPr="00E77B76">
        <w:rPr>
          <w:rFonts w:hint="eastAsia"/>
          <w:b/>
          <w:bCs/>
          <w:i/>
          <w:iCs/>
          <w:kern w:val="2"/>
          <w:sz w:val="22"/>
          <w:szCs w:val="22"/>
        </w:rPr>
        <w:t xml:space="preserve">: </w:t>
      </w:r>
      <w:r w:rsidRPr="009A351B">
        <w:rPr>
          <w:b/>
          <w:bCs/>
          <w:i/>
          <w:iCs/>
          <w:kern w:val="2"/>
          <w:sz w:val="22"/>
          <w:szCs w:val="22"/>
        </w:rPr>
        <w:t>7GHz MIMO scaling to 512T16R (DL) and 16T512R (UL) respectively enables 4.89x (DL) and 4.39x (UL) cell average SE gain compared to 5G mid-band MIMO with 64T4R(DL) and 4T64R(UL) baselines.</w:t>
      </w:r>
    </w:p>
    <w:p w14:paraId="1242ADD1" w14:textId="3BABF132" w:rsidR="001345F0" w:rsidRDefault="001345F0" w:rsidP="006B28D6">
      <w:pPr>
        <w:pStyle w:val="Caption"/>
        <w:jc w:val="both"/>
        <w:rPr>
          <w:lang w:val="en-US"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The</w:t>
      </w:r>
      <w:r w:rsidR="00FD166D">
        <w:rPr>
          <w:rFonts w:eastAsiaTheme="minorEastAsia"/>
          <w:b/>
          <w:i/>
          <w:sz w:val="22"/>
          <w:lang w:eastAsia="zh-CN"/>
        </w:rPr>
        <w:t xml:space="preserve"> collected common evaluation assumptions in </w:t>
      </w:r>
      <w:r w:rsidR="00FD166D" w:rsidRPr="00C83E9C">
        <w:rPr>
          <w:rFonts w:eastAsiaTheme="minorEastAsia"/>
          <w:b/>
          <w:i/>
          <w:sz w:val="22"/>
          <w:lang w:eastAsia="zh-CN"/>
        </w:rPr>
        <w:t>R1-2507292</w:t>
      </w:r>
      <w:r w:rsidR="00FD166D">
        <w:rPr>
          <w:rFonts w:eastAsiaTheme="minorEastAsia"/>
          <w:b/>
          <w:i/>
          <w:sz w:val="22"/>
          <w:lang w:eastAsia="zh-CN"/>
        </w:rPr>
        <w:t xml:space="preserve"> will be used </w:t>
      </w:r>
      <w:r>
        <w:rPr>
          <w:rFonts w:eastAsiaTheme="minorEastAsia" w:hint="eastAsia"/>
          <w:b/>
          <w:i/>
          <w:sz w:val="22"/>
          <w:lang w:eastAsia="zh-CN"/>
        </w:rPr>
        <w:t>as the starting point for 6G common evaluation assumption</w:t>
      </w:r>
      <w:r w:rsidRPr="009A351B">
        <w:rPr>
          <w:rFonts w:eastAsiaTheme="minorEastAsia"/>
          <w:b/>
          <w:i/>
          <w:sz w:val="22"/>
          <w:lang w:eastAsia="zh-CN"/>
        </w:rPr>
        <w:t xml:space="preserve">. </w:t>
      </w:r>
    </w:p>
    <w:p w14:paraId="6A751E98" w14:textId="77777777" w:rsidR="001345F0" w:rsidRPr="00FD481C" w:rsidRDefault="001345F0">
      <w:pPr>
        <w:jc w:val="both"/>
        <w:rPr>
          <w:rFonts w:eastAsiaTheme="minorEastAsia"/>
          <w:sz w:val="22"/>
          <w:szCs w:val="22"/>
          <w:lang w:val="en-US"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2</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b/>
          <w:i/>
          <w:sz w:val="22"/>
          <w:lang w:eastAsia="zh-CN"/>
        </w:rPr>
        <w:t>The u</w:t>
      </w:r>
      <w:r w:rsidRPr="00230489">
        <w:rPr>
          <w:rFonts w:eastAsiaTheme="minorEastAsia"/>
          <w:b/>
          <w:i/>
          <w:sz w:val="22"/>
          <w:lang w:eastAsia="zh-CN"/>
        </w:rPr>
        <w:t xml:space="preserve">rban grid </w:t>
      </w:r>
      <w:r>
        <w:rPr>
          <w:rFonts w:eastAsiaTheme="minorEastAsia"/>
          <w:b/>
          <w:i/>
          <w:sz w:val="22"/>
          <w:lang w:eastAsia="zh-CN"/>
        </w:rPr>
        <w:t>with e</w:t>
      </w:r>
      <w:r w:rsidRPr="0062268F">
        <w:rPr>
          <w:rFonts w:eastAsiaTheme="minorEastAsia"/>
          <w:b/>
          <w:i/>
          <w:sz w:val="22"/>
          <w:lang w:eastAsia="zh-CN"/>
        </w:rPr>
        <w:t xml:space="preserve">valuation parameters for </w:t>
      </w:r>
      <w:r>
        <w:rPr>
          <w:rFonts w:eastAsiaTheme="minorEastAsia"/>
          <w:b/>
          <w:i/>
          <w:sz w:val="22"/>
          <w:lang w:eastAsia="zh-CN"/>
        </w:rPr>
        <w:t>a</w:t>
      </w:r>
      <w:r w:rsidRPr="0062268F">
        <w:rPr>
          <w:rFonts w:eastAsiaTheme="minorEastAsia"/>
          <w:b/>
          <w:i/>
          <w:sz w:val="22"/>
          <w:lang w:eastAsia="zh-CN"/>
        </w:rPr>
        <w:t>utomotive sensing</w:t>
      </w:r>
      <w:r>
        <w:rPr>
          <w:rFonts w:eastAsiaTheme="minorEastAsia"/>
          <w:b/>
          <w:i/>
          <w:sz w:val="22"/>
          <w:lang w:eastAsia="zh-CN"/>
        </w:rPr>
        <w:t xml:space="preserve"> as defined in TR38.901</w:t>
      </w:r>
      <w:r w:rsidRPr="0062268F">
        <w:rPr>
          <w:rFonts w:eastAsiaTheme="minorEastAsia"/>
          <w:b/>
          <w:i/>
          <w:sz w:val="22"/>
          <w:lang w:eastAsia="zh-CN"/>
        </w:rPr>
        <w:t xml:space="preserve"> </w:t>
      </w:r>
      <w:r>
        <w:rPr>
          <w:rFonts w:eastAsiaTheme="minorEastAsia"/>
          <w:b/>
          <w:i/>
          <w:sz w:val="22"/>
          <w:lang w:eastAsia="zh-CN"/>
        </w:rPr>
        <w:t xml:space="preserve">should be included as one of </w:t>
      </w:r>
      <w:r w:rsidRPr="0062268F">
        <w:rPr>
          <w:rFonts w:eastAsiaTheme="minorEastAsia"/>
          <w:b/>
          <w:i/>
          <w:sz w:val="22"/>
          <w:lang w:eastAsia="zh-CN"/>
        </w:rPr>
        <w:t>scenarios for 6GR study</w:t>
      </w:r>
      <w:r>
        <w:rPr>
          <w:rFonts w:eastAsiaTheme="minorEastAsia"/>
          <w:b/>
          <w:i/>
          <w:sz w:val="22"/>
          <w:lang w:eastAsia="zh-CN"/>
        </w:rPr>
        <w:t>.</w:t>
      </w:r>
      <w:r w:rsidRPr="00230489">
        <w:rPr>
          <w:rFonts w:eastAsiaTheme="minorEastAsia"/>
          <w:b/>
          <w:i/>
          <w:sz w:val="22"/>
          <w:lang w:eastAsia="zh-CN"/>
        </w:rPr>
        <w:t xml:space="preserve"> </w:t>
      </w:r>
    </w:p>
    <w:p w14:paraId="581A05CB" w14:textId="77777777" w:rsidR="001345F0" w:rsidRDefault="001345F0">
      <w:pPr>
        <w:tabs>
          <w:tab w:val="left" w:pos="0"/>
        </w:tabs>
        <w:spacing w:before="120"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3</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FD6357">
        <w:rPr>
          <w:rFonts w:eastAsiaTheme="minorEastAsia"/>
          <w:b/>
          <w:i/>
          <w:sz w:val="22"/>
          <w:lang w:eastAsia="zh-CN"/>
        </w:rPr>
        <w:t xml:space="preserve">For ~7GHz carrier frequency, </w:t>
      </w:r>
      <w:r>
        <w:rPr>
          <w:rFonts w:eastAsiaTheme="minorEastAsia"/>
          <w:b/>
          <w:i/>
          <w:sz w:val="22"/>
          <w:lang w:eastAsia="zh-CN"/>
        </w:rPr>
        <w:t xml:space="preserve">the </w:t>
      </w:r>
      <w:r>
        <w:rPr>
          <w:rFonts w:eastAsiaTheme="minorEastAsia" w:hint="eastAsia"/>
          <w:b/>
          <w:i/>
          <w:sz w:val="22"/>
          <w:lang w:eastAsia="zh-CN"/>
        </w:rPr>
        <w:t>maximum</w:t>
      </w:r>
      <w:r>
        <w:rPr>
          <w:rFonts w:eastAsiaTheme="minorEastAsia"/>
          <w:b/>
          <w:i/>
          <w:sz w:val="22"/>
          <w:lang w:eastAsia="zh-CN"/>
        </w:rPr>
        <w:t xml:space="preserve"> 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is </w:t>
      </w:r>
      <w:r>
        <w:rPr>
          <w:rFonts w:eastAsiaTheme="minorEastAsia"/>
          <w:b/>
          <w:i/>
          <w:sz w:val="22"/>
          <w:lang w:eastAsia="zh-CN"/>
        </w:rPr>
        <w:t>at least</w:t>
      </w:r>
      <w:r w:rsidRPr="00FD6357">
        <w:rPr>
          <w:rFonts w:eastAsiaTheme="minorEastAsia"/>
          <w:b/>
          <w:i/>
          <w:sz w:val="22"/>
          <w:lang w:eastAsia="zh-CN"/>
        </w:rPr>
        <w:t xml:space="preserve"> 16, and </w:t>
      </w:r>
      <w:r>
        <w:rPr>
          <w:rFonts w:eastAsiaTheme="minorEastAsia"/>
          <w:b/>
          <w:i/>
          <w:sz w:val="22"/>
          <w:lang w:eastAsia="zh-CN"/>
        </w:rPr>
        <w:t xml:space="preserve">the </w:t>
      </w:r>
      <w:r w:rsidRPr="00FD6357">
        <w:rPr>
          <w:rFonts w:eastAsiaTheme="minorEastAsia"/>
          <w:b/>
          <w:i/>
          <w:sz w:val="22"/>
          <w:lang w:eastAsia="zh-CN"/>
        </w:rPr>
        <w:t xml:space="preserve">specific </w:t>
      </w:r>
      <w:r>
        <w:rPr>
          <w:rFonts w:eastAsiaTheme="minorEastAsia"/>
          <w:b/>
          <w:i/>
          <w:sz w:val="22"/>
          <w:lang w:eastAsia="zh-CN"/>
        </w:rPr>
        <w:t xml:space="preserve">number of </w:t>
      </w:r>
      <w:r w:rsidRPr="00FD6357">
        <w:rPr>
          <w:rFonts w:eastAsiaTheme="minorEastAsia"/>
          <w:b/>
          <w:i/>
          <w:sz w:val="22"/>
          <w:lang w:eastAsia="zh-CN"/>
        </w:rPr>
        <w:t>UE antenna element</w:t>
      </w:r>
      <w:r>
        <w:rPr>
          <w:rFonts w:eastAsiaTheme="minorEastAsia"/>
          <w:b/>
          <w:i/>
          <w:sz w:val="22"/>
          <w:lang w:eastAsia="zh-CN"/>
        </w:rPr>
        <w:t>s</w:t>
      </w:r>
      <w:r w:rsidRPr="00FD6357">
        <w:rPr>
          <w:rFonts w:eastAsiaTheme="minorEastAsia"/>
          <w:b/>
          <w:i/>
          <w:sz w:val="22"/>
          <w:lang w:eastAsia="zh-CN"/>
        </w:rPr>
        <w:t xml:space="preserve"> used in evaluation can be different according to </w:t>
      </w:r>
      <w:r>
        <w:rPr>
          <w:rFonts w:eastAsiaTheme="minorEastAsia"/>
          <w:b/>
          <w:i/>
          <w:sz w:val="22"/>
          <w:lang w:eastAsia="zh-CN"/>
        </w:rPr>
        <w:t xml:space="preserve">the respective </w:t>
      </w:r>
      <w:r w:rsidRPr="00FD6357">
        <w:rPr>
          <w:rFonts w:eastAsiaTheme="minorEastAsia"/>
          <w:b/>
          <w:i/>
          <w:sz w:val="22"/>
          <w:lang w:eastAsia="zh-CN"/>
        </w:rPr>
        <w:t>device types</w:t>
      </w:r>
      <w:r w:rsidRPr="004B7984">
        <w:rPr>
          <w:rFonts w:eastAsiaTheme="minorEastAsia"/>
          <w:b/>
          <w:i/>
          <w:sz w:val="22"/>
          <w:lang w:eastAsia="zh-CN"/>
        </w:rPr>
        <w:t>.</w:t>
      </w:r>
      <w:r w:rsidRPr="009A351B">
        <w:rPr>
          <w:rFonts w:eastAsiaTheme="minorEastAsia"/>
          <w:b/>
          <w:i/>
          <w:sz w:val="22"/>
          <w:lang w:eastAsia="zh-CN"/>
        </w:rPr>
        <w:t xml:space="preserve"> </w:t>
      </w:r>
    </w:p>
    <w:p w14:paraId="7C0E37B8" w14:textId="19F48AF7" w:rsidR="001345F0" w:rsidRPr="00E77B76" w:rsidRDefault="001345F0">
      <w:pPr>
        <w:autoSpaceDE w:val="0"/>
        <w:autoSpaceDN w:val="0"/>
        <w:adjustRightInd w:val="0"/>
        <w:snapToGrid w:val="0"/>
        <w:spacing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4</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E77B76">
        <w:rPr>
          <w:rFonts w:eastAsiaTheme="minorEastAsia"/>
          <w:b/>
          <w:i/>
          <w:sz w:val="22"/>
          <w:lang w:eastAsia="zh-CN"/>
        </w:rPr>
        <w:t>Multi</w:t>
      </w:r>
      <w:r w:rsidR="00320BD1">
        <w:rPr>
          <w:rFonts w:eastAsiaTheme="minorEastAsia"/>
          <w:b/>
          <w:i/>
          <w:sz w:val="22"/>
          <w:lang w:eastAsia="zh-CN"/>
        </w:rPr>
        <w:t xml:space="preserve">ple </w:t>
      </w:r>
      <w:r w:rsidRPr="00E77B76">
        <w:rPr>
          <w:rFonts w:eastAsiaTheme="minorEastAsia"/>
          <w:b/>
          <w:i/>
          <w:sz w:val="22"/>
          <w:lang w:eastAsia="zh-CN"/>
        </w:rPr>
        <w:t>user number</w:t>
      </w:r>
      <w:r w:rsidR="00320BD1">
        <w:rPr>
          <w:rFonts w:eastAsiaTheme="minorEastAsia"/>
          <w:b/>
          <w:i/>
          <w:sz w:val="22"/>
          <w:lang w:eastAsia="zh-CN"/>
        </w:rPr>
        <w:t>s</w:t>
      </w:r>
      <w:r w:rsidRPr="00E77B76">
        <w:rPr>
          <w:rFonts w:eastAsiaTheme="minorEastAsia"/>
          <w:b/>
          <w:i/>
          <w:sz w:val="22"/>
          <w:lang w:eastAsia="zh-CN"/>
        </w:rPr>
        <w:t xml:space="preserve"> per </w:t>
      </w:r>
      <w:proofErr w:type="spellStart"/>
      <w:r w:rsidRPr="001C4979">
        <w:rPr>
          <w:rFonts w:eastAsiaTheme="minorEastAsia"/>
          <w:b/>
          <w:i/>
          <w:sz w:val="22"/>
          <w:lang w:eastAsia="zh-CN"/>
        </w:rPr>
        <w:t>TRxP</w:t>
      </w:r>
      <w:proofErr w:type="spellEnd"/>
      <w:r w:rsidRPr="001C4979">
        <w:rPr>
          <w:rFonts w:eastAsiaTheme="minorEastAsia"/>
          <w:b/>
          <w:i/>
          <w:sz w:val="22"/>
          <w:lang w:eastAsia="zh-CN"/>
        </w:rPr>
        <w:t xml:space="preserve"> </w:t>
      </w:r>
      <w:r w:rsidRPr="00E77B76">
        <w:rPr>
          <w:rFonts w:eastAsiaTheme="minorEastAsia"/>
          <w:b/>
          <w:i/>
          <w:sz w:val="22"/>
          <w:lang w:eastAsia="zh-CN"/>
        </w:rPr>
        <w:t>shall be considered for 6G</w:t>
      </w:r>
      <w:r w:rsidR="00320BD1">
        <w:rPr>
          <w:rFonts w:eastAsiaTheme="minorEastAsia"/>
          <w:b/>
          <w:i/>
          <w:sz w:val="22"/>
          <w:lang w:eastAsia="zh-CN"/>
        </w:rPr>
        <w:t>R</w:t>
      </w:r>
      <w:r w:rsidRPr="00E77B76">
        <w:rPr>
          <w:rFonts w:eastAsiaTheme="minorEastAsia"/>
          <w:b/>
          <w:i/>
          <w:sz w:val="22"/>
          <w:lang w:eastAsia="zh-CN"/>
        </w:rPr>
        <w:t xml:space="preserve"> evaluation</w:t>
      </w:r>
      <w:r w:rsidR="00320BD1">
        <w:rPr>
          <w:rFonts w:eastAsiaTheme="minorEastAsia"/>
          <w:b/>
          <w:i/>
          <w:sz w:val="22"/>
          <w:lang w:eastAsia="zh-CN"/>
        </w:rPr>
        <w:t>, e.g.,</w:t>
      </w:r>
      <w:r w:rsidRPr="00E77B76">
        <w:rPr>
          <w:rFonts w:eastAsiaTheme="minorEastAsia"/>
          <w:b/>
          <w:i/>
          <w:sz w:val="22"/>
          <w:lang w:eastAsia="zh-CN"/>
        </w:rPr>
        <w:t xml:space="preserve"> [10, 20, 30, 50]</w:t>
      </w:r>
      <w:r>
        <w:rPr>
          <w:rFonts w:eastAsiaTheme="minorEastAsia" w:hint="eastAsia"/>
          <w:b/>
          <w:i/>
          <w:sz w:val="22"/>
          <w:lang w:eastAsia="zh-CN"/>
        </w:rPr>
        <w:t xml:space="preserve"> for each </w:t>
      </w:r>
      <w:r>
        <w:rPr>
          <w:rFonts w:eastAsiaTheme="minorEastAsia"/>
          <w:b/>
          <w:i/>
          <w:sz w:val="22"/>
          <w:lang w:eastAsia="zh-CN"/>
        </w:rPr>
        <w:t>deployment</w:t>
      </w:r>
      <w:r>
        <w:rPr>
          <w:rFonts w:eastAsiaTheme="minorEastAsia" w:hint="eastAsia"/>
          <w:b/>
          <w:i/>
          <w:sz w:val="22"/>
          <w:lang w:eastAsia="zh-CN"/>
        </w:rPr>
        <w:t xml:space="preserve"> scenario</w:t>
      </w:r>
      <w:r w:rsidRPr="00E77B76">
        <w:rPr>
          <w:rFonts w:eastAsiaTheme="minorEastAsia"/>
          <w:b/>
          <w:i/>
          <w:sz w:val="22"/>
          <w:lang w:eastAsia="zh-CN"/>
        </w:rPr>
        <w:t>.</w:t>
      </w:r>
    </w:p>
    <w:p w14:paraId="5F5FBE66" w14:textId="1090A77D" w:rsidR="001345F0" w:rsidRPr="00CD4AD2" w:rsidRDefault="001345F0">
      <w:pPr>
        <w:autoSpaceDE w:val="0"/>
        <w:autoSpaceDN w:val="0"/>
        <w:adjustRightInd w:val="0"/>
        <w:snapToGrid w:val="0"/>
        <w:spacing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5</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D7447B">
        <w:rPr>
          <w:rFonts w:eastAsiaTheme="minorEastAsia"/>
          <w:b/>
          <w:i/>
          <w:sz w:val="22"/>
          <w:lang w:eastAsia="zh-CN"/>
        </w:rPr>
        <w:t>Multi</w:t>
      </w:r>
      <w:r w:rsidR="00320BD1">
        <w:rPr>
          <w:rFonts w:eastAsiaTheme="minorEastAsia"/>
          <w:b/>
          <w:i/>
          <w:sz w:val="22"/>
          <w:lang w:eastAsia="zh-CN"/>
        </w:rPr>
        <w:t>ple</w:t>
      </w:r>
      <w:r w:rsidRPr="00D7447B">
        <w:rPr>
          <w:rFonts w:eastAsiaTheme="minorEastAsia"/>
          <w:b/>
          <w:i/>
          <w:sz w:val="22"/>
          <w:lang w:eastAsia="zh-CN"/>
        </w:rPr>
        <w:t xml:space="preserve"> </w:t>
      </w:r>
      <w:r>
        <w:rPr>
          <w:rFonts w:eastAsiaTheme="minorEastAsia" w:hint="eastAsia"/>
          <w:b/>
          <w:i/>
          <w:sz w:val="22"/>
          <w:lang w:eastAsia="zh-CN"/>
        </w:rPr>
        <w:t>simulation bandwidth</w:t>
      </w:r>
      <w:r w:rsidRPr="00D7447B">
        <w:rPr>
          <w:rFonts w:eastAsiaTheme="minorEastAsia"/>
          <w:b/>
          <w:i/>
          <w:sz w:val="22"/>
          <w:lang w:eastAsia="zh-CN"/>
        </w:rPr>
        <w:t xml:space="preserve"> </w:t>
      </w:r>
      <w:r w:rsidR="00320BD1">
        <w:rPr>
          <w:rFonts w:eastAsiaTheme="minorEastAsia"/>
          <w:b/>
          <w:i/>
          <w:sz w:val="22"/>
          <w:lang w:eastAsia="zh-CN"/>
        </w:rPr>
        <w:t xml:space="preserve">values </w:t>
      </w:r>
      <w:r w:rsidRPr="00D7447B">
        <w:rPr>
          <w:rFonts w:eastAsiaTheme="minorEastAsia"/>
          <w:b/>
          <w:i/>
          <w:sz w:val="22"/>
          <w:lang w:eastAsia="zh-CN"/>
        </w:rPr>
        <w:t xml:space="preserve">per </w:t>
      </w:r>
      <w:r>
        <w:rPr>
          <w:rFonts w:eastAsiaTheme="minorEastAsia" w:hint="eastAsia"/>
          <w:b/>
          <w:i/>
          <w:sz w:val="22"/>
          <w:lang w:eastAsia="zh-CN"/>
        </w:rPr>
        <w:t>cc</w:t>
      </w:r>
      <w:r w:rsidRPr="001C4979">
        <w:rPr>
          <w:rFonts w:eastAsiaTheme="minorEastAsia"/>
          <w:b/>
          <w:i/>
          <w:sz w:val="22"/>
          <w:lang w:eastAsia="zh-CN"/>
        </w:rPr>
        <w:t xml:space="preserve"> </w:t>
      </w:r>
      <w:r w:rsidRPr="00D7447B">
        <w:rPr>
          <w:rFonts w:eastAsiaTheme="minorEastAsia"/>
          <w:b/>
          <w:i/>
          <w:sz w:val="22"/>
          <w:lang w:eastAsia="zh-CN"/>
        </w:rPr>
        <w:t>shall be considered for 6G</w:t>
      </w:r>
      <w:r w:rsidR="00320BD1">
        <w:rPr>
          <w:rFonts w:eastAsiaTheme="minorEastAsia"/>
          <w:b/>
          <w:i/>
          <w:sz w:val="22"/>
          <w:lang w:eastAsia="zh-CN"/>
        </w:rPr>
        <w:t>R</w:t>
      </w:r>
      <w:r w:rsidRPr="00D7447B">
        <w:rPr>
          <w:rFonts w:eastAsiaTheme="minorEastAsia"/>
          <w:b/>
          <w:i/>
          <w:sz w:val="22"/>
          <w:lang w:eastAsia="zh-CN"/>
        </w:rPr>
        <w:t xml:space="preserve"> evaluation</w:t>
      </w:r>
      <w:r w:rsidR="00320BD1">
        <w:rPr>
          <w:rFonts w:eastAsiaTheme="minorEastAsia"/>
          <w:b/>
          <w:i/>
          <w:sz w:val="22"/>
          <w:lang w:eastAsia="zh-CN"/>
        </w:rPr>
        <w:t>, e.g.,</w:t>
      </w:r>
      <w:r w:rsidRPr="00D7447B">
        <w:rPr>
          <w:rFonts w:eastAsiaTheme="minorEastAsia"/>
          <w:b/>
          <w:i/>
          <w:sz w:val="22"/>
          <w:lang w:eastAsia="zh-CN"/>
        </w:rPr>
        <w:t xml:space="preserve"> [</w:t>
      </w:r>
      <w:r>
        <w:rPr>
          <w:rFonts w:eastAsiaTheme="minorEastAsia" w:hint="eastAsia"/>
          <w:b/>
          <w:i/>
          <w:sz w:val="22"/>
          <w:lang w:eastAsia="zh-CN"/>
        </w:rPr>
        <w:t>20MHz</w:t>
      </w:r>
      <w:r w:rsidRPr="00D7447B">
        <w:rPr>
          <w:rFonts w:eastAsiaTheme="minorEastAsia"/>
          <w:b/>
          <w:i/>
          <w:sz w:val="22"/>
          <w:lang w:eastAsia="zh-CN"/>
        </w:rPr>
        <w:t xml:space="preserve">, </w:t>
      </w:r>
      <w:r>
        <w:rPr>
          <w:rFonts w:eastAsiaTheme="minorEastAsia" w:hint="eastAsia"/>
          <w:b/>
          <w:i/>
          <w:sz w:val="22"/>
          <w:lang w:eastAsia="zh-CN"/>
        </w:rPr>
        <w:t>100MHz</w:t>
      </w:r>
      <w:r w:rsidRPr="00D7447B">
        <w:rPr>
          <w:rFonts w:eastAsiaTheme="minorEastAsia"/>
          <w:b/>
          <w:i/>
          <w:sz w:val="22"/>
          <w:lang w:eastAsia="zh-CN"/>
        </w:rPr>
        <w:t xml:space="preserve">, </w:t>
      </w:r>
      <w:r>
        <w:rPr>
          <w:rFonts w:eastAsiaTheme="minorEastAsia" w:hint="eastAsia"/>
          <w:b/>
          <w:i/>
          <w:sz w:val="22"/>
          <w:lang w:eastAsia="zh-CN"/>
        </w:rPr>
        <w:t>200MHz</w:t>
      </w:r>
      <w:r w:rsidRPr="00D7447B">
        <w:rPr>
          <w:rFonts w:eastAsiaTheme="minorEastAsia"/>
          <w:b/>
          <w:i/>
          <w:sz w:val="22"/>
          <w:lang w:eastAsia="zh-CN"/>
        </w:rPr>
        <w:t xml:space="preserve">, </w:t>
      </w:r>
      <w:r>
        <w:rPr>
          <w:rFonts w:eastAsiaTheme="minorEastAsia" w:hint="eastAsia"/>
          <w:b/>
          <w:i/>
          <w:sz w:val="22"/>
          <w:lang w:eastAsia="zh-CN"/>
        </w:rPr>
        <w:t>400MHz</w:t>
      </w:r>
      <w:r w:rsidRPr="00D7447B">
        <w:rPr>
          <w:rFonts w:eastAsiaTheme="minorEastAsia"/>
          <w:b/>
          <w:i/>
          <w:sz w:val="22"/>
          <w:lang w:eastAsia="zh-CN"/>
        </w:rPr>
        <w:t>]</w:t>
      </w:r>
      <w:r>
        <w:rPr>
          <w:rFonts w:eastAsiaTheme="minorEastAsia" w:hint="eastAsia"/>
          <w:b/>
          <w:i/>
          <w:sz w:val="22"/>
          <w:lang w:eastAsia="zh-CN"/>
        </w:rPr>
        <w:t xml:space="preserve"> for each </w:t>
      </w:r>
      <w:r>
        <w:rPr>
          <w:rFonts w:eastAsiaTheme="minorEastAsia"/>
          <w:b/>
          <w:i/>
          <w:sz w:val="22"/>
          <w:lang w:eastAsia="zh-CN"/>
        </w:rPr>
        <w:t>deployment</w:t>
      </w:r>
      <w:r>
        <w:rPr>
          <w:rFonts w:eastAsiaTheme="minorEastAsia" w:hint="eastAsia"/>
          <w:b/>
          <w:i/>
          <w:sz w:val="22"/>
          <w:lang w:eastAsia="zh-CN"/>
        </w:rPr>
        <w:t xml:space="preserve"> scenario</w:t>
      </w:r>
      <w:r w:rsidRPr="00D7447B">
        <w:rPr>
          <w:rFonts w:eastAsiaTheme="minorEastAsia"/>
          <w:b/>
          <w:i/>
          <w:sz w:val="22"/>
          <w:lang w:eastAsia="zh-CN"/>
        </w:rPr>
        <w:t>.</w:t>
      </w:r>
    </w:p>
    <w:p w14:paraId="0BB9C806" w14:textId="4D675977" w:rsidR="001345F0" w:rsidRPr="00E77B76" w:rsidRDefault="001345F0">
      <w:pPr>
        <w:spacing w:before="120" w:after="12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6</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E77B76">
        <w:rPr>
          <w:rFonts w:eastAsiaTheme="minorEastAsia"/>
          <w:b/>
          <w:i/>
          <w:sz w:val="22"/>
          <w:lang w:eastAsia="zh-CN"/>
        </w:rPr>
        <w:t xml:space="preserve">MIMO for around 7GHz should support </w:t>
      </w:r>
      <w:r w:rsidRPr="00D14BEB">
        <w:rPr>
          <w:rFonts w:eastAsiaTheme="minorEastAsia"/>
          <w:b/>
          <w:i/>
          <w:sz w:val="22"/>
          <w:lang w:eastAsia="zh-CN"/>
        </w:rPr>
        <w:t xml:space="preserve">Up to 576 TRX at BS </w:t>
      </w:r>
      <w:r w:rsidRPr="00E77B76">
        <w:rPr>
          <w:rFonts w:eastAsiaTheme="minorEastAsia"/>
          <w:b/>
          <w:i/>
          <w:sz w:val="22"/>
          <w:lang w:eastAsia="zh-CN"/>
        </w:rPr>
        <w:t>configurations in 6G</w:t>
      </w:r>
      <w:r w:rsidR="00320BD1">
        <w:rPr>
          <w:rFonts w:eastAsiaTheme="minorEastAsia"/>
          <w:b/>
          <w:i/>
          <w:sz w:val="22"/>
          <w:lang w:eastAsia="zh-CN"/>
        </w:rPr>
        <w:t>R.</w:t>
      </w:r>
    </w:p>
    <w:p w14:paraId="05D417EF" w14:textId="540985EA" w:rsidR="007C3947" w:rsidRDefault="001345F0">
      <w:pPr>
        <w:pStyle w:val="ListParagraph"/>
        <w:spacing w:before="120" w:after="120"/>
        <w:ind w:left="0"/>
        <w:jc w:val="both"/>
        <w:rPr>
          <w:rFonts w:eastAsia="宋体"/>
          <w:bCs/>
          <w:sz w:val="22"/>
          <w:szCs w:val="22"/>
          <w:lang w:val="en-US" w:eastAsia="zh-CN"/>
        </w:rPr>
      </w:pPr>
      <w:r w:rsidRPr="00CD4AD2">
        <w:rPr>
          <w:rFonts w:eastAsia="宋体"/>
          <w:bCs/>
          <w:sz w:val="22"/>
          <w:szCs w:val="22"/>
          <w:lang w:val="en-US" w:eastAsia="zh-CN"/>
        </w:rPr>
        <w:t xml:space="preserve">Then, </w:t>
      </w:r>
      <w:r>
        <w:rPr>
          <w:rFonts w:eastAsia="宋体" w:hint="eastAsia"/>
          <w:bCs/>
          <w:sz w:val="22"/>
          <w:szCs w:val="22"/>
          <w:lang w:val="en-US" w:eastAsia="zh-CN"/>
        </w:rPr>
        <w:t>the traffic models are discussed</w:t>
      </w:r>
    </w:p>
    <w:p w14:paraId="688E5544" w14:textId="7642A228" w:rsidR="001345F0" w:rsidRPr="00CD4AD2" w:rsidRDefault="001345F0">
      <w:pPr>
        <w:pStyle w:val="Caption"/>
        <w:jc w:val="both"/>
        <w:rPr>
          <w:lang w:eastAsia="zh-CN"/>
        </w:rPr>
      </w:pPr>
      <w:r>
        <w:rPr>
          <w:rFonts w:eastAsiaTheme="minorEastAsia" w:hint="eastAsia"/>
          <w:b/>
          <w:i/>
          <w:sz w:val="22"/>
          <w:lang w:eastAsia="zh-CN"/>
        </w:rPr>
        <w:t>Observation</w:t>
      </w:r>
      <w:r w:rsidRPr="00A93178">
        <w:rPr>
          <w:rFonts w:eastAsiaTheme="minorEastAsia"/>
          <w:b/>
          <w:i/>
          <w:sz w:val="22"/>
          <w:lang w:eastAsia="zh-CN"/>
        </w:rPr>
        <w:t xml:space="preserve"> </w:t>
      </w:r>
      <w:r w:rsidRPr="00AE1139">
        <w:rPr>
          <w:rFonts w:eastAsiaTheme="minorEastAsia"/>
          <w:b/>
          <w:i/>
          <w:sz w:val="22"/>
          <w:lang w:eastAsia="zh-CN"/>
        </w:rPr>
        <w:fldChar w:fldCharType="begin"/>
      </w:r>
      <w:r w:rsidRPr="00AE1139">
        <w:rPr>
          <w:rFonts w:eastAsiaTheme="minorEastAsia"/>
          <w:b/>
          <w:i/>
          <w:sz w:val="22"/>
          <w:lang w:eastAsia="zh-CN"/>
        </w:rPr>
        <w:instrText xml:space="preserve"> SEQ observation \* ARABIC </w:instrText>
      </w:r>
      <w:r w:rsidRPr="00AE1139">
        <w:rPr>
          <w:rFonts w:eastAsiaTheme="minorEastAsia"/>
          <w:b/>
          <w:i/>
          <w:sz w:val="22"/>
          <w:lang w:eastAsia="zh-CN"/>
        </w:rPr>
        <w:fldChar w:fldCharType="separate"/>
      </w:r>
      <w:r>
        <w:rPr>
          <w:rFonts w:eastAsiaTheme="minorEastAsia"/>
          <w:b/>
          <w:i/>
          <w:noProof/>
          <w:sz w:val="22"/>
          <w:lang w:eastAsia="zh-CN"/>
        </w:rPr>
        <w:t>2</w:t>
      </w:r>
      <w:r w:rsidRPr="00AE1139">
        <w:rPr>
          <w:rFonts w:eastAsiaTheme="minorEastAsia"/>
          <w:b/>
          <w:i/>
          <w:sz w:val="22"/>
          <w:lang w:eastAsia="zh-CN"/>
        </w:rPr>
        <w:fldChar w:fldCharType="end"/>
      </w:r>
      <w:r w:rsidRPr="00AE1139">
        <w:rPr>
          <w:rFonts w:eastAsiaTheme="minorEastAsia" w:hint="eastAsia"/>
          <w:b/>
          <w:i/>
          <w:sz w:val="22"/>
          <w:lang w:eastAsia="zh-CN"/>
        </w:rPr>
        <w:t xml:space="preserve">: </w:t>
      </w:r>
      <w:r w:rsidRPr="00655A7E">
        <w:rPr>
          <w:rFonts w:eastAsiaTheme="minorEastAsia"/>
          <w:b/>
          <w:i/>
          <w:sz w:val="22"/>
          <w:lang w:eastAsia="zh-CN"/>
        </w:rPr>
        <w:fldChar w:fldCharType="begin"/>
      </w:r>
      <w:r w:rsidRPr="00655A7E">
        <w:rPr>
          <w:rFonts w:eastAsiaTheme="minorEastAsia"/>
          <w:b/>
          <w:i/>
          <w:sz w:val="22"/>
          <w:lang w:eastAsia="zh-CN"/>
        </w:rPr>
        <w:instrText xml:space="preserve"> REF _Ref209875599 \h </w:instrText>
      </w:r>
      <w:r w:rsidRPr="00E77B76">
        <w:rPr>
          <w:rFonts w:eastAsiaTheme="minorEastAsia"/>
          <w:b/>
          <w:i/>
          <w:sz w:val="22"/>
          <w:lang w:eastAsia="zh-CN"/>
        </w:rPr>
        <w:instrText xml:space="preserve"> \* MERGEFORMAT </w:instrText>
      </w:r>
      <w:r w:rsidRPr="00655A7E">
        <w:rPr>
          <w:rFonts w:eastAsiaTheme="minorEastAsia"/>
          <w:b/>
          <w:i/>
          <w:sz w:val="22"/>
          <w:lang w:eastAsia="zh-CN"/>
        </w:rPr>
      </w:r>
      <w:r w:rsidRPr="00655A7E">
        <w:rPr>
          <w:rFonts w:eastAsiaTheme="minorEastAsia"/>
          <w:b/>
          <w:i/>
          <w:sz w:val="22"/>
          <w:lang w:eastAsia="zh-CN"/>
        </w:rPr>
        <w:fldChar w:fldCharType="separate"/>
      </w:r>
      <w:r w:rsidRPr="00E77B76">
        <w:rPr>
          <w:rFonts w:eastAsiaTheme="minorEastAsia"/>
          <w:b/>
          <w:i/>
          <w:sz w:val="22"/>
          <w:lang w:eastAsia="zh-CN"/>
        </w:rPr>
        <w:t>Table 8</w:t>
      </w:r>
      <w:r w:rsidRPr="00655A7E">
        <w:rPr>
          <w:rFonts w:eastAsiaTheme="minorEastAsia"/>
          <w:b/>
          <w:i/>
          <w:sz w:val="22"/>
          <w:lang w:eastAsia="zh-CN"/>
        </w:rPr>
        <w:fldChar w:fldCharType="end"/>
      </w:r>
      <w:r w:rsidRPr="00AE1139">
        <w:rPr>
          <w:rFonts w:eastAsiaTheme="minorEastAsia" w:hint="eastAsia"/>
          <w:b/>
          <w:i/>
          <w:sz w:val="22"/>
          <w:lang w:eastAsia="zh-CN"/>
        </w:rPr>
        <w:t xml:space="preserve"> </w:t>
      </w:r>
      <w:r>
        <w:rPr>
          <w:rFonts w:eastAsiaTheme="minorEastAsia" w:hint="eastAsia"/>
          <w:b/>
          <w:i/>
          <w:sz w:val="22"/>
          <w:lang w:eastAsia="zh-CN"/>
        </w:rPr>
        <w:t xml:space="preserve">can be considered as the starting point for </w:t>
      </w:r>
      <w:r w:rsidRPr="00A93178">
        <w:rPr>
          <w:rFonts w:eastAsiaTheme="minorEastAsia" w:hint="eastAsia"/>
          <w:b/>
          <w:i/>
          <w:sz w:val="22"/>
          <w:lang w:eastAsia="zh-CN"/>
        </w:rPr>
        <w:t xml:space="preserve">the traffic model of token </w:t>
      </w:r>
      <w:r w:rsidRPr="00A93178">
        <w:rPr>
          <w:rFonts w:eastAsiaTheme="minorEastAsia"/>
          <w:b/>
          <w:i/>
          <w:sz w:val="22"/>
          <w:lang w:eastAsia="zh-CN"/>
        </w:rPr>
        <w:t>communications</w:t>
      </w:r>
      <w:r w:rsidRPr="00A93178">
        <w:rPr>
          <w:rFonts w:eastAsiaTheme="minorEastAsia" w:hint="eastAsia"/>
          <w:b/>
          <w:i/>
          <w:sz w:val="22"/>
          <w:lang w:eastAsia="zh-CN"/>
        </w:rPr>
        <w:t>.</w:t>
      </w:r>
    </w:p>
    <w:p w14:paraId="157E1407" w14:textId="10DFFE4E" w:rsidR="001345F0" w:rsidRDefault="001345F0">
      <w:pPr>
        <w:pStyle w:val="Caption"/>
        <w:jc w:val="both"/>
        <w:rPr>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7</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775CC8">
        <w:rPr>
          <w:rFonts w:eastAsiaTheme="minorEastAsia"/>
          <w:b/>
          <w:i/>
          <w:sz w:val="22"/>
          <w:lang w:eastAsia="zh-CN"/>
        </w:rPr>
        <w:t>Full buffer</w:t>
      </w:r>
      <w:r w:rsidRPr="00775CC8">
        <w:rPr>
          <w:rFonts w:eastAsiaTheme="minorEastAsia" w:hint="eastAsia"/>
          <w:b/>
          <w:i/>
          <w:sz w:val="22"/>
          <w:lang w:eastAsia="zh-CN"/>
        </w:rPr>
        <w:t xml:space="preserve"> </w:t>
      </w:r>
      <w:r>
        <w:rPr>
          <w:rFonts w:eastAsiaTheme="minorEastAsia" w:hint="eastAsia"/>
          <w:b/>
          <w:i/>
          <w:sz w:val="22"/>
          <w:lang w:eastAsia="zh-CN"/>
        </w:rPr>
        <w:t xml:space="preserve">and </w:t>
      </w:r>
      <w:r w:rsidRPr="00775CC8">
        <w:rPr>
          <w:rFonts w:eastAsiaTheme="minorEastAsia"/>
          <w:b/>
          <w:i/>
          <w:sz w:val="22"/>
          <w:lang w:eastAsia="zh-CN"/>
        </w:rPr>
        <w:t xml:space="preserve">FTP3 model </w:t>
      </w:r>
      <w:r>
        <w:rPr>
          <w:rFonts w:eastAsiaTheme="minorEastAsia" w:hint="eastAsia"/>
          <w:b/>
          <w:i/>
          <w:sz w:val="22"/>
          <w:lang w:eastAsia="zh-CN"/>
        </w:rPr>
        <w:t xml:space="preserve">could be considered for </w:t>
      </w:r>
      <w:r w:rsidRPr="00775CC8">
        <w:rPr>
          <w:rFonts w:eastAsiaTheme="minorEastAsia" w:hint="eastAsia"/>
          <w:b/>
          <w:i/>
          <w:sz w:val="22"/>
          <w:lang w:eastAsia="zh-CN"/>
        </w:rPr>
        <w:t>6G</w:t>
      </w:r>
      <w:r w:rsidR="00320BD1">
        <w:rPr>
          <w:rFonts w:eastAsiaTheme="minorEastAsia"/>
          <w:b/>
          <w:i/>
          <w:sz w:val="22"/>
          <w:lang w:eastAsia="zh-CN"/>
        </w:rPr>
        <w:t>R</w:t>
      </w:r>
      <w:r w:rsidRPr="00775CC8">
        <w:rPr>
          <w:rFonts w:eastAsiaTheme="minorEastAsia" w:hint="eastAsia"/>
          <w:b/>
          <w:i/>
          <w:sz w:val="22"/>
          <w:lang w:eastAsia="zh-CN"/>
        </w:rPr>
        <w:t xml:space="preserve"> evaluation</w:t>
      </w:r>
      <w:r w:rsidRPr="009A351B">
        <w:rPr>
          <w:rFonts w:eastAsiaTheme="minorEastAsia"/>
          <w:b/>
          <w:i/>
          <w:sz w:val="22"/>
          <w:lang w:eastAsia="zh-CN"/>
        </w:rPr>
        <w:t xml:space="preserve">. </w:t>
      </w:r>
    </w:p>
    <w:p w14:paraId="2C6F5FF6" w14:textId="77777777" w:rsidR="001345F0" w:rsidRPr="00D063FB" w:rsidRDefault="001345F0">
      <w:pPr>
        <w:pStyle w:val="Caption"/>
        <w:jc w:val="both"/>
        <w:rPr>
          <w:rFonts w:eastAsiaTheme="minorEastAsia"/>
          <w:b/>
          <w:i/>
          <w:kern w:val="2"/>
          <w:sz w:val="22"/>
          <w:szCs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8</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D063FB">
        <w:rPr>
          <w:rFonts w:eastAsiaTheme="minorEastAsia"/>
          <w:b/>
          <w:i/>
          <w:sz w:val="22"/>
          <w:lang w:eastAsia="zh-CN"/>
        </w:rPr>
        <w:t>FTP model 3 with different packet size</w:t>
      </w:r>
      <w:r w:rsidRPr="00D063FB">
        <w:rPr>
          <w:rFonts w:eastAsiaTheme="minorEastAsia" w:hint="eastAsia"/>
          <w:b/>
          <w:i/>
          <w:sz w:val="22"/>
          <w:lang w:eastAsia="zh-CN"/>
        </w:rPr>
        <w:t>s</w:t>
      </w:r>
      <w:r w:rsidRPr="00D063FB">
        <w:rPr>
          <w:rFonts w:eastAsiaTheme="minorEastAsia"/>
          <w:b/>
          <w:i/>
          <w:sz w:val="22"/>
          <w:lang w:eastAsia="zh-CN"/>
        </w:rPr>
        <w:t>, mean inter-arrival time</w:t>
      </w:r>
      <w:r w:rsidRPr="00D063FB">
        <w:rPr>
          <w:rFonts w:eastAsiaTheme="minorEastAsia" w:hint="eastAsia"/>
          <w:b/>
          <w:i/>
          <w:sz w:val="22"/>
          <w:lang w:eastAsia="zh-CN"/>
        </w:rPr>
        <w:t xml:space="preserve"> and </w:t>
      </w:r>
      <w:r w:rsidRPr="00D063FB">
        <w:rPr>
          <w:rFonts w:eastAsiaTheme="minorEastAsia"/>
          <w:b/>
          <w:i/>
          <w:sz w:val="22"/>
          <w:lang w:eastAsia="zh-CN"/>
        </w:rPr>
        <w:t xml:space="preserve">packet delay budget can be used to model </w:t>
      </w:r>
      <w:r w:rsidRPr="00D063FB">
        <w:rPr>
          <w:rFonts w:eastAsiaTheme="minorEastAsia" w:hint="eastAsia"/>
          <w:b/>
          <w:i/>
          <w:sz w:val="22"/>
          <w:lang w:eastAsia="zh-CN"/>
        </w:rPr>
        <w:t>some</w:t>
      </w:r>
      <w:r w:rsidRPr="00D063FB">
        <w:rPr>
          <w:rFonts w:eastAsiaTheme="minorEastAsia"/>
          <w:b/>
          <w:i/>
          <w:sz w:val="22"/>
          <w:lang w:eastAsia="zh-CN"/>
        </w:rPr>
        <w:t xml:space="preserve"> typical traffic</w:t>
      </w:r>
      <w:r w:rsidRPr="00D063FB">
        <w:rPr>
          <w:rFonts w:eastAsiaTheme="minorEastAsia" w:hint="eastAsia"/>
          <w:b/>
          <w:i/>
          <w:sz w:val="22"/>
          <w:lang w:eastAsia="zh-CN"/>
        </w:rPr>
        <w:t xml:space="preserve">, and the </w:t>
      </w:r>
      <w:r w:rsidRPr="00D063FB">
        <w:rPr>
          <w:rFonts w:eastAsiaTheme="minorEastAsia"/>
          <w:b/>
          <w:i/>
          <w:sz w:val="22"/>
          <w:lang w:eastAsia="zh-CN"/>
        </w:rPr>
        <w:fldChar w:fldCharType="begin"/>
      </w:r>
      <w:r w:rsidRPr="00D063FB">
        <w:rPr>
          <w:rFonts w:eastAsiaTheme="minorEastAsia"/>
          <w:b/>
          <w:i/>
          <w:sz w:val="22"/>
          <w:lang w:eastAsia="zh-CN"/>
        </w:rPr>
        <w:instrText xml:space="preserve"> </w:instrText>
      </w:r>
      <w:r w:rsidRPr="00D063FB">
        <w:rPr>
          <w:rFonts w:eastAsiaTheme="minorEastAsia" w:hint="eastAsia"/>
          <w:b/>
          <w:i/>
          <w:sz w:val="22"/>
          <w:lang w:eastAsia="zh-CN"/>
        </w:rPr>
        <w:instrText>REF _Ref210042610 \h</w:instrText>
      </w:r>
      <w:r w:rsidRPr="00D063FB">
        <w:rPr>
          <w:rFonts w:eastAsiaTheme="minorEastAsia"/>
          <w:b/>
          <w:i/>
          <w:sz w:val="22"/>
          <w:lang w:eastAsia="zh-CN"/>
        </w:rPr>
        <w:instrText xml:space="preserve"> </w:instrText>
      </w:r>
      <w:r w:rsidRPr="00E77B76">
        <w:rPr>
          <w:rFonts w:eastAsiaTheme="minorEastAsia"/>
          <w:b/>
          <w:i/>
          <w:sz w:val="22"/>
          <w:lang w:eastAsia="zh-CN"/>
        </w:rPr>
        <w:instrText xml:space="preserve"> \* MERGEFORMAT </w:instrText>
      </w:r>
      <w:r w:rsidRPr="00D063FB">
        <w:rPr>
          <w:rFonts w:eastAsiaTheme="minorEastAsia"/>
          <w:b/>
          <w:i/>
          <w:sz w:val="22"/>
          <w:lang w:eastAsia="zh-CN"/>
        </w:rPr>
      </w:r>
      <w:r w:rsidRPr="00D063FB">
        <w:rPr>
          <w:rFonts w:eastAsiaTheme="minorEastAsia"/>
          <w:b/>
          <w:i/>
          <w:sz w:val="22"/>
          <w:lang w:eastAsia="zh-CN"/>
        </w:rPr>
        <w:fldChar w:fldCharType="separate"/>
      </w:r>
      <w:r w:rsidRPr="00E77B76">
        <w:rPr>
          <w:rFonts w:eastAsiaTheme="minorEastAsia"/>
          <w:b/>
          <w:i/>
          <w:lang w:eastAsia="zh-CN"/>
        </w:rPr>
        <w:t xml:space="preserve">Table </w:t>
      </w:r>
      <w:r w:rsidRPr="00E77B76">
        <w:rPr>
          <w:rFonts w:eastAsiaTheme="minorEastAsia"/>
          <w:b/>
          <w:i/>
          <w:noProof/>
          <w:lang w:eastAsia="zh-CN"/>
        </w:rPr>
        <w:t>7</w:t>
      </w:r>
      <w:r w:rsidRPr="00D063FB">
        <w:rPr>
          <w:rFonts w:eastAsiaTheme="minorEastAsia"/>
          <w:b/>
          <w:i/>
          <w:sz w:val="22"/>
          <w:lang w:eastAsia="zh-CN"/>
        </w:rPr>
        <w:fldChar w:fldCharType="end"/>
      </w:r>
      <w:r w:rsidRPr="00D063FB">
        <w:rPr>
          <w:rFonts w:eastAsiaTheme="minorEastAsia" w:hint="eastAsia"/>
          <w:b/>
          <w:i/>
          <w:sz w:val="22"/>
          <w:lang w:eastAsia="zh-CN"/>
        </w:rPr>
        <w:t xml:space="preserve"> can be the starting point for this kind of traffic model.</w:t>
      </w:r>
      <w:r w:rsidRPr="00D063FB">
        <w:rPr>
          <w:rFonts w:eastAsiaTheme="minorEastAsia"/>
          <w:b/>
          <w:i/>
          <w:sz w:val="22"/>
          <w:lang w:eastAsia="zh-CN"/>
        </w:rPr>
        <w:t xml:space="preserve"> </w:t>
      </w:r>
    </w:p>
    <w:p w14:paraId="24E92F32" w14:textId="18760E5A" w:rsidR="001345F0" w:rsidRDefault="001345F0">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9</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D60BFC">
        <w:rPr>
          <w:rFonts w:eastAsiaTheme="minorEastAsia" w:hint="eastAsia"/>
          <w:b/>
          <w:i/>
          <w:sz w:val="22"/>
          <w:szCs w:val="24"/>
          <w:lang w:val="x-none" w:eastAsia="zh-CN"/>
        </w:rPr>
        <w:t xml:space="preserve">The </w:t>
      </w:r>
      <w:r>
        <w:rPr>
          <w:rFonts w:eastAsiaTheme="minorEastAsia" w:hint="eastAsia"/>
          <w:b/>
          <w:i/>
          <w:sz w:val="22"/>
          <w:szCs w:val="24"/>
          <w:lang w:val="x-none" w:eastAsia="zh-CN"/>
        </w:rPr>
        <w:t>traffic model</w:t>
      </w:r>
      <w:r w:rsidRPr="00D60BFC">
        <w:rPr>
          <w:rFonts w:eastAsiaTheme="minorEastAsia"/>
          <w:b/>
          <w:i/>
          <w:sz w:val="22"/>
          <w:szCs w:val="24"/>
          <w:lang w:val="x-none" w:eastAsia="zh-CN"/>
        </w:rPr>
        <w:t xml:space="preserve"> of token communications</w:t>
      </w:r>
      <w:r w:rsidRPr="00D60BFC">
        <w:rPr>
          <w:rFonts w:eastAsiaTheme="minorEastAsia" w:hint="eastAsia"/>
          <w:b/>
          <w:i/>
          <w:sz w:val="22"/>
          <w:szCs w:val="24"/>
          <w:lang w:val="x-none" w:eastAsia="zh-CN"/>
        </w:rPr>
        <w:t xml:space="preserve"> </w:t>
      </w:r>
      <w:r>
        <w:rPr>
          <w:rFonts w:eastAsiaTheme="minorEastAsia" w:hint="eastAsia"/>
          <w:b/>
          <w:i/>
          <w:sz w:val="22"/>
          <w:szCs w:val="24"/>
          <w:lang w:val="x-none" w:eastAsia="zh-CN"/>
        </w:rPr>
        <w:t>includes</w:t>
      </w:r>
      <w:r w:rsidRPr="00D60BFC">
        <w:rPr>
          <w:rFonts w:eastAsiaTheme="minorEastAsia"/>
          <w:b/>
          <w:i/>
          <w:sz w:val="22"/>
          <w:szCs w:val="24"/>
          <w:lang w:val="x-none" w:eastAsia="zh-CN"/>
        </w:rPr>
        <w:t xml:space="preserve"> the parameters </w:t>
      </w:r>
      <w:r w:rsidR="00320BD1">
        <w:rPr>
          <w:rFonts w:eastAsiaTheme="minorEastAsia"/>
          <w:b/>
          <w:i/>
          <w:sz w:val="22"/>
          <w:szCs w:val="24"/>
          <w:lang w:val="x-none" w:eastAsia="zh-CN"/>
        </w:rPr>
        <w:t xml:space="preserve">with regards to </w:t>
      </w:r>
      <w:r w:rsidRPr="00D60BFC">
        <w:rPr>
          <w:rFonts w:eastAsiaTheme="minorEastAsia"/>
          <w:b/>
          <w:i/>
          <w:sz w:val="22"/>
          <w:szCs w:val="24"/>
          <w:lang w:val="x-none" w:eastAsia="zh-CN"/>
        </w:rPr>
        <w:t xml:space="preserve">token arrival rate, token size, token success rate requirement, </w:t>
      </w:r>
      <w:r>
        <w:rPr>
          <w:rFonts w:eastAsiaTheme="minorEastAsia" w:hint="eastAsia"/>
          <w:b/>
          <w:i/>
          <w:sz w:val="22"/>
          <w:szCs w:val="24"/>
          <w:lang w:val="x-none" w:eastAsia="zh-CN"/>
        </w:rPr>
        <w:t xml:space="preserve">and </w:t>
      </w:r>
      <w:r w:rsidRPr="00D60BFC">
        <w:rPr>
          <w:rFonts w:eastAsiaTheme="minorEastAsia"/>
          <w:b/>
          <w:i/>
          <w:sz w:val="22"/>
          <w:szCs w:val="24"/>
          <w:lang w:val="x-none" w:eastAsia="zh-CN"/>
        </w:rPr>
        <w:t>token delay budget</w:t>
      </w:r>
      <w:r>
        <w:rPr>
          <w:rFonts w:eastAsiaTheme="minorEastAsia" w:hint="eastAsia"/>
          <w:b/>
          <w:i/>
          <w:sz w:val="22"/>
          <w:szCs w:val="24"/>
          <w:lang w:val="x-none" w:eastAsia="zh-CN"/>
        </w:rPr>
        <w:t>.</w:t>
      </w:r>
    </w:p>
    <w:p w14:paraId="07CF5774" w14:textId="1D63F36A" w:rsidR="001345F0" w:rsidRDefault="001345F0">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10</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D60BFC">
        <w:rPr>
          <w:rFonts w:eastAsiaTheme="minorEastAsia" w:hint="eastAsia"/>
          <w:b/>
          <w:i/>
          <w:sz w:val="22"/>
          <w:szCs w:val="24"/>
          <w:lang w:val="x-none" w:eastAsia="zh-CN"/>
        </w:rPr>
        <w:t xml:space="preserve">The </w:t>
      </w:r>
      <w:r>
        <w:rPr>
          <w:rFonts w:eastAsiaTheme="minorEastAsia" w:hint="eastAsia"/>
          <w:b/>
          <w:i/>
          <w:sz w:val="22"/>
          <w:szCs w:val="24"/>
          <w:lang w:val="x-none" w:eastAsia="zh-CN"/>
        </w:rPr>
        <w:t>traffic model</w:t>
      </w:r>
      <w:r>
        <w:rPr>
          <w:rFonts w:eastAsiaTheme="minorEastAsia"/>
          <w:b/>
          <w:i/>
          <w:sz w:val="22"/>
          <w:szCs w:val="24"/>
          <w:lang w:val="x-none" w:eastAsia="zh-CN"/>
        </w:rPr>
        <w:t xml:space="preserve"> of immersive</w:t>
      </w:r>
      <w:r w:rsidRPr="00D60BFC">
        <w:rPr>
          <w:rFonts w:eastAsiaTheme="minorEastAsia"/>
          <w:b/>
          <w:i/>
          <w:sz w:val="22"/>
          <w:szCs w:val="24"/>
          <w:lang w:val="x-none" w:eastAsia="zh-CN"/>
        </w:rPr>
        <w:t xml:space="preserve"> communications</w:t>
      </w:r>
      <w:r w:rsidRPr="00D60BFC">
        <w:rPr>
          <w:rFonts w:eastAsiaTheme="minorEastAsia" w:hint="eastAsia"/>
          <w:b/>
          <w:i/>
          <w:sz w:val="22"/>
          <w:szCs w:val="24"/>
          <w:lang w:val="x-none" w:eastAsia="zh-CN"/>
        </w:rPr>
        <w:t xml:space="preserve"> </w:t>
      </w:r>
      <w:r>
        <w:rPr>
          <w:rFonts w:eastAsiaTheme="minorEastAsia"/>
          <w:b/>
          <w:i/>
          <w:sz w:val="22"/>
          <w:szCs w:val="24"/>
          <w:lang w:val="x-none" w:eastAsia="zh-CN"/>
        </w:rPr>
        <w:t>should take the XR traffic model as the baseline but with the modifications on packet size</w:t>
      </w:r>
      <w:r w:rsidR="00320BD1">
        <w:rPr>
          <w:rFonts w:eastAsiaTheme="minorEastAsia"/>
          <w:b/>
          <w:i/>
          <w:sz w:val="22"/>
          <w:szCs w:val="24"/>
          <w:lang w:val="x-none" w:eastAsia="zh-CN"/>
        </w:rPr>
        <w:t xml:space="preserve"> related as</w:t>
      </w:r>
      <w:r>
        <w:rPr>
          <w:rFonts w:eastAsiaTheme="minorEastAsia" w:hint="eastAsia"/>
          <w:b/>
          <w:i/>
          <w:sz w:val="22"/>
          <w:szCs w:val="24"/>
          <w:lang w:val="x-none" w:eastAsia="zh-CN"/>
        </w:rPr>
        <w:t xml:space="preserve"> in </w:t>
      </w:r>
      <w:r>
        <w:rPr>
          <w:rFonts w:eastAsiaTheme="minorEastAsia"/>
          <w:b/>
          <w:i/>
          <w:sz w:val="22"/>
          <w:szCs w:val="24"/>
          <w:lang w:val="x-none" w:eastAsia="zh-CN"/>
        </w:rPr>
        <w:fldChar w:fldCharType="begin"/>
      </w:r>
      <w:r>
        <w:rPr>
          <w:rFonts w:eastAsiaTheme="minorEastAsia"/>
          <w:b/>
          <w:i/>
          <w:sz w:val="22"/>
          <w:szCs w:val="24"/>
          <w:lang w:val="x-none" w:eastAsia="zh-CN"/>
        </w:rPr>
        <w:instrText xml:space="preserve"> </w:instrText>
      </w:r>
      <w:r>
        <w:rPr>
          <w:rFonts w:eastAsiaTheme="minorEastAsia" w:hint="eastAsia"/>
          <w:b/>
          <w:i/>
          <w:sz w:val="22"/>
          <w:szCs w:val="24"/>
          <w:lang w:val="x-none" w:eastAsia="zh-CN"/>
        </w:rPr>
        <w:instrText>REF _Ref209878366 \h</w:instrText>
      </w:r>
      <w:r>
        <w:rPr>
          <w:rFonts w:eastAsiaTheme="minorEastAsia"/>
          <w:b/>
          <w:i/>
          <w:sz w:val="22"/>
          <w:szCs w:val="24"/>
          <w:lang w:val="x-none" w:eastAsia="zh-CN"/>
        </w:rPr>
        <w:instrText xml:space="preserve">  \* MERGEFORMAT </w:instrText>
      </w:r>
      <w:r>
        <w:rPr>
          <w:rFonts w:eastAsiaTheme="minorEastAsia"/>
          <w:b/>
          <w:i/>
          <w:sz w:val="22"/>
          <w:szCs w:val="24"/>
          <w:lang w:val="x-none" w:eastAsia="zh-CN"/>
        </w:rPr>
      </w:r>
      <w:r>
        <w:rPr>
          <w:rFonts w:eastAsiaTheme="minorEastAsia"/>
          <w:b/>
          <w:i/>
          <w:sz w:val="22"/>
          <w:szCs w:val="24"/>
          <w:lang w:val="x-none" w:eastAsia="zh-CN"/>
        </w:rPr>
        <w:fldChar w:fldCharType="separate"/>
      </w:r>
      <w:r w:rsidRPr="00D7447B">
        <w:rPr>
          <w:rFonts w:eastAsiaTheme="minorEastAsia"/>
          <w:b/>
          <w:i/>
          <w:sz w:val="22"/>
          <w:szCs w:val="24"/>
          <w:lang w:val="x-none" w:eastAsia="zh-CN"/>
        </w:rPr>
        <w:t>Table 9</w:t>
      </w:r>
      <w:r>
        <w:rPr>
          <w:rFonts w:eastAsiaTheme="minorEastAsia"/>
          <w:b/>
          <w:i/>
          <w:sz w:val="22"/>
          <w:szCs w:val="24"/>
          <w:lang w:val="x-none" w:eastAsia="zh-CN"/>
        </w:rPr>
        <w:fldChar w:fldCharType="end"/>
      </w:r>
      <w:r>
        <w:rPr>
          <w:rFonts w:eastAsiaTheme="minorEastAsia"/>
          <w:b/>
          <w:i/>
          <w:sz w:val="22"/>
          <w:szCs w:val="24"/>
          <w:lang w:val="x-none" w:eastAsia="zh-CN"/>
        </w:rPr>
        <w:t>.</w:t>
      </w:r>
    </w:p>
    <w:p w14:paraId="224B86CC" w14:textId="04113F0F" w:rsidR="001345F0" w:rsidRDefault="001345F0">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lastRenderedPageBreak/>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11</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szCs w:val="24"/>
          <w:lang w:val="x-none" w:eastAsia="zh-CN"/>
        </w:rPr>
        <w:t xml:space="preserve">The services corresponding to the traffic of </w:t>
      </w:r>
      <w:r w:rsidRPr="00CA7EFF">
        <w:rPr>
          <w:rFonts w:eastAsiaTheme="minorEastAsia"/>
          <w:b/>
          <w:i/>
          <w:sz w:val="22"/>
          <w:szCs w:val="24"/>
          <w:lang w:val="x-none" w:eastAsia="zh-CN"/>
        </w:rPr>
        <w:t>mixed/variable packet size and the associated time domain behaviours</w:t>
      </w:r>
      <w:r>
        <w:rPr>
          <w:rFonts w:eastAsiaTheme="minorEastAsia" w:hint="eastAsia"/>
          <w:b/>
          <w:i/>
          <w:sz w:val="22"/>
          <w:szCs w:val="24"/>
          <w:lang w:val="x-none" w:eastAsia="zh-CN"/>
        </w:rPr>
        <w:t xml:space="preserve"> should be identified and justified before </w:t>
      </w:r>
      <w:r w:rsidR="00320BD1">
        <w:rPr>
          <w:rFonts w:eastAsiaTheme="minorEastAsia"/>
          <w:b/>
          <w:i/>
          <w:sz w:val="22"/>
          <w:szCs w:val="24"/>
          <w:lang w:val="x-none" w:eastAsia="zh-CN"/>
        </w:rPr>
        <w:t xml:space="preserve">discussing how to </w:t>
      </w:r>
      <w:r>
        <w:rPr>
          <w:rFonts w:eastAsiaTheme="minorEastAsia" w:hint="eastAsia"/>
          <w:b/>
          <w:i/>
          <w:sz w:val="22"/>
          <w:szCs w:val="24"/>
          <w:lang w:val="x-none" w:eastAsia="zh-CN"/>
        </w:rPr>
        <w:t>model</w:t>
      </w:r>
      <w:r w:rsidR="00320BD1">
        <w:rPr>
          <w:rFonts w:eastAsiaTheme="minorEastAsia"/>
          <w:b/>
          <w:i/>
          <w:sz w:val="22"/>
          <w:szCs w:val="24"/>
          <w:lang w:val="x-none" w:eastAsia="zh-CN"/>
        </w:rPr>
        <w:t xml:space="preserve"> it</w:t>
      </w:r>
      <w:r>
        <w:rPr>
          <w:rFonts w:eastAsiaTheme="minorEastAsia" w:hint="eastAsia"/>
          <w:b/>
          <w:i/>
          <w:sz w:val="22"/>
          <w:szCs w:val="24"/>
          <w:lang w:val="x-none" w:eastAsia="zh-CN"/>
        </w:rPr>
        <w:t>.</w:t>
      </w:r>
    </w:p>
    <w:p w14:paraId="64C9DE7C" w14:textId="77777777" w:rsidR="001345F0" w:rsidRPr="00E021F9" w:rsidRDefault="001345F0">
      <w:pPr>
        <w:spacing w:before="120" w:after="120"/>
        <w:contextualSpacing/>
        <w:jc w:val="both"/>
        <w:rPr>
          <w:rFonts w:eastAsiaTheme="minorEastAsia"/>
          <w:b/>
          <w:i/>
          <w:sz w:val="22"/>
          <w:szCs w:val="24"/>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12</w:t>
      </w:r>
      <w:r w:rsidRPr="00261395">
        <w:rPr>
          <w:rFonts w:eastAsiaTheme="minorEastAsia"/>
          <w:b/>
          <w:i/>
          <w:sz w:val="22"/>
          <w:lang w:eastAsia="zh-CN"/>
        </w:rPr>
        <w:fldChar w:fldCharType="end"/>
      </w:r>
      <w:r w:rsidRPr="00261395">
        <w:rPr>
          <w:rFonts w:eastAsiaTheme="minorEastAsia" w:hint="eastAsia"/>
          <w:b/>
          <w:i/>
          <w:sz w:val="22"/>
          <w:lang w:eastAsia="zh-CN"/>
        </w:rPr>
        <w:t>:</w:t>
      </w:r>
      <w:r w:rsidRPr="00297220">
        <w:t xml:space="preserve"> </w:t>
      </w:r>
      <w:r w:rsidRPr="00E77B76">
        <w:rPr>
          <w:rFonts w:eastAsiaTheme="minorEastAsia"/>
          <w:b/>
          <w:i/>
          <w:sz w:val="22"/>
          <w:lang w:eastAsia="zh-CN"/>
        </w:rPr>
        <w:t xml:space="preserve">The </w:t>
      </w:r>
      <w:r w:rsidRPr="00297220">
        <w:rPr>
          <w:rFonts w:eastAsiaTheme="minorEastAsia"/>
          <w:b/>
          <w:i/>
          <w:sz w:val="22"/>
          <w:lang w:eastAsia="zh-CN"/>
        </w:rPr>
        <w:t xml:space="preserve">transport layer traffic </w:t>
      </w:r>
      <w:r>
        <w:rPr>
          <w:rFonts w:eastAsiaTheme="minorEastAsia" w:hint="eastAsia"/>
          <w:b/>
          <w:i/>
          <w:sz w:val="22"/>
          <w:lang w:eastAsia="zh-CN"/>
        </w:rPr>
        <w:t xml:space="preserve">should not be </w:t>
      </w:r>
      <w:r w:rsidRPr="00297220">
        <w:rPr>
          <w:rFonts w:eastAsiaTheme="minorEastAsia"/>
          <w:b/>
          <w:i/>
          <w:sz w:val="22"/>
          <w:lang w:eastAsia="zh-CN"/>
        </w:rPr>
        <w:t xml:space="preserve">modelled </w:t>
      </w:r>
      <w:r>
        <w:rPr>
          <w:rFonts w:eastAsiaTheme="minorEastAsia" w:hint="eastAsia"/>
          <w:b/>
          <w:i/>
          <w:sz w:val="22"/>
          <w:lang w:eastAsia="zh-CN"/>
        </w:rPr>
        <w:t>before</w:t>
      </w:r>
      <w:r w:rsidRPr="00297220">
        <w:rPr>
          <w:rFonts w:eastAsiaTheme="minorEastAsia"/>
          <w:b/>
          <w:i/>
          <w:sz w:val="22"/>
          <w:lang w:eastAsia="zh-CN"/>
        </w:rPr>
        <w:t xml:space="preserve"> 3GPP well studied the up-to-date transport layer models</w:t>
      </w:r>
      <w:r>
        <w:rPr>
          <w:rFonts w:eastAsiaTheme="minorEastAsia" w:hint="eastAsia"/>
          <w:b/>
          <w:i/>
          <w:sz w:val="22"/>
          <w:lang w:eastAsia="zh-CN"/>
        </w:rPr>
        <w:t xml:space="preserve">. </w:t>
      </w:r>
    </w:p>
    <w:p w14:paraId="7A02D715" w14:textId="77777777" w:rsidR="001345F0" w:rsidRPr="00CD4AD2" w:rsidRDefault="001345F0">
      <w:pPr>
        <w:spacing w:before="120" w:after="120"/>
        <w:contextualSpacing/>
        <w:jc w:val="both"/>
        <w:rPr>
          <w:rFonts w:eastAsiaTheme="minorEastAsia"/>
          <w:b/>
          <w:i/>
          <w:sz w:val="22"/>
          <w:szCs w:val="24"/>
          <w:lang w:eastAsia="zh-CN"/>
        </w:rPr>
      </w:pPr>
    </w:p>
    <w:p w14:paraId="265DFC2C" w14:textId="745355A9" w:rsidR="001345F0" w:rsidRPr="00CD4AD2" w:rsidRDefault="001345F0">
      <w:pPr>
        <w:pStyle w:val="ListParagraph"/>
        <w:spacing w:before="120" w:after="120"/>
        <w:ind w:left="0"/>
        <w:jc w:val="both"/>
        <w:rPr>
          <w:rFonts w:eastAsia="宋体"/>
          <w:bCs/>
          <w:sz w:val="22"/>
          <w:szCs w:val="22"/>
          <w:lang w:val="en-US" w:eastAsia="zh-CN"/>
        </w:rPr>
      </w:pPr>
      <w:r>
        <w:rPr>
          <w:rFonts w:eastAsia="宋体" w:hint="eastAsia"/>
          <w:bCs/>
          <w:sz w:val="22"/>
          <w:szCs w:val="22"/>
          <w:lang w:val="en-US" w:eastAsia="zh-CN"/>
        </w:rPr>
        <w:t>And, the link budget is discussed</w:t>
      </w:r>
    </w:p>
    <w:p w14:paraId="36B9DAAB" w14:textId="77777777" w:rsidR="001345F0" w:rsidRPr="00D60BFC" w:rsidRDefault="001345F0">
      <w:pPr>
        <w:spacing w:before="120" w:after="120"/>
        <w:contextualSpacing/>
        <w:jc w:val="both"/>
        <w:rPr>
          <w:rFonts w:eastAsiaTheme="minorEastAsia"/>
          <w:b/>
          <w:i/>
          <w:sz w:val="22"/>
          <w:szCs w:val="24"/>
          <w:lang w:val="x-none"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13</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Pr>
          <w:rFonts w:eastAsiaTheme="minorEastAsia"/>
          <w:b/>
          <w:i/>
          <w:sz w:val="22"/>
          <w:lang w:eastAsia="zh-CN"/>
        </w:rPr>
        <w:fldChar w:fldCharType="begin"/>
      </w:r>
      <w:r>
        <w:rPr>
          <w:rFonts w:eastAsiaTheme="minorEastAsia"/>
          <w:b/>
          <w:i/>
          <w:sz w:val="22"/>
          <w:lang w:eastAsia="zh-CN"/>
        </w:rPr>
        <w:instrText xml:space="preserve"> </w:instrText>
      </w:r>
      <w:r>
        <w:rPr>
          <w:rFonts w:eastAsiaTheme="minorEastAsia" w:hint="eastAsia"/>
          <w:b/>
          <w:i/>
          <w:sz w:val="22"/>
          <w:lang w:eastAsia="zh-CN"/>
        </w:rPr>
        <w:instrText>REF _Ref210092466 \h</w:instrText>
      </w:r>
      <w:r>
        <w:rPr>
          <w:rFonts w:eastAsiaTheme="minorEastAsia"/>
          <w:b/>
          <w:i/>
          <w:sz w:val="22"/>
          <w:lang w:eastAsia="zh-CN"/>
        </w:rPr>
        <w:instrText xml:space="preserve">  \* MERGEFORMAT </w:instrText>
      </w:r>
      <w:r>
        <w:rPr>
          <w:rFonts w:eastAsiaTheme="minorEastAsia"/>
          <w:b/>
          <w:i/>
          <w:sz w:val="22"/>
          <w:lang w:eastAsia="zh-CN"/>
        </w:rPr>
      </w:r>
      <w:r>
        <w:rPr>
          <w:rFonts w:eastAsiaTheme="minorEastAsia"/>
          <w:b/>
          <w:i/>
          <w:sz w:val="22"/>
          <w:lang w:eastAsia="zh-CN"/>
        </w:rPr>
        <w:fldChar w:fldCharType="separate"/>
      </w:r>
      <w:r w:rsidRPr="00D7447B">
        <w:rPr>
          <w:rFonts w:eastAsiaTheme="minorEastAsia"/>
          <w:b/>
          <w:i/>
          <w:sz w:val="22"/>
          <w:lang w:eastAsia="zh-CN"/>
        </w:rPr>
        <w:t>Table 11</w:t>
      </w:r>
      <w:r>
        <w:rPr>
          <w:rFonts w:eastAsiaTheme="minorEastAsia"/>
          <w:b/>
          <w:i/>
          <w:sz w:val="22"/>
          <w:lang w:eastAsia="zh-CN"/>
        </w:rPr>
        <w:fldChar w:fldCharType="end"/>
      </w:r>
      <w:r>
        <w:rPr>
          <w:rFonts w:eastAsiaTheme="minorEastAsia" w:hint="eastAsia"/>
          <w:b/>
          <w:i/>
          <w:sz w:val="22"/>
          <w:lang w:eastAsia="zh-CN"/>
        </w:rPr>
        <w:t xml:space="preserve"> as the starting point </w:t>
      </w:r>
      <w:r>
        <w:rPr>
          <w:rFonts w:eastAsiaTheme="minorEastAsia"/>
          <w:b/>
          <w:i/>
          <w:sz w:val="22"/>
          <w:lang w:eastAsia="zh-CN"/>
        </w:rPr>
        <w:t xml:space="preserve">is used </w:t>
      </w:r>
      <w:r>
        <w:rPr>
          <w:rFonts w:eastAsiaTheme="minorEastAsia" w:hint="eastAsia"/>
          <w:b/>
          <w:i/>
          <w:sz w:val="22"/>
          <w:lang w:eastAsia="zh-CN"/>
        </w:rPr>
        <w:t xml:space="preserve">for 6G Link budget template, </w:t>
      </w:r>
      <w:r>
        <w:rPr>
          <w:rFonts w:eastAsiaTheme="minorEastAsia"/>
          <w:b/>
          <w:i/>
          <w:sz w:val="22"/>
          <w:lang w:eastAsia="zh-CN"/>
        </w:rPr>
        <w:t xml:space="preserve">where the </w:t>
      </w:r>
      <w:r>
        <w:rPr>
          <w:rFonts w:eastAsiaTheme="minorEastAsia" w:hint="eastAsia"/>
          <w:b/>
          <w:i/>
          <w:sz w:val="22"/>
          <w:lang w:eastAsia="zh-CN"/>
        </w:rPr>
        <w:t xml:space="preserve">MPL </w:t>
      </w:r>
      <w:r>
        <w:rPr>
          <w:rFonts w:eastAsiaTheme="minorEastAsia"/>
          <w:b/>
          <w:i/>
          <w:sz w:val="22"/>
          <w:lang w:eastAsia="zh-CN"/>
        </w:rPr>
        <w:t xml:space="preserve">should be used </w:t>
      </w:r>
      <w:r>
        <w:rPr>
          <w:rFonts w:eastAsiaTheme="minorEastAsia" w:hint="eastAsia"/>
          <w:b/>
          <w:i/>
          <w:sz w:val="22"/>
          <w:lang w:eastAsia="zh-CN"/>
        </w:rPr>
        <w:t xml:space="preserve">as the </w:t>
      </w:r>
      <w:r>
        <w:rPr>
          <w:rFonts w:eastAsiaTheme="minorEastAsia"/>
          <w:b/>
          <w:i/>
          <w:sz w:val="22"/>
          <w:lang w:eastAsia="zh-CN"/>
        </w:rPr>
        <w:t xml:space="preserve">basic performance </w:t>
      </w:r>
      <w:r>
        <w:rPr>
          <w:rFonts w:eastAsiaTheme="minorEastAsia" w:hint="eastAsia"/>
          <w:b/>
          <w:i/>
          <w:sz w:val="22"/>
          <w:lang w:eastAsia="zh-CN"/>
        </w:rPr>
        <w:t xml:space="preserve">metric for </w:t>
      </w:r>
      <w:r>
        <w:rPr>
          <w:rFonts w:eastAsiaTheme="minorEastAsia"/>
          <w:b/>
          <w:i/>
          <w:sz w:val="22"/>
          <w:lang w:eastAsia="zh-CN"/>
        </w:rPr>
        <w:t>coverage analysis</w:t>
      </w:r>
      <w:r>
        <w:rPr>
          <w:rFonts w:eastAsiaTheme="minorEastAsia" w:hint="eastAsia"/>
          <w:b/>
          <w:i/>
          <w:sz w:val="22"/>
          <w:lang w:eastAsia="zh-CN"/>
        </w:rPr>
        <w:t>.</w:t>
      </w:r>
    </w:p>
    <w:p w14:paraId="0E18C663" w14:textId="77777777" w:rsidR="00396F48" w:rsidRDefault="00396F48" w:rsidP="008C1DCF">
      <w:pPr>
        <w:tabs>
          <w:tab w:val="left" w:pos="1392"/>
        </w:tabs>
        <w:jc w:val="both"/>
        <w:rPr>
          <w:rFonts w:ascii="宋体" w:eastAsiaTheme="minorEastAsia" w:hAnsi="宋体" w:cs="宋体"/>
          <w:lang w:val="x-none" w:eastAsia="zh-CN"/>
        </w:rPr>
      </w:pPr>
    </w:p>
    <w:p w14:paraId="039B2E06" w14:textId="0F4686B6" w:rsidR="001345F0" w:rsidRPr="00D7447B" w:rsidRDefault="001345F0" w:rsidP="006B28D6">
      <w:pPr>
        <w:pStyle w:val="ListParagraph"/>
        <w:spacing w:before="120" w:after="120"/>
        <w:ind w:left="0"/>
        <w:jc w:val="both"/>
        <w:rPr>
          <w:rFonts w:eastAsia="宋体"/>
          <w:bCs/>
          <w:sz w:val="22"/>
          <w:szCs w:val="22"/>
          <w:lang w:val="en-US" w:eastAsia="zh-CN"/>
        </w:rPr>
      </w:pPr>
      <w:r>
        <w:rPr>
          <w:rFonts w:eastAsia="宋体" w:hint="eastAsia"/>
          <w:bCs/>
          <w:sz w:val="22"/>
          <w:szCs w:val="22"/>
          <w:lang w:val="en-US" w:eastAsia="zh-CN"/>
        </w:rPr>
        <w:t>Finally, ISAC and NTN are discussed</w:t>
      </w:r>
    </w:p>
    <w:p w14:paraId="491DA451" w14:textId="77777777" w:rsidR="001345F0" w:rsidRPr="00E77B76" w:rsidRDefault="001345F0">
      <w:pPr>
        <w:spacing w:after="0"/>
        <w:contextualSpacing/>
        <w:jc w:val="both"/>
        <w:rPr>
          <w:rFonts w:eastAsiaTheme="minorEastAsia"/>
          <w:b/>
          <w:i/>
          <w:sz w:val="22"/>
          <w:szCs w:val="22"/>
          <w:lang w:val="en-US"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14</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Pr="00E77B76">
        <w:rPr>
          <w:rFonts w:eastAsiaTheme="minorEastAsia"/>
          <w:b/>
          <w:i/>
          <w:sz w:val="22"/>
          <w:szCs w:val="22"/>
          <w:lang w:val="en-US" w:eastAsia="zh-CN"/>
        </w:rPr>
        <w:t>Add the row of sensing target type to each of the scenarios into the template of the general common evaluation assumptions being discussed in RAN1.</w:t>
      </w:r>
    </w:p>
    <w:p w14:paraId="1135A32D" w14:textId="77777777" w:rsidR="001345F0" w:rsidRPr="001132E4" w:rsidRDefault="001345F0">
      <w:pPr>
        <w:pStyle w:val="ListParagraph"/>
        <w:numPr>
          <w:ilvl w:val="1"/>
          <w:numId w:val="59"/>
        </w:numPr>
        <w:jc w:val="both"/>
        <w:rPr>
          <w:rFonts w:eastAsiaTheme="minorEastAsia"/>
          <w:b/>
          <w:i/>
          <w:sz w:val="22"/>
          <w:szCs w:val="22"/>
          <w:lang w:val="en-US" w:eastAsia="zh-CN"/>
        </w:rPr>
      </w:pPr>
      <w:r>
        <w:rPr>
          <w:rFonts w:eastAsiaTheme="minorEastAsia"/>
          <w:b/>
          <w:i/>
          <w:sz w:val="22"/>
          <w:szCs w:val="22"/>
          <w:lang w:val="en-US" w:eastAsia="zh-CN"/>
        </w:rPr>
        <w:t>T</w:t>
      </w:r>
      <w:r w:rsidRPr="001132E4">
        <w:rPr>
          <w:rFonts w:eastAsiaTheme="minorEastAsia"/>
          <w:b/>
          <w:i/>
          <w:sz w:val="22"/>
          <w:szCs w:val="22"/>
          <w:lang w:val="en-US" w:eastAsia="zh-CN"/>
        </w:rPr>
        <w:t xml:space="preserve">he mapping of sensing target </w:t>
      </w:r>
      <w:r>
        <w:rPr>
          <w:rFonts w:eastAsiaTheme="minorEastAsia"/>
          <w:b/>
          <w:i/>
          <w:sz w:val="22"/>
          <w:szCs w:val="22"/>
          <w:lang w:val="en-US" w:eastAsia="zh-CN"/>
        </w:rPr>
        <w:t xml:space="preserve">types </w:t>
      </w:r>
      <w:r w:rsidRPr="001132E4">
        <w:rPr>
          <w:rFonts w:eastAsiaTheme="minorEastAsia"/>
          <w:b/>
          <w:i/>
          <w:sz w:val="22"/>
          <w:szCs w:val="22"/>
          <w:lang w:val="en-US" w:eastAsia="zh-CN"/>
        </w:rPr>
        <w:t xml:space="preserve">and </w:t>
      </w:r>
      <w:r>
        <w:rPr>
          <w:rFonts w:eastAsiaTheme="minorEastAsia"/>
          <w:b/>
          <w:i/>
          <w:sz w:val="22"/>
          <w:szCs w:val="22"/>
          <w:lang w:val="en-US" w:eastAsia="zh-CN"/>
        </w:rPr>
        <w:t xml:space="preserve">the </w:t>
      </w:r>
      <w:r w:rsidRPr="001132E4">
        <w:rPr>
          <w:rFonts w:eastAsiaTheme="minorEastAsia"/>
          <w:b/>
          <w:i/>
          <w:sz w:val="22"/>
          <w:szCs w:val="22"/>
          <w:lang w:val="en-US" w:eastAsia="zh-CN"/>
        </w:rPr>
        <w:t>applicable scenarios listed</w:t>
      </w:r>
      <w:r w:rsidRPr="006713A2">
        <w:rPr>
          <w:rFonts w:eastAsiaTheme="minorEastAsia"/>
          <w:b/>
          <w:i/>
          <w:sz w:val="22"/>
          <w:szCs w:val="22"/>
          <w:lang w:val="en-US" w:eastAsia="zh-CN"/>
        </w:rPr>
        <w:t xml:space="preserve"> </w:t>
      </w:r>
      <w:r>
        <w:rPr>
          <w:rFonts w:eastAsiaTheme="minorEastAsia"/>
          <w:b/>
          <w:i/>
          <w:sz w:val="22"/>
          <w:szCs w:val="22"/>
          <w:lang w:val="en-US" w:eastAsia="zh-CN"/>
        </w:rPr>
        <w:t>refers to</w:t>
      </w:r>
      <w:r w:rsidRPr="006713A2">
        <w:rPr>
          <w:rFonts w:eastAsiaTheme="minorEastAsia"/>
          <w:b/>
          <w:i/>
          <w:sz w:val="22"/>
          <w:szCs w:val="22"/>
          <w:lang w:val="en-US" w:eastAsia="zh-CN"/>
        </w:rPr>
        <w:t xml:space="preserve"> </w:t>
      </w:r>
      <w:r w:rsidRPr="00EC718E">
        <w:rPr>
          <w:rFonts w:eastAsiaTheme="minorEastAsia"/>
          <w:b/>
          <w:i/>
          <w:sz w:val="22"/>
          <w:szCs w:val="22"/>
          <w:lang w:val="en-US" w:eastAsia="zh-CN"/>
        </w:rPr>
        <w:fldChar w:fldCharType="begin"/>
      </w:r>
      <w:r w:rsidRPr="006713A2">
        <w:rPr>
          <w:rFonts w:eastAsiaTheme="minorEastAsia"/>
          <w:b/>
          <w:i/>
          <w:sz w:val="22"/>
          <w:szCs w:val="22"/>
          <w:lang w:val="en-US" w:eastAsia="zh-CN"/>
        </w:rPr>
        <w:instrText xml:space="preserve"> REF _Ref209617577 \h </w:instrText>
      </w:r>
      <w:r w:rsidRPr="00EC718E">
        <w:rPr>
          <w:rFonts w:eastAsiaTheme="minorEastAsia"/>
          <w:b/>
          <w:i/>
          <w:sz w:val="22"/>
          <w:szCs w:val="22"/>
          <w:lang w:val="en-US" w:eastAsia="zh-CN"/>
        </w:rPr>
        <w:instrText xml:space="preserve"> \* MERGEFORMAT </w:instrText>
      </w:r>
      <w:r w:rsidRPr="00EC718E">
        <w:rPr>
          <w:rFonts w:eastAsiaTheme="minorEastAsia"/>
          <w:b/>
          <w:i/>
          <w:sz w:val="22"/>
          <w:szCs w:val="22"/>
          <w:lang w:val="en-US" w:eastAsia="zh-CN"/>
        </w:rPr>
      </w:r>
      <w:r w:rsidRPr="00EC718E">
        <w:rPr>
          <w:rFonts w:eastAsiaTheme="minorEastAsia"/>
          <w:b/>
          <w:i/>
          <w:sz w:val="22"/>
          <w:szCs w:val="22"/>
          <w:lang w:val="en-US" w:eastAsia="zh-CN"/>
        </w:rPr>
        <w:fldChar w:fldCharType="separate"/>
      </w:r>
      <w:r w:rsidRPr="00D7447B">
        <w:rPr>
          <w:b/>
          <w:i/>
          <w:sz w:val="21"/>
        </w:rPr>
        <w:t xml:space="preserve">Table </w:t>
      </w:r>
      <w:r w:rsidRPr="00D7447B">
        <w:rPr>
          <w:b/>
          <w:i/>
          <w:noProof/>
          <w:sz w:val="21"/>
        </w:rPr>
        <w:t>12</w:t>
      </w:r>
      <w:r w:rsidRPr="00EC718E">
        <w:rPr>
          <w:rFonts w:eastAsiaTheme="minorEastAsia"/>
          <w:b/>
          <w:i/>
          <w:sz w:val="22"/>
          <w:szCs w:val="22"/>
          <w:lang w:val="en-US" w:eastAsia="zh-CN"/>
        </w:rPr>
        <w:fldChar w:fldCharType="end"/>
      </w:r>
      <w:r w:rsidRPr="00EC718E">
        <w:rPr>
          <w:rFonts w:eastAsiaTheme="minorEastAsia"/>
          <w:i/>
          <w:sz w:val="22"/>
          <w:szCs w:val="22"/>
          <w:lang w:val="en-US" w:eastAsia="zh-CN"/>
        </w:rPr>
        <w:t>.</w:t>
      </w:r>
    </w:p>
    <w:p w14:paraId="1BEA7A69" w14:textId="77777777" w:rsidR="001345F0" w:rsidRDefault="001345F0" w:rsidP="008C1DCF">
      <w:pPr>
        <w:tabs>
          <w:tab w:val="left" w:pos="1392"/>
        </w:tabs>
        <w:jc w:val="both"/>
        <w:rPr>
          <w:rFonts w:ascii="宋体" w:eastAsiaTheme="minorEastAsia" w:hAnsi="宋体" w:cs="宋体"/>
          <w:lang w:val="en-US" w:eastAsia="zh-CN"/>
        </w:rPr>
      </w:pPr>
    </w:p>
    <w:p w14:paraId="5270B373" w14:textId="77777777" w:rsidR="001345F0" w:rsidRPr="004B7984" w:rsidRDefault="001345F0" w:rsidP="006B28D6">
      <w:pPr>
        <w:pStyle w:val="ListParagraph"/>
        <w:spacing w:before="120" w:after="120"/>
        <w:ind w:left="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15</w:t>
      </w:r>
      <w:r w:rsidRPr="00261395">
        <w:rPr>
          <w:rFonts w:eastAsiaTheme="minorEastAsia"/>
          <w:b/>
          <w:i/>
          <w:sz w:val="22"/>
          <w:lang w:eastAsia="zh-CN"/>
        </w:rPr>
        <w:fldChar w:fldCharType="end"/>
      </w:r>
      <w:r>
        <w:rPr>
          <w:rFonts w:eastAsiaTheme="minorEastAsia"/>
          <w:b/>
          <w:i/>
          <w:sz w:val="22"/>
          <w:lang w:eastAsia="zh-CN"/>
        </w:rPr>
        <w:t>: The</w:t>
      </w:r>
      <w:r w:rsidRPr="009A351B">
        <w:rPr>
          <w:rFonts w:eastAsiaTheme="minorEastAsia"/>
          <w:b/>
          <w:i/>
          <w:sz w:val="22"/>
          <w:lang w:eastAsia="zh-CN"/>
        </w:rPr>
        <w:t xml:space="preserve"> </w:t>
      </w:r>
      <w:r>
        <w:rPr>
          <w:rFonts w:eastAsiaTheme="minorEastAsia"/>
          <w:b/>
          <w:i/>
          <w:sz w:val="22"/>
          <w:lang w:eastAsia="zh-CN"/>
        </w:rPr>
        <w:t>r</w:t>
      </w:r>
      <w:r w:rsidRPr="004B7984">
        <w:rPr>
          <w:rFonts w:eastAsiaTheme="minorEastAsia"/>
          <w:b/>
          <w:i/>
          <w:sz w:val="22"/>
          <w:lang w:eastAsia="zh-CN"/>
        </w:rPr>
        <w:t xml:space="preserve">econstruction accuracy for evaluating </w:t>
      </w:r>
      <w:r>
        <w:rPr>
          <w:rFonts w:eastAsiaTheme="minorEastAsia"/>
          <w:b/>
          <w:i/>
          <w:sz w:val="22"/>
          <w:lang w:eastAsia="zh-CN"/>
        </w:rPr>
        <w:t>environment object reconstruction is defined</w:t>
      </w:r>
      <w:r w:rsidRPr="004B7984">
        <w:rPr>
          <w:rFonts w:eastAsiaTheme="minorEastAsia"/>
          <w:b/>
          <w:i/>
          <w:sz w:val="22"/>
          <w:lang w:eastAsia="zh-CN"/>
        </w:rPr>
        <w:t xml:space="preserve"> </w:t>
      </w:r>
      <w:r>
        <w:rPr>
          <w:rFonts w:eastAsiaTheme="minorEastAsia"/>
          <w:b/>
          <w:i/>
          <w:sz w:val="22"/>
          <w:lang w:eastAsia="zh-CN"/>
        </w:rPr>
        <w:t>as</w:t>
      </w:r>
      <w:r w:rsidRPr="004B7984">
        <w:rPr>
          <w:rFonts w:eastAsiaTheme="minorEastAsia"/>
          <w:b/>
          <w:i/>
          <w:sz w:val="22"/>
          <w:lang w:eastAsia="zh-CN"/>
        </w:rPr>
        <w:t>:</w:t>
      </w:r>
    </w:p>
    <w:p w14:paraId="48A1289B" w14:textId="77777777" w:rsidR="001345F0" w:rsidRPr="009A5ABA" w:rsidRDefault="001345F0" w:rsidP="00FD166D">
      <w:pPr>
        <w:jc w:val="both"/>
        <w:rPr>
          <w:rFonts w:eastAsiaTheme="minorEastAsia"/>
          <w:b/>
          <w:bCs/>
          <w:i/>
          <w:iCs/>
          <w:sz w:val="22"/>
        </w:rPr>
      </w:pPr>
      <m:oMathPara>
        <m:oMath>
          <m:r>
            <m:rPr>
              <m:sty m:val="bi"/>
            </m:rPr>
            <w:rPr>
              <w:rFonts w:ascii="Cambria Math" w:hAnsi="Cambria Math"/>
              <w:sz w:val="22"/>
            </w:rPr>
            <m:t>Reconstruction accuracy=</m:t>
          </m:r>
          <m:rad>
            <m:radPr>
              <m:degHide m:val="1"/>
              <m:ctrlPr>
                <w:rPr>
                  <w:rFonts w:ascii="Cambria Math" w:hAnsi="Cambria Math"/>
                  <w:b/>
                  <w:bCs/>
                  <w:i/>
                  <w:iCs/>
                  <w:sz w:val="22"/>
                </w:rPr>
              </m:ctrlPr>
            </m:radPr>
            <m:deg/>
            <m:e>
              <m:f>
                <m:fPr>
                  <m:ctrlPr>
                    <w:rPr>
                      <w:rFonts w:ascii="Cambria Math" w:hAnsi="Cambria Math"/>
                      <w:b/>
                      <w:bCs/>
                      <w:i/>
                      <w:iCs/>
                      <w:sz w:val="22"/>
                    </w:rPr>
                  </m:ctrlPr>
                </m:fPr>
                <m:num>
                  <m:r>
                    <m:rPr>
                      <m:sty m:val="bi"/>
                    </m:rPr>
                    <w:rPr>
                      <w:rFonts w:ascii="Cambria Math" w:hAnsi="Cambria Math"/>
                      <w:sz w:val="22"/>
                    </w:rPr>
                    <m:t>1</m:t>
                  </m:r>
                </m:num>
                <m:den>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den>
              </m:f>
              <m:nary>
                <m:naryPr>
                  <m:chr m:val="∑"/>
                  <m:limLoc m:val="undOvr"/>
                  <m:ctrlPr>
                    <w:rPr>
                      <w:rFonts w:ascii="Cambria Math" w:hAnsi="Cambria Math"/>
                      <w:b/>
                      <w:bCs/>
                      <w:i/>
                      <w:iCs/>
                      <w:sz w:val="22"/>
                    </w:rPr>
                  </m:ctrlPr>
                </m:naryPr>
                <m:sub>
                  <m:r>
                    <m:rPr>
                      <m:sty m:val="bi"/>
                    </m:rPr>
                    <w:rPr>
                      <w:rFonts w:ascii="Cambria Math" w:hAnsi="Cambria Math"/>
                      <w:sz w:val="22"/>
                    </w:rPr>
                    <m:t>i=1</m:t>
                  </m:r>
                </m:sub>
                <m:sup>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sup>
                <m:e>
                  <m:sSup>
                    <m:sSupPr>
                      <m:ctrlPr>
                        <w:rPr>
                          <w:rFonts w:ascii="Cambria Math" w:hAnsi="Cambria Math"/>
                          <w:b/>
                          <w:bCs/>
                          <w:i/>
                          <w:iCs/>
                          <w:sz w:val="22"/>
                        </w:rPr>
                      </m:ctrlPr>
                    </m:sSupPr>
                    <m:e>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e>
                        <m:sub>
                          <m:r>
                            <m:rPr>
                              <m:sty m:val="bi"/>
                            </m:rPr>
                            <w:rPr>
                              <w:rFonts w:ascii="Cambria Math" w:hAnsi="Cambria Math"/>
                              <w:sz w:val="22"/>
                            </w:rPr>
                            <m:t>i</m:t>
                          </m:r>
                        </m:sub>
                      </m:sSub>
                      <m:r>
                        <m:rPr>
                          <m:sty m:val="bi"/>
                        </m:rPr>
                        <w:rPr>
                          <w:rFonts w:ascii="Cambria Math" w:hAnsi="Cambria Math"/>
                          <w:sz w:val="22"/>
                        </w:rPr>
                        <m:t>-</m:t>
                      </m:r>
                      <m:sSub>
                        <m:sSubPr>
                          <m:ctrlPr>
                            <w:rPr>
                              <w:rFonts w:ascii="Cambria Math" w:hAnsi="Cambria Math"/>
                              <w:b/>
                              <w:bCs/>
                              <w:i/>
                              <w:iCs/>
                              <w:sz w:val="22"/>
                            </w:rPr>
                          </m:ctrlPr>
                        </m:sSubPr>
                        <m:e>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e>
                        <m:sub>
                          <m:r>
                            <m:rPr>
                              <m:sty m:val="bi"/>
                            </m:rPr>
                            <w:rPr>
                              <w:rFonts w:ascii="Cambria Math" w:hAnsi="Cambria Math"/>
                              <w:sz w:val="22"/>
                            </w:rPr>
                            <m:t>i</m:t>
                          </m:r>
                        </m:sub>
                      </m:sSub>
                      <m:r>
                        <m:rPr>
                          <m:sty m:val="bi"/>
                        </m:rPr>
                        <w:rPr>
                          <w:rFonts w:ascii="Cambria Math" w:hAnsi="Cambria Math"/>
                          <w:sz w:val="22"/>
                        </w:rPr>
                        <m:t>)</m:t>
                      </m:r>
                    </m:e>
                    <m:sup>
                      <m:r>
                        <m:rPr>
                          <m:sty m:val="bi"/>
                        </m:rPr>
                        <w:rPr>
                          <w:rFonts w:ascii="Cambria Math" w:hAnsi="Cambria Math"/>
                          <w:sz w:val="22"/>
                        </w:rPr>
                        <m:t>2</m:t>
                      </m:r>
                    </m:sup>
                  </m:sSup>
                </m:e>
              </m:nary>
            </m:e>
          </m:rad>
        </m:oMath>
      </m:oMathPara>
    </w:p>
    <w:p w14:paraId="59273B15" w14:textId="0B658D1F" w:rsidR="001345F0" w:rsidRDefault="001345F0">
      <w:pPr>
        <w:jc w:val="both"/>
        <w:rPr>
          <w:rFonts w:eastAsiaTheme="minorEastAsia"/>
          <w:b/>
          <w:i/>
          <w:sz w:val="22"/>
          <w:lang w:eastAsia="zh-CN"/>
        </w:rPr>
      </w:pPr>
      <w:r w:rsidRPr="00E41473">
        <w:rPr>
          <w:b/>
          <w:i/>
          <w:sz w:val="22"/>
          <w:lang w:eastAsia="zh-CN"/>
        </w:rPr>
        <w:t xml:space="preserve">where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GT</m:t>
            </m:r>
          </m:sup>
        </m:sSup>
      </m:oMath>
      <w:r w:rsidRPr="00E41473">
        <w:rPr>
          <w:b/>
          <w:bCs/>
          <w:i/>
          <w:iCs/>
          <w:color w:val="000000" w:themeColor="text1"/>
          <w:kern w:val="24"/>
          <w:sz w:val="22"/>
          <w:lang w:eastAsia="zh-CN"/>
        </w:rPr>
        <w:t xml:space="preserve"> and </w:t>
      </w:r>
      <m:oMath>
        <m:sSup>
          <m:sSupPr>
            <m:ctrlPr>
              <w:rPr>
                <w:rFonts w:ascii="Cambria Math" w:eastAsiaTheme="minorEastAsia" w:hAnsi="Cambria Math" w:cs="+mn-cs"/>
                <w:b/>
                <w:bCs/>
                <w:i/>
                <w:iCs/>
                <w:color w:val="000000" w:themeColor="text1"/>
                <w:kern w:val="24"/>
                <w:sz w:val="22"/>
                <w:lang w:eastAsia="zh-CN"/>
              </w:rPr>
            </m:ctrlPr>
          </m:sSupPr>
          <m:e>
            <m:r>
              <m:rPr>
                <m:sty m:val="bi"/>
              </m:rPr>
              <w:rPr>
                <w:rFonts w:ascii="Cambria Math" w:hAnsi="Cambria Math" w:cs="+mn-cs"/>
                <w:color w:val="000000" w:themeColor="text1"/>
                <w:kern w:val="24"/>
                <w:sz w:val="22"/>
              </w:rPr>
              <m:t>P</m:t>
            </m:r>
          </m:e>
          <m:sup>
            <m:r>
              <m:rPr>
                <m:sty m:val="bi"/>
              </m:rPr>
              <w:rPr>
                <w:rFonts w:ascii="Cambria Math" w:hAnsi="Cambria Math" w:cs="+mn-cs"/>
                <w:color w:val="000000" w:themeColor="text1"/>
                <w:kern w:val="24"/>
                <w:sz w:val="22"/>
              </w:rPr>
              <m:t>est</m:t>
            </m:r>
          </m:sup>
        </m:sSup>
      </m:oMath>
      <w:r w:rsidRPr="00E41473">
        <w:rPr>
          <w:b/>
          <w:bCs/>
          <w:i/>
          <w:iCs/>
          <w:color w:val="000000" w:themeColor="text1"/>
          <w:kern w:val="24"/>
          <w:sz w:val="22"/>
          <w:lang w:eastAsia="zh-CN"/>
        </w:rPr>
        <w:t xml:space="preserve"> represents the </w:t>
      </w:r>
      <w:r>
        <w:rPr>
          <w:b/>
          <w:bCs/>
          <w:i/>
          <w:iCs/>
          <w:color w:val="000000" w:themeColor="text1"/>
          <w:kern w:val="24"/>
          <w:sz w:val="22"/>
          <w:lang w:eastAsia="zh-CN"/>
        </w:rPr>
        <w:t xml:space="preserve">3D </w:t>
      </w:r>
      <w:r w:rsidRPr="00E41473">
        <w:rPr>
          <w:b/>
          <w:bCs/>
          <w:i/>
          <w:iCs/>
          <w:color w:val="000000" w:themeColor="text1"/>
          <w:kern w:val="24"/>
          <w:sz w:val="22"/>
          <w:lang w:eastAsia="zh-CN"/>
        </w:rPr>
        <w:t xml:space="preserve">location of the ground truth points and the </w:t>
      </w:r>
      <w:r w:rsidRPr="00E41473">
        <w:rPr>
          <w:b/>
          <w:i/>
          <w:sz w:val="22"/>
          <w:lang w:eastAsia="zh-CN"/>
        </w:rPr>
        <w:t>estimated points of one</w:t>
      </w:r>
      <w:r w:rsidRPr="00E41473">
        <w:rPr>
          <w:b/>
          <w:bCs/>
          <w:i/>
          <w:iCs/>
          <w:sz w:val="22"/>
          <w:lang w:eastAsia="zh-CN"/>
        </w:rPr>
        <w:t xml:space="preserve"> </w:t>
      </w:r>
      <w:r w:rsidRPr="00E41473">
        <w:rPr>
          <w:b/>
          <w:i/>
          <w:sz w:val="22"/>
          <w:lang w:eastAsia="zh-CN"/>
        </w:rPr>
        <w:t xml:space="preserve">environment object, respectively. </w:t>
      </w:r>
      <m:oMath>
        <m:sSub>
          <m:sSubPr>
            <m:ctrlPr>
              <w:rPr>
                <w:rFonts w:ascii="Cambria Math" w:hAnsi="Cambria Math"/>
                <w:b/>
                <w:bCs/>
                <w:i/>
                <w:iCs/>
                <w:sz w:val="22"/>
              </w:rPr>
            </m:ctrlPr>
          </m:sSubPr>
          <m:e>
            <m:r>
              <m:rPr>
                <m:sty m:val="bi"/>
              </m:rPr>
              <w:rPr>
                <w:rFonts w:ascii="Cambria Math" w:hAnsi="Cambria Math"/>
                <w:sz w:val="22"/>
              </w:rPr>
              <m:t>N</m:t>
            </m:r>
          </m:e>
          <m:sub>
            <m:r>
              <m:rPr>
                <m:sty m:val="bi"/>
              </m:rPr>
              <w:rPr>
                <w:rFonts w:ascii="Cambria Math" w:hAnsi="Cambria Math"/>
                <w:sz w:val="22"/>
              </w:rPr>
              <m:t>p</m:t>
            </m:r>
          </m:sub>
        </m:sSub>
      </m:oMath>
      <w:r w:rsidRPr="00E41473">
        <w:rPr>
          <w:b/>
          <w:bCs/>
          <w:i/>
          <w:iCs/>
          <w:sz w:val="22"/>
          <w:lang w:eastAsia="zh-CN"/>
        </w:rPr>
        <w:t xml:space="preserve"> represents the number of </w:t>
      </w:r>
      <w:r w:rsidRPr="00E41473">
        <w:rPr>
          <w:b/>
          <w:i/>
          <w:sz w:val="22"/>
        </w:rPr>
        <w:t>points in the set.</w:t>
      </w:r>
    </w:p>
    <w:p w14:paraId="1014C1D1" w14:textId="77777777" w:rsidR="001345F0" w:rsidRPr="00CD4AD2" w:rsidRDefault="001345F0">
      <w:pPr>
        <w:jc w:val="both"/>
        <w:rPr>
          <w:rFonts w:eastAsiaTheme="minorEastAsia"/>
          <w:b/>
          <w:i/>
          <w:sz w:val="22"/>
          <w:lang w:eastAsia="zh-CN"/>
        </w:rPr>
      </w:pPr>
    </w:p>
    <w:p w14:paraId="7B6C1DAD" w14:textId="77777777" w:rsidR="001345F0" w:rsidDel="009937FE" w:rsidRDefault="001345F0">
      <w:pPr>
        <w:pStyle w:val="ListParagraph"/>
        <w:spacing w:before="120" w:after="120"/>
        <w:ind w:left="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16</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Del="009937FE">
        <w:rPr>
          <w:rFonts w:eastAsiaTheme="minorEastAsia"/>
          <w:b/>
          <w:i/>
          <w:sz w:val="22"/>
          <w:lang w:eastAsia="zh-CN"/>
        </w:rPr>
        <w:t>Consider the human motion rate accuracy for evaluating</w:t>
      </w:r>
      <w:r w:rsidDel="009937FE">
        <w:rPr>
          <w:rFonts w:eastAsiaTheme="minorEastAsia" w:hint="eastAsia"/>
          <w:b/>
          <w:i/>
          <w:sz w:val="22"/>
          <w:lang w:eastAsia="zh-CN"/>
        </w:rPr>
        <w:t xml:space="preserve"> </w:t>
      </w:r>
      <w:r w:rsidDel="009937FE">
        <w:rPr>
          <w:rFonts w:eastAsiaTheme="minorEastAsia"/>
          <w:b/>
          <w:i/>
          <w:sz w:val="22"/>
          <w:lang w:eastAsia="zh-CN"/>
        </w:rPr>
        <w:t xml:space="preserve">ISAC performance with the definition </w:t>
      </w:r>
    </w:p>
    <w:p w14:paraId="7DBB77D8" w14:textId="77777777" w:rsidR="001345F0" w:rsidRPr="00600F6E" w:rsidDel="009937FE" w:rsidRDefault="001345F0" w:rsidP="008C1DCF">
      <w:pPr>
        <w:jc w:val="both"/>
        <w:rPr>
          <w:sz w:val="22"/>
          <w:szCs w:val="22"/>
          <w:lang w:eastAsia="zh-CN"/>
        </w:rPr>
      </w:pPr>
      <m:oMathPara>
        <m:oMath>
          <m:r>
            <m:rPr>
              <m:sty m:val="bi"/>
            </m:rPr>
            <w:rPr>
              <w:rFonts w:ascii="Cambria Math" w:hAnsi="Cambria Math"/>
              <w:sz w:val="22"/>
              <w:szCs w:val="22"/>
              <w:lang w:eastAsia="zh-CN"/>
            </w:rPr>
            <m:t>Human motion rate accuracy</m:t>
          </m:r>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GT</m:t>
              </m:r>
            </m:sup>
          </m:sSup>
          <m:r>
            <w:rPr>
              <w:rFonts w:ascii="Cambria Math" w:hAnsi="Cambria Math"/>
              <w:sz w:val="22"/>
              <w:szCs w:val="22"/>
              <w:lang w:eastAsia="zh-CN"/>
            </w:rPr>
            <m:t>-</m:t>
          </m:r>
          <m:sSup>
            <m:sSupPr>
              <m:ctrlPr>
                <w:rPr>
                  <w:rFonts w:ascii="Cambria Math" w:hAnsi="Cambria Math"/>
                  <w:i/>
                  <w:sz w:val="22"/>
                  <w:szCs w:val="22"/>
                  <w:lang w:eastAsia="zh-CN"/>
                </w:rPr>
              </m:ctrlPr>
            </m:sSupPr>
            <m:e>
              <m:r>
                <w:rPr>
                  <w:rFonts w:ascii="Cambria Math" w:hAnsi="Cambria Math"/>
                  <w:sz w:val="22"/>
                  <w:szCs w:val="22"/>
                  <w:lang w:eastAsia="zh-CN"/>
                </w:rPr>
                <m:t>R</m:t>
              </m:r>
            </m:e>
            <m:sup>
              <m:r>
                <w:rPr>
                  <w:rFonts w:ascii="Cambria Math" w:hAnsi="Cambria Math"/>
                  <w:sz w:val="22"/>
                  <w:szCs w:val="22"/>
                  <w:lang w:eastAsia="zh-CN"/>
                </w:rPr>
                <m:t>est</m:t>
              </m:r>
            </m:sup>
          </m:sSup>
          <m:r>
            <w:rPr>
              <w:rFonts w:ascii="Cambria Math" w:hAnsi="Cambria Math"/>
              <w:sz w:val="22"/>
              <w:szCs w:val="22"/>
              <w:lang w:eastAsia="zh-CN"/>
            </w:rPr>
            <m:t>|</m:t>
          </m:r>
        </m:oMath>
      </m:oMathPara>
    </w:p>
    <w:p w14:paraId="1BF19F5E" w14:textId="77777777" w:rsidR="001345F0" w:rsidRDefault="001345F0" w:rsidP="006B28D6">
      <w:pPr>
        <w:spacing w:after="0"/>
        <w:contextualSpacing/>
        <w:jc w:val="both"/>
        <w:rPr>
          <w:rFonts w:eastAsiaTheme="minorEastAsia"/>
          <w:b/>
          <w:i/>
          <w:sz w:val="22"/>
          <w:szCs w:val="22"/>
          <w:lang w:eastAsia="zh-CN"/>
        </w:rPr>
      </w:pPr>
      <w:r w:rsidDel="009937FE">
        <w:rPr>
          <w:rFonts w:eastAsiaTheme="minorEastAsia"/>
          <w:b/>
          <w:i/>
          <w:sz w:val="22"/>
          <w:lang w:eastAsia="zh-CN"/>
        </w:rPr>
        <w:t xml:space="preserve">where </w:t>
      </w:r>
      <w:r w:rsidRPr="00600F6E" w:rsidDel="009937FE">
        <w:rPr>
          <w:sz w:val="22"/>
          <w:szCs w:val="22"/>
          <w:lang w:eastAsia="zh-CN"/>
        </w:rPr>
        <w:t xml:space="preserve">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GT</m:t>
            </m:r>
          </m:sup>
        </m:sSup>
      </m:oMath>
      <w:r w:rsidRPr="00600F6E" w:rsidDel="009937FE">
        <w:rPr>
          <w:b/>
          <w:i/>
          <w:sz w:val="22"/>
          <w:szCs w:val="22"/>
          <w:lang w:eastAsia="zh-CN"/>
        </w:rPr>
        <w:t xml:space="preserve"> and </w:t>
      </w:r>
      <m:oMath>
        <m:sSup>
          <m:sSupPr>
            <m:ctrlPr>
              <w:rPr>
                <w:rFonts w:ascii="Cambria Math" w:hAnsi="Cambria Math"/>
                <w:b/>
                <w:i/>
                <w:sz w:val="22"/>
                <w:szCs w:val="22"/>
                <w:lang w:eastAsia="zh-CN"/>
              </w:rPr>
            </m:ctrlPr>
          </m:sSupPr>
          <m:e>
            <m:r>
              <m:rPr>
                <m:sty m:val="bi"/>
              </m:rPr>
              <w:rPr>
                <w:rFonts w:ascii="Cambria Math" w:hAnsi="Cambria Math"/>
                <w:sz w:val="22"/>
                <w:szCs w:val="22"/>
                <w:lang w:eastAsia="zh-CN"/>
              </w:rPr>
              <m:t>R</m:t>
            </m:r>
          </m:e>
          <m:sup>
            <m:r>
              <m:rPr>
                <m:sty m:val="bi"/>
              </m:rPr>
              <w:rPr>
                <w:rFonts w:ascii="Cambria Math" w:hAnsi="Cambria Math"/>
                <w:sz w:val="22"/>
                <w:szCs w:val="22"/>
                <w:lang w:eastAsia="zh-CN"/>
              </w:rPr>
              <m:t>est</m:t>
            </m:r>
          </m:sup>
        </m:sSup>
      </m:oMath>
      <w:r w:rsidRPr="00600F6E" w:rsidDel="009937FE">
        <w:rPr>
          <w:b/>
          <w:i/>
          <w:sz w:val="22"/>
          <w:szCs w:val="22"/>
          <w:lang w:eastAsia="zh-CN"/>
        </w:rPr>
        <w:t xml:space="preserve"> represents</w:t>
      </w:r>
      <w:r w:rsidDel="009937FE">
        <w:rPr>
          <w:b/>
          <w:i/>
          <w:sz w:val="22"/>
          <w:szCs w:val="22"/>
          <w:lang w:eastAsia="zh-CN"/>
        </w:rPr>
        <w:t xml:space="preserve"> the</w:t>
      </w:r>
      <w:r w:rsidRPr="00600F6E" w:rsidDel="009937FE">
        <w:rPr>
          <w:b/>
          <w:i/>
          <w:sz w:val="22"/>
          <w:szCs w:val="22"/>
          <w:lang w:eastAsia="zh-CN"/>
        </w:rPr>
        <w:t xml:space="preserve"> ground truth of the human motion rate and the estimated human motion rate, respectively.</w:t>
      </w:r>
    </w:p>
    <w:p w14:paraId="76DEC81B" w14:textId="77777777" w:rsidR="001345F0" w:rsidRDefault="001345F0">
      <w:pPr>
        <w:spacing w:after="0"/>
        <w:contextualSpacing/>
        <w:jc w:val="both"/>
        <w:rPr>
          <w:rFonts w:eastAsiaTheme="minorEastAsia"/>
          <w:b/>
          <w:i/>
          <w:sz w:val="22"/>
          <w:szCs w:val="22"/>
          <w:lang w:eastAsia="zh-CN"/>
        </w:rPr>
      </w:pPr>
    </w:p>
    <w:p w14:paraId="78695C56" w14:textId="77777777" w:rsidR="001345F0" w:rsidRDefault="001345F0">
      <w:pPr>
        <w:spacing w:after="0"/>
        <w:contextualSpacing/>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17</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Pr>
          <w:rFonts w:eastAsiaTheme="minorEastAsia" w:hint="eastAsia"/>
          <w:b/>
          <w:i/>
          <w:sz w:val="22"/>
          <w:lang w:eastAsia="zh-CN"/>
        </w:rPr>
        <w:t xml:space="preserve"> </w:t>
      </w:r>
      <w:r w:rsidRPr="00E77B76">
        <w:rPr>
          <w:rFonts w:eastAsiaTheme="minorEastAsia"/>
          <w:b/>
          <w:i/>
          <w:sz w:val="22"/>
          <w:lang w:eastAsia="zh-CN"/>
        </w:rPr>
        <w:t>NTN shall be supported as one deployment scenario for evaluation.</w:t>
      </w:r>
    </w:p>
    <w:p w14:paraId="73B7A457" w14:textId="77777777" w:rsidR="00F67E73" w:rsidRDefault="00F67E73">
      <w:pPr>
        <w:pStyle w:val="ListParagraph"/>
        <w:spacing w:before="120" w:after="120"/>
        <w:ind w:left="0"/>
        <w:jc w:val="both"/>
        <w:rPr>
          <w:rFonts w:eastAsiaTheme="minorEastAsia"/>
          <w:b/>
          <w:i/>
          <w:sz w:val="22"/>
          <w:lang w:eastAsia="zh-CN"/>
        </w:rPr>
      </w:pPr>
      <w:r w:rsidRPr="00261395">
        <w:rPr>
          <w:rFonts w:eastAsiaTheme="minorEastAsia"/>
          <w:b/>
          <w:i/>
          <w:sz w:val="22"/>
          <w:lang w:eastAsia="zh-CN"/>
        </w:rPr>
        <w:t xml:space="preserve">Proposal </w:t>
      </w:r>
      <w:r w:rsidRPr="00261395">
        <w:rPr>
          <w:rFonts w:eastAsiaTheme="minorEastAsia"/>
          <w:b/>
          <w:i/>
          <w:sz w:val="22"/>
          <w:lang w:eastAsia="zh-CN"/>
        </w:rPr>
        <w:fldChar w:fldCharType="begin"/>
      </w:r>
      <w:r w:rsidRPr="00261395">
        <w:rPr>
          <w:rFonts w:eastAsiaTheme="minorEastAsia"/>
          <w:b/>
          <w:i/>
          <w:sz w:val="22"/>
          <w:lang w:eastAsia="zh-CN"/>
        </w:rPr>
        <w:instrText xml:space="preserve"> SEQ Proposal \* ARABIC </w:instrText>
      </w:r>
      <w:r w:rsidRPr="00261395">
        <w:rPr>
          <w:rFonts w:eastAsiaTheme="minorEastAsia"/>
          <w:b/>
          <w:i/>
          <w:sz w:val="22"/>
          <w:lang w:eastAsia="zh-CN"/>
        </w:rPr>
        <w:fldChar w:fldCharType="separate"/>
      </w:r>
      <w:r>
        <w:rPr>
          <w:rFonts w:eastAsiaTheme="minorEastAsia"/>
          <w:b/>
          <w:i/>
          <w:noProof/>
          <w:sz w:val="22"/>
          <w:lang w:eastAsia="zh-CN"/>
        </w:rPr>
        <w:t>18</w:t>
      </w:r>
      <w:r w:rsidRPr="00261395">
        <w:rPr>
          <w:rFonts w:eastAsiaTheme="minorEastAsia"/>
          <w:b/>
          <w:i/>
          <w:sz w:val="22"/>
          <w:lang w:eastAsia="zh-CN"/>
        </w:rPr>
        <w:fldChar w:fldCharType="end"/>
      </w:r>
      <w:r w:rsidRPr="00261395">
        <w:rPr>
          <w:rFonts w:eastAsiaTheme="minorEastAsia" w:hint="eastAsia"/>
          <w:b/>
          <w:i/>
          <w:sz w:val="22"/>
          <w:lang w:eastAsia="zh-CN"/>
        </w:rPr>
        <w:t xml:space="preserve">: </w:t>
      </w:r>
      <w:r w:rsidRPr="000A2D44">
        <w:rPr>
          <w:rFonts w:eastAsiaTheme="minorEastAsia"/>
          <w:b/>
          <w:i/>
          <w:sz w:val="22"/>
          <w:lang w:eastAsia="zh-CN"/>
        </w:rPr>
        <w:t>The system level simulations for 6G-based NTN should consider the following assumptions:</w:t>
      </w:r>
    </w:p>
    <w:p w14:paraId="67288408" w14:textId="77777777" w:rsidR="00F67E73" w:rsidRDefault="00F67E73">
      <w:pPr>
        <w:pStyle w:val="ListParagraph"/>
        <w:numPr>
          <w:ilvl w:val="0"/>
          <w:numId w:val="52"/>
        </w:numPr>
        <w:spacing w:before="120" w:after="120"/>
        <w:jc w:val="both"/>
        <w:rPr>
          <w:rFonts w:eastAsiaTheme="minorEastAsia"/>
          <w:b/>
          <w:i/>
          <w:sz w:val="22"/>
          <w:lang w:eastAsia="zh-CN"/>
        </w:rPr>
      </w:pPr>
      <w:r w:rsidRPr="000A2D44">
        <w:rPr>
          <w:rFonts w:eastAsiaTheme="minorEastAsia"/>
          <w:b/>
          <w:i/>
          <w:sz w:val="22"/>
          <w:lang w:eastAsia="zh-CN"/>
        </w:rPr>
        <w:t>Dense/sparse (V)LEO constellation with massive beam</w:t>
      </w:r>
      <w:r>
        <w:rPr>
          <w:rFonts w:eastAsiaTheme="minorEastAsia"/>
          <w:b/>
          <w:i/>
          <w:sz w:val="22"/>
          <w:lang w:eastAsia="zh-CN"/>
        </w:rPr>
        <w:t xml:space="preserve"> footprints</w:t>
      </w:r>
      <w:r w:rsidRPr="000A2D44">
        <w:rPr>
          <w:rFonts w:eastAsiaTheme="minorEastAsia"/>
          <w:b/>
          <w:i/>
          <w:sz w:val="22"/>
          <w:lang w:eastAsia="zh-CN"/>
        </w:rPr>
        <w:t xml:space="preserve"> per satellite</w:t>
      </w:r>
    </w:p>
    <w:p w14:paraId="185E0C70" w14:textId="77777777" w:rsidR="00F67E73" w:rsidRDefault="00F67E73">
      <w:pPr>
        <w:pStyle w:val="ListParagraph"/>
        <w:numPr>
          <w:ilvl w:val="0"/>
          <w:numId w:val="52"/>
        </w:numPr>
        <w:spacing w:before="120" w:after="120"/>
        <w:jc w:val="both"/>
        <w:rPr>
          <w:rFonts w:eastAsiaTheme="minorEastAsia"/>
          <w:b/>
          <w:i/>
          <w:sz w:val="22"/>
          <w:lang w:eastAsia="zh-CN"/>
        </w:rPr>
      </w:pPr>
      <w:r w:rsidRPr="000A2D44">
        <w:rPr>
          <w:rFonts w:eastAsiaTheme="minorEastAsia"/>
          <w:b/>
          <w:i/>
          <w:sz w:val="22"/>
          <w:lang w:eastAsia="zh-CN"/>
        </w:rPr>
        <w:t>Uneven UE distribution across the service area</w:t>
      </w:r>
    </w:p>
    <w:p w14:paraId="6B0FDCE2" w14:textId="24ACC3F2" w:rsidR="00F67E73" w:rsidRDefault="00F67E73">
      <w:pPr>
        <w:pStyle w:val="ListParagraph"/>
        <w:numPr>
          <w:ilvl w:val="0"/>
          <w:numId w:val="52"/>
        </w:numPr>
        <w:spacing w:before="120" w:after="120"/>
        <w:jc w:val="both"/>
        <w:rPr>
          <w:rFonts w:eastAsiaTheme="minorEastAsia"/>
          <w:b/>
          <w:i/>
          <w:sz w:val="22"/>
          <w:lang w:eastAsia="zh-CN"/>
        </w:rPr>
      </w:pPr>
      <w:r w:rsidRPr="009A351B">
        <w:rPr>
          <w:rFonts w:eastAsiaTheme="minorEastAsia"/>
          <w:b/>
          <w:i/>
          <w:sz w:val="22"/>
          <w:lang w:eastAsia="zh-CN"/>
        </w:rPr>
        <w:t>a modelling methodology based on 3D hexagonal tessellation of Earth should be utilized</w:t>
      </w:r>
      <w:r>
        <w:rPr>
          <w:rFonts w:eastAsiaTheme="minorEastAsia"/>
          <w:b/>
          <w:i/>
          <w:sz w:val="22"/>
          <w:lang w:val="en-US" w:eastAsia="zh-CN"/>
        </w:rPr>
        <w:t xml:space="preserve"> </w:t>
      </w:r>
      <w:r w:rsidRPr="00D7447B">
        <w:rPr>
          <w:rFonts w:eastAsiaTheme="minorEastAsia"/>
          <w:b/>
          <w:i/>
          <w:sz w:val="22"/>
          <w:lang w:eastAsia="zh-CN"/>
        </w:rPr>
        <w:t>[</w:t>
      </w:r>
      <w:r w:rsidRPr="00D7447B">
        <w:rPr>
          <w:rFonts w:eastAsiaTheme="minorEastAsia"/>
          <w:b/>
          <w:i/>
          <w:sz w:val="22"/>
          <w:lang w:eastAsia="zh-CN"/>
        </w:rPr>
        <w:fldChar w:fldCharType="begin"/>
      </w:r>
      <w:r w:rsidRPr="00D7447B">
        <w:rPr>
          <w:rFonts w:eastAsiaTheme="minorEastAsia"/>
          <w:b/>
          <w:i/>
          <w:sz w:val="22"/>
          <w:lang w:eastAsia="zh-CN"/>
        </w:rPr>
        <w:instrText xml:space="preserve"> REF _Ref210124079 \h </w:instrText>
      </w:r>
      <w:r>
        <w:rPr>
          <w:rFonts w:eastAsiaTheme="minorEastAsia"/>
          <w:b/>
          <w:i/>
          <w:sz w:val="22"/>
          <w:lang w:eastAsia="zh-CN"/>
        </w:rPr>
        <w:instrText xml:space="preserve"> \* MERGEFORMAT </w:instrText>
      </w:r>
      <w:r w:rsidRPr="00D7447B">
        <w:rPr>
          <w:rFonts w:eastAsiaTheme="minorEastAsia"/>
          <w:b/>
          <w:i/>
          <w:sz w:val="22"/>
          <w:lang w:eastAsia="zh-CN"/>
        </w:rPr>
      </w:r>
      <w:r w:rsidRPr="00D7447B">
        <w:rPr>
          <w:rFonts w:eastAsiaTheme="minorEastAsia"/>
          <w:b/>
          <w:i/>
          <w:sz w:val="22"/>
          <w:lang w:eastAsia="zh-CN"/>
        </w:rPr>
        <w:fldChar w:fldCharType="separate"/>
      </w:r>
      <w:r w:rsidRPr="00D7447B">
        <w:rPr>
          <w:rFonts w:eastAsiaTheme="minorEastAsia" w:hint="eastAsia"/>
          <w:b/>
          <w:i/>
          <w:sz w:val="22"/>
          <w:lang w:eastAsia="zh-CN"/>
        </w:rPr>
        <w:t xml:space="preserve">Appendix </w:t>
      </w:r>
      <w:r w:rsidR="00320BD1">
        <w:rPr>
          <w:rFonts w:eastAsiaTheme="minorEastAsia"/>
          <w:b/>
          <w:i/>
          <w:sz w:val="22"/>
          <w:lang w:eastAsia="zh-CN"/>
        </w:rPr>
        <w:t>3</w:t>
      </w:r>
      <w:r w:rsidR="00320BD1" w:rsidRPr="00D7447B">
        <w:rPr>
          <w:rFonts w:eastAsiaTheme="minorEastAsia" w:hint="eastAsia"/>
          <w:b/>
          <w:i/>
          <w:sz w:val="22"/>
          <w:lang w:eastAsia="zh-CN"/>
        </w:rPr>
        <w:t xml:space="preserve"> </w:t>
      </w:r>
      <w:r w:rsidRPr="00D7447B">
        <w:rPr>
          <w:rFonts w:eastAsiaTheme="minorEastAsia" w:hint="eastAsia"/>
          <w:b/>
          <w:i/>
          <w:sz w:val="22"/>
          <w:lang w:eastAsia="zh-CN"/>
        </w:rPr>
        <w:t>for 6G NTN evaluation</w:t>
      </w:r>
      <w:r w:rsidRPr="00D7447B">
        <w:rPr>
          <w:rFonts w:eastAsiaTheme="minorEastAsia"/>
          <w:b/>
          <w:i/>
          <w:sz w:val="22"/>
          <w:lang w:eastAsia="zh-CN"/>
        </w:rPr>
        <w:fldChar w:fldCharType="end"/>
      </w:r>
      <w:r w:rsidRPr="00D7447B">
        <w:rPr>
          <w:rFonts w:eastAsiaTheme="minorEastAsia"/>
          <w:b/>
          <w:i/>
          <w:sz w:val="22"/>
          <w:lang w:eastAsia="zh-CN"/>
        </w:rPr>
        <w:t>]</w:t>
      </w:r>
      <w:r w:rsidR="00B61E27">
        <w:rPr>
          <w:rFonts w:eastAsiaTheme="minorEastAsia"/>
          <w:b/>
          <w:i/>
          <w:sz w:val="22"/>
          <w:lang w:eastAsia="zh-CN"/>
        </w:rPr>
        <w:t>.</w:t>
      </w:r>
    </w:p>
    <w:p w14:paraId="341303EC" w14:textId="77777777" w:rsidR="001345F0" w:rsidRPr="00CD4AD2" w:rsidDel="009937FE" w:rsidRDefault="001345F0" w:rsidP="001345F0">
      <w:pPr>
        <w:spacing w:after="0"/>
        <w:contextualSpacing/>
        <w:jc w:val="both"/>
        <w:rPr>
          <w:rFonts w:eastAsiaTheme="minorEastAsia"/>
          <w:b/>
          <w:i/>
          <w:sz w:val="22"/>
          <w:szCs w:val="22"/>
          <w:lang w:val="x-none" w:eastAsia="zh-CN"/>
        </w:rPr>
      </w:pPr>
    </w:p>
    <w:p w14:paraId="066CC65A" w14:textId="77777777" w:rsidR="001345F0" w:rsidRPr="001345F0" w:rsidRDefault="001345F0" w:rsidP="00F05073">
      <w:pPr>
        <w:tabs>
          <w:tab w:val="left" w:pos="1392"/>
        </w:tabs>
        <w:rPr>
          <w:rFonts w:ascii="宋体" w:eastAsiaTheme="minorEastAsia" w:hAnsi="宋体" w:cs="宋体"/>
          <w:lang w:val="en-US" w:eastAsia="zh-CN"/>
        </w:rPr>
      </w:pPr>
    </w:p>
    <w:p w14:paraId="0514523A" w14:textId="77777777" w:rsidR="00F05073" w:rsidRPr="00D527E3" w:rsidRDefault="00F05073" w:rsidP="00D527E3">
      <w:pPr>
        <w:pStyle w:val="Heading1"/>
        <w:pBdr>
          <w:top w:val="none" w:sz="0" w:space="0" w:color="auto"/>
        </w:pBdr>
        <w:adjustRightInd w:val="0"/>
        <w:snapToGrid w:val="0"/>
        <w:ind w:left="431" w:hanging="431"/>
        <w:rPr>
          <w:rFonts w:ascii="Times New Roman" w:eastAsiaTheme="minorEastAsia" w:hAnsi="Times New Roman"/>
          <w:sz w:val="28"/>
        </w:rPr>
      </w:pPr>
      <w:r w:rsidRPr="00D527E3">
        <w:rPr>
          <w:rFonts w:ascii="Times New Roman" w:eastAsiaTheme="minorEastAsia" w:hAnsi="Times New Roman"/>
          <w:sz w:val="28"/>
        </w:rPr>
        <w:t>References</w:t>
      </w:r>
    </w:p>
    <w:p w14:paraId="3E0F9D1B" w14:textId="22B64776" w:rsidR="00C950D1" w:rsidRPr="009428BA" w:rsidRDefault="00893BBD"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34" w:name="_Ref209876233"/>
      <w:r w:rsidRPr="00303B5A">
        <w:rPr>
          <w:rFonts w:eastAsiaTheme="minorEastAsia"/>
          <w:sz w:val="20"/>
          <w:szCs w:val="20"/>
          <w:lang w:val="en-GB" w:eastAsia="zh-CN"/>
        </w:rPr>
        <w:t>RP-251881</w:t>
      </w:r>
      <w:r w:rsidRPr="00303B5A">
        <w:rPr>
          <w:rFonts w:eastAsiaTheme="minorEastAsia" w:hint="eastAsia"/>
          <w:sz w:val="20"/>
          <w:szCs w:val="20"/>
          <w:lang w:val="en-GB" w:eastAsia="zh-CN"/>
        </w:rPr>
        <w:t xml:space="preserve">, </w:t>
      </w:r>
      <w:r w:rsidRPr="009428BA">
        <w:rPr>
          <w:rFonts w:eastAsiaTheme="minorEastAsia"/>
          <w:sz w:val="20"/>
          <w:szCs w:val="20"/>
          <w:lang w:val="en-GB" w:eastAsia="zh-CN"/>
        </w:rPr>
        <w:t xml:space="preserve">New SID: </w:t>
      </w:r>
      <w:r w:rsidRPr="00C83E9C">
        <w:rPr>
          <w:rFonts w:eastAsiaTheme="minorEastAsia"/>
          <w:sz w:val="20"/>
          <w:szCs w:val="20"/>
          <w:lang w:val="en-GB" w:eastAsia="zh-CN"/>
        </w:rPr>
        <w:t>Study on 6G Radio</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NTT DOCOMO</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Prague, Czech Republic, June 9-13, 2025</w:t>
      </w:r>
      <w:bookmarkEnd w:id="34"/>
      <w:r w:rsidR="00303B5A">
        <w:rPr>
          <w:rFonts w:eastAsiaTheme="minorEastAsia" w:hint="eastAsia"/>
          <w:sz w:val="20"/>
          <w:szCs w:val="20"/>
          <w:lang w:val="en-GB" w:eastAsia="zh-CN"/>
        </w:rPr>
        <w:t>.</w:t>
      </w:r>
    </w:p>
    <w:p w14:paraId="628A4AD5" w14:textId="4A4B1A58" w:rsidR="00FB00E9" w:rsidRPr="00C83E9C" w:rsidRDefault="00FB00E9"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35" w:name="_Ref209876275"/>
      <w:r w:rsidRPr="00C83E9C">
        <w:rPr>
          <w:rFonts w:eastAsiaTheme="minorEastAsia"/>
          <w:sz w:val="20"/>
          <w:szCs w:val="20"/>
          <w:lang w:val="en-GB" w:eastAsia="zh-CN"/>
        </w:rPr>
        <w:t>Chair notes RAN1#122, Bengaluru, India, Aug 25th – 29th, 2025.</w:t>
      </w:r>
      <w:bookmarkEnd w:id="35"/>
    </w:p>
    <w:p w14:paraId="1A2F341A" w14:textId="45E02F24" w:rsidR="00893BBD" w:rsidRPr="009428BA" w:rsidRDefault="00FB00E9"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36" w:name="_Ref209876507"/>
      <w:r w:rsidRPr="009C2E53">
        <w:rPr>
          <w:rFonts w:eastAsiaTheme="minorEastAsia"/>
          <w:sz w:val="20"/>
          <w:szCs w:val="20"/>
          <w:lang w:val="en-GB" w:eastAsia="zh-CN"/>
        </w:rPr>
        <w:t>RP-252882</w:t>
      </w:r>
      <w:r w:rsidRPr="009C2E53">
        <w:rPr>
          <w:rFonts w:eastAsiaTheme="minorEastAsia"/>
          <w:sz w:val="20"/>
          <w:szCs w:val="20"/>
          <w:lang w:val="en-GB" w:eastAsia="zh-CN"/>
        </w:rPr>
        <w:tab/>
        <w:t>TR 38.914 v0.2.0 for Study on 6G Scenarios and requirements</w:t>
      </w:r>
      <w:bookmarkEnd w:id="36"/>
      <w:r w:rsidR="00303B5A">
        <w:rPr>
          <w:rFonts w:eastAsiaTheme="minorEastAsia"/>
          <w:sz w:val="20"/>
          <w:szCs w:val="20"/>
          <w:lang w:val="en-GB" w:eastAsia="zh-CN"/>
        </w:rPr>
        <w:t>.</w:t>
      </w:r>
    </w:p>
    <w:p w14:paraId="61FAC597" w14:textId="447D5789" w:rsidR="00FB00E9" w:rsidRPr="009428BA" w:rsidRDefault="00AF3F04"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37" w:name="_Ref209876514"/>
      <w:bookmarkStart w:id="38" w:name="_Ref210141548"/>
      <w:r w:rsidRPr="00C83E9C">
        <w:rPr>
          <w:rFonts w:eastAsiaTheme="minorEastAsia"/>
          <w:sz w:val="20"/>
          <w:szCs w:val="20"/>
          <w:lang w:val="en-GB" w:eastAsia="zh-CN"/>
        </w:rPr>
        <w:t>TR 38.91</w:t>
      </w:r>
      <w:r w:rsidRPr="009C2E53">
        <w:rPr>
          <w:rFonts w:eastAsiaTheme="minorEastAsia" w:hint="eastAsia"/>
          <w:sz w:val="20"/>
          <w:szCs w:val="20"/>
          <w:lang w:val="en-GB" w:eastAsia="zh-CN"/>
        </w:rPr>
        <w:t>3 v</w:t>
      </w:r>
      <w:r w:rsidRPr="006B28D6">
        <w:rPr>
          <w:rFonts w:eastAsiaTheme="minorEastAsia"/>
          <w:sz w:val="20"/>
          <w:szCs w:val="20"/>
          <w:lang w:val="en-GB" w:eastAsia="zh-CN"/>
        </w:rPr>
        <w:t>18.0.0</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Study on scenarios and requirements for next generation access technologies</w:t>
      </w:r>
      <w:bookmarkEnd w:id="37"/>
      <w:r w:rsidR="00303B5A">
        <w:rPr>
          <w:rFonts w:eastAsiaTheme="minorEastAsia"/>
          <w:sz w:val="20"/>
          <w:szCs w:val="20"/>
          <w:lang w:val="en-GB" w:eastAsia="zh-CN"/>
        </w:rPr>
        <w:t>.</w:t>
      </w:r>
      <w:bookmarkEnd w:id="38"/>
    </w:p>
    <w:p w14:paraId="7EBC606C" w14:textId="72AF53F1" w:rsidR="00AF3F04" w:rsidRPr="009428BA" w:rsidRDefault="00AF3F04"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39" w:name="_Ref209876717"/>
      <w:r w:rsidRPr="00C83E9C">
        <w:rPr>
          <w:rFonts w:eastAsiaTheme="minorEastAsia"/>
          <w:sz w:val="20"/>
          <w:szCs w:val="20"/>
          <w:lang w:val="en-GB" w:eastAsia="zh-CN"/>
        </w:rPr>
        <w:t>RP-252801</w:t>
      </w:r>
      <w:r w:rsidRPr="009C2E53">
        <w:rPr>
          <w:rFonts w:eastAsiaTheme="minorEastAsia" w:hint="eastAsia"/>
          <w:sz w:val="20"/>
          <w:szCs w:val="20"/>
          <w:lang w:val="en-GB" w:eastAsia="zh-CN"/>
        </w:rPr>
        <w:t>,</w:t>
      </w:r>
      <w:r w:rsidR="007E6015" w:rsidRPr="006B28D6">
        <w:rPr>
          <w:rFonts w:eastAsiaTheme="minorEastAsia" w:hint="eastAsia"/>
          <w:sz w:val="20"/>
          <w:szCs w:val="20"/>
          <w:lang w:val="en-GB" w:eastAsia="zh-CN"/>
        </w:rPr>
        <w:t xml:space="preserve"> </w:t>
      </w:r>
      <w:r w:rsidRPr="006B28D6">
        <w:rPr>
          <w:rFonts w:eastAsiaTheme="minorEastAsia"/>
          <w:sz w:val="20"/>
          <w:szCs w:val="20"/>
          <w:lang w:val="en-GB" w:eastAsia="zh-CN"/>
        </w:rPr>
        <w:t>Moderator's</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summary AI 8.2.1.1 “Deployment Scenarios”</w:t>
      </w:r>
      <w:r w:rsidRPr="00FD166D">
        <w:rPr>
          <w:rFonts w:eastAsiaTheme="minorEastAsia" w:hint="eastAsia"/>
          <w:sz w:val="20"/>
          <w:szCs w:val="20"/>
          <w:lang w:val="en-GB" w:eastAsia="zh-CN"/>
        </w:rPr>
        <w:t xml:space="preserve">, </w:t>
      </w:r>
      <w:r w:rsidR="007E6015" w:rsidRPr="00FD166D">
        <w:rPr>
          <w:rFonts w:eastAsiaTheme="minorEastAsia"/>
          <w:sz w:val="20"/>
          <w:szCs w:val="20"/>
          <w:lang w:val="en-GB" w:eastAsia="zh-CN"/>
        </w:rPr>
        <w:t xml:space="preserve">Beijing, China, </w:t>
      </w:r>
      <w:r w:rsidR="007E6015" w:rsidRPr="00FD166D">
        <w:rPr>
          <w:rFonts w:eastAsiaTheme="minorEastAsia" w:hint="eastAsia"/>
          <w:sz w:val="20"/>
          <w:szCs w:val="20"/>
          <w:lang w:val="en-GB" w:eastAsia="zh-CN"/>
        </w:rPr>
        <w:t xml:space="preserve">September </w:t>
      </w:r>
      <w:r w:rsidR="007E6015" w:rsidRPr="00FD166D">
        <w:rPr>
          <w:rFonts w:eastAsiaTheme="minorEastAsia"/>
          <w:sz w:val="20"/>
          <w:szCs w:val="20"/>
          <w:lang w:val="en-GB" w:eastAsia="zh-CN"/>
        </w:rPr>
        <w:t>15</w:t>
      </w:r>
      <w:r w:rsidR="007E6015" w:rsidRPr="00FD166D">
        <w:rPr>
          <w:rFonts w:eastAsiaTheme="minorEastAsia" w:hint="eastAsia"/>
          <w:sz w:val="20"/>
          <w:szCs w:val="20"/>
          <w:lang w:val="en-GB" w:eastAsia="zh-CN"/>
        </w:rPr>
        <w:t>-</w:t>
      </w:r>
      <w:r w:rsidR="007E6015" w:rsidRPr="00FD166D">
        <w:rPr>
          <w:rFonts w:eastAsiaTheme="minorEastAsia"/>
          <w:sz w:val="20"/>
          <w:szCs w:val="20"/>
          <w:lang w:val="en-GB" w:eastAsia="zh-CN"/>
        </w:rPr>
        <w:t>18, 2025</w:t>
      </w:r>
      <w:bookmarkEnd w:id="39"/>
      <w:r w:rsidR="00303B5A">
        <w:rPr>
          <w:rFonts w:eastAsiaTheme="minorEastAsia"/>
          <w:sz w:val="20"/>
          <w:szCs w:val="20"/>
          <w:lang w:val="en-GB" w:eastAsia="zh-CN"/>
        </w:rPr>
        <w:t>.</w:t>
      </w:r>
    </w:p>
    <w:p w14:paraId="373B2272" w14:textId="25AA6330" w:rsidR="00E0128C" w:rsidRPr="00303B5A" w:rsidRDefault="00E0128C"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0" w:name="_Ref209876801"/>
      <w:r w:rsidRPr="00C83E9C">
        <w:rPr>
          <w:rFonts w:eastAsiaTheme="minorEastAsia"/>
          <w:sz w:val="20"/>
          <w:szCs w:val="20"/>
          <w:lang w:val="en-GB" w:eastAsia="zh-CN"/>
        </w:rPr>
        <w:t>TR 38.901</w:t>
      </w:r>
      <w:bookmarkEnd w:id="40"/>
      <w:r w:rsidR="001345F0" w:rsidRPr="009C2E53">
        <w:rPr>
          <w:rFonts w:eastAsiaTheme="minorEastAsia" w:hint="eastAsia"/>
          <w:sz w:val="20"/>
          <w:szCs w:val="20"/>
          <w:lang w:val="en-GB" w:eastAsia="zh-CN"/>
        </w:rPr>
        <w:t>,</w:t>
      </w:r>
      <w:r w:rsidR="001345F0" w:rsidRPr="008C1DCF">
        <w:rPr>
          <w:sz w:val="20"/>
          <w:szCs w:val="20"/>
        </w:rPr>
        <w:t xml:space="preserve"> </w:t>
      </w:r>
      <w:r w:rsidR="001345F0" w:rsidRPr="00303B5A">
        <w:rPr>
          <w:rFonts w:eastAsiaTheme="minorEastAsia"/>
          <w:sz w:val="20"/>
          <w:szCs w:val="20"/>
          <w:lang w:val="en-GB" w:eastAsia="zh-CN"/>
        </w:rPr>
        <w:t>Study on channel model for frequencies from 0.5 to 100 GHz</w:t>
      </w:r>
      <w:r w:rsidR="00303B5A">
        <w:rPr>
          <w:rFonts w:eastAsiaTheme="minorEastAsia"/>
          <w:sz w:val="20"/>
          <w:szCs w:val="20"/>
          <w:lang w:val="en-GB" w:eastAsia="zh-CN"/>
        </w:rPr>
        <w:t>.</w:t>
      </w:r>
    </w:p>
    <w:p w14:paraId="306D37B1" w14:textId="14ABEC67" w:rsidR="00E0128C" w:rsidRPr="009428BA" w:rsidRDefault="00E0128C"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1" w:name="_Ref209876820"/>
      <w:r w:rsidRPr="009428BA">
        <w:rPr>
          <w:rFonts w:eastAsiaTheme="minorEastAsia"/>
          <w:sz w:val="20"/>
          <w:szCs w:val="20"/>
          <w:lang w:val="en-GB" w:eastAsia="zh-CN"/>
        </w:rPr>
        <w:t>TR 37.885</w:t>
      </w:r>
      <w:bookmarkEnd w:id="41"/>
      <w:r w:rsidR="001345F0" w:rsidRPr="00C83E9C">
        <w:rPr>
          <w:rFonts w:eastAsiaTheme="minorEastAsia" w:hint="eastAsia"/>
          <w:sz w:val="20"/>
          <w:szCs w:val="20"/>
          <w:lang w:val="en-GB" w:eastAsia="zh-CN"/>
        </w:rPr>
        <w:t>,</w:t>
      </w:r>
      <w:r w:rsidR="001345F0" w:rsidRPr="008C1DCF">
        <w:rPr>
          <w:sz w:val="20"/>
          <w:szCs w:val="20"/>
        </w:rPr>
        <w:t xml:space="preserve"> </w:t>
      </w:r>
      <w:r w:rsidR="001345F0" w:rsidRPr="00303B5A">
        <w:rPr>
          <w:rFonts w:eastAsiaTheme="minorEastAsia"/>
          <w:sz w:val="20"/>
          <w:szCs w:val="20"/>
          <w:lang w:val="en-GB" w:eastAsia="zh-CN"/>
        </w:rPr>
        <w:t>Study on evaluation methodology of new Vehicle-to-Everything (V2X) use cases for LTE and NR</w:t>
      </w:r>
      <w:r w:rsidR="00303B5A">
        <w:rPr>
          <w:rFonts w:eastAsiaTheme="minorEastAsia"/>
          <w:sz w:val="20"/>
          <w:szCs w:val="20"/>
          <w:lang w:val="en-GB" w:eastAsia="zh-CN"/>
        </w:rPr>
        <w:t>.</w:t>
      </w:r>
    </w:p>
    <w:p w14:paraId="5507182C" w14:textId="3A9713EB" w:rsidR="00E0128C" w:rsidRPr="006B28D6" w:rsidRDefault="00E0128C" w:rsidP="00E0128C">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2" w:name="_Ref209877000"/>
      <w:r w:rsidRPr="00C83E9C">
        <w:rPr>
          <w:rFonts w:eastAsiaTheme="minorEastAsia"/>
          <w:sz w:val="20"/>
          <w:szCs w:val="20"/>
          <w:lang w:val="en-GB" w:eastAsia="zh-CN"/>
        </w:rPr>
        <w:t>Chair notes RAN1#12</w:t>
      </w:r>
      <w:r w:rsidRPr="009C2E53">
        <w:rPr>
          <w:rFonts w:eastAsiaTheme="minorEastAsia" w:hint="eastAsia"/>
          <w:sz w:val="20"/>
          <w:szCs w:val="20"/>
          <w:lang w:val="en-GB" w:eastAsia="zh-CN"/>
        </w:rPr>
        <w:t>1</w:t>
      </w:r>
      <w:r w:rsidRPr="006B28D6">
        <w:rPr>
          <w:rFonts w:eastAsiaTheme="minorEastAsia"/>
          <w:sz w:val="20"/>
          <w:szCs w:val="20"/>
          <w:lang w:val="en-GB" w:eastAsia="zh-CN"/>
        </w:rPr>
        <w:t>, St Julian’s, Malta, May 19</w:t>
      </w:r>
      <w:r w:rsidRPr="006B28D6">
        <w:rPr>
          <w:rFonts w:eastAsiaTheme="minorEastAsia" w:hint="eastAsia"/>
          <w:sz w:val="20"/>
          <w:szCs w:val="20"/>
          <w:lang w:val="en-GB" w:eastAsia="zh-CN"/>
        </w:rPr>
        <w:t>-</w:t>
      </w:r>
      <w:r w:rsidRPr="006B28D6">
        <w:rPr>
          <w:rFonts w:eastAsiaTheme="minorEastAsia"/>
          <w:sz w:val="20"/>
          <w:szCs w:val="20"/>
          <w:lang w:val="en-GB" w:eastAsia="zh-CN"/>
        </w:rPr>
        <w:t>23, 2025.</w:t>
      </w:r>
      <w:bookmarkEnd w:id="42"/>
    </w:p>
    <w:p w14:paraId="5853B242" w14:textId="50E3E40E" w:rsidR="00E0128C" w:rsidRPr="009428BA" w:rsidRDefault="00E0128C"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3" w:name="_Ref209877038"/>
      <w:r w:rsidRPr="00FD166D">
        <w:rPr>
          <w:rFonts w:eastAsiaTheme="minorEastAsia" w:hint="eastAsia"/>
          <w:sz w:val="20"/>
          <w:szCs w:val="20"/>
          <w:lang w:val="en-GB" w:eastAsia="zh-CN"/>
        </w:rPr>
        <w:lastRenderedPageBreak/>
        <w:t xml:space="preserve">TR </w:t>
      </w:r>
      <w:r w:rsidRPr="00FD166D">
        <w:rPr>
          <w:rFonts w:eastAsiaTheme="minorEastAsia"/>
          <w:sz w:val="20"/>
          <w:szCs w:val="20"/>
          <w:lang w:val="en-GB" w:eastAsia="zh-CN"/>
        </w:rPr>
        <w:t>38.864</w:t>
      </w:r>
      <w:bookmarkEnd w:id="43"/>
      <w:r w:rsidR="001345F0" w:rsidRPr="00320BD1">
        <w:rPr>
          <w:rFonts w:eastAsiaTheme="minorEastAsia"/>
          <w:sz w:val="20"/>
          <w:szCs w:val="20"/>
          <w:lang w:val="en-GB" w:eastAsia="zh-CN"/>
        </w:rPr>
        <w:t>, Study on network energy savings for NR</w:t>
      </w:r>
      <w:r w:rsidR="00303B5A">
        <w:rPr>
          <w:rFonts w:eastAsiaTheme="minorEastAsia"/>
          <w:sz w:val="20"/>
          <w:szCs w:val="20"/>
          <w:lang w:val="en-GB" w:eastAsia="zh-CN"/>
        </w:rPr>
        <w:t>.</w:t>
      </w:r>
    </w:p>
    <w:p w14:paraId="7A996BB6" w14:textId="51B0C414" w:rsidR="009531E6" w:rsidRPr="009428BA" w:rsidRDefault="00E0128C"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4" w:name="_Ref209877045"/>
      <w:r w:rsidRPr="00C83E9C">
        <w:rPr>
          <w:rFonts w:eastAsiaTheme="minorEastAsia" w:hint="eastAsia"/>
          <w:sz w:val="20"/>
          <w:szCs w:val="20"/>
          <w:lang w:val="en-GB" w:eastAsia="zh-CN"/>
        </w:rPr>
        <w:t xml:space="preserve">TR </w:t>
      </w:r>
      <w:r w:rsidRPr="009C2E53">
        <w:rPr>
          <w:rFonts w:eastAsiaTheme="minorEastAsia"/>
          <w:sz w:val="20"/>
          <w:szCs w:val="20"/>
          <w:lang w:val="en-GB" w:eastAsia="zh-CN"/>
        </w:rPr>
        <w:t>38.840</w:t>
      </w:r>
      <w:bookmarkEnd w:id="44"/>
      <w:r w:rsidR="001345F0" w:rsidRPr="006B28D6">
        <w:rPr>
          <w:rFonts w:eastAsiaTheme="minorEastAsia"/>
          <w:sz w:val="20"/>
          <w:szCs w:val="20"/>
          <w:lang w:val="en-GB" w:eastAsia="zh-CN"/>
        </w:rPr>
        <w:t>, Study on User Equipment (UE) power saving in NR</w:t>
      </w:r>
      <w:r w:rsidR="00303B5A">
        <w:rPr>
          <w:rFonts w:eastAsiaTheme="minorEastAsia"/>
          <w:sz w:val="20"/>
          <w:szCs w:val="20"/>
          <w:lang w:val="en-GB" w:eastAsia="zh-CN"/>
        </w:rPr>
        <w:t>.</w:t>
      </w:r>
    </w:p>
    <w:p w14:paraId="0051758F" w14:textId="055F08B0" w:rsidR="005B6F64" w:rsidRPr="009428BA" w:rsidRDefault="009531E6" w:rsidP="001345F0">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5" w:name="_Ref209877080"/>
      <w:r w:rsidRPr="00C83E9C">
        <w:rPr>
          <w:rFonts w:eastAsiaTheme="minorEastAsia"/>
          <w:sz w:val="20"/>
          <w:szCs w:val="20"/>
          <w:lang w:val="en-GB" w:eastAsia="zh-CN"/>
        </w:rPr>
        <w:t>TS 23.501</w:t>
      </w:r>
      <w:bookmarkEnd w:id="45"/>
      <w:r w:rsidR="001345F0" w:rsidRPr="009C2E53">
        <w:rPr>
          <w:rFonts w:eastAsiaTheme="minorEastAsia"/>
          <w:sz w:val="20"/>
          <w:szCs w:val="20"/>
          <w:lang w:val="en-GB" w:eastAsia="zh-CN"/>
        </w:rPr>
        <w:t>, System architecture for the 5G System (5GS)</w:t>
      </w:r>
      <w:r w:rsidR="00303B5A">
        <w:rPr>
          <w:rFonts w:eastAsiaTheme="minorEastAsia"/>
          <w:sz w:val="20"/>
          <w:szCs w:val="20"/>
          <w:lang w:val="en-GB" w:eastAsia="zh-CN"/>
        </w:rPr>
        <w:t>.</w:t>
      </w:r>
    </w:p>
    <w:p w14:paraId="154D6FAF" w14:textId="29DCFE1D" w:rsidR="005B6F64" w:rsidRPr="00303B5A" w:rsidRDefault="00000000" w:rsidP="005B6F64">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26" w:history="1">
        <w:bookmarkStart w:id="46" w:name="_Ref209877481"/>
        <w:r w:rsidR="005B6F64" w:rsidRPr="00303B5A">
          <w:rPr>
            <w:rFonts w:eastAsiaTheme="minorEastAsia"/>
            <w:sz w:val="20"/>
            <w:szCs w:val="20"/>
            <w:lang w:val="en-GB"/>
          </w:rPr>
          <w:t>https://www.nextrongroup.com/news/web-news-industry/humanoid-robots-industry-news</w:t>
        </w:r>
        <w:bookmarkEnd w:id="46"/>
      </w:hyperlink>
      <w:r w:rsidR="00303B5A">
        <w:rPr>
          <w:rFonts w:eastAsiaTheme="minorEastAsia"/>
          <w:sz w:val="20"/>
          <w:szCs w:val="20"/>
          <w:lang w:val="en-GB"/>
        </w:rPr>
        <w:t>.</w:t>
      </w:r>
    </w:p>
    <w:p w14:paraId="73711590" w14:textId="77777777" w:rsidR="005B6F64" w:rsidRPr="009C2E53" w:rsidRDefault="005B6F64" w:rsidP="005B6F64">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7" w:name="_Ref209877534"/>
      <w:r w:rsidRPr="00C83E9C">
        <w:rPr>
          <w:rFonts w:eastAsiaTheme="minorEastAsia"/>
          <w:sz w:val="20"/>
          <w:szCs w:val="20"/>
          <w:lang w:val="en-GB" w:eastAsia="zh-CN"/>
        </w:rPr>
        <w:t xml:space="preserve">Cheng, </w:t>
      </w:r>
      <w:proofErr w:type="spellStart"/>
      <w:r w:rsidRPr="00C83E9C">
        <w:rPr>
          <w:rFonts w:eastAsiaTheme="minorEastAsia"/>
          <w:sz w:val="20"/>
          <w:szCs w:val="20"/>
          <w:lang w:val="en-GB" w:eastAsia="zh-CN"/>
        </w:rPr>
        <w:t>Yihua</w:t>
      </w:r>
      <w:proofErr w:type="spellEnd"/>
      <w:r w:rsidRPr="00C83E9C">
        <w:rPr>
          <w:rFonts w:eastAsiaTheme="minorEastAsia"/>
          <w:sz w:val="20"/>
          <w:szCs w:val="20"/>
          <w:lang w:val="en-GB" w:eastAsia="zh-CN"/>
        </w:rPr>
        <w:t>, e</w:t>
      </w:r>
      <w:r w:rsidRPr="009C2E53">
        <w:rPr>
          <w:rFonts w:eastAsiaTheme="minorEastAsia"/>
          <w:sz w:val="20"/>
          <w:szCs w:val="20"/>
          <w:lang w:val="en-GB" w:eastAsia="zh-CN"/>
        </w:rPr>
        <w:t>t al. "{GRACE}:{Loss-Resilient}{Real-Time} video through neural codecs." 21st USENIX Symposium on Networked Systems Design and Implementation (NSDI 24). 2024.</w:t>
      </w:r>
      <w:bookmarkEnd w:id="47"/>
    </w:p>
    <w:p w14:paraId="1F12DB23" w14:textId="5A1B7A8E" w:rsidR="00E0128C" w:rsidRPr="006B28D6" w:rsidRDefault="005B6F64"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8" w:name="_Ref209877535"/>
      <w:r w:rsidRPr="006B28D6">
        <w:rPr>
          <w:rFonts w:eastAsiaTheme="minorEastAsia"/>
          <w:sz w:val="20"/>
          <w:szCs w:val="20"/>
          <w:lang w:val="en-GB" w:eastAsia="zh-CN"/>
        </w:rPr>
        <w:t xml:space="preserve">J. Wu, et al, Liquid: Language Models are Scalable and Unified Multi-modal Generators, </w:t>
      </w:r>
      <w:proofErr w:type="spellStart"/>
      <w:r w:rsidRPr="006B28D6">
        <w:rPr>
          <w:rFonts w:eastAsiaTheme="minorEastAsia"/>
          <w:sz w:val="20"/>
          <w:szCs w:val="20"/>
          <w:lang w:val="en-GB" w:eastAsia="zh-CN"/>
        </w:rPr>
        <w:t>arXiv</w:t>
      </w:r>
      <w:proofErr w:type="spellEnd"/>
      <w:r w:rsidRPr="006B28D6">
        <w:rPr>
          <w:rFonts w:eastAsiaTheme="minorEastAsia"/>
          <w:sz w:val="20"/>
          <w:szCs w:val="20"/>
          <w:lang w:val="en-GB" w:eastAsia="zh-CN"/>
        </w:rPr>
        <w:t>, Apr. 2025.</w:t>
      </w:r>
      <w:bookmarkEnd w:id="48"/>
    </w:p>
    <w:p w14:paraId="65775409" w14:textId="1E0D5E87" w:rsidR="005B6F64" w:rsidRPr="009428BA" w:rsidRDefault="005B6F64" w:rsidP="005B6F64">
      <w:pPr>
        <w:pStyle w:val="ListParagraph"/>
        <w:numPr>
          <w:ilvl w:val="0"/>
          <w:numId w:val="11"/>
        </w:numPr>
        <w:autoSpaceDE w:val="0"/>
        <w:autoSpaceDN w:val="0"/>
        <w:snapToGrid w:val="0"/>
        <w:spacing w:after="60"/>
        <w:contextualSpacing w:val="0"/>
        <w:jc w:val="both"/>
        <w:rPr>
          <w:sz w:val="20"/>
          <w:szCs w:val="20"/>
        </w:rPr>
      </w:pPr>
      <w:bookmarkStart w:id="49" w:name="_Ref209877564"/>
      <w:r w:rsidRPr="00303B5A">
        <w:rPr>
          <w:sz w:val="20"/>
          <w:szCs w:val="20"/>
        </w:rPr>
        <w:t xml:space="preserve">F. Wang, et al, Scaling Laws in </w:t>
      </w:r>
      <w:proofErr w:type="spellStart"/>
      <w:r w:rsidRPr="00303B5A">
        <w:rPr>
          <w:sz w:val="20"/>
          <w:szCs w:val="20"/>
        </w:rPr>
        <w:t>Patchification</w:t>
      </w:r>
      <w:proofErr w:type="spellEnd"/>
      <w:r w:rsidRPr="00303B5A">
        <w:rPr>
          <w:sz w:val="20"/>
          <w:szCs w:val="20"/>
        </w:rPr>
        <w:t xml:space="preserve">: An Image Is Worth 50,176 Tokens And More, </w:t>
      </w:r>
      <w:proofErr w:type="spellStart"/>
      <w:r w:rsidRPr="00303B5A">
        <w:rPr>
          <w:sz w:val="20"/>
          <w:szCs w:val="20"/>
        </w:rPr>
        <w:t>arXiv</w:t>
      </w:r>
      <w:proofErr w:type="spellEnd"/>
      <w:r w:rsidRPr="00303B5A">
        <w:rPr>
          <w:sz w:val="20"/>
          <w:szCs w:val="20"/>
        </w:rPr>
        <w:t xml:space="preserve"> preprint, arXiv:2502.03738</w:t>
      </w:r>
      <w:bookmarkEnd w:id="49"/>
      <w:r w:rsidR="00303B5A">
        <w:rPr>
          <w:sz w:val="20"/>
          <w:szCs w:val="20"/>
        </w:rPr>
        <w:t>.</w:t>
      </w:r>
    </w:p>
    <w:p w14:paraId="0580F7C9" w14:textId="77777777" w:rsidR="005B6F64" w:rsidRPr="00C83E9C" w:rsidRDefault="005B6F64" w:rsidP="005B6F64">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50" w:name="_Ref209877658"/>
      <w:r w:rsidRPr="00C83E9C">
        <w:rPr>
          <w:rFonts w:eastAsiaTheme="minorEastAsia"/>
          <w:sz w:val="20"/>
          <w:szCs w:val="20"/>
          <w:lang w:val="en-GB" w:eastAsia="zh-CN"/>
        </w:rPr>
        <w:t>T. Stivers, et al, Universals and cultural variation in turn-taking in conversation, PNAS, June. 2009.</w:t>
      </w:r>
      <w:bookmarkEnd w:id="50"/>
    </w:p>
    <w:p w14:paraId="172804D5" w14:textId="77777777" w:rsidR="005B6F64" w:rsidRPr="006B28D6" w:rsidRDefault="005B6F64" w:rsidP="005B6F64">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51" w:name="_Ref209877737"/>
      <w:r w:rsidRPr="009C2E53">
        <w:rPr>
          <w:rFonts w:eastAsiaTheme="minorEastAsia"/>
          <w:sz w:val="20"/>
          <w:szCs w:val="20"/>
          <w:lang w:val="en-GB" w:eastAsia="zh-CN"/>
        </w:rPr>
        <w:t xml:space="preserve">NVIDIA, GR00T N1: An </w:t>
      </w:r>
      <w:r w:rsidRPr="006B28D6">
        <w:rPr>
          <w:rFonts w:eastAsiaTheme="minorEastAsia"/>
          <w:sz w:val="20"/>
          <w:szCs w:val="20"/>
          <w:lang w:val="en-GB" w:eastAsia="zh-CN"/>
        </w:rPr>
        <w:t xml:space="preserve">Open Foundation Model for Generalist Humanoid Robots, </w:t>
      </w:r>
      <w:proofErr w:type="spellStart"/>
      <w:r w:rsidRPr="006B28D6">
        <w:rPr>
          <w:rFonts w:eastAsiaTheme="minorEastAsia"/>
          <w:sz w:val="20"/>
          <w:szCs w:val="20"/>
          <w:lang w:val="en-GB" w:eastAsia="zh-CN"/>
        </w:rPr>
        <w:t>arXiv</w:t>
      </w:r>
      <w:proofErr w:type="spellEnd"/>
      <w:r w:rsidRPr="006B28D6">
        <w:rPr>
          <w:rFonts w:eastAsiaTheme="minorEastAsia"/>
          <w:sz w:val="20"/>
          <w:szCs w:val="20"/>
          <w:lang w:val="en-GB" w:eastAsia="zh-CN"/>
        </w:rPr>
        <w:t>, Mar. 2025.</w:t>
      </w:r>
      <w:bookmarkEnd w:id="51"/>
    </w:p>
    <w:p w14:paraId="274A675B" w14:textId="01F0192B" w:rsidR="005B6F64" w:rsidRPr="00303B5A" w:rsidRDefault="00000000" w:rsidP="005B6F64">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hyperlink r:id="rId27" w:history="1">
        <w:bookmarkStart w:id="52" w:name="_Ref209877764"/>
        <w:r w:rsidR="005B6F64" w:rsidRPr="00303B5A">
          <w:rPr>
            <w:rFonts w:eastAsiaTheme="minorEastAsia"/>
            <w:sz w:val="20"/>
            <w:szCs w:val="20"/>
            <w:lang w:val="en-GB" w:eastAsia="zh-CN"/>
          </w:rPr>
          <w:t>https://developer.nvidia.com/deep-learning-performance-training-inference/ai-inference</w:t>
        </w:r>
        <w:bookmarkEnd w:id="52"/>
      </w:hyperlink>
      <w:r w:rsidR="00303B5A">
        <w:rPr>
          <w:rFonts w:eastAsiaTheme="minorEastAsia"/>
          <w:sz w:val="20"/>
          <w:szCs w:val="20"/>
          <w:lang w:val="en-GB" w:eastAsia="zh-CN"/>
        </w:rPr>
        <w:t>.</w:t>
      </w:r>
    </w:p>
    <w:p w14:paraId="75A378A7" w14:textId="77777777" w:rsidR="005B6F64" w:rsidRPr="00C83E9C" w:rsidRDefault="005B6F64" w:rsidP="005B6F64">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53" w:name="_Ref209877858"/>
      <w:r w:rsidRPr="00C83E9C">
        <w:rPr>
          <w:rFonts w:eastAsiaTheme="minorEastAsia"/>
          <w:sz w:val="20"/>
          <w:szCs w:val="20"/>
          <w:lang w:val="en-GB" w:eastAsia="zh-CN"/>
        </w:rPr>
        <w:t>A. Singh, et al, Towards VQA Models That Can Read, Proceedings of the IEEE/CVF Conference on Computer Vision and Pattern Recognition (CVPR), 2019.</w:t>
      </w:r>
      <w:bookmarkEnd w:id="53"/>
    </w:p>
    <w:p w14:paraId="0D42087F" w14:textId="73023BF8" w:rsidR="00CF1501" w:rsidRPr="009428BA" w:rsidRDefault="00CF1501"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54" w:name="_Ref209878131"/>
      <w:r w:rsidRPr="00C83E9C">
        <w:rPr>
          <w:rFonts w:eastAsiaTheme="minorEastAsia"/>
          <w:sz w:val="20"/>
          <w:szCs w:val="20"/>
          <w:lang w:val="en-GB" w:eastAsia="zh-CN"/>
        </w:rPr>
        <w:t>R1-2505182</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Evaluation assumptions for 6GR air interface</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Huawei, HiSilicon</w:t>
      </w:r>
      <w:r w:rsidRPr="006B28D6">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Bengaluru, India, August 25 - 29, 2025</w:t>
      </w:r>
      <w:r w:rsidR="00303B5A">
        <w:rPr>
          <w:rFonts w:eastAsiaTheme="minorEastAsia"/>
          <w:sz w:val="20"/>
          <w:szCs w:val="20"/>
          <w:lang w:val="en-GB" w:eastAsia="zh-CN"/>
        </w:rPr>
        <w:t>.</w:t>
      </w:r>
    </w:p>
    <w:p w14:paraId="71161AEC" w14:textId="37C37F86" w:rsidR="005B6F64" w:rsidRPr="00303B5A" w:rsidRDefault="003B6FEF"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55" w:name="_Ref209878349"/>
      <w:r w:rsidRPr="00C83E9C">
        <w:rPr>
          <w:rFonts w:eastAsiaTheme="minorEastAsia"/>
          <w:sz w:val="20"/>
          <w:szCs w:val="20"/>
          <w:lang w:val="en-GB" w:eastAsia="zh-CN"/>
        </w:rPr>
        <w:t>TR 38.838</w:t>
      </w:r>
      <w:bookmarkEnd w:id="54"/>
      <w:bookmarkEnd w:id="55"/>
      <w:r w:rsidR="001345F0" w:rsidRPr="009C2E53">
        <w:rPr>
          <w:rFonts w:eastAsiaTheme="minorEastAsia" w:hint="eastAsia"/>
          <w:sz w:val="20"/>
          <w:szCs w:val="20"/>
          <w:lang w:val="en-GB" w:eastAsia="zh-CN"/>
        </w:rPr>
        <w:t>,</w:t>
      </w:r>
      <w:r w:rsidR="001345F0" w:rsidRPr="008C1DCF">
        <w:rPr>
          <w:sz w:val="20"/>
          <w:szCs w:val="20"/>
        </w:rPr>
        <w:t xml:space="preserve"> </w:t>
      </w:r>
      <w:r w:rsidR="001345F0" w:rsidRPr="00303B5A">
        <w:rPr>
          <w:rFonts w:eastAsiaTheme="minorEastAsia"/>
          <w:sz w:val="20"/>
          <w:szCs w:val="20"/>
          <w:lang w:val="en-GB" w:eastAsia="zh-CN"/>
        </w:rPr>
        <w:tab/>
        <w:t>Study on XR (Extended Reality) evaluations for NR</w:t>
      </w:r>
      <w:r w:rsidR="00303B5A">
        <w:rPr>
          <w:rFonts w:eastAsiaTheme="minorEastAsia"/>
          <w:sz w:val="20"/>
          <w:szCs w:val="20"/>
          <w:lang w:val="en-GB" w:eastAsia="zh-CN"/>
        </w:rPr>
        <w:t>.</w:t>
      </w:r>
    </w:p>
    <w:p w14:paraId="4540655D" w14:textId="62000DC5" w:rsidR="00340665" w:rsidRPr="009428BA" w:rsidRDefault="00340665"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9428BA">
        <w:rPr>
          <w:rFonts w:eastAsiaTheme="minorEastAsia"/>
          <w:sz w:val="20"/>
          <w:szCs w:val="20"/>
          <w:lang w:val="en-GB" w:eastAsia="zh-CN"/>
        </w:rPr>
        <w:t>R1-162107</w:t>
      </w:r>
      <w:r w:rsidRPr="00C83E9C">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Performance evaluation for TTI shortening</w:t>
      </w:r>
      <w:r w:rsidRPr="00303B5A">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Huawei, HiSilicon</w:t>
      </w:r>
      <w:r w:rsidRPr="00303B5A">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Busan, Korea</w:t>
      </w:r>
      <w:r w:rsidRPr="00303B5A">
        <w:rPr>
          <w:rFonts w:eastAsiaTheme="minorEastAsia" w:hint="eastAsia"/>
          <w:sz w:val="20"/>
          <w:szCs w:val="20"/>
          <w:lang w:val="en-GB" w:eastAsia="zh-CN"/>
        </w:rPr>
        <w:t>,</w:t>
      </w:r>
      <w:r w:rsidRPr="009428BA">
        <w:rPr>
          <w:rFonts w:eastAsiaTheme="minorEastAsia"/>
          <w:sz w:val="20"/>
          <w:szCs w:val="20"/>
          <w:lang w:val="en-GB" w:eastAsia="zh-CN"/>
        </w:rPr>
        <w:t xml:space="preserve"> April 11-15 2016</w:t>
      </w:r>
      <w:r w:rsidR="00303B5A">
        <w:rPr>
          <w:rFonts w:eastAsiaTheme="minorEastAsia"/>
          <w:sz w:val="20"/>
          <w:szCs w:val="20"/>
          <w:lang w:val="en-GB" w:eastAsia="zh-CN"/>
        </w:rPr>
        <w:t>.</w:t>
      </w:r>
    </w:p>
    <w:p w14:paraId="4926A230" w14:textId="371D3375" w:rsidR="00297220" w:rsidRPr="009428BA" w:rsidRDefault="00297220"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r w:rsidRPr="00C83E9C">
        <w:rPr>
          <w:rFonts w:eastAsiaTheme="minorEastAsia"/>
          <w:sz w:val="20"/>
          <w:szCs w:val="20"/>
          <w:lang w:val="en-GB" w:eastAsia="zh-CN"/>
        </w:rPr>
        <w:t>IEFC RFC 9293 - Transmission Control Protocol (TCP)</w:t>
      </w:r>
      <w:r w:rsidR="00303B5A">
        <w:rPr>
          <w:rFonts w:eastAsiaTheme="minorEastAsia"/>
          <w:sz w:val="20"/>
          <w:szCs w:val="20"/>
          <w:lang w:val="en-GB" w:eastAsia="zh-CN"/>
        </w:rPr>
        <w:t>.</w:t>
      </w:r>
    </w:p>
    <w:p w14:paraId="44890818" w14:textId="54102C5D" w:rsidR="00B1396C" w:rsidRPr="009428BA" w:rsidRDefault="00B1396C" w:rsidP="00B1396C">
      <w:pPr>
        <w:pStyle w:val="ListParagraph"/>
        <w:numPr>
          <w:ilvl w:val="0"/>
          <w:numId w:val="11"/>
        </w:numPr>
        <w:autoSpaceDE w:val="0"/>
        <w:autoSpaceDN w:val="0"/>
        <w:snapToGrid w:val="0"/>
        <w:spacing w:after="60"/>
        <w:jc w:val="both"/>
        <w:rPr>
          <w:rFonts w:eastAsiaTheme="minorEastAsia"/>
          <w:sz w:val="20"/>
          <w:szCs w:val="20"/>
          <w:lang w:val="en-GB" w:eastAsia="zh-CN"/>
        </w:rPr>
      </w:pPr>
      <w:bookmarkStart w:id="56" w:name="_Ref210093304"/>
      <w:r w:rsidRPr="00C83E9C">
        <w:rPr>
          <w:rFonts w:eastAsiaTheme="minorEastAsia"/>
          <w:sz w:val="20"/>
          <w:szCs w:val="20"/>
          <w:lang w:val="en-GB" w:eastAsia="zh-CN"/>
        </w:rPr>
        <w:t>RP-252873</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Moderator's summary on 6G diverse device types (incl. minimum UE bandwidth)</w:t>
      </w:r>
      <w:r w:rsidRPr="006B28D6">
        <w:rPr>
          <w:rFonts w:eastAsiaTheme="minorEastAsia" w:hint="eastAsia"/>
          <w:sz w:val="20"/>
          <w:szCs w:val="20"/>
          <w:lang w:val="en-GB" w:eastAsia="zh-CN"/>
        </w:rPr>
        <w:t>,</w:t>
      </w:r>
      <w:r w:rsidRPr="008C1DCF">
        <w:rPr>
          <w:sz w:val="20"/>
          <w:szCs w:val="20"/>
        </w:rPr>
        <w:t xml:space="preserve"> </w:t>
      </w:r>
      <w:r w:rsidRPr="00303B5A">
        <w:rPr>
          <w:rFonts w:eastAsiaTheme="minorEastAsia"/>
          <w:sz w:val="20"/>
          <w:szCs w:val="20"/>
          <w:lang w:val="en-GB" w:eastAsia="zh-CN"/>
        </w:rPr>
        <w:t>Apple (moderator)</w:t>
      </w:r>
      <w:r w:rsidRPr="009428BA">
        <w:rPr>
          <w:rFonts w:eastAsiaTheme="minorEastAsia" w:hint="eastAsia"/>
          <w:sz w:val="20"/>
          <w:szCs w:val="20"/>
          <w:lang w:val="en-GB" w:eastAsia="zh-CN"/>
        </w:rPr>
        <w:t xml:space="preserve">, </w:t>
      </w:r>
      <w:r w:rsidRPr="00C83E9C">
        <w:rPr>
          <w:rFonts w:eastAsiaTheme="minorEastAsia"/>
          <w:sz w:val="20"/>
          <w:szCs w:val="20"/>
          <w:lang w:val="en-GB" w:eastAsia="zh-CN"/>
        </w:rPr>
        <w:t xml:space="preserve">Beijing, China, </w:t>
      </w:r>
      <w:r w:rsidRPr="009C2E53">
        <w:rPr>
          <w:rFonts w:eastAsiaTheme="minorEastAsia" w:hint="eastAsia"/>
          <w:sz w:val="20"/>
          <w:szCs w:val="20"/>
          <w:lang w:val="en-GB" w:eastAsia="zh-CN"/>
        </w:rPr>
        <w:t xml:space="preserve">September </w:t>
      </w:r>
      <w:r w:rsidRPr="006B28D6">
        <w:rPr>
          <w:rFonts w:eastAsiaTheme="minorEastAsia"/>
          <w:sz w:val="20"/>
          <w:szCs w:val="20"/>
          <w:lang w:val="en-GB" w:eastAsia="zh-CN"/>
        </w:rPr>
        <w:t>15</w:t>
      </w:r>
      <w:r w:rsidRPr="006B28D6">
        <w:rPr>
          <w:rFonts w:eastAsiaTheme="minorEastAsia" w:hint="eastAsia"/>
          <w:sz w:val="20"/>
          <w:szCs w:val="20"/>
          <w:lang w:val="en-GB" w:eastAsia="zh-CN"/>
        </w:rPr>
        <w:t>-</w:t>
      </w:r>
      <w:r w:rsidRPr="006B28D6">
        <w:rPr>
          <w:rFonts w:eastAsiaTheme="minorEastAsia"/>
          <w:sz w:val="20"/>
          <w:szCs w:val="20"/>
          <w:lang w:val="en-GB" w:eastAsia="zh-CN"/>
        </w:rPr>
        <w:t>18, 2025</w:t>
      </w:r>
      <w:bookmarkEnd w:id="56"/>
      <w:r w:rsidR="00303B5A">
        <w:rPr>
          <w:rFonts w:eastAsiaTheme="minorEastAsia"/>
          <w:sz w:val="20"/>
          <w:szCs w:val="20"/>
          <w:lang w:val="en-GB" w:eastAsia="zh-CN"/>
        </w:rPr>
        <w:t>.</w:t>
      </w:r>
    </w:p>
    <w:p w14:paraId="4F43F15D" w14:textId="5594D10F" w:rsidR="00B1396C" w:rsidRPr="009428BA" w:rsidRDefault="00B1396C" w:rsidP="00B1396C">
      <w:pPr>
        <w:pStyle w:val="ListParagraph"/>
        <w:numPr>
          <w:ilvl w:val="0"/>
          <w:numId w:val="11"/>
        </w:numPr>
        <w:autoSpaceDE w:val="0"/>
        <w:autoSpaceDN w:val="0"/>
        <w:snapToGrid w:val="0"/>
        <w:spacing w:after="60"/>
        <w:jc w:val="both"/>
        <w:rPr>
          <w:rFonts w:eastAsiaTheme="minorEastAsia"/>
          <w:sz w:val="20"/>
          <w:szCs w:val="20"/>
          <w:lang w:val="en-GB" w:eastAsia="zh-CN"/>
        </w:rPr>
      </w:pPr>
      <w:bookmarkStart w:id="57" w:name="_Ref210093323"/>
      <w:r w:rsidRPr="00C83E9C">
        <w:rPr>
          <w:rFonts w:eastAsiaTheme="minorEastAsia"/>
          <w:sz w:val="20"/>
          <w:szCs w:val="20"/>
          <w:lang w:val="en-GB" w:eastAsia="zh-CN"/>
        </w:rPr>
        <w:t>RP-252946</w:t>
      </w:r>
      <w:r w:rsidRPr="009C2E53">
        <w:rPr>
          <w:rFonts w:eastAsiaTheme="minorEastAsia" w:hint="eastAsia"/>
          <w:sz w:val="20"/>
          <w:szCs w:val="20"/>
          <w:lang w:val="en-GB" w:eastAsia="zh-CN"/>
        </w:rPr>
        <w:t xml:space="preserve">, </w:t>
      </w:r>
      <w:r w:rsidRPr="006B28D6">
        <w:rPr>
          <w:rFonts w:eastAsiaTheme="minorEastAsia"/>
          <w:sz w:val="20"/>
          <w:szCs w:val="20"/>
          <w:lang w:val="en-GB" w:eastAsia="zh-CN"/>
        </w:rPr>
        <w:t>Draft Reply LS to ITU-R_WP5D_TEMP_167  = RP-243202 on Minimum requirements related to technical performance for IMT-2030 radio interface(s)</w:t>
      </w:r>
      <w:r w:rsidRPr="006B28D6">
        <w:rPr>
          <w:rFonts w:eastAsiaTheme="minorEastAsia" w:hint="eastAsia"/>
          <w:sz w:val="20"/>
          <w:szCs w:val="20"/>
          <w:lang w:val="en-GB" w:eastAsia="zh-CN"/>
        </w:rPr>
        <w:t xml:space="preserve">, </w:t>
      </w:r>
      <w:r w:rsidRPr="006B28D6">
        <w:rPr>
          <w:rFonts w:eastAsiaTheme="minorEastAsia"/>
          <w:sz w:val="20"/>
          <w:szCs w:val="20"/>
          <w:lang w:val="en-GB" w:eastAsia="zh-CN"/>
        </w:rPr>
        <w:t>Beijing, China, September 15-18, 2025</w:t>
      </w:r>
      <w:bookmarkEnd w:id="57"/>
      <w:r w:rsidR="00303B5A">
        <w:rPr>
          <w:rFonts w:eastAsiaTheme="minorEastAsia"/>
          <w:sz w:val="20"/>
          <w:szCs w:val="20"/>
          <w:lang w:val="en-GB" w:eastAsia="zh-CN"/>
        </w:rPr>
        <w:t>.</w:t>
      </w:r>
    </w:p>
    <w:p w14:paraId="5376385F" w14:textId="59E8CAD9" w:rsidR="005772C3" w:rsidRPr="00C83E9C" w:rsidRDefault="005772C3" w:rsidP="00B1396C">
      <w:pPr>
        <w:pStyle w:val="ListParagraph"/>
        <w:numPr>
          <w:ilvl w:val="0"/>
          <w:numId w:val="11"/>
        </w:numPr>
        <w:autoSpaceDE w:val="0"/>
        <w:autoSpaceDN w:val="0"/>
        <w:snapToGrid w:val="0"/>
        <w:spacing w:after="60"/>
        <w:jc w:val="both"/>
        <w:rPr>
          <w:rFonts w:eastAsiaTheme="minorEastAsia"/>
          <w:sz w:val="20"/>
          <w:szCs w:val="20"/>
          <w:lang w:val="en-GB" w:eastAsia="zh-CN"/>
        </w:rPr>
      </w:pPr>
      <w:bookmarkStart w:id="58" w:name="_Ref210103749"/>
      <w:r w:rsidRPr="00C83E9C">
        <w:rPr>
          <w:rFonts w:eastAsiaTheme="minorEastAsia"/>
          <w:sz w:val="20"/>
          <w:szCs w:val="20"/>
          <w:lang w:val="en-GB" w:eastAsia="zh-CN"/>
        </w:rPr>
        <w:t xml:space="preserve">S. </w:t>
      </w:r>
      <w:proofErr w:type="spellStart"/>
      <w:r w:rsidRPr="00C83E9C">
        <w:rPr>
          <w:rFonts w:eastAsiaTheme="minorEastAsia"/>
          <w:sz w:val="20"/>
          <w:szCs w:val="20"/>
          <w:lang w:val="en-GB" w:eastAsia="zh-CN"/>
        </w:rPr>
        <w:t>Ahmadpour</w:t>
      </w:r>
      <w:proofErr w:type="spellEnd"/>
      <w:r w:rsidRPr="00C83E9C">
        <w:rPr>
          <w:rFonts w:eastAsiaTheme="minorEastAsia"/>
          <w:sz w:val="20"/>
          <w:szCs w:val="20"/>
          <w:lang w:val="en-GB" w:eastAsia="zh-CN"/>
        </w:rPr>
        <w:t>, et al. "Statistical analysis of video frame size distribution originating from scalable video codec (SVC)."  WILEY Complexity, Jan. 2017.</w:t>
      </w:r>
      <w:bookmarkEnd w:id="58"/>
    </w:p>
    <w:p w14:paraId="75A6806B" w14:textId="0883628B" w:rsidR="002E6DBE" w:rsidRPr="006B28D6" w:rsidRDefault="002E6DBE" w:rsidP="00B1396C">
      <w:pPr>
        <w:pStyle w:val="ListParagraph"/>
        <w:numPr>
          <w:ilvl w:val="0"/>
          <w:numId w:val="11"/>
        </w:numPr>
        <w:autoSpaceDE w:val="0"/>
        <w:autoSpaceDN w:val="0"/>
        <w:snapToGrid w:val="0"/>
        <w:spacing w:after="60"/>
        <w:jc w:val="both"/>
        <w:rPr>
          <w:rFonts w:eastAsiaTheme="minorEastAsia"/>
          <w:sz w:val="20"/>
          <w:szCs w:val="20"/>
          <w:lang w:val="en-GB" w:eastAsia="zh-CN"/>
        </w:rPr>
      </w:pPr>
      <w:bookmarkStart w:id="59" w:name="_Ref210104372"/>
      <w:r w:rsidRPr="009C2E53">
        <w:rPr>
          <w:rFonts w:eastAsia="宋体"/>
          <w:sz w:val="20"/>
          <w:szCs w:val="20"/>
          <w:lang w:eastAsia="zh-CN"/>
        </w:rPr>
        <w:t>K. Miwa, et al, One-D-Piece: Image Tokeniz</w:t>
      </w:r>
      <w:r w:rsidRPr="006B28D6">
        <w:rPr>
          <w:rFonts w:eastAsia="宋体"/>
          <w:sz w:val="20"/>
          <w:szCs w:val="20"/>
          <w:lang w:eastAsia="zh-CN"/>
        </w:rPr>
        <w:t>er Meets Quality-Controllable Compression, ICML 2025 Tokenization Workshop, 2025.</w:t>
      </w:r>
      <w:bookmarkEnd w:id="59"/>
    </w:p>
    <w:p w14:paraId="44F023C5" w14:textId="49250EFB" w:rsidR="00AF5ACD" w:rsidRPr="009428BA" w:rsidRDefault="00AF5ACD" w:rsidP="00E77B76">
      <w:pPr>
        <w:pStyle w:val="ListParagraph"/>
        <w:numPr>
          <w:ilvl w:val="0"/>
          <w:numId w:val="11"/>
        </w:numPr>
        <w:autoSpaceDE w:val="0"/>
        <w:autoSpaceDN w:val="0"/>
        <w:snapToGrid w:val="0"/>
        <w:spacing w:after="60"/>
        <w:jc w:val="both"/>
        <w:rPr>
          <w:rFonts w:eastAsiaTheme="minorEastAsia"/>
          <w:sz w:val="20"/>
          <w:szCs w:val="20"/>
          <w:lang w:val="en-GB" w:eastAsia="zh-CN"/>
        </w:rPr>
      </w:pPr>
      <w:bookmarkStart w:id="60" w:name="_Ref210104788"/>
      <w:r w:rsidRPr="00303B5A">
        <w:rPr>
          <w:rFonts w:eastAsiaTheme="minorEastAsia"/>
          <w:sz w:val="20"/>
          <w:szCs w:val="20"/>
          <w:lang w:val="en-GB" w:eastAsia="zh-CN"/>
        </w:rPr>
        <w:t>ICT-317669-METIS/D1.4: "METIS channel model, METIS 2020, Feb, 2015</w:t>
      </w:r>
      <w:bookmarkEnd w:id="60"/>
      <w:r w:rsidR="00303B5A">
        <w:rPr>
          <w:rFonts w:eastAsiaTheme="minorEastAsia"/>
          <w:sz w:val="20"/>
          <w:szCs w:val="20"/>
          <w:lang w:val="en-GB" w:eastAsia="zh-CN"/>
        </w:rPr>
        <w:t>.</w:t>
      </w:r>
    </w:p>
    <w:p w14:paraId="7581F4F5" w14:textId="77777777" w:rsidR="00B8116D" w:rsidRPr="00C83E9C" w:rsidRDefault="00B8116D" w:rsidP="00B8116D">
      <w:pPr>
        <w:pStyle w:val="ListParagraph"/>
        <w:numPr>
          <w:ilvl w:val="0"/>
          <w:numId w:val="11"/>
        </w:numPr>
        <w:autoSpaceDE w:val="0"/>
        <w:autoSpaceDN w:val="0"/>
        <w:snapToGrid w:val="0"/>
        <w:spacing w:after="60"/>
        <w:jc w:val="both"/>
        <w:rPr>
          <w:rFonts w:eastAsiaTheme="minorEastAsia"/>
          <w:sz w:val="20"/>
          <w:szCs w:val="20"/>
          <w:lang w:val="en-GB" w:eastAsia="zh-CN"/>
        </w:rPr>
      </w:pPr>
      <w:r w:rsidRPr="00C83E9C">
        <w:rPr>
          <w:rFonts w:eastAsiaTheme="minorEastAsia"/>
          <w:sz w:val="20"/>
          <w:szCs w:val="20"/>
          <w:lang w:val="en-GB" w:eastAsia="zh-CN"/>
        </w:rPr>
        <w:t xml:space="preserve">Y. Ge, et al, Making </w:t>
      </w:r>
      <w:proofErr w:type="spellStart"/>
      <w:r w:rsidRPr="00C83E9C">
        <w:rPr>
          <w:rFonts w:eastAsiaTheme="minorEastAsia"/>
          <w:sz w:val="20"/>
          <w:szCs w:val="20"/>
          <w:lang w:val="en-GB" w:eastAsia="zh-CN"/>
        </w:rPr>
        <w:t>LLaMA</w:t>
      </w:r>
      <w:proofErr w:type="spellEnd"/>
      <w:r w:rsidRPr="00C83E9C">
        <w:rPr>
          <w:rFonts w:eastAsiaTheme="minorEastAsia"/>
          <w:sz w:val="20"/>
          <w:szCs w:val="20"/>
          <w:lang w:val="en-GB" w:eastAsia="zh-CN"/>
        </w:rPr>
        <w:t xml:space="preserve"> SEE and Draw with SEED Tokenizer, ICLR 2024.</w:t>
      </w:r>
    </w:p>
    <w:p w14:paraId="159F4A0D" w14:textId="77777777" w:rsidR="00B8116D" w:rsidRPr="006B28D6" w:rsidRDefault="00B8116D" w:rsidP="00B8116D">
      <w:pPr>
        <w:pStyle w:val="ListParagraph"/>
        <w:numPr>
          <w:ilvl w:val="0"/>
          <w:numId w:val="11"/>
        </w:numPr>
        <w:autoSpaceDE w:val="0"/>
        <w:autoSpaceDN w:val="0"/>
        <w:snapToGrid w:val="0"/>
        <w:spacing w:after="60"/>
        <w:jc w:val="both"/>
        <w:rPr>
          <w:rFonts w:eastAsiaTheme="minorEastAsia"/>
          <w:sz w:val="20"/>
          <w:szCs w:val="20"/>
          <w:lang w:val="en-GB" w:eastAsia="zh-CN"/>
        </w:rPr>
      </w:pPr>
      <w:r w:rsidRPr="009C2E53">
        <w:rPr>
          <w:rFonts w:eastAsiaTheme="minorEastAsia"/>
          <w:sz w:val="20"/>
          <w:szCs w:val="20"/>
          <w:lang w:val="en-GB" w:eastAsia="zh-CN"/>
        </w:rPr>
        <w:t>Y. Wu, et al, VILA-U: a Unified Fo</w:t>
      </w:r>
      <w:r w:rsidRPr="006B28D6">
        <w:rPr>
          <w:rFonts w:eastAsiaTheme="minorEastAsia"/>
          <w:sz w:val="20"/>
          <w:szCs w:val="20"/>
          <w:lang w:val="en-GB" w:eastAsia="zh-CN"/>
        </w:rPr>
        <w:t>undation Model Integrating Visual Understanding and Generation, ICLR 2025.</w:t>
      </w:r>
    </w:p>
    <w:p w14:paraId="1AE88FB2" w14:textId="77777777" w:rsidR="00B8116D" w:rsidRPr="00303B5A" w:rsidRDefault="00B8116D" w:rsidP="00B8116D">
      <w:pPr>
        <w:pStyle w:val="ListParagraph"/>
        <w:numPr>
          <w:ilvl w:val="0"/>
          <w:numId w:val="11"/>
        </w:numPr>
        <w:autoSpaceDE w:val="0"/>
        <w:autoSpaceDN w:val="0"/>
        <w:snapToGrid w:val="0"/>
        <w:spacing w:after="60"/>
        <w:jc w:val="both"/>
        <w:rPr>
          <w:rFonts w:eastAsiaTheme="minorEastAsia"/>
          <w:sz w:val="20"/>
          <w:szCs w:val="20"/>
          <w:lang w:val="en-GB" w:eastAsia="zh-CN"/>
        </w:rPr>
      </w:pPr>
      <w:r w:rsidRPr="00303B5A">
        <w:rPr>
          <w:rFonts w:eastAsiaTheme="minorEastAsia"/>
          <w:sz w:val="20"/>
          <w:szCs w:val="20"/>
          <w:lang w:val="en-GB" w:eastAsia="zh-CN"/>
        </w:rPr>
        <w:t>L. Yu, et al, Language Model Beats Diffusion - Tokenizer is key to visual generation, ICLR, 2024.</w:t>
      </w:r>
    </w:p>
    <w:p w14:paraId="3BA89295" w14:textId="578A6714" w:rsidR="00B8116D" w:rsidRPr="00303B5A" w:rsidRDefault="00B8116D" w:rsidP="00B8116D">
      <w:pPr>
        <w:pStyle w:val="ListParagraph"/>
        <w:numPr>
          <w:ilvl w:val="0"/>
          <w:numId w:val="11"/>
        </w:numPr>
        <w:autoSpaceDE w:val="0"/>
        <w:autoSpaceDN w:val="0"/>
        <w:snapToGrid w:val="0"/>
        <w:spacing w:after="60"/>
        <w:jc w:val="both"/>
        <w:rPr>
          <w:rFonts w:eastAsiaTheme="minorEastAsia"/>
          <w:sz w:val="20"/>
          <w:szCs w:val="20"/>
          <w:lang w:val="en-GB" w:eastAsia="zh-CN"/>
        </w:rPr>
      </w:pPr>
      <w:r w:rsidRPr="00303B5A">
        <w:rPr>
          <w:rFonts w:eastAsiaTheme="minorEastAsia"/>
          <w:sz w:val="20"/>
          <w:szCs w:val="20"/>
          <w:lang w:val="en-GB" w:eastAsia="zh-CN"/>
        </w:rPr>
        <w:t>K. Miwa, et al, One-D-Piece: Image Tokenizer Meets Quality-Controllable Compression, ICML 2025 Tokenization Workshop, 2025.</w:t>
      </w:r>
    </w:p>
    <w:p w14:paraId="7D65D800" w14:textId="608EE50E" w:rsidR="00B24816" w:rsidRDefault="00B24816" w:rsidP="00C37E03">
      <w:pPr>
        <w:spacing w:after="0"/>
        <w:rPr>
          <w:rFonts w:eastAsiaTheme="minorEastAsia"/>
          <w:lang w:eastAsia="zh-CN"/>
        </w:rPr>
      </w:pPr>
    </w:p>
    <w:p w14:paraId="6D11045A" w14:textId="6582D1D1" w:rsidR="00C85847" w:rsidRDefault="00C12D7B" w:rsidP="00C12D7B">
      <w:pPr>
        <w:pStyle w:val="Heading1"/>
        <w:numPr>
          <w:ilvl w:val="0"/>
          <w:numId w:val="0"/>
        </w:numPr>
        <w:pBdr>
          <w:top w:val="none" w:sz="0" w:space="0" w:color="auto"/>
        </w:pBdr>
        <w:adjustRightInd w:val="0"/>
        <w:snapToGrid w:val="0"/>
        <w:ind w:left="432" w:hanging="432"/>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Appendix </w:t>
      </w:r>
      <w:r w:rsidR="004F0D7B">
        <w:rPr>
          <w:rFonts w:ascii="Times New Roman" w:eastAsiaTheme="minorEastAsia" w:hAnsi="Times New Roman"/>
          <w:sz w:val="28"/>
          <w:lang w:eastAsia="zh-CN"/>
        </w:rPr>
        <w:t>1</w:t>
      </w:r>
      <w:r w:rsidR="004F0D7B">
        <w:rPr>
          <w:rFonts w:ascii="Times New Roman" w:eastAsiaTheme="minorEastAsia" w:hAnsi="Times New Roman" w:hint="eastAsia"/>
          <w:sz w:val="28"/>
          <w:lang w:eastAsia="zh-CN"/>
        </w:rPr>
        <w:t xml:space="preserve"> </w:t>
      </w:r>
      <w:r>
        <w:rPr>
          <w:rFonts w:ascii="Times New Roman" w:eastAsiaTheme="minorEastAsia" w:hAnsi="Times New Roman" w:hint="eastAsia"/>
          <w:sz w:val="28"/>
          <w:lang w:eastAsia="zh-CN"/>
        </w:rPr>
        <w:t xml:space="preserve">for </w:t>
      </w:r>
      <w:r w:rsidR="00922050">
        <w:rPr>
          <w:rFonts w:ascii="Times New Roman" w:eastAsiaTheme="minorEastAsia" w:hAnsi="Times New Roman" w:hint="eastAsia"/>
          <w:sz w:val="28"/>
          <w:lang w:eastAsia="zh-CN"/>
        </w:rPr>
        <w:t xml:space="preserve">6G </w:t>
      </w:r>
      <w:r>
        <w:rPr>
          <w:rFonts w:ascii="Times New Roman" w:eastAsiaTheme="minorEastAsia" w:hAnsi="Times New Roman" w:hint="eastAsia"/>
          <w:sz w:val="28"/>
          <w:lang w:eastAsia="zh-CN"/>
        </w:rPr>
        <w:t xml:space="preserve">ISAC </w:t>
      </w:r>
    </w:p>
    <w:p w14:paraId="4C259B3B" w14:textId="6519EDDB" w:rsidR="00C12D7B" w:rsidRPr="00E77B76" w:rsidRDefault="00C85847" w:rsidP="00E77B76">
      <w:pPr>
        <w:pStyle w:val="Heading2"/>
      </w:pPr>
      <w:r>
        <w:rPr>
          <w:rFonts w:hint="eastAsia"/>
        </w:rPr>
        <w:t xml:space="preserve">2.1 </w:t>
      </w:r>
      <w:r w:rsidR="00C12D7B" w:rsidRPr="00E77B76">
        <w:t>Evaluation Methodology</w:t>
      </w:r>
    </w:p>
    <w:p w14:paraId="6A0426F0" w14:textId="77777777" w:rsidR="00C12D7B" w:rsidRPr="00E77B76" w:rsidRDefault="00C12D7B" w:rsidP="00C37E03">
      <w:pPr>
        <w:spacing w:after="0"/>
        <w:rPr>
          <w:rFonts w:eastAsiaTheme="minorEastAsia"/>
          <w:lang w:val="en-US" w:eastAsia="zh-CN"/>
        </w:rPr>
      </w:pPr>
    </w:p>
    <w:p w14:paraId="7732A4C7" w14:textId="77777777" w:rsidR="00C12D7B" w:rsidRDefault="00C12D7B" w:rsidP="00C12D7B">
      <w:pPr>
        <w:jc w:val="both"/>
        <w:rPr>
          <w:rFonts w:eastAsiaTheme="minorEastAsia"/>
          <w:sz w:val="22"/>
          <w:lang w:val="en-US" w:eastAsia="zh-CN"/>
        </w:rPr>
      </w:pPr>
      <w:r w:rsidRPr="00D7447B">
        <w:rPr>
          <w:rFonts w:eastAsiaTheme="minorEastAsia"/>
          <w:sz w:val="22"/>
          <w:lang w:val="en-US" w:eastAsia="zh-CN"/>
        </w:rPr>
        <w:t>6GR in RAN1 is stud</w:t>
      </w:r>
      <w:r>
        <w:rPr>
          <w:rFonts w:eastAsiaTheme="minorEastAsia"/>
          <w:sz w:val="22"/>
          <w:lang w:val="en-US" w:eastAsia="zh-CN"/>
        </w:rPr>
        <w:t>y</w:t>
      </w:r>
      <w:r w:rsidRPr="00D7447B">
        <w:rPr>
          <w:rFonts w:eastAsiaTheme="minorEastAsia"/>
          <w:sz w:val="22"/>
          <w:lang w:val="en-US" w:eastAsia="zh-CN"/>
        </w:rPr>
        <w:t xml:space="preserve">ing </w:t>
      </w:r>
      <w:r>
        <w:rPr>
          <w:rFonts w:eastAsiaTheme="minorEastAsia"/>
          <w:sz w:val="22"/>
          <w:lang w:val="en-US" w:eastAsia="zh-CN"/>
        </w:rPr>
        <w:t>the air interface design including waveform, frame structure and numerologies, etc. The</w:t>
      </w:r>
      <w:r w:rsidRPr="0087507B">
        <w:rPr>
          <w:rFonts w:eastAsiaTheme="minorEastAsia"/>
          <w:sz w:val="22"/>
          <w:lang w:val="en-US" w:eastAsia="zh-CN"/>
        </w:rPr>
        <w:t xml:space="preserve"> </w:t>
      </w:r>
      <w:r>
        <w:rPr>
          <w:rFonts w:eastAsiaTheme="minorEastAsia"/>
          <w:sz w:val="22"/>
          <w:lang w:val="en-US" w:eastAsia="zh-CN"/>
        </w:rPr>
        <w:t xml:space="preserve">air interface design should focus on the communication only for now or should consider the possibility of unifying the design for both communication and sensing was controversial during the last RAN1 meeting discussion. </w:t>
      </w:r>
    </w:p>
    <w:p w14:paraId="6CE84CB8" w14:textId="77777777" w:rsidR="00C12D7B" w:rsidRPr="00D7447B" w:rsidRDefault="00C12D7B" w:rsidP="00C12D7B">
      <w:pPr>
        <w:jc w:val="both"/>
        <w:rPr>
          <w:sz w:val="22"/>
        </w:rPr>
      </w:pPr>
      <w:r>
        <w:rPr>
          <w:rFonts w:eastAsiaTheme="minorEastAsia" w:hint="eastAsia"/>
          <w:sz w:val="22"/>
          <w:lang w:val="en-US" w:eastAsia="zh-CN"/>
        </w:rPr>
        <w:t>H</w:t>
      </w:r>
      <w:r>
        <w:rPr>
          <w:rFonts w:eastAsiaTheme="minorEastAsia"/>
          <w:sz w:val="22"/>
          <w:lang w:val="en-US" w:eastAsia="zh-CN"/>
        </w:rPr>
        <w:t xml:space="preserve">owever, in case of considering both communication and sensing performance for the study, we present in this section what performance for sensing will be evaluated in general including the evaluation methodology and the performance metrics. </w:t>
      </w:r>
    </w:p>
    <w:p w14:paraId="26D41460" w14:textId="5E3AC3DD" w:rsidR="00C12D7B" w:rsidRDefault="00C12D7B" w:rsidP="00C12D7B">
      <w:pPr>
        <w:jc w:val="both"/>
        <w:rPr>
          <w:rFonts w:eastAsiaTheme="minorEastAsia"/>
          <w:sz w:val="22"/>
          <w:lang w:eastAsia="zh-CN"/>
        </w:rPr>
      </w:pPr>
      <w:r w:rsidRPr="00B322C2">
        <w:rPr>
          <w:sz w:val="22"/>
          <w:lang w:eastAsia="zh-CN"/>
        </w:rPr>
        <w:t xml:space="preserve">The </w:t>
      </w:r>
      <w:r>
        <w:rPr>
          <w:rFonts w:eastAsiaTheme="minorEastAsia" w:hint="eastAsia"/>
          <w:sz w:val="22"/>
          <w:lang w:eastAsia="zh-CN"/>
        </w:rPr>
        <w:t>system-level</w:t>
      </w:r>
      <w:r w:rsidRPr="00B322C2">
        <w:rPr>
          <w:sz w:val="22"/>
          <w:lang w:eastAsia="zh-CN"/>
        </w:rPr>
        <w:t xml:space="preserve"> simulation methodology has been widely used for the communication performance evaluation. In the R</w:t>
      </w:r>
      <w:r>
        <w:rPr>
          <w:sz w:val="22"/>
          <w:lang w:eastAsia="zh-CN"/>
        </w:rPr>
        <w:t>el-</w:t>
      </w:r>
      <w:r w:rsidRPr="00B322C2">
        <w:rPr>
          <w:sz w:val="22"/>
          <w:lang w:eastAsia="zh-CN"/>
        </w:rPr>
        <w:t>19 channel modelling calibration, the system-level simulation is conducted to calibrat</w:t>
      </w:r>
      <w:r>
        <w:rPr>
          <w:sz w:val="22"/>
          <w:lang w:eastAsia="zh-CN"/>
        </w:rPr>
        <w:t>e</w:t>
      </w:r>
      <w:r w:rsidRPr="00B322C2">
        <w:rPr>
          <w:sz w:val="22"/>
          <w:lang w:eastAsia="zh-CN"/>
        </w:rPr>
        <w:t xml:space="preserve"> the channel model in each</w:t>
      </w:r>
      <w:r>
        <w:rPr>
          <w:sz w:val="22"/>
          <w:lang w:eastAsia="zh-CN"/>
        </w:rPr>
        <w:t xml:space="preserve"> of</w:t>
      </w:r>
      <w:r w:rsidRPr="00B322C2">
        <w:rPr>
          <w:sz w:val="22"/>
          <w:lang w:eastAsia="zh-CN"/>
        </w:rPr>
        <w:t xml:space="preserve"> ISAC scenarios with particular parameters such as cell layout, </w:t>
      </w:r>
      <w:r>
        <w:rPr>
          <w:rFonts w:eastAsiaTheme="minorEastAsia" w:hint="eastAsia"/>
          <w:sz w:val="22"/>
          <w:lang w:eastAsia="zh-CN"/>
        </w:rPr>
        <w:t>UE</w:t>
      </w:r>
      <w:r w:rsidRPr="00B322C2">
        <w:rPr>
          <w:sz w:val="22"/>
          <w:lang w:eastAsia="zh-CN"/>
        </w:rPr>
        <w:t xml:space="preserve"> and </w:t>
      </w:r>
      <w:r>
        <w:rPr>
          <w:rFonts w:eastAsiaTheme="minorEastAsia"/>
          <w:sz w:val="22"/>
          <w:lang w:eastAsia="zh-CN"/>
        </w:rPr>
        <w:t>sensing</w:t>
      </w:r>
      <w:r>
        <w:rPr>
          <w:rFonts w:eastAsiaTheme="minorEastAsia" w:hint="eastAsia"/>
          <w:sz w:val="22"/>
          <w:lang w:eastAsia="zh-CN"/>
        </w:rPr>
        <w:t xml:space="preserve"> target</w:t>
      </w:r>
      <w:r w:rsidRPr="00B322C2">
        <w:rPr>
          <w:sz w:val="22"/>
          <w:lang w:eastAsia="zh-CN"/>
        </w:rPr>
        <w:t xml:space="preserve"> distribution, environmental object and so on. </w:t>
      </w:r>
      <w:r>
        <w:rPr>
          <w:sz w:val="22"/>
          <w:lang w:eastAsia="zh-CN"/>
        </w:rPr>
        <w:fldChar w:fldCharType="begin"/>
      </w:r>
      <w:r>
        <w:rPr>
          <w:sz w:val="22"/>
          <w:lang w:eastAsia="zh-CN"/>
        </w:rPr>
        <w:instrText xml:space="preserve"> REF _Ref209714022 \h </w:instrText>
      </w:r>
      <w:r>
        <w:rPr>
          <w:sz w:val="22"/>
          <w:lang w:eastAsia="zh-CN"/>
        </w:rPr>
      </w:r>
      <w:r>
        <w:rPr>
          <w:sz w:val="22"/>
          <w:lang w:eastAsia="zh-CN"/>
        </w:rPr>
        <w:fldChar w:fldCharType="end"/>
      </w:r>
      <w:r>
        <w:rPr>
          <w:sz w:val="22"/>
          <w:lang w:eastAsia="zh-CN"/>
        </w:rPr>
        <w:t xml:space="preserve"> summarized the evaluation methodology comparison between for communication and sensing. </w:t>
      </w:r>
    </w:p>
    <w:p w14:paraId="311E5F26" w14:textId="09D5EBB5" w:rsidR="00C12D7B" w:rsidRPr="00E77B76" w:rsidRDefault="00C12D7B" w:rsidP="00C12D7B">
      <w:pPr>
        <w:pStyle w:val="Caption"/>
        <w:keepNext/>
        <w:jc w:val="center"/>
      </w:pPr>
      <w:r w:rsidRPr="00E77B76">
        <w:lastRenderedPageBreak/>
        <w:t xml:space="preserve">Table </w:t>
      </w:r>
      <w:r w:rsidRPr="00E77B76">
        <w:fldChar w:fldCharType="begin"/>
      </w:r>
      <w:r w:rsidRPr="00E77B76">
        <w:instrText xml:space="preserve"> SEQ Table \* ARABIC </w:instrText>
      </w:r>
      <w:r w:rsidRPr="00E77B76">
        <w:fldChar w:fldCharType="separate"/>
      </w:r>
      <w:r w:rsidR="002B4B23">
        <w:rPr>
          <w:noProof/>
        </w:rPr>
        <w:t>20</w:t>
      </w:r>
      <w:r w:rsidRPr="00E77B76">
        <w:fldChar w:fldCharType="end"/>
      </w:r>
      <w:r w:rsidRPr="00E77B76">
        <w:t xml:space="preserve">: </w:t>
      </w:r>
      <w:r w:rsidRPr="00DE105F">
        <w:t xml:space="preserve"> </w:t>
      </w:r>
      <w:r w:rsidRPr="00E77B76">
        <w:t>The evaluation methodology comparison between for communication and sensing</w:t>
      </w:r>
    </w:p>
    <w:tbl>
      <w:tblPr>
        <w:tblStyle w:val="TableGrid"/>
        <w:tblW w:w="0" w:type="auto"/>
        <w:tblLook w:val="04A0" w:firstRow="1" w:lastRow="0" w:firstColumn="1" w:lastColumn="0" w:noHBand="0" w:noVBand="1"/>
      </w:tblPr>
      <w:tblGrid>
        <w:gridCol w:w="1555"/>
        <w:gridCol w:w="3974"/>
        <w:gridCol w:w="4092"/>
      </w:tblGrid>
      <w:tr w:rsidR="001C4979" w14:paraId="7E1B4B24" w14:textId="77777777" w:rsidTr="00E1186F">
        <w:tc>
          <w:tcPr>
            <w:tcW w:w="1555" w:type="dxa"/>
            <w:shd w:val="clear" w:color="auto" w:fill="E7E6E6" w:themeFill="background2"/>
            <w:vAlign w:val="center"/>
          </w:tcPr>
          <w:p w14:paraId="7534F816" w14:textId="77777777" w:rsidR="00C12D7B" w:rsidRPr="009A351B" w:rsidRDefault="00C12D7B" w:rsidP="00E1186F">
            <w:pPr>
              <w:rPr>
                <w:rFonts w:eastAsiaTheme="minorEastAsia"/>
                <w:b/>
                <w:bCs/>
                <w:lang w:eastAsia="zh-CN"/>
              </w:rPr>
            </w:pPr>
          </w:p>
        </w:tc>
        <w:tc>
          <w:tcPr>
            <w:tcW w:w="3974" w:type="dxa"/>
            <w:shd w:val="clear" w:color="auto" w:fill="E7E6E6" w:themeFill="background2"/>
            <w:vAlign w:val="center"/>
          </w:tcPr>
          <w:p w14:paraId="0C1E688B" w14:textId="77777777" w:rsidR="00C12D7B" w:rsidRPr="009A351B" w:rsidRDefault="00C12D7B" w:rsidP="00E1186F">
            <w:pPr>
              <w:rPr>
                <w:rFonts w:eastAsiaTheme="minorEastAsia"/>
                <w:b/>
                <w:bCs/>
                <w:lang w:eastAsia="zh-CN"/>
              </w:rPr>
            </w:pPr>
            <w:r w:rsidRPr="009A351B">
              <w:rPr>
                <w:rFonts w:eastAsiaTheme="minorEastAsia"/>
                <w:b/>
                <w:bCs/>
                <w:lang w:eastAsia="zh-CN"/>
              </w:rPr>
              <w:t>Communication</w:t>
            </w:r>
          </w:p>
          <w:p w14:paraId="059D5C6A" w14:textId="77777777" w:rsidR="00C12D7B" w:rsidRPr="009A351B" w:rsidRDefault="00C12D7B" w:rsidP="00E1186F">
            <w:pPr>
              <w:rPr>
                <w:rFonts w:eastAsiaTheme="minorEastAsia"/>
                <w:b/>
                <w:bCs/>
                <w:lang w:eastAsia="zh-CN"/>
              </w:rPr>
            </w:pPr>
            <w:r w:rsidRPr="009A351B">
              <w:rPr>
                <w:rFonts w:eastAsiaTheme="minorEastAsia"/>
                <w:b/>
                <w:bCs/>
                <w:lang w:eastAsia="zh-CN"/>
              </w:rPr>
              <w:t>System -level simulation</w:t>
            </w:r>
          </w:p>
        </w:tc>
        <w:tc>
          <w:tcPr>
            <w:tcW w:w="4092" w:type="dxa"/>
            <w:shd w:val="clear" w:color="auto" w:fill="E7E6E6" w:themeFill="background2"/>
            <w:vAlign w:val="center"/>
          </w:tcPr>
          <w:p w14:paraId="00EEFFAA" w14:textId="77777777" w:rsidR="00C12D7B" w:rsidRPr="009A351B" w:rsidRDefault="00C12D7B" w:rsidP="00E1186F">
            <w:pPr>
              <w:rPr>
                <w:rFonts w:eastAsiaTheme="minorEastAsia"/>
                <w:b/>
                <w:bCs/>
                <w:lang w:eastAsia="zh-CN"/>
              </w:rPr>
            </w:pPr>
            <w:r w:rsidRPr="009A351B">
              <w:rPr>
                <w:rFonts w:eastAsiaTheme="minorEastAsia"/>
                <w:b/>
                <w:bCs/>
                <w:lang w:eastAsia="zh-CN"/>
              </w:rPr>
              <w:t>Sensing</w:t>
            </w:r>
          </w:p>
          <w:p w14:paraId="6BD2D63A" w14:textId="77777777" w:rsidR="00C12D7B" w:rsidRPr="009A351B" w:rsidRDefault="00C12D7B" w:rsidP="00E1186F">
            <w:pPr>
              <w:rPr>
                <w:rFonts w:eastAsiaTheme="minorEastAsia"/>
                <w:b/>
                <w:bCs/>
                <w:lang w:eastAsia="zh-CN"/>
              </w:rPr>
            </w:pPr>
            <w:r w:rsidRPr="009A351B">
              <w:rPr>
                <w:rFonts w:eastAsiaTheme="minorEastAsia"/>
                <w:b/>
                <w:bCs/>
                <w:lang w:eastAsia="zh-CN"/>
              </w:rPr>
              <w:t>System -level simulation</w:t>
            </w:r>
          </w:p>
        </w:tc>
      </w:tr>
      <w:tr w:rsidR="001C4979" w14:paraId="08B42113" w14:textId="77777777" w:rsidTr="00E1186F">
        <w:tc>
          <w:tcPr>
            <w:tcW w:w="1555" w:type="dxa"/>
            <w:vAlign w:val="center"/>
          </w:tcPr>
          <w:p w14:paraId="20DB7AC7" w14:textId="77777777" w:rsidR="00C12D7B" w:rsidRPr="009A351B" w:rsidRDefault="00C12D7B" w:rsidP="00E1186F">
            <w:pPr>
              <w:rPr>
                <w:rFonts w:eastAsiaTheme="minorEastAsia"/>
                <w:lang w:eastAsia="zh-CN"/>
              </w:rPr>
            </w:pPr>
            <w:r w:rsidRPr="009A351B">
              <w:rPr>
                <w:rFonts w:eastAsiaTheme="minorEastAsia"/>
                <w:lang w:val="x-none" w:eastAsia="zh-CN"/>
              </w:rPr>
              <w:t>1.</w:t>
            </w:r>
            <w:r w:rsidRPr="009A351B">
              <w:rPr>
                <w:rFonts w:eastAsia="Times New Roman"/>
                <w:lang w:val="x-none"/>
              </w:rPr>
              <w:t>Initialize</w:t>
            </w:r>
            <w:r w:rsidRPr="009A351B">
              <w:rPr>
                <w:rFonts w:eastAsiaTheme="minorEastAsia"/>
                <w:lang w:val="x-none" w:eastAsia="zh-CN"/>
              </w:rPr>
              <w:t xml:space="preserve"> Step</w:t>
            </w:r>
          </w:p>
        </w:tc>
        <w:tc>
          <w:tcPr>
            <w:tcW w:w="3974" w:type="dxa"/>
            <w:vAlign w:val="center"/>
          </w:tcPr>
          <w:p w14:paraId="1F01E914" w14:textId="77777777" w:rsidR="00C12D7B" w:rsidRPr="009A351B" w:rsidRDefault="00C12D7B" w:rsidP="00E1186F">
            <w:pPr>
              <w:rPr>
                <w:rFonts w:eastAsiaTheme="minorEastAsia"/>
                <w:lang w:eastAsia="zh-CN"/>
              </w:rPr>
            </w:pPr>
            <w:r w:rsidRPr="009A351B">
              <w:rPr>
                <w:rFonts w:eastAsiaTheme="minorEastAsia"/>
                <w:lang w:eastAsia="zh-CN"/>
              </w:rPr>
              <w:t>Initialize the necessary configuration parameters, e.g. frequency, antenna configuration, etc</w:t>
            </w:r>
          </w:p>
        </w:tc>
        <w:tc>
          <w:tcPr>
            <w:tcW w:w="4092" w:type="dxa"/>
            <w:vAlign w:val="center"/>
          </w:tcPr>
          <w:p w14:paraId="2757745E" w14:textId="77777777" w:rsidR="00C12D7B" w:rsidRPr="009A351B" w:rsidRDefault="00C12D7B" w:rsidP="00E1186F">
            <w:pPr>
              <w:rPr>
                <w:rFonts w:eastAsiaTheme="minorEastAsia"/>
                <w:lang w:eastAsia="zh-CN"/>
              </w:rPr>
            </w:pPr>
            <w:r w:rsidRPr="009A351B">
              <w:rPr>
                <w:rFonts w:eastAsiaTheme="minorEastAsia"/>
                <w:lang w:eastAsia="zh-CN"/>
              </w:rPr>
              <w:t>Same</w:t>
            </w:r>
          </w:p>
        </w:tc>
      </w:tr>
      <w:tr w:rsidR="001C4979" w14:paraId="22C4CFE1" w14:textId="77777777" w:rsidTr="00E1186F">
        <w:tc>
          <w:tcPr>
            <w:tcW w:w="1555" w:type="dxa"/>
            <w:vAlign w:val="center"/>
          </w:tcPr>
          <w:p w14:paraId="6F03B949" w14:textId="77777777" w:rsidR="00C12D7B" w:rsidRPr="009A351B" w:rsidRDefault="00C12D7B" w:rsidP="00E1186F">
            <w:pPr>
              <w:rPr>
                <w:rFonts w:eastAsiaTheme="minorEastAsia"/>
                <w:lang w:eastAsia="zh-CN"/>
              </w:rPr>
            </w:pPr>
            <w:r w:rsidRPr="009A351B">
              <w:rPr>
                <w:rFonts w:eastAsiaTheme="minorEastAsia"/>
                <w:lang w:eastAsia="zh-CN"/>
              </w:rPr>
              <w:t xml:space="preserve">2.Setup Distribution </w:t>
            </w:r>
          </w:p>
        </w:tc>
        <w:tc>
          <w:tcPr>
            <w:tcW w:w="3974" w:type="dxa"/>
            <w:vAlign w:val="center"/>
          </w:tcPr>
          <w:p w14:paraId="7CE80FC4" w14:textId="77777777" w:rsidR="00C12D7B" w:rsidRPr="009A351B" w:rsidRDefault="00C12D7B" w:rsidP="00E1186F">
            <w:pPr>
              <w:rPr>
                <w:rFonts w:eastAsiaTheme="minorEastAsia"/>
                <w:lang w:eastAsia="zh-CN"/>
              </w:rPr>
            </w:pPr>
            <w:r w:rsidRPr="009A351B">
              <w:rPr>
                <w:rFonts w:eastAsia="Times New Roman"/>
                <w:lang w:val="x-none"/>
              </w:rPr>
              <w:t xml:space="preserve">Setup the cell layout and deploy the </w:t>
            </w:r>
            <w:r w:rsidRPr="009A351B">
              <w:rPr>
                <w:rFonts w:eastAsiaTheme="minorEastAsia"/>
                <w:lang w:val="x-none" w:eastAsia="zh-CN"/>
              </w:rPr>
              <w:t>UE</w:t>
            </w:r>
            <w:r w:rsidRPr="009A351B">
              <w:rPr>
                <w:rFonts w:eastAsia="Times New Roman"/>
                <w:lang w:val="x-none"/>
              </w:rPr>
              <w:t xml:space="preserve"> in the scenario according to the topology</w:t>
            </w:r>
          </w:p>
        </w:tc>
        <w:tc>
          <w:tcPr>
            <w:tcW w:w="4092" w:type="dxa"/>
            <w:vAlign w:val="center"/>
          </w:tcPr>
          <w:p w14:paraId="6DB1C1EB" w14:textId="77777777" w:rsidR="00C12D7B" w:rsidRPr="009A351B" w:rsidRDefault="00C12D7B" w:rsidP="00E1186F">
            <w:pPr>
              <w:rPr>
                <w:rFonts w:eastAsiaTheme="minorEastAsia"/>
                <w:lang w:eastAsia="zh-CN"/>
              </w:rPr>
            </w:pPr>
            <w:r w:rsidRPr="009A351B">
              <w:rPr>
                <w:rFonts w:eastAsia="Times New Roman"/>
                <w:lang w:val="x-none"/>
              </w:rPr>
              <w:t xml:space="preserve">Setup the cell layout and deploy the </w:t>
            </w:r>
            <w:r w:rsidRPr="009A351B">
              <w:rPr>
                <w:rFonts w:eastAsiaTheme="minorEastAsia"/>
                <w:lang w:val="x-none" w:eastAsia="zh-CN"/>
              </w:rPr>
              <w:t xml:space="preserve">UE, </w:t>
            </w:r>
            <w:r w:rsidRPr="009A351B">
              <w:rPr>
                <w:rFonts w:eastAsiaTheme="minorEastAsia"/>
                <w:color w:val="C00000"/>
                <w:lang w:val="x-none" w:eastAsia="zh-CN"/>
              </w:rPr>
              <w:t>Sensing Target, Environment object</w:t>
            </w:r>
            <w:r w:rsidRPr="009A351B">
              <w:rPr>
                <w:rFonts w:eastAsia="Times New Roman"/>
                <w:color w:val="C00000"/>
                <w:lang w:val="x-none"/>
              </w:rPr>
              <w:t xml:space="preserve"> </w:t>
            </w:r>
            <w:r w:rsidRPr="009A351B">
              <w:rPr>
                <w:rFonts w:eastAsia="Times New Roman"/>
                <w:lang w:val="x-none"/>
              </w:rPr>
              <w:t>in the scenario according to the topology</w:t>
            </w:r>
          </w:p>
        </w:tc>
      </w:tr>
      <w:tr w:rsidR="001C4979" w14:paraId="5F07676E" w14:textId="77777777" w:rsidTr="00E1186F">
        <w:tc>
          <w:tcPr>
            <w:tcW w:w="1555" w:type="dxa"/>
            <w:vAlign w:val="center"/>
          </w:tcPr>
          <w:p w14:paraId="7DE16887" w14:textId="77777777" w:rsidR="00C12D7B" w:rsidRPr="009A351B" w:rsidRDefault="00C12D7B" w:rsidP="00E1186F">
            <w:pPr>
              <w:rPr>
                <w:rFonts w:eastAsiaTheme="minorEastAsia"/>
                <w:lang w:eastAsia="zh-CN"/>
              </w:rPr>
            </w:pPr>
            <w:r w:rsidRPr="009A351B">
              <w:rPr>
                <w:rFonts w:eastAsiaTheme="minorEastAsia"/>
                <w:lang w:eastAsia="zh-CN"/>
              </w:rPr>
              <w:t>3.Generate Channel</w:t>
            </w:r>
          </w:p>
        </w:tc>
        <w:tc>
          <w:tcPr>
            <w:tcW w:w="3974" w:type="dxa"/>
            <w:vAlign w:val="center"/>
          </w:tcPr>
          <w:p w14:paraId="4B73F4C9" w14:textId="77777777" w:rsidR="00C12D7B" w:rsidRPr="009A351B" w:rsidRDefault="00C12D7B" w:rsidP="00E1186F">
            <w:pPr>
              <w:rPr>
                <w:rFonts w:eastAsiaTheme="minorEastAsia"/>
                <w:lang w:eastAsia="zh-CN"/>
              </w:rPr>
            </w:pPr>
            <w:r w:rsidRPr="009A351B">
              <w:rPr>
                <w:rFonts w:eastAsiaTheme="minorEastAsia"/>
                <w:lang w:eastAsia="zh-CN"/>
              </w:rPr>
              <w:t>Communication channel model</w:t>
            </w:r>
          </w:p>
        </w:tc>
        <w:tc>
          <w:tcPr>
            <w:tcW w:w="4092" w:type="dxa"/>
            <w:vAlign w:val="center"/>
          </w:tcPr>
          <w:p w14:paraId="3A8292AB" w14:textId="77777777" w:rsidR="00C12D7B" w:rsidRPr="009A351B" w:rsidRDefault="00C12D7B" w:rsidP="00E1186F">
            <w:pPr>
              <w:rPr>
                <w:rFonts w:eastAsiaTheme="minorEastAsia"/>
                <w:lang w:eastAsia="zh-CN"/>
              </w:rPr>
            </w:pPr>
            <w:r w:rsidRPr="009A351B">
              <w:rPr>
                <w:rFonts w:eastAsiaTheme="minorEastAsia"/>
                <w:color w:val="C00000"/>
                <w:lang w:eastAsia="zh-CN"/>
              </w:rPr>
              <w:t xml:space="preserve">ISAC </w:t>
            </w:r>
            <w:r w:rsidRPr="009A351B">
              <w:rPr>
                <w:rFonts w:eastAsiaTheme="minorEastAsia"/>
                <w:lang w:eastAsia="zh-CN"/>
              </w:rPr>
              <w:t>channel model</w:t>
            </w:r>
          </w:p>
        </w:tc>
      </w:tr>
      <w:tr w:rsidR="001C4979" w14:paraId="51528333" w14:textId="77777777" w:rsidTr="00E1186F">
        <w:tc>
          <w:tcPr>
            <w:tcW w:w="1555" w:type="dxa"/>
            <w:vAlign w:val="center"/>
          </w:tcPr>
          <w:p w14:paraId="72EBE07A" w14:textId="77777777" w:rsidR="00C12D7B" w:rsidRPr="009A351B" w:rsidRDefault="00C12D7B" w:rsidP="00E1186F">
            <w:pPr>
              <w:rPr>
                <w:rFonts w:eastAsiaTheme="minorEastAsia"/>
                <w:lang w:eastAsia="zh-CN"/>
              </w:rPr>
            </w:pPr>
            <w:r w:rsidRPr="009A351B">
              <w:rPr>
                <w:rFonts w:eastAsiaTheme="minorEastAsia"/>
                <w:lang w:eastAsia="zh-CN"/>
              </w:rPr>
              <w:t>4. Generate Signal Link</w:t>
            </w:r>
          </w:p>
        </w:tc>
        <w:tc>
          <w:tcPr>
            <w:tcW w:w="3974" w:type="dxa"/>
            <w:vAlign w:val="center"/>
          </w:tcPr>
          <w:p w14:paraId="5E0F9052" w14:textId="77777777" w:rsidR="00C12D7B" w:rsidRPr="009A351B" w:rsidRDefault="00C12D7B" w:rsidP="00E1186F">
            <w:pPr>
              <w:rPr>
                <w:rFonts w:eastAsiaTheme="minorEastAsia"/>
                <w:lang w:eastAsia="zh-CN"/>
              </w:rPr>
            </w:pPr>
            <w:r w:rsidRPr="009A351B">
              <w:rPr>
                <w:rFonts w:eastAsiaTheme="minorEastAsia"/>
                <w:lang w:val="x-none" w:eastAsia="zh-CN"/>
              </w:rPr>
              <w:t>Generate the channel of each links between each Tx and Rx, including intra-cell interference link (e.g. inter-layer interference) and inter-cell interference link.</w:t>
            </w:r>
          </w:p>
        </w:tc>
        <w:tc>
          <w:tcPr>
            <w:tcW w:w="4092" w:type="dxa"/>
            <w:vAlign w:val="center"/>
          </w:tcPr>
          <w:p w14:paraId="16207820" w14:textId="77777777" w:rsidR="00C12D7B" w:rsidRPr="009A351B" w:rsidRDefault="00C12D7B" w:rsidP="00E1186F">
            <w:pPr>
              <w:rPr>
                <w:rFonts w:eastAsiaTheme="minorEastAsia"/>
                <w:color w:val="C00000"/>
                <w:lang w:val="x-none" w:eastAsia="zh-CN"/>
              </w:rPr>
            </w:pPr>
            <w:r w:rsidRPr="009A351B">
              <w:rPr>
                <w:rFonts w:eastAsiaTheme="minorEastAsia"/>
                <w:lang w:val="x-none" w:eastAsia="zh-CN"/>
              </w:rPr>
              <w:t xml:space="preserve">Generate the channel of each links between Tx-Rx, </w:t>
            </w:r>
            <w:r w:rsidRPr="009A351B">
              <w:rPr>
                <w:rFonts w:eastAsiaTheme="minorEastAsia"/>
                <w:color w:val="C00000"/>
                <w:lang w:val="x-none" w:eastAsia="zh-CN"/>
              </w:rPr>
              <w:t>Tx-EO-Rx, Tx-ST-EO-Rx, Tx-EO-ST-Rx, Tx-ST-Rx.</w:t>
            </w:r>
            <w:r w:rsidRPr="009A351B">
              <w:rPr>
                <w:rFonts w:eastAsiaTheme="minorEastAsia"/>
                <w:lang w:val="x-none" w:eastAsia="zh-CN"/>
              </w:rPr>
              <w:t>, including intra-cell interference link (e.g. sensing echo signal interference between targets or between EO and target) and inter-cell interference link.</w:t>
            </w:r>
          </w:p>
        </w:tc>
      </w:tr>
      <w:tr w:rsidR="001C4979" w14:paraId="3B58CBF8" w14:textId="77777777" w:rsidTr="00E1186F">
        <w:tc>
          <w:tcPr>
            <w:tcW w:w="1555" w:type="dxa"/>
            <w:vAlign w:val="center"/>
          </w:tcPr>
          <w:p w14:paraId="6D4D04B9" w14:textId="77777777" w:rsidR="00C12D7B" w:rsidRPr="009A351B" w:rsidRDefault="00C12D7B" w:rsidP="00E1186F">
            <w:pPr>
              <w:rPr>
                <w:rFonts w:eastAsiaTheme="minorEastAsia"/>
                <w:lang w:eastAsia="zh-CN"/>
              </w:rPr>
            </w:pPr>
            <w:r w:rsidRPr="009A351B">
              <w:rPr>
                <w:rFonts w:eastAsiaTheme="minorEastAsia"/>
                <w:lang w:eastAsia="zh-CN"/>
              </w:rPr>
              <w:t xml:space="preserve">5. do Scheduling or/and sensing </w:t>
            </w:r>
          </w:p>
        </w:tc>
        <w:tc>
          <w:tcPr>
            <w:tcW w:w="3974" w:type="dxa"/>
            <w:vAlign w:val="center"/>
          </w:tcPr>
          <w:p w14:paraId="3EBB11FC" w14:textId="77777777" w:rsidR="00C12D7B" w:rsidRPr="009A351B" w:rsidRDefault="00C12D7B" w:rsidP="00E1186F">
            <w:pPr>
              <w:rPr>
                <w:rFonts w:eastAsiaTheme="minorEastAsia"/>
                <w:lang w:eastAsia="zh-CN"/>
              </w:rPr>
            </w:pPr>
            <w:r w:rsidRPr="009A351B">
              <w:rPr>
                <w:rFonts w:eastAsiaTheme="minorEastAsia"/>
                <w:lang w:eastAsia="zh-CN"/>
              </w:rPr>
              <w:t>Scheduling the UEs per cell, with link to system interface, e.g. SINR to BLER interface curve.</w:t>
            </w:r>
          </w:p>
        </w:tc>
        <w:tc>
          <w:tcPr>
            <w:tcW w:w="4092" w:type="dxa"/>
            <w:vAlign w:val="center"/>
          </w:tcPr>
          <w:p w14:paraId="29ADD63A" w14:textId="77777777" w:rsidR="00C12D7B" w:rsidRPr="009A351B" w:rsidRDefault="00C12D7B" w:rsidP="00E1186F">
            <w:pPr>
              <w:rPr>
                <w:rFonts w:eastAsiaTheme="minorEastAsia"/>
                <w:lang w:eastAsia="zh-CN"/>
              </w:rPr>
            </w:pPr>
            <w:r w:rsidRPr="009A351B">
              <w:rPr>
                <w:rFonts w:eastAsiaTheme="minorEastAsia"/>
                <w:lang w:eastAsia="zh-CN"/>
              </w:rPr>
              <w:t xml:space="preserve">Sensing the targets per cell by BS or UE, </w:t>
            </w:r>
            <w:r w:rsidRPr="009A351B">
              <w:rPr>
                <w:rFonts w:eastAsiaTheme="minorEastAsia"/>
                <w:color w:val="C00000"/>
                <w:lang w:eastAsia="zh-CN"/>
              </w:rPr>
              <w:t xml:space="preserve">using typic sensing algorithm to process receive sensing signals instead of </w:t>
            </w:r>
            <w:r w:rsidRPr="009A351B">
              <w:rPr>
                <w:rFonts w:eastAsiaTheme="minorEastAsia"/>
                <w:lang w:eastAsia="zh-CN"/>
              </w:rPr>
              <w:t>link to system interface</w:t>
            </w:r>
            <w:r w:rsidRPr="009A351B">
              <w:rPr>
                <w:rFonts w:eastAsiaTheme="minorEastAsia"/>
                <w:color w:val="C00000"/>
                <w:lang w:eastAsia="zh-CN"/>
              </w:rPr>
              <w:t>, e.g. MUSIC, 2D-FFT</w:t>
            </w:r>
            <w:r w:rsidRPr="009A351B">
              <w:rPr>
                <w:rFonts w:eastAsiaTheme="minorEastAsia"/>
                <w:lang w:eastAsia="zh-CN"/>
              </w:rPr>
              <w:t>.</w:t>
            </w:r>
          </w:p>
        </w:tc>
      </w:tr>
      <w:tr w:rsidR="001C4979" w14:paraId="3BC7F7B1" w14:textId="77777777" w:rsidTr="00E1186F">
        <w:tc>
          <w:tcPr>
            <w:tcW w:w="1555" w:type="dxa"/>
            <w:vAlign w:val="center"/>
          </w:tcPr>
          <w:p w14:paraId="5C05E654" w14:textId="77777777" w:rsidR="00C12D7B" w:rsidRPr="009A351B" w:rsidRDefault="00C12D7B" w:rsidP="00E1186F">
            <w:pPr>
              <w:rPr>
                <w:rFonts w:eastAsiaTheme="minorEastAsia"/>
                <w:lang w:eastAsia="zh-CN"/>
              </w:rPr>
            </w:pPr>
            <w:r w:rsidRPr="009A351B">
              <w:rPr>
                <w:rFonts w:eastAsiaTheme="minorEastAsia"/>
                <w:lang w:eastAsia="zh-CN"/>
              </w:rPr>
              <w:t>6. Obtain metrics</w:t>
            </w:r>
          </w:p>
        </w:tc>
        <w:tc>
          <w:tcPr>
            <w:tcW w:w="3974" w:type="dxa"/>
            <w:vAlign w:val="center"/>
          </w:tcPr>
          <w:p w14:paraId="69620792" w14:textId="77777777" w:rsidR="00C12D7B" w:rsidRPr="009A351B" w:rsidRDefault="00C12D7B" w:rsidP="00E1186F">
            <w:pPr>
              <w:rPr>
                <w:rFonts w:eastAsiaTheme="minorEastAsia"/>
                <w:lang w:eastAsia="zh-CN"/>
              </w:rPr>
            </w:pPr>
            <w:r w:rsidRPr="009A351B">
              <w:rPr>
                <w:rFonts w:eastAsiaTheme="minorEastAsia"/>
                <w:lang w:eastAsia="zh-CN"/>
              </w:rPr>
              <w:t>Communication metrics, such as spectrum efficiency, UPT, and etc.</w:t>
            </w:r>
          </w:p>
        </w:tc>
        <w:tc>
          <w:tcPr>
            <w:tcW w:w="4092" w:type="dxa"/>
            <w:vAlign w:val="center"/>
          </w:tcPr>
          <w:p w14:paraId="70C94AD2" w14:textId="77777777" w:rsidR="00C12D7B" w:rsidRPr="009A351B" w:rsidRDefault="00C12D7B" w:rsidP="00E1186F">
            <w:pPr>
              <w:rPr>
                <w:rFonts w:eastAsiaTheme="minorEastAsia"/>
                <w:lang w:eastAsia="zh-CN"/>
              </w:rPr>
            </w:pPr>
            <w:r w:rsidRPr="009A351B">
              <w:rPr>
                <w:rFonts w:eastAsiaTheme="minorEastAsia"/>
                <w:color w:val="C00000"/>
                <w:lang w:eastAsia="zh-CN"/>
              </w:rPr>
              <w:t>Sensing metrics, such as</w:t>
            </w:r>
            <w:r w:rsidRPr="00982C0D">
              <w:rPr>
                <w:color w:val="C00000"/>
              </w:rPr>
              <w:t xml:space="preserve"> </w:t>
            </w:r>
            <w:r w:rsidRPr="009A351B">
              <w:rPr>
                <w:rFonts w:eastAsiaTheme="minorEastAsia"/>
                <w:color w:val="C00000"/>
                <w:lang w:eastAsia="zh-CN"/>
              </w:rPr>
              <w:t>detectability, localization accuracy, velocity accuracy, reconstruction accuracy and so on</w:t>
            </w:r>
          </w:p>
        </w:tc>
      </w:tr>
      <w:tr w:rsidR="001C4979" w14:paraId="75894BE8" w14:textId="77777777" w:rsidTr="00E1186F">
        <w:tc>
          <w:tcPr>
            <w:tcW w:w="1555" w:type="dxa"/>
            <w:vAlign w:val="center"/>
          </w:tcPr>
          <w:p w14:paraId="7279D451" w14:textId="77777777" w:rsidR="00C12D7B" w:rsidRPr="009A351B" w:rsidRDefault="00C12D7B" w:rsidP="00E1186F">
            <w:pPr>
              <w:rPr>
                <w:rFonts w:eastAsiaTheme="minorEastAsia"/>
                <w:lang w:eastAsia="zh-CN"/>
              </w:rPr>
            </w:pPr>
            <w:r w:rsidRPr="009A351B">
              <w:rPr>
                <w:rFonts w:eastAsiaTheme="minorEastAsia"/>
                <w:lang w:eastAsia="zh-CN"/>
              </w:rPr>
              <w:t>7. Statistical result</w:t>
            </w:r>
          </w:p>
        </w:tc>
        <w:tc>
          <w:tcPr>
            <w:tcW w:w="3974" w:type="dxa"/>
            <w:vAlign w:val="center"/>
          </w:tcPr>
          <w:p w14:paraId="46D30E74" w14:textId="77777777" w:rsidR="00C12D7B" w:rsidRPr="009A351B" w:rsidRDefault="00C12D7B" w:rsidP="00E1186F">
            <w:pPr>
              <w:rPr>
                <w:rFonts w:eastAsiaTheme="minorEastAsia"/>
                <w:lang w:eastAsia="zh-CN"/>
              </w:rPr>
            </w:pPr>
            <w:r w:rsidRPr="009A351B">
              <w:rPr>
                <w:rFonts w:eastAsiaTheme="minorEastAsia"/>
                <w:lang w:val="x-none" w:eastAsia="zh-CN"/>
              </w:rPr>
              <w:t>Run multiple drops, and then p</w:t>
            </w:r>
            <w:r w:rsidRPr="009A351B">
              <w:rPr>
                <w:rFonts w:eastAsia="Times New Roman"/>
                <w:lang w:val="x-none"/>
              </w:rPr>
              <w:t xml:space="preserve">lot the CDF curves </w:t>
            </w:r>
          </w:p>
        </w:tc>
        <w:tc>
          <w:tcPr>
            <w:tcW w:w="4092" w:type="dxa"/>
            <w:vAlign w:val="center"/>
          </w:tcPr>
          <w:p w14:paraId="29DE48B1" w14:textId="77777777" w:rsidR="00C12D7B" w:rsidRPr="009A351B" w:rsidRDefault="00C12D7B" w:rsidP="00E1186F">
            <w:pPr>
              <w:rPr>
                <w:rFonts w:eastAsiaTheme="minorEastAsia"/>
                <w:lang w:eastAsia="zh-CN"/>
              </w:rPr>
            </w:pPr>
            <w:r w:rsidRPr="009A351B">
              <w:rPr>
                <w:rFonts w:eastAsiaTheme="minorEastAsia"/>
                <w:lang w:eastAsia="zh-CN"/>
              </w:rPr>
              <w:t>Same</w:t>
            </w:r>
          </w:p>
        </w:tc>
      </w:tr>
    </w:tbl>
    <w:p w14:paraId="7F12EF81" w14:textId="77777777" w:rsidR="00C12D7B" w:rsidRPr="009F6254" w:rsidRDefault="00C12D7B" w:rsidP="00C12D7B">
      <w:pPr>
        <w:jc w:val="both"/>
        <w:rPr>
          <w:rFonts w:eastAsiaTheme="minorEastAsia"/>
          <w:sz w:val="22"/>
          <w:lang w:eastAsia="zh-CN"/>
        </w:rPr>
      </w:pPr>
    </w:p>
    <w:p w14:paraId="147B145D" w14:textId="77777777" w:rsidR="00C12D7B" w:rsidRDefault="00C12D7B" w:rsidP="00C12D7B">
      <w:pPr>
        <w:jc w:val="both"/>
        <w:rPr>
          <w:rFonts w:eastAsiaTheme="minorEastAsia"/>
          <w:lang w:val="en-US" w:eastAsia="zh-CN"/>
        </w:rPr>
      </w:pPr>
      <w:r w:rsidRPr="00B322C2">
        <w:rPr>
          <w:sz w:val="22"/>
          <w:lang w:eastAsia="zh-CN"/>
        </w:rPr>
        <w:t>To</w:t>
      </w:r>
      <w:r w:rsidRPr="00B322C2">
        <w:rPr>
          <w:sz w:val="22"/>
        </w:rPr>
        <w:t xml:space="preserve"> reflect the impact of the propagation channel and the distributions of the </w:t>
      </w:r>
      <w:r>
        <w:rPr>
          <w:rFonts w:eastAsiaTheme="minorEastAsia" w:hint="eastAsia"/>
          <w:sz w:val="22"/>
          <w:lang w:eastAsia="zh-CN"/>
        </w:rPr>
        <w:t>sensing target</w:t>
      </w:r>
      <w:r w:rsidRPr="00B322C2">
        <w:rPr>
          <w:sz w:val="22"/>
        </w:rPr>
        <w:t xml:space="preserve"> to the physical receiving process properly</w:t>
      </w:r>
      <w:r>
        <w:rPr>
          <w:rFonts w:eastAsiaTheme="minorEastAsia" w:hint="eastAsia"/>
          <w:sz w:val="22"/>
          <w:lang w:eastAsia="zh-CN"/>
        </w:rPr>
        <w:t xml:space="preserve">, </w:t>
      </w:r>
      <w:r w:rsidRPr="00B322C2">
        <w:rPr>
          <w:sz w:val="22"/>
          <w:lang w:eastAsia="zh-CN"/>
        </w:rPr>
        <w:t xml:space="preserve">the </w:t>
      </w:r>
      <w:r>
        <w:rPr>
          <w:rFonts w:eastAsiaTheme="minorEastAsia" w:hint="eastAsia"/>
          <w:sz w:val="22"/>
          <w:lang w:eastAsia="zh-CN"/>
        </w:rPr>
        <w:t>system-level</w:t>
      </w:r>
      <w:r w:rsidRPr="00B322C2">
        <w:rPr>
          <w:sz w:val="22"/>
          <w:lang w:eastAsia="zh-CN"/>
        </w:rPr>
        <w:t xml:space="preserve"> simulation method can be used for 6G ISAC evaluation. </w:t>
      </w:r>
      <w:r>
        <w:rPr>
          <w:rFonts w:ascii="Tms Rmn" w:eastAsiaTheme="minorEastAsia" w:hAnsi="Tms Rmn" w:hint="eastAsia"/>
          <w:sz w:val="22"/>
          <w:lang w:eastAsia="zh-CN"/>
        </w:rPr>
        <w:t>T</w:t>
      </w:r>
      <w:r w:rsidRPr="00B322C2">
        <w:rPr>
          <w:rFonts w:ascii="Tms Rmn" w:hAnsi="Tms Rmn"/>
          <w:sz w:val="22"/>
        </w:rPr>
        <w:t xml:space="preserve">he cell layout and the UT/ST deployment can be reduced </w:t>
      </w:r>
      <w:r>
        <w:rPr>
          <w:rFonts w:ascii="Tms Rmn" w:eastAsiaTheme="minorEastAsia" w:hAnsi="Tms Rmn" w:hint="eastAsia"/>
          <w:sz w:val="22"/>
          <w:lang w:eastAsia="zh-CN"/>
        </w:rPr>
        <w:t xml:space="preserve">or limited </w:t>
      </w:r>
      <w:r>
        <w:rPr>
          <w:rFonts w:ascii="Tms Rmn" w:eastAsiaTheme="minorEastAsia" w:hAnsi="Tms Rmn"/>
          <w:sz w:val="22"/>
          <w:lang w:eastAsia="zh-CN"/>
        </w:rPr>
        <w:t>for</w:t>
      </w:r>
      <w:r>
        <w:rPr>
          <w:rFonts w:ascii="Tms Rmn" w:eastAsiaTheme="minorEastAsia" w:hAnsi="Tms Rmn" w:hint="eastAsia"/>
          <w:sz w:val="22"/>
          <w:lang w:eastAsia="zh-CN"/>
        </w:rPr>
        <w:t xml:space="preserve"> </w:t>
      </w:r>
      <w:r>
        <w:rPr>
          <w:rFonts w:ascii="Tms Rmn" w:eastAsiaTheme="minorEastAsia" w:hAnsi="Tms Rmn"/>
          <w:sz w:val="22"/>
          <w:lang w:eastAsia="zh-CN"/>
        </w:rPr>
        <w:t>controlling</w:t>
      </w:r>
      <w:r>
        <w:rPr>
          <w:rFonts w:ascii="Tms Rmn" w:eastAsiaTheme="minorEastAsia" w:hAnsi="Tms Rmn" w:hint="eastAsia"/>
          <w:sz w:val="22"/>
          <w:lang w:eastAsia="zh-CN"/>
        </w:rPr>
        <w:t xml:space="preserve"> simulation complexity</w:t>
      </w:r>
      <w:r w:rsidRPr="00B322C2">
        <w:rPr>
          <w:rFonts w:ascii="Tms Rmn" w:hAnsi="Tms Rmn"/>
          <w:sz w:val="22"/>
        </w:rPr>
        <w:t>.</w:t>
      </w:r>
    </w:p>
    <w:p w14:paraId="40DA24B7" w14:textId="77777777" w:rsidR="00C12D7B" w:rsidRPr="00E77B76" w:rsidRDefault="00C12D7B" w:rsidP="00C37E03">
      <w:pPr>
        <w:spacing w:after="0"/>
        <w:rPr>
          <w:rFonts w:eastAsiaTheme="minorEastAsia"/>
          <w:lang w:val="en-US" w:eastAsia="zh-CN"/>
        </w:rPr>
      </w:pPr>
    </w:p>
    <w:p w14:paraId="46F7E9F4" w14:textId="2A9E84BA" w:rsidR="00120AB4" w:rsidRDefault="00C85847" w:rsidP="00E77B76">
      <w:pPr>
        <w:pStyle w:val="Heading2"/>
      </w:pPr>
      <w:r>
        <w:rPr>
          <w:rFonts w:hint="eastAsia"/>
        </w:rPr>
        <w:t xml:space="preserve">2.2 </w:t>
      </w:r>
      <w:r w:rsidR="00AF75F6">
        <w:rPr>
          <w:rFonts w:hint="eastAsia"/>
        </w:rPr>
        <w:t>S</w:t>
      </w:r>
      <w:r w:rsidR="0059713C">
        <w:rPr>
          <w:rFonts w:hint="eastAsia"/>
        </w:rPr>
        <w:t xml:space="preserve">ensing </w:t>
      </w:r>
      <w:r>
        <w:rPr>
          <w:rFonts w:hint="eastAsia"/>
        </w:rPr>
        <w:t>detection</w:t>
      </w:r>
      <w:r w:rsidR="002E21AD">
        <w:rPr>
          <w:rFonts w:hint="eastAsia"/>
        </w:rPr>
        <w:t xml:space="preserve"> </w:t>
      </w:r>
      <w:r w:rsidR="00AF75F6">
        <w:rPr>
          <w:rFonts w:hint="eastAsia"/>
        </w:rPr>
        <w:t>Metric</w:t>
      </w:r>
    </w:p>
    <w:p w14:paraId="07409B57" w14:textId="77777777" w:rsidR="000767AA" w:rsidRDefault="000767AA" w:rsidP="000767AA">
      <w:pPr>
        <w:jc w:val="both"/>
        <w:rPr>
          <w:rFonts w:eastAsiaTheme="minorEastAsia"/>
          <w:sz w:val="22"/>
          <w:lang w:eastAsia="zh-CN"/>
        </w:rPr>
      </w:pPr>
      <w:r w:rsidRPr="00B322C2">
        <w:rPr>
          <w:sz w:val="22"/>
          <w:lang w:eastAsia="zh-CN"/>
        </w:rPr>
        <w:t xml:space="preserve">According to </w:t>
      </w:r>
      <w:r>
        <w:rPr>
          <w:rFonts w:eastAsiaTheme="minorEastAsia" w:hint="eastAsia"/>
          <w:sz w:val="22"/>
          <w:lang w:eastAsia="zh-CN"/>
        </w:rPr>
        <w:t>ITU-R WP5D#49 meeting, the three s</w:t>
      </w:r>
      <w:r w:rsidRPr="00FB0769">
        <w:rPr>
          <w:rFonts w:eastAsiaTheme="minorEastAsia"/>
          <w:sz w:val="22"/>
          <w:lang w:eastAsia="zh-CN"/>
        </w:rPr>
        <w:t xml:space="preserve">ensing-related capabilities </w:t>
      </w:r>
      <w:r>
        <w:rPr>
          <w:rFonts w:eastAsiaTheme="minorEastAsia" w:hint="eastAsia"/>
          <w:sz w:val="22"/>
          <w:lang w:eastAsia="zh-CN"/>
        </w:rPr>
        <w:t>(</w:t>
      </w:r>
      <w:r w:rsidRPr="00FB0769">
        <w:rPr>
          <w:rFonts w:eastAsiaTheme="minorEastAsia"/>
          <w:sz w:val="22"/>
          <w:lang w:eastAsia="zh-CN"/>
        </w:rPr>
        <w:t>Detection Probability and False Alarm Probability</w:t>
      </w:r>
      <w:r>
        <w:rPr>
          <w:rFonts w:eastAsiaTheme="minorEastAsia" w:hint="eastAsia"/>
          <w:sz w:val="22"/>
          <w:lang w:eastAsia="zh-CN"/>
        </w:rPr>
        <w:t xml:space="preserve">, </w:t>
      </w:r>
      <w:r w:rsidRPr="00E41473">
        <w:rPr>
          <w:rFonts w:eastAsiaTheme="minorEastAsia"/>
          <w:sz w:val="22"/>
          <w:lang w:eastAsia="zh-CN"/>
        </w:rPr>
        <w:t>Horizontal/Vertical Localization Accuracy, Velocity Accuracy</w:t>
      </w:r>
      <w:r>
        <w:rPr>
          <w:rFonts w:eastAsiaTheme="minorEastAsia" w:hint="eastAsia"/>
          <w:sz w:val="22"/>
          <w:lang w:eastAsia="zh-CN"/>
        </w:rPr>
        <w:t xml:space="preserve">) are initially agreed to 6G ISAC, and </w:t>
      </w:r>
      <w:r>
        <w:rPr>
          <w:rFonts w:eastAsiaTheme="minorEastAsia"/>
          <w:sz w:val="22"/>
          <w:lang w:eastAsia="zh-CN"/>
        </w:rPr>
        <w:t>s</w:t>
      </w:r>
      <w:r>
        <w:rPr>
          <w:rFonts w:eastAsiaTheme="minorEastAsia" w:hint="eastAsia"/>
          <w:sz w:val="22"/>
          <w:lang w:eastAsia="zh-CN"/>
        </w:rPr>
        <w:t xml:space="preserve">ensing resolution is as FFS. </w:t>
      </w:r>
    </w:p>
    <w:p w14:paraId="549417D9" w14:textId="77777777" w:rsidR="000767AA" w:rsidRDefault="000767AA" w:rsidP="000767AA">
      <w:pPr>
        <w:jc w:val="both"/>
        <w:rPr>
          <w:rFonts w:eastAsiaTheme="minorEastAsia"/>
          <w:sz w:val="22"/>
          <w:lang w:eastAsia="zh-CN"/>
        </w:rPr>
      </w:pPr>
      <w:r w:rsidRPr="009F6254">
        <w:rPr>
          <w:rFonts w:eastAsiaTheme="minorEastAsia" w:hint="eastAsia"/>
          <w:sz w:val="22"/>
          <w:lang w:eastAsia="zh-CN"/>
        </w:rPr>
        <w:t xml:space="preserve">However, the above metrics are mainly for target </w:t>
      </w:r>
      <w:r w:rsidRPr="009F6254">
        <w:rPr>
          <w:rFonts w:eastAsiaTheme="minorEastAsia"/>
          <w:sz w:val="22"/>
          <w:lang w:eastAsia="zh-CN"/>
        </w:rPr>
        <w:t>detection</w:t>
      </w:r>
      <w:r w:rsidRPr="009F6254">
        <w:rPr>
          <w:rFonts w:eastAsiaTheme="minorEastAsia" w:hint="eastAsia"/>
          <w:sz w:val="22"/>
          <w:lang w:eastAsia="zh-CN"/>
        </w:rPr>
        <w:t xml:space="preserve"> and tracking. On top of these metrics, we propose to study one metric for </w:t>
      </w:r>
      <w:r w:rsidRPr="009F6254">
        <w:rPr>
          <w:rFonts w:eastAsiaTheme="minorEastAsia"/>
          <w:sz w:val="22"/>
          <w:lang w:eastAsia="zh-CN"/>
        </w:rPr>
        <w:t>environment</w:t>
      </w:r>
      <w:r w:rsidRPr="009F6254">
        <w:rPr>
          <w:rFonts w:eastAsiaTheme="minorEastAsia" w:hint="eastAsia"/>
          <w:sz w:val="22"/>
          <w:lang w:eastAsia="zh-CN"/>
        </w:rPr>
        <w:t xml:space="preserve"> reconstruction, </w:t>
      </w:r>
      <w:r>
        <w:rPr>
          <w:rFonts w:eastAsiaTheme="minorEastAsia"/>
          <w:sz w:val="22"/>
          <w:lang w:eastAsia="zh-CN"/>
        </w:rPr>
        <w:t>i.e.,</w:t>
      </w:r>
      <w:r w:rsidRPr="009F6254">
        <w:rPr>
          <w:rFonts w:eastAsiaTheme="minorEastAsia"/>
          <w:sz w:val="22"/>
          <w:lang w:eastAsia="zh-CN"/>
        </w:rPr>
        <w:t xml:space="preserve"> environment</w:t>
      </w:r>
      <w:r w:rsidRPr="009F6254">
        <w:rPr>
          <w:rFonts w:eastAsiaTheme="minorEastAsia" w:hint="eastAsia"/>
          <w:sz w:val="22"/>
          <w:lang w:eastAsia="zh-CN"/>
        </w:rPr>
        <w:t xml:space="preserve"> reconstruction accuracy.</w:t>
      </w:r>
      <w:r>
        <w:rPr>
          <w:rFonts w:eastAsiaTheme="minorEastAsia" w:hint="eastAsia"/>
          <w:sz w:val="22"/>
          <w:lang w:eastAsia="zh-CN"/>
        </w:rPr>
        <w:t xml:space="preserve"> T</w:t>
      </w:r>
      <w:r w:rsidRPr="00B322C2">
        <w:rPr>
          <w:sz w:val="22"/>
          <w:lang w:eastAsia="zh-CN"/>
        </w:rPr>
        <w:t>he following metrics of ISAC performance evaluation can consider</w:t>
      </w:r>
      <w:r w:rsidRPr="00B322C2">
        <w:rPr>
          <w:sz w:val="22"/>
        </w:rPr>
        <w:t xml:space="preserve"> for the use cases aforementioned.</w:t>
      </w:r>
    </w:p>
    <w:p w14:paraId="5063B5FD" w14:textId="77777777" w:rsidR="000767AA" w:rsidRPr="009A351B" w:rsidRDefault="000767AA" w:rsidP="000767AA">
      <w:pPr>
        <w:jc w:val="both"/>
        <w:rPr>
          <w:rFonts w:eastAsiaTheme="minorEastAsia"/>
          <w:sz w:val="22"/>
          <w:lang w:eastAsia="zh-CN"/>
        </w:rPr>
      </w:pPr>
      <w:r>
        <w:rPr>
          <w:rFonts w:eastAsiaTheme="minorEastAsia"/>
          <w:sz w:val="22"/>
          <w:lang w:eastAsia="zh-CN"/>
        </w:rPr>
        <w:t>The performance metrics calculation implemented in the</w:t>
      </w:r>
      <w:r w:rsidRPr="009A351B">
        <w:rPr>
          <w:rFonts w:eastAsiaTheme="minorEastAsia"/>
          <w:sz w:val="22"/>
          <w:lang w:eastAsia="zh-CN"/>
        </w:rPr>
        <w:t xml:space="preserve"> section </w:t>
      </w:r>
      <w:r>
        <w:rPr>
          <w:rFonts w:eastAsiaTheme="minorEastAsia"/>
          <w:sz w:val="22"/>
          <w:lang w:eastAsia="zh-CN"/>
        </w:rPr>
        <w:t xml:space="preserve">5.2 with the following </w:t>
      </w:r>
      <w:r>
        <w:rPr>
          <w:rFonts w:eastAsiaTheme="minorEastAsia" w:hint="eastAsia"/>
          <w:sz w:val="22"/>
          <w:lang w:eastAsia="zh-CN"/>
        </w:rPr>
        <w:t xml:space="preserve">clarifications for </w:t>
      </w:r>
      <w:r>
        <w:rPr>
          <w:rFonts w:eastAsiaTheme="minorEastAsia"/>
          <w:sz w:val="22"/>
          <w:lang w:eastAsia="zh-CN"/>
        </w:rPr>
        <w:t>terminologies.</w:t>
      </w:r>
    </w:p>
    <w:p w14:paraId="1C49977C" w14:textId="77777777" w:rsidR="000767AA" w:rsidRPr="003C6EC5" w:rsidRDefault="000767AA" w:rsidP="000767AA">
      <w:pPr>
        <w:pStyle w:val="ListParagraph"/>
        <w:numPr>
          <w:ilvl w:val="0"/>
          <w:numId w:val="21"/>
        </w:numPr>
        <w:jc w:val="both"/>
        <w:rPr>
          <w:rFonts w:eastAsiaTheme="minorEastAsia"/>
          <w:sz w:val="22"/>
          <w:lang w:eastAsia="zh-CN"/>
        </w:rPr>
      </w:pPr>
      <w:r w:rsidRPr="003C6EC5">
        <w:rPr>
          <w:rFonts w:eastAsiaTheme="minorEastAsia"/>
          <w:sz w:val="22"/>
          <w:lang w:eastAsia="zh-CN"/>
        </w:rPr>
        <w:t>Sensing results are the results detected after simulation; ground truth is the real results of one sensing target.</w:t>
      </w:r>
    </w:p>
    <w:p w14:paraId="4E452B17" w14:textId="658FE245" w:rsidR="000767AA" w:rsidRPr="003C6EC5" w:rsidRDefault="000767AA" w:rsidP="000767AA">
      <w:pPr>
        <w:pStyle w:val="ListParagraph"/>
        <w:numPr>
          <w:ilvl w:val="0"/>
          <w:numId w:val="21"/>
        </w:numPr>
        <w:jc w:val="both"/>
        <w:rPr>
          <w:rFonts w:eastAsiaTheme="minorEastAsia"/>
          <w:sz w:val="22"/>
          <w:lang w:eastAsia="zh-CN"/>
        </w:rPr>
      </w:pPr>
      <w:r w:rsidRPr="003C6EC5">
        <w:rPr>
          <w:rFonts w:eastAsiaTheme="minorEastAsia"/>
          <w:sz w:val="22"/>
          <w:lang w:eastAsia="zh-CN"/>
        </w:rPr>
        <w:t xml:space="preserve">Coupling is when the sensing results can be associated with the ground truth in a one-by-one manner. One example of the output of coupling link method is as illustrated in </w:t>
      </w:r>
      <w:r>
        <w:rPr>
          <w:rFonts w:eastAsiaTheme="minorEastAsia"/>
          <w:sz w:val="22"/>
          <w:lang w:eastAsia="zh-CN"/>
        </w:rPr>
        <w:fldChar w:fldCharType="begin"/>
      </w:r>
      <w:r>
        <w:rPr>
          <w:rFonts w:eastAsiaTheme="minorEastAsia"/>
          <w:sz w:val="22"/>
          <w:lang w:eastAsia="zh-CN"/>
        </w:rPr>
        <w:instrText xml:space="preserve"> REF _Ref209604841 \h </w:instrText>
      </w:r>
      <w:r>
        <w:rPr>
          <w:rFonts w:eastAsiaTheme="minorEastAsia"/>
          <w:sz w:val="22"/>
          <w:lang w:eastAsia="zh-CN"/>
        </w:rPr>
      </w:r>
      <w:r>
        <w:rPr>
          <w:rFonts w:eastAsiaTheme="minorEastAsia"/>
          <w:sz w:val="22"/>
          <w:lang w:eastAsia="zh-CN"/>
        </w:rPr>
        <w:fldChar w:fldCharType="end"/>
      </w:r>
      <w:r>
        <w:rPr>
          <w:rFonts w:eastAsiaTheme="minorEastAsia"/>
          <w:sz w:val="22"/>
          <w:lang w:eastAsia="zh-CN"/>
        </w:rPr>
        <w:t>.</w:t>
      </w:r>
    </w:p>
    <w:p w14:paraId="4E92F04A" w14:textId="77777777" w:rsidR="000767AA" w:rsidRPr="003C6EC5" w:rsidRDefault="000767AA" w:rsidP="000767AA">
      <w:pPr>
        <w:pStyle w:val="ListParagraph"/>
        <w:numPr>
          <w:ilvl w:val="0"/>
          <w:numId w:val="21"/>
        </w:numPr>
        <w:jc w:val="both"/>
        <w:rPr>
          <w:rFonts w:eastAsiaTheme="minorEastAsia"/>
          <w:sz w:val="22"/>
          <w:lang w:eastAsia="zh-CN"/>
        </w:rPr>
      </w:pPr>
      <w:r w:rsidRPr="003C6EC5">
        <w:rPr>
          <w:rFonts w:eastAsiaTheme="minorEastAsia"/>
          <w:sz w:val="22"/>
          <w:lang w:eastAsia="zh-CN"/>
        </w:rPr>
        <w:t xml:space="preserve">Non-coupling is when </w:t>
      </w:r>
      <w:r>
        <w:rPr>
          <w:rFonts w:eastAsiaTheme="minorEastAsia"/>
          <w:sz w:val="22"/>
          <w:lang w:eastAsia="zh-CN"/>
        </w:rPr>
        <w:t>the</w:t>
      </w:r>
      <w:r w:rsidRPr="003C6EC5">
        <w:rPr>
          <w:rFonts w:eastAsiaTheme="minorEastAsia"/>
          <w:sz w:val="22"/>
          <w:lang w:eastAsia="zh-CN"/>
        </w:rPr>
        <w:t xml:space="preserve"> sensing result is not identified coupled with any ground truth, or ground truth is not identified with any sensing result.</w:t>
      </w:r>
    </w:p>
    <w:p w14:paraId="7619260A" w14:textId="77777777" w:rsidR="000767AA" w:rsidRDefault="000767AA" w:rsidP="000767AA">
      <w:pPr>
        <w:pStyle w:val="ListParagraph"/>
        <w:numPr>
          <w:ilvl w:val="0"/>
          <w:numId w:val="21"/>
        </w:numPr>
        <w:jc w:val="both"/>
        <w:rPr>
          <w:rFonts w:eastAsiaTheme="minorEastAsia"/>
          <w:lang w:eastAsia="zh-CN"/>
        </w:rPr>
      </w:pPr>
      <w:r w:rsidRPr="003C6EC5">
        <w:rPr>
          <w:rFonts w:eastAsiaTheme="minorEastAsia"/>
          <w:sz w:val="22"/>
          <w:lang w:eastAsia="zh-CN"/>
        </w:rPr>
        <w:lastRenderedPageBreak/>
        <w:t>The sensing metrics can be calculated by the result of the coupling and non-coupling.</w:t>
      </w:r>
    </w:p>
    <w:p w14:paraId="3DD541B2" w14:textId="77777777" w:rsidR="000767AA" w:rsidRDefault="000767AA" w:rsidP="000767AA">
      <w:pPr>
        <w:keepNext/>
        <w:jc w:val="center"/>
      </w:pPr>
      <w:r w:rsidRPr="009E4AFE">
        <w:rPr>
          <w:noProof/>
          <w:lang w:val="en-US" w:eastAsia="zh-CN"/>
        </w:rPr>
        <w:drawing>
          <wp:inline distT="0" distB="0" distL="0" distR="0" wp14:anchorId="54E3857B" wp14:editId="378499D3">
            <wp:extent cx="6115685" cy="2254250"/>
            <wp:effectExtent l="0" t="0" r="0" b="0"/>
            <wp:docPr id="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2254250"/>
                    </a:xfrm>
                    <a:prstGeom prst="rect">
                      <a:avLst/>
                    </a:prstGeom>
                    <a:noFill/>
                    <a:ln>
                      <a:noFill/>
                    </a:ln>
                  </pic:spPr>
                </pic:pic>
              </a:graphicData>
            </a:graphic>
          </wp:inline>
        </w:drawing>
      </w:r>
    </w:p>
    <w:p w14:paraId="39463171" w14:textId="54C07251" w:rsidR="000767AA" w:rsidRPr="001132E4" w:rsidRDefault="000767AA" w:rsidP="000767AA">
      <w:pPr>
        <w:pStyle w:val="Caption"/>
        <w:jc w:val="center"/>
        <w:rPr>
          <w:rFonts w:eastAsiaTheme="minorEastAsia"/>
          <w:noProof/>
          <w:lang w:eastAsia="zh-CN"/>
        </w:rPr>
      </w:pPr>
      <w:r w:rsidRPr="001132E4">
        <w:rPr>
          <w:b/>
          <w:sz w:val="21"/>
          <w:szCs w:val="21"/>
        </w:rPr>
        <w:t xml:space="preserve">Figure </w:t>
      </w:r>
      <w:r w:rsidRPr="001132E4">
        <w:rPr>
          <w:b/>
          <w:sz w:val="21"/>
          <w:szCs w:val="21"/>
        </w:rPr>
        <w:fldChar w:fldCharType="begin"/>
      </w:r>
      <w:r w:rsidRPr="001132E4">
        <w:rPr>
          <w:b/>
          <w:sz w:val="21"/>
          <w:szCs w:val="21"/>
        </w:rPr>
        <w:instrText xml:space="preserve"> SEQ Figure \* ARABIC </w:instrText>
      </w:r>
      <w:r w:rsidRPr="001132E4">
        <w:rPr>
          <w:b/>
          <w:sz w:val="21"/>
          <w:szCs w:val="21"/>
        </w:rPr>
        <w:fldChar w:fldCharType="separate"/>
      </w:r>
      <w:r w:rsidR="002B4B23">
        <w:rPr>
          <w:b/>
          <w:noProof/>
          <w:sz w:val="21"/>
          <w:szCs w:val="21"/>
        </w:rPr>
        <w:t>8</w:t>
      </w:r>
      <w:r w:rsidRPr="001132E4">
        <w:rPr>
          <w:b/>
          <w:sz w:val="21"/>
          <w:szCs w:val="21"/>
        </w:rPr>
        <w:fldChar w:fldCharType="end"/>
      </w:r>
      <w:r w:rsidRPr="001132E4">
        <w:rPr>
          <w:b/>
          <w:sz w:val="21"/>
          <w:szCs w:val="21"/>
        </w:rPr>
        <w:t xml:space="preserve"> </w:t>
      </w:r>
      <w:r w:rsidRPr="009A351B">
        <w:rPr>
          <w:b/>
          <w:sz w:val="21"/>
          <w:szCs w:val="21"/>
        </w:rPr>
        <w:t>The result of coupling and non-coupling for the sensing results and ground truth</w:t>
      </w:r>
    </w:p>
    <w:p w14:paraId="658D54C7" w14:textId="77777777" w:rsidR="00C85847" w:rsidRDefault="00C85847" w:rsidP="00C37E03">
      <w:pPr>
        <w:spacing w:after="0"/>
        <w:rPr>
          <w:rFonts w:eastAsiaTheme="minorEastAsia"/>
          <w:lang w:eastAsia="zh-CN"/>
        </w:rPr>
      </w:pPr>
    </w:p>
    <w:p w14:paraId="01EFAEED" w14:textId="1BE4A112" w:rsidR="00C85847" w:rsidRPr="004A47AB" w:rsidRDefault="00C85847" w:rsidP="00C85847">
      <w:pPr>
        <w:rPr>
          <w:rFonts w:eastAsiaTheme="minorEastAsia"/>
          <w:b/>
          <w:bCs/>
          <w:sz w:val="22"/>
          <w:u w:val="single"/>
          <w:lang w:val="x-none" w:eastAsia="zh-CN"/>
        </w:rPr>
      </w:pPr>
      <w:r w:rsidRPr="004A47AB">
        <w:rPr>
          <w:rFonts w:eastAsiaTheme="minorEastAsia"/>
          <w:b/>
          <w:bCs/>
          <w:sz w:val="22"/>
          <w:u w:val="single"/>
          <w:lang w:val="x-none" w:eastAsia="zh-CN"/>
        </w:rPr>
        <w:t>Detectability (detection/false alarm probability)</w:t>
      </w:r>
    </w:p>
    <w:p w14:paraId="6316670E" w14:textId="77777777" w:rsidR="00C85847" w:rsidRPr="009A351B" w:rsidRDefault="00C85847" w:rsidP="00C85847">
      <w:pPr>
        <w:jc w:val="both"/>
        <w:rPr>
          <w:rFonts w:eastAsiaTheme="minorEastAsia"/>
          <w:sz w:val="22"/>
          <w:lang w:val="x-none" w:eastAsia="zh-CN"/>
        </w:rPr>
      </w:pPr>
      <w:r>
        <w:rPr>
          <w:rFonts w:eastAsiaTheme="minorEastAsia"/>
          <w:sz w:val="22"/>
          <w:lang w:eastAsia="zh-CN"/>
        </w:rPr>
        <w:t>In 6G ISAC, for example the vehicle detection, t</w:t>
      </w:r>
      <w:r>
        <w:rPr>
          <w:rFonts w:eastAsiaTheme="minorEastAsia"/>
          <w:sz w:val="22"/>
          <w:lang w:val="x-none" w:eastAsia="zh-CN"/>
        </w:rPr>
        <w:t xml:space="preserve">he ghost target phenomenon is quite common due to a rich scattering/reflecting environment. </w:t>
      </w:r>
      <w:r>
        <w:rPr>
          <w:rFonts w:eastAsiaTheme="minorEastAsia"/>
          <w:sz w:val="22"/>
          <w:lang w:eastAsia="zh-CN"/>
        </w:rPr>
        <w:t xml:space="preserve">Typically, </w:t>
      </w:r>
      <w:r w:rsidRPr="003219B6">
        <w:rPr>
          <w:rFonts w:eastAsiaTheme="minorEastAsia"/>
          <w:sz w:val="22"/>
          <w:lang w:eastAsia="zh-CN"/>
        </w:rPr>
        <w:t xml:space="preserve">there </w:t>
      </w:r>
      <w:r>
        <w:rPr>
          <w:rFonts w:eastAsiaTheme="minorEastAsia"/>
          <w:sz w:val="22"/>
          <w:lang w:eastAsia="zh-CN"/>
        </w:rPr>
        <w:t xml:space="preserve">are </w:t>
      </w:r>
      <w:r w:rsidRPr="003219B6">
        <w:rPr>
          <w:rFonts w:eastAsiaTheme="minorEastAsia"/>
          <w:sz w:val="22"/>
          <w:lang w:eastAsia="zh-CN"/>
        </w:rPr>
        <w:t xml:space="preserve">multiple vehicles </w:t>
      </w:r>
      <w:r>
        <w:rPr>
          <w:rFonts w:eastAsiaTheme="minorEastAsia"/>
          <w:sz w:val="22"/>
          <w:lang w:eastAsia="zh-CN"/>
        </w:rPr>
        <w:t>deployed on</w:t>
      </w:r>
      <w:r w:rsidRPr="003219B6">
        <w:rPr>
          <w:rFonts w:eastAsiaTheme="minorEastAsia"/>
          <w:sz w:val="22"/>
          <w:lang w:eastAsia="zh-CN"/>
        </w:rPr>
        <w:t xml:space="preserve"> the street</w:t>
      </w:r>
      <w:r>
        <w:rPr>
          <w:rFonts w:eastAsiaTheme="minorEastAsia"/>
          <w:sz w:val="22"/>
          <w:lang w:eastAsia="zh-CN"/>
        </w:rPr>
        <w:t xml:space="preserve"> and may </w:t>
      </w:r>
      <w:r w:rsidRPr="007B06B6">
        <w:rPr>
          <w:rFonts w:eastAsiaTheme="minorEastAsia"/>
          <w:sz w:val="22"/>
          <w:lang w:eastAsia="zh-CN"/>
        </w:rPr>
        <w:t>interfere</w:t>
      </w:r>
      <w:r>
        <w:rPr>
          <w:rFonts w:eastAsiaTheme="minorEastAsia"/>
          <w:sz w:val="22"/>
          <w:lang w:eastAsia="zh-CN"/>
        </w:rPr>
        <w:t xml:space="preserve"> each other</w:t>
      </w:r>
      <w:r w:rsidRPr="003219B6">
        <w:rPr>
          <w:rFonts w:eastAsiaTheme="minorEastAsia"/>
          <w:sz w:val="22"/>
          <w:lang w:eastAsia="zh-CN"/>
        </w:rPr>
        <w:t>.</w:t>
      </w:r>
      <w:r w:rsidRPr="00903224">
        <w:rPr>
          <w:rFonts w:eastAsiaTheme="minorEastAsia" w:hint="eastAsia"/>
          <w:sz w:val="22"/>
          <w:lang w:val="x-none" w:eastAsia="zh-CN"/>
        </w:rPr>
        <w:t xml:space="preserve"> </w:t>
      </w:r>
      <w:r>
        <w:rPr>
          <w:rFonts w:eastAsiaTheme="minorEastAsia"/>
          <w:sz w:val="22"/>
          <w:lang w:val="x-none" w:eastAsia="zh-CN"/>
        </w:rPr>
        <w:t>Therefore, the</w:t>
      </w:r>
      <w:r>
        <w:rPr>
          <w:rFonts w:eastAsiaTheme="minorEastAsia" w:hint="eastAsia"/>
          <w:sz w:val="22"/>
          <w:lang w:val="x-none" w:eastAsia="zh-CN"/>
        </w:rPr>
        <w:t xml:space="preserve"> </w:t>
      </w:r>
      <w:r>
        <w:rPr>
          <w:rFonts w:eastAsiaTheme="minorEastAsia"/>
          <w:sz w:val="22"/>
          <w:lang w:val="x-none" w:eastAsia="zh-CN"/>
        </w:rPr>
        <w:t xml:space="preserve">detectability of ISAC under multiple targets </w:t>
      </w:r>
      <w:r>
        <w:rPr>
          <w:rFonts w:eastAsiaTheme="minorEastAsia" w:hint="eastAsia"/>
          <w:sz w:val="22"/>
          <w:lang w:val="x-none" w:eastAsia="zh-CN"/>
        </w:rPr>
        <w:t>scenario</w:t>
      </w:r>
      <w:r>
        <w:rPr>
          <w:rFonts w:eastAsiaTheme="minorEastAsia"/>
          <w:sz w:val="22"/>
          <w:lang w:val="x-none" w:eastAsia="zh-CN"/>
        </w:rPr>
        <w:t xml:space="preserve"> should be evaluated.</w:t>
      </w:r>
    </w:p>
    <w:p w14:paraId="6D7C5D53" w14:textId="77777777" w:rsidR="00C85847" w:rsidRPr="009A351B" w:rsidRDefault="00C85847" w:rsidP="00C85847">
      <w:pPr>
        <w:jc w:val="both"/>
        <w:rPr>
          <w:sz w:val="22"/>
          <w:lang w:eastAsia="zh-CN"/>
        </w:rPr>
      </w:pPr>
      <w:r>
        <w:rPr>
          <w:sz w:val="22"/>
          <w:lang w:eastAsia="zh-CN"/>
        </w:rPr>
        <w:t>Before defining the detectability, a</w:t>
      </w:r>
      <w:r w:rsidRPr="009A351B">
        <w:rPr>
          <w:sz w:val="22"/>
          <w:lang w:eastAsia="zh-CN"/>
        </w:rPr>
        <w:t xml:space="preserve"> 2x2 contingency table/confusion matrix is listed below to help understand the basic concept of classification and further understand the logical of the detectability </w:t>
      </w:r>
      <w:r>
        <w:rPr>
          <w:sz w:val="22"/>
          <w:lang w:eastAsia="zh-CN"/>
        </w:rPr>
        <w:t xml:space="preserve">definition </w:t>
      </w:r>
      <w:r w:rsidRPr="009A351B">
        <w:rPr>
          <w:sz w:val="22"/>
          <w:lang w:eastAsia="zh-CN"/>
        </w:rPr>
        <w:t>in 6G ISAC evaluation.</w:t>
      </w:r>
    </w:p>
    <w:p w14:paraId="571536CE" w14:textId="46878D32" w:rsidR="00C85847" w:rsidRDefault="00BA6C5F" w:rsidP="00C85847">
      <w:pPr>
        <w:pStyle w:val="Caption"/>
        <w:keepNext/>
        <w:jc w:val="center"/>
      </w:pPr>
      <w:r w:rsidRPr="00D7447B">
        <w:t xml:space="preserve">Table </w:t>
      </w:r>
      <w:r w:rsidRPr="00D7447B">
        <w:fldChar w:fldCharType="begin"/>
      </w:r>
      <w:r w:rsidRPr="00D7447B">
        <w:instrText xml:space="preserve"> SEQ Table \* ARABIC </w:instrText>
      </w:r>
      <w:r w:rsidRPr="00D7447B">
        <w:fldChar w:fldCharType="separate"/>
      </w:r>
      <w:r w:rsidR="002B4B23">
        <w:rPr>
          <w:noProof/>
        </w:rPr>
        <w:t>21</w:t>
      </w:r>
      <w:r w:rsidRPr="00D7447B">
        <w:fldChar w:fldCharType="end"/>
      </w:r>
      <w:r w:rsidRPr="00D7447B">
        <w:t xml:space="preserve">: </w:t>
      </w:r>
      <w:r w:rsidRPr="00DE105F">
        <w:t xml:space="preserve"> </w:t>
      </w:r>
      <w:r w:rsidR="00C85847" w:rsidRPr="00E77B76">
        <w:t xml:space="preserve">contingency table/confusion matrix defined in </w:t>
      </w:r>
      <w:r w:rsidR="00C85847" w:rsidRPr="00E77B76">
        <w:fldChar w:fldCharType="begin"/>
      </w:r>
      <w:r w:rsidR="00C85847" w:rsidRPr="00E77B76">
        <w:instrText xml:space="preserve"> REF _Ref209617199 \r \h </w:instrText>
      </w:r>
      <w:r w:rsidR="00403203">
        <w:instrText xml:space="preserve"> \* MERGEFORMAT </w:instrText>
      </w:r>
      <w:r w:rsidR="00C85847" w:rsidRPr="00E77B76">
        <w:fldChar w:fldCharType="separate"/>
      </w:r>
      <w:r w:rsidR="002B4B23">
        <w:rPr>
          <w:b/>
          <w:bCs/>
          <w:lang w:val="en-US"/>
        </w:rPr>
        <w:t>Error! Reference source not found.</w:t>
      </w:r>
      <w:r w:rsidR="00C85847" w:rsidRPr="00E77B76">
        <w:fldChar w:fldCharType="end"/>
      </w:r>
    </w:p>
    <w:tbl>
      <w:tblPr>
        <w:tblW w:w="8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21"/>
        <w:gridCol w:w="2737"/>
        <w:gridCol w:w="2738"/>
      </w:tblGrid>
      <w:tr w:rsidR="00C85847" w:rsidRPr="00903224" w14:paraId="2B6B4FCA" w14:textId="77777777" w:rsidTr="00E1186F">
        <w:trPr>
          <w:trHeight w:val="359"/>
          <w:jc w:val="center"/>
        </w:trPr>
        <w:tc>
          <w:tcPr>
            <w:tcW w:w="3021" w:type="dxa"/>
            <w:tcBorders>
              <w:tl2br w:val="single" w:sz="4" w:space="0" w:color="auto"/>
            </w:tcBorders>
            <w:shd w:val="clear" w:color="auto" w:fill="E7E6E6" w:themeFill="background2"/>
            <w:tcMar>
              <w:top w:w="72" w:type="dxa"/>
              <w:left w:w="144" w:type="dxa"/>
              <w:bottom w:w="72" w:type="dxa"/>
              <w:right w:w="144" w:type="dxa"/>
            </w:tcMar>
            <w:hideMark/>
          </w:tcPr>
          <w:p w14:paraId="63E46E33" w14:textId="77777777" w:rsidR="00C85847" w:rsidRPr="009A351B" w:rsidRDefault="00C85847" w:rsidP="00E1186F">
            <w:pPr>
              <w:spacing w:after="0"/>
              <w:jc w:val="right"/>
              <w:rPr>
                <w:rFonts w:eastAsiaTheme="minorEastAsia"/>
                <w:b/>
                <w:bCs/>
                <w:szCs w:val="18"/>
                <w:lang w:eastAsia="zh-CN"/>
              </w:rPr>
            </w:pPr>
            <w:r w:rsidRPr="009A351B">
              <w:rPr>
                <w:rFonts w:eastAsiaTheme="minorEastAsia" w:hint="eastAsia"/>
                <w:b/>
                <w:bCs/>
                <w:szCs w:val="18"/>
                <w:lang w:eastAsia="zh-CN"/>
              </w:rPr>
              <w:t>S</w:t>
            </w:r>
            <w:r w:rsidRPr="009A351B">
              <w:rPr>
                <w:rFonts w:eastAsiaTheme="minorEastAsia"/>
                <w:b/>
                <w:bCs/>
                <w:szCs w:val="18"/>
                <w:lang w:eastAsia="zh-CN"/>
              </w:rPr>
              <w:t>ensing results</w:t>
            </w:r>
          </w:p>
          <w:p w14:paraId="4D6493E9" w14:textId="77777777" w:rsidR="00C85847" w:rsidRPr="009A351B" w:rsidRDefault="00C85847" w:rsidP="00E1186F">
            <w:pPr>
              <w:spacing w:after="0"/>
              <w:jc w:val="right"/>
              <w:rPr>
                <w:rFonts w:eastAsiaTheme="minorEastAsia"/>
                <w:b/>
                <w:bCs/>
                <w:szCs w:val="18"/>
                <w:lang w:eastAsia="zh-CN"/>
              </w:rPr>
            </w:pPr>
            <w:r w:rsidRPr="009A351B">
              <w:rPr>
                <w:rFonts w:eastAsiaTheme="minorEastAsia" w:hint="eastAsia"/>
                <w:b/>
                <w:bCs/>
                <w:szCs w:val="18"/>
                <w:lang w:eastAsia="zh-CN"/>
              </w:rPr>
              <w:t>(detected)</w:t>
            </w:r>
          </w:p>
          <w:p w14:paraId="268B3560" w14:textId="77777777" w:rsidR="00C85847" w:rsidRPr="009A351B" w:rsidRDefault="00C85847" w:rsidP="00E1186F">
            <w:pPr>
              <w:spacing w:after="0"/>
              <w:rPr>
                <w:rFonts w:ascii="宋体" w:eastAsiaTheme="minorEastAsia" w:hAnsi="宋体" w:cs="宋体"/>
                <w:b/>
                <w:bCs/>
                <w:szCs w:val="18"/>
                <w:lang w:val="en-US" w:eastAsia="zh-CN"/>
              </w:rPr>
            </w:pPr>
            <w:r w:rsidRPr="009A351B">
              <w:rPr>
                <w:rFonts w:eastAsiaTheme="minorEastAsia"/>
                <w:b/>
                <w:bCs/>
                <w:szCs w:val="18"/>
                <w:lang w:eastAsia="zh-CN"/>
              </w:rPr>
              <w:t>Ground truth</w:t>
            </w:r>
          </w:p>
        </w:tc>
        <w:tc>
          <w:tcPr>
            <w:tcW w:w="2737" w:type="dxa"/>
            <w:shd w:val="clear" w:color="auto" w:fill="E7E6E6" w:themeFill="background2"/>
            <w:tcMar>
              <w:top w:w="72" w:type="dxa"/>
              <w:left w:w="144" w:type="dxa"/>
              <w:bottom w:w="72" w:type="dxa"/>
              <w:right w:w="144" w:type="dxa"/>
            </w:tcMar>
            <w:vAlign w:val="center"/>
            <w:hideMark/>
          </w:tcPr>
          <w:p w14:paraId="458B74A6" w14:textId="77777777" w:rsidR="00C85847" w:rsidRPr="009A351B" w:rsidRDefault="00C85847" w:rsidP="00E1186F">
            <w:pPr>
              <w:spacing w:after="0"/>
              <w:jc w:val="center"/>
              <w:rPr>
                <w:rFonts w:eastAsiaTheme="minorEastAsia"/>
                <w:b/>
                <w:bCs/>
                <w:szCs w:val="18"/>
                <w:lang w:eastAsia="zh-CN"/>
              </w:rPr>
            </w:pPr>
            <w:r w:rsidRPr="009A351B">
              <w:rPr>
                <w:rFonts w:eastAsiaTheme="minorEastAsia"/>
                <w:b/>
                <w:bCs/>
                <w:szCs w:val="18"/>
                <w:lang w:eastAsia="zh-CN"/>
              </w:rPr>
              <w:t>Positive</w:t>
            </w:r>
          </w:p>
        </w:tc>
        <w:tc>
          <w:tcPr>
            <w:tcW w:w="2738" w:type="dxa"/>
            <w:shd w:val="clear" w:color="auto" w:fill="E7E6E6" w:themeFill="background2"/>
            <w:tcMar>
              <w:top w:w="72" w:type="dxa"/>
              <w:left w:w="144" w:type="dxa"/>
              <w:bottom w:w="72" w:type="dxa"/>
              <w:right w:w="144" w:type="dxa"/>
            </w:tcMar>
            <w:vAlign w:val="center"/>
            <w:hideMark/>
          </w:tcPr>
          <w:p w14:paraId="1206D6CE" w14:textId="77777777" w:rsidR="00C85847" w:rsidRPr="009A351B" w:rsidRDefault="00C85847" w:rsidP="00E1186F">
            <w:pPr>
              <w:spacing w:after="0"/>
              <w:jc w:val="center"/>
              <w:rPr>
                <w:rFonts w:eastAsiaTheme="minorEastAsia"/>
                <w:b/>
                <w:bCs/>
                <w:szCs w:val="18"/>
                <w:lang w:eastAsia="zh-CN"/>
              </w:rPr>
            </w:pPr>
            <w:r w:rsidRPr="009A351B">
              <w:rPr>
                <w:rFonts w:eastAsiaTheme="minorEastAsia"/>
                <w:b/>
                <w:bCs/>
                <w:szCs w:val="18"/>
                <w:lang w:eastAsia="zh-CN"/>
              </w:rPr>
              <w:t>Negative</w:t>
            </w:r>
          </w:p>
        </w:tc>
      </w:tr>
      <w:tr w:rsidR="00C85847" w:rsidRPr="00903224" w14:paraId="4A443AB9" w14:textId="77777777" w:rsidTr="00E1186F">
        <w:trPr>
          <w:trHeight w:val="359"/>
          <w:jc w:val="center"/>
        </w:trPr>
        <w:tc>
          <w:tcPr>
            <w:tcW w:w="3021" w:type="dxa"/>
            <w:shd w:val="clear" w:color="auto" w:fill="auto"/>
            <w:tcMar>
              <w:top w:w="72" w:type="dxa"/>
              <w:left w:w="144" w:type="dxa"/>
              <w:bottom w:w="72" w:type="dxa"/>
              <w:right w:w="144" w:type="dxa"/>
            </w:tcMar>
            <w:vAlign w:val="center"/>
            <w:hideMark/>
          </w:tcPr>
          <w:p w14:paraId="4EE0BFA4"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Positive</w:t>
            </w:r>
          </w:p>
        </w:tc>
        <w:tc>
          <w:tcPr>
            <w:tcW w:w="2737" w:type="dxa"/>
            <w:shd w:val="clear" w:color="auto" w:fill="auto"/>
            <w:tcMar>
              <w:top w:w="72" w:type="dxa"/>
              <w:left w:w="144" w:type="dxa"/>
              <w:bottom w:w="72" w:type="dxa"/>
              <w:right w:w="144" w:type="dxa"/>
            </w:tcMar>
            <w:hideMark/>
          </w:tcPr>
          <w:p w14:paraId="1F24C674"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True Positive</w:t>
            </w:r>
            <w:r w:rsidRPr="009A351B">
              <w:rPr>
                <w:rFonts w:eastAsiaTheme="minorEastAsia" w:hint="eastAsia"/>
                <w:szCs w:val="18"/>
                <w:lang w:eastAsia="zh-CN"/>
              </w:rPr>
              <w:t xml:space="preserve"> </w:t>
            </w:r>
            <w:r w:rsidRPr="009A351B">
              <w:rPr>
                <w:rFonts w:eastAsiaTheme="minorEastAsia"/>
                <w:szCs w:val="18"/>
                <w:lang w:eastAsia="zh-CN"/>
              </w:rPr>
              <w:t>(TP)</w:t>
            </w:r>
          </w:p>
          <w:p w14:paraId="60DE1BBE" w14:textId="77777777" w:rsidR="00C85847" w:rsidRPr="009A351B" w:rsidRDefault="00C85847" w:rsidP="00E1186F">
            <w:pPr>
              <w:spacing w:after="0"/>
              <w:rPr>
                <w:rFonts w:eastAsiaTheme="minorEastAsia"/>
                <w:szCs w:val="18"/>
                <w:lang w:eastAsia="zh-CN"/>
              </w:rPr>
            </w:pPr>
            <w:r w:rsidRPr="009A351B">
              <w:rPr>
                <w:rFonts w:eastAsiaTheme="minorEastAsia" w:hint="eastAsia"/>
                <w:szCs w:val="18"/>
                <w:lang w:eastAsia="zh-CN"/>
              </w:rPr>
              <w:t xml:space="preserve">calculated by </w:t>
            </w:r>
            <w:r w:rsidRPr="00781701">
              <w:rPr>
                <w:rFonts w:eastAsiaTheme="minorEastAsia"/>
                <w:szCs w:val="18"/>
                <w:lang w:eastAsia="zh-CN"/>
              </w:rPr>
              <w:t>coupling</w:t>
            </w:r>
          </w:p>
        </w:tc>
        <w:tc>
          <w:tcPr>
            <w:tcW w:w="2738" w:type="dxa"/>
            <w:shd w:val="clear" w:color="auto" w:fill="auto"/>
            <w:tcMar>
              <w:top w:w="72" w:type="dxa"/>
              <w:left w:w="144" w:type="dxa"/>
              <w:bottom w:w="72" w:type="dxa"/>
              <w:right w:w="144" w:type="dxa"/>
            </w:tcMar>
            <w:hideMark/>
          </w:tcPr>
          <w:p w14:paraId="43DB2C6D"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False Negative</w:t>
            </w:r>
            <w:r w:rsidRPr="009A351B">
              <w:rPr>
                <w:rFonts w:eastAsiaTheme="minorEastAsia" w:hint="eastAsia"/>
                <w:szCs w:val="18"/>
                <w:lang w:eastAsia="zh-CN"/>
              </w:rPr>
              <w:t xml:space="preserve"> </w:t>
            </w:r>
            <w:r w:rsidRPr="009A351B">
              <w:rPr>
                <w:rFonts w:eastAsiaTheme="minorEastAsia"/>
                <w:szCs w:val="18"/>
                <w:lang w:eastAsia="zh-CN"/>
              </w:rPr>
              <w:t>(FN)</w:t>
            </w:r>
            <w:r w:rsidRPr="009A351B">
              <w:rPr>
                <w:rFonts w:eastAsiaTheme="minorEastAsia" w:hint="eastAsia"/>
                <w:szCs w:val="18"/>
                <w:lang w:eastAsia="zh-CN"/>
              </w:rPr>
              <w:t xml:space="preserve"> calculated by </w:t>
            </w:r>
            <w:r w:rsidRPr="00781701">
              <w:rPr>
                <w:rFonts w:eastAsiaTheme="minorEastAsia"/>
                <w:szCs w:val="18"/>
                <w:lang w:eastAsia="zh-CN"/>
              </w:rPr>
              <w:t>non-coupling</w:t>
            </w:r>
          </w:p>
        </w:tc>
      </w:tr>
      <w:tr w:rsidR="00C85847" w:rsidRPr="00903224" w14:paraId="1DA1746A" w14:textId="77777777" w:rsidTr="00E1186F">
        <w:trPr>
          <w:trHeight w:val="359"/>
          <w:jc w:val="center"/>
        </w:trPr>
        <w:tc>
          <w:tcPr>
            <w:tcW w:w="3021" w:type="dxa"/>
            <w:shd w:val="clear" w:color="auto" w:fill="auto"/>
            <w:tcMar>
              <w:top w:w="72" w:type="dxa"/>
              <w:left w:w="144" w:type="dxa"/>
              <w:bottom w:w="72" w:type="dxa"/>
              <w:right w:w="144" w:type="dxa"/>
            </w:tcMar>
            <w:vAlign w:val="center"/>
            <w:hideMark/>
          </w:tcPr>
          <w:p w14:paraId="368D9EFA"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Negative</w:t>
            </w:r>
          </w:p>
        </w:tc>
        <w:tc>
          <w:tcPr>
            <w:tcW w:w="2737" w:type="dxa"/>
            <w:shd w:val="clear" w:color="auto" w:fill="auto"/>
            <w:tcMar>
              <w:top w:w="72" w:type="dxa"/>
              <w:left w:w="144" w:type="dxa"/>
              <w:bottom w:w="72" w:type="dxa"/>
              <w:right w:w="144" w:type="dxa"/>
            </w:tcMar>
            <w:hideMark/>
          </w:tcPr>
          <w:p w14:paraId="7218B981"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False Positive</w:t>
            </w:r>
            <w:r w:rsidRPr="009A351B">
              <w:rPr>
                <w:rFonts w:eastAsiaTheme="minorEastAsia" w:hint="eastAsia"/>
                <w:szCs w:val="18"/>
                <w:lang w:eastAsia="zh-CN"/>
              </w:rPr>
              <w:t xml:space="preserve"> </w:t>
            </w:r>
            <w:r w:rsidRPr="009A351B">
              <w:rPr>
                <w:rFonts w:eastAsiaTheme="minorEastAsia"/>
                <w:szCs w:val="18"/>
                <w:lang w:eastAsia="zh-CN"/>
              </w:rPr>
              <w:t>(FP)</w:t>
            </w:r>
            <w:r w:rsidRPr="009A351B">
              <w:rPr>
                <w:rFonts w:eastAsiaTheme="minorEastAsia" w:hint="eastAsia"/>
                <w:szCs w:val="18"/>
                <w:lang w:eastAsia="zh-CN"/>
              </w:rPr>
              <w:t xml:space="preserve"> calculated by </w:t>
            </w:r>
            <w:r w:rsidRPr="00781701">
              <w:rPr>
                <w:rFonts w:eastAsiaTheme="minorEastAsia"/>
                <w:szCs w:val="18"/>
                <w:lang w:eastAsia="zh-CN"/>
              </w:rPr>
              <w:t>non-coupling</w:t>
            </w:r>
          </w:p>
        </w:tc>
        <w:tc>
          <w:tcPr>
            <w:tcW w:w="2738" w:type="dxa"/>
            <w:shd w:val="clear" w:color="auto" w:fill="auto"/>
            <w:tcMar>
              <w:top w:w="72" w:type="dxa"/>
              <w:left w:w="144" w:type="dxa"/>
              <w:bottom w:w="72" w:type="dxa"/>
              <w:right w:w="144" w:type="dxa"/>
            </w:tcMar>
            <w:vAlign w:val="center"/>
            <w:hideMark/>
          </w:tcPr>
          <w:p w14:paraId="39917E27" w14:textId="77777777" w:rsidR="00C85847" w:rsidRPr="009A351B" w:rsidRDefault="00C85847" w:rsidP="00E1186F">
            <w:pPr>
              <w:spacing w:after="0"/>
              <w:rPr>
                <w:rFonts w:eastAsiaTheme="minorEastAsia"/>
                <w:szCs w:val="18"/>
                <w:lang w:eastAsia="zh-CN"/>
              </w:rPr>
            </w:pPr>
            <w:r w:rsidRPr="009A351B">
              <w:rPr>
                <w:rFonts w:eastAsiaTheme="minorEastAsia"/>
                <w:szCs w:val="18"/>
                <w:lang w:eastAsia="zh-CN"/>
              </w:rPr>
              <w:t>True Negative</w:t>
            </w:r>
            <w:r w:rsidRPr="009A351B">
              <w:rPr>
                <w:rFonts w:eastAsiaTheme="minorEastAsia" w:hint="eastAsia"/>
                <w:szCs w:val="18"/>
                <w:lang w:eastAsia="zh-CN"/>
              </w:rPr>
              <w:t xml:space="preserve"> </w:t>
            </w:r>
            <w:r w:rsidRPr="009A351B">
              <w:rPr>
                <w:rFonts w:eastAsiaTheme="minorEastAsia"/>
                <w:szCs w:val="18"/>
                <w:lang w:eastAsia="zh-CN"/>
              </w:rPr>
              <w:t>(TN)</w:t>
            </w:r>
          </w:p>
        </w:tc>
      </w:tr>
    </w:tbl>
    <w:p w14:paraId="55FBBC9B" w14:textId="77777777" w:rsidR="00C85847" w:rsidRDefault="00C85847" w:rsidP="00C85847">
      <w:pPr>
        <w:jc w:val="both"/>
        <w:rPr>
          <w:rFonts w:eastAsiaTheme="minorEastAsia"/>
          <w:sz w:val="22"/>
          <w:lang w:eastAsia="zh-CN"/>
        </w:rPr>
      </w:pPr>
    </w:p>
    <w:p w14:paraId="357F65B1" w14:textId="77777777" w:rsidR="00C85847" w:rsidRDefault="00C85847" w:rsidP="00C85847">
      <w:pPr>
        <w:jc w:val="both"/>
        <w:rPr>
          <w:rFonts w:eastAsiaTheme="minorEastAsia"/>
          <w:sz w:val="22"/>
          <w:lang w:eastAsia="zh-CN"/>
        </w:rPr>
      </w:pPr>
      <w:r>
        <w:rPr>
          <w:rFonts w:eastAsiaTheme="minorEastAsia"/>
          <w:sz w:val="22"/>
          <w:lang w:eastAsia="zh-CN"/>
        </w:rPr>
        <w:t>Mapping the concept to 6G ISAC target detection instance, the detection probability and false alarm probability can be calculated</w:t>
      </w:r>
      <w:r>
        <w:rPr>
          <w:rFonts w:eastAsiaTheme="minorEastAsia" w:hint="eastAsia"/>
          <w:sz w:val="22"/>
          <w:lang w:eastAsia="zh-CN"/>
        </w:rPr>
        <w:t xml:space="preserve"> </w:t>
      </w:r>
      <w:r>
        <w:rPr>
          <w:rFonts w:eastAsiaTheme="minorEastAsia"/>
          <w:sz w:val="22"/>
          <w:lang w:eastAsia="zh-CN"/>
        </w:rPr>
        <w:t>as:</w:t>
      </w:r>
    </w:p>
    <w:p w14:paraId="736D19E7" w14:textId="77777777" w:rsidR="00C85847" w:rsidRPr="008927A7" w:rsidRDefault="00000000" w:rsidP="00C85847">
      <w:pPr>
        <w:jc w:val="both"/>
        <w:rPr>
          <w:rFonts w:eastAsiaTheme="minorEastAsia"/>
          <w:bCs/>
          <w:iCs/>
          <w:sz w:val="22"/>
          <w:lang w:eastAsia="zh-CN"/>
        </w:rPr>
      </w:pPr>
      <m:oMathPara>
        <m:oMath>
          <m:sSub>
            <m:sSubPr>
              <m:ctrlPr>
                <w:rPr>
                  <w:rFonts w:ascii="Cambria Math" w:hAnsi="Cambria Math"/>
                  <w:bCs/>
                  <w:sz w:val="22"/>
                  <w:lang w:eastAsia="zh-CN"/>
                </w:rPr>
              </m:ctrlPr>
            </m:sSubPr>
            <m:e>
              <m:r>
                <m:rPr>
                  <m:sty m:val="p"/>
                </m:rPr>
                <w:rPr>
                  <w:rFonts w:ascii="Cambria Math" w:hAnsi="Cambria Math"/>
                  <w:sz w:val="22"/>
                  <w:lang w:eastAsia="zh-CN"/>
                </w:rPr>
                <m:t>P</m:t>
              </m:r>
            </m:e>
            <m:sub>
              <m:r>
                <m:rPr>
                  <m:sty m:val="p"/>
                </m:rPr>
                <w:rPr>
                  <w:rFonts w:ascii="Cambria Math" w:hAnsi="Cambria Math"/>
                  <w:sz w:val="22"/>
                  <w:lang w:eastAsia="zh-CN"/>
                </w:rPr>
                <m:t>detection</m:t>
              </m:r>
            </m:sub>
          </m:sSub>
          <m:r>
            <m:rPr>
              <m:sty m:val="p"/>
            </m:rPr>
            <w:rPr>
              <w:rFonts w:ascii="Cambria Math" w:hAnsi="Cambria Math"/>
              <w:sz w:val="22"/>
              <w:lang w:eastAsia="zh-CN"/>
            </w:rPr>
            <m:t>=</m:t>
          </m:r>
          <m:f>
            <m:fPr>
              <m:ctrlPr>
                <w:rPr>
                  <w:rFonts w:ascii="Cambria Math" w:hAnsi="Cambria Math"/>
                  <w:bCs/>
                  <w:i/>
                  <w:iCs/>
                  <w:sz w:val="22"/>
                  <w:lang w:eastAsia="zh-CN"/>
                </w:rPr>
              </m:ctrlPr>
            </m:fPr>
            <m:num>
              <m:r>
                <w:rPr>
                  <w:rFonts w:ascii="Cambria Math" w:hAnsi="Cambria Math"/>
                  <w:sz w:val="22"/>
                  <w:lang w:eastAsia="zh-CN"/>
                </w:rPr>
                <m:t>TP</m:t>
              </m:r>
            </m:num>
            <m:den>
              <m:r>
                <w:rPr>
                  <w:rFonts w:ascii="Cambria Math" w:hAnsi="Cambria Math"/>
                  <w:sz w:val="22"/>
                  <w:lang w:eastAsia="zh-CN"/>
                </w:rPr>
                <m:t>TP+FN</m:t>
              </m:r>
            </m:den>
          </m:f>
        </m:oMath>
      </m:oMathPara>
    </w:p>
    <w:p w14:paraId="3B87B49F" w14:textId="77777777" w:rsidR="00C85847" w:rsidRPr="000869A2" w:rsidRDefault="00000000" w:rsidP="00C85847">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m:rPr>
                  <m:sty m:val="p"/>
                </m:rPr>
                <w:rPr>
                  <w:rFonts w:ascii="Cambria Math" w:hAnsi="Cambria Math"/>
                  <w:sz w:val="22"/>
                  <w:lang w:eastAsia="zh-CN"/>
                </w:rPr>
                <m:t>false alarm</m:t>
              </m:r>
            </m:sub>
          </m:sSub>
          <m:r>
            <m:rPr>
              <m:sty m:val="p"/>
            </m:rPr>
            <w:rPr>
              <w:rFonts w:ascii="Cambria Math" w:hAnsi="Cambria Math"/>
              <w:sz w:val="22"/>
              <w:lang w:eastAsia="zh-CN"/>
            </w:rPr>
            <m:t>=</m:t>
          </m:r>
          <m:f>
            <m:fPr>
              <m:ctrlPr>
                <w:rPr>
                  <w:rFonts w:ascii="Cambria Math" w:hAnsi="Cambria Math"/>
                  <w:bCs/>
                  <w:i/>
                  <w:iCs/>
                  <w:sz w:val="22"/>
                  <w:lang w:eastAsia="zh-CN"/>
                </w:rPr>
              </m:ctrlPr>
            </m:fPr>
            <m:num>
              <m:r>
                <w:rPr>
                  <w:rFonts w:ascii="Cambria Math" w:hAnsi="Cambria Math"/>
                  <w:sz w:val="22"/>
                  <w:lang w:eastAsia="zh-CN"/>
                </w:rPr>
                <m:t>FP</m:t>
              </m:r>
            </m:num>
            <m:den>
              <m:r>
                <w:rPr>
                  <w:rFonts w:ascii="Cambria Math" w:hAnsi="Cambria Math"/>
                  <w:sz w:val="22"/>
                  <w:lang w:eastAsia="zh-CN"/>
                </w:rPr>
                <m:t>TP+FP</m:t>
              </m:r>
            </m:den>
          </m:f>
        </m:oMath>
      </m:oMathPara>
    </w:p>
    <w:p w14:paraId="6028FB6C" w14:textId="77777777" w:rsidR="00C85847" w:rsidRDefault="00C85847" w:rsidP="00C85847">
      <w:pPr>
        <w:jc w:val="both"/>
        <w:rPr>
          <w:rFonts w:eastAsiaTheme="minorEastAsia"/>
          <w:sz w:val="22"/>
          <w:lang w:eastAsia="zh-CN"/>
        </w:rPr>
      </w:pPr>
      <w:r>
        <w:rPr>
          <w:rFonts w:eastAsiaTheme="minorEastAsia"/>
          <w:sz w:val="22"/>
          <w:lang w:eastAsia="zh-CN"/>
        </w:rPr>
        <w:t xml:space="preserve">The TP represents the </w:t>
      </w:r>
      <w:r>
        <w:rPr>
          <w:rFonts w:eastAsiaTheme="minorEastAsia" w:hint="eastAsia"/>
          <w:sz w:val="22"/>
          <w:lang w:eastAsia="zh-CN"/>
        </w:rPr>
        <w:t>s</w:t>
      </w:r>
      <w:r w:rsidRPr="003F2F3F">
        <w:rPr>
          <w:rFonts w:eastAsiaTheme="minorEastAsia"/>
          <w:sz w:val="22"/>
          <w:lang w:eastAsia="zh-CN"/>
        </w:rPr>
        <w:t>ensing results</w:t>
      </w:r>
      <w:r>
        <w:rPr>
          <w:rFonts w:eastAsiaTheme="minorEastAsia" w:hint="eastAsia"/>
          <w:sz w:val="22"/>
          <w:lang w:eastAsia="zh-CN"/>
        </w:rPr>
        <w:t xml:space="preserve"> </w:t>
      </w:r>
      <w:r>
        <w:rPr>
          <w:rFonts w:eastAsiaTheme="minorEastAsia"/>
          <w:sz w:val="22"/>
          <w:lang w:eastAsia="zh-CN"/>
        </w:rPr>
        <w:t>and ground truth</w:t>
      </w:r>
      <w:r>
        <w:rPr>
          <w:rFonts w:eastAsiaTheme="minorEastAsia" w:hint="eastAsia"/>
          <w:sz w:val="22"/>
          <w:lang w:eastAsia="zh-CN"/>
        </w:rPr>
        <w:t xml:space="preserve"> are </w:t>
      </w:r>
      <w:r>
        <w:rPr>
          <w:rFonts w:eastAsiaTheme="minorEastAsia"/>
          <w:sz w:val="22"/>
          <w:lang w:eastAsia="zh-CN"/>
        </w:rPr>
        <w:t xml:space="preserve">coupled. The FP represents </w:t>
      </w:r>
      <w:r>
        <w:rPr>
          <w:rFonts w:eastAsiaTheme="minorEastAsia" w:hint="eastAsia"/>
          <w:sz w:val="22"/>
          <w:lang w:eastAsia="zh-CN"/>
        </w:rPr>
        <w:t xml:space="preserve">the </w:t>
      </w:r>
      <w:r>
        <w:rPr>
          <w:rFonts w:eastAsiaTheme="minorEastAsia"/>
          <w:sz w:val="22"/>
          <w:lang w:eastAsia="zh-CN"/>
        </w:rPr>
        <w:t xml:space="preserve">sensing result </w:t>
      </w:r>
      <w:r>
        <w:rPr>
          <w:rFonts w:eastAsiaTheme="minorEastAsia" w:hint="eastAsia"/>
          <w:sz w:val="22"/>
          <w:lang w:eastAsia="zh-CN"/>
        </w:rPr>
        <w:t xml:space="preserve">is not identified </w:t>
      </w:r>
      <w:r>
        <w:rPr>
          <w:rFonts w:eastAsiaTheme="minorEastAsia"/>
          <w:sz w:val="22"/>
          <w:lang w:eastAsia="zh-CN"/>
        </w:rPr>
        <w:t>to be coupled with any ground truth</w:t>
      </w:r>
      <w:r>
        <w:rPr>
          <w:rFonts w:eastAsiaTheme="minorEastAsia" w:hint="eastAsia"/>
          <w:sz w:val="22"/>
          <w:lang w:eastAsia="zh-CN"/>
        </w:rPr>
        <w:t>, which means</w:t>
      </w:r>
      <w:r>
        <w:rPr>
          <w:rFonts w:eastAsiaTheme="minorEastAsia"/>
          <w:sz w:val="22"/>
          <w:lang w:eastAsia="zh-CN"/>
        </w:rPr>
        <w:t xml:space="preserve"> the detected but uncoupled target. The FN represents the undetected ground truth target</w:t>
      </w:r>
      <w:r>
        <w:rPr>
          <w:rFonts w:eastAsiaTheme="minorEastAsia" w:hint="eastAsia"/>
          <w:sz w:val="22"/>
          <w:lang w:eastAsia="zh-CN"/>
        </w:rPr>
        <w:t xml:space="preserve">, which means </w:t>
      </w:r>
      <w:r>
        <w:rPr>
          <w:rFonts w:eastAsiaTheme="minorEastAsia"/>
          <w:sz w:val="22"/>
          <w:lang w:eastAsia="zh-CN"/>
        </w:rPr>
        <w:t xml:space="preserve">ground truth </w:t>
      </w:r>
      <w:r>
        <w:rPr>
          <w:rFonts w:eastAsiaTheme="minorEastAsia" w:hint="eastAsia"/>
          <w:sz w:val="22"/>
          <w:lang w:eastAsia="zh-CN"/>
        </w:rPr>
        <w:t xml:space="preserve">is </w:t>
      </w:r>
      <w:r>
        <w:rPr>
          <w:rFonts w:eastAsiaTheme="minorEastAsia"/>
          <w:sz w:val="22"/>
          <w:lang w:eastAsia="zh-CN"/>
        </w:rPr>
        <w:t xml:space="preserve">not </w:t>
      </w:r>
      <w:r>
        <w:rPr>
          <w:rFonts w:eastAsiaTheme="minorEastAsia" w:hint="eastAsia"/>
          <w:sz w:val="22"/>
          <w:lang w:eastAsia="zh-CN"/>
        </w:rPr>
        <w:t xml:space="preserve">identified </w:t>
      </w:r>
      <w:r>
        <w:rPr>
          <w:rFonts w:eastAsiaTheme="minorEastAsia"/>
          <w:sz w:val="22"/>
          <w:lang w:eastAsia="zh-CN"/>
        </w:rPr>
        <w:t xml:space="preserve">with any sensing result. Further, the number of the ground truth equal to the TP plus FN. The number of total </w:t>
      </w:r>
      <w:r>
        <w:rPr>
          <w:rFonts w:eastAsiaTheme="minorEastAsia" w:hint="eastAsia"/>
          <w:sz w:val="22"/>
          <w:lang w:eastAsia="zh-CN"/>
        </w:rPr>
        <w:t>sensing result</w:t>
      </w:r>
      <w:r>
        <w:rPr>
          <w:rFonts w:eastAsiaTheme="minorEastAsia"/>
          <w:sz w:val="22"/>
          <w:lang w:eastAsia="zh-CN"/>
        </w:rPr>
        <w:t xml:space="preserve"> equal to the TP plus FP.</w:t>
      </w:r>
    </w:p>
    <w:p w14:paraId="1F4238E6" w14:textId="77777777" w:rsidR="00C85847" w:rsidRDefault="00C85847" w:rsidP="00C85847">
      <w:pPr>
        <w:keepNext/>
        <w:jc w:val="center"/>
      </w:pPr>
      <w:r w:rsidRPr="009E4AFE">
        <w:rPr>
          <w:noProof/>
          <w:lang w:val="en-US" w:eastAsia="zh-CN"/>
        </w:rPr>
        <w:lastRenderedPageBreak/>
        <w:drawing>
          <wp:inline distT="0" distB="0" distL="0" distR="0" wp14:anchorId="04E12F55" wp14:editId="4DE177D1">
            <wp:extent cx="4846320" cy="2133600"/>
            <wp:effectExtent l="0" t="0" r="0" b="0"/>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46320" cy="2133600"/>
                    </a:xfrm>
                    <a:prstGeom prst="rect">
                      <a:avLst/>
                    </a:prstGeom>
                    <a:noFill/>
                    <a:ln>
                      <a:noFill/>
                    </a:ln>
                  </pic:spPr>
                </pic:pic>
              </a:graphicData>
            </a:graphic>
          </wp:inline>
        </w:drawing>
      </w:r>
    </w:p>
    <w:p w14:paraId="4A8DA127" w14:textId="4B914BAE" w:rsidR="00C85847" w:rsidRPr="001132E4" w:rsidRDefault="00C85847" w:rsidP="00C85847">
      <w:pPr>
        <w:pStyle w:val="Caption"/>
        <w:jc w:val="center"/>
        <w:rPr>
          <w:rFonts w:eastAsiaTheme="minorEastAsia"/>
          <w:noProof/>
          <w:lang w:eastAsia="zh-CN"/>
        </w:rPr>
      </w:pPr>
      <w:r w:rsidRPr="001132E4">
        <w:rPr>
          <w:b/>
          <w:sz w:val="21"/>
          <w:szCs w:val="21"/>
        </w:rPr>
        <w:t xml:space="preserve">Figure </w:t>
      </w:r>
      <w:r w:rsidRPr="001132E4">
        <w:rPr>
          <w:b/>
          <w:sz w:val="21"/>
          <w:szCs w:val="21"/>
        </w:rPr>
        <w:fldChar w:fldCharType="begin"/>
      </w:r>
      <w:r w:rsidRPr="001132E4">
        <w:rPr>
          <w:b/>
          <w:sz w:val="21"/>
          <w:szCs w:val="21"/>
        </w:rPr>
        <w:instrText xml:space="preserve"> SEQ Figure \* ARABIC </w:instrText>
      </w:r>
      <w:r w:rsidRPr="001132E4">
        <w:rPr>
          <w:b/>
          <w:sz w:val="21"/>
          <w:szCs w:val="21"/>
        </w:rPr>
        <w:fldChar w:fldCharType="separate"/>
      </w:r>
      <w:r w:rsidR="002B4B23">
        <w:rPr>
          <w:b/>
          <w:noProof/>
          <w:sz w:val="21"/>
          <w:szCs w:val="21"/>
        </w:rPr>
        <w:t>9</w:t>
      </w:r>
      <w:r w:rsidRPr="001132E4">
        <w:rPr>
          <w:b/>
          <w:sz w:val="21"/>
          <w:szCs w:val="21"/>
        </w:rPr>
        <w:fldChar w:fldCharType="end"/>
      </w:r>
      <w:r w:rsidRPr="001132E4">
        <w:rPr>
          <w:b/>
          <w:sz w:val="21"/>
          <w:szCs w:val="21"/>
        </w:rPr>
        <w:t xml:space="preserve"> </w:t>
      </w:r>
      <w:r w:rsidRPr="009A351B">
        <w:rPr>
          <w:b/>
          <w:sz w:val="21"/>
          <w:szCs w:val="21"/>
        </w:rPr>
        <w:t>the illustration for detectability</w:t>
      </w:r>
    </w:p>
    <w:p w14:paraId="366C2797" w14:textId="77777777" w:rsidR="00C85847" w:rsidRDefault="00C85847" w:rsidP="00C85847">
      <w:pPr>
        <w:jc w:val="both"/>
        <w:rPr>
          <w:rFonts w:eastAsiaTheme="minorEastAsia"/>
          <w:sz w:val="22"/>
          <w:lang w:eastAsia="zh-CN"/>
        </w:rPr>
      </w:pPr>
    </w:p>
    <w:p w14:paraId="6E379E33" w14:textId="77777777" w:rsidR="00C85847" w:rsidRDefault="00C85847" w:rsidP="00C85847">
      <w:pPr>
        <w:jc w:val="both"/>
        <w:rPr>
          <w:rFonts w:eastAsiaTheme="minorEastAsia"/>
          <w:sz w:val="22"/>
          <w:lang w:eastAsia="zh-CN"/>
        </w:rPr>
      </w:pPr>
      <w:r>
        <w:rPr>
          <w:sz w:val="22"/>
          <w:lang w:eastAsia="zh-CN"/>
        </w:rPr>
        <w:t xml:space="preserve">In other words, </w:t>
      </w:r>
      <w:r w:rsidRPr="00B53C89">
        <w:rPr>
          <w:sz w:val="22"/>
          <w:lang w:eastAsia="zh-CN"/>
        </w:rPr>
        <w:t xml:space="preserve">the detection probability is the </w:t>
      </w:r>
      <w:r>
        <w:rPr>
          <w:sz w:val="22"/>
          <w:lang w:eastAsia="zh-CN"/>
        </w:rPr>
        <w:t>rate</w:t>
      </w:r>
      <w:r w:rsidRPr="00B53C89">
        <w:rPr>
          <w:sz w:val="22"/>
          <w:lang w:eastAsia="zh-CN"/>
        </w:rPr>
        <w:t xml:space="preserve"> of correctly detecting the presence of the sensing targets, and </w:t>
      </w:r>
      <w:r w:rsidRPr="003C7873">
        <w:rPr>
          <w:sz w:val="22"/>
          <w:lang w:eastAsia="zh-CN"/>
        </w:rPr>
        <w:t xml:space="preserve">false alarm probability is the probability that a </w:t>
      </w:r>
      <w:r>
        <w:rPr>
          <w:sz w:val="22"/>
          <w:lang w:eastAsia="zh-CN"/>
        </w:rPr>
        <w:t>target</w:t>
      </w:r>
      <w:r w:rsidRPr="003C7873">
        <w:rPr>
          <w:sz w:val="22"/>
          <w:lang w:eastAsia="zh-CN"/>
        </w:rPr>
        <w:t xml:space="preserve"> is detected when </w:t>
      </w:r>
      <w:r>
        <w:rPr>
          <w:sz w:val="22"/>
          <w:lang w:eastAsia="zh-CN"/>
        </w:rPr>
        <w:t xml:space="preserve">there is no </w:t>
      </w:r>
      <w:r w:rsidRPr="003C7873">
        <w:rPr>
          <w:sz w:val="22"/>
          <w:lang w:eastAsia="zh-CN"/>
        </w:rPr>
        <w:t xml:space="preserve">associated </w:t>
      </w:r>
      <w:r>
        <w:rPr>
          <w:sz w:val="22"/>
          <w:lang w:eastAsia="zh-CN"/>
        </w:rPr>
        <w:t>target</w:t>
      </w:r>
      <w:r w:rsidRPr="003C7873">
        <w:rPr>
          <w:sz w:val="22"/>
          <w:lang w:eastAsia="zh-CN"/>
        </w:rPr>
        <w:t xml:space="preserve"> is </w:t>
      </w:r>
      <w:r w:rsidRPr="00C56AF4">
        <w:rPr>
          <w:sz w:val="22"/>
          <w:lang w:eastAsia="zh-CN"/>
        </w:rPr>
        <w:t>trul</w:t>
      </w:r>
      <w:r>
        <w:rPr>
          <w:sz w:val="22"/>
          <w:lang w:eastAsia="zh-CN"/>
        </w:rPr>
        <w:t>y</w:t>
      </w:r>
      <w:r w:rsidRPr="00C56AF4">
        <w:rPr>
          <w:sz w:val="22"/>
          <w:lang w:eastAsia="zh-CN"/>
        </w:rPr>
        <w:t xml:space="preserve"> </w:t>
      </w:r>
      <w:r w:rsidRPr="003C7873">
        <w:rPr>
          <w:sz w:val="22"/>
          <w:lang w:eastAsia="zh-CN"/>
        </w:rPr>
        <w:t>present</w:t>
      </w:r>
      <w:r w:rsidRPr="00B53C89">
        <w:rPr>
          <w:sz w:val="22"/>
          <w:lang w:eastAsia="zh-CN"/>
        </w:rPr>
        <w:t>.</w:t>
      </w:r>
      <w:r>
        <w:rPr>
          <w:rFonts w:eastAsiaTheme="minorEastAsia" w:hint="eastAsia"/>
          <w:sz w:val="22"/>
          <w:lang w:eastAsia="zh-CN"/>
        </w:rPr>
        <w:t xml:space="preserve"> </w:t>
      </w:r>
      <w:r w:rsidRPr="00463A2E">
        <w:rPr>
          <w:rFonts w:eastAsiaTheme="minorEastAsia"/>
          <w:sz w:val="22"/>
          <w:lang w:eastAsia="zh-CN"/>
        </w:rPr>
        <w:t xml:space="preserve">The false alarm probability shall be evaluated using identical simulation assumptions as the detection probability for that </w:t>
      </w:r>
      <w:r>
        <w:rPr>
          <w:rFonts w:eastAsiaTheme="minorEastAsia" w:hint="eastAsia"/>
          <w:sz w:val="22"/>
          <w:lang w:eastAsia="zh-CN"/>
        </w:rPr>
        <w:t>use case or scenario</w:t>
      </w:r>
      <w:r w:rsidRPr="00463A2E">
        <w:rPr>
          <w:rFonts w:eastAsiaTheme="minorEastAsia"/>
          <w:sz w:val="22"/>
          <w:lang w:eastAsia="zh-CN"/>
        </w:rPr>
        <w:t>.</w:t>
      </w:r>
    </w:p>
    <w:p w14:paraId="66BCFC44" w14:textId="77777777" w:rsidR="00C85847" w:rsidRDefault="00C85847" w:rsidP="00C85847">
      <w:pPr>
        <w:jc w:val="both"/>
        <w:rPr>
          <w:rFonts w:eastAsiaTheme="minorEastAsia"/>
          <w:sz w:val="22"/>
          <w:lang w:eastAsia="zh-CN"/>
        </w:rPr>
      </w:pPr>
      <w:r>
        <w:rPr>
          <w:rFonts w:eastAsiaTheme="minorEastAsia"/>
          <w:sz w:val="22"/>
          <w:lang w:eastAsia="zh-CN"/>
        </w:rPr>
        <w:t>Rewrite the equation</w:t>
      </w:r>
      <w:r>
        <w:rPr>
          <w:rFonts w:eastAsiaTheme="minorEastAsia" w:hint="eastAsia"/>
          <w:sz w:val="22"/>
          <w:lang w:eastAsia="zh-CN"/>
        </w:rPr>
        <w:t>,</w:t>
      </w:r>
      <w:r>
        <w:rPr>
          <w:rFonts w:eastAsiaTheme="minorEastAsia"/>
          <w:sz w:val="22"/>
          <w:lang w:eastAsia="zh-CN"/>
        </w:rPr>
        <w:t xml:space="preserve"> the detection and false alarm probability is defined as:</w:t>
      </w:r>
    </w:p>
    <w:p w14:paraId="7B26B2B6" w14:textId="77777777" w:rsidR="00C85847" w:rsidRPr="00B322C2" w:rsidRDefault="00000000" w:rsidP="00C85847">
      <w:pPr>
        <w:jc w:val="both"/>
        <w:rPr>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r>
            <m:rPr>
              <m:sty m:val="p"/>
            </m:rP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truth</m:t>
                  </m:r>
                </m:sub>
              </m:sSub>
            </m:den>
          </m:f>
        </m:oMath>
      </m:oMathPara>
    </w:p>
    <w:p w14:paraId="16A2F38B" w14:textId="77777777" w:rsidR="00C85847" w:rsidRPr="00B322C2" w:rsidRDefault="00000000" w:rsidP="00C85847">
      <w:pPr>
        <w:jc w:val="both"/>
        <w:rPr>
          <w:rFonts w:eastAsiaTheme="minorEastAsia"/>
          <w:bCs/>
          <w:iCs/>
          <w:sz w:val="22"/>
          <w:lang w:eastAsia="zh-CN"/>
        </w:rPr>
      </w:pPr>
      <m:oMathPara>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r>
            <w:rPr>
              <w:rFonts w:ascii="Cambria Math" w:hAnsi="Cambria Math"/>
              <w:sz w:val="22"/>
              <w:lang w:eastAsia="zh-CN"/>
            </w:rPr>
            <m:t>=</m:t>
          </m:r>
          <m:f>
            <m:fPr>
              <m:ctrlPr>
                <w:rPr>
                  <w:rFonts w:ascii="Cambria Math" w:hAnsi="Cambria Math"/>
                  <w:bCs/>
                  <w:i/>
                  <w:iCs/>
                  <w:sz w:val="22"/>
                  <w:lang w:eastAsia="zh-CN"/>
                </w:rPr>
              </m:ctrlPr>
            </m:fPr>
            <m:num>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uncoupled detected target</m:t>
                  </m:r>
                </m:sub>
              </m:sSub>
            </m:num>
            <m:den>
              <m:sSub>
                <m:sSubPr>
                  <m:ctrlPr>
                    <w:rPr>
                      <w:rFonts w:ascii="Cambria Math" w:hAnsi="Cambria Math"/>
                      <w:bCs/>
                      <w:i/>
                      <w:iCs/>
                      <w:sz w:val="22"/>
                      <w:lang w:eastAsia="zh-CN"/>
                    </w:rPr>
                  </m:ctrlPr>
                </m:sSubPr>
                <m:e>
                  <m:r>
                    <w:rPr>
                      <w:rFonts w:ascii="Cambria Math" w:hAnsi="Cambria Math"/>
                      <w:sz w:val="22"/>
                      <w:lang w:eastAsia="zh-CN"/>
                    </w:rPr>
                    <m:t>N</m:t>
                  </m:r>
                </m:e>
                <m:sub>
                  <m:r>
                    <m:rPr>
                      <m:sty m:val="p"/>
                    </m:rPr>
                    <w:rPr>
                      <w:rFonts w:ascii="Cambria Math" w:hAnsi="Cambria Math"/>
                      <w:sz w:val="22"/>
                      <w:lang w:eastAsia="zh-CN"/>
                    </w:rPr>
                    <m:t>detected</m:t>
                  </m:r>
                </m:sub>
              </m:sSub>
            </m:den>
          </m:f>
        </m:oMath>
      </m:oMathPara>
    </w:p>
    <w:p w14:paraId="0465E60E" w14:textId="77777777" w:rsidR="00C85847" w:rsidRDefault="00C85847" w:rsidP="00C85847">
      <w:pPr>
        <w:jc w:val="both"/>
        <w:rPr>
          <w:rFonts w:eastAsiaTheme="minorEastAsia"/>
          <w:bCs/>
          <w:iCs/>
          <w:sz w:val="22"/>
          <w:lang w:eastAsia="zh-CN"/>
        </w:rPr>
      </w:pPr>
      <w:r w:rsidRPr="007174B3">
        <w:rPr>
          <w:rFonts w:eastAsiaTheme="minorEastAsia"/>
          <w:bCs/>
          <w:iCs/>
          <w:sz w:val="22"/>
          <w:lang w:eastAsia="zh-CN"/>
        </w:rPr>
        <w:t xml:space="preserve">Where the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truth</m:t>
            </m:r>
          </m:sub>
        </m:sSub>
      </m:oMath>
      <w:r w:rsidRPr="007174B3">
        <w:rPr>
          <w:rFonts w:eastAsiaTheme="minorEastAsia"/>
          <w:bCs/>
          <w:iCs/>
          <w:sz w:val="22"/>
          <w:lang w:eastAsia="zh-CN"/>
        </w:rPr>
        <w:t xml:space="preserve"> represents the number of the </w:t>
      </w:r>
      <w:r>
        <w:rPr>
          <w:rFonts w:eastAsiaTheme="minorEastAsia"/>
          <w:sz w:val="22"/>
          <w:lang w:eastAsia="zh-CN"/>
        </w:rPr>
        <w:t>ground truth</w:t>
      </w:r>
      <w:r>
        <w:rPr>
          <w:rFonts w:eastAsiaTheme="minorEastAsia" w:hint="eastAsia"/>
          <w:sz w:val="22"/>
          <w:lang w:eastAsia="zh-CN"/>
        </w:rPr>
        <w:t xml:space="preserve"> </w:t>
      </w:r>
      <w:r w:rsidRPr="007174B3">
        <w:rPr>
          <w:rFonts w:eastAsiaTheme="minorEastAsia"/>
          <w:bCs/>
          <w:iCs/>
          <w:sz w:val="22"/>
          <w:lang w:eastAsia="zh-CN"/>
        </w:rPr>
        <w:t xml:space="preserve">targets,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coupled  target</m:t>
            </m:r>
          </m:sub>
        </m:sSub>
      </m:oMath>
      <w:r w:rsidRPr="007174B3">
        <w:rPr>
          <w:rFonts w:eastAsiaTheme="minorEastAsia"/>
          <w:bCs/>
          <w:iCs/>
          <w:sz w:val="22"/>
          <w:lang w:eastAsia="zh-CN"/>
        </w:rPr>
        <w:t xml:space="preserve"> represents the number of the target coupled </w:t>
      </w:r>
      <w:r>
        <w:rPr>
          <w:rFonts w:eastAsiaTheme="minorEastAsia" w:hint="eastAsia"/>
          <w:bCs/>
          <w:iCs/>
          <w:sz w:val="22"/>
          <w:lang w:eastAsia="zh-CN"/>
        </w:rPr>
        <w:t xml:space="preserve">with </w:t>
      </w:r>
      <w:r w:rsidRPr="007174B3">
        <w:rPr>
          <w:rFonts w:eastAsiaTheme="minorEastAsia"/>
          <w:bCs/>
          <w:iCs/>
          <w:sz w:val="22"/>
          <w:lang w:eastAsia="zh-CN"/>
        </w:rPr>
        <w:t>ground truth</w:t>
      </w:r>
      <w:r>
        <w:rPr>
          <w:rFonts w:eastAsiaTheme="minorEastAsia" w:hint="eastAsia"/>
          <w:bCs/>
          <w:iCs/>
          <w:sz w:val="22"/>
          <w:lang w:eastAsia="zh-CN"/>
        </w:rPr>
        <w:t xml:space="preserve"> </w:t>
      </w:r>
      <w:r w:rsidRPr="007174B3">
        <w:rPr>
          <w:rFonts w:eastAsiaTheme="minorEastAsia"/>
          <w:bCs/>
          <w:iCs/>
          <w:sz w:val="22"/>
          <w:lang w:eastAsia="zh-CN"/>
        </w:rPr>
        <w:t xml:space="preserve">target,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detected</m:t>
            </m:r>
          </m:sub>
        </m:sSub>
      </m:oMath>
      <w:r w:rsidRPr="007174B3">
        <w:rPr>
          <w:rFonts w:eastAsiaTheme="minorEastAsia"/>
          <w:bCs/>
          <w:iCs/>
          <w:sz w:val="22"/>
          <w:lang w:eastAsia="zh-CN"/>
        </w:rPr>
        <w:t xml:space="preserve"> represents the number of the detected targets</w:t>
      </w:r>
      <w:r>
        <w:rPr>
          <w:rFonts w:eastAsiaTheme="minorEastAsia" w:hint="eastAsia"/>
          <w:bCs/>
          <w:iCs/>
          <w:sz w:val="22"/>
          <w:lang w:eastAsia="zh-CN"/>
        </w:rPr>
        <w:t xml:space="preserve"> regardless whether or not coupled with ground truth target</w:t>
      </w:r>
      <w:r w:rsidRPr="007174B3">
        <w:rPr>
          <w:rFonts w:eastAsiaTheme="minorEastAsia"/>
          <w:bCs/>
          <w:iCs/>
          <w:sz w:val="22"/>
          <w:lang w:eastAsia="zh-CN"/>
        </w:rPr>
        <w:t xml:space="preserve">, </w:t>
      </w:r>
      <m:oMath>
        <m:sSub>
          <m:sSubPr>
            <m:ctrlPr>
              <w:rPr>
                <w:rFonts w:ascii="Cambria Math" w:hAnsi="Cambria Math"/>
                <w:bCs/>
                <w:i/>
                <w:iCs/>
                <w:sz w:val="22"/>
                <w:lang w:eastAsia="zh-CN"/>
              </w:rPr>
            </m:ctrlPr>
          </m:sSubPr>
          <m:e>
            <m:r>
              <w:rPr>
                <w:rFonts w:ascii="Cambria Math" w:hAnsi="Cambria Math"/>
                <w:sz w:val="22"/>
                <w:lang w:eastAsia="zh-CN"/>
              </w:rPr>
              <m:t>N</m:t>
            </m:r>
          </m:e>
          <m:sub>
            <m:r>
              <w:rPr>
                <w:rFonts w:ascii="Cambria Math" w:hAnsi="Cambria Math"/>
                <w:sz w:val="22"/>
                <w:lang w:eastAsia="zh-CN"/>
              </w:rPr>
              <m:t>uncoupled detected target</m:t>
            </m:r>
          </m:sub>
        </m:sSub>
      </m:oMath>
      <w:r>
        <w:rPr>
          <w:rFonts w:eastAsiaTheme="minorEastAsia" w:hint="eastAsia"/>
          <w:bCs/>
          <w:iCs/>
          <w:sz w:val="22"/>
          <w:lang w:eastAsia="zh-CN"/>
        </w:rPr>
        <w:t xml:space="preserve"> </w:t>
      </w:r>
      <w:r w:rsidRPr="007174B3">
        <w:rPr>
          <w:rFonts w:eastAsiaTheme="minorEastAsia"/>
          <w:bCs/>
          <w:iCs/>
          <w:sz w:val="22"/>
          <w:lang w:eastAsia="zh-CN"/>
        </w:rPr>
        <w:t>represents the number of the detected targets</w:t>
      </w:r>
      <w:r>
        <w:rPr>
          <w:rFonts w:eastAsiaTheme="minorEastAsia" w:hint="eastAsia"/>
          <w:bCs/>
          <w:iCs/>
          <w:sz w:val="22"/>
          <w:lang w:eastAsia="zh-CN"/>
        </w:rPr>
        <w:t xml:space="preserve"> that </w:t>
      </w:r>
      <w:r>
        <w:rPr>
          <w:rFonts w:eastAsiaTheme="minorEastAsia" w:hint="eastAsia"/>
          <w:sz w:val="22"/>
          <w:lang w:eastAsia="zh-CN"/>
        </w:rPr>
        <w:t>is</w:t>
      </w:r>
      <w:r>
        <w:rPr>
          <w:rFonts w:eastAsiaTheme="minorEastAsia"/>
          <w:sz w:val="22"/>
          <w:lang w:eastAsia="zh-CN"/>
        </w:rPr>
        <w:t xml:space="preserve"> uncoupled with a</w:t>
      </w:r>
      <w:r>
        <w:rPr>
          <w:rFonts w:eastAsiaTheme="minorEastAsia" w:hint="eastAsia"/>
          <w:sz w:val="22"/>
          <w:lang w:eastAsia="zh-CN"/>
        </w:rPr>
        <w:t xml:space="preserve">ny </w:t>
      </w:r>
      <w:r>
        <w:rPr>
          <w:rFonts w:eastAsiaTheme="minorEastAsia" w:hint="eastAsia"/>
          <w:bCs/>
          <w:iCs/>
          <w:sz w:val="22"/>
          <w:lang w:eastAsia="zh-CN"/>
        </w:rPr>
        <w:t xml:space="preserve">ground truth </w:t>
      </w:r>
      <w:r>
        <w:rPr>
          <w:rFonts w:eastAsiaTheme="minorEastAsia"/>
          <w:sz w:val="22"/>
          <w:lang w:eastAsia="zh-CN"/>
        </w:rPr>
        <w:t>target</w:t>
      </w:r>
      <w:r w:rsidRPr="007174B3">
        <w:rPr>
          <w:rFonts w:eastAsiaTheme="minorEastAsia"/>
          <w:bCs/>
          <w:iCs/>
          <w:sz w:val="22"/>
          <w:lang w:eastAsia="zh-CN"/>
        </w:rPr>
        <w:t>.</w:t>
      </w:r>
    </w:p>
    <w:p w14:paraId="5437504C" w14:textId="77777777" w:rsidR="00C85847" w:rsidRPr="003A6C7E" w:rsidRDefault="00C85847" w:rsidP="00C85847">
      <w:pPr>
        <w:jc w:val="both"/>
        <w:rPr>
          <w:rFonts w:eastAsiaTheme="minorEastAsia"/>
          <w:bCs/>
          <w:iCs/>
          <w:sz w:val="22"/>
          <w:lang w:eastAsia="zh-CN"/>
        </w:rPr>
      </w:pPr>
      <w:r>
        <w:rPr>
          <w:rFonts w:eastAsiaTheme="minorEastAsia"/>
          <w:bCs/>
          <w:iCs/>
          <w:sz w:val="22"/>
          <w:lang w:eastAsia="zh-CN"/>
        </w:rPr>
        <w:t xml:space="preserve">The </w:t>
      </w:r>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d</m:t>
            </m:r>
          </m:sub>
        </m:sSub>
      </m:oMath>
      <w:r>
        <w:rPr>
          <w:rFonts w:eastAsiaTheme="minorEastAsia" w:hint="eastAsia"/>
          <w:bCs/>
          <w:iCs/>
          <w:sz w:val="22"/>
          <w:lang w:eastAsia="zh-CN"/>
        </w:rPr>
        <w:t xml:space="preserve"> </w:t>
      </w:r>
      <w:r>
        <w:rPr>
          <w:rFonts w:eastAsiaTheme="minorEastAsia"/>
          <w:bCs/>
          <w:iCs/>
          <w:sz w:val="22"/>
          <w:lang w:eastAsia="zh-CN"/>
        </w:rPr>
        <w:t xml:space="preserve">and </w:t>
      </w:r>
      <m:oMath>
        <m:sSub>
          <m:sSubPr>
            <m:ctrlPr>
              <w:rPr>
                <w:rFonts w:ascii="Cambria Math" w:hAnsi="Cambria Math"/>
                <w:bCs/>
                <w:i/>
                <w:iCs/>
                <w:sz w:val="22"/>
                <w:lang w:eastAsia="zh-CN"/>
              </w:rPr>
            </m:ctrlPr>
          </m:sSubPr>
          <m:e>
            <m:r>
              <w:rPr>
                <w:rFonts w:ascii="Cambria Math" w:hAnsi="Cambria Math"/>
                <w:sz w:val="22"/>
                <w:lang w:eastAsia="zh-CN"/>
              </w:rPr>
              <m:t>P</m:t>
            </m:r>
          </m:e>
          <m:sub>
            <m:r>
              <w:rPr>
                <w:rFonts w:ascii="Cambria Math" w:hAnsi="Cambria Math"/>
                <w:sz w:val="22"/>
                <w:lang w:eastAsia="zh-CN"/>
              </w:rPr>
              <m:t>fa</m:t>
            </m:r>
          </m:sub>
        </m:sSub>
      </m:oMath>
      <w:r>
        <w:rPr>
          <w:rFonts w:eastAsiaTheme="minorEastAsia" w:hint="eastAsia"/>
          <w:bCs/>
          <w:iCs/>
          <w:sz w:val="22"/>
          <w:lang w:eastAsia="zh-CN"/>
        </w:rPr>
        <w:t xml:space="preserve"> </w:t>
      </w:r>
      <w:r>
        <w:rPr>
          <w:rFonts w:eastAsiaTheme="minorEastAsia"/>
          <w:bCs/>
          <w:iCs/>
          <w:sz w:val="22"/>
          <w:lang w:eastAsia="zh-CN"/>
        </w:rPr>
        <w:t>is calculated independently in one simulation drop.</w:t>
      </w:r>
      <w:r>
        <w:rPr>
          <w:rFonts w:eastAsiaTheme="minorEastAsia" w:hint="eastAsia"/>
          <w:bCs/>
          <w:iCs/>
          <w:sz w:val="22"/>
          <w:lang w:eastAsia="zh-CN"/>
        </w:rPr>
        <w:t xml:space="preserve"> </w:t>
      </w:r>
      <w:r>
        <w:rPr>
          <w:rFonts w:eastAsiaTheme="minorEastAsia"/>
          <w:bCs/>
          <w:iCs/>
          <w:sz w:val="22"/>
          <w:lang w:eastAsia="zh-CN"/>
        </w:rPr>
        <w:t xml:space="preserve">The average results </w:t>
      </w:r>
      <w:r>
        <w:rPr>
          <w:rFonts w:eastAsiaTheme="minorEastAsia"/>
          <w:sz w:val="22"/>
          <w:lang w:eastAsia="zh-CN"/>
        </w:rPr>
        <w:t>are required to be calculated by multiple simulation drops.</w:t>
      </w:r>
    </w:p>
    <w:p w14:paraId="691049B3" w14:textId="77777777" w:rsidR="00C85847" w:rsidRDefault="00C85847" w:rsidP="00C85847">
      <w:pPr>
        <w:jc w:val="both"/>
        <w:rPr>
          <w:rFonts w:eastAsiaTheme="minorEastAsia"/>
          <w:sz w:val="22"/>
          <w:lang w:eastAsia="zh-CN"/>
        </w:rPr>
      </w:pPr>
    </w:p>
    <w:p w14:paraId="30E84CEB" w14:textId="59B863D8" w:rsidR="00C85847" w:rsidRPr="004A47AB" w:rsidRDefault="00C85847" w:rsidP="00C85847">
      <w:pPr>
        <w:rPr>
          <w:rFonts w:eastAsiaTheme="minorEastAsia"/>
          <w:b/>
          <w:bCs/>
          <w:sz w:val="22"/>
          <w:u w:val="single"/>
          <w:lang w:val="x-none" w:eastAsia="zh-CN"/>
        </w:rPr>
      </w:pPr>
      <w:r w:rsidRPr="004A47AB">
        <w:rPr>
          <w:rFonts w:eastAsiaTheme="minorEastAsia"/>
          <w:b/>
          <w:bCs/>
          <w:sz w:val="22"/>
          <w:u w:val="single"/>
          <w:lang w:val="x-none" w:eastAsia="zh-CN"/>
        </w:rPr>
        <w:t>Horizontal/Vertical Localization Accuracy</w:t>
      </w:r>
    </w:p>
    <w:p w14:paraId="5ADB94A2" w14:textId="77777777" w:rsidR="00C85847" w:rsidRDefault="00C85847" w:rsidP="00C85847">
      <w:pPr>
        <w:jc w:val="both"/>
        <w:rPr>
          <w:sz w:val="22"/>
        </w:rPr>
      </w:pPr>
      <w:r w:rsidRPr="00B322C2">
        <w:rPr>
          <w:sz w:val="22"/>
        </w:rPr>
        <w:t xml:space="preserve">Localization accuracy </w:t>
      </w:r>
      <w:r w:rsidRPr="00E943A6">
        <w:rPr>
          <w:sz w:val="22"/>
        </w:rPr>
        <w:t xml:space="preserve">is defined as the difference between the estimated horizontal/vertical location and the actual horizontal/vertical location of the sensing object. </w:t>
      </w:r>
    </w:p>
    <w:p w14:paraId="34E1ECB5" w14:textId="77777777" w:rsidR="00C85847" w:rsidRDefault="00C85847" w:rsidP="00C85847">
      <w:pPr>
        <w:jc w:val="both"/>
        <w:rPr>
          <w:rFonts w:eastAsiaTheme="minorEastAsia"/>
          <w:sz w:val="22"/>
          <w:lang w:eastAsia="zh-CN"/>
        </w:rPr>
      </w:pPr>
      <w:r>
        <w:rPr>
          <w:rFonts w:eastAsiaTheme="minorEastAsia" w:hint="eastAsia"/>
          <w:sz w:val="22"/>
          <w:lang w:eastAsia="zh-CN"/>
        </w:rPr>
        <w:t>T</w:t>
      </w:r>
      <w:r>
        <w:rPr>
          <w:rFonts w:eastAsiaTheme="minorEastAsia"/>
          <w:sz w:val="22"/>
          <w:lang w:eastAsia="zh-CN"/>
        </w:rPr>
        <w:t>he localization accuracy is defined as:</w:t>
      </w:r>
    </w:p>
    <w:p w14:paraId="5A42BE22" w14:textId="77777777" w:rsidR="00C85847" w:rsidRPr="00DB0808" w:rsidRDefault="00000000" w:rsidP="00C85847">
      <w:pPr>
        <w:jc w:val="both"/>
        <w:rPr>
          <w:rFonts w:eastAsiaTheme="minorEastAsia"/>
          <w:bCs/>
          <w:iCs/>
          <w:sz w:val="22"/>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H</m:t>
              </m:r>
            </m:sub>
          </m:sSub>
          <m:r>
            <w:rPr>
              <w:rFonts w:ascii="Cambria Math" w:hAnsi="Cambria Math"/>
              <w:sz w:val="22"/>
            </w:rPr>
            <m:t>=</m:t>
          </m:r>
          <m:d>
            <m:dPr>
              <m:begChr m:val="|"/>
              <m:endChr m:val="|"/>
              <m:ctrlPr>
                <w:rPr>
                  <w:rFonts w:ascii="Cambria Math" w:hAnsi="Cambria Math"/>
                  <w:bCs/>
                  <w:i/>
                  <w:iCs/>
                  <w:sz w:val="22"/>
                </w:rPr>
              </m:ctrlPr>
            </m:dPr>
            <m:e>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H</m:t>
                  </m:r>
                </m:sub>
                <m:sup>
                  <m:r>
                    <w:rPr>
                      <w:rFonts w:ascii="Cambria Math" w:eastAsiaTheme="minorEastAsia" w:hAnsi="Cambria Math"/>
                      <w:color w:val="000000" w:themeColor="text1"/>
                      <w:kern w:val="24"/>
                      <w:sz w:val="22"/>
                      <w:lang w:eastAsia="zh-CN"/>
                    </w:rPr>
                    <m:t>GT</m:t>
                  </m:r>
                </m:sup>
              </m:sSubSup>
              <m:r>
                <w:rPr>
                  <w:rFonts w:ascii="Cambria Math" w:hAnsi="Cambria Math"/>
                  <w:sz w:val="22"/>
                </w:rPr>
                <m:t>-</m:t>
              </m:r>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H</m:t>
                  </m:r>
                </m:sub>
                <m:sup>
                  <m:r>
                    <w:rPr>
                      <w:rFonts w:ascii="Cambria Math" w:eastAsiaTheme="minorEastAsia" w:hAnsi="Cambria Math"/>
                      <w:color w:val="000000" w:themeColor="text1"/>
                      <w:kern w:val="24"/>
                      <w:sz w:val="22"/>
                      <w:lang w:eastAsia="zh-CN"/>
                    </w:rPr>
                    <m:t>est</m:t>
                  </m:r>
                </m:sup>
              </m:sSubSup>
            </m:e>
          </m:d>
        </m:oMath>
      </m:oMathPara>
    </w:p>
    <w:p w14:paraId="4D850B26" w14:textId="77777777" w:rsidR="00C85847" w:rsidRPr="00FD6357" w:rsidRDefault="00000000" w:rsidP="00C85847">
      <w:pPr>
        <w:jc w:val="both"/>
        <w:rPr>
          <w:bCs/>
          <w:iCs/>
          <w:sz w:val="22"/>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V</m:t>
              </m:r>
            </m:sub>
          </m:sSub>
          <m:r>
            <w:rPr>
              <w:rFonts w:ascii="Cambria Math" w:hAnsi="Cambria Math"/>
              <w:sz w:val="22"/>
            </w:rPr>
            <m:t>=</m:t>
          </m:r>
          <m:d>
            <m:dPr>
              <m:begChr m:val="|"/>
              <m:endChr m:val="|"/>
              <m:ctrlPr>
                <w:rPr>
                  <w:rFonts w:ascii="Cambria Math" w:hAnsi="Cambria Math"/>
                  <w:bCs/>
                  <w:i/>
                  <w:iCs/>
                  <w:sz w:val="22"/>
                </w:rPr>
              </m:ctrlPr>
            </m:dPr>
            <m:e>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V</m:t>
                  </m:r>
                </m:sub>
                <m:sup>
                  <m:r>
                    <w:rPr>
                      <w:rFonts w:ascii="Cambria Math" w:eastAsiaTheme="minorEastAsia" w:hAnsi="Cambria Math"/>
                      <w:color w:val="000000" w:themeColor="text1"/>
                      <w:kern w:val="24"/>
                      <w:sz w:val="22"/>
                      <w:lang w:eastAsia="zh-CN"/>
                    </w:rPr>
                    <m:t>GT</m:t>
                  </m:r>
                </m:sup>
              </m:sSubSup>
              <m:r>
                <w:rPr>
                  <w:rFonts w:ascii="Cambria Math" w:hAnsi="Cambria Math"/>
                  <w:sz w:val="22"/>
                </w:rPr>
                <m:t>-</m:t>
              </m:r>
              <m:sSubSup>
                <m:sSubSupPr>
                  <m:ctrlPr>
                    <w:rPr>
                      <w:rFonts w:ascii="Cambria Math" w:eastAsiaTheme="minorEastAsia" w:hAnsi="Cambria Math"/>
                      <w:bCs/>
                      <w:i/>
                      <w:iCs/>
                      <w:color w:val="000000" w:themeColor="text1"/>
                      <w:kern w:val="24"/>
                      <w:sz w:val="22"/>
                      <w:lang w:eastAsia="zh-CN"/>
                    </w:rPr>
                  </m:ctrlPr>
                </m:sSubSupPr>
                <m:e>
                  <m:r>
                    <w:rPr>
                      <w:rFonts w:ascii="Cambria Math" w:eastAsiaTheme="minorEastAsia" w:hAnsi="Cambria Math"/>
                      <w:color w:val="000000" w:themeColor="text1"/>
                      <w:kern w:val="24"/>
                      <w:sz w:val="22"/>
                      <w:lang w:eastAsia="zh-CN"/>
                    </w:rPr>
                    <m:t>P</m:t>
                  </m:r>
                </m:e>
                <m:sub>
                  <m:r>
                    <w:rPr>
                      <w:rFonts w:ascii="Cambria Math" w:eastAsiaTheme="minorEastAsia" w:hAnsi="Cambria Math"/>
                      <w:color w:val="000000" w:themeColor="text1"/>
                      <w:kern w:val="24"/>
                      <w:sz w:val="22"/>
                      <w:lang w:eastAsia="zh-CN"/>
                    </w:rPr>
                    <m:t>V</m:t>
                  </m:r>
                </m:sub>
                <m:sup>
                  <m:r>
                    <w:rPr>
                      <w:rFonts w:ascii="Cambria Math" w:eastAsiaTheme="minorEastAsia" w:hAnsi="Cambria Math"/>
                      <w:color w:val="000000" w:themeColor="text1"/>
                      <w:kern w:val="24"/>
                      <w:sz w:val="22"/>
                      <w:lang w:eastAsia="zh-CN"/>
                    </w:rPr>
                    <m:t>est</m:t>
                  </m:r>
                </m:sup>
              </m:sSubSup>
            </m:e>
          </m:d>
        </m:oMath>
      </m:oMathPara>
    </w:p>
    <w:p w14:paraId="040980C2" w14:textId="77777777" w:rsidR="00C85847" w:rsidRPr="00FD6357" w:rsidRDefault="00C85847" w:rsidP="00C85847">
      <w:pPr>
        <w:pStyle w:val="ListParagraph"/>
        <w:numPr>
          <w:ilvl w:val="0"/>
          <w:numId w:val="15"/>
        </w:numPr>
        <w:jc w:val="both"/>
        <w:rPr>
          <w:sz w:val="22"/>
          <w:lang w:eastAsia="zh-CN"/>
        </w:rPr>
      </w:pPr>
      <w:r w:rsidRPr="00FD6357">
        <w:rPr>
          <w:sz w:val="22"/>
          <w:lang w:eastAsia="zh-CN"/>
        </w:rPr>
        <w:t xml:space="preserve">where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H</m:t>
            </m:r>
          </m:sub>
          <m:sup>
            <m:r>
              <w:rPr>
                <w:rFonts w:ascii="Cambria Math" w:eastAsiaTheme="minorEastAsia" w:hAnsi="Cambria Math" w:cs="+mn-cs"/>
                <w:color w:val="000000" w:themeColor="text1"/>
                <w:kern w:val="24"/>
                <w:sz w:val="22"/>
                <w:lang w:eastAsia="zh-CN"/>
              </w:rPr>
              <m:t>GT</m:t>
            </m:r>
          </m:sup>
        </m:sSubSup>
      </m:oMath>
      <w:r w:rsidRPr="00FD6357">
        <w:rPr>
          <w:bCs/>
          <w:iCs/>
          <w:color w:val="000000" w:themeColor="text1"/>
          <w:kern w:val="24"/>
          <w:sz w:val="22"/>
          <w:lang w:eastAsia="zh-CN"/>
        </w:rPr>
        <w:t xml:space="preserve"> and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H</m:t>
            </m:r>
          </m:sub>
          <m:sup>
            <m:r>
              <w:rPr>
                <w:rFonts w:ascii="Cambria Math" w:eastAsiaTheme="minorEastAsia" w:hAnsi="Cambria Math" w:cs="+mn-cs"/>
                <w:color w:val="000000" w:themeColor="text1"/>
                <w:kern w:val="24"/>
                <w:sz w:val="22"/>
                <w:lang w:eastAsia="zh-CN"/>
              </w:rPr>
              <m:t>est</m:t>
            </m:r>
          </m:sup>
        </m:sSubSup>
      </m:oMath>
      <w:r w:rsidRPr="00FD6357">
        <w:rPr>
          <w:bCs/>
          <w:iCs/>
          <w:color w:val="000000" w:themeColor="text1"/>
          <w:kern w:val="24"/>
          <w:sz w:val="22"/>
          <w:lang w:eastAsia="zh-CN"/>
        </w:rPr>
        <w:t xml:space="preserve"> represent the projection of the ground truth location and the </w:t>
      </w:r>
      <w:r w:rsidRPr="00FD6357">
        <w:rPr>
          <w:sz w:val="22"/>
          <w:lang w:eastAsia="zh-CN"/>
        </w:rPr>
        <w:t>estimated location of the sensing target in horizontal plane, respectively.</w:t>
      </w:r>
    </w:p>
    <w:p w14:paraId="7B9D3EAE" w14:textId="77777777" w:rsidR="00C85847" w:rsidRPr="00FD6357" w:rsidRDefault="00C85847" w:rsidP="00C85847">
      <w:pPr>
        <w:pStyle w:val="ListParagraph"/>
        <w:numPr>
          <w:ilvl w:val="0"/>
          <w:numId w:val="15"/>
        </w:numPr>
        <w:jc w:val="both"/>
        <w:rPr>
          <w:rFonts w:eastAsiaTheme="minorEastAsia"/>
          <w:sz w:val="22"/>
          <w:lang w:eastAsia="zh-CN"/>
        </w:rPr>
      </w:pPr>
      <w:r w:rsidRPr="00FD6357">
        <w:rPr>
          <w:sz w:val="22"/>
          <w:lang w:eastAsia="zh-CN"/>
        </w:rPr>
        <w:t xml:space="preserve">where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V</m:t>
            </m:r>
          </m:sub>
          <m:sup>
            <m:r>
              <w:rPr>
                <w:rFonts w:ascii="Cambria Math" w:eastAsiaTheme="minorEastAsia" w:hAnsi="Cambria Math" w:cs="+mn-cs"/>
                <w:color w:val="000000" w:themeColor="text1"/>
                <w:kern w:val="24"/>
                <w:sz w:val="22"/>
                <w:lang w:eastAsia="zh-CN"/>
              </w:rPr>
              <m:t>GT</m:t>
            </m:r>
          </m:sup>
        </m:sSubSup>
      </m:oMath>
      <w:r w:rsidRPr="00FD6357">
        <w:rPr>
          <w:bCs/>
          <w:iCs/>
          <w:color w:val="000000" w:themeColor="text1"/>
          <w:kern w:val="24"/>
          <w:sz w:val="22"/>
          <w:lang w:eastAsia="zh-CN"/>
        </w:rPr>
        <w:t xml:space="preserve"> and </w:t>
      </w:r>
      <m:oMath>
        <m:sSubSup>
          <m:sSubSupPr>
            <m:ctrlPr>
              <w:rPr>
                <w:rFonts w:ascii="Cambria Math" w:eastAsiaTheme="minorEastAsia" w:hAnsi="Cambria Math" w:cs="+mn-cs"/>
                <w:bCs/>
                <w:i/>
                <w:iCs/>
                <w:color w:val="000000" w:themeColor="text1"/>
                <w:kern w:val="24"/>
                <w:sz w:val="22"/>
                <w:lang w:eastAsia="zh-CN"/>
              </w:rPr>
            </m:ctrlPr>
          </m:sSubSupPr>
          <m:e>
            <m:r>
              <w:rPr>
                <w:rFonts w:ascii="Cambria Math" w:eastAsiaTheme="minorEastAsia" w:hAnsi="Cambria Math" w:cs="+mn-cs"/>
                <w:color w:val="000000" w:themeColor="text1"/>
                <w:kern w:val="24"/>
                <w:sz w:val="22"/>
                <w:lang w:eastAsia="zh-CN"/>
              </w:rPr>
              <m:t>P</m:t>
            </m:r>
          </m:e>
          <m:sub>
            <m:r>
              <w:rPr>
                <w:rFonts w:ascii="Cambria Math" w:eastAsiaTheme="minorEastAsia" w:hAnsi="Cambria Math" w:cs="+mn-cs"/>
                <w:color w:val="000000" w:themeColor="text1"/>
                <w:kern w:val="24"/>
                <w:sz w:val="22"/>
                <w:lang w:eastAsia="zh-CN"/>
              </w:rPr>
              <m:t>V</m:t>
            </m:r>
          </m:sub>
          <m:sup>
            <m:r>
              <w:rPr>
                <w:rFonts w:ascii="Cambria Math" w:eastAsiaTheme="minorEastAsia" w:hAnsi="Cambria Math" w:cs="+mn-cs"/>
                <w:color w:val="000000" w:themeColor="text1"/>
                <w:kern w:val="24"/>
                <w:sz w:val="22"/>
                <w:lang w:eastAsia="zh-CN"/>
              </w:rPr>
              <m:t>est</m:t>
            </m:r>
          </m:sup>
        </m:sSubSup>
      </m:oMath>
      <w:r w:rsidRPr="00FD6357">
        <w:rPr>
          <w:bCs/>
          <w:iCs/>
          <w:color w:val="000000" w:themeColor="text1"/>
          <w:kern w:val="24"/>
          <w:sz w:val="22"/>
          <w:lang w:eastAsia="zh-CN"/>
        </w:rPr>
        <w:t xml:space="preserve"> represent the projection of the ground truth location and the </w:t>
      </w:r>
      <w:r w:rsidRPr="00FD6357">
        <w:rPr>
          <w:sz w:val="22"/>
          <w:lang w:eastAsia="zh-CN"/>
        </w:rPr>
        <w:t>estimated location of the sensing target in vertical plane, respectively.</w:t>
      </w:r>
    </w:p>
    <w:p w14:paraId="5A7A9FDB" w14:textId="77777777" w:rsidR="00C85847" w:rsidRDefault="00C85847" w:rsidP="00C85847">
      <w:pPr>
        <w:jc w:val="both"/>
        <w:rPr>
          <w:rFonts w:eastAsiaTheme="minorEastAsia"/>
          <w:bCs/>
          <w:iCs/>
          <w:sz w:val="22"/>
          <w:lang w:eastAsia="zh-CN"/>
        </w:rPr>
      </w:pPr>
    </w:p>
    <w:p w14:paraId="2D537E22" w14:textId="77777777" w:rsidR="00C85847" w:rsidRDefault="00C85847" w:rsidP="00C85847">
      <w:pPr>
        <w:jc w:val="both"/>
        <w:rPr>
          <w:rFonts w:eastAsiaTheme="minorEastAsia"/>
          <w:sz w:val="22"/>
          <w:lang w:eastAsia="zh-CN"/>
        </w:rPr>
      </w:pPr>
      <w:r>
        <w:rPr>
          <w:rFonts w:eastAsiaTheme="minorEastAsia"/>
          <w:bCs/>
          <w:iCs/>
          <w:sz w:val="22"/>
          <w:lang w:eastAsia="zh-CN"/>
        </w:rPr>
        <w:lastRenderedPageBreak/>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771AB591" w14:textId="77777777" w:rsidR="00C85847" w:rsidRDefault="00C85847" w:rsidP="00C85847">
      <w:pPr>
        <w:jc w:val="both"/>
        <w:rPr>
          <w:sz w:val="22"/>
          <w:lang w:eastAsia="zh-CN"/>
        </w:rPr>
      </w:pPr>
      <w:r>
        <w:rPr>
          <w:sz w:val="22"/>
          <w:lang w:eastAsia="zh-CN"/>
        </w:rPr>
        <w:t>Further</w:t>
      </w:r>
      <w:r w:rsidRPr="00B322C2">
        <w:rPr>
          <w:sz w:val="22"/>
          <w:lang w:eastAsia="zh-CN"/>
        </w:rPr>
        <w:t xml:space="preserve">, </w:t>
      </w:r>
      <w:r>
        <w:rPr>
          <w:sz w:val="22"/>
          <w:lang w:eastAsia="zh-CN"/>
        </w:rPr>
        <w:t>when</w:t>
      </w:r>
      <w:r w:rsidRPr="00B322C2">
        <w:rPr>
          <w:sz w:val="22"/>
          <w:lang w:eastAsia="zh-CN"/>
        </w:rPr>
        <w:t xml:space="preserve"> the </w:t>
      </w:r>
      <w:r>
        <w:rPr>
          <w:sz w:val="22"/>
          <w:lang w:eastAsia="zh-CN"/>
        </w:rPr>
        <w:t xml:space="preserve">sensing </w:t>
      </w:r>
      <w:r w:rsidRPr="00B322C2">
        <w:rPr>
          <w:sz w:val="22"/>
          <w:lang w:eastAsia="zh-CN"/>
        </w:rPr>
        <w:t xml:space="preserve">target is modelled </w:t>
      </w:r>
      <w:r>
        <w:rPr>
          <w:rFonts w:eastAsiaTheme="minorEastAsia" w:hint="eastAsia"/>
          <w:sz w:val="22"/>
          <w:lang w:eastAsia="zh-CN"/>
        </w:rPr>
        <w:t>with</w:t>
      </w:r>
      <w:r w:rsidRPr="00B322C2">
        <w:rPr>
          <w:sz w:val="22"/>
          <w:lang w:eastAsia="zh-CN"/>
        </w:rPr>
        <w:t xml:space="preserve"> multiple scattering point,</w:t>
      </w:r>
      <w:r w:rsidRPr="00B322C2">
        <w:rPr>
          <w:sz w:val="22"/>
        </w:rPr>
        <w:t xml:space="preserve"> the</w:t>
      </w:r>
      <w:r w:rsidRPr="00B322C2">
        <w:rPr>
          <w:sz w:val="22"/>
          <w:lang w:eastAsia="zh-CN"/>
        </w:rPr>
        <w:t xml:space="preserve"> </w:t>
      </w:r>
      <w:r>
        <w:rPr>
          <w:sz w:val="22"/>
          <w:lang w:eastAsia="zh-CN"/>
        </w:rPr>
        <w:t>location of the target is calculated by averaging all the location of the scattering points.</w:t>
      </w:r>
    </w:p>
    <w:p w14:paraId="56B465FF" w14:textId="77777777" w:rsidR="00C85847" w:rsidRPr="00E41473" w:rsidRDefault="00C85847" w:rsidP="00C85847">
      <w:pPr>
        <w:jc w:val="both"/>
        <w:rPr>
          <w:rFonts w:eastAsiaTheme="minorEastAsia"/>
          <w:sz w:val="22"/>
          <w:lang w:eastAsia="zh-CN"/>
        </w:rPr>
      </w:pPr>
      <w:r>
        <w:rPr>
          <w:rFonts w:eastAsiaTheme="minorEastAsia"/>
          <w:sz w:val="22"/>
          <w:lang w:eastAsia="zh-CN"/>
        </w:rPr>
        <w:t>With that, the</w:t>
      </w:r>
      <w:r w:rsidRPr="00465C9D">
        <w:rPr>
          <w:rFonts w:eastAsiaTheme="minorEastAsia"/>
          <w:sz w:val="22"/>
          <w:lang w:eastAsia="zh-CN"/>
        </w:rPr>
        <w:t xml:space="preserve"> </w:t>
      </w:r>
      <w:r>
        <w:rPr>
          <w:rFonts w:eastAsiaTheme="minorEastAsia"/>
          <w:sz w:val="22"/>
          <w:lang w:eastAsia="zh-CN"/>
        </w:rPr>
        <w:t>localization accuracy of multiple scattering point target is defined as:</w:t>
      </w:r>
    </w:p>
    <w:p w14:paraId="61B9DE3F" w14:textId="77777777" w:rsidR="00C85847" w:rsidRPr="00FA6BAC" w:rsidRDefault="00000000" w:rsidP="00C85847">
      <w:pPr>
        <w:spacing w:after="0"/>
        <w:jc w:val="both"/>
        <w:textAlignment w:val="baseline"/>
        <w:rPr>
          <w:rFonts w:eastAsia="Times New Roman"/>
          <w:color w:val="000000" w:themeColor="text1"/>
          <w:sz w:val="22"/>
          <w:szCs w:val="22"/>
          <w:lang w:val="en-US"/>
        </w:rPr>
      </w:pPr>
      <m:oMathPara>
        <m:oMathParaPr>
          <m:jc m:val="center"/>
        </m:oMathParaPr>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H</m:t>
              </m:r>
            </m:sub>
          </m:sSub>
          <m: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i/>
                  <w:color w:val="000000" w:themeColor="text1"/>
                  <w:kern w:val="24"/>
                  <w:sz w:val="22"/>
                  <w:szCs w:val="22"/>
                  <w:lang w:val="en-US"/>
                </w:rPr>
              </m:ctrlPr>
            </m:dPr>
            <m:e>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K</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i</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H</m:t>
                          </m:r>
                        </m:sub>
                        <m:sup>
                          <m:r>
                            <w:rPr>
                              <w:rFonts w:ascii="Cambria Math" w:eastAsia="宋体" w:hAnsi="Cambria Math"/>
                              <w:color w:val="000000" w:themeColor="text1"/>
                              <w:kern w:val="24"/>
                              <w:sz w:val="22"/>
                              <w:szCs w:val="22"/>
                              <w:lang w:val="en-US"/>
                            </w:rPr>
                            <m:t>GT</m:t>
                          </m:r>
                        </m:sup>
                      </m:sSubSup>
                    </m:e>
                    <m:sub>
                      <m:r>
                        <w:rPr>
                          <w:rFonts w:ascii="Cambria Math" w:eastAsia="Times New Roman" w:hAnsi="Cambria Math"/>
                          <w:color w:val="000000" w:themeColor="text1"/>
                          <w:kern w:val="24"/>
                          <w:sz w:val="22"/>
                          <w:szCs w:val="22"/>
                          <w:lang w:val="en-US"/>
                        </w:rPr>
                        <m:t>i</m:t>
                      </m:r>
                    </m:sub>
                  </m:sSub>
                </m:e>
              </m:nary>
              <m:r>
                <w:rPr>
                  <w:rFonts w:ascii="Cambria Math" w:eastAsia="Times New Roman" w:hAnsi="Cambria Math"/>
                  <w:color w:val="000000" w:themeColor="text1"/>
                  <w:kern w:val="24"/>
                  <w:sz w:val="22"/>
                  <w:szCs w:val="22"/>
                  <w:lang w:val="en-US"/>
                </w:rPr>
                <m:t>-</m:t>
              </m:r>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N</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j</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H</m:t>
                          </m:r>
                        </m:sub>
                        <m:sup>
                          <m:r>
                            <w:rPr>
                              <w:rFonts w:ascii="Cambria Math" w:eastAsia="宋体" w:hAnsi="Cambria Math"/>
                              <w:color w:val="000000" w:themeColor="text1"/>
                              <w:kern w:val="24"/>
                              <w:sz w:val="22"/>
                              <w:szCs w:val="22"/>
                              <w:lang w:val="en-US"/>
                            </w:rPr>
                            <m:t>est</m:t>
                          </m:r>
                        </m:sup>
                      </m:sSubSup>
                    </m:e>
                    <m:sub>
                      <m:r>
                        <w:rPr>
                          <w:rFonts w:ascii="Cambria Math" w:eastAsia="Times New Roman" w:hAnsi="Cambria Math"/>
                          <w:color w:val="000000" w:themeColor="text1"/>
                          <w:kern w:val="24"/>
                          <w:sz w:val="22"/>
                          <w:szCs w:val="22"/>
                          <w:lang w:val="en-US"/>
                        </w:rPr>
                        <m:t>j</m:t>
                      </m:r>
                    </m:sub>
                  </m:sSub>
                </m:e>
              </m:nary>
            </m:e>
          </m:d>
        </m:oMath>
      </m:oMathPara>
    </w:p>
    <w:p w14:paraId="32900555" w14:textId="77777777" w:rsidR="00C85847" w:rsidRPr="00FA6BAC" w:rsidRDefault="00000000" w:rsidP="00C85847">
      <w:pPr>
        <w:spacing w:after="0"/>
        <w:jc w:val="both"/>
        <w:textAlignment w:val="baseline"/>
        <w:rPr>
          <w:rFonts w:eastAsia="Times New Roman"/>
          <w:color w:val="000000" w:themeColor="text1"/>
          <w:sz w:val="22"/>
          <w:szCs w:val="22"/>
          <w:lang w:val="en-US"/>
        </w:rPr>
      </w:pPr>
      <m:oMathPara>
        <m:oMath>
          <m:sSub>
            <m:sSubPr>
              <m:ctrlPr>
                <w:rPr>
                  <w:rFonts w:ascii="Cambria Math" w:hAnsi="Cambria Math"/>
                  <w:i/>
                  <w:sz w:val="22"/>
                </w:rPr>
              </m:ctrlPr>
            </m:sSubPr>
            <m:e>
              <m:r>
                <m:rPr>
                  <m:sty m:val="p"/>
                </m:rPr>
                <w:rPr>
                  <w:rFonts w:ascii="Cambria Math" w:hAnsi="Cambria Math"/>
                  <w:sz w:val="22"/>
                </w:rPr>
                <m:t>Localization accuracy</m:t>
              </m:r>
            </m:e>
            <m:sub>
              <m:r>
                <w:rPr>
                  <w:rFonts w:ascii="Cambria Math" w:hAnsi="Cambria Math"/>
                  <w:sz w:val="22"/>
                </w:rPr>
                <m:t>V</m:t>
              </m:r>
            </m:sub>
          </m:sSub>
          <m:r>
            <w:rPr>
              <w:rFonts w:ascii="Cambria Math" w:eastAsia="Times New Roman" w:hAnsi="Cambria Math"/>
              <w:color w:val="000000" w:themeColor="text1"/>
              <w:kern w:val="24"/>
              <w:sz w:val="22"/>
              <w:szCs w:val="22"/>
              <w:lang w:val="en-US"/>
            </w:rPr>
            <m:t>=</m:t>
          </m:r>
          <m:d>
            <m:dPr>
              <m:begChr m:val="|"/>
              <m:endChr m:val="|"/>
              <m:ctrlPr>
                <w:rPr>
                  <w:rFonts w:ascii="Cambria Math" w:eastAsia="Times New Roman" w:hAnsi="Cambria Math"/>
                  <w:i/>
                  <w:color w:val="000000" w:themeColor="text1"/>
                  <w:kern w:val="24"/>
                  <w:sz w:val="22"/>
                  <w:szCs w:val="22"/>
                  <w:lang w:val="en-US"/>
                </w:rPr>
              </m:ctrlPr>
            </m:dPr>
            <m:e>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K</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i</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V</m:t>
                          </m:r>
                        </m:sub>
                        <m:sup>
                          <m:r>
                            <w:rPr>
                              <w:rFonts w:ascii="Cambria Math" w:eastAsia="宋体" w:hAnsi="Cambria Math"/>
                              <w:color w:val="000000" w:themeColor="text1"/>
                              <w:kern w:val="24"/>
                              <w:sz w:val="22"/>
                              <w:szCs w:val="22"/>
                              <w:lang w:val="en-US"/>
                            </w:rPr>
                            <m:t>GT</m:t>
                          </m:r>
                        </m:sup>
                      </m:sSubSup>
                    </m:e>
                    <m:sub>
                      <m:r>
                        <w:rPr>
                          <w:rFonts w:ascii="Cambria Math" w:eastAsia="Times New Roman" w:hAnsi="Cambria Math"/>
                          <w:color w:val="000000" w:themeColor="text1"/>
                          <w:kern w:val="24"/>
                          <w:sz w:val="22"/>
                          <w:szCs w:val="22"/>
                          <w:lang w:val="en-US"/>
                        </w:rPr>
                        <m:t>i</m:t>
                      </m:r>
                    </m:sub>
                  </m:sSub>
                </m:e>
              </m:nary>
              <m:r>
                <w:rPr>
                  <w:rFonts w:ascii="Cambria Math" w:eastAsia="Times New Roman" w:hAnsi="Cambria Math"/>
                  <w:color w:val="000000" w:themeColor="text1"/>
                  <w:kern w:val="24"/>
                  <w:sz w:val="22"/>
                  <w:szCs w:val="22"/>
                  <w:lang w:val="en-US"/>
                </w:rPr>
                <m:t>-</m:t>
              </m:r>
              <m:f>
                <m:fPr>
                  <m:ctrlPr>
                    <w:rPr>
                      <w:rFonts w:ascii="Cambria Math" w:eastAsia="宋体" w:hAnsi="Cambria Math"/>
                      <w:bCs/>
                      <w:i/>
                      <w:iCs/>
                      <w:color w:val="000000" w:themeColor="text1"/>
                      <w:kern w:val="24"/>
                      <w:sz w:val="22"/>
                      <w:szCs w:val="22"/>
                      <w:lang w:val="en-US"/>
                    </w:rPr>
                  </m:ctrlPr>
                </m:fPr>
                <m:num>
                  <m:r>
                    <w:rPr>
                      <w:rFonts w:ascii="Cambria Math" w:eastAsia="Times New Roman" w:hAnsi="Cambria Math"/>
                      <w:color w:val="000000" w:themeColor="text1"/>
                      <w:kern w:val="24"/>
                      <w:sz w:val="22"/>
                      <w:szCs w:val="22"/>
                      <w:lang w:val="en-US"/>
                    </w:rPr>
                    <m:t>1</m:t>
                  </m:r>
                </m:num>
                <m:den>
                  <m:r>
                    <w:rPr>
                      <w:rFonts w:ascii="Cambria Math" w:eastAsia="Times New Roman" w:hAnsi="Cambria Math"/>
                      <w:color w:val="000000" w:themeColor="text1"/>
                      <w:kern w:val="24"/>
                      <w:sz w:val="22"/>
                      <w:szCs w:val="22"/>
                      <w:lang w:val="en-US"/>
                    </w:rPr>
                    <m:t>N</m:t>
                  </m:r>
                </m:den>
              </m:f>
              <m:nary>
                <m:naryPr>
                  <m:chr m:val="∑"/>
                  <m:supHide m:val="1"/>
                  <m:ctrlPr>
                    <w:rPr>
                      <w:rFonts w:ascii="Cambria Math" w:eastAsia="宋体" w:hAnsi="Cambria Math"/>
                      <w:bCs/>
                      <w:i/>
                      <w:iCs/>
                      <w:color w:val="000000" w:themeColor="text1"/>
                      <w:kern w:val="24"/>
                      <w:sz w:val="22"/>
                      <w:szCs w:val="22"/>
                      <w:lang w:val="en-US"/>
                    </w:rPr>
                  </m:ctrlPr>
                </m:naryPr>
                <m:sub>
                  <m:r>
                    <w:rPr>
                      <w:rFonts w:ascii="Cambria Math" w:eastAsia="Times New Roman" w:hAnsi="Cambria Math"/>
                      <w:color w:val="000000" w:themeColor="text1"/>
                      <w:kern w:val="24"/>
                      <w:sz w:val="22"/>
                      <w:szCs w:val="22"/>
                      <w:lang w:val="en-US"/>
                    </w:rPr>
                    <m:t>j</m:t>
                  </m:r>
                </m:sub>
                <m:sup/>
                <m:e>
                  <m:sSub>
                    <m:sSubPr>
                      <m:ctrlPr>
                        <w:rPr>
                          <w:rFonts w:ascii="Cambria Math" w:eastAsia="宋体" w:hAnsi="Cambria Math"/>
                          <w:bCs/>
                          <w:i/>
                          <w:iCs/>
                          <w:color w:val="000000" w:themeColor="text1"/>
                          <w:kern w:val="24"/>
                          <w:sz w:val="22"/>
                          <w:szCs w:val="22"/>
                          <w:lang w:val="en-US"/>
                        </w:rPr>
                      </m:ctrlPr>
                    </m:sSubPr>
                    <m:e>
                      <m:sSubSup>
                        <m:sSubSupPr>
                          <m:ctrlPr>
                            <w:rPr>
                              <w:rFonts w:ascii="Cambria Math" w:eastAsia="宋体" w:hAnsi="Cambria Math"/>
                              <w:bCs/>
                              <w:i/>
                              <w:iCs/>
                              <w:color w:val="000000" w:themeColor="text1"/>
                              <w:kern w:val="24"/>
                              <w:sz w:val="22"/>
                              <w:szCs w:val="22"/>
                              <w:lang w:val="en-US"/>
                            </w:rPr>
                          </m:ctrlPr>
                        </m:sSubSupPr>
                        <m:e>
                          <m:r>
                            <w:rPr>
                              <w:rFonts w:ascii="Cambria Math" w:eastAsia="宋体" w:hAnsi="Cambria Math"/>
                              <w:color w:val="000000" w:themeColor="text1"/>
                              <w:kern w:val="24"/>
                              <w:sz w:val="22"/>
                              <w:szCs w:val="22"/>
                              <w:lang w:val="en-US"/>
                            </w:rPr>
                            <m:t>P</m:t>
                          </m:r>
                        </m:e>
                        <m:sub>
                          <m:r>
                            <w:rPr>
                              <w:rFonts w:ascii="Cambria Math" w:eastAsia="宋体" w:hAnsi="Cambria Math"/>
                              <w:color w:val="000000" w:themeColor="text1"/>
                              <w:kern w:val="24"/>
                              <w:sz w:val="22"/>
                              <w:szCs w:val="22"/>
                              <w:lang w:val="en-US"/>
                            </w:rPr>
                            <m:t>V</m:t>
                          </m:r>
                        </m:sub>
                        <m:sup>
                          <m:r>
                            <w:rPr>
                              <w:rFonts w:ascii="Cambria Math" w:eastAsia="宋体" w:hAnsi="Cambria Math"/>
                              <w:color w:val="000000" w:themeColor="text1"/>
                              <w:kern w:val="24"/>
                              <w:sz w:val="22"/>
                              <w:szCs w:val="22"/>
                              <w:lang w:val="en-US"/>
                            </w:rPr>
                            <m:t>est</m:t>
                          </m:r>
                        </m:sup>
                      </m:sSubSup>
                    </m:e>
                    <m:sub>
                      <m:r>
                        <w:rPr>
                          <w:rFonts w:ascii="Cambria Math" w:eastAsia="Times New Roman" w:hAnsi="Cambria Math"/>
                          <w:color w:val="000000" w:themeColor="text1"/>
                          <w:kern w:val="24"/>
                          <w:sz w:val="22"/>
                          <w:szCs w:val="22"/>
                          <w:lang w:val="en-US"/>
                        </w:rPr>
                        <m:t>j</m:t>
                      </m:r>
                    </m:sub>
                  </m:sSub>
                </m:e>
              </m:nary>
            </m:e>
          </m:d>
        </m:oMath>
      </m:oMathPara>
    </w:p>
    <w:p w14:paraId="5A295DAD" w14:textId="77777777" w:rsidR="00C85847" w:rsidRDefault="00C85847" w:rsidP="00C85847">
      <w:pPr>
        <w:jc w:val="both"/>
        <w:rPr>
          <w:sz w:val="22"/>
          <w:lang w:eastAsia="zh-CN"/>
        </w:rPr>
      </w:pPr>
      <w:r>
        <w:rPr>
          <w:sz w:val="22"/>
          <w:lang w:eastAsia="zh-CN"/>
        </w:rPr>
        <w:t xml:space="preserve">where </w:t>
      </w:r>
      <w:r w:rsidRPr="00B322C2">
        <w:rPr>
          <w:sz w:val="22"/>
          <w:lang w:eastAsia="zh-CN"/>
        </w:rPr>
        <w:t xml:space="preserve">K is the number of the scattering points of the </w:t>
      </w:r>
      <w:r w:rsidRPr="00E41473">
        <w:rPr>
          <w:sz w:val="22"/>
          <w:lang w:eastAsia="zh-CN"/>
        </w:rPr>
        <w:t>s</w:t>
      </w:r>
      <w:r>
        <w:rPr>
          <w:sz w:val="22"/>
          <w:lang w:eastAsia="zh-CN"/>
        </w:rPr>
        <w:t xml:space="preserve">ensing </w:t>
      </w:r>
      <w:r w:rsidRPr="00B322C2">
        <w:rPr>
          <w:sz w:val="22"/>
          <w:lang w:eastAsia="zh-CN"/>
        </w:rPr>
        <w:t>target (</w:t>
      </w:r>
      <w:r w:rsidRPr="00B322C2">
        <w:rPr>
          <w:i/>
          <w:sz w:val="22"/>
          <w:lang w:eastAsia="zh-CN"/>
        </w:rPr>
        <w:t>K</w:t>
      </w:r>
      <w:r w:rsidRPr="00B322C2">
        <w:rPr>
          <w:sz w:val="22"/>
          <w:lang w:eastAsia="zh-CN"/>
        </w:rPr>
        <w:t xml:space="preserve">≥1), </w:t>
      </w:r>
      <w:r w:rsidRPr="00B322C2">
        <w:rPr>
          <w:i/>
          <w:sz w:val="22"/>
          <w:lang w:eastAsia="zh-CN"/>
        </w:rPr>
        <w:t>N</w:t>
      </w:r>
      <w:r w:rsidRPr="00B322C2">
        <w:rPr>
          <w:sz w:val="22"/>
          <w:lang w:eastAsia="zh-CN"/>
        </w:rPr>
        <w:t xml:space="preserve"> is the number of the </w:t>
      </w:r>
      <w:r>
        <w:rPr>
          <w:sz w:val="22"/>
          <w:lang w:eastAsia="zh-CN"/>
        </w:rPr>
        <w:t>estimated</w:t>
      </w:r>
      <w:r w:rsidRPr="00B322C2">
        <w:rPr>
          <w:sz w:val="22"/>
          <w:lang w:eastAsia="zh-CN"/>
        </w:rPr>
        <w:t xml:space="preserve"> scattering points of the target object (</w:t>
      </w:r>
      <w:r w:rsidRPr="00B322C2">
        <w:rPr>
          <w:i/>
          <w:sz w:val="22"/>
          <w:lang w:eastAsia="zh-CN"/>
        </w:rPr>
        <w:t>N</w:t>
      </w:r>
      <w:r w:rsidRPr="00B322C2">
        <w:rPr>
          <w:sz w:val="22"/>
          <w:lang w:eastAsia="zh-CN"/>
        </w:rPr>
        <w:t>≥1</w:t>
      </w:r>
      <w:r w:rsidRPr="001132E4">
        <w:rPr>
          <w:i/>
          <w:iCs/>
          <w:sz w:val="22"/>
          <w:lang w:eastAsia="zh-CN"/>
        </w:rPr>
        <w:t>,</w:t>
      </w:r>
      <w:r w:rsidRPr="002552D4">
        <w:rPr>
          <w:b/>
          <w:i/>
          <w:iCs/>
          <w:sz w:val="22"/>
          <w:lang w:eastAsia="zh-CN"/>
        </w:rPr>
        <w:t xml:space="preserve"> </w:t>
      </w:r>
      <w:r w:rsidRPr="001132E4">
        <w:rPr>
          <w:i/>
          <w:iCs/>
          <w:sz w:val="22"/>
          <w:lang w:eastAsia="zh-CN"/>
        </w:rPr>
        <w:t>N&lt;=K</w:t>
      </w:r>
      <w:r w:rsidRPr="00B322C2">
        <w:rPr>
          <w:sz w:val="22"/>
          <w:lang w:eastAsia="zh-CN"/>
        </w:rPr>
        <w:t>).</w:t>
      </w:r>
    </w:p>
    <w:p w14:paraId="7FFBA0D7" w14:textId="77777777" w:rsidR="00C85847" w:rsidRDefault="00C85847" w:rsidP="00C85847">
      <w:pPr>
        <w:jc w:val="both"/>
        <w:rPr>
          <w:rFonts w:eastAsiaTheme="minorEastAsia"/>
          <w:sz w:val="22"/>
          <w:lang w:eastAsia="zh-CN"/>
        </w:rPr>
      </w:pPr>
      <w:r>
        <w:rPr>
          <w:rFonts w:eastAsiaTheme="minorEastAsia"/>
          <w:sz w:val="22"/>
          <w:lang w:eastAsia="zh-CN"/>
        </w:rPr>
        <w:t>In one simulation drop, the coupling method couples the estimated scattering point with the ground truth scattering points in a one-by-one manner. The miss detected and false alarm targets are not calculated for the localization accuracy metric. For example, the target3 in case1 and the uncoupled blue dot in case2.</w:t>
      </w:r>
    </w:p>
    <w:p w14:paraId="735666FE" w14:textId="77777777" w:rsidR="00C85847" w:rsidRDefault="00C85847" w:rsidP="00C85847">
      <w:pPr>
        <w:pStyle w:val="B10"/>
        <w:keepNext/>
        <w:jc w:val="center"/>
      </w:pPr>
      <w:r>
        <w:rPr>
          <w:noProof/>
          <w:lang w:val="en-US" w:eastAsia="zh-CN"/>
        </w:rPr>
        <w:drawing>
          <wp:inline distT="0" distB="0" distL="0" distR="0" wp14:anchorId="5DBE5FA5" wp14:editId="6B682B29">
            <wp:extent cx="4746423" cy="2347862"/>
            <wp:effectExtent l="0" t="0" r="0" b="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72414" cy="2360718"/>
                    </a:xfrm>
                    <a:prstGeom prst="rect">
                      <a:avLst/>
                    </a:prstGeom>
                    <a:noFill/>
                  </pic:spPr>
                </pic:pic>
              </a:graphicData>
            </a:graphic>
          </wp:inline>
        </w:drawing>
      </w:r>
    </w:p>
    <w:p w14:paraId="54BA0719" w14:textId="523CE042" w:rsidR="00C85847" w:rsidRDefault="00C85847" w:rsidP="00C85847">
      <w:pPr>
        <w:pStyle w:val="Caption"/>
        <w:jc w:val="center"/>
        <w:rPr>
          <w:rFonts w:eastAsiaTheme="minorEastAsia"/>
          <w:lang w:eastAsia="zh-CN"/>
        </w:rPr>
      </w:pPr>
      <w:r w:rsidRPr="001132E4">
        <w:rPr>
          <w:b/>
          <w:sz w:val="21"/>
          <w:szCs w:val="21"/>
        </w:rPr>
        <w:t xml:space="preserve">Figure </w:t>
      </w:r>
      <w:r w:rsidRPr="001132E4">
        <w:rPr>
          <w:b/>
          <w:sz w:val="21"/>
          <w:szCs w:val="21"/>
        </w:rPr>
        <w:fldChar w:fldCharType="begin"/>
      </w:r>
      <w:r w:rsidRPr="001132E4">
        <w:rPr>
          <w:b/>
          <w:sz w:val="21"/>
          <w:szCs w:val="21"/>
        </w:rPr>
        <w:instrText xml:space="preserve"> SEQ Figure \* ARABIC </w:instrText>
      </w:r>
      <w:r w:rsidRPr="001132E4">
        <w:rPr>
          <w:b/>
          <w:sz w:val="21"/>
          <w:szCs w:val="21"/>
        </w:rPr>
        <w:fldChar w:fldCharType="separate"/>
      </w:r>
      <w:r w:rsidR="002B4B23">
        <w:rPr>
          <w:b/>
          <w:noProof/>
          <w:sz w:val="21"/>
          <w:szCs w:val="21"/>
        </w:rPr>
        <w:t>10</w:t>
      </w:r>
      <w:r w:rsidRPr="001132E4">
        <w:rPr>
          <w:b/>
          <w:sz w:val="21"/>
          <w:szCs w:val="21"/>
        </w:rPr>
        <w:fldChar w:fldCharType="end"/>
      </w:r>
      <w:r w:rsidRPr="001132E4">
        <w:rPr>
          <w:b/>
          <w:sz w:val="21"/>
          <w:szCs w:val="21"/>
        </w:rPr>
        <w:t xml:space="preserve"> </w:t>
      </w:r>
      <w:r w:rsidRPr="009A351B">
        <w:rPr>
          <w:b/>
          <w:sz w:val="21"/>
          <w:szCs w:val="21"/>
        </w:rPr>
        <w:t>localization accuracy for sensing target with multiple scattering point</w:t>
      </w:r>
    </w:p>
    <w:p w14:paraId="7FAF286A" w14:textId="77777777" w:rsidR="00C85847" w:rsidRPr="003A6C7E" w:rsidRDefault="00C85847" w:rsidP="00C85847">
      <w:pPr>
        <w:pStyle w:val="Caption"/>
        <w:jc w:val="center"/>
        <w:rPr>
          <w:lang w:eastAsia="zh-CN"/>
        </w:rPr>
      </w:pPr>
    </w:p>
    <w:p w14:paraId="7DAE5EA5" w14:textId="1AE8E1FA" w:rsidR="00C85847" w:rsidRPr="004A47AB" w:rsidRDefault="00C85847" w:rsidP="00C85847">
      <w:pPr>
        <w:rPr>
          <w:rFonts w:eastAsiaTheme="minorEastAsia"/>
          <w:b/>
          <w:bCs/>
          <w:sz w:val="22"/>
          <w:u w:val="single"/>
          <w:lang w:val="x-none" w:eastAsia="zh-CN"/>
        </w:rPr>
      </w:pPr>
      <w:r w:rsidRPr="004A47AB">
        <w:rPr>
          <w:rFonts w:eastAsiaTheme="minorEastAsia"/>
          <w:b/>
          <w:bCs/>
          <w:sz w:val="22"/>
          <w:u w:val="single"/>
          <w:lang w:val="x-none" w:eastAsia="zh-CN"/>
        </w:rPr>
        <w:t>Horizontal/Vertical Velocity accuracy</w:t>
      </w:r>
    </w:p>
    <w:p w14:paraId="2571CEC3" w14:textId="77777777" w:rsidR="00C85847" w:rsidRDefault="00C85847" w:rsidP="00C85847">
      <w:pPr>
        <w:pStyle w:val="B10"/>
        <w:rPr>
          <w:lang w:val="en-US"/>
        </w:rPr>
      </w:pPr>
      <w:r w:rsidRPr="009C49CB">
        <w:rPr>
          <w:lang w:val="en-US"/>
        </w:rPr>
        <w:t xml:space="preserve">According to TS 23.032, the velocity </w:t>
      </w:r>
      <w:r>
        <w:rPr>
          <w:lang w:val="en-US"/>
        </w:rPr>
        <w:t xml:space="preserve">is a vector represented by a scalar value and a direction, which </w:t>
      </w:r>
      <w:r w:rsidRPr="009C49CB">
        <w:rPr>
          <w:lang w:val="en-US"/>
        </w:rPr>
        <w:t xml:space="preserve">can be decomposed into horizontal and vertical velocity. </w:t>
      </w:r>
    </w:p>
    <w:p w14:paraId="1A15DB32" w14:textId="77777777" w:rsidR="00C85847" w:rsidRDefault="00C85847" w:rsidP="00C85847">
      <w:pPr>
        <w:pStyle w:val="B10"/>
        <w:numPr>
          <w:ilvl w:val="0"/>
          <w:numId w:val="16"/>
        </w:numPr>
      </w:pPr>
      <w:r>
        <w:t xml:space="preserve">Horizontal velocity is modelled by a speed and a direction in the x-y plane in the GCS. </w:t>
      </w:r>
      <w:r w:rsidRPr="00744EBA">
        <w:t>The horizontal speed gives the magnitude of the horizontal component of the velocity of a target. The direction of the horizontal component of velocity taken clockwise from</w:t>
      </w:r>
      <w:r>
        <w:t xml:space="preserve"> a reference direction, e.g. the x axis</w:t>
      </w:r>
      <w:r w:rsidRPr="00744EBA">
        <w:t>.</w:t>
      </w:r>
    </w:p>
    <w:p w14:paraId="5386C429" w14:textId="77777777" w:rsidR="00C85847" w:rsidRPr="00E41473" w:rsidRDefault="00C85847" w:rsidP="00C85847">
      <w:pPr>
        <w:pStyle w:val="B10"/>
        <w:numPr>
          <w:ilvl w:val="0"/>
          <w:numId w:val="16"/>
        </w:numPr>
      </w:pPr>
      <w:r>
        <w:t xml:space="preserve">Vertical velocity is modelled by a speed and a direction in the z axis in the GCS. </w:t>
      </w:r>
      <w:r w:rsidRPr="00744EBA">
        <w:t>The vertical speed and direction provide the component of velocity of a target in a vertical direction.</w:t>
      </w:r>
    </w:p>
    <w:p w14:paraId="74203F2B" w14:textId="77777777" w:rsidR="00C85847" w:rsidRPr="009C49CB" w:rsidRDefault="00C85847" w:rsidP="00C85847">
      <w:pPr>
        <w:pStyle w:val="B10"/>
        <w:rPr>
          <w:lang w:val="en-US" w:eastAsia="zh-CN"/>
        </w:rPr>
      </w:pPr>
      <w:r w:rsidRPr="009C49CB">
        <w:rPr>
          <w:lang w:val="en-US"/>
        </w:rPr>
        <w:t xml:space="preserve">Velocity accuracy refers to the </w:t>
      </w:r>
      <w:r w:rsidRPr="009C49CB">
        <w:rPr>
          <w:rFonts w:hint="eastAsia"/>
          <w:lang w:val="en-US" w:eastAsia="zh-CN"/>
        </w:rPr>
        <w:t>difference</w:t>
      </w:r>
      <w:r w:rsidRPr="009C49CB">
        <w:rPr>
          <w:lang w:val="en-US"/>
        </w:rPr>
        <w:t xml:space="preserve"> of the </w:t>
      </w:r>
      <w:r>
        <w:rPr>
          <w:lang w:val="en-US"/>
        </w:rPr>
        <w:t>estimated</w:t>
      </w:r>
      <w:r w:rsidRPr="009C49CB">
        <w:rPr>
          <w:lang w:val="en-US"/>
        </w:rPr>
        <w:t xml:space="preserve"> velocity of</w:t>
      </w:r>
      <w:r>
        <w:rPr>
          <w:lang w:val="en-US"/>
        </w:rPr>
        <w:t xml:space="preserve"> the sensing target with </w:t>
      </w:r>
      <w:r w:rsidRPr="009C49CB">
        <w:rPr>
          <w:lang w:val="en-US"/>
        </w:rPr>
        <w:t>its tru</w:t>
      </w:r>
      <w:r>
        <w:rPr>
          <w:lang w:val="en-US"/>
        </w:rPr>
        <w:t>th</w:t>
      </w:r>
      <w:r w:rsidRPr="009C49CB">
        <w:rPr>
          <w:lang w:val="en-US"/>
        </w:rPr>
        <w:t xml:space="preserve"> velocity. </w:t>
      </w:r>
      <w:r w:rsidRPr="009C49CB">
        <w:rPr>
          <w:lang w:val="en-US" w:eastAsia="zh-CN"/>
        </w:rPr>
        <w:t xml:space="preserve"> </w:t>
      </w:r>
    </w:p>
    <w:p w14:paraId="14245281" w14:textId="77777777" w:rsidR="00C85847" w:rsidRPr="009C49CB" w:rsidRDefault="00C85847" w:rsidP="00C85847">
      <w:pPr>
        <w:pStyle w:val="B10"/>
        <w:rPr>
          <w:lang w:val="en-US" w:eastAsia="zh-CN"/>
        </w:rPr>
      </w:pPr>
      <w:r>
        <w:rPr>
          <w:lang w:val="en-US" w:eastAsia="zh-CN"/>
        </w:rPr>
        <w:t>T</w:t>
      </w:r>
      <w:r w:rsidRPr="009C49CB">
        <w:rPr>
          <w:lang w:val="en-US" w:eastAsia="zh-CN"/>
        </w:rPr>
        <w:t xml:space="preserve">he </w:t>
      </w:r>
      <w:r w:rsidRPr="009C49CB">
        <w:rPr>
          <w:lang w:val="en-US"/>
        </w:rPr>
        <w:t xml:space="preserve">horizontal </w:t>
      </w:r>
      <w:r w:rsidRPr="009C49CB">
        <w:rPr>
          <w:lang w:val="en-US" w:eastAsia="zh-CN"/>
        </w:rPr>
        <w:t>velocity</w:t>
      </w:r>
      <w:r w:rsidRPr="009C49CB">
        <w:rPr>
          <w:bCs/>
          <w:lang w:val="en-US" w:eastAsia="zh-CN"/>
        </w:rPr>
        <w:t xml:space="preserve"> </w:t>
      </w:r>
      <w:r>
        <w:rPr>
          <w:bCs/>
          <w:lang w:val="en-US" w:eastAsia="zh-CN"/>
        </w:rPr>
        <w:t>accuracy is defined as</w:t>
      </w:r>
      <w:r w:rsidRPr="009C49CB">
        <w:rPr>
          <w:rFonts w:ascii="宋体" w:eastAsia="宋体" w:hAnsi="宋体" w:cs="宋体" w:hint="eastAsia"/>
          <w:bCs/>
          <w:lang w:val="en-US" w:eastAsia="zh-CN"/>
        </w:rPr>
        <w:t>：</w:t>
      </w:r>
    </w:p>
    <w:p w14:paraId="507DD855" w14:textId="77777777" w:rsidR="00C85847" w:rsidRPr="009C49CB" w:rsidRDefault="00C85847" w:rsidP="00C85847">
      <w:pPr>
        <w:pStyle w:val="B10"/>
        <w:rPr>
          <w:rFonts w:ascii="Cambria Math" w:hAnsi="Cambria Math"/>
          <w:bCs/>
          <w:iCs/>
          <w:lang w:val="en-US"/>
        </w:rPr>
      </w:pPr>
      <m:oMathPara>
        <m:oMath>
          <m:r>
            <w:rPr>
              <w:rFonts w:ascii="Cambria Math" w:hAnsi="Cambria Math"/>
              <w:lang w:val="en-US" w:eastAsia="zh-CN"/>
            </w:rPr>
            <m:t>Horizontal Velocity</m:t>
          </m:r>
          <m:r>
            <w:rPr>
              <w:rFonts w:ascii="Cambria Math" w:hAnsi="Cambria Math"/>
              <w:lang w:val="en-US"/>
            </w:rPr>
            <m:t xml:space="preserve"> accuracy=</m:t>
          </m:r>
          <m:d>
            <m:dPr>
              <m:begChr m:val="|"/>
              <m:endChr m:val="|"/>
              <m:ctrlPr>
                <w:rPr>
                  <w:rFonts w:ascii="Cambria Math" w:hAnsi="Cambria Math"/>
                  <w:bCs/>
                  <w:i/>
                  <w:iCs/>
                  <w:lang w:val="en-US"/>
                </w:rPr>
              </m:ctrlPr>
            </m:dPr>
            <m:e>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x,y</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r>
                <w:rPr>
                  <w:rFonts w:ascii="Cambria Math" w:hAnsi="Cambria Math"/>
                  <w:lang w:val="en-US"/>
                </w:rPr>
                <m:t>-</m:t>
              </m:r>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x,y</m:t>
                  </m:r>
                </m:sub>
                <m:sup>
                  <m:r>
                    <w:rPr>
                      <w:rFonts w:ascii="Cambria Math" w:hAnsi="Cambria Math" w:cs="+mn-cs"/>
                      <w:color w:val="000000"/>
                      <w:kern w:val="24"/>
                      <w:lang w:val="en-US"/>
                    </w:rPr>
                    <m:t>est</m:t>
                  </m:r>
                </m:sup>
              </m:sSubSup>
            </m:e>
          </m:d>
        </m:oMath>
      </m:oMathPara>
    </w:p>
    <w:p w14:paraId="06E11AEF" w14:textId="77777777" w:rsidR="00C85847" w:rsidRPr="009A351B" w:rsidRDefault="00C85847" w:rsidP="00C85847">
      <w:pPr>
        <w:pStyle w:val="B10"/>
        <w:rPr>
          <w:rFonts w:eastAsiaTheme="minorEastAsia"/>
          <w:lang w:val="en-US" w:eastAsia="zh-CN"/>
        </w:rPr>
      </w:pPr>
      <w:r w:rsidRPr="009C49CB">
        <w:rPr>
          <w:lang w:val="en-US" w:eastAsia="zh-CN"/>
        </w:rPr>
        <w:lastRenderedPageBreak/>
        <w:t xml:space="preserve">where </w:t>
      </w:r>
      <m:oMath>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x,y</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oMath>
      <w:r w:rsidRPr="009C49CB">
        <w:rPr>
          <w:bCs/>
          <w:iCs/>
          <w:color w:val="000000"/>
          <w:kern w:val="24"/>
          <w:lang w:val="en-US" w:eastAsia="zh-CN"/>
        </w:rPr>
        <w:t xml:space="preserve"> and </w:t>
      </w:r>
      <m:oMath>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x,y</m:t>
            </m:r>
          </m:sub>
          <m:sup>
            <m:r>
              <w:rPr>
                <w:rFonts w:ascii="Cambria Math" w:hAnsi="Cambria Math" w:cs="+mn-cs"/>
                <w:color w:val="000000"/>
                <w:kern w:val="24"/>
                <w:lang w:val="en-US"/>
              </w:rPr>
              <m:t>est</m:t>
            </m:r>
          </m:sup>
        </m:sSubSup>
      </m:oMath>
      <w:r w:rsidRPr="009C49CB">
        <w:rPr>
          <w:bCs/>
          <w:iCs/>
          <w:color w:val="000000"/>
          <w:kern w:val="24"/>
          <w:lang w:val="en-US" w:eastAsia="zh-CN"/>
        </w:rPr>
        <w:t xml:space="preserve"> </w:t>
      </w:r>
      <w:r>
        <w:rPr>
          <w:bCs/>
          <w:iCs/>
          <w:color w:val="000000"/>
          <w:kern w:val="24"/>
          <w:lang w:val="en-US" w:eastAsia="zh-CN"/>
        </w:rPr>
        <w:t xml:space="preserve">are </w:t>
      </w:r>
      <w:r w:rsidRPr="009A5ABA">
        <w:rPr>
          <w:bCs/>
          <w:iCs/>
          <w:kern w:val="24"/>
          <w:lang w:val="en-US" w:eastAsia="zh-CN"/>
        </w:rPr>
        <w:t>vectors which</w:t>
      </w:r>
      <w:r>
        <w:rPr>
          <w:bCs/>
          <w:iCs/>
          <w:color w:val="000000"/>
          <w:kern w:val="24"/>
          <w:lang w:val="en-US" w:eastAsia="zh-CN"/>
        </w:rPr>
        <w:t xml:space="preserve"> </w:t>
      </w:r>
      <w:r w:rsidRPr="009C49CB">
        <w:rPr>
          <w:bCs/>
          <w:iCs/>
          <w:color w:val="000000"/>
          <w:kern w:val="24"/>
          <w:lang w:val="en-US" w:eastAsia="zh-CN"/>
        </w:rPr>
        <w:t xml:space="preserve">represent the ground truth velocity and the </w:t>
      </w:r>
      <w:r>
        <w:rPr>
          <w:lang w:val="en-US" w:eastAsia="zh-CN"/>
        </w:rPr>
        <w:t>estimated</w:t>
      </w:r>
      <w:r w:rsidRPr="009C49CB">
        <w:rPr>
          <w:lang w:val="en-US" w:eastAsia="zh-CN"/>
        </w:rPr>
        <w:t xml:space="preserve"> </w:t>
      </w:r>
      <w:r w:rsidRPr="009C49CB">
        <w:rPr>
          <w:bCs/>
          <w:iCs/>
          <w:color w:val="000000"/>
          <w:kern w:val="24"/>
          <w:lang w:val="en-US" w:eastAsia="zh-CN"/>
        </w:rPr>
        <w:t>velocity of the</w:t>
      </w:r>
      <w:r>
        <w:rPr>
          <w:bCs/>
          <w:lang w:val="en-US" w:eastAsia="zh-CN"/>
        </w:rPr>
        <w:t xml:space="preserve"> sensing target projected in the horizontal plane, i.e., the </w:t>
      </w:r>
      <w:r>
        <w:rPr>
          <w:lang w:val="en-US" w:eastAsia="zh-CN"/>
        </w:rPr>
        <w:t>x-y plane in the GCS</w:t>
      </w:r>
      <w:r w:rsidRPr="009C49CB">
        <w:rPr>
          <w:lang w:val="en-US" w:eastAsia="zh-CN"/>
        </w:rPr>
        <w:t xml:space="preserve">. </w:t>
      </w:r>
    </w:p>
    <w:p w14:paraId="04D30570" w14:textId="77777777" w:rsidR="00C85847" w:rsidRDefault="00C85847" w:rsidP="00C85847">
      <w:pPr>
        <w:pStyle w:val="B10"/>
        <w:keepNext/>
        <w:jc w:val="center"/>
      </w:pPr>
      <w:r>
        <w:rPr>
          <w:noProof/>
          <w:lang w:val="en-US" w:eastAsia="zh-CN"/>
        </w:rPr>
        <w:drawing>
          <wp:inline distT="0" distB="0" distL="0" distR="0" wp14:anchorId="164CA528" wp14:editId="15689A51">
            <wp:extent cx="2145933" cy="1935576"/>
            <wp:effectExtent l="0" t="0" r="6985" b="762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48122" cy="1937551"/>
                    </a:xfrm>
                    <a:prstGeom prst="rect">
                      <a:avLst/>
                    </a:prstGeom>
                    <a:noFill/>
                  </pic:spPr>
                </pic:pic>
              </a:graphicData>
            </a:graphic>
          </wp:inline>
        </w:drawing>
      </w:r>
    </w:p>
    <w:p w14:paraId="2E845F86" w14:textId="79902764" w:rsidR="00C85847" w:rsidRPr="001132E4" w:rsidRDefault="00C85847" w:rsidP="00C85847">
      <w:pPr>
        <w:pStyle w:val="Caption"/>
        <w:jc w:val="center"/>
        <w:rPr>
          <w:rFonts w:eastAsiaTheme="minorEastAsia"/>
          <w:lang w:eastAsia="zh-CN"/>
        </w:rPr>
      </w:pPr>
      <w:r w:rsidRPr="001132E4">
        <w:rPr>
          <w:b/>
          <w:sz w:val="21"/>
          <w:szCs w:val="21"/>
        </w:rPr>
        <w:t xml:space="preserve">Figure </w:t>
      </w:r>
      <w:r w:rsidRPr="001132E4">
        <w:rPr>
          <w:b/>
          <w:sz w:val="21"/>
          <w:szCs w:val="21"/>
        </w:rPr>
        <w:fldChar w:fldCharType="begin"/>
      </w:r>
      <w:r w:rsidRPr="001132E4">
        <w:rPr>
          <w:b/>
          <w:sz w:val="21"/>
          <w:szCs w:val="21"/>
        </w:rPr>
        <w:instrText xml:space="preserve"> SEQ Figure \* ARABIC </w:instrText>
      </w:r>
      <w:r w:rsidRPr="001132E4">
        <w:rPr>
          <w:b/>
          <w:sz w:val="21"/>
          <w:szCs w:val="21"/>
        </w:rPr>
        <w:fldChar w:fldCharType="separate"/>
      </w:r>
      <w:r w:rsidR="002B4B23">
        <w:rPr>
          <w:b/>
          <w:noProof/>
          <w:sz w:val="21"/>
          <w:szCs w:val="21"/>
        </w:rPr>
        <w:t>11</w:t>
      </w:r>
      <w:r w:rsidRPr="001132E4">
        <w:rPr>
          <w:b/>
          <w:sz w:val="21"/>
          <w:szCs w:val="21"/>
        </w:rPr>
        <w:fldChar w:fldCharType="end"/>
      </w:r>
      <w:r w:rsidRPr="001132E4">
        <w:rPr>
          <w:b/>
          <w:sz w:val="21"/>
          <w:szCs w:val="21"/>
        </w:rPr>
        <w:t xml:space="preserve">  </w:t>
      </w:r>
      <w:r w:rsidRPr="002552D4">
        <w:rPr>
          <w:b/>
          <w:sz w:val="21"/>
          <w:szCs w:val="21"/>
        </w:rPr>
        <w:t>Horizontal velocity</w:t>
      </w:r>
      <w:r>
        <w:rPr>
          <w:rFonts w:eastAsiaTheme="minorEastAsia" w:hint="eastAsia"/>
          <w:b/>
          <w:sz w:val="21"/>
          <w:szCs w:val="21"/>
          <w:lang w:eastAsia="zh-CN"/>
        </w:rPr>
        <w:t xml:space="preserve"> </w:t>
      </w:r>
      <w:r w:rsidRPr="002552D4">
        <w:rPr>
          <w:b/>
          <w:sz w:val="21"/>
          <w:szCs w:val="21"/>
        </w:rPr>
        <w:t xml:space="preserve"> </w:t>
      </w:r>
    </w:p>
    <w:p w14:paraId="2751563F" w14:textId="77777777" w:rsidR="00C85847" w:rsidRPr="003C6EC5" w:rsidRDefault="00C85847" w:rsidP="00C85847">
      <w:pPr>
        <w:pStyle w:val="B10"/>
        <w:jc w:val="center"/>
        <w:rPr>
          <w:rFonts w:eastAsiaTheme="minorEastAsia"/>
          <w:lang w:eastAsia="zh-CN"/>
        </w:rPr>
      </w:pPr>
    </w:p>
    <w:p w14:paraId="76667C0F" w14:textId="77777777" w:rsidR="00C85847" w:rsidRPr="009C49CB" w:rsidRDefault="00C85847" w:rsidP="00C85847">
      <w:pPr>
        <w:pStyle w:val="B10"/>
        <w:rPr>
          <w:rFonts w:ascii="Cambria Math" w:hAnsi="Cambria Math"/>
          <w:i/>
          <w:lang w:val="en-US" w:eastAsia="zh-CN"/>
        </w:rPr>
      </w:pPr>
      <w:r>
        <w:rPr>
          <w:lang w:val="en-US" w:eastAsia="zh-CN"/>
        </w:rPr>
        <w:t>T</w:t>
      </w:r>
      <w:r w:rsidRPr="009C49CB">
        <w:rPr>
          <w:lang w:val="en-US" w:eastAsia="zh-CN"/>
        </w:rPr>
        <w:t>he</w:t>
      </w:r>
      <w:r w:rsidRPr="009C49CB">
        <w:rPr>
          <w:lang w:val="en-US"/>
        </w:rPr>
        <w:t xml:space="preserve"> vertical</w:t>
      </w:r>
      <w:r w:rsidRPr="009C49CB">
        <w:rPr>
          <w:lang w:val="en-US" w:eastAsia="zh-CN"/>
        </w:rPr>
        <w:t xml:space="preserve"> velocity</w:t>
      </w:r>
      <w:r>
        <w:rPr>
          <w:lang w:val="en-US" w:eastAsia="zh-CN"/>
        </w:rPr>
        <w:t xml:space="preserve"> accuracy is defined as</w:t>
      </w:r>
      <w:r w:rsidRPr="009C49CB">
        <w:rPr>
          <w:rFonts w:ascii="宋体" w:eastAsia="宋体" w:hAnsi="宋体" w:cs="宋体" w:hint="eastAsia"/>
          <w:lang w:val="en-US" w:eastAsia="zh-CN"/>
        </w:rPr>
        <w:t>：</w:t>
      </w:r>
      <w:r w:rsidRPr="009C49CB">
        <w:rPr>
          <w:rFonts w:hint="eastAsia"/>
          <w:lang w:val="en-US" w:eastAsia="zh-CN"/>
        </w:rPr>
        <w:t xml:space="preserve"> </w:t>
      </w:r>
    </w:p>
    <w:p w14:paraId="54B24F19" w14:textId="77777777" w:rsidR="00C85847" w:rsidRPr="009C49CB" w:rsidRDefault="00C85847" w:rsidP="00C85847">
      <w:pPr>
        <w:pStyle w:val="B10"/>
        <w:rPr>
          <w:lang w:val="en-US" w:eastAsia="zh-CN"/>
        </w:rPr>
      </w:pPr>
      <m:oMathPara>
        <m:oMath>
          <m:r>
            <w:rPr>
              <w:rFonts w:ascii="Cambria Math" w:hAnsi="Cambria Math"/>
              <w:lang w:val="en-US" w:eastAsia="zh-CN"/>
            </w:rPr>
            <m:t>Vertical Velocity</m:t>
          </m:r>
          <m:r>
            <w:rPr>
              <w:rFonts w:ascii="Cambria Math" w:hAnsi="Cambria Math"/>
              <w:lang w:val="en-US"/>
            </w:rPr>
            <m:t xml:space="preserve"> accuracy=</m:t>
          </m:r>
          <m:d>
            <m:dPr>
              <m:begChr m:val="|"/>
              <m:endChr m:val="|"/>
              <m:ctrlPr>
                <w:rPr>
                  <w:rFonts w:ascii="Cambria Math" w:hAnsi="Cambria Math"/>
                  <w:i/>
                  <w:iCs/>
                  <w:lang w:val="en-US"/>
                </w:rPr>
              </m:ctrlPr>
            </m:dPr>
            <m:e>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z</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r>
                <w:rPr>
                  <w:rFonts w:ascii="Cambria Math" w:hAnsi="Cambria Math"/>
                  <w:lang w:val="en-US"/>
                </w:rPr>
                <m:t>-</m:t>
              </m:r>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z</m:t>
                  </m:r>
                </m:sub>
                <m:sup>
                  <m:r>
                    <w:rPr>
                      <w:rFonts w:ascii="Cambria Math" w:hAnsi="Cambria Math" w:cs="+mn-cs"/>
                      <w:color w:val="000000"/>
                      <w:kern w:val="24"/>
                      <w:lang w:val="en-US"/>
                    </w:rPr>
                    <m:t>est</m:t>
                  </m:r>
                </m:sup>
              </m:sSubSup>
            </m:e>
          </m:d>
        </m:oMath>
      </m:oMathPara>
    </w:p>
    <w:p w14:paraId="57915177" w14:textId="77777777" w:rsidR="00C85847" w:rsidRPr="009A351B" w:rsidRDefault="00C85847" w:rsidP="00C85847">
      <w:pPr>
        <w:pStyle w:val="B10"/>
        <w:rPr>
          <w:rFonts w:eastAsiaTheme="minorEastAsia"/>
          <w:lang w:val="en-US" w:eastAsia="zh-CN"/>
        </w:rPr>
      </w:pPr>
      <w:r w:rsidRPr="009C49CB">
        <w:rPr>
          <w:lang w:val="en-US" w:eastAsia="zh-CN"/>
        </w:rPr>
        <w:t xml:space="preserve">where </w:t>
      </w:r>
      <m:oMath>
        <m:sSubSup>
          <m:sSubSupPr>
            <m:ctrlPr>
              <w:rPr>
                <w:rFonts w:ascii="Cambria Math" w:hAnsi="Cambria Math" w:cs="+mn-cs"/>
                <w:i/>
                <w:color w:val="000000"/>
                <w:kern w:val="24"/>
                <w:lang w:val="en-US" w:eastAsia="zh-CN"/>
              </w:rPr>
            </m:ctrlPr>
          </m:sSubSupPr>
          <m:e>
            <m:r>
              <w:rPr>
                <w:rFonts w:ascii="Cambria Math" w:hAnsi="Cambria Math" w:cs="+mn-cs"/>
                <w:color w:val="000000"/>
                <w:kern w:val="24"/>
                <w:lang w:val="en-US"/>
              </w:rPr>
              <m:t>V</m:t>
            </m:r>
            <m:ctrlPr>
              <w:rPr>
                <w:rFonts w:ascii="Cambria Math" w:hAnsi="Cambria Math" w:cs="+mn-cs"/>
                <w:i/>
                <w:color w:val="000000"/>
                <w:kern w:val="24"/>
                <w:lang w:val="en-US"/>
              </w:rPr>
            </m:ctrlPr>
          </m:e>
          <m:sub>
            <m:r>
              <w:rPr>
                <w:rFonts w:ascii="Cambria Math" w:hAnsi="Cambria Math" w:cs="+mn-cs"/>
                <w:color w:val="000000"/>
                <w:kern w:val="24"/>
                <w:lang w:val="en-US" w:eastAsia="zh-CN"/>
              </w:rPr>
              <m:t>z</m:t>
            </m:r>
          </m:sub>
          <m:sup>
            <m:r>
              <w:rPr>
                <w:rFonts w:ascii="Cambria Math" w:hAnsi="Cambria Math" w:cs="+mn-cs"/>
                <w:color w:val="000000"/>
                <w:kern w:val="24"/>
                <w:lang w:val="en-US"/>
              </w:rPr>
              <m:t>GT</m:t>
            </m:r>
            <m:ctrlPr>
              <w:rPr>
                <w:rFonts w:ascii="Cambria Math" w:hAnsi="Cambria Math" w:cs="+mn-cs"/>
                <w:i/>
                <w:color w:val="000000"/>
                <w:kern w:val="24"/>
                <w:lang w:val="en-US"/>
              </w:rPr>
            </m:ctrlPr>
          </m:sup>
        </m:sSubSup>
      </m:oMath>
      <w:r w:rsidRPr="009C49CB">
        <w:rPr>
          <w:iCs/>
          <w:color w:val="000000"/>
          <w:kern w:val="24"/>
          <w:lang w:val="en-US" w:eastAsia="zh-CN"/>
        </w:rPr>
        <w:t xml:space="preserve"> and </w:t>
      </w:r>
      <m:oMath>
        <m:sSubSup>
          <m:sSubSupPr>
            <m:ctrlPr>
              <w:rPr>
                <w:rFonts w:ascii="Cambria Math" w:hAnsi="Cambria Math" w:cs="+mn-cs"/>
                <w:i/>
                <w:color w:val="000000"/>
                <w:kern w:val="24"/>
                <w:lang w:val="en-US"/>
              </w:rPr>
            </m:ctrlPr>
          </m:sSubSupPr>
          <m:e>
            <m:r>
              <w:rPr>
                <w:rFonts w:ascii="Cambria Math" w:hAnsi="Cambria Math" w:cs="+mn-cs"/>
                <w:color w:val="000000"/>
                <w:kern w:val="24"/>
                <w:lang w:val="en-US"/>
              </w:rPr>
              <m:t>V</m:t>
            </m:r>
          </m:e>
          <m:sub>
            <m:r>
              <w:rPr>
                <w:rFonts w:ascii="Cambria Math" w:hAnsi="Cambria Math" w:cs="+mn-cs"/>
                <w:color w:val="000000"/>
                <w:kern w:val="24"/>
                <w:lang w:val="en-US"/>
              </w:rPr>
              <m:t>z</m:t>
            </m:r>
          </m:sub>
          <m:sup>
            <m:r>
              <w:rPr>
                <w:rFonts w:ascii="Cambria Math" w:hAnsi="Cambria Math" w:cs="+mn-cs"/>
                <w:color w:val="000000"/>
                <w:kern w:val="24"/>
                <w:lang w:val="en-US"/>
              </w:rPr>
              <m:t>est</m:t>
            </m:r>
          </m:sup>
        </m:sSubSup>
      </m:oMath>
      <w:r w:rsidRPr="009C49CB">
        <w:rPr>
          <w:iCs/>
          <w:color w:val="000000"/>
          <w:kern w:val="24"/>
          <w:lang w:val="en-US" w:eastAsia="zh-CN"/>
        </w:rPr>
        <w:t xml:space="preserve"> </w:t>
      </w:r>
      <w:r>
        <w:rPr>
          <w:iCs/>
          <w:color w:val="000000"/>
          <w:kern w:val="24"/>
          <w:lang w:val="en-US" w:eastAsia="zh-CN"/>
        </w:rPr>
        <w:t>ar</w:t>
      </w:r>
      <w:r w:rsidRPr="009A5ABA">
        <w:rPr>
          <w:iCs/>
          <w:kern w:val="24"/>
          <w:lang w:val="en-US" w:eastAsia="zh-CN"/>
        </w:rPr>
        <w:t xml:space="preserve">e vectors which </w:t>
      </w:r>
      <w:r w:rsidRPr="009B5FC8">
        <w:rPr>
          <w:iCs/>
          <w:color w:val="000000"/>
          <w:kern w:val="24"/>
          <w:lang w:val="en-US" w:eastAsia="zh-CN"/>
        </w:rPr>
        <w:t xml:space="preserve">represent the ground truth velocity and the estimated velocity of the sensing target projected in the </w:t>
      </w:r>
      <w:r>
        <w:rPr>
          <w:iCs/>
          <w:color w:val="000000"/>
          <w:kern w:val="24"/>
          <w:lang w:val="en-US" w:eastAsia="zh-CN"/>
        </w:rPr>
        <w:t>vertical</w:t>
      </w:r>
      <w:r w:rsidRPr="009B5FC8">
        <w:rPr>
          <w:iCs/>
          <w:color w:val="000000"/>
          <w:kern w:val="24"/>
          <w:lang w:val="en-US" w:eastAsia="zh-CN"/>
        </w:rPr>
        <w:t xml:space="preserve"> plane, i.e</w:t>
      </w:r>
      <w:r>
        <w:rPr>
          <w:iCs/>
          <w:color w:val="000000"/>
          <w:kern w:val="24"/>
          <w:lang w:val="en-US" w:eastAsia="zh-CN"/>
        </w:rPr>
        <w:t>.,</w:t>
      </w:r>
      <w:r w:rsidRPr="009B5FC8">
        <w:rPr>
          <w:iCs/>
          <w:color w:val="000000"/>
          <w:kern w:val="24"/>
          <w:lang w:val="en-US" w:eastAsia="zh-CN"/>
        </w:rPr>
        <w:t xml:space="preserve"> the </w:t>
      </w:r>
      <w:r>
        <w:rPr>
          <w:iCs/>
          <w:color w:val="000000"/>
          <w:kern w:val="24"/>
          <w:lang w:val="en-US" w:eastAsia="zh-CN"/>
        </w:rPr>
        <w:t>z</w:t>
      </w:r>
      <w:r w:rsidRPr="009B5FC8">
        <w:rPr>
          <w:iCs/>
          <w:color w:val="000000"/>
          <w:kern w:val="24"/>
          <w:lang w:val="en-US" w:eastAsia="zh-CN"/>
        </w:rPr>
        <w:t xml:space="preserve"> plane in the GCS.</w:t>
      </w:r>
    </w:p>
    <w:p w14:paraId="7CEF24D5" w14:textId="77777777" w:rsidR="00C85847" w:rsidRDefault="00C85847" w:rsidP="00C85847">
      <w:pPr>
        <w:pStyle w:val="B10"/>
        <w:keepNext/>
        <w:jc w:val="center"/>
      </w:pPr>
      <w:r>
        <w:rPr>
          <w:noProof/>
          <w:lang w:val="en-US" w:eastAsia="zh-CN"/>
        </w:rPr>
        <w:drawing>
          <wp:inline distT="0" distB="0" distL="0" distR="0" wp14:anchorId="68F4E466" wp14:editId="15EB0821">
            <wp:extent cx="1950720" cy="2170430"/>
            <wp:effectExtent l="0" t="0" r="0" b="127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0720" cy="2170430"/>
                    </a:xfrm>
                    <a:prstGeom prst="rect">
                      <a:avLst/>
                    </a:prstGeom>
                    <a:noFill/>
                  </pic:spPr>
                </pic:pic>
              </a:graphicData>
            </a:graphic>
          </wp:inline>
        </w:drawing>
      </w:r>
    </w:p>
    <w:p w14:paraId="7D650114" w14:textId="56730C53" w:rsidR="00C85847" w:rsidRPr="001132E4" w:rsidRDefault="00C85847" w:rsidP="00C85847">
      <w:pPr>
        <w:pStyle w:val="Caption"/>
        <w:jc w:val="center"/>
        <w:rPr>
          <w:rFonts w:eastAsiaTheme="minorEastAsia"/>
          <w:lang w:eastAsia="zh-CN"/>
        </w:rPr>
      </w:pPr>
      <w:r w:rsidRPr="001132E4">
        <w:rPr>
          <w:b/>
          <w:sz w:val="21"/>
          <w:szCs w:val="21"/>
        </w:rPr>
        <w:t xml:space="preserve">Figure </w:t>
      </w:r>
      <w:r w:rsidRPr="001132E4">
        <w:rPr>
          <w:b/>
          <w:sz w:val="21"/>
          <w:szCs w:val="21"/>
        </w:rPr>
        <w:fldChar w:fldCharType="begin"/>
      </w:r>
      <w:r w:rsidRPr="001132E4">
        <w:rPr>
          <w:b/>
          <w:sz w:val="21"/>
          <w:szCs w:val="21"/>
        </w:rPr>
        <w:instrText xml:space="preserve"> SEQ Figure \* ARABIC </w:instrText>
      </w:r>
      <w:r w:rsidRPr="001132E4">
        <w:rPr>
          <w:b/>
          <w:sz w:val="21"/>
          <w:szCs w:val="21"/>
        </w:rPr>
        <w:fldChar w:fldCharType="separate"/>
      </w:r>
      <w:r w:rsidR="002B4B23">
        <w:rPr>
          <w:b/>
          <w:noProof/>
          <w:sz w:val="21"/>
          <w:szCs w:val="21"/>
        </w:rPr>
        <w:t>12</w:t>
      </w:r>
      <w:r w:rsidRPr="001132E4">
        <w:rPr>
          <w:b/>
          <w:sz w:val="21"/>
          <w:szCs w:val="21"/>
        </w:rPr>
        <w:fldChar w:fldCharType="end"/>
      </w:r>
      <w:r w:rsidRPr="001132E4">
        <w:rPr>
          <w:b/>
          <w:sz w:val="21"/>
          <w:szCs w:val="21"/>
        </w:rPr>
        <w:t xml:space="preserve"> </w:t>
      </w:r>
      <w:r w:rsidRPr="001132E4">
        <w:rPr>
          <w:rFonts w:hint="eastAsia"/>
          <w:b/>
          <w:sz w:val="21"/>
          <w:szCs w:val="21"/>
        </w:rPr>
        <w:t>v</w:t>
      </w:r>
      <w:r w:rsidRPr="00631A2B">
        <w:rPr>
          <w:b/>
          <w:sz w:val="21"/>
          <w:szCs w:val="21"/>
        </w:rPr>
        <w:t>ertical velocity</w:t>
      </w:r>
    </w:p>
    <w:p w14:paraId="26E7464B" w14:textId="77777777" w:rsidR="00C85847" w:rsidRDefault="00C85847" w:rsidP="00C85847">
      <w:pPr>
        <w:rPr>
          <w:rFonts w:eastAsiaTheme="minorEastAsia"/>
          <w:sz w:val="22"/>
          <w:lang w:eastAsia="zh-CN"/>
        </w:rPr>
      </w:pPr>
      <w:r>
        <w:rPr>
          <w:rFonts w:eastAsiaTheme="minorEastAsia"/>
          <w:bCs/>
          <w:iCs/>
          <w:sz w:val="22"/>
          <w:lang w:eastAsia="zh-CN"/>
        </w:rPr>
        <w:t xml:space="preserve">The 50% and 90% </w:t>
      </w:r>
      <w:r>
        <w:rPr>
          <w:rFonts w:eastAsiaTheme="minorEastAsia"/>
          <w:sz w:val="22"/>
          <w:lang w:eastAsia="zh-CN"/>
        </w:rPr>
        <w:t>percentile value of the s</w:t>
      </w:r>
      <w:r w:rsidRPr="00856A9A">
        <w:rPr>
          <w:rFonts w:eastAsiaTheme="minorEastAsia"/>
          <w:sz w:val="22"/>
          <w:lang w:eastAsia="zh-CN"/>
        </w:rPr>
        <w:t xml:space="preserve">tatistical </w:t>
      </w:r>
      <w:r w:rsidRPr="00E943A6">
        <w:rPr>
          <w:sz w:val="22"/>
        </w:rPr>
        <w:t>cumulative distribution function (CDF)</w:t>
      </w:r>
      <w:r>
        <w:rPr>
          <w:sz w:val="22"/>
        </w:rPr>
        <w:t xml:space="preserve"> </w:t>
      </w:r>
      <w:r>
        <w:rPr>
          <w:rFonts w:eastAsiaTheme="minorEastAsia"/>
          <w:sz w:val="22"/>
          <w:lang w:eastAsia="zh-CN"/>
        </w:rPr>
        <w:t>are required to be calculated by multiple simulation drops.</w:t>
      </w:r>
    </w:p>
    <w:p w14:paraId="75F66788" w14:textId="77777777" w:rsidR="00C85847" w:rsidRDefault="00C85847" w:rsidP="00C37E03">
      <w:pPr>
        <w:spacing w:after="0"/>
        <w:rPr>
          <w:rFonts w:eastAsiaTheme="minorEastAsia"/>
          <w:lang w:eastAsia="zh-CN"/>
        </w:rPr>
      </w:pPr>
    </w:p>
    <w:p w14:paraId="2F4B3255" w14:textId="3C342BD2" w:rsidR="00F942E2" w:rsidRDefault="00120AB4" w:rsidP="00F942E2">
      <w:pPr>
        <w:pStyle w:val="Heading1"/>
        <w:numPr>
          <w:ilvl w:val="0"/>
          <w:numId w:val="0"/>
        </w:numPr>
        <w:pBdr>
          <w:top w:val="none" w:sz="0" w:space="0" w:color="auto"/>
        </w:pBdr>
        <w:adjustRightInd w:val="0"/>
        <w:snapToGrid w:val="0"/>
        <w:ind w:left="432" w:hanging="432"/>
        <w:rPr>
          <w:rFonts w:ascii="Times New Roman" w:eastAsiaTheme="minorEastAsia" w:hAnsi="Times New Roman"/>
          <w:sz w:val="28"/>
          <w:lang w:eastAsia="zh-CN"/>
        </w:rPr>
      </w:pPr>
      <w:r>
        <w:rPr>
          <w:rFonts w:ascii="Times New Roman" w:eastAsiaTheme="minorEastAsia" w:hAnsi="Times New Roman" w:hint="eastAsia"/>
          <w:sz w:val="28"/>
          <w:lang w:eastAsia="zh-CN"/>
        </w:rPr>
        <w:t xml:space="preserve">Appendix </w:t>
      </w:r>
      <w:r w:rsidR="004F0D7B">
        <w:rPr>
          <w:rFonts w:ascii="Times New Roman" w:eastAsiaTheme="minorEastAsia" w:hAnsi="Times New Roman"/>
          <w:sz w:val="28"/>
          <w:lang w:eastAsia="zh-CN"/>
        </w:rPr>
        <w:t>2</w:t>
      </w:r>
      <w:r w:rsidR="004F0D7B">
        <w:rPr>
          <w:rFonts w:ascii="Times New Roman" w:eastAsiaTheme="minorEastAsia" w:hAnsi="Times New Roman" w:hint="eastAsia"/>
          <w:sz w:val="28"/>
          <w:lang w:eastAsia="zh-CN"/>
        </w:rPr>
        <w:t xml:space="preserve"> </w:t>
      </w:r>
      <w:r w:rsidR="00F942E2">
        <w:rPr>
          <w:rFonts w:ascii="Times New Roman" w:eastAsiaTheme="minorEastAsia" w:hAnsi="Times New Roman" w:hint="eastAsia"/>
          <w:sz w:val="28"/>
          <w:lang w:eastAsia="zh-CN"/>
        </w:rPr>
        <w:t xml:space="preserve">for </w:t>
      </w:r>
      <w:r w:rsidR="00300E8E">
        <w:rPr>
          <w:rFonts w:ascii="Times New Roman" w:eastAsiaTheme="minorEastAsia" w:hAnsi="Times New Roman" w:hint="eastAsia"/>
          <w:sz w:val="28"/>
          <w:lang w:eastAsia="zh-CN"/>
        </w:rPr>
        <w:t xml:space="preserve">Token </w:t>
      </w:r>
      <w:r w:rsidR="00C817EB">
        <w:rPr>
          <w:rFonts w:ascii="Times New Roman" w:eastAsiaTheme="minorEastAsia" w:hAnsi="Times New Roman" w:hint="eastAsia"/>
          <w:sz w:val="28"/>
          <w:lang w:eastAsia="zh-CN"/>
        </w:rPr>
        <w:t xml:space="preserve">communication </w:t>
      </w:r>
      <w:r w:rsidR="00300E8E">
        <w:rPr>
          <w:rFonts w:ascii="Times New Roman" w:eastAsiaTheme="minorEastAsia" w:hAnsi="Times New Roman" w:hint="eastAsia"/>
          <w:sz w:val="28"/>
          <w:lang w:eastAsia="zh-CN"/>
        </w:rPr>
        <w:t>use case</w:t>
      </w:r>
    </w:p>
    <w:p w14:paraId="427B6469" w14:textId="77777777" w:rsidR="00300E8E" w:rsidRPr="00F45513" w:rsidRDefault="00300E8E" w:rsidP="00300E8E">
      <w:pPr>
        <w:rPr>
          <w:sz w:val="22"/>
          <w:szCs w:val="22"/>
          <w:lang w:eastAsia="zh-CN"/>
        </w:rPr>
      </w:pPr>
      <w:r w:rsidRPr="00F45513">
        <w:rPr>
          <w:rFonts w:hint="eastAsia"/>
          <w:sz w:val="22"/>
          <w:szCs w:val="22"/>
          <w:lang w:eastAsia="zh-CN"/>
        </w:rPr>
        <w:t>T</w:t>
      </w:r>
      <w:r w:rsidRPr="00F45513">
        <w:rPr>
          <w:sz w:val="22"/>
          <w:szCs w:val="22"/>
          <w:lang w:eastAsia="zh-CN"/>
        </w:rPr>
        <w:t xml:space="preserve">he typical </w:t>
      </w:r>
      <w:r>
        <w:rPr>
          <w:rFonts w:eastAsiaTheme="minorEastAsia"/>
          <w:sz w:val="22"/>
          <w:szCs w:val="22"/>
          <w:lang w:eastAsia="zh-CN"/>
        </w:rPr>
        <w:t>scenario</w:t>
      </w:r>
      <w:r w:rsidRPr="00F45513">
        <w:rPr>
          <w:rFonts w:eastAsiaTheme="minorEastAsia" w:hint="eastAsia"/>
          <w:sz w:val="22"/>
          <w:szCs w:val="22"/>
          <w:lang w:eastAsia="zh-CN"/>
        </w:rPr>
        <w:t>s</w:t>
      </w:r>
      <w:r w:rsidRPr="00F45513">
        <w:rPr>
          <w:sz w:val="22"/>
          <w:szCs w:val="22"/>
          <w:lang w:eastAsia="zh-CN"/>
        </w:rPr>
        <w:t xml:space="preserve"> where token communication is </w:t>
      </w:r>
      <w:r w:rsidRPr="00F45513">
        <w:rPr>
          <w:rFonts w:eastAsiaTheme="minorEastAsia" w:hint="eastAsia"/>
          <w:sz w:val="22"/>
          <w:szCs w:val="22"/>
          <w:lang w:eastAsia="zh-CN"/>
        </w:rPr>
        <w:t>applicable</w:t>
      </w:r>
      <w:r w:rsidRPr="00F45513">
        <w:rPr>
          <w:sz w:val="22"/>
          <w:szCs w:val="22"/>
          <w:lang w:eastAsia="zh-CN"/>
        </w:rPr>
        <w:t xml:space="preserve"> may include:</w:t>
      </w:r>
    </w:p>
    <w:p w14:paraId="12C7E1D2" w14:textId="77777777" w:rsidR="00300E8E" w:rsidRPr="00F45513" w:rsidRDefault="00300E8E" w:rsidP="00300E8E">
      <w:pPr>
        <w:numPr>
          <w:ilvl w:val="0"/>
          <w:numId w:val="18"/>
        </w:numPr>
        <w:spacing w:afterLines="50" w:after="120"/>
        <w:jc w:val="both"/>
        <w:rPr>
          <w:rFonts w:eastAsia="Times New Roman"/>
          <w:sz w:val="22"/>
          <w:szCs w:val="28"/>
          <w:lang w:val="x-none"/>
        </w:rPr>
      </w:pPr>
      <w:r w:rsidRPr="00F45513">
        <w:rPr>
          <w:rFonts w:eastAsia="Times New Roman"/>
          <w:sz w:val="22"/>
          <w:szCs w:val="28"/>
          <w:lang w:val="x-none"/>
        </w:rPr>
        <w:t xml:space="preserve">Human-Agent Communications: Human communicates with the AI agent, which can provide services such as personal intelligent assistant, video analysis and image/text generation, etc. In this scenario, the prompt tokens generated by the person’s device, e.g., for text and/or image data, are transmitted to AI agent (with MLMs) in the network or cloud. The AI agent generates response tokens via processing the prompt tokens and transmits them to the person’s device. The prompt tokens to be transmitted may arrive as a burst, while the response tokens may arrive in a streaming manner, i.e. periodically with a time </w:t>
      </w:r>
      <w:r w:rsidRPr="00F45513">
        <w:rPr>
          <w:rFonts w:eastAsia="Times New Roman"/>
          <w:sz w:val="22"/>
          <w:szCs w:val="28"/>
          <w:lang w:val="x-none"/>
        </w:rPr>
        <w:lastRenderedPageBreak/>
        <w:t>interval depending on the token generation speed. The end-to-end latency requirement is determined by e.g., the response time of human-beings, in order of 100~300ms [</w:t>
      </w:r>
      <w:r w:rsidRPr="00F45513">
        <w:rPr>
          <w:rFonts w:eastAsiaTheme="minorEastAsia" w:hint="eastAsia"/>
          <w:sz w:val="22"/>
          <w:szCs w:val="28"/>
          <w:lang w:val="x-none" w:eastAsia="zh-CN"/>
        </w:rPr>
        <w:t>26</w:t>
      </w:r>
      <w:r w:rsidRPr="00F45513">
        <w:rPr>
          <w:rFonts w:eastAsia="Times New Roman"/>
          <w:sz w:val="22"/>
          <w:szCs w:val="28"/>
          <w:lang w:val="x-none"/>
        </w:rPr>
        <w:t>].</w:t>
      </w:r>
    </w:p>
    <w:p w14:paraId="192EE851" w14:textId="77777777" w:rsidR="00300E8E" w:rsidRPr="00F45513" w:rsidRDefault="00300E8E" w:rsidP="00300E8E">
      <w:pPr>
        <w:numPr>
          <w:ilvl w:val="0"/>
          <w:numId w:val="18"/>
        </w:numPr>
        <w:spacing w:afterLines="50" w:after="120"/>
        <w:jc w:val="both"/>
        <w:rPr>
          <w:rFonts w:eastAsia="Times New Roman"/>
          <w:sz w:val="22"/>
          <w:szCs w:val="28"/>
          <w:lang w:val="x-none"/>
        </w:rPr>
      </w:pPr>
      <w:r w:rsidRPr="00F45513">
        <w:rPr>
          <w:rFonts w:eastAsia="Times New Roman"/>
          <w:sz w:val="22"/>
          <w:szCs w:val="28"/>
          <w:lang w:val="x-none"/>
        </w:rPr>
        <w:t>Robot-Agent Communications: Robot communicates with the AI agent, which can provide services such as intelligent robot control. In this scenario, the prompt tokens may include the text tokens for task descriptions and image tokens for video data, and are transmitted to AI agent. The AI agent generates actions tokens based on the prompt tokens and transmit them to the robot for controlling robot actions. The prompt tokens (e.g., image tokens) arrive periodically following the image sampling rate, and action tokens are generated correspondingly. The end-to-end latency requirement is determined by the control speed of robot, e.g., 10ms for real-time control of robots at ~100 Hz [2</w:t>
      </w:r>
      <w:r w:rsidRPr="00F45513">
        <w:rPr>
          <w:rFonts w:eastAsiaTheme="minorEastAsia" w:hint="eastAsia"/>
          <w:sz w:val="22"/>
          <w:szCs w:val="28"/>
          <w:lang w:val="x-none" w:eastAsia="zh-CN"/>
        </w:rPr>
        <w:t>7</w:t>
      </w:r>
      <w:r w:rsidRPr="00F45513">
        <w:rPr>
          <w:rFonts w:eastAsia="Times New Roman"/>
          <w:sz w:val="22"/>
          <w:szCs w:val="28"/>
          <w:lang w:val="x-none"/>
        </w:rPr>
        <w:t>]. Reliable transmission is needed for the action tokens, while a lossy scheme can be used for the image tokens, considering the end-to-end delay budget.</w:t>
      </w:r>
    </w:p>
    <w:p w14:paraId="379339A7" w14:textId="77777777" w:rsidR="00300E8E" w:rsidRPr="00300E8E" w:rsidRDefault="00300E8E" w:rsidP="00300E8E">
      <w:pPr>
        <w:numPr>
          <w:ilvl w:val="0"/>
          <w:numId w:val="18"/>
        </w:numPr>
        <w:spacing w:afterLines="50" w:after="120"/>
        <w:jc w:val="both"/>
        <w:rPr>
          <w:rFonts w:eastAsia="Times New Roman"/>
          <w:sz w:val="22"/>
          <w:szCs w:val="28"/>
          <w:lang w:val="x-none"/>
        </w:rPr>
      </w:pPr>
      <w:r w:rsidRPr="00F45513">
        <w:rPr>
          <w:rFonts w:eastAsia="Times New Roman"/>
          <w:sz w:val="22"/>
          <w:szCs w:val="28"/>
          <w:lang w:val="x-none"/>
        </w:rPr>
        <w:t>Agent-Agent Communications: AI agent communicates with another AI agent, such as agentic communication between agent embodied robots, multi-agent system, etc. In this scenario, the tokens generated by one AI agent are transmitted to other AI agent for processing directly. The end-to-end latency requirement depends on the token processing and/or generation speeds of AI agents. It may be as low as several milli-seconds as the token processing and generation speeds may be higher than thousand tokens/second [</w:t>
      </w:r>
      <w:r w:rsidRPr="00F45513">
        <w:rPr>
          <w:rFonts w:eastAsiaTheme="minorEastAsia" w:hint="eastAsia"/>
          <w:sz w:val="22"/>
          <w:szCs w:val="28"/>
          <w:lang w:val="x-none" w:eastAsia="zh-CN"/>
        </w:rPr>
        <w:t>28</w:t>
      </w:r>
      <w:r w:rsidRPr="00F45513">
        <w:rPr>
          <w:rFonts w:eastAsia="Times New Roman"/>
          <w:sz w:val="22"/>
          <w:szCs w:val="28"/>
          <w:lang w:val="x-none"/>
        </w:rPr>
        <w:t>], which leads to extremely high token arrival rate with low latency requirements to support real-time communications between AI agents.</w:t>
      </w:r>
    </w:p>
    <w:p w14:paraId="0BE69627" w14:textId="77777777" w:rsidR="00300E8E" w:rsidRDefault="00300E8E" w:rsidP="00300E8E">
      <w:pPr>
        <w:spacing w:afterLines="50" w:after="120"/>
        <w:jc w:val="both"/>
        <w:rPr>
          <w:rFonts w:eastAsiaTheme="minorEastAsia"/>
          <w:sz w:val="22"/>
          <w:szCs w:val="28"/>
          <w:lang w:val="x-none" w:eastAsia="zh-CN"/>
        </w:rPr>
      </w:pPr>
    </w:p>
    <w:p w14:paraId="0492A014" w14:textId="6C5FACE8" w:rsidR="00300E8E" w:rsidRDefault="00120AB4" w:rsidP="00300E8E">
      <w:pPr>
        <w:pStyle w:val="Heading1"/>
        <w:numPr>
          <w:ilvl w:val="0"/>
          <w:numId w:val="0"/>
        </w:numPr>
        <w:pBdr>
          <w:top w:val="none" w:sz="0" w:space="0" w:color="auto"/>
        </w:pBdr>
        <w:adjustRightInd w:val="0"/>
        <w:snapToGrid w:val="0"/>
        <w:ind w:left="432" w:hanging="432"/>
        <w:rPr>
          <w:rFonts w:ascii="Times New Roman" w:eastAsiaTheme="minorEastAsia" w:hAnsi="Times New Roman"/>
          <w:sz w:val="28"/>
          <w:lang w:eastAsia="zh-CN"/>
        </w:rPr>
      </w:pPr>
      <w:bookmarkStart w:id="61" w:name="_Ref210124079"/>
      <w:r>
        <w:rPr>
          <w:rFonts w:ascii="Times New Roman" w:eastAsiaTheme="minorEastAsia" w:hAnsi="Times New Roman" w:hint="eastAsia"/>
          <w:sz w:val="28"/>
          <w:lang w:eastAsia="zh-CN"/>
        </w:rPr>
        <w:t xml:space="preserve">Appendix </w:t>
      </w:r>
      <w:r w:rsidR="004F0D7B">
        <w:rPr>
          <w:rFonts w:ascii="Times New Roman" w:eastAsiaTheme="minorEastAsia" w:hAnsi="Times New Roman"/>
          <w:sz w:val="28"/>
          <w:lang w:eastAsia="zh-CN"/>
        </w:rPr>
        <w:t>3</w:t>
      </w:r>
      <w:r w:rsidR="004F0D7B">
        <w:rPr>
          <w:rFonts w:ascii="Times New Roman" w:eastAsiaTheme="minorEastAsia" w:hAnsi="Times New Roman" w:hint="eastAsia"/>
          <w:sz w:val="28"/>
          <w:lang w:eastAsia="zh-CN"/>
        </w:rPr>
        <w:t xml:space="preserve"> </w:t>
      </w:r>
      <w:r w:rsidR="00300E8E">
        <w:rPr>
          <w:rFonts w:ascii="Times New Roman" w:eastAsiaTheme="minorEastAsia" w:hAnsi="Times New Roman" w:hint="eastAsia"/>
          <w:sz w:val="28"/>
          <w:lang w:eastAsia="zh-CN"/>
        </w:rPr>
        <w:t>for 6G NTN evaluation</w:t>
      </w:r>
      <w:bookmarkEnd w:id="61"/>
    </w:p>
    <w:p w14:paraId="765852BE" w14:textId="2F2427ED" w:rsidR="007D0BC3" w:rsidRPr="00491686" w:rsidRDefault="00922050" w:rsidP="007D0BC3">
      <w:pPr>
        <w:pStyle w:val="Heading2"/>
      </w:pPr>
      <w:bookmarkStart w:id="62" w:name="_Ref208916755"/>
      <w:r>
        <w:rPr>
          <w:rFonts w:hint="eastAsia"/>
        </w:rPr>
        <w:t>3</w:t>
      </w:r>
      <w:r w:rsidR="007D0BC3">
        <w:t xml:space="preserve">.1 </w:t>
      </w:r>
      <w:r w:rsidR="007D0BC3" w:rsidRPr="00491686">
        <w:t>Issues with 5G NTN system level evaluation methodology</w:t>
      </w:r>
      <w:bookmarkEnd w:id="62"/>
      <w:r w:rsidR="007D0BC3" w:rsidRPr="00491686">
        <w:t xml:space="preserve"> </w:t>
      </w:r>
    </w:p>
    <w:p w14:paraId="356B3717" w14:textId="77777777" w:rsidR="007D0BC3" w:rsidRPr="00396F48" w:rsidRDefault="007D0BC3" w:rsidP="007D0BC3">
      <w:pPr>
        <w:spacing w:after="120"/>
        <w:jc w:val="both"/>
        <w:rPr>
          <w:kern w:val="2"/>
          <w:sz w:val="22"/>
          <w:szCs w:val="22"/>
          <w:lang w:eastAsia="zh-CN"/>
        </w:rPr>
      </w:pPr>
      <w:r w:rsidRPr="00396F48">
        <w:rPr>
          <w:bCs/>
          <w:sz w:val="22"/>
          <w:szCs w:val="22"/>
        </w:rPr>
        <w:t>Rapidly expanding (V)LEO satellite constellations offer the most promising solution to complement TN spatial coverage and reduce service gaps across diverse environments. However, simply increasing the scale of number of beams per satellite and size of satellite constellations does not automatically translate into improved user experience. On the contrary, intra- and inter-satellite inter-beam interference can become a major limiting factor. If not properly managed, such interference can severely degrade link quality, increase end-to-end latency, and reduce overall spectral efficiency, ultimately undermining the benefits of dense constellation deployments.</w:t>
      </w:r>
    </w:p>
    <w:p w14:paraId="6D2D2EC4" w14:textId="4202D021" w:rsidR="007D0BC3" w:rsidRPr="00396F48" w:rsidRDefault="007D0BC3" w:rsidP="007D0BC3">
      <w:pPr>
        <w:spacing w:after="120"/>
        <w:jc w:val="both"/>
        <w:rPr>
          <w:kern w:val="2"/>
          <w:sz w:val="22"/>
          <w:szCs w:val="22"/>
          <w:lang w:eastAsia="zh-CN"/>
        </w:rPr>
      </w:pPr>
      <w:r w:rsidRPr="00396F48">
        <w:rPr>
          <w:kern w:val="2"/>
          <w:sz w:val="22"/>
          <w:szCs w:val="22"/>
          <w:lang w:eastAsia="zh-CN"/>
        </w:rPr>
        <w:t>Specifically, satellites exhibit variation in beam width as the pointing direction deviates from nadir (i.e., the direct downward axis). Whether due to beam steering or satellite movement relative to a fixed ground area, off-nadir deviation causes the beam footprint to broaden. Under nadir pointing, the projected footprint on earth remains approximately circular, while with increasing off-nadir angle, the beam footprint becomes elliptical. This footprint widening leads to coverage spill over into neighbouring regions, increasing the likelihood of co-frequency inter-beam interference. The system-level simulation result depicts the effect of off-nadir deviation for earth-fixed beams projected in the Z-Y plane (view from above X-axis). The nadir-pointing satellite is located at (6978000m, 0, 0) and the off-nadir (oblique) satellite is offset within the X-Y plane to simulate a 6</w:t>
      </w:r>
      <w:r>
        <w:rPr>
          <w:rFonts w:eastAsiaTheme="minorEastAsia" w:hint="eastAsia"/>
          <w:kern w:val="2"/>
          <w:sz w:val="22"/>
          <w:szCs w:val="22"/>
          <w:lang w:eastAsia="zh-CN"/>
        </w:rPr>
        <w:t xml:space="preserve"> </w:t>
      </w:r>
      <w:r w:rsidRPr="00396F48">
        <w:rPr>
          <w:kern w:val="2"/>
          <w:sz w:val="22"/>
          <w:szCs w:val="22"/>
          <w:lang w:eastAsia="zh-CN"/>
        </w:rPr>
        <w:t>degree pointing deviation. The oblique satellite with 6 degree off-nadir deviation reflects a longer beam shape in the direction opposite of where the oblique satellite is. Deviation broadens the beamforming an elliptical footprint due to Earth’s curvature. This results in coverage beyond the intended target beam footprints, thereby intensifying interference with co-frequency beams as shown in</w:t>
      </w:r>
      <w:r>
        <w:rPr>
          <w:kern w:val="2"/>
          <w:sz w:val="22"/>
          <w:szCs w:val="22"/>
          <w:lang w:eastAsia="zh-CN"/>
        </w:rPr>
        <w:t xml:space="preserve"> </w:t>
      </w:r>
      <w:r>
        <w:rPr>
          <w:kern w:val="2"/>
          <w:sz w:val="22"/>
          <w:szCs w:val="22"/>
          <w:lang w:eastAsia="zh-CN"/>
        </w:rPr>
        <w:fldChar w:fldCharType="begin"/>
      </w:r>
      <w:r>
        <w:rPr>
          <w:kern w:val="2"/>
          <w:sz w:val="22"/>
          <w:szCs w:val="22"/>
          <w:lang w:eastAsia="zh-CN"/>
        </w:rPr>
        <w:instrText xml:space="preserve"> REF _Ref208916877 \h </w:instrText>
      </w:r>
      <w:r>
        <w:rPr>
          <w:kern w:val="2"/>
          <w:sz w:val="22"/>
          <w:szCs w:val="22"/>
          <w:lang w:eastAsia="zh-CN"/>
        </w:rPr>
      </w:r>
      <w:r>
        <w:rPr>
          <w:kern w:val="2"/>
          <w:sz w:val="22"/>
          <w:szCs w:val="22"/>
          <w:lang w:eastAsia="zh-CN"/>
        </w:rPr>
        <w:fldChar w:fldCharType="separate"/>
      </w:r>
      <w:r w:rsidR="002B4B23" w:rsidRPr="00E1527E">
        <w:rPr>
          <w:b/>
          <w:bCs/>
        </w:rPr>
        <w:t xml:space="preserve">Figure </w:t>
      </w:r>
      <w:r w:rsidR="002B4B23">
        <w:rPr>
          <w:b/>
          <w:bCs/>
          <w:noProof/>
        </w:rPr>
        <w:t>13</w:t>
      </w:r>
      <w:r>
        <w:rPr>
          <w:kern w:val="2"/>
          <w:sz w:val="22"/>
          <w:szCs w:val="22"/>
          <w:lang w:eastAsia="zh-CN"/>
        </w:rPr>
        <w:fldChar w:fldCharType="end"/>
      </w:r>
      <w:r w:rsidRPr="00396F48">
        <w:rPr>
          <w:kern w:val="2"/>
          <w:sz w:val="22"/>
          <w:szCs w:val="22"/>
          <w:lang w:eastAsia="zh-CN"/>
        </w:rPr>
        <w:t>.</w:t>
      </w:r>
    </w:p>
    <w:p w14:paraId="796804FE" w14:textId="77777777" w:rsidR="007D0BC3" w:rsidRPr="001F10C3" w:rsidRDefault="007D0BC3" w:rsidP="007D0BC3">
      <w:pPr>
        <w:rPr>
          <w:rFonts w:eastAsiaTheme="minorEastAsia"/>
          <w:kern w:val="2"/>
          <w:sz w:val="22"/>
          <w:szCs w:val="22"/>
          <w:lang w:eastAsia="zh-CN"/>
        </w:rPr>
      </w:pPr>
    </w:p>
    <w:p w14:paraId="269484C7" w14:textId="77777777" w:rsidR="007D0BC3" w:rsidRDefault="007D0BC3" w:rsidP="007D0BC3">
      <w:pPr>
        <w:keepNext/>
      </w:pPr>
      <w:r w:rsidRPr="004404CC">
        <w:rPr>
          <w:noProof/>
        </w:rPr>
        <w:lastRenderedPageBreak/>
        <w:drawing>
          <wp:inline distT="0" distB="0" distL="0" distR="0" wp14:anchorId="5E51AE05" wp14:editId="7E8DCE4E">
            <wp:extent cx="3028950" cy="1993445"/>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28950" cy="1993445"/>
                    </a:xfrm>
                    <a:prstGeom prst="rect">
                      <a:avLst/>
                    </a:prstGeom>
                  </pic:spPr>
                </pic:pic>
              </a:graphicData>
            </a:graphic>
          </wp:inline>
        </w:drawing>
      </w:r>
      <w:r w:rsidRPr="004404CC">
        <w:rPr>
          <w:noProof/>
        </w:rPr>
        <w:drawing>
          <wp:inline distT="0" distB="0" distL="0" distR="0" wp14:anchorId="21307408" wp14:editId="5AE02DBF">
            <wp:extent cx="2695236" cy="1949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95236" cy="1949450"/>
                    </a:xfrm>
                    <a:prstGeom prst="rect">
                      <a:avLst/>
                    </a:prstGeom>
                  </pic:spPr>
                </pic:pic>
              </a:graphicData>
            </a:graphic>
          </wp:inline>
        </w:drawing>
      </w:r>
    </w:p>
    <w:p w14:paraId="2AB68D8D" w14:textId="1DC997F2" w:rsidR="007D0BC3" w:rsidRPr="00E1527E" w:rsidRDefault="007D0BC3" w:rsidP="007D0BC3">
      <w:pPr>
        <w:pStyle w:val="Caption"/>
        <w:jc w:val="center"/>
        <w:rPr>
          <w:rFonts w:eastAsiaTheme="minorEastAsia"/>
          <w:b/>
          <w:bCs/>
          <w:kern w:val="2"/>
          <w:sz w:val="22"/>
          <w:szCs w:val="22"/>
          <w:lang w:eastAsia="zh-CN"/>
        </w:rPr>
      </w:pPr>
      <w:bookmarkStart w:id="63" w:name="_Ref208916877"/>
      <w:r w:rsidRPr="00E1527E">
        <w:rPr>
          <w:b/>
          <w:bCs/>
        </w:rPr>
        <w:t xml:space="preserve">Figure </w:t>
      </w:r>
      <w:r w:rsidRPr="00E1527E">
        <w:rPr>
          <w:b/>
          <w:bCs/>
        </w:rPr>
        <w:fldChar w:fldCharType="begin"/>
      </w:r>
      <w:r w:rsidRPr="00E1527E">
        <w:rPr>
          <w:b/>
          <w:bCs/>
        </w:rPr>
        <w:instrText xml:space="preserve"> SEQ Figure \* ARABIC </w:instrText>
      </w:r>
      <w:r w:rsidRPr="00E1527E">
        <w:rPr>
          <w:b/>
          <w:bCs/>
        </w:rPr>
        <w:fldChar w:fldCharType="separate"/>
      </w:r>
      <w:r w:rsidR="002B4B23">
        <w:rPr>
          <w:b/>
          <w:bCs/>
          <w:noProof/>
        </w:rPr>
        <w:t>13</w:t>
      </w:r>
      <w:r w:rsidRPr="00E1527E">
        <w:rPr>
          <w:b/>
          <w:bCs/>
        </w:rPr>
        <w:fldChar w:fldCharType="end"/>
      </w:r>
      <w:bookmarkEnd w:id="63"/>
      <w:r w:rsidRPr="00E1527E">
        <w:rPr>
          <w:b/>
          <w:bCs/>
        </w:rPr>
        <w:t xml:space="preserve"> Received power distribution for central Beam ID 0. Earth’s surface is divided into hexagonal ground target beam footprints.</w:t>
      </w:r>
    </w:p>
    <w:p w14:paraId="38612A19" w14:textId="77777777" w:rsidR="007D0BC3" w:rsidRPr="003C6EC5" w:rsidRDefault="007D0BC3" w:rsidP="007D0BC3">
      <w:pPr>
        <w:rPr>
          <w:rFonts w:eastAsiaTheme="minorEastAsia"/>
          <w:kern w:val="2"/>
          <w:sz w:val="22"/>
          <w:szCs w:val="22"/>
          <w:lang w:eastAsia="zh-CN"/>
        </w:rPr>
      </w:pPr>
    </w:p>
    <w:p w14:paraId="0298CCB0" w14:textId="77777777" w:rsidR="007D0BC3" w:rsidRPr="00404EE7" w:rsidRDefault="007D0BC3" w:rsidP="007D0BC3">
      <w:pPr>
        <w:keepNext/>
        <w:rPr>
          <w:rFonts w:eastAsiaTheme="minorEastAsia"/>
          <w:lang w:eastAsia="zh-CN"/>
        </w:rPr>
      </w:pPr>
    </w:p>
    <w:p w14:paraId="3AF139FB" w14:textId="77777777" w:rsidR="007D0BC3" w:rsidRPr="009A351B" w:rsidRDefault="007D0BC3" w:rsidP="007D0BC3">
      <w:pPr>
        <w:pStyle w:val="ListParagraph"/>
        <w:numPr>
          <w:ilvl w:val="0"/>
          <w:numId w:val="51"/>
        </w:numPr>
        <w:spacing w:before="120" w:after="240"/>
        <w:ind w:left="0" w:firstLine="0"/>
        <w:rPr>
          <w:b/>
          <w:bCs/>
          <w:i/>
          <w:iCs/>
          <w:kern w:val="2"/>
          <w:sz w:val="22"/>
          <w:szCs w:val="22"/>
        </w:rPr>
      </w:pPr>
      <w:bookmarkStart w:id="64" w:name="_Hlk199388146"/>
      <w:r>
        <w:rPr>
          <w:b/>
          <w:bCs/>
          <w:i/>
          <w:iCs/>
          <w:kern w:val="2"/>
          <w:sz w:val="22"/>
          <w:szCs w:val="22"/>
          <w:lang w:val="en-US"/>
        </w:rPr>
        <w:t xml:space="preserve"> </w:t>
      </w:r>
      <w:r w:rsidRPr="00396F48">
        <w:rPr>
          <w:b/>
          <w:bCs/>
          <w:i/>
          <w:iCs/>
          <w:kern w:val="2"/>
          <w:sz w:val="22"/>
          <w:szCs w:val="22"/>
        </w:rPr>
        <w:t>Off-nadir pointing causes beam footprints to widen and become elliptical, leading to coverage spill into adjacent beam footprints and increased co-frequency interference with neighboring beams.</w:t>
      </w:r>
    </w:p>
    <w:p w14:paraId="534A14F2" w14:textId="77777777" w:rsidR="007D0BC3" w:rsidRPr="009A351B" w:rsidRDefault="007D0BC3" w:rsidP="007D0BC3">
      <w:pPr>
        <w:pStyle w:val="ListParagraph"/>
        <w:spacing w:before="120" w:after="240"/>
        <w:ind w:left="0"/>
        <w:rPr>
          <w:b/>
          <w:bCs/>
          <w:i/>
          <w:iCs/>
          <w:kern w:val="2"/>
          <w:sz w:val="22"/>
          <w:szCs w:val="22"/>
        </w:rPr>
      </w:pPr>
    </w:p>
    <w:p w14:paraId="5C1272AF" w14:textId="77777777" w:rsidR="007D0BC3" w:rsidRPr="009A351B" w:rsidRDefault="007D0BC3" w:rsidP="007D0BC3">
      <w:pPr>
        <w:pStyle w:val="ListParagraph"/>
        <w:numPr>
          <w:ilvl w:val="0"/>
          <w:numId w:val="51"/>
        </w:numPr>
        <w:spacing w:before="120" w:after="240"/>
        <w:ind w:left="0" w:firstLine="0"/>
        <w:rPr>
          <w:b/>
          <w:bCs/>
          <w:i/>
          <w:iCs/>
          <w:kern w:val="2"/>
          <w:sz w:val="22"/>
          <w:szCs w:val="22"/>
        </w:rPr>
      </w:pPr>
      <w:r>
        <w:rPr>
          <w:b/>
          <w:bCs/>
          <w:i/>
          <w:iCs/>
          <w:kern w:val="2"/>
          <w:sz w:val="22"/>
          <w:szCs w:val="22"/>
          <w:lang w:val="en-US"/>
        </w:rPr>
        <w:t xml:space="preserve"> </w:t>
      </w:r>
      <w:r w:rsidRPr="00396F48">
        <w:rPr>
          <w:b/>
          <w:bCs/>
          <w:i/>
          <w:iCs/>
          <w:kern w:val="2"/>
          <w:sz w:val="22"/>
          <w:szCs w:val="22"/>
        </w:rPr>
        <w:t>While frequency reuse in dense NTN deployment improves spectrum efficiency, this approach becomes increasingly challenging in off-nadir regions where beams overlap more significantly.</w:t>
      </w:r>
    </w:p>
    <w:bookmarkEnd w:id="64"/>
    <w:p w14:paraId="4AC69D8F" w14:textId="77777777" w:rsidR="007D0BC3" w:rsidRPr="00396F48" w:rsidRDefault="007D0BC3" w:rsidP="007D0BC3">
      <w:pPr>
        <w:spacing w:after="0"/>
        <w:rPr>
          <w:rFonts w:ascii="TimesNewRomanPS" w:hAnsi="TimesNewRomanPS" w:cs="TimesNewRomanPS"/>
          <w:sz w:val="18"/>
          <w:szCs w:val="18"/>
        </w:rPr>
      </w:pPr>
    </w:p>
    <w:p w14:paraId="409745B3" w14:textId="77777777" w:rsidR="007D0BC3" w:rsidRDefault="007D0BC3" w:rsidP="007D0BC3">
      <w:pPr>
        <w:spacing w:after="120"/>
        <w:jc w:val="both"/>
        <w:rPr>
          <w:kern w:val="2"/>
          <w:sz w:val="22"/>
          <w:szCs w:val="22"/>
          <w:lang w:eastAsia="zh-CN"/>
        </w:rPr>
      </w:pPr>
      <w:r w:rsidRPr="00396F48">
        <w:rPr>
          <w:kern w:val="2"/>
          <w:sz w:val="22"/>
          <w:szCs w:val="22"/>
          <w:lang w:eastAsia="zh-CN"/>
        </w:rPr>
        <w:t xml:space="preserve">In 5G NR Release 17, a UV-plane-based methodology was proposed to model satellite beam projections on the ground. This methodology defines a regular hexagonal deployment in the UV-plane where each hexagon is a representation of a </w:t>
      </w:r>
      <w:r>
        <w:rPr>
          <w:kern w:val="2"/>
          <w:sz w:val="22"/>
          <w:szCs w:val="22"/>
          <w:lang w:eastAsia="zh-CN"/>
        </w:rPr>
        <w:t xml:space="preserve">parabolic antenna’s </w:t>
      </w:r>
      <w:r w:rsidRPr="00396F48">
        <w:rPr>
          <w:kern w:val="2"/>
          <w:sz w:val="22"/>
          <w:szCs w:val="22"/>
          <w:lang w:eastAsia="zh-CN"/>
        </w:rPr>
        <w:t xml:space="preserve">beam projection on the ground. Each of the regular hexagons is then mapped to a location on Earth, </w:t>
      </w:r>
      <w:r w:rsidRPr="00A83EA2">
        <w:rPr>
          <w:kern w:val="2"/>
          <w:sz w:val="22"/>
          <w:szCs w:val="22"/>
          <w:lang w:eastAsia="zh-CN"/>
        </w:rPr>
        <w:t>which is assumed to be a perfect sphere,</w:t>
      </w:r>
      <w:r w:rsidRPr="00396F48">
        <w:rPr>
          <w:kern w:val="2"/>
          <w:sz w:val="22"/>
          <w:szCs w:val="22"/>
          <w:lang w:eastAsia="zh-CN"/>
        </w:rPr>
        <w:t xml:space="preserve"> by using a sequence of matrix </w:t>
      </w:r>
      <w:r w:rsidRPr="00A83EA2">
        <w:rPr>
          <w:kern w:val="2"/>
          <w:sz w:val="22"/>
          <w:szCs w:val="22"/>
          <w:lang w:eastAsia="zh-CN"/>
        </w:rPr>
        <w:t xml:space="preserve">rotations. The most critical drawback from the UV-plane-based methodology is that the resulting beam projections in the Earth-Centric Earth-Fixed (ECEF) reference coordinate system move further and further away from each-other, such that the beam </w:t>
      </w:r>
      <w:proofErr w:type="spellStart"/>
      <w:r w:rsidRPr="00A83EA2">
        <w:rPr>
          <w:kern w:val="2"/>
          <w:sz w:val="22"/>
          <w:szCs w:val="22"/>
          <w:lang w:eastAsia="zh-CN"/>
        </w:rPr>
        <w:t>center</w:t>
      </w:r>
      <w:proofErr w:type="spellEnd"/>
      <w:r w:rsidRPr="00A83EA2">
        <w:rPr>
          <w:kern w:val="2"/>
          <w:sz w:val="22"/>
          <w:szCs w:val="22"/>
          <w:lang w:eastAsia="zh-CN"/>
        </w:rPr>
        <w:t xml:space="preserve"> locations of each beam are not equidistant in the ECEF coordinate system</w:t>
      </w:r>
      <w:r w:rsidRPr="00A83EA2">
        <w:rPr>
          <w:b/>
          <w:bCs/>
          <w:kern w:val="2"/>
          <w:sz w:val="22"/>
          <w:szCs w:val="22"/>
          <w:lang w:eastAsia="zh-CN"/>
        </w:rPr>
        <w:t>.</w:t>
      </w:r>
      <w:r w:rsidRPr="003C6EC5">
        <w:rPr>
          <w:b/>
          <w:bCs/>
          <w:kern w:val="2"/>
          <w:sz w:val="22"/>
          <w:szCs w:val="22"/>
          <w:lang w:eastAsia="zh-CN"/>
        </w:rPr>
        <w:t xml:space="preserve"> The lack of equidistance between the beam </w:t>
      </w:r>
      <w:proofErr w:type="spellStart"/>
      <w:r w:rsidRPr="003C6EC5">
        <w:rPr>
          <w:b/>
          <w:bCs/>
          <w:kern w:val="2"/>
          <w:sz w:val="22"/>
          <w:szCs w:val="22"/>
          <w:lang w:eastAsia="zh-CN"/>
        </w:rPr>
        <w:t>center</w:t>
      </w:r>
      <w:proofErr w:type="spellEnd"/>
      <w:r w:rsidRPr="003C6EC5">
        <w:rPr>
          <w:b/>
          <w:bCs/>
          <w:kern w:val="2"/>
          <w:sz w:val="22"/>
          <w:szCs w:val="22"/>
          <w:lang w:eastAsia="zh-CN"/>
        </w:rPr>
        <w:t xml:space="preserve"> locations</w:t>
      </w:r>
      <w:r w:rsidRPr="00396F48">
        <w:rPr>
          <w:kern w:val="2"/>
          <w:sz w:val="22"/>
          <w:szCs w:val="22"/>
          <w:lang w:eastAsia="zh-CN"/>
        </w:rPr>
        <w:t xml:space="preserve"> </w:t>
      </w:r>
      <w:r>
        <w:rPr>
          <w:kern w:val="2"/>
          <w:sz w:val="22"/>
          <w:szCs w:val="22"/>
          <w:lang w:eastAsia="zh-CN"/>
        </w:rPr>
        <w:t xml:space="preserve">may </w:t>
      </w:r>
      <w:r w:rsidRPr="00396F48">
        <w:rPr>
          <w:kern w:val="2"/>
          <w:sz w:val="22"/>
          <w:szCs w:val="22"/>
          <w:lang w:eastAsia="zh-CN"/>
        </w:rPr>
        <w:t>result in leaving gaps between beam projections corresponding to outer layers</w:t>
      </w:r>
      <w:r>
        <w:rPr>
          <w:kern w:val="2"/>
          <w:sz w:val="22"/>
          <w:szCs w:val="22"/>
          <w:lang w:eastAsia="zh-CN"/>
        </w:rPr>
        <w:t xml:space="preserve"> given a certain RRSI threshold</w:t>
      </w:r>
      <w:r w:rsidRPr="00396F48">
        <w:rPr>
          <w:kern w:val="2"/>
          <w:sz w:val="22"/>
          <w:szCs w:val="22"/>
          <w:lang w:eastAsia="zh-CN"/>
        </w:rPr>
        <w:t xml:space="preserve">. Furthermore, this impacts inter-beam interference </w:t>
      </w:r>
      <w:r>
        <w:rPr>
          <w:kern w:val="2"/>
          <w:sz w:val="22"/>
          <w:szCs w:val="22"/>
          <w:lang w:eastAsia="zh-CN"/>
        </w:rPr>
        <w:t>modelling</w:t>
      </w:r>
      <w:r w:rsidRPr="00396F48">
        <w:rPr>
          <w:kern w:val="2"/>
          <w:sz w:val="22"/>
          <w:szCs w:val="22"/>
          <w:lang w:eastAsia="zh-CN"/>
        </w:rPr>
        <w:t xml:space="preserve"> as the closer a neighbour beam is located, the higher the inter-beam interference is going to be. </w:t>
      </w:r>
    </w:p>
    <w:p w14:paraId="0659BA33" w14:textId="16192E15" w:rsidR="007D0BC3" w:rsidRDefault="007D0BC3" w:rsidP="007D0BC3">
      <w:pPr>
        <w:spacing w:after="120"/>
        <w:jc w:val="both"/>
        <w:rPr>
          <w:kern w:val="2"/>
          <w:sz w:val="22"/>
          <w:szCs w:val="22"/>
          <w:lang w:eastAsia="zh-CN"/>
        </w:rPr>
      </w:pPr>
      <w:r>
        <w:rPr>
          <w:kern w:val="2"/>
          <w:sz w:val="22"/>
          <w:szCs w:val="22"/>
          <w:lang w:eastAsia="zh-CN"/>
        </w:rPr>
        <w:t xml:space="preserve">In particular, for satellite’s beam projection on the ground, an equal angular separation as seen from the satellite corresponds to varying distances on the ground which increase progressively with deviation from the nadir point.  As seen in </w:t>
      </w:r>
      <w:r>
        <w:rPr>
          <w:kern w:val="2"/>
          <w:sz w:val="22"/>
          <w:szCs w:val="22"/>
          <w:lang w:eastAsia="zh-CN"/>
        </w:rPr>
        <w:fldChar w:fldCharType="begin"/>
      </w:r>
      <w:r>
        <w:rPr>
          <w:kern w:val="2"/>
          <w:sz w:val="22"/>
          <w:szCs w:val="22"/>
          <w:lang w:eastAsia="zh-CN"/>
        </w:rPr>
        <w:instrText xml:space="preserve"> REF _Ref208916858 \h </w:instrText>
      </w:r>
      <w:r>
        <w:rPr>
          <w:kern w:val="2"/>
          <w:sz w:val="22"/>
          <w:szCs w:val="22"/>
          <w:lang w:eastAsia="zh-CN"/>
        </w:rPr>
      </w:r>
      <w:r>
        <w:rPr>
          <w:kern w:val="2"/>
          <w:sz w:val="22"/>
          <w:szCs w:val="22"/>
          <w:lang w:eastAsia="zh-CN"/>
        </w:rPr>
        <w:fldChar w:fldCharType="separate"/>
      </w:r>
      <w:r w:rsidR="002B4B23" w:rsidRPr="00E1527E">
        <w:rPr>
          <w:b/>
          <w:bCs/>
        </w:rPr>
        <w:t xml:space="preserve">Figure </w:t>
      </w:r>
      <w:r w:rsidR="002B4B23">
        <w:rPr>
          <w:b/>
          <w:bCs/>
          <w:noProof/>
        </w:rPr>
        <w:t>14</w:t>
      </w:r>
      <w:r>
        <w:rPr>
          <w:kern w:val="2"/>
          <w:sz w:val="22"/>
          <w:szCs w:val="22"/>
          <w:lang w:eastAsia="zh-CN"/>
        </w:rPr>
        <w:fldChar w:fldCharType="end"/>
      </w:r>
      <w:r>
        <w:rPr>
          <w:kern w:val="2"/>
          <w:sz w:val="22"/>
          <w:szCs w:val="22"/>
          <w:lang w:eastAsia="zh-CN"/>
        </w:rPr>
        <w:t xml:space="preserve">, by increasing the deviation from the nadir point, i.e., lower elevation angles, the beams are no longer equidistant, and the beam diameter becomes larger. For example, for a beam </w:t>
      </w:r>
      <w:proofErr w:type="spellStart"/>
      <w:r>
        <w:rPr>
          <w:kern w:val="2"/>
          <w:sz w:val="22"/>
          <w:szCs w:val="22"/>
          <w:lang w:eastAsia="zh-CN"/>
        </w:rPr>
        <w:t>center</w:t>
      </w:r>
      <w:proofErr w:type="spellEnd"/>
      <w:r>
        <w:rPr>
          <w:kern w:val="2"/>
          <w:sz w:val="22"/>
          <w:szCs w:val="22"/>
          <w:lang w:eastAsia="zh-CN"/>
        </w:rPr>
        <w:t xml:space="preserve"> elevation angle of 51.046 deg. (i.e., off-nadir angle of 35.07 deg.), the beam radius and the adjacent beam distance are respectively 13.82 km, and 23.16 km, whereas at nadir, the beam radius and the adjacent beam distance are respectively 8.4 km, and 14.69 km. </w:t>
      </w:r>
    </w:p>
    <w:p w14:paraId="3B48E5A8" w14:textId="77777777" w:rsidR="007D0BC3" w:rsidRDefault="007D0BC3" w:rsidP="007D0BC3">
      <w:pPr>
        <w:keepNext/>
        <w:spacing w:after="120"/>
        <w:jc w:val="both"/>
      </w:pPr>
      <w:r w:rsidRPr="00173FF0">
        <w:rPr>
          <w:noProof/>
          <w:kern w:val="2"/>
          <w:sz w:val="22"/>
          <w:szCs w:val="22"/>
          <w:lang w:eastAsia="zh-CN"/>
        </w:rPr>
        <w:lastRenderedPageBreak/>
        <w:drawing>
          <wp:inline distT="0" distB="0" distL="0" distR="0" wp14:anchorId="6547E63B" wp14:editId="12584A37">
            <wp:extent cx="2018414" cy="1609725"/>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038089" cy="1625416"/>
                    </a:xfrm>
                    <a:prstGeom prst="rect">
                      <a:avLst/>
                    </a:prstGeom>
                  </pic:spPr>
                </pic:pic>
              </a:graphicData>
            </a:graphic>
          </wp:inline>
        </w:drawing>
      </w:r>
      <w:r w:rsidRPr="00173FF0">
        <w:rPr>
          <w:noProof/>
          <w:kern w:val="2"/>
          <w:sz w:val="22"/>
          <w:szCs w:val="22"/>
          <w:lang w:eastAsia="zh-CN"/>
        </w:rPr>
        <w:drawing>
          <wp:inline distT="0" distB="0" distL="0" distR="0" wp14:anchorId="6023DF38" wp14:editId="5B374CDF">
            <wp:extent cx="1974850" cy="1576029"/>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85173" cy="1584267"/>
                    </a:xfrm>
                    <a:prstGeom prst="rect">
                      <a:avLst/>
                    </a:prstGeom>
                  </pic:spPr>
                </pic:pic>
              </a:graphicData>
            </a:graphic>
          </wp:inline>
        </w:drawing>
      </w:r>
      <w:r w:rsidRPr="00173FF0">
        <w:rPr>
          <w:noProof/>
        </w:rPr>
        <w:t xml:space="preserve"> </w:t>
      </w:r>
      <w:r w:rsidRPr="00173FF0">
        <w:rPr>
          <w:noProof/>
          <w:kern w:val="2"/>
          <w:sz w:val="22"/>
          <w:szCs w:val="22"/>
          <w:lang w:eastAsia="zh-CN"/>
        </w:rPr>
        <w:drawing>
          <wp:inline distT="0" distB="0" distL="0" distR="0" wp14:anchorId="738CE592" wp14:editId="7F4FF4B7">
            <wp:extent cx="1981200" cy="159213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86642" cy="1596509"/>
                    </a:xfrm>
                    <a:prstGeom prst="rect">
                      <a:avLst/>
                    </a:prstGeom>
                  </pic:spPr>
                </pic:pic>
              </a:graphicData>
            </a:graphic>
          </wp:inline>
        </w:drawing>
      </w:r>
    </w:p>
    <w:p w14:paraId="769F4188" w14:textId="14884651" w:rsidR="007D0BC3" w:rsidRPr="00E1527E" w:rsidRDefault="007D0BC3" w:rsidP="007D0BC3">
      <w:pPr>
        <w:pStyle w:val="Caption"/>
        <w:jc w:val="center"/>
        <w:rPr>
          <w:b/>
          <w:bCs/>
        </w:rPr>
      </w:pPr>
      <w:bookmarkStart w:id="65" w:name="_Ref208916858"/>
      <w:r w:rsidRPr="00E1527E">
        <w:rPr>
          <w:b/>
          <w:bCs/>
        </w:rPr>
        <w:t xml:space="preserve">Figure </w:t>
      </w:r>
      <w:r w:rsidRPr="00E1527E">
        <w:rPr>
          <w:b/>
          <w:bCs/>
        </w:rPr>
        <w:fldChar w:fldCharType="begin"/>
      </w:r>
      <w:r w:rsidRPr="00E1527E">
        <w:rPr>
          <w:b/>
          <w:bCs/>
        </w:rPr>
        <w:instrText xml:space="preserve"> SEQ Figure \* ARABIC </w:instrText>
      </w:r>
      <w:r w:rsidRPr="00E1527E">
        <w:rPr>
          <w:b/>
          <w:bCs/>
        </w:rPr>
        <w:fldChar w:fldCharType="separate"/>
      </w:r>
      <w:r w:rsidR="002B4B23">
        <w:rPr>
          <w:b/>
          <w:bCs/>
          <w:noProof/>
        </w:rPr>
        <w:t>14</w:t>
      </w:r>
      <w:r w:rsidRPr="00E1527E">
        <w:rPr>
          <w:b/>
          <w:bCs/>
        </w:rPr>
        <w:fldChar w:fldCharType="end"/>
      </w:r>
      <w:bookmarkEnd w:id="65"/>
      <w:r w:rsidRPr="00E1527E">
        <w:rPr>
          <w:b/>
          <w:bCs/>
        </w:rPr>
        <w:t xml:space="preserve"> Distortion on outer beams with increased deviation from nadir point (i.e., decreased elevation angle) for HPBW = 1.62 deg. with beam radius of 8.48 km and ABS = √3 HPBW/2.</w:t>
      </w:r>
    </w:p>
    <w:p w14:paraId="56A20700" w14:textId="77777777" w:rsidR="007D0BC3" w:rsidRDefault="007D0BC3" w:rsidP="007D0BC3">
      <w:pPr>
        <w:spacing w:after="0"/>
        <w:rPr>
          <w:b/>
          <w:sz w:val="21"/>
          <w:szCs w:val="21"/>
        </w:rPr>
      </w:pPr>
    </w:p>
    <w:p w14:paraId="20F369F0" w14:textId="77777777" w:rsidR="007D0BC3" w:rsidRDefault="007D0BC3" w:rsidP="007D0BC3">
      <w:pPr>
        <w:spacing w:after="120"/>
        <w:jc w:val="both"/>
        <w:rPr>
          <w:kern w:val="2"/>
          <w:sz w:val="22"/>
          <w:szCs w:val="22"/>
          <w:lang w:eastAsia="zh-CN"/>
        </w:rPr>
      </w:pPr>
    </w:p>
    <w:p w14:paraId="3533D4FC" w14:textId="77777777" w:rsidR="007D0BC3" w:rsidRDefault="007D0BC3" w:rsidP="007D0BC3">
      <w:pPr>
        <w:spacing w:after="120"/>
        <w:jc w:val="both"/>
        <w:rPr>
          <w:kern w:val="2"/>
          <w:sz w:val="22"/>
          <w:szCs w:val="22"/>
          <w:lang w:eastAsia="zh-CN"/>
        </w:rPr>
      </w:pPr>
      <w:r>
        <w:rPr>
          <w:kern w:val="2"/>
          <w:sz w:val="22"/>
          <w:szCs w:val="22"/>
          <w:lang w:eastAsia="zh-CN"/>
        </w:rPr>
        <w:t xml:space="preserve">By increasing the number of tiers (i.e., lower elevation angles), the distortion is more severe, leaving coverage holes which further complicates beam layout modelling for multi-satellite simulation.  When extending the beam layout definition of a single satellite in the UV plane to construct a multi-satellite beam layout, the position of the other satellites would have to be aligned with the predefined beam layout in order to avoid coverage holes. However, such an assumption is not applicable, since satellites are deployed independently in their respective orbits. </w:t>
      </w:r>
    </w:p>
    <w:p w14:paraId="207E9540" w14:textId="77777777" w:rsidR="007D0BC3" w:rsidRDefault="007D0BC3" w:rsidP="007D0BC3">
      <w:pPr>
        <w:spacing w:after="120"/>
        <w:jc w:val="both"/>
        <w:rPr>
          <w:kern w:val="2"/>
          <w:sz w:val="22"/>
          <w:szCs w:val="22"/>
          <w:lang w:eastAsia="zh-CN"/>
        </w:rPr>
      </w:pPr>
      <w:r>
        <w:rPr>
          <w:kern w:val="2"/>
          <w:sz w:val="22"/>
          <w:szCs w:val="22"/>
          <w:lang w:eastAsia="zh-CN"/>
        </w:rPr>
        <w:t xml:space="preserve">As observed, both the beam radius and the beam </w:t>
      </w:r>
      <w:proofErr w:type="spellStart"/>
      <w:r>
        <w:rPr>
          <w:kern w:val="2"/>
          <w:sz w:val="22"/>
          <w:szCs w:val="22"/>
          <w:lang w:eastAsia="zh-CN"/>
        </w:rPr>
        <w:t>center</w:t>
      </w:r>
      <w:proofErr w:type="spellEnd"/>
      <w:r>
        <w:rPr>
          <w:kern w:val="2"/>
          <w:sz w:val="22"/>
          <w:szCs w:val="22"/>
          <w:lang w:eastAsia="zh-CN"/>
        </w:rPr>
        <w:t xml:space="preserve"> locations vary with decreasing elevation angles. Such variations are undesirable as they affect coverage uniformity, mobility (e.g. beam switching or conditional handovers) or uplink synchronization (e.g., residual delay or doppler shifts with respect to the beam </w:t>
      </w:r>
      <w:proofErr w:type="spellStart"/>
      <w:r>
        <w:rPr>
          <w:kern w:val="2"/>
          <w:sz w:val="22"/>
          <w:szCs w:val="22"/>
          <w:lang w:eastAsia="zh-CN"/>
        </w:rPr>
        <w:t>center</w:t>
      </w:r>
      <w:proofErr w:type="spellEnd"/>
      <w:r>
        <w:rPr>
          <w:kern w:val="2"/>
          <w:sz w:val="22"/>
          <w:szCs w:val="22"/>
          <w:lang w:eastAsia="zh-CN"/>
        </w:rPr>
        <w:t xml:space="preserve">). Since, these variations occur relative to each satellite, the shift in beam </w:t>
      </w:r>
      <w:proofErr w:type="spellStart"/>
      <w:r>
        <w:rPr>
          <w:kern w:val="2"/>
          <w:sz w:val="22"/>
          <w:szCs w:val="22"/>
          <w:lang w:eastAsia="zh-CN"/>
        </w:rPr>
        <w:t>center</w:t>
      </w:r>
      <w:proofErr w:type="spellEnd"/>
      <w:r>
        <w:rPr>
          <w:kern w:val="2"/>
          <w:sz w:val="22"/>
          <w:szCs w:val="22"/>
          <w:lang w:eastAsia="zh-CN"/>
        </w:rPr>
        <w:t xml:space="preserve"> locations may lead to incorrect beam switching or handover decisions. Moreover, central beams cover smaller ground regions, while beams at lower elevation angles expand over much larger areas. For a given resource allocation per beam, this expansion requires the beam to serve a larger user population, which can degrade user throughput and overall system performance. In addition, the shift in beam </w:t>
      </w:r>
      <w:proofErr w:type="spellStart"/>
      <w:r>
        <w:rPr>
          <w:kern w:val="2"/>
          <w:sz w:val="22"/>
          <w:szCs w:val="22"/>
          <w:lang w:eastAsia="zh-CN"/>
        </w:rPr>
        <w:t>center</w:t>
      </w:r>
      <w:proofErr w:type="spellEnd"/>
      <w:r>
        <w:rPr>
          <w:kern w:val="2"/>
          <w:sz w:val="22"/>
          <w:szCs w:val="22"/>
          <w:lang w:eastAsia="zh-CN"/>
        </w:rPr>
        <w:t xml:space="preserve"> locations can complicates inter-beam interference modelling.</w:t>
      </w:r>
    </w:p>
    <w:p w14:paraId="33307997" w14:textId="77777777" w:rsidR="007D0BC3" w:rsidRDefault="007D0BC3" w:rsidP="007D0BC3">
      <w:pPr>
        <w:spacing w:after="120"/>
        <w:jc w:val="both"/>
        <w:rPr>
          <w:kern w:val="2"/>
          <w:sz w:val="22"/>
          <w:szCs w:val="22"/>
          <w:lang w:eastAsia="zh-CN"/>
        </w:rPr>
      </w:pPr>
      <w:r w:rsidRPr="00396F48">
        <w:rPr>
          <w:kern w:val="2"/>
          <w:sz w:val="22"/>
          <w:szCs w:val="22"/>
          <w:lang w:eastAsia="zh-CN"/>
        </w:rPr>
        <w:t>Intra/Inter-</w:t>
      </w:r>
      <w:r>
        <w:rPr>
          <w:kern w:val="2"/>
          <w:sz w:val="22"/>
          <w:szCs w:val="22"/>
          <w:lang w:eastAsia="zh-CN"/>
        </w:rPr>
        <w:t>satellite inter-</w:t>
      </w:r>
      <w:r w:rsidRPr="00396F48">
        <w:rPr>
          <w:kern w:val="2"/>
          <w:sz w:val="22"/>
          <w:szCs w:val="22"/>
          <w:lang w:eastAsia="zh-CN"/>
        </w:rPr>
        <w:t xml:space="preserve">beam </w:t>
      </w:r>
      <w:r>
        <w:rPr>
          <w:kern w:val="2"/>
          <w:sz w:val="22"/>
          <w:szCs w:val="22"/>
          <w:lang w:eastAsia="zh-CN"/>
        </w:rPr>
        <w:t>i</w:t>
      </w:r>
      <w:r w:rsidRPr="00396F48">
        <w:rPr>
          <w:kern w:val="2"/>
          <w:sz w:val="22"/>
          <w:szCs w:val="22"/>
          <w:lang w:eastAsia="zh-CN"/>
        </w:rPr>
        <w:t xml:space="preserve">nterference is the most crucial bottleneck in the performance evaluation of single and multi-satellite NTN systems. This requires a modelling methodology which </w:t>
      </w:r>
      <w:r w:rsidRPr="003C6EC5">
        <w:rPr>
          <w:b/>
          <w:bCs/>
          <w:kern w:val="2"/>
          <w:sz w:val="22"/>
          <w:szCs w:val="22"/>
          <w:lang w:eastAsia="zh-CN"/>
        </w:rPr>
        <w:t>can simplify inter-beam interference modelling and is more suitable to be used alongside phased antenna arrays</w:t>
      </w:r>
      <w:r w:rsidRPr="00975A01">
        <w:rPr>
          <w:kern w:val="2"/>
          <w:sz w:val="22"/>
          <w:szCs w:val="22"/>
          <w:lang w:eastAsia="zh-CN"/>
        </w:rPr>
        <w:t xml:space="preserve"> </w:t>
      </w:r>
      <w:r>
        <w:rPr>
          <w:kern w:val="2"/>
          <w:sz w:val="22"/>
          <w:szCs w:val="22"/>
          <w:lang w:eastAsia="zh-CN"/>
        </w:rPr>
        <w:t xml:space="preserve">that are </w:t>
      </w:r>
      <w:r w:rsidRPr="00975A01">
        <w:rPr>
          <w:kern w:val="2"/>
          <w:sz w:val="22"/>
          <w:szCs w:val="22"/>
          <w:lang w:eastAsia="zh-CN"/>
        </w:rPr>
        <w:t xml:space="preserve">expected onboard </w:t>
      </w:r>
      <w:r>
        <w:rPr>
          <w:kern w:val="2"/>
          <w:sz w:val="22"/>
          <w:szCs w:val="22"/>
          <w:lang w:eastAsia="zh-CN"/>
        </w:rPr>
        <w:t>(V)LEO s</w:t>
      </w:r>
      <w:r w:rsidRPr="00975A01">
        <w:rPr>
          <w:kern w:val="2"/>
          <w:sz w:val="22"/>
          <w:szCs w:val="22"/>
          <w:lang w:eastAsia="zh-CN"/>
        </w:rPr>
        <w:t>atellites in 6G NTN deployments</w:t>
      </w:r>
      <w:r w:rsidRPr="00425ABE">
        <w:rPr>
          <w:kern w:val="2"/>
          <w:sz w:val="22"/>
          <w:szCs w:val="22"/>
          <w:lang w:eastAsia="zh-CN"/>
        </w:rPr>
        <w:t>.</w:t>
      </w:r>
      <w:r w:rsidRPr="00396F48">
        <w:rPr>
          <w:kern w:val="2"/>
          <w:sz w:val="22"/>
          <w:szCs w:val="22"/>
          <w:lang w:eastAsia="zh-CN"/>
        </w:rPr>
        <w:t xml:space="preserve"> </w:t>
      </w:r>
    </w:p>
    <w:p w14:paraId="65B55851" w14:textId="77777777" w:rsidR="007D0BC3" w:rsidRPr="003C6EC5" w:rsidRDefault="007D0BC3" w:rsidP="007D0BC3">
      <w:pPr>
        <w:spacing w:after="120"/>
        <w:jc w:val="both"/>
        <w:rPr>
          <w:rFonts w:eastAsiaTheme="minorEastAsia"/>
          <w:b/>
          <w:bCs/>
          <w:i/>
          <w:iCs/>
          <w:kern w:val="2"/>
          <w:sz w:val="22"/>
          <w:szCs w:val="22"/>
          <w:lang w:eastAsia="zh-CN"/>
        </w:rPr>
      </w:pPr>
    </w:p>
    <w:p w14:paraId="7909F9AF" w14:textId="77777777" w:rsidR="007D0BC3" w:rsidRPr="00E94F5B" w:rsidRDefault="007D0BC3" w:rsidP="007D0BC3">
      <w:pPr>
        <w:pStyle w:val="ListParagraph"/>
        <w:numPr>
          <w:ilvl w:val="0"/>
          <w:numId w:val="51"/>
        </w:numPr>
        <w:spacing w:after="120"/>
        <w:ind w:left="0" w:firstLine="0"/>
        <w:jc w:val="both"/>
        <w:rPr>
          <w:rFonts w:eastAsiaTheme="minorEastAsia"/>
          <w:sz w:val="22"/>
          <w:szCs w:val="22"/>
          <w:lang w:eastAsia="zh-CN"/>
        </w:rPr>
      </w:pPr>
      <w:bookmarkStart w:id="66" w:name="_Hlk199388238"/>
      <w:r>
        <w:rPr>
          <w:b/>
          <w:bCs/>
          <w:i/>
          <w:iCs/>
          <w:kern w:val="2"/>
          <w:sz w:val="22"/>
          <w:szCs w:val="22"/>
          <w:lang w:val="en-US"/>
        </w:rPr>
        <w:t xml:space="preserve"> </w:t>
      </w:r>
      <w:r w:rsidRPr="00396F48">
        <w:rPr>
          <w:b/>
          <w:bCs/>
          <w:i/>
          <w:iCs/>
          <w:kern w:val="2"/>
          <w:sz w:val="22"/>
          <w:szCs w:val="22"/>
        </w:rPr>
        <w:t xml:space="preserve">UV-plane-based </w:t>
      </w:r>
      <w:r>
        <w:rPr>
          <w:b/>
          <w:bCs/>
          <w:i/>
          <w:iCs/>
          <w:kern w:val="2"/>
          <w:sz w:val="22"/>
          <w:szCs w:val="22"/>
          <w:lang w:val="en-US"/>
        </w:rPr>
        <w:t>projection method</w:t>
      </w:r>
      <w:r w:rsidRPr="00396F48">
        <w:rPr>
          <w:b/>
          <w:bCs/>
          <w:i/>
          <w:iCs/>
          <w:kern w:val="2"/>
          <w:sz w:val="22"/>
          <w:szCs w:val="22"/>
        </w:rPr>
        <w:t xml:space="preserve"> </w:t>
      </w:r>
      <w:r>
        <w:rPr>
          <w:b/>
          <w:bCs/>
          <w:i/>
          <w:iCs/>
          <w:kern w:val="2"/>
          <w:sz w:val="22"/>
          <w:szCs w:val="22"/>
          <w:lang w:val="en-US"/>
        </w:rPr>
        <w:t xml:space="preserve">causes artificial beam distortions and </w:t>
      </w:r>
      <w:r w:rsidRPr="00396F48">
        <w:rPr>
          <w:b/>
          <w:bCs/>
          <w:i/>
          <w:iCs/>
          <w:kern w:val="2"/>
          <w:sz w:val="22"/>
          <w:szCs w:val="22"/>
        </w:rPr>
        <w:t xml:space="preserve">leads to non-uniform </w:t>
      </w:r>
      <w:r>
        <w:rPr>
          <w:b/>
          <w:bCs/>
          <w:i/>
          <w:iCs/>
          <w:kern w:val="2"/>
          <w:sz w:val="22"/>
          <w:szCs w:val="22"/>
          <w:lang w:val="en-US"/>
        </w:rPr>
        <w:t xml:space="preserve">beam </w:t>
      </w:r>
      <w:r w:rsidRPr="00396F48">
        <w:rPr>
          <w:b/>
          <w:bCs/>
          <w:i/>
          <w:iCs/>
          <w:kern w:val="2"/>
          <w:sz w:val="22"/>
          <w:szCs w:val="22"/>
        </w:rPr>
        <w:t xml:space="preserve">spacing in ECEF, </w:t>
      </w:r>
      <w:r>
        <w:rPr>
          <w:b/>
          <w:bCs/>
          <w:i/>
          <w:iCs/>
          <w:kern w:val="2"/>
          <w:sz w:val="22"/>
          <w:szCs w:val="22"/>
          <w:lang w:val="en-US"/>
        </w:rPr>
        <w:t>which is not suitable to evaluate</w:t>
      </w:r>
      <w:r w:rsidRPr="00396F48">
        <w:rPr>
          <w:b/>
          <w:bCs/>
          <w:i/>
          <w:iCs/>
          <w:kern w:val="2"/>
          <w:sz w:val="22"/>
          <w:szCs w:val="22"/>
        </w:rPr>
        <w:t xml:space="preserve"> </w:t>
      </w:r>
      <w:r>
        <w:rPr>
          <w:b/>
          <w:bCs/>
          <w:i/>
          <w:iCs/>
          <w:kern w:val="2"/>
          <w:sz w:val="22"/>
          <w:szCs w:val="22"/>
          <w:lang w:val="en-US"/>
        </w:rPr>
        <w:t>inter-beam</w:t>
      </w:r>
      <w:r w:rsidRPr="00396F48">
        <w:rPr>
          <w:b/>
          <w:bCs/>
          <w:i/>
          <w:iCs/>
          <w:kern w:val="2"/>
          <w:sz w:val="22"/>
          <w:szCs w:val="22"/>
        </w:rPr>
        <w:t xml:space="preserve"> interference </w:t>
      </w:r>
      <w:r>
        <w:rPr>
          <w:b/>
          <w:bCs/>
          <w:i/>
          <w:iCs/>
          <w:kern w:val="2"/>
          <w:sz w:val="22"/>
          <w:szCs w:val="22"/>
          <w:lang w:val="en-US"/>
        </w:rPr>
        <w:t>in multi-satellite</w:t>
      </w:r>
      <w:r w:rsidRPr="00396F48">
        <w:rPr>
          <w:b/>
          <w:bCs/>
          <w:i/>
          <w:iCs/>
          <w:kern w:val="2"/>
          <w:sz w:val="22"/>
          <w:szCs w:val="22"/>
        </w:rPr>
        <w:t xml:space="preserve"> NTN deployment</w:t>
      </w:r>
      <w:r>
        <w:rPr>
          <w:b/>
          <w:bCs/>
          <w:i/>
          <w:iCs/>
          <w:kern w:val="2"/>
          <w:sz w:val="22"/>
          <w:szCs w:val="22"/>
          <w:lang w:val="en-US"/>
        </w:rPr>
        <w:t>s</w:t>
      </w:r>
      <w:r w:rsidRPr="00396F48">
        <w:rPr>
          <w:b/>
          <w:bCs/>
          <w:i/>
          <w:iCs/>
          <w:kern w:val="2"/>
          <w:sz w:val="22"/>
          <w:szCs w:val="22"/>
        </w:rPr>
        <w:t>.</w:t>
      </w:r>
      <w:bookmarkEnd w:id="66"/>
    </w:p>
    <w:p w14:paraId="0EBC9BC0" w14:textId="77777777" w:rsidR="007D0BC3" w:rsidRPr="00E94F5B" w:rsidRDefault="007D0BC3" w:rsidP="007D0BC3">
      <w:pPr>
        <w:pStyle w:val="ListParagraph"/>
        <w:numPr>
          <w:ilvl w:val="0"/>
          <w:numId w:val="51"/>
        </w:numPr>
        <w:spacing w:after="120"/>
        <w:ind w:left="0" w:firstLine="0"/>
        <w:jc w:val="both"/>
        <w:rPr>
          <w:rFonts w:eastAsiaTheme="minorEastAsia"/>
          <w:b/>
          <w:bCs/>
          <w:i/>
          <w:iCs/>
          <w:sz w:val="22"/>
          <w:szCs w:val="22"/>
          <w:lang w:eastAsia="zh-CN"/>
        </w:rPr>
      </w:pPr>
      <w:r w:rsidRPr="00E94F5B">
        <w:rPr>
          <w:rFonts w:eastAsiaTheme="minorEastAsia"/>
          <w:b/>
          <w:bCs/>
          <w:i/>
          <w:iCs/>
          <w:sz w:val="22"/>
          <w:szCs w:val="22"/>
          <w:lang w:eastAsia="zh-CN"/>
        </w:rPr>
        <w:t>When extending the UV plane beam layout of a single satellite to model a multi-satellite deployment, the location of other satellites would need to be aligned with the predefined layout in order to avoid coverage holes. Such dependency is not valid, since satellites are independently deployed in their respective orbits.</w:t>
      </w:r>
    </w:p>
    <w:p w14:paraId="14A181C4" w14:textId="77777777" w:rsidR="007D0BC3" w:rsidRPr="00E94F5B" w:rsidRDefault="007D0BC3" w:rsidP="007D0BC3">
      <w:pPr>
        <w:pStyle w:val="ListParagraph"/>
        <w:numPr>
          <w:ilvl w:val="0"/>
          <w:numId w:val="51"/>
        </w:numPr>
        <w:spacing w:after="120"/>
        <w:ind w:left="0" w:firstLine="0"/>
        <w:jc w:val="both"/>
        <w:rPr>
          <w:rFonts w:eastAsiaTheme="minorEastAsia"/>
          <w:b/>
          <w:bCs/>
          <w:i/>
          <w:iCs/>
          <w:sz w:val="22"/>
          <w:szCs w:val="22"/>
          <w:lang w:eastAsia="zh-CN"/>
        </w:rPr>
      </w:pPr>
      <w:r w:rsidRPr="00E94F5B">
        <w:rPr>
          <w:rFonts w:eastAsiaTheme="minorEastAsia"/>
          <w:b/>
          <w:bCs/>
          <w:i/>
          <w:iCs/>
          <w:sz w:val="22"/>
          <w:szCs w:val="22"/>
          <w:lang w:eastAsia="zh-CN"/>
        </w:rPr>
        <w:t xml:space="preserve">Due to beam radius enlargement and beam center location shifts at lower elevation angles, UV-plane-based beam layout modeling leads to non-uniform beam coverage, degraded user throughput for a given per-beam resource allocation, and inaccurate mobility handling. This approach is therefore not suitable for evaluating multi-satellite NTN deployments. </w:t>
      </w:r>
    </w:p>
    <w:p w14:paraId="12FBF3E1" w14:textId="77777777" w:rsidR="007D0BC3" w:rsidRPr="00E94F5B" w:rsidRDefault="007D0BC3" w:rsidP="007D0BC3">
      <w:pPr>
        <w:spacing w:after="120"/>
        <w:jc w:val="both"/>
        <w:rPr>
          <w:rFonts w:eastAsiaTheme="minorEastAsia"/>
          <w:sz w:val="22"/>
          <w:szCs w:val="22"/>
          <w:lang w:eastAsia="zh-CN"/>
        </w:rPr>
      </w:pPr>
    </w:p>
    <w:p w14:paraId="66C7B0A3" w14:textId="4E000543" w:rsidR="007D0BC3" w:rsidRPr="00491686" w:rsidRDefault="00922050" w:rsidP="007D0BC3">
      <w:pPr>
        <w:pStyle w:val="Heading2"/>
      </w:pPr>
      <w:r>
        <w:rPr>
          <w:rFonts w:hint="eastAsia"/>
        </w:rPr>
        <w:t>3</w:t>
      </w:r>
      <w:r w:rsidR="007D0BC3">
        <w:t xml:space="preserve">.2 </w:t>
      </w:r>
      <w:r w:rsidR="007D0BC3" w:rsidRPr="00491686">
        <w:t xml:space="preserve">Proposed 6G NTN system level evaluation methodology </w:t>
      </w:r>
    </w:p>
    <w:p w14:paraId="15D05C5F" w14:textId="2B5FB324" w:rsidR="007D0BC3" w:rsidRPr="00A36084" w:rsidRDefault="007D0BC3" w:rsidP="007D0BC3">
      <w:pPr>
        <w:pStyle w:val="ListParagraph"/>
        <w:widowControl w:val="0"/>
        <w:ind w:left="0"/>
        <w:contextualSpacing w:val="0"/>
        <w:jc w:val="both"/>
        <w:rPr>
          <w:rFonts w:eastAsia="宋体"/>
          <w:bCs/>
          <w:sz w:val="22"/>
          <w:szCs w:val="22"/>
          <w:lang w:val="en-US"/>
        </w:rPr>
      </w:pPr>
      <w:r w:rsidRPr="007711C8">
        <w:rPr>
          <w:rFonts w:eastAsia="宋体"/>
          <w:bCs/>
          <w:sz w:val="22"/>
          <w:szCs w:val="22"/>
          <w:lang w:val="en-US"/>
        </w:rPr>
        <w:t xml:space="preserve">Dense constellations of (V)LEO satellites with high capability have become a </w:t>
      </w:r>
      <w:r>
        <w:rPr>
          <w:rFonts w:eastAsia="宋体"/>
          <w:bCs/>
          <w:sz w:val="22"/>
          <w:szCs w:val="22"/>
          <w:lang w:val="en-US"/>
        </w:rPr>
        <w:t xml:space="preserve">commercial </w:t>
      </w:r>
      <w:r w:rsidRPr="007711C8">
        <w:rPr>
          <w:rFonts w:eastAsia="宋体"/>
          <w:bCs/>
          <w:sz w:val="22"/>
          <w:szCs w:val="22"/>
          <w:lang w:val="en-US"/>
        </w:rPr>
        <w:t>reality</w:t>
      </w:r>
      <w:r>
        <w:rPr>
          <w:rFonts w:eastAsia="宋体"/>
          <w:bCs/>
          <w:sz w:val="22"/>
          <w:szCs w:val="22"/>
          <w:lang w:val="en-US"/>
        </w:rPr>
        <w:t>.</w:t>
      </w:r>
      <w:r w:rsidRPr="007711C8">
        <w:rPr>
          <w:rFonts w:eastAsia="宋体"/>
          <w:bCs/>
          <w:sz w:val="22"/>
          <w:szCs w:val="22"/>
          <w:lang w:val="en-US"/>
        </w:rPr>
        <w:t xml:space="preserve"> Phased antenna array technology onboard more advanced satellite payloads shall enable support for massive beams and agile beam steering per (V)LEO satellite access node.</w:t>
      </w:r>
      <w:r>
        <w:rPr>
          <w:rFonts w:eastAsia="宋体"/>
          <w:bCs/>
          <w:sz w:val="22"/>
          <w:szCs w:val="22"/>
          <w:lang w:val="en-US"/>
        </w:rPr>
        <w:t xml:space="preserve">  Considering that </w:t>
      </w:r>
      <w:r w:rsidRPr="007711C8">
        <w:rPr>
          <w:rFonts w:eastAsia="宋体"/>
          <w:bCs/>
          <w:sz w:val="22"/>
          <w:szCs w:val="22"/>
          <w:lang w:val="en-US"/>
        </w:rPr>
        <w:t xml:space="preserve">uneven user distributions </w:t>
      </w:r>
      <w:r>
        <w:rPr>
          <w:rFonts w:eastAsia="宋体"/>
          <w:bCs/>
          <w:sz w:val="22"/>
          <w:szCs w:val="22"/>
          <w:lang w:val="en-US"/>
        </w:rPr>
        <w:t xml:space="preserve">with </w:t>
      </w:r>
      <w:r>
        <w:rPr>
          <w:rFonts w:eastAsia="宋体"/>
          <w:bCs/>
          <w:sz w:val="22"/>
          <w:szCs w:val="22"/>
          <w:lang w:val="en-US"/>
        </w:rPr>
        <w:lastRenderedPageBreak/>
        <w:t>various service requirements are typical across</w:t>
      </w:r>
      <w:r w:rsidRPr="007711C8">
        <w:rPr>
          <w:rFonts w:eastAsia="宋体"/>
          <w:bCs/>
          <w:sz w:val="22"/>
          <w:szCs w:val="22"/>
          <w:lang w:val="en-US"/>
        </w:rPr>
        <w:t xml:space="preserve"> large satellite beam footprints</w:t>
      </w:r>
      <w:r>
        <w:rPr>
          <w:rFonts w:eastAsia="宋体"/>
          <w:bCs/>
          <w:sz w:val="22"/>
          <w:szCs w:val="22"/>
          <w:lang w:val="en-US"/>
        </w:rPr>
        <w:t>, 6G NTN should ensure</w:t>
      </w:r>
      <w:r w:rsidRPr="00A36084">
        <w:rPr>
          <w:rFonts w:eastAsia="宋体"/>
          <w:bCs/>
          <w:sz w:val="22"/>
          <w:szCs w:val="22"/>
          <w:lang w:val="en-US"/>
        </w:rPr>
        <w:t xml:space="preserve"> ubiquitous coverage for </w:t>
      </w:r>
      <w:r>
        <w:rPr>
          <w:rFonts w:eastAsia="宋体"/>
          <w:bCs/>
          <w:sz w:val="22"/>
          <w:szCs w:val="22"/>
          <w:lang w:val="en-US"/>
        </w:rPr>
        <w:t xml:space="preserve">lower end </w:t>
      </w:r>
      <w:r w:rsidRPr="00A36084">
        <w:rPr>
          <w:rFonts w:eastAsia="宋体"/>
          <w:bCs/>
          <w:sz w:val="22"/>
          <w:szCs w:val="22"/>
          <w:lang w:val="en-US"/>
        </w:rPr>
        <w:t xml:space="preserve">handheld devices </w:t>
      </w:r>
      <w:r>
        <w:rPr>
          <w:rFonts w:eastAsia="宋体"/>
          <w:bCs/>
          <w:sz w:val="22"/>
          <w:szCs w:val="22"/>
          <w:lang w:val="en-US"/>
        </w:rPr>
        <w:t>with access to satellite service</w:t>
      </w:r>
      <w:r w:rsidRPr="00A36084">
        <w:rPr>
          <w:rFonts w:eastAsia="宋体"/>
          <w:bCs/>
          <w:sz w:val="22"/>
          <w:szCs w:val="22"/>
          <w:lang w:val="en-US"/>
        </w:rPr>
        <w:t xml:space="preserve"> and </w:t>
      </w:r>
      <w:r>
        <w:rPr>
          <w:rFonts w:eastAsia="宋体"/>
          <w:bCs/>
          <w:sz w:val="22"/>
          <w:szCs w:val="22"/>
          <w:lang w:val="en-US"/>
        </w:rPr>
        <w:t xml:space="preserve">provide </w:t>
      </w:r>
      <w:proofErr w:type="spellStart"/>
      <w:r>
        <w:rPr>
          <w:rFonts w:eastAsia="宋体"/>
          <w:bCs/>
          <w:sz w:val="22"/>
          <w:szCs w:val="22"/>
          <w:lang w:val="en-US"/>
        </w:rPr>
        <w:t>eMBB</w:t>
      </w:r>
      <w:proofErr w:type="spellEnd"/>
      <w:r w:rsidRPr="00A36084">
        <w:rPr>
          <w:rFonts w:eastAsia="宋体"/>
          <w:bCs/>
          <w:sz w:val="22"/>
          <w:szCs w:val="22"/>
          <w:lang w:val="en-US"/>
        </w:rPr>
        <w:t xml:space="preserve"> </w:t>
      </w:r>
      <w:r>
        <w:rPr>
          <w:rFonts w:eastAsia="宋体"/>
          <w:bCs/>
          <w:sz w:val="22"/>
          <w:szCs w:val="22"/>
          <w:lang w:val="en-US"/>
        </w:rPr>
        <w:t>service</w:t>
      </w:r>
      <w:r w:rsidRPr="00A36084">
        <w:rPr>
          <w:rFonts w:eastAsia="宋体"/>
          <w:bCs/>
          <w:sz w:val="22"/>
          <w:szCs w:val="22"/>
          <w:lang w:val="en-US"/>
        </w:rPr>
        <w:t xml:space="preserve"> </w:t>
      </w:r>
      <w:r w:rsidRPr="00A36084">
        <w:rPr>
          <w:rFonts w:eastAsia="宋体" w:hint="eastAsia"/>
          <w:bCs/>
          <w:sz w:val="22"/>
          <w:szCs w:val="22"/>
          <w:lang w:val="en-US"/>
        </w:rPr>
        <w:t>for</w:t>
      </w:r>
      <w:r w:rsidRPr="00A36084">
        <w:rPr>
          <w:rFonts w:eastAsia="宋体"/>
          <w:bCs/>
          <w:sz w:val="22"/>
          <w:szCs w:val="22"/>
          <w:lang w:val="en-US"/>
        </w:rPr>
        <w:t xml:space="preserve"> higher end </w:t>
      </w:r>
      <w:r w:rsidRPr="00A36084">
        <w:rPr>
          <w:rFonts w:eastAsia="宋体" w:hint="eastAsia"/>
          <w:bCs/>
          <w:sz w:val="22"/>
          <w:szCs w:val="22"/>
          <w:lang w:val="en-US"/>
        </w:rPr>
        <w:t>handheld</w:t>
      </w:r>
      <w:r w:rsidRPr="00A36084">
        <w:rPr>
          <w:rFonts w:eastAsia="宋体"/>
          <w:bCs/>
          <w:sz w:val="22"/>
          <w:szCs w:val="22"/>
          <w:lang w:val="en-US"/>
        </w:rPr>
        <w:t xml:space="preserve"> </w:t>
      </w:r>
      <w:r w:rsidRPr="00A36084">
        <w:rPr>
          <w:rFonts w:eastAsia="宋体" w:hint="eastAsia"/>
          <w:bCs/>
          <w:sz w:val="22"/>
          <w:szCs w:val="22"/>
          <w:lang w:val="en-US"/>
        </w:rPr>
        <w:t>device</w:t>
      </w:r>
      <w:r w:rsidRPr="00A36084">
        <w:rPr>
          <w:rFonts w:eastAsia="宋体"/>
          <w:bCs/>
          <w:sz w:val="22"/>
          <w:szCs w:val="22"/>
          <w:lang w:val="en-US"/>
        </w:rPr>
        <w:t xml:space="preserve">s </w:t>
      </w:r>
      <w:r w:rsidRPr="00A36084">
        <w:rPr>
          <w:rFonts w:eastAsia="宋体" w:hint="eastAsia"/>
          <w:bCs/>
          <w:sz w:val="22"/>
          <w:szCs w:val="22"/>
          <w:lang w:val="en-US"/>
        </w:rPr>
        <w:t>in</w:t>
      </w:r>
      <w:r w:rsidRPr="00A36084">
        <w:rPr>
          <w:rFonts w:eastAsia="宋体"/>
          <w:bCs/>
          <w:sz w:val="22"/>
          <w:szCs w:val="22"/>
          <w:lang w:val="en-US"/>
        </w:rPr>
        <w:t xml:space="preserve"> </w:t>
      </w:r>
      <w:r w:rsidRPr="00A36084">
        <w:rPr>
          <w:rFonts w:eastAsia="宋体" w:hint="eastAsia"/>
          <w:bCs/>
          <w:sz w:val="22"/>
          <w:szCs w:val="22"/>
          <w:lang w:val="en-US"/>
        </w:rPr>
        <w:t>outdoor</w:t>
      </w:r>
      <w:r w:rsidRPr="00A36084">
        <w:rPr>
          <w:rFonts w:eastAsia="宋体"/>
          <w:bCs/>
          <w:sz w:val="22"/>
          <w:szCs w:val="22"/>
          <w:lang w:val="en-US"/>
        </w:rPr>
        <w:t xml:space="preserve"> scenarios</w:t>
      </w:r>
      <w:r>
        <w:rPr>
          <w:rFonts w:eastAsia="宋体"/>
          <w:bCs/>
          <w:sz w:val="22"/>
          <w:szCs w:val="22"/>
          <w:lang w:val="en-US"/>
        </w:rPr>
        <w:t>. This can be achieved</w:t>
      </w:r>
      <w:r w:rsidRPr="00A36084">
        <w:rPr>
          <w:rFonts w:eastAsia="宋体"/>
          <w:bCs/>
          <w:sz w:val="22"/>
          <w:szCs w:val="22"/>
          <w:lang w:val="en-US"/>
        </w:rPr>
        <w:t xml:space="preserve"> by exploiting the full potential of user centric massive multi-beam operation of (V)LEO satellites owing to the rapidly expanding dense </w:t>
      </w:r>
      <w:r>
        <w:rPr>
          <w:rFonts w:eastAsia="宋体"/>
          <w:bCs/>
          <w:sz w:val="22"/>
          <w:szCs w:val="22"/>
          <w:lang w:val="en-US"/>
        </w:rPr>
        <w:t>(V)LEO satellite</w:t>
      </w:r>
      <w:r w:rsidRPr="00A36084">
        <w:rPr>
          <w:rFonts w:eastAsia="宋体"/>
          <w:bCs/>
          <w:sz w:val="22"/>
          <w:szCs w:val="22"/>
          <w:lang w:val="en-US"/>
        </w:rPr>
        <w:t xml:space="preserve"> constellations</w:t>
      </w:r>
      <w:r>
        <w:rPr>
          <w:rFonts w:eastAsia="宋体"/>
          <w:bCs/>
          <w:sz w:val="22"/>
          <w:szCs w:val="22"/>
          <w:lang w:val="en-US"/>
        </w:rPr>
        <w:t>.</w:t>
      </w:r>
    </w:p>
    <w:p w14:paraId="7574655A" w14:textId="77777777" w:rsidR="007D0BC3" w:rsidRPr="003C6EC5" w:rsidRDefault="007D0BC3" w:rsidP="007D0BC3">
      <w:pPr>
        <w:pStyle w:val="ListParagraph"/>
        <w:widowControl w:val="0"/>
        <w:ind w:left="0"/>
        <w:contextualSpacing w:val="0"/>
        <w:jc w:val="both"/>
        <w:rPr>
          <w:rFonts w:eastAsiaTheme="minorEastAsia"/>
          <w:lang w:eastAsia="zh-CN"/>
        </w:rPr>
      </w:pPr>
    </w:p>
    <w:p w14:paraId="0D611A6B" w14:textId="7B683F39" w:rsidR="007D0BC3" w:rsidRDefault="007D0BC3" w:rsidP="007D0BC3">
      <w:pPr>
        <w:pStyle w:val="ListParagraph"/>
        <w:widowControl w:val="0"/>
        <w:ind w:left="0"/>
        <w:contextualSpacing w:val="0"/>
        <w:jc w:val="both"/>
        <w:rPr>
          <w:rFonts w:eastAsia="宋体"/>
          <w:bCs/>
          <w:sz w:val="22"/>
          <w:szCs w:val="22"/>
          <w:lang w:val="en-US"/>
        </w:rPr>
      </w:pPr>
      <w:r w:rsidRPr="00D42803">
        <w:rPr>
          <w:rFonts w:eastAsia="宋体"/>
          <w:bCs/>
          <w:sz w:val="22"/>
          <w:szCs w:val="22"/>
          <w:lang w:val="en-US"/>
        </w:rPr>
        <w:t>As discussed in Section</w:t>
      </w:r>
      <w:r>
        <w:rPr>
          <w:rFonts w:eastAsia="宋体"/>
          <w:bCs/>
          <w:sz w:val="22"/>
          <w:szCs w:val="22"/>
          <w:lang w:val="en-US"/>
        </w:rPr>
        <w:t xml:space="preserve"> </w:t>
      </w:r>
      <w:r>
        <w:rPr>
          <w:rFonts w:eastAsia="宋体"/>
          <w:bCs/>
          <w:sz w:val="22"/>
          <w:szCs w:val="22"/>
          <w:lang w:val="en-US"/>
        </w:rPr>
        <w:fldChar w:fldCharType="begin"/>
      </w:r>
      <w:r>
        <w:rPr>
          <w:rFonts w:eastAsia="宋体"/>
          <w:bCs/>
          <w:sz w:val="22"/>
          <w:szCs w:val="22"/>
          <w:lang w:val="en-US"/>
        </w:rPr>
        <w:instrText xml:space="preserve"> REF _Ref208916755 \n \h </w:instrText>
      </w:r>
      <w:r>
        <w:rPr>
          <w:rFonts w:eastAsia="宋体"/>
          <w:bCs/>
          <w:sz w:val="22"/>
          <w:szCs w:val="22"/>
          <w:lang w:val="en-US"/>
        </w:rPr>
      </w:r>
      <w:r>
        <w:rPr>
          <w:rFonts w:eastAsia="宋体"/>
          <w:bCs/>
          <w:sz w:val="22"/>
          <w:szCs w:val="22"/>
          <w:lang w:val="en-US"/>
        </w:rPr>
        <w:fldChar w:fldCharType="separate"/>
      </w:r>
      <w:r w:rsidR="002B4B23">
        <w:rPr>
          <w:rFonts w:eastAsia="宋体"/>
          <w:bCs/>
          <w:sz w:val="22"/>
          <w:szCs w:val="22"/>
          <w:lang w:val="en-US"/>
        </w:rPr>
        <w:t>0</w:t>
      </w:r>
      <w:r>
        <w:rPr>
          <w:rFonts w:eastAsia="宋体"/>
          <w:bCs/>
          <w:sz w:val="22"/>
          <w:szCs w:val="22"/>
          <w:lang w:val="en-US"/>
        </w:rPr>
        <w:fldChar w:fldCharType="end"/>
      </w:r>
      <w:r w:rsidRPr="00D42803">
        <w:rPr>
          <w:rFonts w:eastAsia="宋体"/>
          <w:bCs/>
          <w:sz w:val="22"/>
          <w:szCs w:val="22"/>
          <w:lang w:val="en-US"/>
        </w:rPr>
        <w:t xml:space="preserve">, with dense (V)LEO satellite constellations, intra- and inter-satellite inter-beam interference has a major impact on user experienced data rates. For inter-beam interference management and performance evaluation in dense (V)LEO constellation, a modelling methodology is required to natively incorporate highly accurate inter-beam interference modelling.  5G NTN system-level simulation methodology </w:t>
      </w:r>
      <w:r w:rsidRPr="00A83EA2">
        <w:rPr>
          <w:rFonts w:eastAsia="宋体"/>
          <w:bCs/>
          <w:sz w:val="22"/>
          <w:szCs w:val="22"/>
          <w:lang w:val="en-US"/>
        </w:rPr>
        <w:t>based on UV-plane projection results in leaving gaps between adjacent beam projections on the earth’s surface</w:t>
      </w:r>
      <w:r w:rsidRPr="00D42803">
        <w:rPr>
          <w:rFonts w:eastAsia="宋体"/>
          <w:bCs/>
          <w:sz w:val="22"/>
          <w:szCs w:val="22"/>
          <w:lang w:val="en-US"/>
        </w:rPr>
        <w:t xml:space="preserve">, thereby leaving coverage gaps that would necessarily </w:t>
      </w:r>
      <w:r>
        <w:rPr>
          <w:rFonts w:eastAsia="宋体"/>
          <w:bCs/>
          <w:sz w:val="22"/>
          <w:szCs w:val="22"/>
          <w:lang w:val="en-US"/>
        </w:rPr>
        <w:t>impact</w:t>
      </w:r>
      <w:r w:rsidRPr="00D42803">
        <w:rPr>
          <w:rFonts w:eastAsia="宋体"/>
          <w:bCs/>
          <w:sz w:val="22"/>
          <w:szCs w:val="22"/>
          <w:lang w:val="en-US"/>
        </w:rPr>
        <w:t xml:space="preserve"> inter-beam interference modelling. Therefore, a new system level simulation methodology suitable for modelling inter-beam interference in dense satellite constellations across any region of interest on the earth’s surface needs to be introduced. </w:t>
      </w:r>
    </w:p>
    <w:p w14:paraId="613F43ED" w14:textId="77777777" w:rsidR="007D0BC3" w:rsidRDefault="007D0BC3" w:rsidP="007D0BC3">
      <w:pPr>
        <w:pStyle w:val="ListParagraph"/>
        <w:widowControl w:val="0"/>
        <w:ind w:left="0"/>
        <w:contextualSpacing w:val="0"/>
        <w:jc w:val="both"/>
        <w:rPr>
          <w:rFonts w:eastAsia="宋体"/>
          <w:bCs/>
          <w:sz w:val="22"/>
          <w:szCs w:val="22"/>
          <w:lang w:val="en-US"/>
        </w:rPr>
      </w:pPr>
    </w:p>
    <w:p w14:paraId="531DB8C2" w14:textId="77D3A843" w:rsidR="007D0BC3" w:rsidRDefault="007D0BC3" w:rsidP="007D0BC3">
      <w:pPr>
        <w:pStyle w:val="ListParagraph"/>
        <w:widowControl w:val="0"/>
        <w:ind w:left="0"/>
        <w:contextualSpacing w:val="0"/>
        <w:jc w:val="both"/>
        <w:rPr>
          <w:rFonts w:eastAsiaTheme="minorEastAsia"/>
          <w:noProof/>
          <w:lang w:eastAsia="zh-CN"/>
        </w:rPr>
      </w:pPr>
      <w:r w:rsidRPr="00D42803">
        <w:rPr>
          <w:rFonts w:eastAsia="宋体"/>
          <w:bCs/>
          <w:sz w:val="22"/>
          <w:szCs w:val="22"/>
          <w:lang w:val="en-US"/>
        </w:rPr>
        <w:t xml:space="preserve">As the earth is a 3D sphere which cannot be tessellated using only regular polygons (e.g. spherical hexagons), </w:t>
      </w:r>
      <w:bookmarkStart w:id="67" w:name="_Hlk198627516"/>
      <w:r w:rsidRPr="00D42803">
        <w:rPr>
          <w:rFonts w:eastAsia="宋体"/>
          <w:bCs/>
          <w:sz w:val="22"/>
          <w:szCs w:val="22"/>
          <w:lang w:val="en-US"/>
        </w:rPr>
        <w:t xml:space="preserve">3D rotations and Spherical Linear Interpolation (SLERP) based methods </w:t>
      </w:r>
      <w:bookmarkEnd w:id="67"/>
      <w:r w:rsidRPr="00D42803">
        <w:rPr>
          <w:rFonts w:eastAsia="宋体"/>
          <w:bCs/>
          <w:sz w:val="22"/>
          <w:szCs w:val="22"/>
          <w:lang w:val="en-US"/>
        </w:rPr>
        <w:t>can be used to generate a 3D hexagonal tessellation based on a desired inter-beam distance, as shown in</w:t>
      </w:r>
      <w:r>
        <w:rPr>
          <w:rFonts w:eastAsia="宋体"/>
          <w:bCs/>
          <w:sz w:val="22"/>
          <w:szCs w:val="22"/>
          <w:lang w:val="en-US"/>
        </w:rPr>
        <w:t xml:space="preserve"> </w:t>
      </w:r>
      <w:r w:rsidRPr="00B47721">
        <w:rPr>
          <w:rFonts w:eastAsia="宋体"/>
          <w:bCs/>
          <w:sz w:val="22"/>
          <w:szCs w:val="22"/>
          <w:lang w:val="en-US"/>
        </w:rPr>
        <w:fldChar w:fldCharType="begin"/>
      </w:r>
      <w:r w:rsidRPr="00B47721">
        <w:rPr>
          <w:rFonts w:eastAsia="宋体"/>
          <w:bCs/>
          <w:sz w:val="22"/>
          <w:szCs w:val="22"/>
          <w:lang w:val="en-US"/>
        </w:rPr>
        <w:instrText xml:space="preserve"> REF _Ref208916799 \h </w:instrText>
      </w:r>
      <w:r w:rsidR="00B47721" w:rsidRPr="00CD4AD2">
        <w:rPr>
          <w:rFonts w:eastAsia="宋体"/>
          <w:bCs/>
          <w:sz w:val="22"/>
          <w:szCs w:val="22"/>
          <w:lang w:val="en-US"/>
        </w:rPr>
        <w:instrText xml:space="preserve"> \* MERGEFORMAT </w:instrText>
      </w:r>
      <w:r w:rsidRPr="00B47721">
        <w:rPr>
          <w:rFonts w:eastAsia="宋体"/>
          <w:bCs/>
          <w:sz w:val="22"/>
          <w:szCs w:val="22"/>
          <w:lang w:val="en-US"/>
        </w:rPr>
      </w:r>
      <w:r w:rsidRPr="00B47721">
        <w:rPr>
          <w:rFonts w:eastAsia="宋体"/>
          <w:bCs/>
          <w:sz w:val="22"/>
          <w:szCs w:val="22"/>
          <w:lang w:val="en-US"/>
        </w:rPr>
        <w:fldChar w:fldCharType="separate"/>
      </w:r>
      <w:r w:rsidR="002B4B23" w:rsidRPr="00CD4AD2">
        <w:rPr>
          <w:bCs/>
        </w:rPr>
        <w:t xml:space="preserve">Figure </w:t>
      </w:r>
      <w:r w:rsidR="002B4B23" w:rsidRPr="00CD4AD2">
        <w:rPr>
          <w:bCs/>
          <w:noProof/>
        </w:rPr>
        <w:t>15</w:t>
      </w:r>
      <w:r w:rsidRPr="00B47721">
        <w:rPr>
          <w:rFonts w:eastAsia="宋体"/>
          <w:bCs/>
          <w:sz w:val="22"/>
          <w:szCs w:val="22"/>
          <w:lang w:val="en-US"/>
        </w:rPr>
        <w:fldChar w:fldCharType="end"/>
      </w:r>
      <w:r w:rsidRPr="00B47721">
        <w:rPr>
          <w:rFonts w:eastAsia="宋体"/>
          <w:bCs/>
          <w:sz w:val="22"/>
          <w:szCs w:val="22"/>
          <w:lang w:val="en-US"/>
        </w:rPr>
        <w:t>.</w:t>
      </w:r>
    </w:p>
    <w:p w14:paraId="3645C644" w14:textId="77777777" w:rsidR="007D0BC3" w:rsidRPr="009A351B" w:rsidRDefault="007D0BC3" w:rsidP="007D0BC3">
      <w:pPr>
        <w:jc w:val="both"/>
        <w:rPr>
          <w:rFonts w:eastAsiaTheme="minorEastAsia"/>
          <w:noProof/>
          <w:lang w:eastAsia="zh-CN"/>
        </w:rPr>
      </w:pPr>
    </w:p>
    <w:p w14:paraId="2DD3E5BD" w14:textId="77777777" w:rsidR="007D0BC3" w:rsidRDefault="007D0BC3" w:rsidP="007D0BC3">
      <w:pPr>
        <w:keepNext/>
        <w:jc w:val="center"/>
      </w:pPr>
      <w:r w:rsidRPr="006E36F7">
        <w:rPr>
          <w:rFonts w:eastAsiaTheme="minorEastAsia"/>
          <w:noProof/>
          <w:lang w:eastAsia="zh-CN"/>
        </w:rPr>
        <mc:AlternateContent>
          <mc:Choice Requires="wpg">
            <w:drawing>
              <wp:inline distT="0" distB="0" distL="0" distR="0" wp14:anchorId="396C193A" wp14:editId="03108C95">
                <wp:extent cx="2520000" cy="2550884"/>
                <wp:effectExtent l="19050" t="0" r="13970" b="20955"/>
                <wp:docPr id="138" name="Group 2"/>
                <wp:cNvGraphicFramePr/>
                <a:graphic xmlns:a="http://schemas.openxmlformats.org/drawingml/2006/main">
                  <a:graphicData uri="http://schemas.microsoft.com/office/word/2010/wordprocessingGroup">
                    <wpg:wgp>
                      <wpg:cNvGrpSpPr/>
                      <wpg:grpSpPr>
                        <a:xfrm>
                          <a:off x="0" y="0"/>
                          <a:ext cx="2520000" cy="2550884"/>
                          <a:chOff x="0" y="0"/>
                          <a:chExt cx="2520000" cy="2550884"/>
                        </a:xfrm>
                      </wpg:grpSpPr>
                      <wps:wsp>
                        <wps:cNvPr id="139" name="Oval 139"/>
                        <wps:cNvSpPr/>
                        <wps:spPr bwMode="auto">
                          <a:xfrm>
                            <a:off x="0" y="30884"/>
                            <a:ext cx="2520000" cy="2520000"/>
                          </a:xfrm>
                          <a:prstGeom prst="ellipse">
                            <a:avLst/>
                          </a:prstGeom>
                          <a:solidFill>
                            <a:schemeClr val="bg1"/>
                          </a:solidFill>
                          <a:ln w="38100"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0" name="Oval 140"/>
                        <wps:cNvSpPr/>
                        <wps:spPr bwMode="auto">
                          <a:xfrm>
                            <a:off x="0" y="1146868"/>
                            <a:ext cx="2520000" cy="288032"/>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1" name="Oval 141"/>
                        <wps:cNvSpPr/>
                        <wps:spPr bwMode="auto">
                          <a:xfrm rot="3180820">
                            <a:off x="71978" y="481801"/>
                            <a:ext cx="2496312" cy="1532710"/>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2" name="Oval 142"/>
                        <wps:cNvSpPr/>
                        <wps:spPr bwMode="auto">
                          <a:xfrm rot="19020000">
                            <a:off x="21390" y="795850"/>
                            <a:ext cx="2496312" cy="990066"/>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3" name="Oval 143"/>
                        <wps:cNvSpPr/>
                        <wps:spPr bwMode="auto">
                          <a:xfrm>
                            <a:off x="471548" y="1363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4" name="Oval 144"/>
                        <wps:cNvSpPr/>
                        <wps:spPr bwMode="auto">
                          <a:xfrm>
                            <a:off x="354341" y="135030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5" name="Oval 145"/>
                        <wps:cNvSpPr/>
                        <wps:spPr bwMode="auto">
                          <a:xfrm>
                            <a:off x="256564" y="1337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6" name="Oval 146"/>
                        <wps:cNvSpPr/>
                        <wps:spPr bwMode="auto">
                          <a:xfrm>
                            <a:off x="998994" y="139129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7" name="Oval 147"/>
                        <wps:cNvSpPr/>
                        <wps:spPr bwMode="auto">
                          <a:xfrm>
                            <a:off x="864898" y="138469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8" name="Oval 148"/>
                        <wps:cNvSpPr/>
                        <wps:spPr bwMode="auto">
                          <a:xfrm>
                            <a:off x="177741" y="13306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9" name="Oval 149"/>
                        <wps:cNvSpPr/>
                        <wps:spPr bwMode="auto">
                          <a:xfrm>
                            <a:off x="729471" y="1382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0" name="Oval 150"/>
                        <wps:cNvSpPr/>
                        <wps:spPr bwMode="auto">
                          <a:xfrm>
                            <a:off x="118050" y="1318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1" name="Oval 151"/>
                        <wps:cNvSpPr/>
                        <wps:spPr bwMode="auto">
                          <a:xfrm>
                            <a:off x="594044" y="137267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2" name="Oval 152"/>
                        <wps:cNvSpPr/>
                        <wps:spPr bwMode="auto">
                          <a:xfrm>
                            <a:off x="536824" y="12722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3" name="Oval 153"/>
                        <wps:cNvSpPr/>
                        <wps:spPr bwMode="auto">
                          <a:xfrm>
                            <a:off x="409136" y="1460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4" name="Oval 154"/>
                        <wps:cNvSpPr/>
                        <wps:spPr bwMode="auto">
                          <a:xfrm>
                            <a:off x="615559" y="11690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5" name="Oval 155"/>
                        <wps:cNvSpPr/>
                        <wps:spPr bwMode="auto">
                          <a:xfrm>
                            <a:off x="356284" y="155088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6" name="Oval 156"/>
                        <wps:cNvSpPr/>
                        <wps:spPr bwMode="auto">
                          <a:xfrm>
                            <a:off x="701798" y="10603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7" name="Oval 157"/>
                        <wps:cNvSpPr/>
                        <wps:spPr bwMode="auto">
                          <a:xfrm>
                            <a:off x="311284" y="164000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8" name="Oval 158"/>
                        <wps:cNvSpPr/>
                        <wps:spPr bwMode="auto">
                          <a:xfrm>
                            <a:off x="799213" y="95971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9" name="Oval 159"/>
                        <wps:cNvSpPr/>
                        <wps:spPr bwMode="auto">
                          <a:xfrm>
                            <a:off x="276559" y="1737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0" name="Oval 160"/>
                        <wps:cNvSpPr/>
                        <wps:spPr bwMode="auto">
                          <a:xfrm>
                            <a:off x="422571" y="126235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1" name="Oval 161"/>
                        <wps:cNvSpPr/>
                        <wps:spPr bwMode="auto">
                          <a:xfrm>
                            <a:off x="534570" y="147863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2" name="Oval 162"/>
                        <wps:cNvSpPr/>
                        <wps:spPr bwMode="auto">
                          <a:xfrm>
                            <a:off x="605907" y="157564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3" name="Oval 163"/>
                        <wps:cNvSpPr/>
                        <wps:spPr bwMode="auto">
                          <a:xfrm>
                            <a:off x="377571" y="115291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4" name="Oval 164"/>
                        <wps:cNvSpPr/>
                        <wps:spPr bwMode="auto">
                          <a:xfrm>
                            <a:off x="673595" y="167453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5" name="Oval 165"/>
                        <wps:cNvSpPr/>
                        <wps:spPr bwMode="auto">
                          <a:xfrm>
                            <a:off x="344068" y="103317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6" name="Oval 166"/>
                        <wps:cNvSpPr/>
                        <wps:spPr bwMode="auto">
                          <a:xfrm>
                            <a:off x="736306" y="1758456"/>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7" name="Oval 167"/>
                        <wps:cNvSpPr/>
                        <wps:spPr bwMode="auto">
                          <a:xfrm>
                            <a:off x="318616" y="92248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8" name="TextBox 41"/>
                        <wps:cNvSpPr txBox="1"/>
                        <wps:spPr>
                          <a:xfrm>
                            <a:off x="351771" y="1826723"/>
                            <a:ext cx="295910" cy="360680"/>
                          </a:xfrm>
                          <a:prstGeom prst="rect">
                            <a:avLst/>
                          </a:prstGeom>
                          <a:noFill/>
                        </wps:spPr>
                        <wps:txbx>
                          <w:txbxContent>
                            <w:p w14:paraId="034653A9" w14:textId="77777777" w:rsidR="00E1186F" w:rsidRDefault="00E1186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P</w:t>
                              </w:r>
                            </w:p>
                          </w:txbxContent>
                        </wps:txbx>
                        <wps:bodyPr wrap="square" rtlCol="0">
                          <a:spAutoFit/>
                        </wps:bodyPr>
                      </wps:wsp>
                      <wps:wsp>
                        <wps:cNvPr id="169" name="Oval 169"/>
                        <wps:cNvSpPr/>
                        <wps:spPr bwMode="auto">
                          <a:xfrm>
                            <a:off x="940422" y="12787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0" name="Oval 170"/>
                        <wps:cNvSpPr/>
                        <wps:spPr bwMode="auto">
                          <a:xfrm>
                            <a:off x="941549" y="150064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1" name="Oval 171"/>
                        <wps:cNvSpPr/>
                        <wps:spPr bwMode="auto">
                          <a:xfrm>
                            <a:off x="478606" y="15629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2" name="Oval 172"/>
                        <wps:cNvSpPr/>
                        <wps:spPr bwMode="auto">
                          <a:xfrm>
                            <a:off x="147345" y="14291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3" name="Oval 173"/>
                        <wps:cNvSpPr/>
                        <wps:spPr bwMode="auto">
                          <a:xfrm>
                            <a:off x="315067" y="124022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4" name="Oval 174"/>
                        <wps:cNvSpPr/>
                        <wps:spPr bwMode="auto">
                          <a:xfrm>
                            <a:off x="493730" y="117215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5" name="Oval 175"/>
                        <wps:cNvSpPr/>
                        <wps:spPr bwMode="auto">
                          <a:xfrm>
                            <a:off x="881773" y="116220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6" name="Oval 176"/>
                        <wps:cNvSpPr/>
                        <wps:spPr bwMode="auto">
                          <a:xfrm>
                            <a:off x="810851"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7" name="Oval 177"/>
                        <wps:cNvSpPr/>
                        <wps:spPr bwMode="auto">
                          <a:xfrm>
                            <a:off x="815913"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8" name="Oval 178"/>
                        <wps:cNvSpPr/>
                        <wps:spPr bwMode="auto">
                          <a:xfrm>
                            <a:off x="874395" y="159684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9" name="Oval 179"/>
                        <wps:cNvSpPr/>
                        <wps:spPr bwMode="auto">
                          <a:xfrm>
                            <a:off x="430564" y="16596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0" name="Oval 180"/>
                        <wps:cNvSpPr/>
                        <wps:spPr bwMode="auto">
                          <a:xfrm>
                            <a:off x="551698" y="166805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1" name="Oval 181"/>
                        <wps:cNvSpPr/>
                        <wps:spPr bwMode="auto">
                          <a:xfrm>
                            <a:off x="183270" y="153548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2" name="Oval 182"/>
                        <wps:cNvSpPr/>
                        <wps:spPr bwMode="auto">
                          <a:xfrm>
                            <a:off x="218125" y="142477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3" name="Oval 183"/>
                        <wps:cNvSpPr/>
                        <wps:spPr bwMode="auto">
                          <a:xfrm>
                            <a:off x="218125" y="123970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4" name="Oval 184"/>
                        <wps:cNvSpPr/>
                        <wps:spPr bwMode="auto">
                          <a:xfrm>
                            <a:off x="160999" y="12232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5" name="Oval 185"/>
                        <wps:cNvSpPr/>
                        <wps:spPr bwMode="auto">
                          <a:xfrm>
                            <a:off x="581737" y="10571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6" name="Oval 186"/>
                        <wps:cNvSpPr/>
                        <wps:spPr bwMode="auto">
                          <a:xfrm>
                            <a:off x="462315" y="105384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7" name="Oval 187"/>
                        <wps:cNvSpPr/>
                        <wps:spPr bwMode="auto">
                          <a:xfrm>
                            <a:off x="832223" y="10550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8" name="Oval 188"/>
                        <wps:cNvSpPr/>
                        <wps:spPr bwMode="auto">
                          <a:xfrm>
                            <a:off x="756472" y="117005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9" name="Oval 189"/>
                        <wps:cNvSpPr/>
                        <wps:spPr bwMode="auto">
                          <a:xfrm>
                            <a:off x="666472"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0" name="Oval 190"/>
                        <wps:cNvSpPr/>
                        <wps:spPr bwMode="auto">
                          <a:xfrm>
                            <a:off x="687502"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1" name="Oval 191"/>
                        <wps:cNvSpPr/>
                        <wps:spPr bwMode="auto">
                          <a:xfrm>
                            <a:off x="751592" y="15906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2" name="Oval 192"/>
                        <wps:cNvSpPr/>
                        <wps:spPr bwMode="auto">
                          <a:xfrm>
                            <a:off x="807993" y="167140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3" name="Oval 193"/>
                        <wps:cNvSpPr/>
                        <wps:spPr bwMode="auto">
                          <a:xfrm>
                            <a:off x="383717" y="175845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4" name="Oval 194"/>
                        <wps:cNvSpPr/>
                        <wps:spPr bwMode="auto">
                          <a:xfrm>
                            <a:off x="505072" y="176201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5" name="Oval 195"/>
                        <wps:cNvSpPr/>
                        <wps:spPr bwMode="auto">
                          <a:xfrm>
                            <a:off x="621472" y="176797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6" name="Oval 196"/>
                        <wps:cNvSpPr/>
                        <wps:spPr bwMode="auto">
                          <a:xfrm>
                            <a:off x="302627" y="14513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7" name="Oval 197"/>
                        <wps:cNvSpPr/>
                        <wps:spPr bwMode="auto">
                          <a:xfrm>
                            <a:off x="213148" y="164546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8" name="Oval 198"/>
                        <wps:cNvSpPr/>
                        <wps:spPr bwMode="auto">
                          <a:xfrm>
                            <a:off x="266290" y="154839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9" name="Oval 199"/>
                        <wps:cNvSpPr/>
                        <wps:spPr bwMode="auto">
                          <a:xfrm>
                            <a:off x="277172" y="113273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0" name="Oval 200"/>
                        <wps:cNvSpPr/>
                        <wps:spPr bwMode="auto">
                          <a:xfrm>
                            <a:off x="199523" y="11191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1" name="Oval 201"/>
                        <wps:cNvSpPr/>
                        <wps:spPr bwMode="auto">
                          <a:xfrm>
                            <a:off x="261816" y="102481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2" name="Oval 202"/>
                        <wps:cNvSpPr/>
                        <wps:spPr bwMode="auto">
                          <a:xfrm>
                            <a:off x="441868" y="9432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3" name="Oval 203"/>
                        <wps:cNvSpPr/>
                        <wps:spPr bwMode="auto">
                          <a:xfrm>
                            <a:off x="560614" y="95330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4" name="Oval 204"/>
                        <wps:cNvSpPr/>
                        <wps:spPr bwMode="auto">
                          <a:xfrm>
                            <a:off x="678515" y="96611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5" name="Cross 205"/>
                        <wps:cNvSpPr/>
                        <wps:spPr bwMode="auto">
                          <a:xfrm rot="2700000">
                            <a:off x="1183835" y="1194778"/>
                            <a:ext cx="182880" cy="182880"/>
                          </a:xfrm>
                          <a:prstGeom prst="plus">
                            <a:avLst>
                              <a:gd name="adj" fmla="val 45714"/>
                            </a:avLst>
                          </a:prstGeom>
                          <a:solidFill>
                            <a:schemeClr val="tx1"/>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206" name="TextBox 80"/>
                        <wps:cNvSpPr txBox="1"/>
                        <wps:spPr>
                          <a:xfrm>
                            <a:off x="1101997" y="1350152"/>
                            <a:ext cx="296545" cy="360680"/>
                          </a:xfrm>
                          <a:prstGeom prst="rect">
                            <a:avLst/>
                          </a:prstGeom>
                          <a:noFill/>
                        </wps:spPr>
                        <wps:txbx>
                          <w:txbxContent>
                            <w:p w14:paraId="09CA99E2" w14:textId="77777777" w:rsidR="00E1186F" w:rsidRDefault="00E1186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O</w:t>
                              </w:r>
                            </w:p>
                          </w:txbxContent>
                        </wps:txbx>
                        <wps:bodyPr wrap="square" rtlCol="0">
                          <a:spAutoFit/>
                        </wps:bodyPr>
                      </wps:wsp>
                      <wps:wsp>
                        <wps:cNvPr id="207" name="Straight Arrow Connector 207"/>
                        <wps:cNvCnPr/>
                        <wps:spPr bwMode="auto">
                          <a:xfrm flipH="1">
                            <a:off x="914809" y="1284453"/>
                            <a:ext cx="360466" cy="87402"/>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8" name="Straight Arrow Connector 208"/>
                        <wps:cNvCnPr/>
                        <wps:spPr bwMode="auto">
                          <a:xfrm>
                            <a:off x="1282135" y="1284453"/>
                            <a:ext cx="348802" cy="9367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9" name="Straight Arrow Connector 209"/>
                        <wps:cNvCnPr/>
                        <wps:spPr bwMode="auto">
                          <a:xfrm flipV="1">
                            <a:off x="1275275" y="922488"/>
                            <a:ext cx="0" cy="36196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0" name="TextBox 86"/>
                        <wps:cNvSpPr txBox="1"/>
                        <wps:spPr>
                          <a:xfrm>
                            <a:off x="889100" y="1368756"/>
                            <a:ext cx="183515" cy="270510"/>
                          </a:xfrm>
                          <a:prstGeom prst="rect">
                            <a:avLst/>
                          </a:prstGeom>
                          <a:noFill/>
                        </wps:spPr>
                        <wps:txbx>
                          <w:txbxContent>
                            <w:p w14:paraId="516F2CD9" w14:textId="77777777" w:rsidR="00E1186F" w:rsidRDefault="0000000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x</m:t>
                                      </m:r>
                                    </m:e>
                                  </m:acc>
                                </m:oMath>
                              </m:oMathPara>
                            </w:p>
                          </w:txbxContent>
                        </wps:txbx>
                        <wps:bodyPr wrap="square" lIns="0" tIns="0" rIns="0" bIns="0" rtlCol="0">
                          <a:spAutoFit/>
                        </wps:bodyPr>
                      </wps:wsp>
                      <wps:wsp>
                        <wps:cNvPr id="211" name="TextBox 87"/>
                        <wps:cNvSpPr txBox="1"/>
                        <wps:spPr>
                          <a:xfrm>
                            <a:off x="1482029" y="1380686"/>
                            <a:ext cx="183515" cy="270510"/>
                          </a:xfrm>
                          <a:prstGeom prst="rect">
                            <a:avLst/>
                          </a:prstGeom>
                          <a:noFill/>
                        </wps:spPr>
                        <wps:txbx>
                          <w:txbxContent>
                            <w:p w14:paraId="0DE28F97" w14:textId="77777777" w:rsidR="00E1186F" w:rsidRDefault="0000000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y</m:t>
                                      </m:r>
                                    </m:e>
                                  </m:acc>
                                </m:oMath>
                              </m:oMathPara>
                            </w:p>
                          </w:txbxContent>
                        </wps:txbx>
                        <wps:bodyPr wrap="square" lIns="0" tIns="0" rIns="0" bIns="0" rtlCol="0">
                          <a:spAutoFit/>
                        </wps:bodyPr>
                      </wps:wsp>
                      <wps:wsp>
                        <wps:cNvPr id="212" name="TextBox 88"/>
                        <wps:cNvSpPr txBox="1"/>
                        <wps:spPr>
                          <a:xfrm>
                            <a:off x="1190324" y="755861"/>
                            <a:ext cx="182880" cy="270510"/>
                          </a:xfrm>
                          <a:prstGeom prst="rect">
                            <a:avLst/>
                          </a:prstGeom>
                          <a:noFill/>
                        </wps:spPr>
                        <wps:txbx>
                          <w:txbxContent>
                            <w:p w14:paraId="13BC3872" w14:textId="77777777" w:rsidR="00E1186F" w:rsidRDefault="00000000" w:rsidP="007D0BC3">
                              <w:pPr>
                                <w:textAlignment w:val="baseline"/>
                                <w:rPr>
                                  <w:rFonts w:ascii="Cambria Math" w:eastAsia="宋体" w:hAnsi="+mn-cs" w:cstheme="minorBidi" w:hint="eastAsia"/>
                                  <w:i/>
                                  <w:iCs/>
                                  <w:color w:val="000000" w:themeColor="text1"/>
                                  <w:kern w:val="24"/>
                                  <w:sz w:val="21"/>
                                  <w:szCs w:val="21"/>
                                </w:rPr>
                              </w:pPr>
                              <m:oMathPara>
                                <m:oMathParaPr>
                                  <m:jc m:val="centerGroup"/>
                                </m:oMathParaPr>
                                <m:oMath>
                                  <m:acc>
                                    <m:accPr>
                                      <m:chr m:val="⃗"/>
                                      <m:ctrlPr>
                                        <w:rPr>
                                          <w:rFonts w:ascii="Cambria Math" w:eastAsia="宋体" w:hAnsi="Cambria Math" w:cstheme="minorBidi"/>
                                          <w:i/>
                                          <w:iCs/>
                                          <w:color w:val="000000" w:themeColor="text1"/>
                                          <w:kern w:val="24"/>
                                          <w:sz w:val="21"/>
                                          <w:szCs w:val="21"/>
                                        </w:rPr>
                                      </m:ctrlPr>
                                    </m:accPr>
                                    <m:e>
                                      <m:r>
                                        <w:rPr>
                                          <w:rFonts w:ascii="Cambria Math" w:eastAsia="宋体" w:hAnsi="Cambria Math" w:cstheme="minorBidi"/>
                                          <w:color w:val="000000" w:themeColor="text1"/>
                                          <w:kern w:val="24"/>
                                          <w:sz w:val="21"/>
                                          <w:szCs w:val="21"/>
                                        </w:rPr>
                                        <m:t>z</m:t>
                                      </m:r>
                                    </m:e>
                                  </m:acc>
                                </m:oMath>
                              </m:oMathPara>
                            </w:p>
                          </w:txbxContent>
                        </wps:txbx>
                        <wps:bodyPr wrap="square" lIns="0" tIns="0" rIns="0" bIns="0" rtlCol="0">
                          <a:spAutoFit/>
                        </wps:bodyPr>
                      </wps:wsp>
                      <wps:wsp>
                        <wps:cNvPr id="213" name="Straight Connector 213"/>
                        <wps:cNvCnPr/>
                        <wps:spPr bwMode="auto">
                          <a:xfrm>
                            <a:off x="1283379" y="1286571"/>
                            <a:ext cx="1236621" cy="4313"/>
                          </a:xfrm>
                          <a:prstGeom prst="line">
                            <a:avLst/>
                          </a:prstGeom>
                          <a:noFill/>
                          <a:ln w="9525" cap="flat" cmpd="sng" algn="ctr">
                            <a:solidFill>
                              <a:schemeClr val="tx1"/>
                            </a:solidFill>
                            <a:prstDash val="sysDot"/>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4" name="TextBox 94"/>
                        <wps:cNvSpPr txBox="1"/>
                        <wps:spPr>
                          <a:xfrm>
                            <a:off x="1706256" y="1003292"/>
                            <a:ext cx="296545" cy="360680"/>
                          </a:xfrm>
                          <a:prstGeom prst="rect">
                            <a:avLst/>
                          </a:prstGeom>
                          <a:noFill/>
                        </wps:spPr>
                        <wps:txbx>
                          <w:txbxContent>
                            <w:p w14:paraId="1F9F3C2C" w14:textId="77777777" w:rsidR="00E1186F" w:rsidRDefault="00E1186F" w:rsidP="007D0BC3">
                              <w:pPr>
                                <w:textAlignment w:val="baseline"/>
                                <w:rPr>
                                  <w:rFonts w:ascii="Calibri" w:eastAsia="宋体" w:hAnsi="Calibri" w:cstheme="minorBidi"/>
                                  <w:b/>
                                  <w:bCs/>
                                  <w:color w:val="000000" w:themeColor="text1"/>
                                  <w:kern w:val="24"/>
                                  <w:sz w:val="24"/>
                                  <w:szCs w:val="24"/>
                                  <w:lang w:val="en-CA"/>
                                </w:rPr>
                              </w:pPr>
                              <w:r>
                                <w:rPr>
                                  <w:rFonts w:ascii="Calibri" w:eastAsia="宋体" w:hAnsi="Calibri" w:cstheme="minorBidi"/>
                                  <w:b/>
                                  <w:bCs/>
                                  <w:color w:val="000000" w:themeColor="text1"/>
                                  <w:kern w:val="24"/>
                                  <w:lang w:val="en-CA"/>
                                </w:rPr>
                                <w:t>R</w:t>
                              </w:r>
                            </w:p>
                          </w:txbxContent>
                        </wps:txbx>
                        <wps:bodyPr wrap="square" rtlCol="0">
                          <a:spAutoFit/>
                        </wps:bodyPr>
                      </wps:wsp>
                      <wps:wsp>
                        <wps:cNvPr id="215" name="Straight Arrow Connector 215"/>
                        <wps:cNvCnPr>
                          <a:cxnSpLocks/>
                        </wps:cNvCnPr>
                        <wps:spPr bwMode="auto">
                          <a:xfrm flipV="1">
                            <a:off x="504013" y="1453674"/>
                            <a:ext cx="12535" cy="445250"/>
                          </a:xfrm>
                          <a:prstGeom prst="straightConnector1">
                            <a:avLst/>
                          </a:prstGeom>
                          <a:noFill/>
                          <a:ln w="38100"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inline>
            </w:drawing>
          </mc:Choice>
          <mc:Fallback>
            <w:pict>
              <v:group w14:anchorId="396C193A" id="Group 2" o:spid="_x0000_s1026" style="width:198.45pt;height:200.85pt;mso-position-horizontal-relative:char;mso-position-vertical-relative:line" coordsize="25200,25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">
                <v:oval id="Oval 139" o:spid="_x0000_s1027" style="position:absolute;top:308;width:2520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" fillcolor="white [3212]" strokecolor="black [3213]" strokeweight="3pt"/>
                <v:oval id="Oval 140" o:spid="_x0000_s1028" style="position:absolute;top:11468;width:25200;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" filled="f" fillcolor="#5b9bd5 [3204]" strokecolor="#0070c0" strokeweight="1.5pt">
                  <v:shadow color="#e7e6e6 [3214]"/>
                </v:oval>
                <v:oval id="Oval 141" o:spid="_x0000_s1029" style="position:absolute;left:719;top:4818;width:24963;height:15327;rotation:34743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" filled="f" fillcolor="#5b9bd5 [3204]" strokecolor="#0070c0" strokeweight="1.5pt">
                  <v:shadow color="#e7e6e6 [3214]"/>
                </v:oval>
                <v:oval id="Oval 142" o:spid="_x0000_s1030" style="position:absolute;left:213;top:7958;width:24964;height:9901;rotation:-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" filled="f" fillcolor="#5b9bd5 [3204]" strokecolor="#0070c0" strokeweight="1.5pt">
                  <v:shadow color="#e7e6e6 [3214]"/>
                </v:oval>
                <v:oval id="Oval 143" o:spid="_x0000_s1031" style="position:absolute;left:4715;top:1363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" fillcolor="red" stroked="f"/>
                <v:oval id="Oval 144" o:spid="_x0000_s1032" style="position:absolute;left:3543;top:135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" fillcolor="red" stroked="f"/>
                <v:oval id="Oval 145" o:spid="_x0000_s1033" style="position:absolute;left:2565;top:1337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" fillcolor="red" stroked="f"/>
                <v:oval id="Oval 146" o:spid="_x0000_s1034" style="position:absolute;left:9989;top:1391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" fillcolor="red" stroked="f"/>
                <v:oval id="Oval 147" o:spid="_x0000_s1035" style="position:absolute;left:8648;top:1384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" fillcolor="red" stroked="f"/>
                <v:oval id="Oval 148" o:spid="_x0000_s1036" style="position:absolute;left:1777;top:133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" fillcolor="red" stroked="f"/>
                <v:oval id="Oval 149" o:spid="_x0000_s1037" style="position:absolute;left:7294;top:138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" fillcolor="red" stroked="f"/>
                <v:oval id="Oval 150" o:spid="_x0000_s1038" style="position:absolute;left:1180;top:131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QV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4Ivz8gEenkFAAD//wMAUEsBAi0AFAAGAAgAAAAhANvh9svuAAAAhQEAABMAAAAAAAAA&#10;AAAAAAAAAAAAAFtDb250ZW50X1R5cGVzXS54bWxQSwECLQAUAAYACAAAACEAWvQsW78AAAAVAQAA&#10;CwAAAAAAAAAAAAAAAAAfAQAAX3JlbHMvLnJlbHNQSwECLQAUAAYACAAAACEA2MgEFcYAAADcAAAA&#10;DwAAAAAAAAAAAAAAAAAHAgAAZHJzL2Rvd25yZXYueG1sUEsFBgAAAAADAAMAtwAAAPoCAAAAAA==&#10;" fillcolor="red" stroked="f"/>
                <v:oval id="Oval 151" o:spid="_x0000_s1039" style="position:absolute;left:5940;top:1372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" fillcolor="red" stroked="f"/>
                <v:oval id="Oval 152" o:spid="_x0000_s1040" style="position:absolute;left:5368;top:127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" fillcolor="red" stroked="f"/>
                <v:oval id="Oval 153" o:spid="_x0000_s1041" style="position:absolute;left:4091;top:14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piwwAAANwAAAAPAAAAZHJzL2Rvd25yZXYueG1sRE9Na8JA&#10;EL0X/A/LFHoR3Wix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KBqaYsMAAADcAAAADwAA&#10;AAAAAAAAAAAAAAAHAgAAZHJzL2Rvd25yZXYueG1sUEsFBgAAAAADAAMAtwAAAPcCAAAAAA==&#10;" fillcolor="red" stroked="f"/>
                <v:oval id="Oval 154" o:spid="_x0000_s1042" style="position:absolute;left:6155;top:1169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IWwwAAANwAAAAPAAAAZHJzL2Rvd25yZXYueG1sRE9Na8JA&#10;EL0X/A/LFHoR3Si1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p/MCFsMAAADcAAAADwAA&#10;AAAAAAAAAAAAAAAHAgAAZHJzL2Rvd25yZXYueG1sUEsFBgAAAAADAAMAtwAAAPcCAAAAAA==&#10;" fillcolor="red" stroked="f"/>
                <v:oval id="Oval 155" o:spid="_x0000_s1043" style="position:absolute;left:3562;top:1550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" fillcolor="red" stroked="f"/>
                <v:oval id="Oval 156" o:spid="_x0000_s1044" style="position:absolute;left:7017;top:10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" fillcolor="red" stroked="f"/>
                <v:oval id="Oval 157" o:spid="_x0000_s1045" style="position:absolute;left:3112;top:164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" fillcolor="red" stroked="f"/>
                <v:oval id="Oval 158" o:spid="_x0000_s1046" style="position:absolute;left:7992;top:95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gT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0Irz8gEenkFAAD//wMAUEsBAi0AFAAGAAgAAAAhANvh9svuAAAAhQEAABMAAAAAAAAA&#10;AAAAAAAAAAAAAFtDb250ZW50X1R5cGVzXS54bWxQSwECLQAUAAYACAAAACEAWvQsW78AAAAVAQAA&#10;CwAAAAAAAAAAAAAAAAAfAQAAX3JlbHMvLnJlbHNQSwECLQAUAAYACAAAACEAJr4IE8YAAADcAAAA&#10;DwAAAAAAAAAAAAAAAAAHAgAAZHJzL2Rvd25yZXYueG1sUEsFBgAAAAADAAMAtwAAAPoCAAAAAA==&#10;" fillcolor="red" stroked="f"/>
                <v:oval id="Oval 159" o:spid="_x0000_s1047" style="position:absolute;left:2765;top:1737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" fillcolor="red" stroked="f"/>
                <v:oval id="Oval 160" o:spid="_x0000_s1048" style="position:absolute;left:4225;top:1262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" fillcolor="red" stroked="f"/>
                <v:oval id="Oval 161" o:spid="_x0000_s1049" style="position:absolute;left:5345;top:147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" fillcolor="red" stroked="f"/>
                <v:oval id="Oval 162" o:spid="_x0000_s1050" style="position:absolute;left:6059;top:1575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" fillcolor="red" stroked="f"/>
                <v:oval id="Oval 163" o:spid="_x0000_s1051" style="position:absolute;left:3775;top:115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DfwwAAANwAAAAPAAAAZHJzL2Rvd25yZXYueG1sRE9NawIx&#10;EL0X/A9hhF6KZlW0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5nZQ38MAAADcAAAADwAA&#10;AAAAAAAAAAAAAAAHAgAAZHJzL2Rvd25yZXYueG1sUEsFBgAAAAADAAMAtwAAAPcCAAAAAA==&#10;" fillcolor="red" stroked="f"/>
                <v:oval id="Oval 164" o:spid="_x0000_s1052" style="position:absolute;left:6735;top:16745;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8irwwAAANwAAAAPAAAAZHJzL2Rvd25yZXYueG1sRE9NawIx&#10;EL0X/A9hhF6KZhW1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aZ/Iq8MAAADcAAAADwAA&#10;AAAAAAAAAAAAAAAHAgAAZHJzL2Rvd25yZXYueG1sUEsFBgAAAAADAAMAtwAAAPcCAAAAAA==&#10;" fillcolor="red" stroked="f"/>
                <v:oval id="Oval 165" o:spid="_x0000_s1053" style="position:absolute;left:3440;top:1033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" fillcolor="red" stroked="f"/>
                <v:oval id="Oval 166" o:spid="_x0000_s1054" style="position:absolute;left:7363;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" fillcolor="red" stroked="f"/>
                <v:oval id="Oval 167" o:spid="_x0000_s1055" style="position:absolute;left:3186;top:922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" fillcolor="red" stroked="f"/>
                <v:shapetype id="_x0000_t202" coordsize="21600,21600" o:spt="202" path="m,l,21600r21600,l21600,xe">
                  <v:stroke joinstyle="miter"/>
                  <v:path gradientshapeok="t" o:connecttype="rect"/>
                </v:shapetype>
                <v:shape id="TextBox 41" o:spid="_x0000_s1056" type="#_x0000_t202" style="position:absolute;left:3517;top:18267;width:2959;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034653A9" w14:textId="77777777" w:rsidR="00E1186F" w:rsidRDefault="00E1186F" w:rsidP="007D0BC3">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P</w:t>
                        </w:r>
                      </w:p>
                    </w:txbxContent>
                  </v:textbox>
                </v:shape>
                <v:oval id="Oval 169" o:spid="_x0000_s1057" style="position:absolute;left:9404;top:1278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" fillcolor="#00b050" stroked="f"/>
                <v:oval id="Oval 170" o:spid="_x0000_s1058" style="position:absolute;left:9415;top:150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" fillcolor="#00b050" stroked="f"/>
                <v:oval id="Oval 171" o:spid="_x0000_s1059" style="position:absolute;left:4786;top:156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" fillcolor="#00b050" stroked="f"/>
                <v:oval id="Oval 172" o:spid="_x0000_s1060" style="position:absolute;left:1473;top:142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" fillcolor="#00b050" stroked="f"/>
                <v:oval id="Oval 173" o:spid="_x0000_s1061" style="position:absolute;left:3150;top:1240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" fillcolor="#00b050" stroked="f"/>
                <v:oval id="Oval 174" o:spid="_x0000_s1062" style="position:absolute;left:4937;top:1172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8NwgAAANwAAAAPAAAAZHJzL2Rvd25yZXYueG1sRE9La8JA&#10;EL4L/Q/LFLyUuolK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C4az8NwgAAANwAAAAPAAAA&#10;AAAAAAAAAAAAAAcCAABkcnMvZG93bnJldi54bWxQSwUGAAAAAAMAAwC3AAAA9gIAAAAA&#10;" fillcolor="#00b050" stroked="f"/>
                <v:oval id="Oval 175" o:spid="_x0000_s1063" style="position:absolute;left:8817;top:116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qWwgAAANwAAAAPAAAAZHJzL2Rvd25yZXYueG1sRE9La8JA&#10;EL4L/Q/LFLyUuoli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DXJ5qWwgAAANwAAAAPAAAA&#10;AAAAAAAAAAAAAAcCAABkcnMvZG93bnJldi54bWxQSwUGAAAAAAMAAwC3AAAA9gIAAAAA&#10;" fillcolor="#00b050" stroked="f"/>
                <v:oval id="Oval 176" o:spid="_x0000_s1064" style="position:absolute;left:8108;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" fillcolor="#00b050" stroked="f"/>
                <v:oval id="Oval 177" o:spid="_x0000_s1065" style="position:absolute;left:8159;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" fillcolor="#00b050" stroked="f"/>
                <v:oval id="Oval 178" o:spid="_x0000_s1066" style="position:absolute;left:8743;top:1596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" fillcolor="#00b050" stroked="f"/>
                <v:oval id="Oval 179" o:spid="_x0000_s1067" style="position:absolute;left:4305;top:1659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" fillcolor="#00b050" stroked="f"/>
                <v:oval id="Oval 180" o:spid="_x0000_s1068" style="position:absolute;left:5516;top:1668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" fillcolor="#00b050" stroked="f"/>
                <v:oval id="Oval 181" o:spid="_x0000_s1069" style="position:absolute;left:1832;top:153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" fillcolor="#00b050" stroked="f"/>
                <v:oval id="Oval 182" o:spid="_x0000_s1070" style="position:absolute;left:2181;top:1424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" fillcolor="#00b050" stroked="f"/>
                <v:oval id="Oval 183" o:spid="_x0000_s1071" style="position:absolute;left:2181;top:123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" fillcolor="#00b050" stroked="f"/>
                <v:oval id="Oval 184" o:spid="_x0000_s1072" style="position:absolute;left:1609;top:122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8qwgAAANwAAAAPAAAAZHJzL2Rvd25yZXYueG1sRE9La8JA&#10;EL4X+h+WKXiRuokW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CNvk8qwgAAANwAAAAPAAAA&#10;AAAAAAAAAAAAAAcCAABkcnMvZG93bnJldi54bWxQSwUGAAAAAAMAAwC3AAAA9gIAAAAA&#10;" fillcolor="#00b050" stroked="f"/>
                <v:oval id="Oval 185" o:spid="_x0000_s1073" style="position:absolute;left:5817;top:1057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qxwgAAANwAAAAPAAAAZHJzL2Rvd25yZXYueG1sRE9La8JA&#10;EL4X+h+WKXiRuolS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Di8uqxwgAAANwAAAAPAAAA&#10;AAAAAAAAAAAAAAcCAABkcnMvZG93bnJldi54bWxQSwUGAAAAAAMAAwC3AAAA9gIAAAAA&#10;" fillcolor="#00b050" stroked="f"/>
                <v:oval id="Oval 186" o:spid="_x0000_s1074" style="position:absolute;left:4623;top:1053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" fillcolor="#00b050" stroked="f"/>
                <v:oval id="Oval 187" o:spid="_x0000_s1075" style="position:absolute;left:8322;top:1055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" fillcolor="#00b050" stroked="f"/>
                <v:oval id="Oval 188" o:spid="_x0000_s1076" style="position:absolute;left:7564;top:117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" fillcolor="#00b050" stroked="f"/>
                <v:oval id="Oval 189" o:spid="_x0000_s1077" style="position:absolute;left:6664;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" fillcolor="#00b050" stroked="f"/>
                <v:oval id="Oval 190" o:spid="_x0000_s1078" style="position:absolute;left:6875;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" fillcolor="#00b050" stroked="f"/>
                <v:oval id="Oval 191" o:spid="_x0000_s1079" style="position:absolute;left:7515;top:159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" fillcolor="#00b050" stroked="f"/>
                <v:oval id="Oval 192" o:spid="_x0000_s1080" style="position:absolute;left:8079;top:1671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" fillcolor="#00b050" stroked="f"/>
                <v:oval id="Oval 193" o:spid="_x0000_s1081" style="position:absolute;left:3837;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" fillcolor="#00b050" stroked="f"/>
                <v:oval id="Oval 194" o:spid="_x0000_s1082" style="position:absolute;left:5050;top:1762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n3wgAAANwAAAAPAAAAZHJzL2Rvd25yZXYueG1sRE9La8JA&#10;EL4X+h+WKXiRuokW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AIZ9n3wgAAANwAAAAPAAAA&#10;AAAAAAAAAAAAAAcCAABkcnMvZG93bnJldi54bWxQSwUGAAAAAAMAAwC3AAAA9gIAAAAA&#10;" fillcolor="#00b050" stroked="f"/>
                <v:oval id="Oval 195" o:spid="_x0000_s1083" style="position:absolute;left:6214;top:1767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xswgAAANwAAAAPAAAAZHJzL2Rvd25yZXYueG1sRE9La8JA&#10;EL4X+h+WKXiRuolS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BnK3xswgAAANwAAAAPAAAA&#10;AAAAAAAAAAAAAAcCAABkcnMvZG93bnJldi54bWxQSwUGAAAAAAMAAwC3AAAA9gIAAAAA&#10;" fillcolor="#00b050" stroked="f"/>
                <v:oval id="Oval 196" o:spid="_x0000_s1084" style="position:absolute;left:3026;top:1451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" fillcolor="#00b050" stroked="f"/>
                <v:oval id="Oval 197" o:spid="_x0000_s1085" style="position:absolute;left:2131;top:164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" fillcolor="#00b050" stroked="f"/>
                <v:oval id="Oval 198" o:spid="_x0000_s1086" style="position:absolute;left:2662;top:1548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" fillcolor="#00b050" stroked="f"/>
                <v:oval id="Oval 199" o:spid="_x0000_s1087" style="position:absolute;left:2771;top:113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" fillcolor="#00b050" stroked="f"/>
                <v:oval id="Oval 200" o:spid="_x0000_s1088" style="position:absolute;left:1995;top:111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" fillcolor="#00b050" stroked="f"/>
                <v:oval id="Oval 201" o:spid="_x0000_s1089" style="position:absolute;left:2618;top:1024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" fillcolor="#00b050" stroked="f"/>
                <v:oval id="Oval 202" o:spid="_x0000_s1090" style="position:absolute;left:4418;top:94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" fillcolor="#00b050" stroked="f"/>
                <v:oval id="Oval 203" o:spid="_x0000_s1091" style="position:absolute;left:5606;top:953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" fillcolor="#00b050" stroked="f"/>
                <v:oval id="Oval 204" o:spid="_x0000_s1092" style="position:absolute;left:6785;top:966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" fillcolor="#00b050" stroked="f"/>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205" o:spid="_x0000_s1093" type="#_x0000_t11" style="position:absolute;left:11838;top:11947;width:1829;height:1829;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" adj="9874" fillcolor="black [3213]" stroked="f">
                  <v:stroke joinstyle="round"/>
                </v:shape>
                <v:shape id="TextBox 80" o:spid="_x0000_s1094" type="#_x0000_t202" style="position:absolute;left:11019;top:13501;width:296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09CA99E2" w14:textId="77777777" w:rsidR="00E1186F" w:rsidRDefault="00E1186F" w:rsidP="007D0BC3">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O</w:t>
                        </w:r>
                      </w:p>
                    </w:txbxContent>
                  </v:textbox>
                </v:shape>
                <v:shapetype id="_x0000_t32" coordsize="21600,21600" o:spt="32" o:oned="t" path="m,l21600,21600e" filled="f">
                  <v:path arrowok="t" fillok="f" o:connecttype="none"/>
                  <o:lock v:ext="edit" shapetype="t"/>
                </v:shapetype>
                <v:shape id="Straight Arrow Connector 207" o:spid="_x0000_s1095" type="#_x0000_t32" style="position:absolute;left:9148;top:12844;width:3604;height: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" fillcolor="#5b9bd5 [3204]" strokecolor="black [3213]">
                  <v:stroke endarrow="classic"/>
                  <v:shadow color="#e7e6e6 [3214]"/>
                </v:shape>
                <v:shape id="Straight Arrow Connector 208" o:spid="_x0000_s1096" type="#_x0000_t32" style="position:absolute;left:12821;top:12844;width:3488;height: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" fillcolor="#5b9bd5 [3204]" strokecolor="black [3213]">
                  <v:stroke endarrow="classic"/>
                  <v:shadow color="#e7e6e6 [3214]"/>
                </v:shape>
                <v:shape id="Straight Arrow Connector 209" o:spid="_x0000_s1097" type="#_x0000_t32" style="position:absolute;left:12752;top:9224;width:0;height:3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" fillcolor="#5b9bd5 [3204]" strokecolor="black [3213]">
                  <v:stroke endarrow="classic"/>
                  <v:shadow color="#e7e6e6 [3214]"/>
                </v:shape>
                <v:shape id="TextBox 86" o:spid="_x0000_s1098" type="#_x0000_t202" style="position:absolute;left:8891;top:13687;width:1835;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516F2CD9" w14:textId="77777777" w:rsidR="00E1186F" w:rsidRDefault="00E1186F" w:rsidP="007D0BC3">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x</m:t>
                                </m:r>
                              </m:e>
                            </m:acc>
                          </m:oMath>
                        </m:oMathPara>
                      </w:p>
                    </w:txbxContent>
                  </v:textbox>
                </v:shape>
                <v:shape id="TextBox 87" o:spid="_x0000_s1099" type="#_x0000_t202" style="position:absolute;left:14820;top:13806;width:1835;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0DE28F97" w14:textId="77777777" w:rsidR="00E1186F" w:rsidRDefault="00E1186F" w:rsidP="007D0BC3">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y</m:t>
                                </m:r>
                              </m:e>
                            </m:acc>
                          </m:oMath>
                        </m:oMathPara>
                      </w:p>
                    </w:txbxContent>
                  </v:textbox>
                </v:shape>
                <v:shape id="TextBox 88" o:spid="_x0000_s1100" type="#_x0000_t202" style="position:absolute;left:11903;top:7558;width:1829;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13BC3872" w14:textId="77777777" w:rsidR="00E1186F" w:rsidRDefault="00E1186F" w:rsidP="007D0BC3">
                        <w:pPr>
                          <w:textAlignment w:val="baseline"/>
                          <w:rPr>
                            <w:rFonts w:ascii="Cambria Math" w:eastAsia="SimSun" w:hAnsi="+mn-cs" w:cstheme="minorBidi" w:hint="eastAsia"/>
                            <w:i/>
                            <w:iCs/>
                            <w:color w:val="000000" w:themeColor="text1"/>
                            <w:kern w:val="24"/>
                            <w:sz w:val="21"/>
                            <w:szCs w:val="21"/>
                          </w:rPr>
                        </w:pPr>
                        <m:oMathPara>
                          <m:oMathParaPr>
                            <m:jc m:val="centerGroup"/>
                          </m:oMathParaPr>
                          <m:oMath>
                            <m:acc>
                              <m:accPr>
                                <m:chr m:val="⃗"/>
                                <m:ctrlPr>
                                  <w:rPr>
                                    <w:rFonts w:ascii="Cambria Math" w:eastAsia="SimSun" w:hAnsi="Cambria Math" w:cstheme="minorBidi"/>
                                    <w:i/>
                                    <w:iCs/>
                                    <w:color w:val="000000" w:themeColor="text1"/>
                                    <w:kern w:val="24"/>
                                    <w:sz w:val="21"/>
                                    <w:szCs w:val="21"/>
                                  </w:rPr>
                                </m:ctrlPr>
                              </m:accPr>
                              <m:e>
                                <m:r>
                                  <w:rPr>
                                    <w:rFonts w:ascii="Cambria Math" w:eastAsia="SimSun" w:hAnsi="Cambria Math" w:cstheme="minorBidi"/>
                                    <w:color w:val="000000" w:themeColor="text1"/>
                                    <w:kern w:val="24"/>
                                    <w:sz w:val="21"/>
                                    <w:szCs w:val="21"/>
                                  </w:rPr>
                                  <m:t>z</m:t>
                                </m:r>
                              </m:e>
                            </m:acc>
                          </m:oMath>
                        </m:oMathPara>
                      </w:p>
                    </w:txbxContent>
                  </v:textbox>
                </v:shape>
                <v:line id="Straight Connector 213" o:spid="_x0000_s1101" style="position:absolute;visibility:visible;mso-wrap-style:square" from="12833,12865" to="25200,12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" fillcolor="#5b9bd5 [3204]" strokecolor="black [3213]">
                  <v:stroke dashstyle="1 1"/>
                  <v:shadow color="#e7e6e6 [3214]"/>
                </v:line>
                <v:shape id="TextBox 94" o:spid="_x0000_s1102" type="#_x0000_t202" style="position:absolute;left:17062;top:10032;width:296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1F9F3C2C" w14:textId="77777777" w:rsidR="00E1186F" w:rsidRDefault="00E1186F" w:rsidP="007D0BC3">
                        <w:pPr>
                          <w:textAlignment w:val="baseline"/>
                          <w:rPr>
                            <w:rFonts w:ascii="Calibri" w:eastAsia="SimSun" w:hAnsi="Calibri" w:cstheme="minorBidi"/>
                            <w:b/>
                            <w:bCs/>
                            <w:color w:val="000000" w:themeColor="text1"/>
                            <w:kern w:val="24"/>
                            <w:sz w:val="24"/>
                            <w:szCs w:val="24"/>
                            <w:lang w:val="en-CA"/>
                          </w:rPr>
                        </w:pPr>
                        <w:r>
                          <w:rPr>
                            <w:rFonts w:ascii="Calibri" w:eastAsia="SimSun" w:hAnsi="Calibri" w:cstheme="minorBidi"/>
                            <w:b/>
                            <w:bCs/>
                            <w:color w:val="000000" w:themeColor="text1"/>
                            <w:kern w:val="24"/>
                            <w:lang w:val="en-CA"/>
                          </w:rPr>
                          <w:t>R</w:t>
                        </w:r>
                      </w:p>
                    </w:txbxContent>
                  </v:textbox>
                </v:shape>
                <v:shape id="Straight Arrow Connector 215" o:spid="_x0000_s1103" type="#_x0000_t32" style="position:absolute;left:5040;top:14536;width:125;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" fillcolor="#5b9bd5 [3204]" strokecolor="black [3213]" strokeweight="3pt">
                  <v:stroke endarrow="classic"/>
                  <v:shadow color="#e7e6e6 [3214]"/>
                  <o:lock v:ext="edit" shapetype="f"/>
                </v:shape>
                <w10:anchorlock/>
              </v:group>
            </w:pict>
          </mc:Fallback>
        </mc:AlternateContent>
      </w:r>
    </w:p>
    <w:p w14:paraId="35213EA1" w14:textId="3A1ABC6C" w:rsidR="007D0BC3" w:rsidRPr="00E1527E" w:rsidRDefault="007D0BC3" w:rsidP="007D0BC3">
      <w:pPr>
        <w:pStyle w:val="Caption"/>
        <w:jc w:val="center"/>
        <w:rPr>
          <w:rFonts w:eastAsiaTheme="minorEastAsia"/>
          <w:b/>
          <w:bCs/>
          <w:i/>
          <w:iCs/>
          <w:kern w:val="2"/>
          <w:lang w:eastAsia="zh-CN"/>
        </w:rPr>
      </w:pPr>
      <w:bookmarkStart w:id="68" w:name="_Ref208916799"/>
      <w:r w:rsidRPr="00E1527E">
        <w:rPr>
          <w:b/>
          <w:bCs/>
        </w:rPr>
        <w:t xml:space="preserve">Figure </w:t>
      </w:r>
      <w:r w:rsidRPr="00E1527E">
        <w:rPr>
          <w:b/>
          <w:bCs/>
        </w:rPr>
        <w:fldChar w:fldCharType="begin"/>
      </w:r>
      <w:r w:rsidRPr="00E1527E">
        <w:rPr>
          <w:b/>
          <w:bCs/>
        </w:rPr>
        <w:instrText xml:space="preserve"> SEQ Figure \* ARABIC </w:instrText>
      </w:r>
      <w:r w:rsidRPr="00E1527E">
        <w:rPr>
          <w:b/>
          <w:bCs/>
        </w:rPr>
        <w:fldChar w:fldCharType="separate"/>
      </w:r>
      <w:r w:rsidR="002B4B23">
        <w:rPr>
          <w:b/>
          <w:bCs/>
          <w:noProof/>
        </w:rPr>
        <w:t>15</w:t>
      </w:r>
      <w:r w:rsidRPr="00E1527E">
        <w:rPr>
          <w:b/>
          <w:bCs/>
        </w:rPr>
        <w:fldChar w:fldCharType="end"/>
      </w:r>
      <w:bookmarkEnd w:id="68"/>
      <w:r w:rsidRPr="00E1527E">
        <w:rPr>
          <w:b/>
          <w:bCs/>
        </w:rPr>
        <w:t xml:space="preserve"> 3D earth tessellation using 3D rotations and Spherical Linear Interpolation (SLERP) methods.</w:t>
      </w:r>
    </w:p>
    <w:p w14:paraId="576C7E74" w14:textId="77777777" w:rsidR="007D0BC3" w:rsidRPr="009A351B" w:rsidRDefault="007D0BC3" w:rsidP="007D0BC3">
      <w:pPr>
        <w:spacing w:after="0"/>
        <w:jc w:val="center"/>
        <w:rPr>
          <w:b/>
          <w:sz w:val="21"/>
          <w:szCs w:val="21"/>
        </w:rPr>
      </w:pPr>
    </w:p>
    <w:p w14:paraId="783C0B6B" w14:textId="77777777" w:rsidR="007D0BC3" w:rsidRPr="003C6EC5" w:rsidRDefault="007D0BC3" w:rsidP="007D0BC3">
      <w:pPr>
        <w:jc w:val="center"/>
        <w:rPr>
          <w:rFonts w:eastAsiaTheme="minorEastAsia"/>
          <w:i/>
          <w:iCs/>
          <w:kern w:val="2"/>
          <w:lang w:eastAsia="zh-CN"/>
        </w:rPr>
      </w:pPr>
    </w:p>
    <w:p w14:paraId="328EFB90" w14:textId="77777777" w:rsidR="007D0BC3" w:rsidRPr="00975A01" w:rsidRDefault="007D0BC3" w:rsidP="007D0BC3">
      <w:pPr>
        <w:jc w:val="both"/>
        <w:rPr>
          <w:rFonts w:eastAsia="宋体"/>
          <w:bCs/>
          <w:sz w:val="22"/>
          <w:szCs w:val="22"/>
          <w:lang w:val="en-US"/>
        </w:rPr>
      </w:pPr>
      <w:r w:rsidRPr="00975A01">
        <w:rPr>
          <w:rFonts w:eastAsia="宋体"/>
          <w:bCs/>
          <w:sz w:val="22"/>
          <w:szCs w:val="22"/>
          <w:lang w:val="en-US"/>
        </w:rPr>
        <w:t>Effectively a 3D hexagonal tessellation generates a set of equidistant points on a sphere. The principle behind the 3D hexagonal tessellation relies on the principles of spherical geometry and orthodromes</w:t>
      </w:r>
      <w:r>
        <w:rPr>
          <w:rFonts w:eastAsia="宋体"/>
          <w:bCs/>
          <w:sz w:val="22"/>
          <w:szCs w:val="22"/>
          <w:lang w:val="en-US"/>
        </w:rPr>
        <w:t xml:space="preserve"> (also called great circles)</w:t>
      </w:r>
      <w:r w:rsidRPr="00975A01">
        <w:rPr>
          <w:rFonts w:eastAsia="宋体"/>
          <w:bCs/>
          <w:sz w:val="22"/>
          <w:szCs w:val="22"/>
          <w:lang w:val="en-US"/>
        </w:rPr>
        <w:t>. Earth is assumed to be a perfect sphere of radius R = 6378 km.  We assume an ECEF reference coordinate system, which is c</w:t>
      </w:r>
      <w:r>
        <w:rPr>
          <w:rFonts w:eastAsia="宋体"/>
          <w:bCs/>
          <w:sz w:val="22"/>
          <w:szCs w:val="22"/>
          <w:lang w:val="en-US"/>
        </w:rPr>
        <w:t>e</w:t>
      </w:r>
      <w:r w:rsidRPr="00975A01">
        <w:rPr>
          <w:rFonts w:eastAsia="宋体"/>
          <w:bCs/>
          <w:sz w:val="22"/>
          <w:szCs w:val="22"/>
          <w:lang w:val="en-US"/>
        </w:rPr>
        <w:t xml:space="preserve">ntered in the origin of Earth, denoted as O and its coordinates are O = {0, 0, 0}. </w:t>
      </w:r>
    </w:p>
    <w:p w14:paraId="3255882C" w14:textId="77777777" w:rsidR="007D0BC3" w:rsidRDefault="007D0BC3" w:rsidP="007D0BC3">
      <w:pPr>
        <w:jc w:val="both"/>
        <w:rPr>
          <w:rFonts w:eastAsia="宋体"/>
          <w:bCs/>
          <w:sz w:val="22"/>
          <w:szCs w:val="22"/>
          <w:lang w:val="en-US"/>
        </w:rPr>
      </w:pPr>
      <w:r w:rsidRPr="00975A01">
        <w:rPr>
          <w:rFonts w:eastAsia="宋体"/>
          <w:bCs/>
          <w:sz w:val="22"/>
          <w:szCs w:val="22"/>
          <w:lang w:val="en-US"/>
        </w:rPr>
        <w:t>We assume an initial point P whose coordinates are P = {6378000, 0, 0}, which corresponds to the point located on the x-axis in the ECEF reference coordinate system. In order to generate the 3D hexagonal tessellation of Earth, we apply the following algorithm:</w:t>
      </w:r>
    </w:p>
    <w:p w14:paraId="1655D70E" w14:textId="77777777" w:rsidR="007D0BC3" w:rsidRPr="00873257" w:rsidRDefault="007D0BC3" w:rsidP="007D0BC3">
      <w:pPr>
        <w:jc w:val="both"/>
        <w:rPr>
          <w:rFonts w:eastAsia="宋体"/>
          <w:bCs/>
          <w:sz w:val="22"/>
          <w:szCs w:val="22"/>
        </w:rPr>
      </w:pPr>
    </w:p>
    <w:p w14:paraId="7627EA1B" w14:textId="77777777" w:rsidR="007D0BC3" w:rsidRDefault="007D0BC3" w:rsidP="007D0BC3">
      <w:pPr>
        <w:keepNext/>
        <w:jc w:val="center"/>
      </w:pPr>
      <w:r>
        <w:rPr>
          <w:noProof/>
          <w:lang w:val="en-CA"/>
        </w:rPr>
        <w:lastRenderedPageBreak/>
        <w:drawing>
          <wp:inline distT="0" distB="0" distL="0" distR="0" wp14:anchorId="2CEDE0AF" wp14:editId="3CD16807">
            <wp:extent cx="2548467" cy="2645063"/>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69930" cy="2667339"/>
                    </a:xfrm>
                    <a:prstGeom prst="rect">
                      <a:avLst/>
                    </a:prstGeom>
                    <a:noFill/>
                  </pic:spPr>
                </pic:pic>
              </a:graphicData>
            </a:graphic>
          </wp:inline>
        </w:drawing>
      </w:r>
    </w:p>
    <w:p w14:paraId="744D0C96" w14:textId="2B596E2D" w:rsidR="007D0BC3" w:rsidRPr="00E1527E" w:rsidRDefault="007D0BC3" w:rsidP="007D0BC3">
      <w:pPr>
        <w:pStyle w:val="Caption"/>
        <w:jc w:val="center"/>
        <w:rPr>
          <w:rFonts w:eastAsiaTheme="minorEastAsia"/>
          <w:b/>
          <w:bCs/>
          <w:lang w:eastAsia="zh-CN"/>
        </w:rPr>
      </w:pPr>
      <w:r w:rsidRPr="00E1527E">
        <w:rPr>
          <w:b/>
          <w:bCs/>
        </w:rPr>
        <w:t xml:space="preserve">Figure </w:t>
      </w:r>
      <w:r w:rsidRPr="00E1527E">
        <w:rPr>
          <w:b/>
          <w:bCs/>
        </w:rPr>
        <w:fldChar w:fldCharType="begin"/>
      </w:r>
      <w:r w:rsidRPr="00E1527E">
        <w:rPr>
          <w:b/>
          <w:bCs/>
        </w:rPr>
        <w:instrText xml:space="preserve"> SEQ Figure \* ARABIC </w:instrText>
      </w:r>
      <w:r w:rsidRPr="00E1527E">
        <w:rPr>
          <w:b/>
          <w:bCs/>
        </w:rPr>
        <w:fldChar w:fldCharType="separate"/>
      </w:r>
      <w:r w:rsidR="002B4B23">
        <w:rPr>
          <w:b/>
          <w:bCs/>
          <w:noProof/>
        </w:rPr>
        <w:t>16</w:t>
      </w:r>
      <w:r w:rsidRPr="00E1527E">
        <w:rPr>
          <w:b/>
          <w:bCs/>
        </w:rPr>
        <w:fldChar w:fldCharType="end"/>
      </w:r>
      <w:r w:rsidRPr="00E1527E">
        <w:rPr>
          <w:b/>
          <w:bCs/>
        </w:rPr>
        <w:t xml:space="preserve"> 3D-Tesselation equidistant point generation algorithm.</w:t>
      </w:r>
    </w:p>
    <w:p w14:paraId="4AE8BD38" w14:textId="77777777" w:rsidR="007D0BC3" w:rsidRPr="003C6EC5" w:rsidRDefault="007D0BC3" w:rsidP="007D0BC3">
      <w:pPr>
        <w:keepNext/>
        <w:jc w:val="center"/>
        <w:rPr>
          <w:rFonts w:eastAsiaTheme="minorEastAsia"/>
          <w:lang w:eastAsia="zh-CN"/>
        </w:rPr>
      </w:pPr>
    </w:p>
    <w:p w14:paraId="5DAFE861" w14:textId="77777777" w:rsidR="007D0BC3" w:rsidRPr="00363C28" w:rsidRDefault="007D0BC3" w:rsidP="007D0BC3">
      <w:pPr>
        <w:pStyle w:val="ListParagraph"/>
        <w:widowControl w:val="0"/>
        <w:ind w:left="0"/>
        <w:contextualSpacing w:val="0"/>
        <w:jc w:val="both"/>
        <w:rPr>
          <w:rFonts w:eastAsia="宋体"/>
          <w:bCs/>
          <w:sz w:val="22"/>
          <w:szCs w:val="22"/>
          <w:lang w:val="en-GB"/>
        </w:rPr>
      </w:pPr>
    </w:p>
    <w:p w14:paraId="4072C5AD" w14:textId="77777777" w:rsidR="007D0BC3" w:rsidRPr="00D42803" w:rsidRDefault="007D0BC3" w:rsidP="007D0BC3">
      <w:pPr>
        <w:pStyle w:val="ListParagraph"/>
        <w:widowControl w:val="0"/>
        <w:ind w:left="0"/>
        <w:contextualSpacing w:val="0"/>
        <w:jc w:val="both"/>
        <w:rPr>
          <w:rFonts w:eastAsia="宋体"/>
          <w:bCs/>
          <w:sz w:val="22"/>
          <w:szCs w:val="22"/>
          <w:lang w:val="en-US"/>
        </w:rPr>
      </w:pPr>
      <w:r w:rsidRPr="00D42803">
        <w:rPr>
          <w:rFonts w:eastAsia="宋体"/>
          <w:bCs/>
          <w:sz w:val="22"/>
          <w:szCs w:val="22"/>
          <w:lang w:val="en-US"/>
        </w:rPr>
        <w:t>A simple methodology can be used comprising of the following steps:</w:t>
      </w:r>
    </w:p>
    <w:p w14:paraId="0E166208" w14:textId="77777777" w:rsidR="007D0BC3" w:rsidRPr="00D42803" w:rsidRDefault="007D0BC3" w:rsidP="007D0BC3">
      <w:pPr>
        <w:pStyle w:val="ListParagraph"/>
        <w:widowControl w:val="0"/>
        <w:numPr>
          <w:ilvl w:val="0"/>
          <w:numId w:val="53"/>
        </w:numPr>
        <w:contextualSpacing w:val="0"/>
        <w:jc w:val="both"/>
        <w:rPr>
          <w:rFonts w:eastAsia="宋体"/>
          <w:bCs/>
          <w:sz w:val="22"/>
          <w:szCs w:val="22"/>
          <w:lang w:val="en-US"/>
        </w:rPr>
      </w:pPr>
      <w:r w:rsidRPr="00D42803">
        <w:rPr>
          <w:rFonts w:eastAsia="宋体"/>
          <w:bCs/>
          <w:sz w:val="22"/>
          <w:szCs w:val="22"/>
          <w:lang w:val="en-US"/>
        </w:rPr>
        <w:t>Step 1: Generate points on 3 orthodromes passing through Point P (shown in red)</w:t>
      </w:r>
    </w:p>
    <w:p w14:paraId="0BBB7AC4" w14:textId="77777777" w:rsidR="007D0BC3" w:rsidRPr="00D42803" w:rsidRDefault="007D0BC3" w:rsidP="007D0BC3">
      <w:pPr>
        <w:pStyle w:val="ListParagraph"/>
        <w:widowControl w:val="0"/>
        <w:numPr>
          <w:ilvl w:val="0"/>
          <w:numId w:val="53"/>
        </w:numPr>
        <w:contextualSpacing w:val="0"/>
        <w:jc w:val="both"/>
        <w:rPr>
          <w:rFonts w:eastAsia="宋体"/>
          <w:bCs/>
          <w:sz w:val="22"/>
          <w:szCs w:val="22"/>
          <w:lang w:val="en-US"/>
        </w:rPr>
      </w:pPr>
      <w:r w:rsidRPr="00D42803">
        <w:rPr>
          <w:rFonts w:eastAsia="宋体"/>
          <w:bCs/>
          <w:sz w:val="22"/>
          <w:szCs w:val="22"/>
          <w:lang w:val="en-US"/>
        </w:rPr>
        <w:t>Step 2: Generate interpolated points</w:t>
      </w:r>
      <w:r>
        <w:rPr>
          <w:rFonts w:eastAsia="宋体"/>
          <w:bCs/>
          <w:sz w:val="22"/>
          <w:szCs w:val="22"/>
          <w:lang w:val="en-US"/>
        </w:rPr>
        <w:t xml:space="preserve"> (shown in green)</w:t>
      </w:r>
      <w:r w:rsidRPr="00D42803">
        <w:rPr>
          <w:rFonts w:eastAsia="宋体"/>
          <w:bCs/>
          <w:sz w:val="22"/>
          <w:szCs w:val="22"/>
          <w:lang w:val="en-US"/>
        </w:rPr>
        <w:t xml:space="preserve"> using SLERP between red points.</w:t>
      </w:r>
    </w:p>
    <w:p w14:paraId="32616AF9" w14:textId="77777777" w:rsidR="007D0BC3" w:rsidRPr="00F45513" w:rsidRDefault="007D0BC3" w:rsidP="007D0BC3">
      <w:pPr>
        <w:spacing w:afterLines="50" w:after="120"/>
        <w:jc w:val="both"/>
        <w:rPr>
          <w:rFonts w:eastAsia="Times New Roman"/>
          <w:sz w:val="22"/>
          <w:szCs w:val="28"/>
          <w:lang w:val="x-none"/>
        </w:rPr>
      </w:pPr>
    </w:p>
    <w:p w14:paraId="33029172" w14:textId="77777777" w:rsidR="00300E8E" w:rsidRPr="00F45513" w:rsidRDefault="00300E8E" w:rsidP="00300E8E">
      <w:pPr>
        <w:spacing w:afterLines="50" w:after="120"/>
        <w:jc w:val="both"/>
        <w:rPr>
          <w:rFonts w:eastAsia="Times New Roman"/>
          <w:sz w:val="22"/>
          <w:szCs w:val="28"/>
          <w:lang w:val="x-none"/>
        </w:rPr>
      </w:pPr>
    </w:p>
    <w:p w14:paraId="06D8F1F1" w14:textId="77777777" w:rsidR="00300E8E" w:rsidRPr="00300E8E" w:rsidRDefault="00300E8E" w:rsidP="00300E8E">
      <w:pPr>
        <w:rPr>
          <w:rFonts w:eastAsiaTheme="minorEastAsia"/>
          <w:lang w:val="x-none" w:eastAsia="zh-CN"/>
        </w:rPr>
      </w:pPr>
    </w:p>
    <w:p w14:paraId="0F75A518" w14:textId="77777777" w:rsidR="00F942E2" w:rsidRPr="009A5ABA" w:rsidRDefault="00F942E2" w:rsidP="0060742D">
      <w:pPr>
        <w:jc w:val="both"/>
        <w:rPr>
          <w:rFonts w:ascii="Tms Rmn" w:eastAsiaTheme="minorEastAsia" w:hAnsi="Tms Rmn"/>
          <w:sz w:val="22"/>
          <w:lang w:eastAsia="zh-CN"/>
        </w:rPr>
      </w:pPr>
    </w:p>
    <w:p w14:paraId="24503748" w14:textId="77777777" w:rsidR="0060742D" w:rsidRPr="0060742D" w:rsidRDefault="0060742D" w:rsidP="0060742D">
      <w:pPr>
        <w:rPr>
          <w:rFonts w:eastAsiaTheme="minorEastAsia"/>
          <w:lang w:eastAsia="zh-CN"/>
        </w:rPr>
      </w:pPr>
    </w:p>
    <w:p w14:paraId="4173291F" w14:textId="77777777" w:rsidR="0060742D" w:rsidRPr="00120AB4" w:rsidRDefault="0060742D" w:rsidP="0060742D">
      <w:pPr>
        <w:rPr>
          <w:rFonts w:eastAsiaTheme="minorEastAsia"/>
          <w:lang w:eastAsia="zh-CN"/>
        </w:rPr>
      </w:pPr>
    </w:p>
    <w:p w14:paraId="60F93FF5" w14:textId="77777777" w:rsidR="0060742D" w:rsidRPr="00E01105" w:rsidRDefault="0060742D" w:rsidP="00C37E03">
      <w:pPr>
        <w:spacing w:after="0"/>
        <w:rPr>
          <w:rFonts w:eastAsiaTheme="minorEastAsia"/>
          <w:lang w:eastAsia="zh-CN"/>
        </w:rPr>
      </w:pPr>
    </w:p>
    <w:sectPr w:rsidR="0060742D" w:rsidRPr="00E01105" w:rsidSect="00CE53C8">
      <w:footerReference w:type="even" r:id="rId39"/>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0D1256" w14:textId="77777777" w:rsidR="00EB15D7" w:rsidRDefault="00EB15D7">
      <w:r>
        <w:separator/>
      </w:r>
    </w:p>
  </w:endnote>
  <w:endnote w:type="continuationSeparator" w:id="0">
    <w:p w14:paraId="5C281A4C" w14:textId="77777777" w:rsidR="00EB15D7" w:rsidRDefault="00EB1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楷体_GB2312">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cs">
    <w:charset w:val="00"/>
    <w:family w:val="roman"/>
    <w:pitch w:val="default"/>
  </w:font>
  <w:font w:name="TimesNewRomanP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E1186F" w:rsidRDefault="00E1186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E1186F" w:rsidRDefault="00E1186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578EF" w14:textId="77777777" w:rsidR="00EB15D7" w:rsidRDefault="00EB15D7">
      <w:r>
        <w:separator/>
      </w:r>
    </w:p>
  </w:footnote>
  <w:footnote w:type="continuationSeparator" w:id="0">
    <w:p w14:paraId="48A03E60" w14:textId="77777777" w:rsidR="00EB15D7" w:rsidRDefault="00EB15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A67DC"/>
    <w:multiLevelType w:val="multilevel"/>
    <w:tmpl w:val="016A67D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43E7053"/>
    <w:multiLevelType w:val="hybridMultilevel"/>
    <w:tmpl w:val="BC5A8290"/>
    <w:lvl w:ilvl="0" w:tplc="04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0595590A"/>
    <w:multiLevelType w:val="multilevel"/>
    <w:tmpl w:val="0595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9135B46"/>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6" w15:restartNumberingAfterBreak="0">
    <w:nsid w:val="0AA807E2"/>
    <w:multiLevelType w:val="hybridMultilevel"/>
    <w:tmpl w:val="16369CC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B25404E"/>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0BA578E3"/>
    <w:multiLevelType w:val="hybridMultilevel"/>
    <w:tmpl w:val="EC9CB39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0C2109CF"/>
    <w:multiLevelType w:val="hybridMultilevel"/>
    <w:tmpl w:val="2F8EA922"/>
    <w:lvl w:ilvl="0" w:tplc="7EBEC70C">
      <w:start w:val="1"/>
      <w:numFmt w:val="decimal"/>
      <w:lvlText w:val="Proposal %1:"/>
      <w:lvlJc w:val="left"/>
      <w:pPr>
        <w:ind w:left="360" w:hanging="360"/>
      </w:pPr>
      <w:rPr>
        <w:rFonts w:ascii="Times New Roman Bold" w:hAnsi="Times New Roman Bold" w:hint="default"/>
        <w:b/>
        <w:i/>
        <w:sz w:val="22"/>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0" w15:restartNumberingAfterBreak="0">
    <w:nsid w:val="0D3260E5"/>
    <w:multiLevelType w:val="hybridMultilevel"/>
    <w:tmpl w:val="11C2B658"/>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E087C67"/>
    <w:multiLevelType w:val="hybridMultilevel"/>
    <w:tmpl w:val="92CAC25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E254E28"/>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15E7708B"/>
    <w:multiLevelType w:val="hybridMultilevel"/>
    <w:tmpl w:val="C6C05F8C"/>
    <w:lvl w:ilvl="0" w:tplc="6BAC2574">
      <w:start w:val="1"/>
      <w:numFmt w:val="bullet"/>
      <w:lvlText w:val="-"/>
      <w:lvlJc w:val="left"/>
      <w:pPr>
        <w:ind w:left="720" w:hanging="360"/>
      </w:pPr>
      <w:rPr>
        <w:rFonts w:ascii="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671351A"/>
    <w:multiLevelType w:val="multilevel"/>
    <w:tmpl w:val="ACCA5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B973358"/>
    <w:multiLevelType w:val="hybridMultilevel"/>
    <w:tmpl w:val="C1788AD8"/>
    <w:lvl w:ilvl="0" w:tplc="C0D43EDC">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BC8070C"/>
    <w:multiLevelType w:val="hybridMultilevel"/>
    <w:tmpl w:val="F9048F48"/>
    <w:lvl w:ilvl="0" w:tplc="C0D43EDC">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AE6416"/>
    <w:multiLevelType w:val="hybridMultilevel"/>
    <w:tmpl w:val="CDF2538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14C136B"/>
    <w:multiLevelType w:val="hybridMultilevel"/>
    <w:tmpl w:val="6B5076C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88468A"/>
    <w:multiLevelType w:val="hybridMultilevel"/>
    <w:tmpl w:val="BC1E398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BC02BE6"/>
    <w:multiLevelType w:val="hybridMultilevel"/>
    <w:tmpl w:val="B61031DC"/>
    <w:lvl w:ilvl="0" w:tplc="04090011">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24" w15:restartNumberingAfterBreak="0">
    <w:nsid w:val="2C561DD4"/>
    <w:multiLevelType w:val="hybridMultilevel"/>
    <w:tmpl w:val="2EFA86A6"/>
    <w:lvl w:ilvl="0" w:tplc="10E81124">
      <w:start w:val="7"/>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2FBA3E54"/>
    <w:multiLevelType w:val="hybridMultilevel"/>
    <w:tmpl w:val="51D0E850"/>
    <w:lvl w:ilvl="0" w:tplc="96F6F3D2">
      <w:start w:val="5"/>
      <w:numFmt w:val="bullet"/>
      <w:lvlText w:val=""/>
      <w:lvlJc w:val="left"/>
      <w:pPr>
        <w:ind w:left="440" w:hanging="440"/>
      </w:pPr>
      <w:rPr>
        <w:rFonts w:ascii="Symbol" w:eastAsia="宋体" w:hAnsi="Symbol" w:cs="Times New Roman" w:hint="default"/>
      </w:rPr>
    </w:lvl>
    <w:lvl w:ilvl="1" w:tplc="96F6F3D2">
      <w:start w:val="5"/>
      <w:numFmt w:val="bullet"/>
      <w:lvlText w:val=""/>
      <w:lvlJc w:val="left"/>
      <w:pPr>
        <w:ind w:left="880" w:hanging="440"/>
      </w:pPr>
      <w:rPr>
        <w:rFonts w:ascii="Symbol" w:eastAsia="宋体" w:hAnsi="Symbol"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05D0D74"/>
    <w:multiLevelType w:val="hybridMultilevel"/>
    <w:tmpl w:val="A4D27BE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0825CE"/>
    <w:multiLevelType w:val="hybridMultilevel"/>
    <w:tmpl w:val="316C55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35C511B3"/>
    <w:multiLevelType w:val="multilevel"/>
    <w:tmpl w:val="6ACA3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C036D88"/>
    <w:multiLevelType w:val="hybridMultilevel"/>
    <w:tmpl w:val="A070589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5"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454D598C"/>
    <w:multiLevelType w:val="hybridMultilevel"/>
    <w:tmpl w:val="310C162E"/>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61D79B6"/>
    <w:multiLevelType w:val="hybridMultilevel"/>
    <w:tmpl w:val="2C0044D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65601F0"/>
    <w:multiLevelType w:val="hybridMultilevel"/>
    <w:tmpl w:val="1004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9F51A8"/>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40" w15:restartNumberingAfterBreak="0">
    <w:nsid w:val="4D516C24"/>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4E6549AD"/>
    <w:multiLevelType w:val="hybridMultilevel"/>
    <w:tmpl w:val="3148ED9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3" w15:restartNumberingAfterBreak="0">
    <w:nsid w:val="578F40D0"/>
    <w:multiLevelType w:val="hybridMultilevel"/>
    <w:tmpl w:val="34C2556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584F250E"/>
    <w:multiLevelType w:val="hybridMultilevel"/>
    <w:tmpl w:val="80DC1D2E"/>
    <w:lvl w:ilvl="0" w:tplc="6BAC2574">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5858735A"/>
    <w:multiLevelType w:val="hybridMultilevel"/>
    <w:tmpl w:val="0AD27760"/>
    <w:lvl w:ilvl="0" w:tplc="6CA8CD5A">
      <w:start w:val="9"/>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8C4188D"/>
    <w:multiLevelType w:val="multilevel"/>
    <w:tmpl w:val="D3B0858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98B027F"/>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5D263D8A"/>
    <w:multiLevelType w:val="hybridMultilevel"/>
    <w:tmpl w:val="5E264F64"/>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50" w15:restartNumberingAfterBreak="0">
    <w:nsid w:val="625404E6"/>
    <w:multiLevelType w:val="hybridMultilevel"/>
    <w:tmpl w:val="1284A970"/>
    <w:lvl w:ilvl="0" w:tplc="405A14D2">
      <w:start w:val="1"/>
      <w:numFmt w:val="decimal"/>
      <w:lvlText w:val="Observation %1:"/>
      <w:lvlJc w:val="left"/>
      <w:pPr>
        <w:ind w:left="360" w:hanging="360"/>
      </w:pPr>
      <w:rPr>
        <w:rFonts w:ascii="Times New Roman Bold" w:hAnsi="Times New Roman Bold" w:hint="default"/>
        <w:b/>
        <w:i/>
        <w:sz w:val="22"/>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298238A"/>
    <w:multiLevelType w:val="hybridMultilevel"/>
    <w:tmpl w:val="5A945B1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 w15:restartNumberingAfterBreak="0">
    <w:nsid w:val="639E0156"/>
    <w:multiLevelType w:val="hybridMultilevel"/>
    <w:tmpl w:val="B61031DC"/>
    <w:lvl w:ilvl="0" w:tplc="FFFFFFFF">
      <w:start w:val="1"/>
      <w:numFmt w:val="decimal"/>
      <w:lvlText w:val="%1)"/>
      <w:lvlJc w:val="left"/>
      <w:pPr>
        <w:ind w:left="492" w:hanging="360"/>
      </w:pPr>
      <w:rPr>
        <w:rFonts w:hint="default"/>
      </w:rPr>
    </w:lvl>
    <w:lvl w:ilvl="1" w:tplc="FFFFFFFF" w:tentative="1">
      <w:start w:val="1"/>
      <w:numFmt w:val="bullet"/>
      <w:lvlText w:val="o"/>
      <w:lvlJc w:val="left"/>
      <w:pPr>
        <w:ind w:left="1212" w:hanging="360"/>
      </w:pPr>
      <w:rPr>
        <w:rFonts w:ascii="Courier New" w:hAnsi="Courier New" w:cs="Courier New" w:hint="default"/>
      </w:rPr>
    </w:lvl>
    <w:lvl w:ilvl="2" w:tplc="FFFFFFFF" w:tentative="1">
      <w:start w:val="1"/>
      <w:numFmt w:val="bullet"/>
      <w:lvlText w:val=""/>
      <w:lvlJc w:val="left"/>
      <w:pPr>
        <w:ind w:left="1932" w:hanging="360"/>
      </w:pPr>
      <w:rPr>
        <w:rFonts w:ascii="Wingdings" w:hAnsi="Wingdings" w:hint="default"/>
      </w:rPr>
    </w:lvl>
    <w:lvl w:ilvl="3" w:tplc="FFFFFFFF" w:tentative="1">
      <w:start w:val="1"/>
      <w:numFmt w:val="bullet"/>
      <w:lvlText w:val=""/>
      <w:lvlJc w:val="left"/>
      <w:pPr>
        <w:ind w:left="2652" w:hanging="360"/>
      </w:pPr>
      <w:rPr>
        <w:rFonts w:ascii="Symbol" w:hAnsi="Symbol" w:hint="default"/>
      </w:rPr>
    </w:lvl>
    <w:lvl w:ilvl="4" w:tplc="FFFFFFFF" w:tentative="1">
      <w:start w:val="1"/>
      <w:numFmt w:val="bullet"/>
      <w:lvlText w:val="o"/>
      <w:lvlJc w:val="left"/>
      <w:pPr>
        <w:ind w:left="3372" w:hanging="360"/>
      </w:pPr>
      <w:rPr>
        <w:rFonts w:ascii="Courier New" w:hAnsi="Courier New" w:cs="Courier New" w:hint="default"/>
      </w:rPr>
    </w:lvl>
    <w:lvl w:ilvl="5" w:tplc="FFFFFFFF" w:tentative="1">
      <w:start w:val="1"/>
      <w:numFmt w:val="bullet"/>
      <w:lvlText w:val=""/>
      <w:lvlJc w:val="left"/>
      <w:pPr>
        <w:ind w:left="4092" w:hanging="360"/>
      </w:pPr>
      <w:rPr>
        <w:rFonts w:ascii="Wingdings" w:hAnsi="Wingdings" w:hint="default"/>
      </w:rPr>
    </w:lvl>
    <w:lvl w:ilvl="6" w:tplc="FFFFFFFF" w:tentative="1">
      <w:start w:val="1"/>
      <w:numFmt w:val="bullet"/>
      <w:lvlText w:val=""/>
      <w:lvlJc w:val="left"/>
      <w:pPr>
        <w:ind w:left="4812" w:hanging="360"/>
      </w:pPr>
      <w:rPr>
        <w:rFonts w:ascii="Symbol" w:hAnsi="Symbol" w:hint="default"/>
      </w:rPr>
    </w:lvl>
    <w:lvl w:ilvl="7" w:tplc="FFFFFFFF" w:tentative="1">
      <w:start w:val="1"/>
      <w:numFmt w:val="bullet"/>
      <w:lvlText w:val="o"/>
      <w:lvlJc w:val="left"/>
      <w:pPr>
        <w:ind w:left="5532" w:hanging="360"/>
      </w:pPr>
      <w:rPr>
        <w:rFonts w:ascii="Courier New" w:hAnsi="Courier New" w:cs="Courier New" w:hint="default"/>
      </w:rPr>
    </w:lvl>
    <w:lvl w:ilvl="8" w:tplc="FFFFFFFF" w:tentative="1">
      <w:start w:val="1"/>
      <w:numFmt w:val="bullet"/>
      <w:lvlText w:val=""/>
      <w:lvlJc w:val="left"/>
      <w:pPr>
        <w:ind w:left="6252" w:hanging="360"/>
      </w:pPr>
      <w:rPr>
        <w:rFonts w:ascii="Wingdings" w:hAnsi="Wingdings" w:hint="default"/>
      </w:rPr>
    </w:lvl>
  </w:abstractNum>
  <w:abstractNum w:abstractNumId="53" w15:restartNumberingAfterBreak="0">
    <w:nsid w:val="657D26A9"/>
    <w:multiLevelType w:val="multilevel"/>
    <w:tmpl w:val="2CCCD8FA"/>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A89672E"/>
    <w:multiLevelType w:val="hybridMultilevel"/>
    <w:tmpl w:val="44E2F06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E9F09ED"/>
    <w:multiLevelType w:val="hybridMultilevel"/>
    <w:tmpl w:val="D3A4B28A"/>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7" w15:restartNumberingAfterBreak="0">
    <w:nsid w:val="725F742F"/>
    <w:multiLevelType w:val="hybridMultilevel"/>
    <w:tmpl w:val="D3A4B28A"/>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75F20CD9"/>
    <w:multiLevelType w:val="hybridMultilevel"/>
    <w:tmpl w:val="6C16029C"/>
    <w:lvl w:ilvl="0" w:tplc="88744D0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87612E4"/>
    <w:multiLevelType w:val="hybridMultilevel"/>
    <w:tmpl w:val="3148ED92"/>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7A34696C"/>
    <w:multiLevelType w:val="hybridMultilevel"/>
    <w:tmpl w:val="7DCEC0C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1"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D4C3060"/>
    <w:multiLevelType w:val="hybridMultilevel"/>
    <w:tmpl w:val="6B5076C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7D6C60D9"/>
    <w:multiLevelType w:val="hybridMultilevel"/>
    <w:tmpl w:val="580A0D1C"/>
    <w:lvl w:ilvl="0" w:tplc="6BAC2574">
      <w:start w:val="1"/>
      <w:numFmt w:val="bullet"/>
      <w:lvlText w:val="-"/>
      <w:lvlJc w:val="left"/>
      <w:pPr>
        <w:ind w:left="720" w:hanging="360"/>
      </w:pPr>
      <w:rPr>
        <w:rFonts w:ascii="Times New Roman" w:hAnsi="Times New Roman" w:cs="Times New Roman"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4" w15:restartNumberingAfterBreak="0">
    <w:nsid w:val="7F426687"/>
    <w:multiLevelType w:val="hybridMultilevel"/>
    <w:tmpl w:val="28E2C346"/>
    <w:lvl w:ilvl="0" w:tplc="A844C9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926065666">
    <w:abstractNumId w:val="35"/>
  </w:num>
  <w:num w:numId="2" w16cid:durableId="652492250">
    <w:abstractNumId w:val="56"/>
  </w:num>
  <w:num w:numId="3" w16cid:durableId="404381903">
    <w:abstractNumId w:val="61"/>
  </w:num>
  <w:num w:numId="4" w16cid:durableId="108790142">
    <w:abstractNumId w:val="21"/>
  </w:num>
  <w:num w:numId="5" w16cid:durableId="1564097974">
    <w:abstractNumId w:val="1"/>
  </w:num>
  <w:num w:numId="6" w16cid:durableId="1522550698">
    <w:abstractNumId w:val="49"/>
  </w:num>
  <w:num w:numId="7" w16cid:durableId="342443088">
    <w:abstractNumId w:val="33"/>
  </w:num>
  <w:num w:numId="8" w16cid:durableId="17669848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3892217">
    <w:abstractNumId w:val="20"/>
  </w:num>
  <w:num w:numId="10" w16cid:durableId="282079665">
    <w:abstractNumId w:val="27"/>
  </w:num>
  <w:num w:numId="11" w16cid:durableId="1963611827">
    <w:abstractNumId w:val="36"/>
  </w:num>
  <w:num w:numId="12" w16cid:durableId="2068382146">
    <w:abstractNumId w:val="42"/>
  </w:num>
  <w:num w:numId="13" w16cid:durableId="934676695">
    <w:abstractNumId w:val="48"/>
  </w:num>
  <w:num w:numId="14" w16cid:durableId="1660845967">
    <w:abstractNumId w:val="11"/>
  </w:num>
  <w:num w:numId="15" w16cid:durableId="707603659">
    <w:abstractNumId w:val="31"/>
  </w:num>
  <w:num w:numId="16" w16cid:durableId="887184672">
    <w:abstractNumId w:val="8"/>
  </w:num>
  <w:num w:numId="17" w16cid:durableId="1843814187">
    <w:abstractNumId w:val="26"/>
  </w:num>
  <w:num w:numId="18" w16cid:durableId="1456825228">
    <w:abstractNumId w:val="64"/>
  </w:num>
  <w:num w:numId="19" w16cid:durableId="398483682">
    <w:abstractNumId w:val="43"/>
  </w:num>
  <w:num w:numId="20" w16cid:durableId="1225026365">
    <w:abstractNumId w:val="9"/>
  </w:num>
  <w:num w:numId="21" w16cid:durableId="76558339">
    <w:abstractNumId w:val="2"/>
  </w:num>
  <w:num w:numId="22" w16cid:durableId="1150056372">
    <w:abstractNumId w:val="53"/>
  </w:num>
  <w:num w:numId="23" w16cid:durableId="201551577">
    <w:abstractNumId w:val="25"/>
  </w:num>
  <w:num w:numId="24" w16cid:durableId="76365930">
    <w:abstractNumId w:val="3"/>
  </w:num>
  <w:num w:numId="25" w16cid:durableId="470370417">
    <w:abstractNumId w:val="18"/>
  </w:num>
  <w:num w:numId="26" w16cid:durableId="1852989921">
    <w:abstractNumId w:val="62"/>
  </w:num>
  <w:num w:numId="27" w16cid:durableId="1114858935">
    <w:abstractNumId w:val="51"/>
  </w:num>
  <w:num w:numId="28" w16cid:durableId="1426724652">
    <w:abstractNumId w:val="46"/>
  </w:num>
  <w:num w:numId="29" w16cid:durableId="1219780656">
    <w:abstractNumId w:val="54"/>
  </w:num>
  <w:num w:numId="30" w16cid:durableId="609747710">
    <w:abstractNumId w:val="0"/>
  </w:num>
  <w:num w:numId="31" w16cid:durableId="1299844876">
    <w:abstractNumId w:val="17"/>
  </w:num>
  <w:num w:numId="32" w16cid:durableId="1011644062">
    <w:abstractNumId w:val="23"/>
  </w:num>
  <w:num w:numId="33" w16cid:durableId="589699964">
    <w:abstractNumId w:val="59"/>
  </w:num>
  <w:num w:numId="34" w16cid:durableId="1478376260">
    <w:abstractNumId w:val="55"/>
  </w:num>
  <w:num w:numId="35" w16cid:durableId="581186456">
    <w:abstractNumId w:val="40"/>
  </w:num>
  <w:num w:numId="36" w16cid:durableId="538707802">
    <w:abstractNumId w:val="52"/>
  </w:num>
  <w:num w:numId="37" w16cid:durableId="1547527619">
    <w:abstractNumId w:val="47"/>
  </w:num>
  <w:num w:numId="38" w16cid:durableId="1805803820">
    <w:abstractNumId w:val="5"/>
  </w:num>
  <w:num w:numId="39" w16cid:durableId="1262378601">
    <w:abstractNumId w:val="57"/>
  </w:num>
  <w:num w:numId="40" w16cid:durableId="1910654283">
    <w:abstractNumId w:val="39"/>
  </w:num>
  <w:num w:numId="41" w16cid:durableId="1817182311">
    <w:abstractNumId w:val="7"/>
  </w:num>
  <w:num w:numId="42" w16cid:durableId="1419448374">
    <w:abstractNumId w:val="41"/>
  </w:num>
  <w:num w:numId="43" w16cid:durableId="10036234">
    <w:abstractNumId w:val="12"/>
  </w:num>
  <w:num w:numId="44" w16cid:durableId="333454680">
    <w:abstractNumId w:val="32"/>
  </w:num>
  <w:num w:numId="45" w16cid:durableId="337467900">
    <w:abstractNumId w:val="28"/>
  </w:num>
  <w:num w:numId="46" w16cid:durableId="2090685433">
    <w:abstractNumId w:val="10"/>
  </w:num>
  <w:num w:numId="47" w16cid:durableId="1664776794">
    <w:abstractNumId w:val="19"/>
  </w:num>
  <w:num w:numId="48" w16cid:durableId="2112777096">
    <w:abstractNumId w:val="4"/>
  </w:num>
  <w:num w:numId="49" w16cid:durableId="1397700370">
    <w:abstractNumId w:val="45"/>
  </w:num>
  <w:num w:numId="50" w16cid:durableId="958220413">
    <w:abstractNumId w:val="22"/>
  </w:num>
  <w:num w:numId="51" w16cid:durableId="1811946702">
    <w:abstractNumId w:val="50"/>
  </w:num>
  <w:num w:numId="52" w16cid:durableId="956062805">
    <w:abstractNumId w:val="29"/>
  </w:num>
  <w:num w:numId="53" w16cid:durableId="1920211974">
    <w:abstractNumId w:val="38"/>
  </w:num>
  <w:num w:numId="54" w16cid:durableId="1096176002">
    <w:abstractNumId w:val="14"/>
  </w:num>
  <w:num w:numId="55" w16cid:durableId="314532689">
    <w:abstractNumId w:val="30"/>
  </w:num>
  <w:num w:numId="56" w16cid:durableId="1852185359">
    <w:abstractNumId w:val="24"/>
  </w:num>
  <w:num w:numId="57" w16cid:durableId="1239293322">
    <w:abstractNumId w:val="60"/>
  </w:num>
  <w:num w:numId="58" w16cid:durableId="1105225353">
    <w:abstractNumId w:val="6"/>
  </w:num>
  <w:num w:numId="59" w16cid:durableId="2130389509">
    <w:abstractNumId w:val="16"/>
  </w:num>
  <w:num w:numId="60" w16cid:durableId="617298096">
    <w:abstractNumId w:val="44"/>
  </w:num>
  <w:num w:numId="61" w16cid:durableId="585264362">
    <w:abstractNumId w:val="13"/>
  </w:num>
  <w:num w:numId="62" w16cid:durableId="1997759294">
    <w:abstractNumId w:val="37"/>
  </w:num>
  <w:num w:numId="63" w16cid:durableId="1245803128">
    <w:abstractNumId w:val="58"/>
  </w:num>
  <w:num w:numId="64" w16cid:durableId="114300538">
    <w:abstractNumId w:val="15"/>
  </w:num>
  <w:num w:numId="65" w16cid:durableId="766661186">
    <w:abstractNumId w:val="6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616"/>
    <w:rsid w:val="0000667F"/>
    <w:rsid w:val="00006B36"/>
    <w:rsid w:val="00006C4A"/>
    <w:rsid w:val="00006C8A"/>
    <w:rsid w:val="00006D11"/>
    <w:rsid w:val="00006EFC"/>
    <w:rsid w:val="00007485"/>
    <w:rsid w:val="00007725"/>
    <w:rsid w:val="00007B4C"/>
    <w:rsid w:val="00007F46"/>
    <w:rsid w:val="0001002A"/>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14A"/>
    <w:rsid w:val="0001524D"/>
    <w:rsid w:val="000154A4"/>
    <w:rsid w:val="00015B08"/>
    <w:rsid w:val="00015CF2"/>
    <w:rsid w:val="00015D4F"/>
    <w:rsid w:val="00015FF2"/>
    <w:rsid w:val="0001636F"/>
    <w:rsid w:val="000167F5"/>
    <w:rsid w:val="00016A3A"/>
    <w:rsid w:val="00016AA1"/>
    <w:rsid w:val="00016B69"/>
    <w:rsid w:val="00016F05"/>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A97"/>
    <w:rsid w:val="00025FA7"/>
    <w:rsid w:val="0002617A"/>
    <w:rsid w:val="0002652B"/>
    <w:rsid w:val="00026771"/>
    <w:rsid w:val="000267A4"/>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3E7"/>
    <w:rsid w:val="0003448D"/>
    <w:rsid w:val="000345EF"/>
    <w:rsid w:val="00034928"/>
    <w:rsid w:val="00034D6B"/>
    <w:rsid w:val="00034EB5"/>
    <w:rsid w:val="00034F8D"/>
    <w:rsid w:val="0003558C"/>
    <w:rsid w:val="00035655"/>
    <w:rsid w:val="0003567E"/>
    <w:rsid w:val="00035757"/>
    <w:rsid w:val="00035828"/>
    <w:rsid w:val="00035950"/>
    <w:rsid w:val="000359A2"/>
    <w:rsid w:val="00035A17"/>
    <w:rsid w:val="00035D7A"/>
    <w:rsid w:val="00035E5E"/>
    <w:rsid w:val="0003626F"/>
    <w:rsid w:val="0003627C"/>
    <w:rsid w:val="0003639E"/>
    <w:rsid w:val="0003668C"/>
    <w:rsid w:val="00036A5B"/>
    <w:rsid w:val="00036B19"/>
    <w:rsid w:val="00036BB4"/>
    <w:rsid w:val="00036F82"/>
    <w:rsid w:val="0003709B"/>
    <w:rsid w:val="000375C1"/>
    <w:rsid w:val="000378CF"/>
    <w:rsid w:val="000379ED"/>
    <w:rsid w:val="00037B5C"/>
    <w:rsid w:val="00037C31"/>
    <w:rsid w:val="00040107"/>
    <w:rsid w:val="000407FE"/>
    <w:rsid w:val="00040AD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BD0"/>
    <w:rsid w:val="00047E74"/>
    <w:rsid w:val="000503AF"/>
    <w:rsid w:val="000503F0"/>
    <w:rsid w:val="00050418"/>
    <w:rsid w:val="000504F8"/>
    <w:rsid w:val="00050F3E"/>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F19"/>
    <w:rsid w:val="00056740"/>
    <w:rsid w:val="00056B1D"/>
    <w:rsid w:val="00056CA8"/>
    <w:rsid w:val="00056DB3"/>
    <w:rsid w:val="00056F46"/>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E5A"/>
    <w:rsid w:val="00062F52"/>
    <w:rsid w:val="00062FC6"/>
    <w:rsid w:val="0006328D"/>
    <w:rsid w:val="0006354C"/>
    <w:rsid w:val="000635CB"/>
    <w:rsid w:val="0006374B"/>
    <w:rsid w:val="00063757"/>
    <w:rsid w:val="00063E2C"/>
    <w:rsid w:val="0006427B"/>
    <w:rsid w:val="000642D1"/>
    <w:rsid w:val="000643A3"/>
    <w:rsid w:val="0006440F"/>
    <w:rsid w:val="000644E7"/>
    <w:rsid w:val="00064BFC"/>
    <w:rsid w:val="00064E25"/>
    <w:rsid w:val="00065213"/>
    <w:rsid w:val="00065683"/>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61"/>
    <w:rsid w:val="00070C70"/>
    <w:rsid w:val="00070CA2"/>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5D9"/>
    <w:rsid w:val="00085C24"/>
    <w:rsid w:val="00085DB7"/>
    <w:rsid w:val="00086024"/>
    <w:rsid w:val="00086102"/>
    <w:rsid w:val="000864C4"/>
    <w:rsid w:val="00086716"/>
    <w:rsid w:val="0008674D"/>
    <w:rsid w:val="0008682B"/>
    <w:rsid w:val="00086AE0"/>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2E8"/>
    <w:rsid w:val="00097316"/>
    <w:rsid w:val="000973C3"/>
    <w:rsid w:val="000973CA"/>
    <w:rsid w:val="0009747E"/>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EB3"/>
    <w:rsid w:val="000A4ED1"/>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378"/>
    <w:rsid w:val="000A77C8"/>
    <w:rsid w:val="000A786A"/>
    <w:rsid w:val="000A79E3"/>
    <w:rsid w:val="000A7D7E"/>
    <w:rsid w:val="000B0386"/>
    <w:rsid w:val="000B05C7"/>
    <w:rsid w:val="000B0727"/>
    <w:rsid w:val="000B0794"/>
    <w:rsid w:val="000B08BD"/>
    <w:rsid w:val="000B099F"/>
    <w:rsid w:val="000B0B23"/>
    <w:rsid w:val="000B125B"/>
    <w:rsid w:val="000B1479"/>
    <w:rsid w:val="000B15F9"/>
    <w:rsid w:val="000B179F"/>
    <w:rsid w:val="000B1DEB"/>
    <w:rsid w:val="000B1F4E"/>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40E5"/>
    <w:rsid w:val="000B41D1"/>
    <w:rsid w:val="000B4200"/>
    <w:rsid w:val="000B4278"/>
    <w:rsid w:val="000B42AB"/>
    <w:rsid w:val="000B433D"/>
    <w:rsid w:val="000B434A"/>
    <w:rsid w:val="000B4F94"/>
    <w:rsid w:val="000B5189"/>
    <w:rsid w:val="000B518E"/>
    <w:rsid w:val="000B5342"/>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C0101"/>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9F9"/>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D799E"/>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419D"/>
    <w:rsid w:val="000E4346"/>
    <w:rsid w:val="000E4622"/>
    <w:rsid w:val="000E4886"/>
    <w:rsid w:val="000E48F5"/>
    <w:rsid w:val="000E49DB"/>
    <w:rsid w:val="000E4D5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80A"/>
    <w:rsid w:val="000E7B10"/>
    <w:rsid w:val="000E7B80"/>
    <w:rsid w:val="000E7E5D"/>
    <w:rsid w:val="000E7FCB"/>
    <w:rsid w:val="000F09D9"/>
    <w:rsid w:val="000F0E0B"/>
    <w:rsid w:val="000F121D"/>
    <w:rsid w:val="000F156E"/>
    <w:rsid w:val="000F1912"/>
    <w:rsid w:val="000F197F"/>
    <w:rsid w:val="000F1DA5"/>
    <w:rsid w:val="000F1DC0"/>
    <w:rsid w:val="000F2098"/>
    <w:rsid w:val="000F21A0"/>
    <w:rsid w:val="000F21CF"/>
    <w:rsid w:val="000F23DE"/>
    <w:rsid w:val="000F23EB"/>
    <w:rsid w:val="000F2669"/>
    <w:rsid w:val="000F2A62"/>
    <w:rsid w:val="000F2BC3"/>
    <w:rsid w:val="000F2E48"/>
    <w:rsid w:val="000F3016"/>
    <w:rsid w:val="000F323B"/>
    <w:rsid w:val="000F33F8"/>
    <w:rsid w:val="000F3862"/>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11D"/>
    <w:rsid w:val="001011A4"/>
    <w:rsid w:val="00101432"/>
    <w:rsid w:val="00101576"/>
    <w:rsid w:val="00101A5D"/>
    <w:rsid w:val="00101A78"/>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C3"/>
    <w:rsid w:val="001050EF"/>
    <w:rsid w:val="00105201"/>
    <w:rsid w:val="0010522E"/>
    <w:rsid w:val="00105231"/>
    <w:rsid w:val="001056CC"/>
    <w:rsid w:val="001056EA"/>
    <w:rsid w:val="00105C3C"/>
    <w:rsid w:val="00105E93"/>
    <w:rsid w:val="0010635D"/>
    <w:rsid w:val="00106E3D"/>
    <w:rsid w:val="00106E80"/>
    <w:rsid w:val="001070EC"/>
    <w:rsid w:val="001073B5"/>
    <w:rsid w:val="00107708"/>
    <w:rsid w:val="00107F9E"/>
    <w:rsid w:val="00110288"/>
    <w:rsid w:val="00110380"/>
    <w:rsid w:val="00110462"/>
    <w:rsid w:val="0011072F"/>
    <w:rsid w:val="00110A51"/>
    <w:rsid w:val="00110B6F"/>
    <w:rsid w:val="00110F74"/>
    <w:rsid w:val="001111B6"/>
    <w:rsid w:val="001111E9"/>
    <w:rsid w:val="001113E0"/>
    <w:rsid w:val="00111460"/>
    <w:rsid w:val="00111473"/>
    <w:rsid w:val="001116A4"/>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27C"/>
    <w:rsid w:val="00120416"/>
    <w:rsid w:val="00120937"/>
    <w:rsid w:val="00120AB4"/>
    <w:rsid w:val="00120DDC"/>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8E6"/>
    <w:rsid w:val="0013426D"/>
    <w:rsid w:val="001342C8"/>
    <w:rsid w:val="0013441D"/>
    <w:rsid w:val="001345F0"/>
    <w:rsid w:val="00134634"/>
    <w:rsid w:val="00134714"/>
    <w:rsid w:val="00134AF4"/>
    <w:rsid w:val="00134BC5"/>
    <w:rsid w:val="00134C6F"/>
    <w:rsid w:val="00135226"/>
    <w:rsid w:val="001352DA"/>
    <w:rsid w:val="00135634"/>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822"/>
    <w:rsid w:val="0015383D"/>
    <w:rsid w:val="00154025"/>
    <w:rsid w:val="0015451E"/>
    <w:rsid w:val="0015458B"/>
    <w:rsid w:val="001548E9"/>
    <w:rsid w:val="00154C10"/>
    <w:rsid w:val="00154F1D"/>
    <w:rsid w:val="00155094"/>
    <w:rsid w:val="0015521D"/>
    <w:rsid w:val="001553D4"/>
    <w:rsid w:val="0015575E"/>
    <w:rsid w:val="0015578B"/>
    <w:rsid w:val="00156766"/>
    <w:rsid w:val="0015689B"/>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611"/>
    <w:rsid w:val="00162A3C"/>
    <w:rsid w:val="00162B07"/>
    <w:rsid w:val="0016317A"/>
    <w:rsid w:val="0016338E"/>
    <w:rsid w:val="00163472"/>
    <w:rsid w:val="001634CF"/>
    <w:rsid w:val="0016379E"/>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42F"/>
    <w:rsid w:val="0018370E"/>
    <w:rsid w:val="00183BAA"/>
    <w:rsid w:val="00183E1C"/>
    <w:rsid w:val="00184196"/>
    <w:rsid w:val="001842C6"/>
    <w:rsid w:val="001842E4"/>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C47"/>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E69"/>
    <w:rsid w:val="00190F12"/>
    <w:rsid w:val="00190FA2"/>
    <w:rsid w:val="001912F5"/>
    <w:rsid w:val="0019176B"/>
    <w:rsid w:val="00191D33"/>
    <w:rsid w:val="00191EAB"/>
    <w:rsid w:val="00192293"/>
    <w:rsid w:val="001925A9"/>
    <w:rsid w:val="001926EA"/>
    <w:rsid w:val="00192A3C"/>
    <w:rsid w:val="00192E82"/>
    <w:rsid w:val="001930B6"/>
    <w:rsid w:val="0019310C"/>
    <w:rsid w:val="00193142"/>
    <w:rsid w:val="001936A8"/>
    <w:rsid w:val="00193747"/>
    <w:rsid w:val="00193A08"/>
    <w:rsid w:val="00193DB7"/>
    <w:rsid w:val="00193DEA"/>
    <w:rsid w:val="00194044"/>
    <w:rsid w:val="00194674"/>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7C5"/>
    <w:rsid w:val="001A1B9D"/>
    <w:rsid w:val="001A1D6F"/>
    <w:rsid w:val="001A1E8A"/>
    <w:rsid w:val="001A1F68"/>
    <w:rsid w:val="001A22AF"/>
    <w:rsid w:val="001A24F6"/>
    <w:rsid w:val="001A27E1"/>
    <w:rsid w:val="001A2C35"/>
    <w:rsid w:val="001A31AE"/>
    <w:rsid w:val="001A33F0"/>
    <w:rsid w:val="001A35D4"/>
    <w:rsid w:val="001A37C3"/>
    <w:rsid w:val="001A3A5D"/>
    <w:rsid w:val="001A4206"/>
    <w:rsid w:val="001A4439"/>
    <w:rsid w:val="001A4BB4"/>
    <w:rsid w:val="001A4C57"/>
    <w:rsid w:val="001A4DD1"/>
    <w:rsid w:val="001A4E3A"/>
    <w:rsid w:val="001A50B1"/>
    <w:rsid w:val="001A5F42"/>
    <w:rsid w:val="001A618B"/>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C47"/>
    <w:rsid w:val="001B3D41"/>
    <w:rsid w:val="001B4135"/>
    <w:rsid w:val="001B4429"/>
    <w:rsid w:val="001B4901"/>
    <w:rsid w:val="001B49F7"/>
    <w:rsid w:val="001B4DD5"/>
    <w:rsid w:val="001B527B"/>
    <w:rsid w:val="001B56DE"/>
    <w:rsid w:val="001B5847"/>
    <w:rsid w:val="001B5E24"/>
    <w:rsid w:val="001B5F0F"/>
    <w:rsid w:val="001B611C"/>
    <w:rsid w:val="001B61DE"/>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2E6"/>
    <w:rsid w:val="001C19CC"/>
    <w:rsid w:val="001C1D78"/>
    <w:rsid w:val="001C26CE"/>
    <w:rsid w:val="001C26F9"/>
    <w:rsid w:val="001C2A3F"/>
    <w:rsid w:val="001C2E9A"/>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EE"/>
    <w:rsid w:val="001E3367"/>
    <w:rsid w:val="001E39F0"/>
    <w:rsid w:val="001E3AE2"/>
    <w:rsid w:val="001E3CF5"/>
    <w:rsid w:val="001E3E0C"/>
    <w:rsid w:val="001E443A"/>
    <w:rsid w:val="001E4F36"/>
    <w:rsid w:val="001E537A"/>
    <w:rsid w:val="001E53A3"/>
    <w:rsid w:val="001E555B"/>
    <w:rsid w:val="001E56E5"/>
    <w:rsid w:val="001E57E7"/>
    <w:rsid w:val="001E584A"/>
    <w:rsid w:val="001E5883"/>
    <w:rsid w:val="001E5958"/>
    <w:rsid w:val="001E5AF4"/>
    <w:rsid w:val="001E5C6E"/>
    <w:rsid w:val="001E5D7A"/>
    <w:rsid w:val="001E5E4C"/>
    <w:rsid w:val="001E6DBA"/>
    <w:rsid w:val="001E6F22"/>
    <w:rsid w:val="001E6FA4"/>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7049"/>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BF8"/>
    <w:rsid w:val="00204E12"/>
    <w:rsid w:val="00204E86"/>
    <w:rsid w:val="00205243"/>
    <w:rsid w:val="00205322"/>
    <w:rsid w:val="00205462"/>
    <w:rsid w:val="00205938"/>
    <w:rsid w:val="00205BF7"/>
    <w:rsid w:val="00205F90"/>
    <w:rsid w:val="002064D1"/>
    <w:rsid w:val="002069A6"/>
    <w:rsid w:val="00206B0D"/>
    <w:rsid w:val="00206BEA"/>
    <w:rsid w:val="00206C84"/>
    <w:rsid w:val="00206E6A"/>
    <w:rsid w:val="00206FD5"/>
    <w:rsid w:val="00207205"/>
    <w:rsid w:val="002072C2"/>
    <w:rsid w:val="0020737A"/>
    <w:rsid w:val="002076F3"/>
    <w:rsid w:val="00207920"/>
    <w:rsid w:val="002079B5"/>
    <w:rsid w:val="00207AEE"/>
    <w:rsid w:val="00210771"/>
    <w:rsid w:val="002107E3"/>
    <w:rsid w:val="0021083C"/>
    <w:rsid w:val="00210CE1"/>
    <w:rsid w:val="00210F74"/>
    <w:rsid w:val="00211030"/>
    <w:rsid w:val="00211052"/>
    <w:rsid w:val="0021108A"/>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FF5"/>
    <w:rsid w:val="00221074"/>
    <w:rsid w:val="002216E6"/>
    <w:rsid w:val="0022208E"/>
    <w:rsid w:val="00222C40"/>
    <w:rsid w:val="00222D1D"/>
    <w:rsid w:val="00222E57"/>
    <w:rsid w:val="00222F0C"/>
    <w:rsid w:val="002230A2"/>
    <w:rsid w:val="0022369F"/>
    <w:rsid w:val="00223D1D"/>
    <w:rsid w:val="00223DF2"/>
    <w:rsid w:val="00223E53"/>
    <w:rsid w:val="00224258"/>
    <w:rsid w:val="002244E0"/>
    <w:rsid w:val="002247B9"/>
    <w:rsid w:val="002247C0"/>
    <w:rsid w:val="00224841"/>
    <w:rsid w:val="00224A54"/>
    <w:rsid w:val="00224DBE"/>
    <w:rsid w:val="00224E55"/>
    <w:rsid w:val="00224F1B"/>
    <w:rsid w:val="00224FC7"/>
    <w:rsid w:val="0022507C"/>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58E"/>
    <w:rsid w:val="002349F0"/>
    <w:rsid w:val="00234C5F"/>
    <w:rsid w:val="00234F90"/>
    <w:rsid w:val="0023519B"/>
    <w:rsid w:val="0023546E"/>
    <w:rsid w:val="00235682"/>
    <w:rsid w:val="00235719"/>
    <w:rsid w:val="00235827"/>
    <w:rsid w:val="0023585F"/>
    <w:rsid w:val="00235D88"/>
    <w:rsid w:val="00235F0C"/>
    <w:rsid w:val="00236131"/>
    <w:rsid w:val="002361B5"/>
    <w:rsid w:val="002366A3"/>
    <w:rsid w:val="00236947"/>
    <w:rsid w:val="00236C46"/>
    <w:rsid w:val="00236C6E"/>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997"/>
    <w:rsid w:val="00243E42"/>
    <w:rsid w:val="00244113"/>
    <w:rsid w:val="0024443E"/>
    <w:rsid w:val="0024448F"/>
    <w:rsid w:val="0024452C"/>
    <w:rsid w:val="0024485C"/>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FE1"/>
    <w:rsid w:val="0025700F"/>
    <w:rsid w:val="0025719C"/>
    <w:rsid w:val="002571F4"/>
    <w:rsid w:val="00257239"/>
    <w:rsid w:val="00257348"/>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200"/>
    <w:rsid w:val="00272474"/>
    <w:rsid w:val="00272506"/>
    <w:rsid w:val="0027257D"/>
    <w:rsid w:val="002725A6"/>
    <w:rsid w:val="00272671"/>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53E"/>
    <w:rsid w:val="00274BD5"/>
    <w:rsid w:val="00274FFA"/>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F77"/>
    <w:rsid w:val="002850E0"/>
    <w:rsid w:val="00285637"/>
    <w:rsid w:val="00285708"/>
    <w:rsid w:val="002858B1"/>
    <w:rsid w:val="00285DF4"/>
    <w:rsid w:val="0028636D"/>
    <w:rsid w:val="002865FA"/>
    <w:rsid w:val="002868F8"/>
    <w:rsid w:val="002869C0"/>
    <w:rsid w:val="00286B1C"/>
    <w:rsid w:val="00286B25"/>
    <w:rsid w:val="0028720F"/>
    <w:rsid w:val="00287575"/>
    <w:rsid w:val="00287D6A"/>
    <w:rsid w:val="00287DB9"/>
    <w:rsid w:val="002901A5"/>
    <w:rsid w:val="002904F8"/>
    <w:rsid w:val="00290569"/>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6AF"/>
    <w:rsid w:val="00297836"/>
    <w:rsid w:val="00297B7D"/>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1E"/>
    <w:rsid w:val="002A27B4"/>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C0233"/>
    <w:rsid w:val="002C034B"/>
    <w:rsid w:val="002C0844"/>
    <w:rsid w:val="002C0866"/>
    <w:rsid w:val="002C08D0"/>
    <w:rsid w:val="002C0EB5"/>
    <w:rsid w:val="002C18D8"/>
    <w:rsid w:val="002C1E2C"/>
    <w:rsid w:val="002C2478"/>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BC6"/>
    <w:rsid w:val="002D6FAC"/>
    <w:rsid w:val="002D7487"/>
    <w:rsid w:val="002D74E0"/>
    <w:rsid w:val="002D789A"/>
    <w:rsid w:val="002D7AE6"/>
    <w:rsid w:val="002D7BD0"/>
    <w:rsid w:val="002D7D5C"/>
    <w:rsid w:val="002D7DA9"/>
    <w:rsid w:val="002D7FAE"/>
    <w:rsid w:val="002E0337"/>
    <w:rsid w:val="002E0611"/>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570"/>
    <w:rsid w:val="002F6D9B"/>
    <w:rsid w:val="002F6E5D"/>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3B5A"/>
    <w:rsid w:val="00304073"/>
    <w:rsid w:val="00304479"/>
    <w:rsid w:val="003045BE"/>
    <w:rsid w:val="0030483F"/>
    <w:rsid w:val="00304A5B"/>
    <w:rsid w:val="00304ABF"/>
    <w:rsid w:val="00304BFF"/>
    <w:rsid w:val="00304C61"/>
    <w:rsid w:val="00304EC9"/>
    <w:rsid w:val="0030513A"/>
    <w:rsid w:val="003052C0"/>
    <w:rsid w:val="003056FD"/>
    <w:rsid w:val="0030571D"/>
    <w:rsid w:val="003059CE"/>
    <w:rsid w:val="00305EC6"/>
    <w:rsid w:val="00305F3F"/>
    <w:rsid w:val="0030612B"/>
    <w:rsid w:val="00306153"/>
    <w:rsid w:val="00306337"/>
    <w:rsid w:val="00306465"/>
    <w:rsid w:val="0030648A"/>
    <w:rsid w:val="00306BCE"/>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15F8"/>
    <w:rsid w:val="00311725"/>
    <w:rsid w:val="00311776"/>
    <w:rsid w:val="00311C4F"/>
    <w:rsid w:val="00311D14"/>
    <w:rsid w:val="00311D70"/>
    <w:rsid w:val="00311E0B"/>
    <w:rsid w:val="00311EF9"/>
    <w:rsid w:val="003124BC"/>
    <w:rsid w:val="0031272B"/>
    <w:rsid w:val="00312CAB"/>
    <w:rsid w:val="00312E53"/>
    <w:rsid w:val="00312FFC"/>
    <w:rsid w:val="003130E5"/>
    <w:rsid w:val="0031372A"/>
    <w:rsid w:val="0031396B"/>
    <w:rsid w:val="003139F6"/>
    <w:rsid w:val="00313B3F"/>
    <w:rsid w:val="00313C66"/>
    <w:rsid w:val="00313C6C"/>
    <w:rsid w:val="00314092"/>
    <w:rsid w:val="0031453A"/>
    <w:rsid w:val="003145F7"/>
    <w:rsid w:val="003149FC"/>
    <w:rsid w:val="00314DB7"/>
    <w:rsid w:val="00314F6C"/>
    <w:rsid w:val="00315017"/>
    <w:rsid w:val="0031544C"/>
    <w:rsid w:val="003154A7"/>
    <w:rsid w:val="00315554"/>
    <w:rsid w:val="00315600"/>
    <w:rsid w:val="003159A2"/>
    <w:rsid w:val="00315A53"/>
    <w:rsid w:val="00315E11"/>
    <w:rsid w:val="003165BE"/>
    <w:rsid w:val="0031681E"/>
    <w:rsid w:val="00316AB2"/>
    <w:rsid w:val="00316C61"/>
    <w:rsid w:val="00316E58"/>
    <w:rsid w:val="00316F70"/>
    <w:rsid w:val="00317471"/>
    <w:rsid w:val="00317541"/>
    <w:rsid w:val="003176C7"/>
    <w:rsid w:val="00317E1E"/>
    <w:rsid w:val="00317E88"/>
    <w:rsid w:val="003203F8"/>
    <w:rsid w:val="00320BD1"/>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914"/>
    <w:rsid w:val="003359A3"/>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81"/>
    <w:rsid w:val="00343DF8"/>
    <w:rsid w:val="00344136"/>
    <w:rsid w:val="003443B7"/>
    <w:rsid w:val="003443D3"/>
    <w:rsid w:val="003449B8"/>
    <w:rsid w:val="00344F1D"/>
    <w:rsid w:val="0034507E"/>
    <w:rsid w:val="003451F2"/>
    <w:rsid w:val="00345236"/>
    <w:rsid w:val="00345CDD"/>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89A"/>
    <w:rsid w:val="00365D2B"/>
    <w:rsid w:val="00365E17"/>
    <w:rsid w:val="003660CB"/>
    <w:rsid w:val="003662B5"/>
    <w:rsid w:val="003665AF"/>
    <w:rsid w:val="0036684F"/>
    <w:rsid w:val="00366BF3"/>
    <w:rsid w:val="00366C71"/>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D2B"/>
    <w:rsid w:val="00371F2A"/>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8D7"/>
    <w:rsid w:val="00383E30"/>
    <w:rsid w:val="00383EAB"/>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228"/>
    <w:rsid w:val="00392381"/>
    <w:rsid w:val="0039273C"/>
    <w:rsid w:val="00392765"/>
    <w:rsid w:val="003927C8"/>
    <w:rsid w:val="00392808"/>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AE"/>
    <w:rsid w:val="00396725"/>
    <w:rsid w:val="003968AB"/>
    <w:rsid w:val="00396F48"/>
    <w:rsid w:val="00396F7F"/>
    <w:rsid w:val="003971D3"/>
    <w:rsid w:val="00397385"/>
    <w:rsid w:val="003976E7"/>
    <w:rsid w:val="00397792"/>
    <w:rsid w:val="00397895"/>
    <w:rsid w:val="00397B5F"/>
    <w:rsid w:val="00397D90"/>
    <w:rsid w:val="003A01AB"/>
    <w:rsid w:val="003A01D9"/>
    <w:rsid w:val="003A02AE"/>
    <w:rsid w:val="003A03DE"/>
    <w:rsid w:val="003A0432"/>
    <w:rsid w:val="003A06B7"/>
    <w:rsid w:val="003A06F1"/>
    <w:rsid w:val="003A0787"/>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7AA"/>
    <w:rsid w:val="003A4BB8"/>
    <w:rsid w:val="003A51DD"/>
    <w:rsid w:val="003A524B"/>
    <w:rsid w:val="003A5AA8"/>
    <w:rsid w:val="003A5B33"/>
    <w:rsid w:val="003A5B99"/>
    <w:rsid w:val="003A5DE9"/>
    <w:rsid w:val="003A5E32"/>
    <w:rsid w:val="003A5F0B"/>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A9E"/>
    <w:rsid w:val="003B7D14"/>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FA"/>
    <w:rsid w:val="003D246C"/>
    <w:rsid w:val="003D2960"/>
    <w:rsid w:val="003D2A12"/>
    <w:rsid w:val="003D2E4D"/>
    <w:rsid w:val="003D3214"/>
    <w:rsid w:val="003D332A"/>
    <w:rsid w:val="003D34EC"/>
    <w:rsid w:val="003D3513"/>
    <w:rsid w:val="003D3638"/>
    <w:rsid w:val="003D3685"/>
    <w:rsid w:val="003D3BD7"/>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5C4"/>
    <w:rsid w:val="003E46BC"/>
    <w:rsid w:val="003E48CA"/>
    <w:rsid w:val="003E5136"/>
    <w:rsid w:val="003E51AB"/>
    <w:rsid w:val="003E5226"/>
    <w:rsid w:val="003E53F5"/>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AAD"/>
    <w:rsid w:val="003E7040"/>
    <w:rsid w:val="003E7051"/>
    <w:rsid w:val="003E7070"/>
    <w:rsid w:val="003E72DC"/>
    <w:rsid w:val="003E7391"/>
    <w:rsid w:val="003E75CF"/>
    <w:rsid w:val="003E771E"/>
    <w:rsid w:val="003E7863"/>
    <w:rsid w:val="003E7985"/>
    <w:rsid w:val="003E79BC"/>
    <w:rsid w:val="003E7AEA"/>
    <w:rsid w:val="003E7B08"/>
    <w:rsid w:val="003E7B41"/>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D6B"/>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5D5"/>
    <w:rsid w:val="003F678D"/>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AF0"/>
    <w:rsid w:val="00402187"/>
    <w:rsid w:val="004027EF"/>
    <w:rsid w:val="00402881"/>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42A"/>
    <w:rsid w:val="00405480"/>
    <w:rsid w:val="0040558B"/>
    <w:rsid w:val="00405C9A"/>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7F8"/>
    <w:rsid w:val="00412A95"/>
    <w:rsid w:val="00412AA3"/>
    <w:rsid w:val="00412CBD"/>
    <w:rsid w:val="00412E4D"/>
    <w:rsid w:val="004131C1"/>
    <w:rsid w:val="0041329C"/>
    <w:rsid w:val="004136E7"/>
    <w:rsid w:val="0041381E"/>
    <w:rsid w:val="00413D05"/>
    <w:rsid w:val="0041411B"/>
    <w:rsid w:val="00414BD6"/>
    <w:rsid w:val="00414C0D"/>
    <w:rsid w:val="00414E4B"/>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8F"/>
    <w:rsid w:val="0042427E"/>
    <w:rsid w:val="0042453D"/>
    <w:rsid w:val="0042471E"/>
    <w:rsid w:val="004247B8"/>
    <w:rsid w:val="00424B83"/>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1130"/>
    <w:rsid w:val="00431465"/>
    <w:rsid w:val="0043146B"/>
    <w:rsid w:val="00431744"/>
    <w:rsid w:val="00431DD6"/>
    <w:rsid w:val="00431E18"/>
    <w:rsid w:val="0043244E"/>
    <w:rsid w:val="004325E2"/>
    <w:rsid w:val="0043260B"/>
    <w:rsid w:val="0043285A"/>
    <w:rsid w:val="0043293E"/>
    <w:rsid w:val="00432A5C"/>
    <w:rsid w:val="00432C62"/>
    <w:rsid w:val="00432E9D"/>
    <w:rsid w:val="00432F0A"/>
    <w:rsid w:val="00432F77"/>
    <w:rsid w:val="00433592"/>
    <w:rsid w:val="004335AB"/>
    <w:rsid w:val="00433B2D"/>
    <w:rsid w:val="00433D0B"/>
    <w:rsid w:val="00433D4A"/>
    <w:rsid w:val="00433DAF"/>
    <w:rsid w:val="00433E12"/>
    <w:rsid w:val="00433E77"/>
    <w:rsid w:val="00433F34"/>
    <w:rsid w:val="004342A0"/>
    <w:rsid w:val="00434497"/>
    <w:rsid w:val="00434516"/>
    <w:rsid w:val="00434618"/>
    <w:rsid w:val="0043487E"/>
    <w:rsid w:val="00434929"/>
    <w:rsid w:val="00434A18"/>
    <w:rsid w:val="00434B31"/>
    <w:rsid w:val="00434BA3"/>
    <w:rsid w:val="00434C61"/>
    <w:rsid w:val="00435215"/>
    <w:rsid w:val="00435452"/>
    <w:rsid w:val="00435632"/>
    <w:rsid w:val="004359B9"/>
    <w:rsid w:val="00435CD3"/>
    <w:rsid w:val="00435F15"/>
    <w:rsid w:val="00436263"/>
    <w:rsid w:val="00436936"/>
    <w:rsid w:val="00436B40"/>
    <w:rsid w:val="00436F78"/>
    <w:rsid w:val="00437097"/>
    <w:rsid w:val="00437277"/>
    <w:rsid w:val="00437606"/>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7F5"/>
    <w:rsid w:val="00441AA7"/>
    <w:rsid w:val="00441C17"/>
    <w:rsid w:val="00441E61"/>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CF"/>
    <w:rsid w:val="00450852"/>
    <w:rsid w:val="004508B7"/>
    <w:rsid w:val="00450984"/>
    <w:rsid w:val="00450C30"/>
    <w:rsid w:val="00450CE0"/>
    <w:rsid w:val="00450DDD"/>
    <w:rsid w:val="00450E2A"/>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62D"/>
    <w:rsid w:val="0048095C"/>
    <w:rsid w:val="00480CB6"/>
    <w:rsid w:val="00480D8C"/>
    <w:rsid w:val="00480E94"/>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30E"/>
    <w:rsid w:val="00493751"/>
    <w:rsid w:val="0049396B"/>
    <w:rsid w:val="00493AEC"/>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372"/>
    <w:rsid w:val="004A454B"/>
    <w:rsid w:val="004A4625"/>
    <w:rsid w:val="004A47AB"/>
    <w:rsid w:val="004A4B5A"/>
    <w:rsid w:val="004A4D1F"/>
    <w:rsid w:val="004A4E16"/>
    <w:rsid w:val="004A5130"/>
    <w:rsid w:val="004A5345"/>
    <w:rsid w:val="004A54FE"/>
    <w:rsid w:val="004A57D2"/>
    <w:rsid w:val="004A5800"/>
    <w:rsid w:val="004A58FB"/>
    <w:rsid w:val="004A5929"/>
    <w:rsid w:val="004A6309"/>
    <w:rsid w:val="004A6329"/>
    <w:rsid w:val="004A6900"/>
    <w:rsid w:val="004A6D1C"/>
    <w:rsid w:val="004A74B6"/>
    <w:rsid w:val="004A7B1E"/>
    <w:rsid w:val="004A7D59"/>
    <w:rsid w:val="004A7E69"/>
    <w:rsid w:val="004B015E"/>
    <w:rsid w:val="004B01F1"/>
    <w:rsid w:val="004B0416"/>
    <w:rsid w:val="004B074B"/>
    <w:rsid w:val="004B0822"/>
    <w:rsid w:val="004B0836"/>
    <w:rsid w:val="004B0847"/>
    <w:rsid w:val="004B0C67"/>
    <w:rsid w:val="004B0D9D"/>
    <w:rsid w:val="004B10F8"/>
    <w:rsid w:val="004B15D0"/>
    <w:rsid w:val="004B1BED"/>
    <w:rsid w:val="004B1CA9"/>
    <w:rsid w:val="004B1F23"/>
    <w:rsid w:val="004B23C3"/>
    <w:rsid w:val="004B2601"/>
    <w:rsid w:val="004B2629"/>
    <w:rsid w:val="004B2A1B"/>
    <w:rsid w:val="004B2A37"/>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BA6"/>
    <w:rsid w:val="004C5BEA"/>
    <w:rsid w:val="004C5BF6"/>
    <w:rsid w:val="004C5D00"/>
    <w:rsid w:val="004C5E91"/>
    <w:rsid w:val="004C5EE8"/>
    <w:rsid w:val="004C5EEF"/>
    <w:rsid w:val="004C5F14"/>
    <w:rsid w:val="004C6074"/>
    <w:rsid w:val="004C64E9"/>
    <w:rsid w:val="004C6541"/>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A83"/>
    <w:rsid w:val="004D21E9"/>
    <w:rsid w:val="004D2261"/>
    <w:rsid w:val="004D22AC"/>
    <w:rsid w:val="004D2660"/>
    <w:rsid w:val="004D2677"/>
    <w:rsid w:val="004D276A"/>
    <w:rsid w:val="004D298F"/>
    <w:rsid w:val="004D2E5A"/>
    <w:rsid w:val="004D3089"/>
    <w:rsid w:val="004D338B"/>
    <w:rsid w:val="004D33D1"/>
    <w:rsid w:val="004D340B"/>
    <w:rsid w:val="004D347B"/>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2092"/>
    <w:rsid w:val="004F213B"/>
    <w:rsid w:val="004F26FA"/>
    <w:rsid w:val="004F2793"/>
    <w:rsid w:val="004F2825"/>
    <w:rsid w:val="004F28A3"/>
    <w:rsid w:val="004F29EA"/>
    <w:rsid w:val="004F2E17"/>
    <w:rsid w:val="004F2E64"/>
    <w:rsid w:val="004F31A3"/>
    <w:rsid w:val="004F3348"/>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510E"/>
    <w:rsid w:val="00505386"/>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993"/>
    <w:rsid w:val="00510C16"/>
    <w:rsid w:val="00510C88"/>
    <w:rsid w:val="00510CF7"/>
    <w:rsid w:val="005110AD"/>
    <w:rsid w:val="005111B6"/>
    <w:rsid w:val="00511476"/>
    <w:rsid w:val="00511590"/>
    <w:rsid w:val="0051160D"/>
    <w:rsid w:val="00511648"/>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510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72A"/>
    <w:rsid w:val="0052782A"/>
    <w:rsid w:val="00527AAC"/>
    <w:rsid w:val="00527F70"/>
    <w:rsid w:val="00530089"/>
    <w:rsid w:val="005300FA"/>
    <w:rsid w:val="0053011F"/>
    <w:rsid w:val="00530228"/>
    <w:rsid w:val="00530433"/>
    <w:rsid w:val="00530E0D"/>
    <w:rsid w:val="00531295"/>
    <w:rsid w:val="00531788"/>
    <w:rsid w:val="00531845"/>
    <w:rsid w:val="0053189B"/>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E8"/>
    <w:rsid w:val="00534924"/>
    <w:rsid w:val="00534C5F"/>
    <w:rsid w:val="00534EC2"/>
    <w:rsid w:val="00535095"/>
    <w:rsid w:val="0053509D"/>
    <w:rsid w:val="00535193"/>
    <w:rsid w:val="00535394"/>
    <w:rsid w:val="00535517"/>
    <w:rsid w:val="00535E13"/>
    <w:rsid w:val="005361AB"/>
    <w:rsid w:val="0053650A"/>
    <w:rsid w:val="005365A1"/>
    <w:rsid w:val="00536833"/>
    <w:rsid w:val="00536CB7"/>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B5"/>
    <w:rsid w:val="00541703"/>
    <w:rsid w:val="005417EA"/>
    <w:rsid w:val="00541B63"/>
    <w:rsid w:val="00541EE6"/>
    <w:rsid w:val="00542112"/>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E1D"/>
    <w:rsid w:val="00545F9B"/>
    <w:rsid w:val="00546112"/>
    <w:rsid w:val="0054667A"/>
    <w:rsid w:val="00546BC4"/>
    <w:rsid w:val="0054720C"/>
    <w:rsid w:val="0054721F"/>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CA"/>
    <w:rsid w:val="005522E3"/>
    <w:rsid w:val="005524FE"/>
    <w:rsid w:val="005526AE"/>
    <w:rsid w:val="005526F3"/>
    <w:rsid w:val="0055273C"/>
    <w:rsid w:val="005527C8"/>
    <w:rsid w:val="005528C5"/>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3C"/>
    <w:rsid w:val="0056113F"/>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7BC"/>
    <w:rsid w:val="00570B37"/>
    <w:rsid w:val="00570E0E"/>
    <w:rsid w:val="005711AE"/>
    <w:rsid w:val="005713D1"/>
    <w:rsid w:val="005719CC"/>
    <w:rsid w:val="00571DD6"/>
    <w:rsid w:val="00571F80"/>
    <w:rsid w:val="00572669"/>
    <w:rsid w:val="00572E94"/>
    <w:rsid w:val="0057305A"/>
    <w:rsid w:val="00573805"/>
    <w:rsid w:val="005739B3"/>
    <w:rsid w:val="00573B7A"/>
    <w:rsid w:val="00573C07"/>
    <w:rsid w:val="00574516"/>
    <w:rsid w:val="0057486A"/>
    <w:rsid w:val="00574C5C"/>
    <w:rsid w:val="00574E85"/>
    <w:rsid w:val="00575579"/>
    <w:rsid w:val="00575C45"/>
    <w:rsid w:val="00575D7A"/>
    <w:rsid w:val="00575ED0"/>
    <w:rsid w:val="00576194"/>
    <w:rsid w:val="00576278"/>
    <w:rsid w:val="005762B1"/>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FF2"/>
    <w:rsid w:val="005842A9"/>
    <w:rsid w:val="005844E8"/>
    <w:rsid w:val="00584627"/>
    <w:rsid w:val="00584671"/>
    <w:rsid w:val="00584871"/>
    <w:rsid w:val="00584A46"/>
    <w:rsid w:val="00584AF5"/>
    <w:rsid w:val="005851B0"/>
    <w:rsid w:val="00585266"/>
    <w:rsid w:val="005856BB"/>
    <w:rsid w:val="00585834"/>
    <w:rsid w:val="005859AE"/>
    <w:rsid w:val="00585BA0"/>
    <w:rsid w:val="00585EE9"/>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713C"/>
    <w:rsid w:val="00597780"/>
    <w:rsid w:val="0059778A"/>
    <w:rsid w:val="005977D3"/>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39"/>
    <w:rsid w:val="005B76C4"/>
    <w:rsid w:val="005B792A"/>
    <w:rsid w:val="005B7FF3"/>
    <w:rsid w:val="005C00A7"/>
    <w:rsid w:val="005C0126"/>
    <w:rsid w:val="005C0673"/>
    <w:rsid w:val="005C0B63"/>
    <w:rsid w:val="005C0F93"/>
    <w:rsid w:val="005C1017"/>
    <w:rsid w:val="005C12CE"/>
    <w:rsid w:val="005C182C"/>
    <w:rsid w:val="005C1856"/>
    <w:rsid w:val="005C1C33"/>
    <w:rsid w:val="005C1D3D"/>
    <w:rsid w:val="005C1F85"/>
    <w:rsid w:val="005C218B"/>
    <w:rsid w:val="005C29C3"/>
    <w:rsid w:val="005C2A8C"/>
    <w:rsid w:val="005C2BB3"/>
    <w:rsid w:val="005C2CA8"/>
    <w:rsid w:val="005C2DEE"/>
    <w:rsid w:val="005C2E4E"/>
    <w:rsid w:val="005C30D3"/>
    <w:rsid w:val="005C3A02"/>
    <w:rsid w:val="005C3B4B"/>
    <w:rsid w:val="005C3F3A"/>
    <w:rsid w:val="005C3FD8"/>
    <w:rsid w:val="005C3FF1"/>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79"/>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1301"/>
    <w:rsid w:val="005D14BE"/>
    <w:rsid w:val="005D1853"/>
    <w:rsid w:val="005D18EA"/>
    <w:rsid w:val="005D19A5"/>
    <w:rsid w:val="005D1A0F"/>
    <w:rsid w:val="005D1C7E"/>
    <w:rsid w:val="005D2094"/>
    <w:rsid w:val="005D2250"/>
    <w:rsid w:val="005D2DC7"/>
    <w:rsid w:val="005D2E4B"/>
    <w:rsid w:val="005D3154"/>
    <w:rsid w:val="005D319F"/>
    <w:rsid w:val="005D31AC"/>
    <w:rsid w:val="005D3239"/>
    <w:rsid w:val="005D32E6"/>
    <w:rsid w:val="005D3511"/>
    <w:rsid w:val="005D3871"/>
    <w:rsid w:val="005D3B35"/>
    <w:rsid w:val="005D3CEE"/>
    <w:rsid w:val="005D3D79"/>
    <w:rsid w:val="005D3E9F"/>
    <w:rsid w:val="005D4866"/>
    <w:rsid w:val="005D4A9A"/>
    <w:rsid w:val="005D4D3F"/>
    <w:rsid w:val="005D4E51"/>
    <w:rsid w:val="005D5047"/>
    <w:rsid w:val="005D5171"/>
    <w:rsid w:val="005D53F5"/>
    <w:rsid w:val="005D5494"/>
    <w:rsid w:val="005D5715"/>
    <w:rsid w:val="005D5B81"/>
    <w:rsid w:val="005D5BA0"/>
    <w:rsid w:val="005D5C63"/>
    <w:rsid w:val="005D5F7C"/>
    <w:rsid w:val="005D5F7D"/>
    <w:rsid w:val="005D5FAD"/>
    <w:rsid w:val="005D642F"/>
    <w:rsid w:val="005D6520"/>
    <w:rsid w:val="005D6565"/>
    <w:rsid w:val="005D6743"/>
    <w:rsid w:val="005D68AD"/>
    <w:rsid w:val="005D6A8D"/>
    <w:rsid w:val="005D74BD"/>
    <w:rsid w:val="005D7803"/>
    <w:rsid w:val="005D789D"/>
    <w:rsid w:val="005D7D1F"/>
    <w:rsid w:val="005D7D35"/>
    <w:rsid w:val="005E0139"/>
    <w:rsid w:val="005E0574"/>
    <w:rsid w:val="005E05A6"/>
    <w:rsid w:val="005E06F5"/>
    <w:rsid w:val="005E0C60"/>
    <w:rsid w:val="005E0EC9"/>
    <w:rsid w:val="005E0F82"/>
    <w:rsid w:val="005E1108"/>
    <w:rsid w:val="005E1305"/>
    <w:rsid w:val="005E1746"/>
    <w:rsid w:val="005E19B4"/>
    <w:rsid w:val="005E19CD"/>
    <w:rsid w:val="005E1EE7"/>
    <w:rsid w:val="005E2539"/>
    <w:rsid w:val="005E27F8"/>
    <w:rsid w:val="005E2FF1"/>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D72"/>
    <w:rsid w:val="005F5101"/>
    <w:rsid w:val="005F5513"/>
    <w:rsid w:val="005F5BA5"/>
    <w:rsid w:val="005F5BCD"/>
    <w:rsid w:val="005F5BD2"/>
    <w:rsid w:val="005F5CB6"/>
    <w:rsid w:val="005F5E71"/>
    <w:rsid w:val="005F5F3C"/>
    <w:rsid w:val="005F5F67"/>
    <w:rsid w:val="005F614E"/>
    <w:rsid w:val="005F655A"/>
    <w:rsid w:val="005F671D"/>
    <w:rsid w:val="005F6CB4"/>
    <w:rsid w:val="005F6D85"/>
    <w:rsid w:val="005F6E77"/>
    <w:rsid w:val="005F718E"/>
    <w:rsid w:val="005F7213"/>
    <w:rsid w:val="005F7305"/>
    <w:rsid w:val="005F76A4"/>
    <w:rsid w:val="005F7A21"/>
    <w:rsid w:val="005F7CA2"/>
    <w:rsid w:val="00600072"/>
    <w:rsid w:val="00600401"/>
    <w:rsid w:val="006007A0"/>
    <w:rsid w:val="00600BA2"/>
    <w:rsid w:val="00600C0D"/>
    <w:rsid w:val="00600D7D"/>
    <w:rsid w:val="00600EAD"/>
    <w:rsid w:val="00600EF9"/>
    <w:rsid w:val="00601061"/>
    <w:rsid w:val="00601190"/>
    <w:rsid w:val="00601244"/>
    <w:rsid w:val="0060144B"/>
    <w:rsid w:val="00601E48"/>
    <w:rsid w:val="006021A8"/>
    <w:rsid w:val="0060220F"/>
    <w:rsid w:val="006024F7"/>
    <w:rsid w:val="0060253A"/>
    <w:rsid w:val="006027ED"/>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EE"/>
    <w:rsid w:val="00605A36"/>
    <w:rsid w:val="00605C5A"/>
    <w:rsid w:val="00606513"/>
    <w:rsid w:val="00606804"/>
    <w:rsid w:val="006069DD"/>
    <w:rsid w:val="00606B90"/>
    <w:rsid w:val="00606D6B"/>
    <w:rsid w:val="00606F30"/>
    <w:rsid w:val="00606F6A"/>
    <w:rsid w:val="00606FA1"/>
    <w:rsid w:val="006070D8"/>
    <w:rsid w:val="006072FE"/>
    <w:rsid w:val="0060742D"/>
    <w:rsid w:val="00607638"/>
    <w:rsid w:val="00607951"/>
    <w:rsid w:val="006102C5"/>
    <w:rsid w:val="0061045E"/>
    <w:rsid w:val="006105FB"/>
    <w:rsid w:val="00610805"/>
    <w:rsid w:val="00610AE8"/>
    <w:rsid w:val="00610C9B"/>
    <w:rsid w:val="00610D7B"/>
    <w:rsid w:val="0061105E"/>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3AF"/>
    <w:rsid w:val="006178BC"/>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11A3"/>
    <w:rsid w:val="006312FE"/>
    <w:rsid w:val="006313A7"/>
    <w:rsid w:val="006313B4"/>
    <w:rsid w:val="0063148C"/>
    <w:rsid w:val="0063190E"/>
    <w:rsid w:val="00631A2B"/>
    <w:rsid w:val="00631AAF"/>
    <w:rsid w:val="00631C9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2059"/>
    <w:rsid w:val="00642538"/>
    <w:rsid w:val="00642A3C"/>
    <w:rsid w:val="00642EB1"/>
    <w:rsid w:val="0064316C"/>
    <w:rsid w:val="00643232"/>
    <w:rsid w:val="00643312"/>
    <w:rsid w:val="006436DF"/>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60BD"/>
    <w:rsid w:val="00646352"/>
    <w:rsid w:val="006466A7"/>
    <w:rsid w:val="00646A38"/>
    <w:rsid w:val="00646C53"/>
    <w:rsid w:val="00646CC7"/>
    <w:rsid w:val="00647116"/>
    <w:rsid w:val="006473D1"/>
    <w:rsid w:val="006474F5"/>
    <w:rsid w:val="006475E2"/>
    <w:rsid w:val="0064760B"/>
    <w:rsid w:val="0064774A"/>
    <w:rsid w:val="006477F0"/>
    <w:rsid w:val="00650170"/>
    <w:rsid w:val="00650188"/>
    <w:rsid w:val="00650532"/>
    <w:rsid w:val="00650894"/>
    <w:rsid w:val="0065100C"/>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D61"/>
    <w:rsid w:val="00663237"/>
    <w:rsid w:val="0066330A"/>
    <w:rsid w:val="00663521"/>
    <w:rsid w:val="0066363C"/>
    <w:rsid w:val="006638D3"/>
    <w:rsid w:val="00663996"/>
    <w:rsid w:val="00663AFD"/>
    <w:rsid w:val="00663E5B"/>
    <w:rsid w:val="00663E64"/>
    <w:rsid w:val="00663F68"/>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90D"/>
    <w:rsid w:val="00683F7E"/>
    <w:rsid w:val="006843AF"/>
    <w:rsid w:val="006847EE"/>
    <w:rsid w:val="00684CED"/>
    <w:rsid w:val="00684E93"/>
    <w:rsid w:val="00684EB8"/>
    <w:rsid w:val="00685211"/>
    <w:rsid w:val="006852BD"/>
    <w:rsid w:val="00685788"/>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7F0"/>
    <w:rsid w:val="0069487A"/>
    <w:rsid w:val="006949C6"/>
    <w:rsid w:val="006949FC"/>
    <w:rsid w:val="00694AF3"/>
    <w:rsid w:val="00694B17"/>
    <w:rsid w:val="00694BAD"/>
    <w:rsid w:val="00694F0C"/>
    <w:rsid w:val="00694FCB"/>
    <w:rsid w:val="006951D3"/>
    <w:rsid w:val="00695A4F"/>
    <w:rsid w:val="00695B1D"/>
    <w:rsid w:val="00695D19"/>
    <w:rsid w:val="00695E2F"/>
    <w:rsid w:val="00695E49"/>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FD"/>
    <w:rsid w:val="006A22D1"/>
    <w:rsid w:val="006A2474"/>
    <w:rsid w:val="006A26A1"/>
    <w:rsid w:val="006A2708"/>
    <w:rsid w:val="006A2793"/>
    <w:rsid w:val="006A281A"/>
    <w:rsid w:val="006A28BE"/>
    <w:rsid w:val="006A2CE8"/>
    <w:rsid w:val="006A2E03"/>
    <w:rsid w:val="006A2E0D"/>
    <w:rsid w:val="006A317D"/>
    <w:rsid w:val="006A3250"/>
    <w:rsid w:val="006A359A"/>
    <w:rsid w:val="006A364B"/>
    <w:rsid w:val="006A365E"/>
    <w:rsid w:val="006A40FB"/>
    <w:rsid w:val="006A4FF4"/>
    <w:rsid w:val="006A50C2"/>
    <w:rsid w:val="006A522C"/>
    <w:rsid w:val="006A549A"/>
    <w:rsid w:val="006A591C"/>
    <w:rsid w:val="006A5AF2"/>
    <w:rsid w:val="006A5C19"/>
    <w:rsid w:val="006A6115"/>
    <w:rsid w:val="006A6422"/>
    <w:rsid w:val="006A64C8"/>
    <w:rsid w:val="006A6875"/>
    <w:rsid w:val="006A6B7C"/>
    <w:rsid w:val="006A7020"/>
    <w:rsid w:val="006A7161"/>
    <w:rsid w:val="006A77A1"/>
    <w:rsid w:val="006A7864"/>
    <w:rsid w:val="006A7EBF"/>
    <w:rsid w:val="006B0041"/>
    <w:rsid w:val="006B02E7"/>
    <w:rsid w:val="006B03AA"/>
    <w:rsid w:val="006B083A"/>
    <w:rsid w:val="006B0935"/>
    <w:rsid w:val="006B0B48"/>
    <w:rsid w:val="006B13C1"/>
    <w:rsid w:val="006B1407"/>
    <w:rsid w:val="006B16B7"/>
    <w:rsid w:val="006B1C59"/>
    <w:rsid w:val="006B1C8F"/>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ED"/>
    <w:rsid w:val="006B59E2"/>
    <w:rsid w:val="006B5DD2"/>
    <w:rsid w:val="006B5E90"/>
    <w:rsid w:val="006B611E"/>
    <w:rsid w:val="006B6378"/>
    <w:rsid w:val="006B6402"/>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90B"/>
    <w:rsid w:val="006C0A93"/>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E1E"/>
    <w:rsid w:val="006C417E"/>
    <w:rsid w:val="006C423A"/>
    <w:rsid w:val="006C43AE"/>
    <w:rsid w:val="006C43D4"/>
    <w:rsid w:val="006C44DF"/>
    <w:rsid w:val="006C48DA"/>
    <w:rsid w:val="006C4B6C"/>
    <w:rsid w:val="006C4E59"/>
    <w:rsid w:val="006C53A4"/>
    <w:rsid w:val="006C55EA"/>
    <w:rsid w:val="006C5631"/>
    <w:rsid w:val="006C56A7"/>
    <w:rsid w:val="006C58F9"/>
    <w:rsid w:val="006C5907"/>
    <w:rsid w:val="006C597F"/>
    <w:rsid w:val="006C5A1D"/>
    <w:rsid w:val="006C5A2C"/>
    <w:rsid w:val="006C5CBC"/>
    <w:rsid w:val="006C5D35"/>
    <w:rsid w:val="006C5EB5"/>
    <w:rsid w:val="006C5F21"/>
    <w:rsid w:val="006C5F3A"/>
    <w:rsid w:val="006C6252"/>
    <w:rsid w:val="006C63CD"/>
    <w:rsid w:val="006C64F5"/>
    <w:rsid w:val="006C657B"/>
    <w:rsid w:val="006C6B20"/>
    <w:rsid w:val="006C704C"/>
    <w:rsid w:val="006C7168"/>
    <w:rsid w:val="006C738A"/>
    <w:rsid w:val="006C7394"/>
    <w:rsid w:val="006C757A"/>
    <w:rsid w:val="006C76AF"/>
    <w:rsid w:val="006C7711"/>
    <w:rsid w:val="006C7B21"/>
    <w:rsid w:val="006C7C5A"/>
    <w:rsid w:val="006C7D6F"/>
    <w:rsid w:val="006D0A80"/>
    <w:rsid w:val="006D0C23"/>
    <w:rsid w:val="006D0E98"/>
    <w:rsid w:val="006D111A"/>
    <w:rsid w:val="006D1619"/>
    <w:rsid w:val="006D16E6"/>
    <w:rsid w:val="006D1AAE"/>
    <w:rsid w:val="006D1FA8"/>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E9E"/>
    <w:rsid w:val="006E0FFD"/>
    <w:rsid w:val="006E104D"/>
    <w:rsid w:val="006E1076"/>
    <w:rsid w:val="006E1565"/>
    <w:rsid w:val="006E166B"/>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DB"/>
    <w:rsid w:val="006E5090"/>
    <w:rsid w:val="006E5373"/>
    <w:rsid w:val="006E53CC"/>
    <w:rsid w:val="006E552D"/>
    <w:rsid w:val="006E5D2B"/>
    <w:rsid w:val="006E6391"/>
    <w:rsid w:val="006E639B"/>
    <w:rsid w:val="006E63FB"/>
    <w:rsid w:val="006E6496"/>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709"/>
    <w:rsid w:val="006F085A"/>
    <w:rsid w:val="006F0ACE"/>
    <w:rsid w:val="006F0D52"/>
    <w:rsid w:val="006F1169"/>
    <w:rsid w:val="006F12D3"/>
    <w:rsid w:val="006F1573"/>
    <w:rsid w:val="006F15D2"/>
    <w:rsid w:val="006F284B"/>
    <w:rsid w:val="006F2888"/>
    <w:rsid w:val="006F2FD3"/>
    <w:rsid w:val="006F3228"/>
    <w:rsid w:val="006F32DC"/>
    <w:rsid w:val="006F344E"/>
    <w:rsid w:val="006F38E6"/>
    <w:rsid w:val="006F3EF6"/>
    <w:rsid w:val="006F3F09"/>
    <w:rsid w:val="006F40B5"/>
    <w:rsid w:val="006F43B5"/>
    <w:rsid w:val="006F4610"/>
    <w:rsid w:val="006F4641"/>
    <w:rsid w:val="006F46B2"/>
    <w:rsid w:val="006F4825"/>
    <w:rsid w:val="006F490C"/>
    <w:rsid w:val="006F4AA6"/>
    <w:rsid w:val="006F4C0D"/>
    <w:rsid w:val="006F4DBC"/>
    <w:rsid w:val="006F4F21"/>
    <w:rsid w:val="006F52D8"/>
    <w:rsid w:val="006F543C"/>
    <w:rsid w:val="006F558F"/>
    <w:rsid w:val="006F55ED"/>
    <w:rsid w:val="006F5850"/>
    <w:rsid w:val="006F5886"/>
    <w:rsid w:val="006F5999"/>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411"/>
    <w:rsid w:val="00710668"/>
    <w:rsid w:val="007108D8"/>
    <w:rsid w:val="00710E88"/>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BA"/>
    <w:rsid w:val="0071306F"/>
    <w:rsid w:val="0071385F"/>
    <w:rsid w:val="00713A90"/>
    <w:rsid w:val="00713B2A"/>
    <w:rsid w:val="00713C4B"/>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BA"/>
    <w:rsid w:val="00721E31"/>
    <w:rsid w:val="00721FD3"/>
    <w:rsid w:val="0072231C"/>
    <w:rsid w:val="00722358"/>
    <w:rsid w:val="007225D7"/>
    <w:rsid w:val="00722FCC"/>
    <w:rsid w:val="007232D8"/>
    <w:rsid w:val="007233FF"/>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1013"/>
    <w:rsid w:val="00731221"/>
    <w:rsid w:val="00731428"/>
    <w:rsid w:val="0073169F"/>
    <w:rsid w:val="007316F1"/>
    <w:rsid w:val="00731B4B"/>
    <w:rsid w:val="007322A6"/>
    <w:rsid w:val="007324A5"/>
    <w:rsid w:val="0073255D"/>
    <w:rsid w:val="007329A5"/>
    <w:rsid w:val="00732E16"/>
    <w:rsid w:val="00732FF2"/>
    <w:rsid w:val="00733084"/>
    <w:rsid w:val="007332F4"/>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ED7"/>
    <w:rsid w:val="00741FF4"/>
    <w:rsid w:val="007420DD"/>
    <w:rsid w:val="0074218F"/>
    <w:rsid w:val="0074249E"/>
    <w:rsid w:val="00742579"/>
    <w:rsid w:val="0074272E"/>
    <w:rsid w:val="00742990"/>
    <w:rsid w:val="00742C4C"/>
    <w:rsid w:val="00742F94"/>
    <w:rsid w:val="00743014"/>
    <w:rsid w:val="00743185"/>
    <w:rsid w:val="007432CE"/>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AEE"/>
    <w:rsid w:val="00777E61"/>
    <w:rsid w:val="007800E3"/>
    <w:rsid w:val="0078012D"/>
    <w:rsid w:val="0078032B"/>
    <w:rsid w:val="00781234"/>
    <w:rsid w:val="007816AF"/>
    <w:rsid w:val="00781701"/>
    <w:rsid w:val="00781FF4"/>
    <w:rsid w:val="007822EB"/>
    <w:rsid w:val="00782483"/>
    <w:rsid w:val="00783078"/>
    <w:rsid w:val="00783092"/>
    <w:rsid w:val="00783253"/>
    <w:rsid w:val="0078340B"/>
    <w:rsid w:val="00783518"/>
    <w:rsid w:val="00783A15"/>
    <w:rsid w:val="00783AB7"/>
    <w:rsid w:val="00783F31"/>
    <w:rsid w:val="00783FD5"/>
    <w:rsid w:val="00784143"/>
    <w:rsid w:val="0078441B"/>
    <w:rsid w:val="007846F4"/>
    <w:rsid w:val="0078516D"/>
    <w:rsid w:val="00785296"/>
    <w:rsid w:val="007856C4"/>
    <w:rsid w:val="007859A2"/>
    <w:rsid w:val="00785DE2"/>
    <w:rsid w:val="007860F3"/>
    <w:rsid w:val="007861A4"/>
    <w:rsid w:val="007861BF"/>
    <w:rsid w:val="00786432"/>
    <w:rsid w:val="00786CF0"/>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8F"/>
    <w:rsid w:val="007A0127"/>
    <w:rsid w:val="007A017D"/>
    <w:rsid w:val="007A0316"/>
    <w:rsid w:val="007A065B"/>
    <w:rsid w:val="007A0B96"/>
    <w:rsid w:val="007A0D37"/>
    <w:rsid w:val="007A0DA7"/>
    <w:rsid w:val="007A1B4A"/>
    <w:rsid w:val="007A1D5D"/>
    <w:rsid w:val="007A1E2C"/>
    <w:rsid w:val="007A2462"/>
    <w:rsid w:val="007A25B3"/>
    <w:rsid w:val="007A2A21"/>
    <w:rsid w:val="007A2A6E"/>
    <w:rsid w:val="007A2CEE"/>
    <w:rsid w:val="007A312B"/>
    <w:rsid w:val="007A323B"/>
    <w:rsid w:val="007A341D"/>
    <w:rsid w:val="007A347D"/>
    <w:rsid w:val="007A38FE"/>
    <w:rsid w:val="007A393B"/>
    <w:rsid w:val="007A3A59"/>
    <w:rsid w:val="007A3DD0"/>
    <w:rsid w:val="007A3EB0"/>
    <w:rsid w:val="007A41BB"/>
    <w:rsid w:val="007A4232"/>
    <w:rsid w:val="007A427F"/>
    <w:rsid w:val="007A4420"/>
    <w:rsid w:val="007A4593"/>
    <w:rsid w:val="007A45F5"/>
    <w:rsid w:val="007A4698"/>
    <w:rsid w:val="007A4713"/>
    <w:rsid w:val="007A47B8"/>
    <w:rsid w:val="007A500E"/>
    <w:rsid w:val="007A5057"/>
    <w:rsid w:val="007A560E"/>
    <w:rsid w:val="007A5651"/>
    <w:rsid w:val="007A5683"/>
    <w:rsid w:val="007A5716"/>
    <w:rsid w:val="007A5730"/>
    <w:rsid w:val="007A5822"/>
    <w:rsid w:val="007A59E9"/>
    <w:rsid w:val="007A5B0B"/>
    <w:rsid w:val="007A5C5C"/>
    <w:rsid w:val="007A5D6D"/>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A36"/>
    <w:rsid w:val="007B0A67"/>
    <w:rsid w:val="007B0C6C"/>
    <w:rsid w:val="007B0CC3"/>
    <w:rsid w:val="007B0D5D"/>
    <w:rsid w:val="007B0DE3"/>
    <w:rsid w:val="007B0E3A"/>
    <w:rsid w:val="007B0FB3"/>
    <w:rsid w:val="007B11B2"/>
    <w:rsid w:val="007B12A2"/>
    <w:rsid w:val="007B16A8"/>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BC9"/>
    <w:rsid w:val="007B4E29"/>
    <w:rsid w:val="007B4EF8"/>
    <w:rsid w:val="007B5195"/>
    <w:rsid w:val="007B527A"/>
    <w:rsid w:val="007B54CF"/>
    <w:rsid w:val="007B56A0"/>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A05"/>
    <w:rsid w:val="007C4CFB"/>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98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673"/>
    <w:rsid w:val="007D1723"/>
    <w:rsid w:val="007D1D0F"/>
    <w:rsid w:val="007D2260"/>
    <w:rsid w:val="007D2289"/>
    <w:rsid w:val="007D2595"/>
    <w:rsid w:val="007D2899"/>
    <w:rsid w:val="007D2EEE"/>
    <w:rsid w:val="007D300D"/>
    <w:rsid w:val="007D32C7"/>
    <w:rsid w:val="007D3418"/>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630E"/>
    <w:rsid w:val="007D638F"/>
    <w:rsid w:val="007D66E2"/>
    <w:rsid w:val="007D67D0"/>
    <w:rsid w:val="007D68EE"/>
    <w:rsid w:val="007D6904"/>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4E4"/>
    <w:rsid w:val="007E77DE"/>
    <w:rsid w:val="007E7821"/>
    <w:rsid w:val="007E79C0"/>
    <w:rsid w:val="007E7DAE"/>
    <w:rsid w:val="007F0788"/>
    <w:rsid w:val="007F0B26"/>
    <w:rsid w:val="007F1241"/>
    <w:rsid w:val="007F137B"/>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522"/>
    <w:rsid w:val="00806712"/>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344"/>
    <w:rsid w:val="0081038B"/>
    <w:rsid w:val="00810525"/>
    <w:rsid w:val="00810B8A"/>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8A3"/>
    <w:rsid w:val="0083195B"/>
    <w:rsid w:val="0083243A"/>
    <w:rsid w:val="0083247C"/>
    <w:rsid w:val="00832509"/>
    <w:rsid w:val="00832A22"/>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92A"/>
    <w:rsid w:val="00835AD1"/>
    <w:rsid w:val="00835BEE"/>
    <w:rsid w:val="00835EFC"/>
    <w:rsid w:val="00835FD5"/>
    <w:rsid w:val="008368A7"/>
    <w:rsid w:val="00836C03"/>
    <w:rsid w:val="00836E0C"/>
    <w:rsid w:val="0083715A"/>
    <w:rsid w:val="008371FB"/>
    <w:rsid w:val="0083742C"/>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817"/>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96E"/>
    <w:rsid w:val="00852BEC"/>
    <w:rsid w:val="00852C50"/>
    <w:rsid w:val="00852CCD"/>
    <w:rsid w:val="00852D76"/>
    <w:rsid w:val="00852FCE"/>
    <w:rsid w:val="0085389C"/>
    <w:rsid w:val="008538B1"/>
    <w:rsid w:val="008539F5"/>
    <w:rsid w:val="00853A42"/>
    <w:rsid w:val="00853B15"/>
    <w:rsid w:val="00853B27"/>
    <w:rsid w:val="00853E51"/>
    <w:rsid w:val="00853FC5"/>
    <w:rsid w:val="00854626"/>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9BE"/>
    <w:rsid w:val="00857AA3"/>
    <w:rsid w:val="00857C6F"/>
    <w:rsid w:val="00857D9E"/>
    <w:rsid w:val="00857E15"/>
    <w:rsid w:val="0086000C"/>
    <w:rsid w:val="0086037C"/>
    <w:rsid w:val="00860C4C"/>
    <w:rsid w:val="008611F3"/>
    <w:rsid w:val="008612C0"/>
    <w:rsid w:val="00861330"/>
    <w:rsid w:val="00861602"/>
    <w:rsid w:val="008616D7"/>
    <w:rsid w:val="00861799"/>
    <w:rsid w:val="008617A3"/>
    <w:rsid w:val="00861825"/>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67E"/>
    <w:rsid w:val="008758C8"/>
    <w:rsid w:val="00875C6C"/>
    <w:rsid w:val="00875F96"/>
    <w:rsid w:val="00876084"/>
    <w:rsid w:val="0087617D"/>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EA8"/>
    <w:rsid w:val="008860F2"/>
    <w:rsid w:val="008863FC"/>
    <w:rsid w:val="008866FF"/>
    <w:rsid w:val="00886AEB"/>
    <w:rsid w:val="00886B5E"/>
    <w:rsid w:val="00886FA3"/>
    <w:rsid w:val="00886FCB"/>
    <w:rsid w:val="00887156"/>
    <w:rsid w:val="0088723B"/>
    <w:rsid w:val="008878A6"/>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FFA"/>
    <w:rsid w:val="008A33E1"/>
    <w:rsid w:val="008A3ADF"/>
    <w:rsid w:val="008A4336"/>
    <w:rsid w:val="008A4624"/>
    <w:rsid w:val="008A4C71"/>
    <w:rsid w:val="008A517F"/>
    <w:rsid w:val="008A519C"/>
    <w:rsid w:val="008A5268"/>
    <w:rsid w:val="008A536E"/>
    <w:rsid w:val="008A57EC"/>
    <w:rsid w:val="008A5BF8"/>
    <w:rsid w:val="008A5ECE"/>
    <w:rsid w:val="008A62C8"/>
    <w:rsid w:val="008A6752"/>
    <w:rsid w:val="008A6B2A"/>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5C"/>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B4A"/>
    <w:rsid w:val="008C1CB9"/>
    <w:rsid w:val="008C1DCF"/>
    <w:rsid w:val="008C1FDE"/>
    <w:rsid w:val="008C22B2"/>
    <w:rsid w:val="008C23A2"/>
    <w:rsid w:val="008C3244"/>
    <w:rsid w:val="008C37AC"/>
    <w:rsid w:val="008C3C1D"/>
    <w:rsid w:val="008C3C2B"/>
    <w:rsid w:val="008C3C74"/>
    <w:rsid w:val="008C3C7E"/>
    <w:rsid w:val="008C481A"/>
    <w:rsid w:val="008C4D7E"/>
    <w:rsid w:val="008C5317"/>
    <w:rsid w:val="008C54FF"/>
    <w:rsid w:val="008C5BDA"/>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F1"/>
    <w:rsid w:val="008D1F01"/>
    <w:rsid w:val="008D207A"/>
    <w:rsid w:val="008D2157"/>
    <w:rsid w:val="008D23C6"/>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C8E"/>
    <w:rsid w:val="008E00C1"/>
    <w:rsid w:val="008E03DD"/>
    <w:rsid w:val="008E078D"/>
    <w:rsid w:val="008E0A84"/>
    <w:rsid w:val="008E0C25"/>
    <w:rsid w:val="008E0ED7"/>
    <w:rsid w:val="008E106A"/>
    <w:rsid w:val="008E10CB"/>
    <w:rsid w:val="008E1130"/>
    <w:rsid w:val="008E1367"/>
    <w:rsid w:val="008E1C4D"/>
    <w:rsid w:val="008E1CF2"/>
    <w:rsid w:val="008E200B"/>
    <w:rsid w:val="008E2080"/>
    <w:rsid w:val="008E2095"/>
    <w:rsid w:val="008E296F"/>
    <w:rsid w:val="008E2C29"/>
    <w:rsid w:val="008E2C34"/>
    <w:rsid w:val="008E2DD3"/>
    <w:rsid w:val="008E2EC7"/>
    <w:rsid w:val="008E319B"/>
    <w:rsid w:val="008E3454"/>
    <w:rsid w:val="008E3533"/>
    <w:rsid w:val="008E3A70"/>
    <w:rsid w:val="008E3AAC"/>
    <w:rsid w:val="008E3F1C"/>
    <w:rsid w:val="008E4318"/>
    <w:rsid w:val="008E431B"/>
    <w:rsid w:val="008E4558"/>
    <w:rsid w:val="008E489A"/>
    <w:rsid w:val="008E4965"/>
    <w:rsid w:val="008E51F3"/>
    <w:rsid w:val="008E5C71"/>
    <w:rsid w:val="008E5EDD"/>
    <w:rsid w:val="008E6775"/>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90023D"/>
    <w:rsid w:val="00900505"/>
    <w:rsid w:val="009005EE"/>
    <w:rsid w:val="00900663"/>
    <w:rsid w:val="009009B2"/>
    <w:rsid w:val="00900AF1"/>
    <w:rsid w:val="00900BF5"/>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7A4"/>
    <w:rsid w:val="00902855"/>
    <w:rsid w:val="00902D04"/>
    <w:rsid w:val="00902E2B"/>
    <w:rsid w:val="00902E33"/>
    <w:rsid w:val="00903363"/>
    <w:rsid w:val="009033B5"/>
    <w:rsid w:val="0090347F"/>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6ECB"/>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C4F"/>
    <w:rsid w:val="00921D22"/>
    <w:rsid w:val="00922050"/>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CF"/>
    <w:rsid w:val="00940BDC"/>
    <w:rsid w:val="00940FA3"/>
    <w:rsid w:val="0094137D"/>
    <w:rsid w:val="00941586"/>
    <w:rsid w:val="009416AD"/>
    <w:rsid w:val="00941710"/>
    <w:rsid w:val="009417D0"/>
    <w:rsid w:val="009421AA"/>
    <w:rsid w:val="00942356"/>
    <w:rsid w:val="009427B8"/>
    <w:rsid w:val="009428BA"/>
    <w:rsid w:val="009428CB"/>
    <w:rsid w:val="00942A08"/>
    <w:rsid w:val="00943031"/>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70D1"/>
    <w:rsid w:val="00947480"/>
    <w:rsid w:val="00947589"/>
    <w:rsid w:val="00947A12"/>
    <w:rsid w:val="00947CE3"/>
    <w:rsid w:val="00947D28"/>
    <w:rsid w:val="00950813"/>
    <w:rsid w:val="00950C5B"/>
    <w:rsid w:val="00950D63"/>
    <w:rsid w:val="0095101C"/>
    <w:rsid w:val="00951552"/>
    <w:rsid w:val="00951E7A"/>
    <w:rsid w:val="00951F10"/>
    <w:rsid w:val="009521D0"/>
    <w:rsid w:val="009524F4"/>
    <w:rsid w:val="009526C6"/>
    <w:rsid w:val="00952826"/>
    <w:rsid w:val="009529FE"/>
    <w:rsid w:val="00952AEA"/>
    <w:rsid w:val="00952B10"/>
    <w:rsid w:val="00952D75"/>
    <w:rsid w:val="00952DF5"/>
    <w:rsid w:val="00952EAF"/>
    <w:rsid w:val="009531E6"/>
    <w:rsid w:val="00953398"/>
    <w:rsid w:val="009536E5"/>
    <w:rsid w:val="00953893"/>
    <w:rsid w:val="00953A29"/>
    <w:rsid w:val="00953CFE"/>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70"/>
    <w:rsid w:val="00960281"/>
    <w:rsid w:val="00960551"/>
    <w:rsid w:val="009605D6"/>
    <w:rsid w:val="00960769"/>
    <w:rsid w:val="00960A12"/>
    <w:rsid w:val="00960BC2"/>
    <w:rsid w:val="00960FDB"/>
    <w:rsid w:val="00960FE7"/>
    <w:rsid w:val="009611B0"/>
    <w:rsid w:val="009611D3"/>
    <w:rsid w:val="0096140B"/>
    <w:rsid w:val="00961949"/>
    <w:rsid w:val="0096199C"/>
    <w:rsid w:val="00961AA1"/>
    <w:rsid w:val="00961B7B"/>
    <w:rsid w:val="00961E66"/>
    <w:rsid w:val="00962219"/>
    <w:rsid w:val="00962357"/>
    <w:rsid w:val="009629EC"/>
    <w:rsid w:val="00963189"/>
    <w:rsid w:val="009631F2"/>
    <w:rsid w:val="0096321A"/>
    <w:rsid w:val="009633B1"/>
    <w:rsid w:val="0096343E"/>
    <w:rsid w:val="0096346D"/>
    <w:rsid w:val="009635A1"/>
    <w:rsid w:val="00963812"/>
    <w:rsid w:val="009638D8"/>
    <w:rsid w:val="00963C0E"/>
    <w:rsid w:val="00963C90"/>
    <w:rsid w:val="00963EC5"/>
    <w:rsid w:val="00963F72"/>
    <w:rsid w:val="00964285"/>
    <w:rsid w:val="009642BB"/>
    <w:rsid w:val="00964435"/>
    <w:rsid w:val="00964583"/>
    <w:rsid w:val="00964747"/>
    <w:rsid w:val="00964AA5"/>
    <w:rsid w:val="009656C5"/>
    <w:rsid w:val="00965815"/>
    <w:rsid w:val="00965A16"/>
    <w:rsid w:val="00965B03"/>
    <w:rsid w:val="00965DC9"/>
    <w:rsid w:val="00965F8E"/>
    <w:rsid w:val="00966002"/>
    <w:rsid w:val="00966123"/>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6F1"/>
    <w:rsid w:val="00977981"/>
    <w:rsid w:val="00977AAA"/>
    <w:rsid w:val="00977CBD"/>
    <w:rsid w:val="00977CBE"/>
    <w:rsid w:val="00977D95"/>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233"/>
    <w:rsid w:val="009A5360"/>
    <w:rsid w:val="009A53A9"/>
    <w:rsid w:val="009A54AB"/>
    <w:rsid w:val="009A59C2"/>
    <w:rsid w:val="009A5ABA"/>
    <w:rsid w:val="009A5EF0"/>
    <w:rsid w:val="009A5F68"/>
    <w:rsid w:val="009A632C"/>
    <w:rsid w:val="009A644D"/>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BBB"/>
    <w:rsid w:val="009C3BC9"/>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BE"/>
    <w:rsid w:val="009D3489"/>
    <w:rsid w:val="009D3E19"/>
    <w:rsid w:val="009D40A1"/>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4C9"/>
    <w:rsid w:val="009E756C"/>
    <w:rsid w:val="009E764A"/>
    <w:rsid w:val="009E78CB"/>
    <w:rsid w:val="009E7F60"/>
    <w:rsid w:val="009F0156"/>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7031"/>
    <w:rsid w:val="009F7076"/>
    <w:rsid w:val="009F7151"/>
    <w:rsid w:val="009F7216"/>
    <w:rsid w:val="009F7497"/>
    <w:rsid w:val="009F74FF"/>
    <w:rsid w:val="009F7713"/>
    <w:rsid w:val="009F77C2"/>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10AA6"/>
    <w:rsid w:val="00A10D63"/>
    <w:rsid w:val="00A10F24"/>
    <w:rsid w:val="00A115D6"/>
    <w:rsid w:val="00A117FF"/>
    <w:rsid w:val="00A11B00"/>
    <w:rsid w:val="00A11D05"/>
    <w:rsid w:val="00A1201D"/>
    <w:rsid w:val="00A121C1"/>
    <w:rsid w:val="00A12217"/>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8E3"/>
    <w:rsid w:val="00A14E3E"/>
    <w:rsid w:val="00A14ECC"/>
    <w:rsid w:val="00A15663"/>
    <w:rsid w:val="00A157AE"/>
    <w:rsid w:val="00A15A19"/>
    <w:rsid w:val="00A15AB0"/>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F91"/>
    <w:rsid w:val="00A26497"/>
    <w:rsid w:val="00A264A8"/>
    <w:rsid w:val="00A26634"/>
    <w:rsid w:val="00A269D5"/>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90"/>
    <w:rsid w:val="00A338BD"/>
    <w:rsid w:val="00A33ADD"/>
    <w:rsid w:val="00A346A1"/>
    <w:rsid w:val="00A34893"/>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E38"/>
    <w:rsid w:val="00A37EBB"/>
    <w:rsid w:val="00A401F8"/>
    <w:rsid w:val="00A405E4"/>
    <w:rsid w:val="00A40A95"/>
    <w:rsid w:val="00A40C7F"/>
    <w:rsid w:val="00A40E1A"/>
    <w:rsid w:val="00A40F36"/>
    <w:rsid w:val="00A411EB"/>
    <w:rsid w:val="00A415CE"/>
    <w:rsid w:val="00A419BE"/>
    <w:rsid w:val="00A41B10"/>
    <w:rsid w:val="00A41E16"/>
    <w:rsid w:val="00A41FA6"/>
    <w:rsid w:val="00A4225B"/>
    <w:rsid w:val="00A423A3"/>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8D7"/>
    <w:rsid w:val="00A479C1"/>
    <w:rsid w:val="00A47A6E"/>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A7D"/>
    <w:rsid w:val="00A52DD9"/>
    <w:rsid w:val="00A52ED8"/>
    <w:rsid w:val="00A53172"/>
    <w:rsid w:val="00A532BD"/>
    <w:rsid w:val="00A53B94"/>
    <w:rsid w:val="00A53BC4"/>
    <w:rsid w:val="00A5416F"/>
    <w:rsid w:val="00A54576"/>
    <w:rsid w:val="00A545ED"/>
    <w:rsid w:val="00A548B7"/>
    <w:rsid w:val="00A54E98"/>
    <w:rsid w:val="00A55783"/>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CF"/>
    <w:rsid w:val="00A5700D"/>
    <w:rsid w:val="00A570DF"/>
    <w:rsid w:val="00A5724A"/>
    <w:rsid w:val="00A578FE"/>
    <w:rsid w:val="00A57904"/>
    <w:rsid w:val="00A57C83"/>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E3E"/>
    <w:rsid w:val="00A63193"/>
    <w:rsid w:val="00A632B9"/>
    <w:rsid w:val="00A63613"/>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6069"/>
    <w:rsid w:val="00A660FF"/>
    <w:rsid w:val="00A66790"/>
    <w:rsid w:val="00A667F9"/>
    <w:rsid w:val="00A6687D"/>
    <w:rsid w:val="00A668DB"/>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20B"/>
    <w:rsid w:val="00A86416"/>
    <w:rsid w:val="00A8664B"/>
    <w:rsid w:val="00A86B14"/>
    <w:rsid w:val="00A86D3E"/>
    <w:rsid w:val="00A86E84"/>
    <w:rsid w:val="00A87552"/>
    <w:rsid w:val="00A879B7"/>
    <w:rsid w:val="00A87A0F"/>
    <w:rsid w:val="00A87A2B"/>
    <w:rsid w:val="00A87FB6"/>
    <w:rsid w:val="00A903C8"/>
    <w:rsid w:val="00A903FE"/>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D64"/>
    <w:rsid w:val="00AA5EC6"/>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D1D"/>
    <w:rsid w:val="00AB5EA6"/>
    <w:rsid w:val="00AB5F73"/>
    <w:rsid w:val="00AB614D"/>
    <w:rsid w:val="00AB617A"/>
    <w:rsid w:val="00AB6282"/>
    <w:rsid w:val="00AB63FA"/>
    <w:rsid w:val="00AB6462"/>
    <w:rsid w:val="00AB6943"/>
    <w:rsid w:val="00AB7348"/>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25A"/>
    <w:rsid w:val="00AC5340"/>
    <w:rsid w:val="00AC58B4"/>
    <w:rsid w:val="00AC5C69"/>
    <w:rsid w:val="00AC5D37"/>
    <w:rsid w:val="00AC5D62"/>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909"/>
    <w:rsid w:val="00AD1AA1"/>
    <w:rsid w:val="00AD1BA9"/>
    <w:rsid w:val="00AD204D"/>
    <w:rsid w:val="00AD2151"/>
    <w:rsid w:val="00AD2599"/>
    <w:rsid w:val="00AD292A"/>
    <w:rsid w:val="00AD2C3C"/>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760"/>
    <w:rsid w:val="00AD77B5"/>
    <w:rsid w:val="00AD7AC5"/>
    <w:rsid w:val="00AD7D25"/>
    <w:rsid w:val="00AD7EA2"/>
    <w:rsid w:val="00AD7EB3"/>
    <w:rsid w:val="00AE02C4"/>
    <w:rsid w:val="00AE0434"/>
    <w:rsid w:val="00AE0735"/>
    <w:rsid w:val="00AE0853"/>
    <w:rsid w:val="00AE0D65"/>
    <w:rsid w:val="00AE0EDD"/>
    <w:rsid w:val="00AE1139"/>
    <w:rsid w:val="00AE11FA"/>
    <w:rsid w:val="00AE13DD"/>
    <w:rsid w:val="00AE141B"/>
    <w:rsid w:val="00AE159E"/>
    <w:rsid w:val="00AE16A0"/>
    <w:rsid w:val="00AE18D3"/>
    <w:rsid w:val="00AE193F"/>
    <w:rsid w:val="00AE1A51"/>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A91"/>
    <w:rsid w:val="00AE3B13"/>
    <w:rsid w:val="00AE3C38"/>
    <w:rsid w:val="00AE3DD0"/>
    <w:rsid w:val="00AE3E71"/>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B35"/>
    <w:rsid w:val="00AE7D4B"/>
    <w:rsid w:val="00AE7DB5"/>
    <w:rsid w:val="00AE7E34"/>
    <w:rsid w:val="00AE7FE3"/>
    <w:rsid w:val="00AF00A5"/>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F50"/>
    <w:rsid w:val="00B110F1"/>
    <w:rsid w:val="00B1126A"/>
    <w:rsid w:val="00B1176D"/>
    <w:rsid w:val="00B119A1"/>
    <w:rsid w:val="00B11EBC"/>
    <w:rsid w:val="00B1270E"/>
    <w:rsid w:val="00B128D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745"/>
    <w:rsid w:val="00B14D74"/>
    <w:rsid w:val="00B15066"/>
    <w:rsid w:val="00B151C4"/>
    <w:rsid w:val="00B15281"/>
    <w:rsid w:val="00B15426"/>
    <w:rsid w:val="00B15921"/>
    <w:rsid w:val="00B15C6C"/>
    <w:rsid w:val="00B15FBE"/>
    <w:rsid w:val="00B1619B"/>
    <w:rsid w:val="00B16642"/>
    <w:rsid w:val="00B16721"/>
    <w:rsid w:val="00B16C4A"/>
    <w:rsid w:val="00B172EA"/>
    <w:rsid w:val="00B1733C"/>
    <w:rsid w:val="00B17380"/>
    <w:rsid w:val="00B176A1"/>
    <w:rsid w:val="00B178E6"/>
    <w:rsid w:val="00B1792D"/>
    <w:rsid w:val="00B17A0A"/>
    <w:rsid w:val="00B17BE6"/>
    <w:rsid w:val="00B17BEB"/>
    <w:rsid w:val="00B17E67"/>
    <w:rsid w:val="00B2023A"/>
    <w:rsid w:val="00B20265"/>
    <w:rsid w:val="00B2068B"/>
    <w:rsid w:val="00B20A5B"/>
    <w:rsid w:val="00B20AC8"/>
    <w:rsid w:val="00B20B5E"/>
    <w:rsid w:val="00B20C4A"/>
    <w:rsid w:val="00B20D7E"/>
    <w:rsid w:val="00B21002"/>
    <w:rsid w:val="00B211BA"/>
    <w:rsid w:val="00B21461"/>
    <w:rsid w:val="00B218B1"/>
    <w:rsid w:val="00B2195A"/>
    <w:rsid w:val="00B21D56"/>
    <w:rsid w:val="00B21E39"/>
    <w:rsid w:val="00B22383"/>
    <w:rsid w:val="00B22AF3"/>
    <w:rsid w:val="00B22BE6"/>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525"/>
    <w:rsid w:val="00B30747"/>
    <w:rsid w:val="00B307CB"/>
    <w:rsid w:val="00B30A68"/>
    <w:rsid w:val="00B31180"/>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9A9"/>
    <w:rsid w:val="00B42A3E"/>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7721"/>
    <w:rsid w:val="00B47751"/>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954"/>
    <w:rsid w:val="00B553C5"/>
    <w:rsid w:val="00B5567D"/>
    <w:rsid w:val="00B557A6"/>
    <w:rsid w:val="00B56138"/>
    <w:rsid w:val="00B56596"/>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A42"/>
    <w:rsid w:val="00B60C1C"/>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3B"/>
    <w:rsid w:val="00B67A34"/>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BF1"/>
    <w:rsid w:val="00B71C94"/>
    <w:rsid w:val="00B7200F"/>
    <w:rsid w:val="00B72124"/>
    <w:rsid w:val="00B729F9"/>
    <w:rsid w:val="00B72AB2"/>
    <w:rsid w:val="00B7336F"/>
    <w:rsid w:val="00B73400"/>
    <w:rsid w:val="00B73779"/>
    <w:rsid w:val="00B73820"/>
    <w:rsid w:val="00B73988"/>
    <w:rsid w:val="00B73B55"/>
    <w:rsid w:val="00B742F7"/>
    <w:rsid w:val="00B7448D"/>
    <w:rsid w:val="00B745E0"/>
    <w:rsid w:val="00B74CC9"/>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2A3"/>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9E"/>
    <w:rsid w:val="00B96838"/>
    <w:rsid w:val="00B96C33"/>
    <w:rsid w:val="00B96F6F"/>
    <w:rsid w:val="00B973F5"/>
    <w:rsid w:val="00B97405"/>
    <w:rsid w:val="00B974BF"/>
    <w:rsid w:val="00B976FB"/>
    <w:rsid w:val="00B97709"/>
    <w:rsid w:val="00B9773C"/>
    <w:rsid w:val="00B97957"/>
    <w:rsid w:val="00B97DEF"/>
    <w:rsid w:val="00BA0843"/>
    <w:rsid w:val="00BA0C86"/>
    <w:rsid w:val="00BA0DEE"/>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517C"/>
    <w:rsid w:val="00BA5441"/>
    <w:rsid w:val="00BA59F2"/>
    <w:rsid w:val="00BA5ABE"/>
    <w:rsid w:val="00BA5AE3"/>
    <w:rsid w:val="00BA5F97"/>
    <w:rsid w:val="00BA6295"/>
    <w:rsid w:val="00BA687D"/>
    <w:rsid w:val="00BA6C4B"/>
    <w:rsid w:val="00BA6C5F"/>
    <w:rsid w:val="00BA6D4B"/>
    <w:rsid w:val="00BA6EF3"/>
    <w:rsid w:val="00BA724A"/>
    <w:rsid w:val="00BA7711"/>
    <w:rsid w:val="00BA7B1E"/>
    <w:rsid w:val="00BA7BCC"/>
    <w:rsid w:val="00BA7DF4"/>
    <w:rsid w:val="00BA7F2B"/>
    <w:rsid w:val="00BB00F8"/>
    <w:rsid w:val="00BB0237"/>
    <w:rsid w:val="00BB03B5"/>
    <w:rsid w:val="00BB05EF"/>
    <w:rsid w:val="00BB073C"/>
    <w:rsid w:val="00BB0BD9"/>
    <w:rsid w:val="00BB0BF0"/>
    <w:rsid w:val="00BB0E3E"/>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2BCE"/>
    <w:rsid w:val="00BB3060"/>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110"/>
    <w:rsid w:val="00BC0170"/>
    <w:rsid w:val="00BC0343"/>
    <w:rsid w:val="00BC05B9"/>
    <w:rsid w:val="00BC05C1"/>
    <w:rsid w:val="00BC06CC"/>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685"/>
    <w:rsid w:val="00BC47F6"/>
    <w:rsid w:val="00BC49F3"/>
    <w:rsid w:val="00BC4C78"/>
    <w:rsid w:val="00BC4F3B"/>
    <w:rsid w:val="00BC50BE"/>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B2E"/>
    <w:rsid w:val="00BD423D"/>
    <w:rsid w:val="00BD459B"/>
    <w:rsid w:val="00BD474A"/>
    <w:rsid w:val="00BD49C2"/>
    <w:rsid w:val="00BD4AF9"/>
    <w:rsid w:val="00BD4B17"/>
    <w:rsid w:val="00BD5050"/>
    <w:rsid w:val="00BD52CF"/>
    <w:rsid w:val="00BD5347"/>
    <w:rsid w:val="00BD5377"/>
    <w:rsid w:val="00BD54ED"/>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4BB"/>
    <w:rsid w:val="00BF4A82"/>
    <w:rsid w:val="00BF4B2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27"/>
    <w:rsid w:val="00C165C8"/>
    <w:rsid w:val="00C16A92"/>
    <w:rsid w:val="00C1751B"/>
    <w:rsid w:val="00C1753D"/>
    <w:rsid w:val="00C175EC"/>
    <w:rsid w:val="00C202CF"/>
    <w:rsid w:val="00C202F4"/>
    <w:rsid w:val="00C20311"/>
    <w:rsid w:val="00C203A5"/>
    <w:rsid w:val="00C203B3"/>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C0"/>
    <w:rsid w:val="00C24D98"/>
    <w:rsid w:val="00C24DDB"/>
    <w:rsid w:val="00C25343"/>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42C"/>
    <w:rsid w:val="00C3463A"/>
    <w:rsid w:val="00C346C4"/>
    <w:rsid w:val="00C34712"/>
    <w:rsid w:val="00C349EF"/>
    <w:rsid w:val="00C353D1"/>
    <w:rsid w:val="00C353F2"/>
    <w:rsid w:val="00C355C3"/>
    <w:rsid w:val="00C35A97"/>
    <w:rsid w:val="00C35D17"/>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41EB"/>
    <w:rsid w:val="00C44619"/>
    <w:rsid w:val="00C447F3"/>
    <w:rsid w:val="00C44802"/>
    <w:rsid w:val="00C44F11"/>
    <w:rsid w:val="00C45744"/>
    <w:rsid w:val="00C4579F"/>
    <w:rsid w:val="00C45AA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F7"/>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40D6"/>
    <w:rsid w:val="00C74319"/>
    <w:rsid w:val="00C743F9"/>
    <w:rsid w:val="00C74772"/>
    <w:rsid w:val="00C747CA"/>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70C"/>
    <w:rsid w:val="00C8581E"/>
    <w:rsid w:val="00C85847"/>
    <w:rsid w:val="00C85865"/>
    <w:rsid w:val="00C85E7F"/>
    <w:rsid w:val="00C860CA"/>
    <w:rsid w:val="00C862C5"/>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24B1"/>
    <w:rsid w:val="00C92643"/>
    <w:rsid w:val="00C9274B"/>
    <w:rsid w:val="00C9278A"/>
    <w:rsid w:val="00C9281E"/>
    <w:rsid w:val="00C92843"/>
    <w:rsid w:val="00C9296A"/>
    <w:rsid w:val="00C929E5"/>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F7"/>
    <w:rsid w:val="00CA4220"/>
    <w:rsid w:val="00CA4561"/>
    <w:rsid w:val="00CA4A00"/>
    <w:rsid w:val="00CA4DBB"/>
    <w:rsid w:val="00CA4EB2"/>
    <w:rsid w:val="00CA505E"/>
    <w:rsid w:val="00CA5096"/>
    <w:rsid w:val="00CA519A"/>
    <w:rsid w:val="00CA5709"/>
    <w:rsid w:val="00CA5966"/>
    <w:rsid w:val="00CA5B34"/>
    <w:rsid w:val="00CA61E0"/>
    <w:rsid w:val="00CA6538"/>
    <w:rsid w:val="00CA6567"/>
    <w:rsid w:val="00CA68EB"/>
    <w:rsid w:val="00CA6A11"/>
    <w:rsid w:val="00CA6FA0"/>
    <w:rsid w:val="00CA6FB2"/>
    <w:rsid w:val="00CA737C"/>
    <w:rsid w:val="00CA73AF"/>
    <w:rsid w:val="00CA771B"/>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3B2"/>
    <w:rsid w:val="00CB26B6"/>
    <w:rsid w:val="00CB2934"/>
    <w:rsid w:val="00CB2AC8"/>
    <w:rsid w:val="00CB2DD9"/>
    <w:rsid w:val="00CB31ED"/>
    <w:rsid w:val="00CB32F7"/>
    <w:rsid w:val="00CB341B"/>
    <w:rsid w:val="00CB3579"/>
    <w:rsid w:val="00CB3BC7"/>
    <w:rsid w:val="00CB42F3"/>
    <w:rsid w:val="00CB43A8"/>
    <w:rsid w:val="00CB446B"/>
    <w:rsid w:val="00CB44D3"/>
    <w:rsid w:val="00CB4715"/>
    <w:rsid w:val="00CB4762"/>
    <w:rsid w:val="00CB4A7A"/>
    <w:rsid w:val="00CB4DDF"/>
    <w:rsid w:val="00CB55BC"/>
    <w:rsid w:val="00CB5BF4"/>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F0"/>
    <w:rsid w:val="00CD0F06"/>
    <w:rsid w:val="00CD0F2F"/>
    <w:rsid w:val="00CD131F"/>
    <w:rsid w:val="00CD1B12"/>
    <w:rsid w:val="00CD22CC"/>
    <w:rsid w:val="00CD257D"/>
    <w:rsid w:val="00CD25D7"/>
    <w:rsid w:val="00CD2971"/>
    <w:rsid w:val="00CD2DAB"/>
    <w:rsid w:val="00CD3146"/>
    <w:rsid w:val="00CD3343"/>
    <w:rsid w:val="00CD33B8"/>
    <w:rsid w:val="00CD36FD"/>
    <w:rsid w:val="00CD37FA"/>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37E"/>
    <w:rsid w:val="00CE1717"/>
    <w:rsid w:val="00CE1747"/>
    <w:rsid w:val="00CE1FCB"/>
    <w:rsid w:val="00CE22FA"/>
    <w:rsid w:val="00CE2B85"/>
    <w:rsid w:val="00CE2CDF"/>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F1"/>
    <w:rsid w:val="00CE5D68"/>
    <w:rsid w:val="00CE5E80"/>
    <w:rsid w:val="00CE623A"/>
    <w:rsid w:val="00CE6465"/>
    <w:rsid w:val="00CE669C"/>
    <w:rsid w:val="00CE6FA7"/>
    <w:rsid w:val="00CE7474"/>
    <w:rsid w:val="00CE74D7"/>
    <w:rsid w:val="00CE7640"/>
    <w:rsid w:val="00CE7822"/>
    <w:rsid w:val="00CE7970"/>
    <w:rsid w:val="00CE7997"/>
    <w:rsid w:val="00CE7A4E"/>
    <w:rsid w:val="00CE7BE2"/>
    <w:rsid w:val="00CE7C3B"/>
    <w:rsid w:val="00CE7F91"/>
    <w:rsid w:val="00CF00DE"/>
    <w:rsid w:val="00CF010A"/>
    <w:rsid w:val="00CF0384"/>
    <w:rsid w:val="00CF08C8"/>
    <w:rsid w:val="00CF0AB2"/>
    <w:rsid w:val="00CF0D80"/>
    <w:rsid w:val="00CF10C7"/>
    <w:rsid w:val="00CF1128"/>
    <w:rsid w:val="00CF112D"/>
    <w:rsid w:val="00CF1501"/>
    <w:rsid w:val="00CF1526"/>
    <w:rsid w:val="00CF153C"/>
    <w:rsid w:val="00CF16E9"/>
    <w:rsid w:val="00CF186F"/>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786A"/>
    <w:rsid w:val="00CF7A13"/>
    <w:rsid w:val="00CF7D47"/>
    <w:rsid w:val="00CF7D73"/>
    <w:rsid w:val="00CF7D7A"/>
    <w:rsid w:val="00CF7DB9"/>
    <w:rsid w:val="00D001BE"/>
    <w:rsid w:val="00D00A4D"/>
    <w:rsid w:val="00D00AA7"/>
    <w:rsid w:val="00D01275"/>
    <w:rsid w:val="00D0196D"/>
    <w:rsid w:val="00D01BAA"/>
    <w:rsid w:val="00D01C7C"/>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B40"/>
    <w:rsid w:val="00D07B68"/>
    <w:rsid w:val="00D07BC7"/>
    <w:rsid w:val="00D07C8A"/>
    <w:rsid w:val="00D07FB0"/>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3229"/>
    <w:rsid w:val="00D132B1"/>
    <w:rsid w:val="00D13B98"/>
    <w:rsid w:val="00D13C0D"/>
    <w:rsid w:val="00D13F5A"/>
    <w:rsid w:val="00D13FC2"/>
    <w:rsid w:val="00D1417E"/>
    <w:rsid w:val="00D142A9"/>
    <w:rsid w:val="00D14319"/>
    <w:rsid w:val="00D14B80"/>
    <w:rsid w:val="00D14BEB"/>
    <w:rsid w:val="00D14C4B"/>
    <w:rsid w:val="00D14D2A"/>
    <w:rsid w:val="00D14E59"/>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3A3"/>
    <w:rsid w:val="00D240AA"/>
    <w:rsid w:val="00D24666"/>
    <w:rsid w:val="00D2483D"/>
    <w:rsid w:val="00D24B42"/>
    <w:rsid w:val="00D24D1C"/>
    <w:rsid w:val="00D24EEE"/>
    <w:rsid w:val="00D24FA6"/>
    <w:rsid w:val="00D250E9"/>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8F7"/>
    <w:rsid w:val="00D27ABA"/>
    <w:rsid w:val="00D27B72"/>
    <w:rsid w:val="00D27D7E"/>
    <w:rsid w:val="00D300B3"/>
    <w:rsid w:val="00D30505"/>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6FC"/>
    <w:rsid w:val="00D3772E"/>
    <w:rsid w:val="00D377AD"/>
    <w:rsid w:val="00D37BD7"/>
    <w:rsid w:val="00D37CB7"/>
    <w:rsid w:val="00D37CBB"/>
    <w:rsid w:val="00D37CFA"/>
    <w:rsid w:val="00D4002A"/>
    <w:rsid w:val="00D4003C"/>
    <w:rsid w:val="00D404FB"/>
    <w:rsid w:val="00D40557"/>
    <w:rsid w:val="00D40B8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749"/>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EF9"/>
    <w:rsid w:val="00D53F55"/>
    <w:rsid w:val="00D54165"/>
    <w:rsid w:val="00D54376"/>
    <w:rsid w:val="00D54AC8"/>
    <w:rsid w:val="00D54E84"/>
    <w:rsid w:val="00D54F20"/>
    <w:rsid w:val="00D54FB0"/>
    <w:rsid w:val="00D54FCB"/>
    <w:rsid w:val="00D5501D"/>
    <w:rsid w:val="00D550E6"/>
    <w:rsid w:val="00D551AA"/>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EC4"/>
    <w:rsid w:val="00D62259"/>
    <w:rsid w:val="00D623D4"/>
    <w:rsid w:val="00D62447"/>
    <w:rsid w:val="00D6269D"/>
    <w:rsid w:val="00D627FF"/>
    <w:rsid w:val="00D62C71"/>
    <w:rsid w:val="00D62E77"/>
    <w:rsid w:val="00D62F8B"/>
    <w:rsid w:val="00D63232"/>
    <w:rsid w:val="00D63479"/>
    <w:rsid w:val="00D63580"/>
    <w:rsid w:val="00D6365C"/>
    <w:rsid w:val="00D637B2"/>
    <w:rsid w:val="00D63B44"/>
    <w:rsid w:val="00D63D91"/>
    <w:rsid w:val="00D63F4F"/>
    <w:rsid w:val="00D6437B"/>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67DA7"/>
    <w:rsid w:val="00D70632"/>
    <w:rsid w:val="00D70670"/>
    <w:rsid w:val="00D70764"/>
    <w:rsid w:val="00D70ADD"/>
    <w:rsid w:val="00D70D05"/>
    <w:rsid w:val="00D715F9"/>
    <w:rsid w:val="00D71603"/>
    <w:rsid w:val="00D717A6"/>
    <w:rsid w:val="00D7183D"/>
    <w:rsid w:val="00D71AFC"/>
    <w:rsid w:val="00D71E18"/>
    <w:rsid w:val="00D7210E"/>
    <w:rsid w:val="00D72447"/>
    <w:rsid w:val="00D7251A"/>
    <w:rsid w:val="00D725CF"/>
    <w:rsid w:val="00D728A0"/>
    <w:rsid w:val="00D72CA3"/>
    <w:rsid w:val="00D72D5D"/>
    <w:rsid w:val="00D73384"/>
    <w:rsid w:val="00D734C6"/>
    <w:rsid w:val="00D7361F"/>
    <w:rsid w:val="00D73889"/>
    <w:rsid w:val="00D739A7"/>
    <w:rsid w:val="00D73B07"/>
    <w:rsid w:val="00D73B97"/>
    <w:rsid w:val="00D73F87"/>
    <w:rsid w:val="00D74104"/>
    <w:rsid w:val="00D744C7"/>
    <w:rsid w:val="00D74AC4"/>
    <w:rsid w:val="00D74E1C"/>
    <w:rsid w:val="00D7500A"/>
    <w:rsid w:val="00D750FB"/>
    <w:rsid w:val="00D75151"/>
    <w:rsid w:val="00D7573F"/>
    <w:rsid w:val="00D75BDB"/>
    <w:rsid w:val="00D75D20"/>
    <w:rsid w:val="00D75F16"/>
    <w:rsid w:val="00D7641E"/>
    <w:rsid w:val="00D765EE"/>
    <w:rsid w:val="00D7678B"/>
    <w:rsid w:val="00D769B9"/>
    <w:rsid w:val="00D76E63"/>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64"/>
    <w:rsid w:val="00D84097"/>
    <w:rsid w:val="00D840A0"/>
    <w:rsid w:val="00D84527"/>
    <w:rsid w:val="00D84B4E"/>
    <w:rsid w:val="00D84CD1"/>
    <w:rsid w:val="00D84D0F"/>
    <w:rsid w:val="00D8529D"/>
    <w:rsid w:val="00D8543A"/>
    <w:rsid w:val="00D8584A"/>
    <w:rsid w:val="00D8596A"/>
    <w:rsid w:val="00D85A74"/>
    <w:rsid w:val="00D85A9F"/>
    <w:rsid w:val="00D85ABB"/>
    <w:rsid w:val="00D85C7D"/>
    <w:rsid w:val="00D85CD8"/>
    <w:rsid w:val="00D860ED"/>
    <w:rsid w:val="00D8635A"/>
    <w:rsid w:val="00D8636C"/>
    <w:rsid w:val="00D863B0"/>
    <w:rsid w:val="00D86C10"/>
    <w:rsid w:val="00D86C91"/>
    <w:rsid w:val="00D86E0A"/>
    <w:rsid w:val="00D8720A"/>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7A5"/>
    <w:rsid w:val="00D92A30"/>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D46"/>
    <w:rsid w:val="00DA0EF4"/>
    <w:rsid w:val="00DA104C"/>
    <w:rsid w:val="00DA13C6"/>
    <w:rsid w:val="00DA156C"/>
    <w:rsid w:val="00DA1622"/>
    <w:rsid w:val="00DA1680"/>
    <w:rsid w:val="00DA179D"/>
    <w:rsid w:val="00DA2142"/>
    <w:rsid w:val="00DA214A"/>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CC2"/>
    <w:rsid w:val="00DA6F94"/>
    <w:rsid w:val="00DA70F8"/>
    <w:rsid w:val="00DA731A"/>
    <w:rsid w:val="00DA7326"/>
    <w:rsid w:val="00DA7354"/>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D13"/>
    <w:rsid w:val="00DB50B1"/>
    <w:rsid w:val="00DB5761"/>
    <w:rsid w:val="00DB57AF"/>
    <w:rsid w:val="00DB5B35"/>
    <w:rsid w:val="00DB5DEC"/>
    <w:rsid w:val="00DB61E2"/>
    <w:rsid w:val="00DB65B1"/>
    <w:rsid w:val="00DB6647"/>
    <w:rsid w:val="00DB66CE"/>
    <w:rsid w:val="00DB670A"/>
    <w:rsid w:val="00DB6E6F"/>
    <w:rsid w:val="00DB741D"/>
    <w:rsid w:val="00DB7CE3"/>
    <w:rsid w:val="00DC0112"/>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60D4"/>
    <w:rsid w:val="00DC62FE"/>
    <w:rsid w:val="00DC6438"/>
    <w:rsid w:val="00DC64C3"/>
    <w:rsid w:val="00DC6670"/>
    <w:rsid w:val="00DC681F"/>
    <w:rsid w:val="00DC6974"/>
    <w:rsid w:val="00DC69C3"/>
    <w:rsid w:val="00DC6A25"/>
    <w:rsid w:val="00DC6A57"/>
    <w:rsid w:val="00DC6D34"/>
    <w:rsid w:val="00DC6EFC"/>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AA4"/>
    <w:rsid w:val="00DD439A"/>
    <w:rsid w:val="00DD449E"/>
    <w:rsid w:val="00DD4556"/>
    <w:rsid w:val="00DD455D"/>
    <w:rsid w:val="00DD4743"/>
    <w:rsid w:val="00DD48D9"/>
    <w:rsid w:val="00DD4EDC"/>
    <w:rsid w:val="00DD562B"/>
    <w:rsid w:val="00DD5634"/>
    <w:rsid w:val="00DD57B5"/>
    <w:rsid w:val="00DD5B16"/>
    <w:rsid w:val="00DD5E05"/>
    <w:rsid w:val="00DD5EB7"/>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AF3"/>
    <w:rsid w:val="00DE0EEF"/>
    <w:rsid w:val="00DE0FEA"/>
    <w:rsid w:val="00DE11B8"/>
    <w:rsid w:val="00DE132D"/>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888"/>
    <w:rsid w:val="00DE593B"/>
    <w:rsid w:val="00DE599D"/>
    <w:rsid w:val="00DE59D6"/>
    <w:rsid w:val="00DE5AC1"/>
    <w:rsid w:val="00DE5C44"/>
    <w:rsid w:val="00DE5D8A"/>
    <w:rsid w:val="00DE5DF0"/>
    <w:rsid w:val="00DE62F9"/>
    <w:rsid w:val="00DE699A"/>
    <w:rsid w:val="00DE6D06"/>
    <w:rsid w:val="00DE6F23"/>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A48"/>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A1B"/>
    <w:rsid w:val="00DF7C4C"/>
    <w:rsid w:val="00DF7E27"/>
    <w:rsid w:val="00DF7EB3"/>
    <w:rsid w:val="00E009CC"/>
    <w:rsid w:val="00E00B1E"/>
    <w:rsid w:val="00E010B6"/>
    <w:rsid w:val="00E01105"/>
    <w:rsid w:val="00E0113A"/>
    <w:rsid w:val="00E01254"/>
    <w:rsid w:val="00E0128C"/>
    <w:rsid w:val="00E012D5"/>
    <w:rsid w:val="00E01520"/>
    <w:rsid w:val="00E0160D"/>
    <w:rsid w:val="00E018DB"/>
    <w:rsid w:val="00E01A91"/>
    <w:rsid w:val="00E01B39"/>
    <w:rsid w:val="00E01B92"/>
    <w:rsid w:val="00E01E25"/>
    <w:rsid w:val="00E02049"/>
    <w:rsid w:val="00E021F9"/>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EAF"/>
    <w:rsid w:val="00E135FF"/>
    <w:rsid w:val="00E137E6"/>
    <w:rsid w:val="00E138F0"/>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0B"/>
    <w:rsid w:val="00E27ED0"/>
    <w:rsid w:val="00E30460"/>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4107"/>
    <w:rsid w:val="00E343BD"/>
    <w:rsid w:val="00E348C3"/>
    <w:rsid w:val="00E34978"/>
    <w:rsid w:val="00E34ADA"/>
    <w:rsid w:val="00E350D7"/>
    <w:rsid w:val="00E35394"/>
    <w:rsid w:val="00E358EA"/>
    <w:rsid w:val="00E359EA"/>
    <w:rsid w:val="00E35A26"/>
    <w:rsid w:val="00E35F93"/>
    <w:rsid w:val="00E36143"/>
    <w:rsid w:val="00E362B6"/>
    <w:rsid w:val="00E362CB"/>
    <w:rsid w:val="00E368FC"/>
    <w:rsid w:val="00E36B2F"/>
    <w:rsid w:val="00E36C37"/>
    <w:rsid w:val="00E37595"/>
    <w:rsid w:val="00E37652"/>
    <w:rsid w:val="00E3765A"/>
    <w:rsid w:val="00E377D8"/>
    <w:rsid w:val="00E37C3F"/>
    <w:rsid w:val="00E37FCC"/>
    <w:rsid w:val="00E40357"/>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FBE"/>
    <w:rsid w:val="00E471A9"/>
    <w:rsid w:val="00E47A6B"/>
    <w:rsid w:val="00E47BA6"/>
    <w:rsid w:val="00E47F2A"/>
    <w:rsid w:val="00E47FB3"/>
    <w:rsid w:val="00E50220"/>
    <w:rsid w:val="00E504EA"/>
    <w:rsid w:val="00E50990"/>
    <w:rsid w:val="00E50A9E"/>
    <w:rsid w:val="00E50BAD"/>
    <w:rsid w:val="00E50CDD"/>
    <w:rsid w:val="00E50CF3"/>
    <w:rsid w:val="00E50F2A"/>
    <w:rsid w:val="00E51B8A"/>
    <w:rsid w:val="00E51C08"/>
    <w:rsid w:val="00E51C88"/>
    <w:rsid w:val="00E51F4B"/>
    <w:rsid w:val="00E5215B"/>
    <w:rsid w:val="00E525E2"/>
    <w:rsid w:val="00E52665"/>
    <w:rsid w:val="00E527A6"/>
    <w:rsid w:val="00E52BDE"/>
    <w:rsid w:val="00E52C42"/>
    <w:rsid w:val="00E52DF7"/>
    <w:rsid w:val="00E52F1B"/>
    <w:rsid w:val="00E537FB"/>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C10"/>
    <w:rsid w:val="00E56E75"/>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13FF"/>
    <w:rsid w:val="00E6141B"/>
    <w:rsid w:val="00E614EE"/>
    <w:rsid w:val="00E61555"/>
    <w:rsid w:val="00E6155B"/>
    <w:rsid w:val="00E6181E"/>
    <w:rsid w:val="00E6188D"/>
    <w:rsid w:val="00E61A17"/>
    <w:rsid w:val="00E61C1C"/>
    <w:rsid w:val="00E621C1"/>
    <w:rsid w:val="00E624ED"/>
    <w:rsid w:val="00E62685"/>
    <w:rsid w:val="00E62995"/>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AAC"/>
    <w:rsid w:val="00E70038"/>
    <w:rsid w:val="00E70189"/>
    <w:rsid w:val="00E702AA"/>
    <w:rsid w:val="00E703F4"/>
    <w:rsid w:val="00E706C2"/>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2FD"/>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C6"/>
    <w:rsid w:val="00EA1723"/>
    <w:rsid w:val="00EA173B"/>
    <w:rsid w:val="00EA1781"/>
    <w:rsid w:val="00EA18AF"/>
    <w:rsid w:val="00EA1D02"/>
    <w:rsid w:val="00EA1E34"/>
    <w:rsid w:val="00EA1EA3"/>
    <w:rsid w:val="00EA2299"/>
    <w:rsid w:val="00EA22B3"/>
    <w:rsid w:val="00EA2AF2"/>
    <w:rsid w:val="00EA3123"/>
    <w:rsid w:val="00EA3166"/>
    <w:rsid w:val="00EA3449"/>
    <w:rsid w:val="00EA34A9"/>
    <w:rsid w:val="00EA38A0"/>
    <w:rsid w:val="00EA3B31"/>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F88"/>
    <w:rsid w:val="00EB5FA4"/>
    <w:rsid w:val="00EB668F"/>
    <w:rsid w:val="00EB6847"/>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92"/>
    <w:rsid w:val="00ED1F9F"/>
    <w:rsid w:val="00ED2295"/>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AE9"/>
    <w:rsid w:val="00EF1B06"/>
    <w:rsid w:val="00EF1DEF"/>
    <w:rsid w:val="00EF1EA4"/>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709"/>
    <w:rsid w:val="00F028FE"/>
    <w:rsid w:val="00F0298E"/>
    <w:rsid w:val="00F02C6D"/>
    <w:rsid w:val="00F03051"/>
    <w:rsid w:val="00F0345E"/>
    <w:rsid w:val="00F03552"/>
    <w:rsid w:val="00F036CD"/>
    <w:rsid w:val="00F03822"/>
    <w:rsid w:val="00F038BD"/>
    <w:rsid w:val="00F03B3A"/>
    <w:rsid w:val="00F043EB"/>
    <w:rsid w:val="00F044B5"/>
    <w:rsid w:val="00F04846"/>
    <w:rsid w:val="00F04955"/>
    <w:rsid w:val="00F05073"/>
    <w:rsid w:val="00F0552A"/>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DD0"/>
    <w:rsid w:val="00F10E03"/>
    <w:rsid w:val="00F10E2C"/>
    <w:rsid w:val="00F11029"/>
    <w:rsid w:val="00F11034"/>
    <w:rsid w:val="00F1115F"/>
    <w:rsid w:val="00F11662"/>
    <w:rsid w:val="00F11C00"/>
    <w:rsid w:val="00F12578"/>
    <w:rsid w:val="00F12599"/>
    <w:rsid w:val="00F12617"/>
    <w:rsid w:val="00F12889"/>
    <w:rsid w:val="00F12DB8"/>
    <w:rsid w:val="00F12E37"/>
    <w:rsid w:val="00F12FCC"/>
    <w:rsid w:val="00F136E5"/>
    <w:rsid w:val="00F138D8"/>
    <w:rsid w:val="00F139A8"/>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511"/>
    <w:rsid w:val="00F1596A"/>
    <w:rsid w:val="00F159D6"/>
    <w:rsid w:val="00F15B2C"/>
    <w:rsid w:val="00F161FC"/>
    <w:rsid w:val="00F16583"/>
    <w:rsid w:val="00F165C2"/>
    <w:rsid w:val="00F165EE"/>
    <w:rsid w:val="00F16777"/>
    <w:rsid w:val="00F16E1E"/>
    <w:rsid w:val="00F17110"/>
    <w:rsid w:val="00F17199"/>
    <w:rsid w:val="00F17504"/>
    <w:rsid w:val="00F177E3"/>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E0F"/>
    <w:rsid w:val="00F26F6A"/>
    <w:rsid w:val="00F26F7D"/>
    <w:rsid w:val="00F26FC4"/>
    <w:rsid w:val="00F27460"/>
    <w:rsid w:val="00F27473"/>
    <w:rsid w:val="00F27BF4"/>
    <w:rsid w:val="00F27DF6"/>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8AA"/>
    <w:rsid w:val="00F41C46"/>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A0E"/>
    <w:rsid w:val="00F51A1A"/>
    <w:rsid w:val="00F52304"/>
    <w:rsid w:val="00F52784"/>
    <w:rsid w:val="00F528C4"/>
    <w:rsid w:val="00F53327"/>
    <w:rsid w:val="00F535E6"/>
    <w:rsid w:val="00F536B0"/>
    <w:rsid w:val="00F5371E"/>
    <w:rsid w:val="00F53726"/>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709F"/>
    <w:rsid w:val="00F57266"/>
    <w:rsid w:val="00F574A3"/>
    <w:rsid w:val="00F577C7"/>
    <w:rsid w:val="00F57822"/>
    <w:rsid w:val="00F600F5"/>
    <w:rsid w:val="00F6010F"/>
    <w:rsid w:val="00F601AF"/>
    <w:rsid w:val="00F60208"/>
    <w:rsid w:val="00F60377"/>
    <w:rsid w:val="00F609D9"/>
    <w:rsid w:val="00F60E9D"/>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7B9"/>
    <w:rsid w:val="00F63CF7"/>
    <w:rsid w:val="00F64146"/>
    <w:rsid w:val="00F645D6"/>
    <w:rsid w:val="00F646D6"/>
    <w:rsid w:val="00F64BFF"/>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74D"/>
    <w:rsid w:val="00F677E1"/>
    <w:rsid w:val="00F67A63"/>
    <w:rsid w:val="00F67E73"/>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C0E"/>
    <w:rsid w:val="00F83C40"/>
    <w:rsid w:val="00F83D50"/>
    <w:rsid w:val="00F83DA4"/>
    <w:rsid w:val="00F83DDB"/>
    <w:rsid w:val="00F8473B"/>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FF7"/>
    <w:rsid w:val="00F90238"/>
    <w:rsid w:val="00F9023E"/>
    <w:rsid w:val="00F9025F"/>
    <w:rsid w:val="00F90276"/>
    <w:rsid w:val="00F90290"/>
    <w:rsid w:val="00F90515"/>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DA"/>
    <w:rsid w:val="00F95F35"/>
    <w:rsid w:val="00F95F43"/>
    <w:rsid w:val="00F960EE"/>
    <w:rsid w:val="00F96531"/>
    <w:rsid w:val="00F969EF"/>
    <w:rsid w:val="00F96A3C"/>
    <w:rsid w:val="00F96EAD"/>
    <w:rsid w:val="00F972AE"/>
    <w:rsid w:val="00F975C9"/>
    <w:rsid w:val="00F9778B"/>
    <w:rsid w:val="00F978EB"/>
    <w:rsid w:val="00F979B7"/>
    <w:rsid w:val="00F97DF4"/>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DC2"/>
    <w:rsid w:val="00FB3DF0"/>
    <w:rsid w:val="00FB3E3D"/>
    <w:rsid w:val="00FB410C"/>
    <w:rsid w:val="00FB4117"/>
    <w:rsid w:val="00FB41B5"/>
    <w:rsid w:val="00FB4271"/>
    <w:rsid w:val="00FB427D"/>
    <w:rsid w:val="00FB43E6"/>
    <w:rsid w:val="00FB43EB"/>
    <w:rsid w:val="00FB4B3B"/>
    <w:rsid w:val="00FB4B3C"/>
    <w:rsid w:val="00FB4BC4"/>
    <w:rsid w:val="00FB51A5"/>
    <w:rsid w:val="00FB5208"/>
    <w:rsid w:val="00FB56A5"/>
    <w:rsid w:val="00FB57B3"/>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614"/>
    <w:rsid w:val="00FC1696"/>
    <w:rsid w:val="00FC16E5"/>
    <w:rsid w:val="00FC185A"/>
    <w:rsid w:val="00FC1919"/>
    <w:rsid w:val="00FC1D89"/>
    <w:rsid w:val="00FC2087"/>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89A"/>
    <w:rsid w:val="00FC68ED"/>
    <w:rsid w:val="00FC6995"/>
    <w:rsid w:val="00FC6C72"/>
    <w:rsid w:val="00FC6DBF"/>
    <w:rsid w:val="00FC701B"/>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51"/>
    <w:rsid w:val="00FE120E"/>
    <w:rsid w:val="00FE1303"/>
    <w:rsid w:val="00FE130E"/>
    <w:rsid w:val="00FE152E"/>
    <w:rsid w:val="00FE1C1F"/>
    <w:rsid w:val="00FE1DB1"/>
    <w:rsid w:val="00FE1F96"/>
    <w:rsid w:val="00FE1FE9"/>
    <w:rsid w:val="00FE1FFD"/>
    <w:rsid w:val="00FE2272"/>
    <w:rsid w:val="00FE238B"/>
    <w:rsid w:val="00FE253C"/>
    <w:rsid w:val="00FE27FC"/>
    <w:rsid w:val="00FE2DA2"/>
    <w:rsid w:val="00FE2DB8"/>
    <w:rsid w:val="00FE2E74"/>
    <w:rsid w:val="00FE2ED8"/>
    <w:rsid w:val="00FE2FB8"/>
    <w:rsid w:val="00FE3296"/>
    <w:rsid w:val="00FE32FC"/>
    <w:rsid w:val="00FE3499"/>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97E"/>
    <w:rsid w:val="00FF3AFC"/>
    <w:rsid w:val="00FF3CC5"/>
    <w:rsid w:val="00FF3D1D"/>
    <w:rsid w:val="00FF3E6D"/>
    <w:rsid w:val="00FF3E7F"/>
    <w:rsid w:val="00FF4BEE"/>
    <w:rsid w:val="00FF4E3C"/>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84C"/>
    <w:rsid w:val="00FF6FE6"/>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345F0"/>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3F226E"/>
    <w:pPr>
      <w:keepLines w:val="0"/>
      <w:numPr>
        <w:numId w:val="0"/>
      </w:numPr>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uiPriority w:val="9"/>
    <w:qFormat/>
    <w:pPr>
      <w:numPr>
        <w:ilvl w:val="3"/>
      </w:numPr>
      <w:ind w:left="360"/>
      <w:outlineLvl w:val="3"/>
    </w:pPr>
  </w:style>
  <w:style w:type="paragraph" w:styleId="Heading5">
    <w:name w:val="heading 5"/>
    <w:aliases w:val="h5,Heading5"/>
    <w:basedOn w:val="Heading4"/>
    <w:next w:val="Normal"/>
    <w:link w:val="Heading5Char"/>
    <w:uiPriority w:val="9"/>
    <w:qFormat/>
    <w:pPr>
      <w:numPr>
        <w:ilvl w:val="5"/>
      </w:numPr>
      <w:ind w:left="36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10"/>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5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2"/>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F3F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hyperlink" Target="https://www.nextrongroup.com/news/web-news-industry/humanoid-robots-industry-news" TargetMode="External"/><Relationship Id="rId39" Type="http://schemas.openxmlformats.org/officeDocument/2006/relationships/footer" Target="footer1.xml"/><Relationship Id="rId21" Type="http://schemas.openxmlformats.org/officeDocument/2006/relationships/image" Target="media/image8.png"/><Relationship Id="rId34" Type="http://schemas.openxmlformats.org/officeDocument/2006/relationships/image" Target="media/image19.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4.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3.emf"/><Relationship Id="rId36" Type="http://schemas.openxmlformats.org/officeDocument/2006/relationships/image" Target="media/image21.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hyperlink" Target="https://developer.nvidia.com/deep-learning-performance-training-inference/ai-inference" TargetMode="External"/><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package" Target="embeddings/Microsoft_Visio_Drawing311111.vsdx"/><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471902DD-3098-428F-897B-33ABBFCFFB96}">
  <ds:schemaRefs>
    <ds:schemaRef ds:uri="http://schemas.openxmlformats.org/officeDocument/2006/bibliography"/>
  </ds:schemaRefs>
</ds:datastoreItem>
</file>

<file path=customXml/itemProps6.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 Memo.dot</Template>
  <TotalTime>5</TotalTime>
  <Pages>38</Pages>
  <Words>15771</Words>
  <Characters>89898</Characters>
  <Application>Microsoft Office Word</Application>
  <DocSecurity>0</DocSecurity>
  <Lines>749</Lines>
  <Paragraphs>210</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105459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RAN1#121</cp:lastModifiedBy>
  <cp:revision>3</cp:revision>
  <cp:lastPrinted>2009-04-20T18:01:00Z</cp:lastPrinted>
  <dcterms:created xsi:type="dcterms:W3CDTF">2025-10-02T02:57:00Z</dcterms:created>
  <dcterms:modified xsi:type="dcterms:W3CDTF">2025-10-02T03:01:00Z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000000008164B74A98DFEB46ACE611CC7F5B0FE1070095BB02869D8D4047887A649F66AC866A000000196B010000BFBE58F4DE702A4F86B7179CD75669C50004363DC11E0000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1757416511</vt:lpwstr>
  </property>
</Properties>
</file>