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609B2E" w14:textId="67CCBF4B" w:rsidR="005415EC" w:rsidRPr="00EF1833" w:rsidRDefault="00B02023" w:rsidP="005415EC">
      <w:pPr>
        <w:overflowPunct/>
        <w:autoSpaceDE/>
        <w:autoSpaceDN/>
        <w:adjustRightInd/>
        <w:spacing w:after="0"/>
        <w:textAlignment w:val="auto"/>
        <w:rPr>
          <w:rFonts w:ascii="宋体" w:hAnsi="宋体" w:cs="宋体"/>
          <w:color w:val="000000" w:themeColor="text1"/>
          <w:sz w:val="15"/>
          <w:szCs w:val="15"/>
          <w:lang w:val="en-US" w:eastAsia="zh-CN"/>
        </w:rPr>
      </w:pPr>
      <w:r w:rsidRPr="00EF1833">
        <w:rPr>
          <w:rFonts w:ascii="Arial" w:hAnsi="Arial" w:cs="Arial"/>
          <w:b/>
          <w:bCs/>
          <w:color w:val="000000" w:themeColor="text1"/>
          <w:sz w:val="22"/>
          <w:szCs w:val="22"/>
        </w:rPr>
        <w:t>3GPP TSG RAN WG1 #122</w:t>
      </w:r>
      <w:r w:rsidR="00CE2813" w:rsidRPr="00EF1833">
        <w:rPr>
          <w:rFonts w:ascii="Arial" w:hAnsi="Arial" w:cs="Arial" w:hint="eastAsia"/>
          <w:b/>
          <w:bCs/>
          <w:color w:val="000000" w:themeColor="text1"/>
          <w:sz w:val="22"/>
          <w:szCs w:val="22"/>
          <w:lang w:eastAsia="zh-CN"/>
        </w:rPr>
        <w:t>bis</w:t>
      </w:r>
      <w:r w:rsidRPr="00EF1833">
        <w:rPr>
          <w:rFonts w:ascii="Arial" w:hAnsi="Arial" w:cs="Arial"/>
          <w:b/>
          <w:bCs/>
          <w:color w:val="000000" w:themeColor="text1"/>
          <w:sz w:val="22"/>
          <w:szCs w:val="22"/>
        </w:rPr>
        <w:t xml:space="preserve">                                                                                             </w:t>
      </w:r>
      <w:r w:rsidR="005415EC" w:rsidRPr="00EF1833">
        <w:rPr>
          <w:rFonts w:ascii="Arial" w:hAnsi="Arial" w:cs="Arial"/>
          <w:b/>
          <w:bCs/>
          <w:color w:val="000000" w:themeColor="text1"/>
          <w:sz w:val="22"/>
          <w:szCs w:val="22"/>
        </w:rPr>
        <w:t>R1-250</w:t>
      </w:r>
      <w:r w:rsidR="00BC51C1" w:rsidRPr="00EF1833">
        <w:rPr>
          <w:rFonts w:ascii="Arial" w:hAnsi="Arial" w:cs="Arial"/>
          <w:b/>
          <w:bCs/>
          <w:color w:val="000000" w:themeColor="text1"/>
          <w:sz w:val="22"/>
          <w:szCs w:val="22"/>
        </w:rPr>
        <w:t>6978</w:t>
      </w:r>
    </w:p>
    <w:p w14:paraId="3AFFD451" w14:textId="4351CD81" w:rsidR="009B11B3" w:rsidRPr="00EF1833" w:rsidRDefault="00C6621A">
      <w:pPr>
        <w:tabs>
          <w:tab w:val="center" w:pos="4536"/>
          <w:tab w:val="right" w:pos="9072"/>
        </w:tabs>
        <w:rPr>
          <w:rFonts w:ascii="Arial" w:eastAsia="MS Mincho" w:hAnsi="Arial" w:cs="Arial"/>
          <w:b/>
          <w:bCs/>
          <w:color w:val="000000" w:themeColor="text1"/>
          <w:sz w:val="28"/>
          <w:lang w:eastAsia="ja-JP"/>
        </w:rPr>
      </w:pPr>
      <w:r w:rsidRPr="00EF1833">
        <w:rPr>
          <w:rFonts w:ascii="Arial" w:hAnsi="Arial" w:cs="Arial"/>
          <w:b/>
          <w:bCs/>
          <w:color w:val="000000" w:themeColor="text1"/>
          <w:sz w:val="22"/>
          <w:szCs w:val="22"/>
        </w:rPr>
        <w:t>Prague, CZ</w:t>
      </w:r>
      <w:r w:rsidR="00B02023" w:rsidRPr="00EF1833">
        <w:rPr>
          <w:rFonts w:ascii="Arial" w:hAnsi="Arial" w:cs="Arial"/>
          <w:b/>
          <w:bCs/>
          <w:color w:val="000000" w:themeColor="text1"/>
          <w:sz w:val="22"/>
          <w:szCs w:val="22"/>
        </w:rPr>
        <w:t xml:space="preserve">, </w:t>
      </w:r>
      <w:r w:rsidRPr="00EF1833">
        <w:rPr>
          <w:rFonts w:ascii="Arial" w:hAnsi="Arial" w:cs="Arial"/>
          <w:b/>
          <w:bCs/>
          <w:color w:val="000000" w:themeColor="text1"/>
          <w:sz w:val="22"/>
          <w:szCs w:val="22"/>
        </w:rPr>
        <w:t>Oct</w:t>
      </w:r>
      <w:r w:rsidR="00B02023" w:rsidRPr="00EF1833">
        <w:rPr>
          <w:rFonts w:ascii="Arial" w:hAnsi="Arial" w:cs="Arial" w:hint="eastAsia"/>
          <w:b/>
          <w:color w:val="000000" w:themeColor="text1"/>
          <w:sz w:val="22"/>
          <w:szCs w:val="22"/>
          <w:lang w:eastAsia="zh-CN"/>
        </w:rPr>
        <w:t xml:space="preserve"> </w:t>
      </w:r>
      <w:r w:rsidRPr="00EF1833">
        <w:rPr>
          <w:rFonts w:ascii="Arial" w:hAnsi="Arial" w:cs="Arial"/>
          <w:b/>
          <w:color w:val="000000" w:themeColor="text1"/>
          <w:sz w:val="22"/>
          <w:szCs w:val="22"/>
          <w:lang w:eastAsia="zh-CN"/>
        </w:rPr>
        <w:t>13</w:t>
      </w:r>
      <w:r w:rsidRPr="00EF1833">
        <w:rPr>
          <w:rFonts w:ascii="Arial" w:hAnsi="Arial" w:cs="Arial"/>
          <w:b/>
          <w:color w:val="000000" w:themeColor="text1"/>
          <w:sz w:val="22"/>
          <w:szCs w:val="22"/>
          <w:vertAlign w:val="superscript"/>
          <w:lang w:eastAsia="zh-CN"/>
        </w:rPr>
        <w:t>rd</w:t>
      </w:r>
      <w:r w:rsidR="00B02023" w:rsidRPr="00EF1833">
        <w:rPr>
          <w:rFonts w:ascii="Arial" w:hAnsi="Arial" w:cs="Arial"/>
          <w:b/>
          <w:color w:val="000000" w:themeColor="text1"/>
          <w:sz w:val="22"/>
          <w:szCs w:val="22"/>
          <w:lang w:eastAsia="zh-CN"/>
        </w:rPr>
        <w:t xml:space="preserve"> – </w:t>
      </w:r>
      <w:r w:rsidRPr="00EF1833">
        <w:rPr>
          <w:rFonts w:ascii="Arial" w:hAnsi="Arial" w:cs="Arial"/>
          <w:b/>
          <w:color w:val="000000" w:themeColor="text1"/>
          <w:sz w:val="22"/>
          <w:szCs w:val="22"/>
          <w:lang w:eastAsia="zh-CN"/>
        </w:rPr>
        <w:t>17</w:t>
      </w:r>
      <w:r w:rsidR="00B02023" w:rsidRPr="00EF1833">
        <w:rPr>
          <w:rFonts w:ascii="Arial" w:hAnsi="Arial" w:cs="Arial"/>
          <w:b/>
          <w:color w:val="000000" w:themeColor="text1"/>
          <w:sz w:val="22"/>
          <w:szCs w:val="22"/>
          <w:vertAlign w:val="superscript"/>
          <w:lang w:eastAsia="zh-CN"/>
        </w:rPr>
        <w:t>th</w:t>
      </w:r>
      <w:r w:rsidR="00B02023" w:rsidRPr="00EF1833">
        <w:rPr>
          <w:rFonts w:ascii="Arial" w:hAnsi="Arial" w:cs="Arial"/>
          <w:b/>
          <w:color w:val="000000" w:themeColor="text1"/>
          <w:sz w:val="22"/>
          <w:szCs w:val="22"/>
          <w:lang w:eastAsia="zh-CN"/>
        </w:rPr>
        <w:t>, 2025</w:t>
      </w:r>
    </w:p>
    <w:p w14:paraId="595E9E56" w14:textId="77777777" w:rsidR="009B11B3" w:rsidRPr="00EF1833" w:rsidRDefault="009B11B3">
      <w:pPr>
        <w:ind w:left="1988" w:hanging="1988"/>
        <w:rPr>
          <w:rFonts w:ascii="Arial" w:hAnsi="Arial" w:cs="Arial"/>
          <w:b/>
          <w:color w:val="000000" w:themeColor="text1"/>
          <w:sz w:val="22"/>
          <w:szCs w:val="22"/>
        </w:rPr>
      </w:pPr>
    </w:p>
    <w:p w14:paraId="1DED1F43" w14:textId="77777777" w:rsidR="009B11B3" w:rsidRPr="00EF1833" w:rsidRDefault="00B02023">
      <w:pPr>
        <w:ind w:left="1988" w:hanging="1988"/>
        <w:rPr>
          <w:rFonts w:ascii="Arial" w:hAnsi="Arial" w:cs="Arial"/>
          <w:b/>
          <w:color w:val="000000" w:themeColor="text1"/>
          <w:sz w:val="22"/>
          <w:szCs w:val="22"/>
          <w:lang w:eastAsia="zh-CN"/>
        </w:rPr>
      </w:pPr>
      <w:r w:rsidRPr="00EF1833">
        <w:rPr>
          <w:rFonts w:ascii="Arial" w:hAnsi="Arial" w:cs="Arial"/>
          <w:b/>
          <w:color w:val="000000" w:themeColor="text1"/>
          <w:sz w:val="22"/>
          <w:szCs w:val="22"/>
        </w:rPr>
        <w:t>Agenda item:</w:t>
      </w:r>
      <w:r w:rsidRPr="00EF1833">
        <w:rPr>
          <w:rFonts w:ascii="Arial" w:hAnsi="Arial" w:cs="Arial"/>
          <w:b/>
          <w:color w:val="000000" w:themeColor="text1"/>
          <w:sz w:val="22"/>
          <w:szCs w:val="22"/>
        </w:rPr>
        <w:tab/>
        <w:t>10.1.1.1</w:t>
      </w:r>
    </w:p>
    <w:p w14:paraId="2CD514E6" w14:textId="77777777" w:rsidR="009B11B3" w:rsidRPr="00EF1833" w:rsidRDefault="00B02023">
      <w:pPr>
        <w:overflowPunct/>
        <w:autoSpaceDE/>
        <w:autoSpaceDN/>
        <w:adjustRightInd/>
        <w:textAlignment w:val="auto"/>
        <w:rPr>
          <w:rFonts w:ascii="Arial" w:hAnsi="Arial" w:cs="Arial"/>
          <w:color w:val="000000" w:themeColor="text1"/>
          <w:sz w:val="22"/>
          <w:szCs w:val="22"/>
          <w:lang w:val="en-US" w:eastAsia="zh-CN"/>
        </w:rPr>
      </w:pPr>
      <w:r w:rsidRPr="00EF1833">
        <w:rPr>
          <w:rFonts w:ascii="Arial" w:hAnsi="Arial" w:cs="Arial"/>
          <w:b/>
          <w:color w:val="000000" w:themeColor="text1"/>
          <w:sz w:val="22"/>
          <w:szCs w:val="22"/>
        </w:rPr>
        <w:t>Source:</w:t>
      </w:r>
      <w:r w:rsidRPr="00EF1833">
        <w:rPr>
          <w:rFonts w:ascii="Arial" w:hAnsi="Arial" w:cs="Arial"/>
          <w:b/>
          <w:color w:val="000000" w:themeColor="text1"/>
          <w:sz w:val="22"/>
          <w:szCs w:val="22"/>
        </w:rPr>
        <w:tab/>
        <w:t xml:space="preserve">            </w:t>
      </w:r>
      <w:r w:rsidRPr="00EF1833">
        <w:rPr>
          <w:rFonts w:ascii="Arial" w:hAnsi="Arial" w:cs="Arial"/>
          <w:b/>
          <w:color w:val="000000" w:themeColor="text1"/>
          <w:sz w:val="22"/>
          <w:szCs w:val="22"/>
        </w:rPr>
        <w:tab/>
      </w:r>
      <w:r w:rsidRPr="00EF1833">
        <w:rPr>
          <w:rFonts w:ascii="Arial" w:hAnsi="Arial" w:cs="Arial"/>
          <w:b/>
          <w:color w:val="000000" w:themeColor="text1"/>
          <w:sz w:val="22"/>
          <w:szCs w:val="22"/>
        </w:rPr>
        <w:tab/>
        <w:t>Xiaomi</w:t>
      </w:r>
    </w:p>
    <w:p w14:paraId="058F80F1" w14:textId="77777777" w:rsidR="009B11B3" w:rsidRPr="00EF1833" w:rsidRDefault="00B02023">
      <w:pPr>
        <w:ind w:left="1988" w:hanging="1988"/>
        <w:jc w:val="both"/>
        <w:rPr>
          <w:rFonts w:ascii="Arial" w:hAnsi="Arial" w:cs="Arial"/>
          <w:b/>
          <w:color w:val="000000" w:themeColor="text1"/>
          <w:sz w:val="22"/>
          <w:szCs w:val="22"/>
        </w:rPr>
      </w:pPr>
      <w:r w:rsidRPr="00EF1833">
        <w:rPr>
          <w:rFonts w:ascii="Arial" w:hAnsi="Arial" w:cs="Arial"/>
          <w:b/>
          <w:color w:val="000000" w:themeColor="text1"/>
          <w:sz w:val="22"/>
          <w:szCs w:val="22"/>
        </w:rPr>
        <w:t>Title:</w:t>
      </w:r>
      <w:r w:rsidRPr="00EF1833">
        <w:rPr>
          <w:rFonts w:ascii="Arial" w:hAnsi="Arial" w:cs="Arial"/>
          <w:b/>
          <w:color w:val="000000" w:themeColor="text1"/>
          <w:sz w:val="22"/>
          <w:szCs w:val="22"/>
        </w:rPr>
        <w:tab/>
      </w:r>
      <w:r w:rsidRPr="00EF1833">
        <w:rPr>
          <w:rFonts w:ascii="Arial" w:hAnsi="Arial" w:cs="Arial"/>
          <w:b/>
          <w:color w:val="000000" w:themeColor="text1"/>
          <w:sz w:val="22"/>
          <w:szCs w:val="22"/>
          <w:lang w:eastAsia="zh-CN"/>
        </w:rPr>
        <w:t xml:space="preserve">Discussion on inference related aspects of two-sided AI/ML </w:t>
      </w:r>
      <w:proofErr w:type="gramStart"/>
      <w:r w:rsidRPr="00EF1833">
        <w:rPr>
          <w:rFonts w:ascii="Arial" w:hAnsi="Arial" w:cs="Arial"/>
          <w:b/>
          <w:color w:val="000000" w:themeColor="text1"/>
          <w:sz w:val="22"/>
          <w:szCs w:val="22"/>
          <w:lang w:eastAsia="zh-CN"/>
        </w:rPr>
        <w:t>model based</w:t>
      </w:r>
      <w:proofErr w:type="gramEnd"/>
      <w:r w:rsidRPr="00EF1833">
        <w:rPr>
          <w:rFonts w:ascii="Arial" w:hAnsi="Arial" w:cs="Arial"/>
          <w:b/>
          <w:color w:val="000000" w:themeColor="text1"/>
          <w:sz w:val="22"/>
          <w:szCs w:val="22"/>
          <w:lang w:eastAsia="zh-CN"/>
        </w:rPr>
        <w:t xml:space="preserve"> CSI feedback</w:t>
      </w:r>
    </w:p>
    <w:p w14:paraId="6D5258AB" w14:textId="77777777" w:rsidR="009B11B3" w:rsidRPr="00EF1833" w:rsidRDefault="00B02023">
      <w:pPr>
        <w:ind w:left="1988" w:hanging="1988"/>
        <w:rPr>
          <w:rFonts w:ascii="Arial" w:hAnsi="Arial" w:cs="Arial"/>
          <w:b/>
          <w:color w:val="000000" w:themeColor="text1"/>
          <w:sz w:val="22"/>
          <w:szCs w:val="22"/>
        </w:rPr>
      </w:pPr>
      <w:r w:rsidRPr="00EF1833">
        <w:rPr>
          <w:rFonts w:ascii="Arial" w:hAnsi="Arial" w:cs="Arial"/>
          <w:b/>
          <w:color w:val="000000" w:themeColor="text1"/>
          <w:sz w:val="22"/>
          <w:szCs w:val="22"/>
        </w:rPr>
        <w:t>Document for:</w:t>
      </w:r>
      <w:bookmarkStart w:id="0" w:name="DocumentFor"/>
      <w:bookmarkEnd w:id="0"/>
      <w:r w:rsidRPr="00EF1833">
        <w:rPr>
          <w:rFonts w:ascii="Arial" w:hAnsi="Arial" w:cs="Arial"/>
          <w:b/>
          <w:color w:val="000000" w:themeColor="text1"/>
          <w:sz w:val="22"/>
          <w:szCs w:val="22"/>
        </w:rPr>
        <w:tab/>
        <w:t xml:space="preserve">Discussion </w:t>
      </w:r>
      <w:r w:rsidRPr="00EF1833">
        <w:rPr>
          <w:rFonts w:ascii="Arial" w:hAnsi="Arial" w:cs="Arial" w:hint="eastAsia"/>
          <w:b/>
          <w:color w:val="000000" w:themeColor="text1"/>
          <w:sz w:val="22"/>
          <w:szCs w:val="22"/>
          <w:lang w:eastAsia="zh-CN"/>
        </w:rPr>
        <w:t>and</w:t>
      </w:r>
      <w:r w:rsidRPr="00EF1833">
        <w:rPr>
          <w:rFonts w:ascii="Arial" w:hAnsi="Arial" w:cs="Arial"/>
          <w:b/>
          <w:color w:val="000000" w:themeColor="text1"/>
          <w:sz w:val="22"/>
          <w:szCs w:val="22"/>
        </w:rPr>
        <w:t xml:space="preserve"> Decision</w:t>
      </w:r>
    </w:p>
    <w:p w14:paraId="0B207E07" w14:textId="77777777" w:rsidR="009B11B3" w:rsidRPr="00EF1833" w:rsidRDefault="00B02023">
      <w:pPr>
        <w:pStyle w:val="1"/>
        <w:pBdr>
          <w:top w:val="single" w:sz="12" w:space="4" w:color="auto"/>
        </w:pBdr>
        <w:spacing w:before="0"/>
        <w:ind w:left="431" w:hanging="431"/>
        <w:rPr>
          <w:rFonts w:ascii="Times New Roman" w:hAnsi="Times New Roman"/>
          <w:b/>
          <w:color w:val="000000" w:themeColor="text1"/>
          <w:sz w:val="28"/>
          <w:szCs w:val="28"/>
          <w:lang w:val="en-US"/>
        </w:rPr>
      </w:pPr>
      <w:r w:rsidRPr="00EF1833">
        <w:rPr>
          <w:rFonts w:ascii="Times New Roman" w:hAnsi="Times New Roman"/>
          <w:b/>
          <w:color w:val="000000" w:themeColor="text1"/>
          <w:sz w:val="28"/>
          <w:szCs w:val="28"/>
          <w:lang w:val="en-US"/>
        </w:rPr>
        <w:t>Introduction</w:t>
      </w:r>
    </w:p>
    <w:p w14:paraId="1FAED47A" w14:textId="620904B2" w:rsidR="009B11B3" w:rsidRPr="00EF1833" w:rsidRDefault="002F2C8D">
      <w:pPr>
        <w:overflowPunct/>
        <w:autoSpaceDE/>
        <w:autoSpaceDN/>
        <w:adjustRightInd/>
        <w:jc w:val="both"/>
        <w:textAlignment w:val="auto"/>
        <w:rPr>
          <w:color w:val="000000" w:themeColor="text1"/>
          <w:sz w:val="22"/>
          <w:szCs w:val="22"/>
          <w:lang w:val="en-US" w:eastAsia="zh-CN"/>
        </w:rPr>
      </w:pPr>
      <w:r w:rsidRPr="00EF1833">
        <w:rPr>
          <w:rFonts w:hint="eastAsia"/>
          <w:color w:val="000000" w:themeColor="text1"/>
          <w:sz w:val="22"/>
          <w:szCs w:val="22"/>
          <w:lang w:val="en-US" w:eastAsia="zh-CN"/>
        </w:rPr>
        <w:t>I</w:t>
      </w:r>
      <w:r w:rsidRPr="00EF1833">
        <w:rPr>
          <w:color w:val="000000" w:themeColor="text1"/>
          <w:sz w:val="22"/>
          <w:szCs w:val="22"/>
          <w:lang w:val="en-US" w:eastAsia="zh-CN"/>
        </w:rPr>
        <w:t>n RAN1#122 meeting, t</w:t>
      </w:r>
      <w:r w:rsidRPr="00EF1833">
        <w:rPr>
          <w:rFonts w:hint="eastAsia"/>
          <w:color w:val="000000" w:themeColor="text1"/>
          <w:sz w:val="22"/>
          <w:szCs w:val="22"/>
          <w:lang w:val="en-US" w:eastAsia="zh-CN"/>
        </w:rPr>
        <w:t>arget</w:t>
      </w:r>
      <w:r w:rsidRPr="00EF1833">
        <w:rPr>
          <w:color w:val="000000" w:themeColor="text1"/>
          <w:sz w:val="22"/>
          <w:szCs w:val="22"/>
          <w:lang w:val="en-US" w:eastAsia="zh-CN"/>
        </w:rPr>
        <w:t xml:space="preserve"> CSI type, quantization method and CSI feedback, payload determination were discussed. </w:t>
      </w:r>
      <w:r w:rsidR="00E22C91" w:rsidRPr="00EF1833">
        <w:rPr>
          <w:color w:val="000000" w:themeColor="text1"/>
          <w:sz w:val="22"/>
          <w:szCs w:val="22"/>
          <w:lang w:val="en-US" w:eastAsia="zh-CN"/>
        </w:rPr>
        <w:t>However</w:t>
      </w:r>
      <w:r w:rsidRPr="00EF1833">
        <w:rPr>
          <w:color w:val="000000" w:themeColor="text1"/>
          <w:sz w:val="22"/>
          <w:szCs w:val="22"/>
          <w:lang w:val="en-US" w:eastAsia="zh-CN"/>
        </w:rPr>
        <w:t xml:space="preserve">, there are still some </w:t>
      </w:r>
      <w:r w:rsidR="008342AA" w:rsidRPr="00EF1833">
        <w:rPr>
          <w:color w:val="000000" w:themeColor="text1"/>
          <w:sz w:val="22"/>
          <w:szCs w:val="22"/>
          <w:lang w:val="en-US" w:eastAsia="zh-CN"/>
        </w:rPr>
        <w:t xml:space="preserve">remaining </w:t>
      </w:r>
      <w:r w:rsidRPr="00EF1833">
        <w:rPr>
          <w:color w:val="000000" w:themeColor="text1"/>
          <w:sz w:val="22"/>
          <w:szCs w:val="22"/>
          <w:lang w:val="en-US" w:eastAsia="zh-CN"/>
        </w:rPr>
        <w:t xml:space="preserve">issues to be further studied. </w:t>
      </w:r>
      <w:r w:rsidR="00B02023" w:rsidRPr="00EF1833">
        <w:rPr>
          <w:rFonts w:hint="eastAsia"/>
          <w:color w:val="000000" w:themeColor="text1"/>
          <w:sz w:val="22"/>
          <w:szCs w:val="22"/>
          <w:lang w:val="en-US" w:eastAsia="zh-CN"/>
        </w:rPr>
        <w:t>I</w:t>
      </w:r>
      <w:r w:rsidR="00B02023" w:rsidRPr="00EF1833">
        <w:rPr>
          <w:color w:val="000000" w:themeColor="text1"/>
          <w:sz w:val="22"/>
          <w:szCs w:val="22"/>
          <w:lang w:val="en-US" w:eastAsia="zh-CN"/>
        </w:rPr>
        <w:t xml:space="preserve">n this contribution, </w:t>
      </w:r>
      <w:r w:rsidRPr="00EF1833">
        <w:rPr>
          <w:color w:val="000000" w:themeColor="text1"/>
          <w:sz w:val="22"/>
          <w:szCs w:val="22"/>
          <w:lang w:val="en-US" w:eastAsia="zh-CN"/>
        </w:rPr>
        <w:t xml:space="preserve">the </w:t>
      </w:r>
      <w:r w:rsidR="008873BD" w:rsidRPr="00EF1833">
        <w:rPr>
          <w:color w:val="000000" w:themeColor="text1"/>
          <w:sz w:val="22"/>
          <w:szCs w:val="22"/>
          <w:lang w:val="en-US" w:eastAsia="zh-CN"/>
        </w:rPr>
        <w:t xml:space="preserve">remaining </w:t>
      </w:r>
      <w:r w:rsidRPr="00EF1833">
        <w:rPr>
          <w:color w:val="000000" w:themeColor="text1"/>
          <w:sz w:val="22"/>
          <w:szCs w:val="22"/>
          <w:lang w:val="en-US" w:eastAsia="zh-CN"/>
        </w:rPr>
        <w:t>issues on target CSI type, CSI feedback quantization and payload determination</w:t>
      </w:r>
      <w:r w:rsidR="00E22C91" w:rsidRPr="00EF1833">
        <w:rPr>
          <w:color w:val="000000" w:themeColor="text1"/>
          <w:sz w:val="22"/>
          <w:szCs w:val="22"/>
          <w:lang w:val="en-US" w:eastAsia="zh-CN"/>
        </w:rPr>
        <w:t xml:space="preserve"> are discussed.</w:t>
      </w:r>
      <w:r w:rsidRPr="00EF1833">
        <w:rPr>
          <w:color w:val="000000" w:themeColor="text1"/>
          <w:sz w:val="22"/>
          <w:szCs w:val="22"/>
          <w:lang w:val="en-US" w:eastAsia="zh-CN"/>
        </w:rPr>
        <w:t xml:space="preserve"> </w:t>
      </w:r>
      <w:r w:rsidR="00E22C91" w:rsidRPr="00EF1833">
        <w:rPr>
          <w:rFonts w:hint="eastAsia"/>
          <w:color w:val="000000" w:themeColor="text1"/>
          <w:sz w:val="22"/>
          <w:szCs w:val="22"/>
          <w:lang w:val="en-US" w:eastAsia="zh-CN"/>
        </w:rPr>
        <w:t>In</w:t>
      </w:r>
      <w:r w:rsidR="00E22C91" w:rsidRPr="00EF1833">
        <w:rPr>
          <w:color w:val="000000" w:themeColor="text1"/>
          <w:sz w:val="22"/>
          <w:szCs w:val="22"/>
          <w:lang w:val="en-US" w:eastAsia="zh-CN"/>
        </w:rPr>
        <w:t xml:space="preserve"> addition, </w:t>
      </w:r>
      <w:proofErr w:type="gramStart"/>
      <w:r w:rsidR="00E22C91" w:rsidRPr="00EF1833">
        <w:rPr>
          <w:color w:val="000000" w:themeColor="text1"/>
          <w:sz w:val="22"/>
          <w:szCs w:val="22"/>
          <w:lang w:val="en-US" w:eastAsia="zh-CN"/>
        </w:rPr>
        <w:t>the</w:t>
      </w:r>
      <w:r w:rsidRPr="00EF1833">
        <w:rPr>
          <w:color w:val="000000" w:themeColor="text1"/>
          <w:sz w:val="22"/>
          <w:szCs w:val="22"/>
          <w:lang w:val="en-US" w:eastAsia="zh-CN"/>
        </w:rPr>
        <w:t xml:space="preserve">  </w:t>
      </w:r>
      <w:r w:rsidR="00B02023" w:rsidRPr="00EF1833">
        <w:rPr>
          <w:color w:val="000000" w:themeColor="text1"/>
          <w:sz w:val="22"/>
          <w:szCs w:val="22"/>
          <w:lang w:val="en-US" w:eastAsia="zh-CN"/>
        </w:rPr>
        <w:t>two</w:t>
      </w:r>
      <w:proofErr w:type="gramEnd"/>
      <w:r w:rsidR="00B02023" w:rsidRPr="00EF1833">
        <w:rPr>
          <w:color w:val="000000" w:themeColor="text1"/>
          <w:sz w:val="22"/>
          <w:szCs w:val="22"/>
          <w:lang w:val="en-US" w:eastAsia="zh-CN"/>
        </w:rPr>
        <w:t>-sided AI model inference related aspects on measurement and report configuration, CQI, RI</w:t>
      </w:r>
      <w:r w:rsidR="0028259B" w:rsidRPr="00EF1833">
        <w:rPr>
          <w:color w:val="000000" w:themeColor="text1"/>
          <w:sz w:val="22"/>
          <w:szCs w:val="22"/>
          <w:lang w:val="en-US" w:eastAsia="zh-CN"/>
        </w:rPr>
        <w:t xml:space="preserve">, </w:t>
      </w:r>
      <w:r w:rsidR="00B02023" w:rsidRPr="00EF1833">
        <w:rPr>
          <w:color w:val="000000" w:themeColor="text1"/>
          <w:sz w:val="22"/>
          <w:szCs w:val="22"/>
          <w:lang w:val="en-US" w:eastAsia="zh-CN"/>
        </w:rPr>
        <w:t xml:space="preserve">UCI mapping, and CSI processing criteria and timeline, priority rules for CSI reports are </w:t>
      </w:r>
      <w:r w:rsidR="00F72C96" w:rsidRPr="00EF1833">
        <w:rPr>
          <w:color w:val="000000" w:themeColor="text1"/>
          <w:sz w:val="22"/>
          <w:szCs w:val="22"/>
          <w:lang w:val="en-US" w:eastAsia="zh-CN"/>
        </w:rPr>
        <w:t xml:space="preserve">also </w:t>
      </w:r>
      <w:r w:rsidR="00B02023" w:rsidRPr="00EF1833">
        <w:rPr>
          <w:color w:val="000000" w:themeColor="text1"/>
          <w:sz w:val="22"/>
          <w:szCs w:val="22"/>
          <w:lang w:val="en-US" w:eastAsia="zh-CN"/>
        </w:rPr>
        <w:t xml:space="preserve">respectively discussed. </w:t>
      </w:r>
    </w:p>
    <w:p w14:paraId="0AC75B28" w14:textId="77777777" w:rsidR="00826BD5" w:rsidRPr="00EF1833" w:rsidRDefault="00826BD5">
      <w:pPr>
        <w:overflowPunct/>
        <w:autoSpaceDE/>
        <w:autoSpaceDN/>
        <w:adjustRightInd/>
        <w:jc w:val="both"/>
        <w:textAlignment w:val="auto"/>
        <w:rPr>
          <w:color w:val="000000" w:themeColor="text1"/>
          <w:sz w:val="22"/>
          <w:szCs w:val="22"/>
          <w:lang w:val="en-US" w:eastAsia="zh-CN"/>
        </w:rPr>
      </w:pPr>
    </w:p>
    <w:p w14:paraId="2F69C9E3" w14:textId="77777777" w:rsidR="009B11B3" w:rsidRPr="00EF1833" w:rsidRDefault="00B02023">
      <w:pPr>
        <w:pStyle w:val="1"/>
        <w:pBdr>
          <w:top w:val="single" w:sz="12" w:space="4" w:color="auto"/>
        </w:pBdr>
        <w:spacing w:before="0"/>
        <w:ind w:left="431" w:hanging="431"/>
        <w:rPr>
          <w:rFonts w:ascii="Times New Roman" w:hAnsi="Times New Roman"/>
          <w:b/>
          <w:color w:val="000000" w:themeColor="text1"/>
          <w:sz w:val="28"/>
          <w:szCs w:val="28"/>
          <w:lang w:eastAsia="zh-CN"/>
        </w:rPr>
      </w:pPr>
      <w:r w:rsidRPr="00EF1833">
        <w:rPr>
          <w:rFonts w:ascii="Times New Roman" w:hAnsi="Times New Roman"/>
          <w:b/>
          <w:color w:val="000000" w:themeColor="text1"/>
          <w:sz w:val="28"/>
          <w:szCs w:val="28"/>
          <w:lang w:eastAsia="zh-CN"/>
        </w:rPr>
        <w:t>Discussion on two-sided AI model inference related aspects</w:t>
      </w:r>
    </w:p>
    <w:p w14:paraId="2A746290" w14:textId="0E22E69D"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Target CSI type</w:t>
      </w:r>
    </w:p>
    <w:p w14:paraId="6BF5D3AC" w14:textId="200F3951" w:rsidR="00052A04" w:rsidRPr="00EF1833" w:rsidRDefault="00054537" w:rsidP="00052A04">
      <w:pPr>
        <w:rPr>
          <w:color w:val="000000" w:themeColor="text1"/>
          <w:lang w:eastAsia="zh-CN"/>
        </w:rPr>
      </w:pPr>
      <w:r w:rsidRPr="00EF1833">
        <w:rPr>
          <w:rFonts w:hint="eastAsia"/>
          <w:color w:val="000000" w:themeColor="text1"/>
          <w:lang w:eastAsia="zh-CN"/>
        </w:rPr>
        <w:t>I</w:t>
      </w:r>
      <w:r w:rsidRPr="00EF1833">
        <w:rPr>
          <w:color w:val="000000" w:themeColor="text1"/>
          <w:lang w:eastAsia="zh-CN"/>
        </w:rPr>
        <w:t>n RAN1#122 meeting, the following agreement on</w:t>
      </w:r>
      <w:r w:rsidR="007040E8" w:rsidRPr="00EF1833">
        <w:rPr>
          <w:color w:val="000000" w:themeColor="text1"/>
          <w:lang w:eastAsia="zh-CN"/>
        </w:rPr>
        <w:t xml:space="preserve"> target CSI type were achieved.</w:t>
      </w:r>
      <w:r w:rsidRPr="00EF1833">
        <w:rPr>
          <w:color w:val="000000" w:themeColor="text1"/>
          <w:lang w:eastAsia="zh-CN"/>
        </w:rPr>
        <w:t xml:space="preserve"> </w:t>
      </w:r>
    </w:p>
    <w:tbl>
      <w:tblPr>
        <w:tblStyle w:val="af4"/>
        <w:tblW w:w="0" w:type="auto"/>
        <w:tblLook w:val="04A0" w:firstRow="1" w:lastRow="0" w:firstColumn="1" w:lastColumn="0" w:noHBand="0" w:noVBand="1"/>
      </w:tblPr>
      <w:tblGrid>
        <w:gridCol w:w="9962"/>
      </w:tblGrid>
      <w:tr w:rsidR="00EF1833" w:rsidRPr="00EF1833" w14:paraId="36402E76" w14:textId="77777777" w:rsidTr="00307793">
        <w:tc>
          <w:tcPr>
            <w:tcW w:w="9962" w:type="dxa"/>
          </w:tcPr>
          <w:p w14:paraId="4F765194" w14:textId="77777777" w:rsidR="00E475D6" w:rsidRPr="00EF1833" w:rsidRDefault="00E475D6" w:rsidP="00E475D6">
            <w:pPr>
              <w:pStyle w:val="3GPPNormalText"/>
              <w:rPr>
                <w:color w:val="000000" w:themeColor="text1"/>
                <w:szCs w:val="20"/>
              </w:rPr>
            </w:pPr>
            <w:r w:rsidRPr="00EF1833">
              <w:rPr>
                <w:color w:val="000000" w:themeColor="text1"/>
                <w:szCs w:val="20"/>
                <w:highlight w:val="green"/>
              </w:rPr>
              <w:t>Agreement:</w:t>
            </w:r>
            <w:r w:rsidRPr="00EF1833">
              <w:rPr>
                <w:color w:val="000000" w:themeColor="text1"/>
                <w:szCs w:val="20"/>
              </w:rPr>
              <w:t xml:space="preserve"> </w:t>
            </w:r>
          </w:p>
          <w:p w14:paraId="092489AA" w14:textId="77777777" w:rsidR="00E475D6" w:rsidRPr="00EF1833" w:rsidRDefault="00E475D6" w:rsidP="00E475D6">
            <w:pPr>
              <w:rPr>
                <w:color w:val="000000" w:themeColor="text1"/>
              </w:rPr>
            </w:pPr>
            <w:r w:rsidRPr="00EF1833">
              <w:rPr>
                <w:color w:val="000000" w:themeColor="text1"/>
              </w:rPr>
              <w:t>For CSI feedback via two-sided model, support at least precoding matrix as target CSI type.</w:t>
            </w:r>
          </w:p>
          <w:p w14:paraId="74ECA9EF" w14:textId="5033FC7A" w:rsidR="00E475D6" w:rsidRPr="00EF1833" w:rsidRDefault="00E475D6" w:rsidP="0015420F">
            <w:pPr>
              <w:pStyle w:val="afc"/>
              <w:numPr>
                <w:ilvl w:val="0"/>
                <w:numId w:val="20"/>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FFS whether consider </w:t>
            </w:r>
            <w:r w:rsidRPr="00EF1833">
              <w:rPr>
                <w:rFonts w:ascii="Times New Roman" w:hAnsi="Times New Roman"/>
                <w:strike/>
                <w:color w:val="000000" w:themeColor="text1"/>
                <w:sz w:val="20"/>
                <w:szCs w:val="20"/>
              </w:rPr>
              <w:t>raw</w:t>
            </w:r>
            <w:r w:rsidRPr="00EF1833">
              <w:rPr>
                <w:rFonts w:ascii="Times New Roman" w:hAnsi="Times New Roman"/>
                <w:color w:val="000000" w:themeColor="text1"/>
                <w:sz w:val="20"/>
                <w:szCs w:val="20"/>
              </w:rPr>
              <w:t xml:space="preserve"> channel matrix as further improvement, starting with evaluations, e.g. potential fusion with SRS measurement (SRS period/hopping, DL/UL reciprocity), frequency granularity of channel matrix, number of Rx antennas, etc.</w:t>
            </w:r>
          </w:p>
        </w:tc>
      </w:tr>
    </w:tbl>
    <w:p w14:paraId="2A38DC80" w14:textId="119E64A3" w:rsidR="00371FBC" w:rsidRPr="00EF1833" w:rsidRDefault="00B02023" w:rsidP="00371FBC">
      <w:pPr>
        <w:jc w:val="both"/>
        <w:rPr>
          <w:bCs/>
          <w:iCs/>
          <w:color w:val="000000" w:themeColor="text1"/>
          <w:sz w:val="22"/>
          <w:szCs w:val="22"/>
          <w:lang w:val="en-US" w:eastAsia="zh-CN"/>
        </w:rPr>
      </w:pPr>
      <w:r w:rsidRPr="00EF1833">
        <w:rPr>
          <w:bCs/>
          <w:iCs/>
          <w:color w:val="000000" w:themeColor="text1"/>
          <w:sz w:val="22"/>
          <w:szCs w:val="22"/>
          <w:lang w:val="en-US" w:eastAsia="zh-CN"/>
        </w:rPr>
        <w:t xml:space="preserve">According to above </w:t>
      </w:r>
      <w:r w:rsidR="00371FBC" w:rsidRPr="00EF1833">
        <w:rPr>
          <w:bCs/>
          <w:iCs/>
          <w:color w:val="000000" w:themeColor="text1"/>
          <w:sz w:val="22"/>
          <w:szCs w:val="22"/>
          <w:lang w:val="en-US" w:eastAsia="zh-CN"/>
        </w:rPr>
        <w:t>agreement</w:t>
      </w:r>
      <w:r w:rsidRPr="00EF1833">
        <w:rPr>
          <w:bCs/>
          <w:iCs/>
          <w:color w:val="000000" w:themeColor="text1"/>
          <w:sz w:val="22"/>
          <w:szCs w:val="22"/>
          <w:lang w:val="en-US" w:eastAsia="zh-CN"/>
        </w:rPr>
        <w:t xml:space="preserve">, </w:t>
      </w:r>
      <w:r w:rsidR="00371FBC" w:rsidRPr="00EF1833">
        <w:rPr>
          <w:bCs/>
          <w:iCs/>
          <w:color w:val="000000" w:themeColor="text1"/>
          <w:sz w:val="22"/>
          <w:szCs w:val="22"/>
          <w:lang w:val="en-US" w:eastAsia="zh-CN"/>
        </w:rPr>
        <w:t xml:space="preserve">precoding matrix is support as target CSI type. During the Rel-18/19 study item phase, the following target CSI types </w:t>
      </w:r>
      <w:r w:rsidR="00371FBC" w:rsidRPr="00EF1833">
        <w:rPr>
          <w:rFonts w:hint="eastAsia"/>
          <w:bCs/>
          <w:iCs/>
          <w:color w:val="000000" w:themeColor="text1"/>
          <w:sz w:val="22"/>
          <w:szCs w:val="22"/>
          <w:lang w:val="en-US" w:eastAsia="zh-CN"/>
        </w:rPr>
        <w:t>were</w:t>
      </w:r>
      <w:r w:rsidR="00371FBC" w:rsidRPr="00EF1833">
        <w:rPr>
          <w:bCs/>
          <w:iCs/>
          <w:color w:val="000000" w:themeColor="text1"/>
          <w:sz w:val="22"/>
          <w:szCs w:val="22"/>
          <w:lang w:val="en-US" w:eastAsia="zh-CN"/>
        </w:rPr>
        <w:t xml:space="preserve"> studied. </w:t>
      </w:r>
    </w:p>
    <w:p w14:paraId="626FF430" w14:textId="77777777" w:rsidR="00371FBC" w:rsidRPr="00EF1833" w:rsidRDefault="00371FBC" w:rsidP="0015420F">
      <w:pPr>
        <w:pStyle w:val="afc"/>
        <w:numPr>
          <w:ilvl w:val="0"/>
          <w:numId w:val="9"/>
        </w:numPr>
        <w:jc w:val="both"/>
        <w:rPr>
          <w:rFonts w:ascii="Times New Roman" w:eastAsia="宋体" w:hAnsi="Times New Roman"/>
          <w:bCs/>
          <w:iCs/>
          <w:color w:val="000000" w:themeColor="text1"/>
          <w:lang w:eastAsia="zh-CN"/>
        </w:rPr>
      </w:pPr>
      <w:r w:rsidRPr="00EF1833">
        <w:rPr>
          <w:rFonts w:ascii="Times New Roman" w:eastAsia="宋体" w:hAnsi="Times New Roman"/>
          <w:bCs/>
          <w:iCs/>
          <w:color w:val="000000" w:themeColor="text1"/>
          <w:lang w:eastAsia="zh-CN"/>
        </w:rPr>
        <w:t>Precoding matrix</w:t>
      </w:r>
    </w:p>
    <w:p w14:paraId="7BF7BF88" w14:textId="77777777" w:rsidR="00371FBC" w:rsidRPr="00EF1833" w:rsidRDefault="00371FBC" w:rsidP="0015420F">
      <w:pPr>
        <w:pStyle w:val="afc"/>
        <w:numPr>
          <w:ilvl w:val="1"/>
          <w:numId w:val="9"/>
        </w:numPr>
        <w:jc w:val="both"/>
        <w:rPr>
          <w:rFonts w:ascii="Times New Roman" w:eastAsia="宋体" w:hAnsi="Times New Roman"/>
          <w:bCs/>
          <w:iCs/>
          <w:color w:val="000000" w:themeColor="text1"/>
          <w:lang w:eastAsia="zh-CN"/>
        </w:rPr>
      </w:pPr>
      <w:r w:rsidRPr="00EF1833">
        <w:rPr>
          <w:rFonts w:ascii="Times New Roman" w:eastAsia="宋体" w:hAnsi="Times New Roman"/>
          <w:bCs/>
          <w:iCs/>
          <w:color w:val="000000" w:themeColor="text1"/>
          <w:lang w:eastAsia="zh-CN"/>
        </w:rPr>
        <w:t>Option 1a: The precoding matrix in spatial-frequency domain</w:t>
      </w:r>
    </w:p>
    <w:p w14:paraId="6A7BCC66" w14:textId="77777777" w:rsidR="00371FBC" w:rsidRPr="00EF1833" w:rsidRDefault="00371FBC" w:rsidP="0015420F">
      <w:pPr>
        <w:pStyle w:val="afc"/>
        <w:numPr>
          <w:ilvl w:val="1"/>
          <w:numId w:val="9"/>
        </w:numPr>
        <w:jc w:val="both"/>
        <w:rPr>
          <w:rFonts w:ascii="Times New Roman" w:eastAsia="宋体" w:hAnsi="Times New Roman"/>
          <w:bCs/>
          <w:iCs/>
          <w:color w:val="000000" w:themeColor="text1"/>
          <w:lang w:eastAsia="zh-CN"/>
        </w:rPr>
      </w:pPr>
      <w:r w:rsidRPr="00EF1833">
        <w:rPr>
          <w:rFonts w:ascii="Times New Roman" w:eastAsia="宋体" w:hAnsi="Times New Roman"/>
          <w:bCs/>
          <w:iCs/>
          <w:color w:val="000000" w:themeColor="text1"/>
          <w:lang w:eastAsia="zh-CN"/>
        </w:rPr>
        <w:t>Option 1b: The precoding matrix represented using angular-delay domain projection</w:t>
      </w:r>
    </w:p>
    <w:p w14:paraId="3A60F2C9" w14:textId="758A128E" w:rsidR="00060829" w:rsidRPr="00EF1833" w:rsidRDefault="00060829" w:rsidP="00184163">
      <w:pPr>
        <w:jc w:val="both"/>
        <w:rPr>
          <w:bCs/>
          <w:iCs/>
          <w:color w:val="000000" w:themeColor="text1"/>
          <w:sz w:val="22"/>
          <w:szCs w:val="22"/>
          <w:lang w:val="en-US" w:eastAsia="zh-CN"/>
        </w:rPr>
      </w:pPr>
      <w:r w:rsidRPr="00EF1833">
        <w:rPr>
          <w:bCs/>
          <w:iCs/>
          <w:color w:val="000000" w:themeColor="text1"/>
          <w:sz w:val="22"/>
          <w:szCs w:val="22"/>
          <w:lang w:val="en-US" w:eastAsia="zh-CN"/>
        </w:rPr>
        <w:t>In [2], when payload size is set to X-bits</w:t>
      </w:r>
      <w:r w:rsidRPr="00EF1833">
        <w:rPr>
          <w:rFonts w:hint="eastAsia"/>
          <w:bCs/>
          <w:iCs/>
          <w:color w:val="000000" w:themeColor="text1"/>
          <w:sz w:val="22"/>
          <w:szCs w:val="22"/>
          <w:lang w:val="en-US" w:eastAsia="zh-CN"/>
        </w:rPr>
        <w:t xml:space="preserve"> </w:t>
      </w:r>
      <w:r w:rsidRPr="00EF1833">
        <w:rPr>
          <w:bCs/>
          <w:iCs/>
          <w:color w:val="000000" w:themeColor="text1"/>
          <w:sz w:val="22"/>
          <w:szCs w:val="22"/>
          <w:lang w:val="en-US" w:eastAsia="zh-CN"/>
        </w:rPr>
        <w:t xml:space="preserve">for </w:t>
      </w:r>
      <w:r w:rsidRPr="00EF1833">
        <w:rPr>
          <w:rFonts w:hint="eastAsia"/>
          <w:bCs/>
          <w:iCs/>
          <w:color w:val="000000" w:themeColor="text1"/>
          <w:sz w:val="22"/>
          <w:szCs w:val="22"/>
          <w:lang w:val="en-US" w:eastAsia="zh-CN"/>
        </w:rPr>
        <w:t>on</w:t>
      </w:r>
      <w:r w:rsidRPr="00EF1833">
        <w:rPr>
          <w:bCs/>
          <w:iCs/>
          <w:color w:val="000000" w:themeColor="text1"/>
          <w:sz w:val="22"/>
          <w:szCs w:val="22"/>
          <w:lang w:val="en-US" w:eastAsia="zh-CN"/>
        </w:rPr>
        <w:t xml:space="preserve">e layer data transmission, </w:t>
      </w:r>
      <w:r w:rsidRPr="00EF1833">
        <w:rPr>
          <w:rFonts w:hint="eastAsia"/>
          <w:bCs/>
          <w:iCs/>
          <w:color w:val="000000" w:themeColor="text1"/>
          <w:sz w:val="22"/>
          <w:szCs w:val="22"/>
          <w:lang w:val="en-US" w:eastAsia="zh-CN"/>
        </w:rPr>
        <w:t>SGCS</w:t>
      </w:r>
      <w:r w:rsidRPr="00EF1833">
        <w:rPr>
          <w:bCs/>
          <w:iCs/>
          <w:color w:val="000000" w:themeColor="text1"/>
          <w:sz w:val="22"/>
          <w:szCs w:val="22"/>
          <w:lang w:val="en-US" w:eastAsia="zh-CN"/>
        </w:rPr>
        <w:t xml:space="preserve"> </w:t>
      </w:r>
      <w:r w:rsidRPr="00EF1833">
        <w:rPr>
          <w:rFonts w:hint="eastAsia"/>
          <w:bCs/>
          <w:iCs/>
          <w:color w:val="000000" w:themeColor="text1"/>
          <w:sz w:val="22"/>
          <w:szCs w:val="22"/>
          <w:lang w:val="en-US" w:eastAsia="zh-CN"/>
        </w:rPr>
        <w:t>per</w:t>
      </w:r>
      <w:r w:rsidRPr="00EF1833">
        <w:rPr>
          <w:bCs/>
          <w:iCs/>
          <w:color w:val="000000" w:themeColor="text1"/>
          <w:sz w:val="22"/>
          <w:szCs w:val="22"/>
          <w:lang w:val="en-US" w:eastAsia="zh-CN"/>
        </w:rPr>
        <w:t xml:space="preserve">formance gain over benchmark using </w:t>
      </w:r>
      <w:r w:rsidRPr="00EF1833">
        <w:rPr>
          <w:rFonts w:hint="eastAsia"/>
          <w:bCs/>
          <w:iCs/>
          <w:color w:val="000000" w:themeColor="text1"/>
          <w:sz w:val="22"/>
          <w:szCs w:val="22"/>
          <w:lang w:val="en-US" w:eastAsia="zh-CN"/>
        </w:rPr>
        <w:t>Opt</w:t>
      </w:r>
      <w:r w:rsidRPr="00EF1833">
        <w:rPr>
          <w:bCs/>
          <w:iCs/>
          <w:color w:val="000000" w:themeColor="text1"/>
          <w:sz w:val="22"/>
          <w:szCs w:val="22"/>
          <w:lang w:val="en-US" w:eastAsia="zh-CN"/>
        </w:rPr>
        <w:t xml:space="preserve">ion 1a and </w:t>
      </w:r>
      <w:r w:rsidRPr="00EF1833">
        <w:rPr>
          <w:rFonts w:hint="eastAsia"/>
          <w:bCs/>
          <w:iCs/>
          <w:color w:val="000000" w:themeColor="text1"/>
          <w:sz w:val="22"/>
          <w:szCs w:val="22"/>
          <w:lang w:val="en-US" w:eastAsia="zh-CN"/>
        </w:rPr>
        <w:t>Option</w:t>
      </w:r>
      <w:r w:rsidRPr="00EF1833">
        <w:rPr>
          <w:bCs/>
          <w:iCs/>
          <w:color w:val="000000" w:themeColor="text1"/>
          <w:sz w:val="22"/>
          <w:szCs w:val="22"/>
          <w:lang w:val="en-US" w:eastAsia="zh-CN"/>
        </w:rPr>
        <w:t xml:space="preserve"> 1b as input were provided for FLOPs ranging from 1M to 10M and model size between 1M to 10M parameters, as shown in Table 1.</w:t>
      </w:r>
    </w:p>
    <w:p w14:paraId="4F7099F7" w14:textId="3666317F" w:rsidR="00060829" w:rsidRPr="00EF1833" w:rsidRDefault="00060829" w:rsidP="006E5529">
      <w:pPr>
        <w:overflowPunct/>
        <w:autoSpaceDE/>
        <w:autoSpaceDN/>
        <w:adjustRightInd/>
        <w:spacing w:before="120"/>
        <w:contextualSpacing/>
        <w:jc w:val="center"/>
        <w:textAlignment w:val="auto"/>
        <w:rPr>
          <w:b/>
          <w:iCs/>
          <w:color w:val="000000" w:themeColor="text1"/>
          <w:sz w:val="22"/>
          <w:szCs w:val="22"/>
          <w:lang w:val="en-US" w:eastAsia="zh-CN"/>
        </w:rPr>
      </w:pPr>
      <w:r w:rsidRPr="00EF1833">
        <w:rPr>
          <w:rFonts w:hint="eastAsia"/>
          <w:b/>
          <w:iCs/>
          <w:color w:val="000000" w:themeColor="text1"/>
          <w:sz w:val="22"/>
          <w:szCs w:val="22"/>
          <w:lang w:val="en-US" w:eastAsia="zh-CN"/>
        </w:rPr>
        <w:t>T</w:t>
      </w:r>
      <w:r w:rsidRPr="00EF1833">
        <w:rPr>
          <w:b/>
          <w:iCs/>
          <w:color w:val="000000" w:themeColor="text1"/>
          <w:sz w:val="22"/>
          <w:szCs w:val="22"/>
          <w:lang w:val="en-US" w:eastAsia="zh-CN"/>
        </w:rPr>
        <w:t>able 1: Performance VS. model complexity for different target CSI type</w:t>
      </w:r>
    </w:p>
    <w:tbl>
      <w:tblPr>
        <w:tblStyle w:val="af4"/>
        <w:tblW w:w="0" w:type="auto"/>
        <w:tblLook w:val="04A0" w:firstRow="1" w:lastRow="0" w:firstColumn="1" w:lastColumn="0" w:noHBand="0" w:noVBand="1"/>
      </w:tblPr>
      <w:tblGrid>
        <w:gridCol w:w="3320"/>
        <w:gridCol w:w="3321"/>
        <w:gridCol w:w="3321"/>
      </w:tblGrid>
      <w:tr w:rsidR="00EF1833" w:rsidRPr="00EF1833" w14:paraId="5F201502" w14:textId="77777777" w:rsidTr="00A12472">
        <w:tc>
          <w:tcPr>
            <w:tcW w:w="3320" w:type="dxa"/>
            <w:tcBorders>
              <w:tl2br w:val="single" w:sz="4" w:space="0" w:color="auto"/>
            </w:tcBorders>
          </w:tcPr>
          <w:p w14:paraId="2DCF8886" w14:textId="77777777" w:rsidR="00060829" w:rsidRPr="00EF1833" w:rsidRDefault="00060829" w:rsidP="00A12472">
            <w:pPr>
              <w:overflowPunct/>
              <w:autoSpaceDE/>
              <w:autoSpaceDN/>
              <w:adjustRightInd/>
              <w:contextualSpacing/>
              <w:textAlignment w:val="auto"/>
              <w:rPr>
                <w:bCs/>
                <w:iCs/>
                <w:color w:val="000000" w:themeColor="text1"/>
                <w:sz w:val="22"/>
                <w:szCs w:val="22"/>
                <w:lang w:val="en-US" w:eastAsia="zh-CN"/>
              </w:rPr>
            </w:pPr>
            <w:r w:rsidRPr="00EF1833">
              <w:rPr>
                <w:rFonts w:hint="eastAsia"/>
                <w:bCs/>
                <w:iCs/>
                <w:color w:val="000000" w:themeColor="text1"/>
                <w:sz w:val="22"/>
                <w:szCs w:val="22"/>
                <w:lang w:val="en-US" w:eastAsia="zh-CN"/>
              </w:rPr>
              <w:t xml:space="preserve"> </w:t>
            </w:r>
            <w:r w:rsidRPr="00EF1833">
              <w:rPr>
                <w:bCs/>
                <w:iCs/>
                <w:color w:val="000000" w:themeColor="text1"/>
                <w:sz w:val="22"/>
                <w:szCs w:val="22"/>
                <w:lang w:val="en-US" w:eastAsia="zh-CN"/>
              </w:rPr>
              <w:t xml:space="preserve">                      Model complexity</w:t>
            </w:r>
          </w:p>
          <w:p w14:paraId="0DB556D2" w14:textId="77777777" w:rsidR="00060829" w:rsidRPr="00EF1833" w:rsidRDefault="00060829" w:rsidP="00A12472">
            <w:pPr>
              <w:overflowPunct/>
              <w:autoSpaceDE/>
              <w:autoSpaceDN/>
              <w:adjustRightInd/>
              <w:contextualSpacing/>
              <w:textAlignment w:val="auto"/>
              <w:rPr>
                <w:bCs/>
                <w:iCs/>
                <w:color w:val="000000" w:themeColor="text1"/>
                <w:sz w:val="22"/>
                <w:szCs w:val="22"/>
                <w:lang w:val="en-US" w:eastAsia="zh-CN"/>
              </w:rPr>
            </w:pPr>
            <w:r w:rsidRPr="00EF1833">
              <w:rPr>
                <w:rFonts w:hint="eastAsia"/>
                <w:bCs/>
                <w:iCs/>
                <w:color w:val="000000" w:themeColor="text1"/>
                <w:sz w:val="22"/>
                <w:szCs w:val="22"/>
                <w:lang w:val="en-US" w:eastAsia="zh-CN"/>
              </w:rPr>
              <w:t>T</w:t>
            </w:r>
            <w:r w:rsidRPr="00EF1833">
              <w:rPr>
                <w:bCs/>
                <w:iCs/>
                <w:color w:val="000000" w:themeColor="text1"/>
                <w:sz w:val="22"/>
                <w:szCs w:val="22"/>
                <w:lang w:val="en-US" w:eastAsia="zh-CN"/>
              </w:rPr>
              <w:t>ypes</w:t>
            </w:r>
          </w:p>
        </w:tc>
        <w:tc>
          <w:tcPr>
            <w:tcW w:w="3321" w:type="dxa"/>
          </w:tcPr>
          <w:p w14:paraId="00D07D7A" w14:textId="77777777" w:rsidR="00060829" w:rsidRPr="00EF1833" w:rsidRDefault="00060829" w:rsidP="00A12472">
            <w:pPr>
              <w:overflowPunct/>
              <w:autoSpaceDE/>
              <w:autoSpaceDN/>
              <w:adjustRightInd/>
              <w:contextualSpacing/>
              <w:textAlignment w:val="auto"/>
              <w:rPr>
                <w:bCs/>
                <w:iCs/>
                <w:color w:val="000000" w:themeColor="text1"/>
                <w:sz w:val="22"/>
                <w:szCs w:val="22"/>
                <w:lang w:val="en-US" w:eastAsia="zh-CN"/>
              </w:rPr>
            </w:pPr>
            <w:r w:rsidRPr="00EF1833">
              <w:rPr>
                <w:bCs/>
                <w:iCs/>
                <w:color w:val="000000" w:themeColor="text1"/>
                <w:sz w:val="22"/>
                <w:szCs w:val="22"/>
                <w:lang w:val="en-US" w:eastAsia="zh-CN"/>
              </w:rPr>
              <w:t>FLOPs range of 1M to 10M</w:t>
            </w:r>
          </w:p>
        </w:tc>
        <w:tc>
          <w:tcPr>
            <w:tcW w:w="3321" w:type="dxa"/>
          </w:tcPr>
          <w:p w14:paraId="596A53DC" w14:textId="77777777" w:rsidR="00060829" w:rsidRPr="00EF1833" w:rsidRDefault="00060829" w:rsidP="00A12472">
            <w:pPr>
              <w:overflowPunct/>
              <w:autoSpaceDE/>
              <w:autoSpaceDN/>
              <w:adjustRightInd/>
              <w:contextualSpacing/>
              <w:textAlignment w:val="auto"/>
              <w:rPr>
                <w:bCs/>
                <w:iCs/>
                <w:color w:val="000000" w:themeColor="text1"/>
                <w:sz w:val="22"/>
                <w:szCs w:val="22"/>
                <w:lang w:val="en-US" w:eastAsia="zh-CN"/>
              </w:rPr>
            </w:pPr>
            <w:r w:rsidRPr="00EF1833">
              <w:rPr>
                <w:bCs/>
                <w:iCs/>
                <w:color w:val="000000" w:themeColor="text1"/>
                <w:sz w:val="22"/>
                <w:szCs w:val="22"/>
                <w:lang w:val="en-US" w:eastAsia="zh-CN"/>
              </w:rPr>
              <w:t>Model size in range of 1M to 10M parameters</w:t>
            </w:r>
          </w:p>
        </w:tc>
      </w:tr>
      <w:tr w:rsidR="00EF1833" w:rsidRPr="00EF1833" w14:paraId="23E0D3FB" w14:textId="77777777" w:rsidTr="00A12472">
        <w:tc>
          <w:tcPr>
            <w:tcW w:w="3320" w:type="dxa"/>
          </w:tcPr>
          <w:p w14:paraId="6CD2DD38" w14:textId="77777777" w:rsidR="00060829" w:rsidRPr="00EF1833" w:rsidRDefault="00060829" w:rsidP="00A12472">
            <w:pPr>
              <w:overflowPunct/>
              <w:autoSpaceDE/>
              <w:autoSpaceDN/>
              <w:adjustRightInd/>
              <w:contextualSpacing/>
              <w:jc w:val="center"/>
              <w:textAlignment w:val="auto"/>
              <w:rPr>
                <w:bCs/>
                <w:iCs/>
                <w:color w:val="000000" w:themeColor="text1"/>
                <w:sz w:val="22"/>
                <w:szCs w:val="22"/>
                <w:lang w:val="en-US" w:eastAsia="zh-CN"/>
              </w:rPr>
            </w:pPr>
            <w:r w:rsidRPr="00EF1833">
              <w:rPr>
                <w:bCs/>
                <w:iCs/>
                <w:color w:val="000000" w:themeColor="text1"/>
                <w:sz w:val="22"/>
                <w:szCs w:val="22"/>
                <w:lang w:val="en-US" w:eastAsia="zh-CN"/>
              </w:rPr>
              <w:t>Option 1a</w:t>
            </w:r>
          </w:p>
        </w:tc>
        <w:tc>
          <w:tcPr>
            <w:tcW w:w="3321" w:type="dxa"/>
          </w:tcPr>
          <w:p w14:paraId="707D91F8" w14:textId="77777777" w:rsidR="00060829" w:rsidRPr="00EF1833" w:rsidRDefault="00060829" w:rsidP="00A12472">
            <w:pPr>
              <w:overflowPunct/>
              <w:autoSpaceDE/>
              <w:autoSpaceDN/>
              <w:adjustRightInd/>
              <w:contextualSpacing/>
              <w:jc w:val="center"/>
              <w:textAlignment w:val="auto"/>
              <w:rPr>
                <w:bCs/>
                <w:iCs/>
                <w:color w:val="000000" w:themeColor="text1"/>
                <w:sz w:val="22"/>
                <w:szCs w:val="22"/>
                <w:lang w:val="en-US" w:eastAsia="zh-CN"/>
              </w:rPr>
            </w:pPr>
            <w:r w:rsidRPr="00EF1833">
              <w:rPr>
                <w:bCs/>
                <w:iCs/>
                <w:color w:val="000000" w:themeColor="text1"/>
                <w:sz w:val="22"/>
                <w:szCs w:val="22"/>
                <w:lang w:val="en-US" w:eastAsia="zh-CN"/>
              </w:rPr>
              <w:t>2.8%~20.68%</w:t>
            </w:r>
          </w:p>
        </w:tc>
        <w:tc>
          <w:tcPr>
            <w:tcW w:w="3321" w:type="dxa"/>
          </w:tcPr>
          <w:p w14:paraId="1C55D533" w14:textId="77777777" w:rsidR="00060829" w:rsidRPr="00EF1833" w:rsidRDefault="00060829" w:rsidP="00A12472">
            <w:pPr>
              <w:overflowPunct/>
              <w:autoSpaceDE/>
              <w:autoSpaceDN/>
              <w:adjustRightInd/>
              <w:contextualSpacing/>
              <w:jc w:val="center"/>
              <w:textAlignment w:val="auto"/>
              <w:rPr>
                <w:bCs/>
                <w:iCs/>
                <w:color w:val="000000" w:themeColor="text1"/>
                <w:sz w:val="22"/>
                <w:szCs w:val="22"/>
                <w:lang w:val="en-US" w:eastAsia="zh-CN"/>
              </w:rPr>
            </w:pPr>
            <w:r w:rsidRPr="00EF1833">
              <w:rPr>
                <w:bCs/>
                <w:iCs/>
                <w:color w:val="000000" w:themeColor="text1"/>
                <w:sz w:val="22"/>
                <w:szCs w:val="22"/>
                <w:lang w:val="en-US" w:eastAsia="zh-CN"/>
              </w:rPr>
              <w:t>1.3% ~21.7%</w:t>
            </w:r>
          </w:p>
        </w:tc>
      </w:tr>
      <w:tr w:rsidR="00EF1833" w:rsidRPr="00EF1833" w14:paraId="6009B358" w14:textId="77777777" w:rsidTr="00A12472">
        <w:tc>
          <w:tcPr>
            <w:tcW w:w="3320" w:type="dxa"/>
          </w:tcPr>
          <w:p w14:paraId="0330FE7B" w14:textId="77777777" w:rsidR="00060829" w:rsidRPr="00EF1833" w:rsidRDefault="00060829" w:rsidP="00A12472">
            <w:pPr>
              <w:overflowPunct/>
              <w:autoSpaceDE/>
              <w:autoSpaceDN/>
              <w:adjustRightInd/>
              <w:contextualSpacing/>
              <w:jc w:val="center"/>
              <w:textAlignment w:val="auto"/>
              <w:rPr>
                <w:bCs/>
                <w:iCs/>
                <w:color w:val="000000" w:themeColor="text1"/>
                <w:sz w:val="22"/>
                <w:szCs w:val="22"/>
                <w:lang w:val="en-US" w:eastAsia="zh-CN"/>
              </w:rPr>
            </w:pPr>
            <w:r w:rsidRPr="00EF1833">
              <w:rPr>
                <w:bCs/>
                <w:iCs/>
                <w:color w:val="000000" w:themeColor="text1"/>
                <w:sz w:val="22"/>
                <w:szCs w:val="22"/>
                <w:lang w:val="en-US" w:eastAsia="zh-CN"/>
              </w:rPr>
              <w:t>Option 1b</w:t>
            </w:r>
          </w:p>
        </w:tc>
        <w:tc>
          <w:tcPr>
            <w:tcW w:w="3321" w:type="dxa"/>
          </w:tcPr>
          <w:p w14:paraId="099F744D" w14:textId="77777777" w:rsidR="00060829" w:rsidRPr="00EF1833" w:rsidRDefault="00060829" w:rsidP="00A12472">
            <w:pPr>
              <w:overflowPunct/>
              <w:autoSpaceDE/>
              <w:autoSpaceDN/>
              <w:adjustRightInd/>
              <w:contextualSpacing/>
              <w:jc w:val="center"/>
              <w:textAlignment w:val="auto"/>
              <w:rPr>
                <w:bCs/>
                <w:iCs/>
                <w:color w:val="000000" w:themeColor="text1"/>
                <w:sz w:val="22"/>
                <w:szCs w:val="22"/>
                <w:lang w:val="en-US" w:eastAsia="zh-CN"/>
              </w:rPr>
            </w:pPr>
            <w:r w:rsidRPr="00EF1833">
              <w:rPr>
                <w:bCs/>
                <w:iCs/>
                <w:color w:val="000000" w:themeColor="text1"/>
                <w:sz w:val="22"/>
                <w:szCs w:val="22"/>
                <w:lang w:val="en-US" w:eastAsia="zh-CN"/>
              </w:rPr>
              <w:t>1.4%~6.63%</w:t>
            </w:r>
          </w:p>
        </w:tc>
        <w:tc>
          <w:tcPr>
            <w:tcW w:w="3321" w:type="dxa"/>
          </w:tcPr>
          <w:p w14:paraId="453D699E" w14:textId="77777777" w:rsidR="00060829" w:rsidRPr="00EF1833" w:rsidRDefault="00060829" w:rsidP="00A12472">
            <w:pPr>
              <w:overflowPunct/>
              <w:autoSpaceDE/>
              <w:autoSpaceDN/>
              <w:adjustRightInd/>
              <w:contextualSpacing/>
              <w:jc w:val="center"/>
              <w:textAlignment w:val="auto"/>
              <w:rPr>
                <w:bCs/>
                <w:iCs/>
                <w:color w:val="000000" w:themeColor="text1"/>
                <w:sz w:val="22"/>
                <w:szCs w:val="22"/>
                <w:lang w:val="en-US" w:eastAsia="zh-CN"/>
              </w:rPr>
            </w:pPr>
            <w:r w:rsidRPr="00EF1833">
              <w:rPr>
                <w:bCs/>
                <w:iCs/>
                <w:color w:val="000000" w:themeColor="text1"/>
                <w:sz w:val="22"/>
                <w:szCs w:val="22"/>
                <w:lang w:val="en-US" w:eastAsia="zh-CN"/>
              </w:rPr>
              <w:t>6.5%~6.8%</w:t>
            </w:r>
          </w:p>
        </w:tc>
      </w:tr>
    </w:tbl>
    <w:p w14:paraId="6F322988" w14:textId="77777777" w:rsidR="00060829" w:rsidRPr="00EF1833" w:rsidRDefault="00060829" w:rsidP="00060829">
      <w:pPr>
        <w:overflowPunct/>
        <w:autoSpaceDE/>
        <w:autoSpaceDN/>
        <w:adjustRightInd/>
        <w:spacing w:before="120"/>
        <w:contextualSpacing/>
        <w:jc w:val="both"/>
        <w:textAlignment w:val="auto"/>
        <w:rPr>
          <w:bCs/>
          <w:iCs/>
          <w:color w:val="000000" w:themeColor="text1"/>
          <w:sz w:val="22"/>
          <w:szCs w:val="22"/>
          <w:lang w:val="en-US" w:eastAsia="zh-CN"/>
        </w:rPr>
      </w:pPr>
      <w:r w:rsidRPr="00EF1833">
        <w:rPr>
          <w:rFonts w:hint="eastAsia"/>
          <w:bCs/>
          <w:iCs/>
          <w:color w:val="000000" w:themeColor="text1"/>
          <w:sz w:val="22"/>
          <w:szCs w:val="22"/>
          <w:lang w:val="en-US" w:eastAsia="zh-CN"/>
        </w:rPr>
        <w:t xml:space="preserve">From the perspective of performance </w:t>
      </w:r>
      <w:r w:rsidRPr="00EF1833">
        <w:rPr>
          <w:bCs/>
          <w:iCs/>
          <w:color w:val="000000" w:themeColor="text1"/>
          <w:sz w:val="22"/>
          <w:szCs w:val="22"/>
          <w:lang w:val="en-US" w:eastAsia="zh-CN"/>
        </w:rPr>
        <w:t>comparison, it</w:t>
      </w:r>
      <w:r w:rsidRPr="00EF1833">
        <w:rPr>
          <w:rFonts w:hint="eastAsia"/>
          <w:bCs/>
          <w:iCs/>
          <w:color w:val="000000" w:themeColor="text1"/>
          <w:sz w:val="22"/>
          <w:szCs w:val="22"/>
          <w:lang w:val="en-US" w:eastAsia="zh-CN"/>
        </w:rPr>
        <w:t xml:space="preserve"> is observed that the </w:t>
      </w:r>
      <w:r w:rsidRPr="00EF1833">
        <w:rPr>
          <w:bCs/>
          <w:iCs/>
          <w:color w:val="000000" w:themeColor="text1"/>
          <w:sz w:val="22"/>
          <w:szCs w:val="22"/>
          <w:lang w:val="en-US" w:eastAsia="zh-CN"/>
        </w:rPr>
        <w:t>upper bound</w:t>
      </w:r>
      <w:r w:rsidRPr="00EF1833">
        <w:rPr>
          <w:rFonts w:hint="eastAsia"/>
          <w:bCs/>
          <w:iCs/>
          <w:color w:val="000000" w:themeColor="text1"/>
          <w:sz w:val="22"/>
          <w:szCs w:val="22"/>
          <w:lang w:val="en-US" w:eastAsia="zh-CN"/>
        </w:rPr>
        <w:t xml:space="preserve"> performance by using option 1a is higher than that by using option 1b.  as observed in Table.1. </w:t>
      </w:r>
    </w:p>
    <w:p w14:paraId="72703C31" w14:textId="77777777" w:rsidR="00060829" w:rsidRPr="00EF1833" w:rsidRDefault="00060829" w:rsidP="00060829">
      <w:pPr>
        <w:overflowPunct/>
        <w:autoSpaceDE/>
        <w:autoSpaceDN/>
        <w:adjustRightInd/>
        <w:spacing w:before="120"/>
        <w:contextualSpacing/>
        <w:jc w:val="both"/>
        <w:textAlignment w:val="auto"/>
        <w:rPr>
          <w:bCs/>
          <w:iCs/>
          <w:color w:val="000000" w:themeColor="text1"/>
          <w:sz w:val="22"/>
          <w:szCs w:val="22"/>
          <w:lang w:val="en-US" w:eastAsia="zh-CN"/>
        </w:rPr>
      </w:pPr>
      <w:r w:rsidRPr="00EF1833">
        <w:rPr>
          <w:bCs/>
          <w:iCs/>
          <w:color w:val="000000" w:themeColor="text1"/>
          <w:sz w:val="22"/>
          <w:szCs w:val="22"/>
          <w:lang w:val="en-US" w:eastAsia="zh-CN"/>
        </w:rPr>
        <w:t>For Option 1a, the following aspects have been studied and the corresponding agreement or conclusion were identified.</w:t>
      </w:r>
    </w:p>
    <w:p w14:paraId="56C21252" w14:textId="77777777" w:rsidR="00060829" w:rsidRPr="00EF1833" w:rsidRDefault="00060829" w:rsidP="0015420F">
      <w:pPr>
        <w:pStyle w:val="afc"/>
        <w:numPr>
          <w:ilvl w:val="0"/>
          <w:numId w:val="10"/>
        </w:numPr>
        <w:spacing w:before="120"/>
        <w:contextualSpacing/>
        <w:jc w:val="both"/>
        <w:rPr>
          <w:rFonts w:ascii="Times New Roman" w:eastAsia="宋体" w:hAnsi="Times New Roman"/>
          <w:bCs/>
          <w:iCs/>
          <w:color w:val="000000" w:themeColor="text1"/>
          <w:lang w:eastAsia="zh-CN"/>
        </w:rPr>
      </w:pPr>
      <w:r w:rsidRPr="00EF1833">
        <w:rPr>
          <w:rFonts w:ascii="Times New Roman" w:eastAsia="宋体" w:hAnsi="Times New Roman"/>
          <w:bCs/>
          <w:iCs/>
          <w:color w:val="000000" w:themeColor="text1"/>
          <w:lang w:eastAsia="zh-CN"/>
        </w:rPr>
        <w:lastRenderedPageBreak/>
        <w:t>The adoption of transformer-based backbone structures</w:t>
      </w:r>
      <w:r w:rsidRPr="00EF1833">
        <w:rPr>
          <w:rFonts w:ascii="Times New Roman" w:eastAsia="宋体" w:hAnsi="Times New Roman"/>
          <w:b/>
          <w:iCs/>
          <w:color w:val="000000" w:themeColor="text1"/>
          <w:lang w:eastAsia="zh-CN"/>
        </w:rPr>
        <w:t xml:space="preserve"> </w:t>
      </w:r>
      <w:r w:rsidRPr="00EF1833">
        <w:rPr>
          <w:rFonts w:ascii="Times New Roman" w:eastAsia="宋体" w:hAnsi="Times New Roman"/>
          <w:bCs/>
          <w:iCs/>
          <w:color w:val="000000" w:themeColor="text1"/>
          <w:lang w:eastAsia="zh-CN"/>
        </w:rPr>
        <w:t>was agreed.</w:t>
      </w:r>
    </w:p>
    <w:p w14:paraId="6E45AAA1" w14:textId="77777777" w:rsidR="00060829" w:rsidRPr="00EF1833" w:rsidRDefault="00060829" w:rsidP="0015420F">
      <w:pPr>
        <w:pStyle w:val="afc"/>
        <w:numPr>
          <w:ilvl w:val="0"/>
          <w:numId w:val="10"/>
        </w:numPr>
        <w:spacing w:before="120"/>
        <w:contextualSpacing/>
        <w:jc w:val="both"/>
        <w:rPr>
          <w:rFonts w:ascii="Times New Roman" w:eastAsia="宋体" w:hAnsi="Times New Roman"/>
          <w:bCs/>
          <w:iCs/>
          <w:color w:val="000000" w:themeColor="text1"/>
          <w:lang w:eastAsia="zh-CN"/>
        </w:rPr>
      </w:pPr>
      <w:r w:rsidRPr="00EF1833">
        <w:rPr>
          <w:rFonts w:ascii="Times New Roman" w:hAnsi="Times New Roman"/>
          <w:bCs/>
          <w:iCs/>
          <w:color w:val="000000" w:themeColor="text1"/>
          <w:lang w:eastAsia="zh-CN"/>
        </w:rPr>
        <w:t>A reference model architecture was provided for study.</w:t>
      </w:r>
    </w:p>
    <w:p w14:paraId="01AFD056" w14:textId="77777777" w:rsidR="00060829" w:rsidRPr="00EF1833" w:rsidRDefault="00060829" w:rsidP="0015420F">
      <w:pPr>
        <w:pStyle w:val="afc"/>
        <w:numPr>
          <w:ilvl w:val="0"/>
          <w:numId w:val="10"/>
        </w:numPr>
        <w:spacing w:before="120"/>
        <w:contextualSpacing/>
        <w:jc w:val="both"/>
        <w:rPr>
          <w:rFonts w:ascii="Times New Roman" w:eastAsia="宋体" w:hAnsi="Times New Roman"/>
          <w:bCs/>
          <w:iCs/>
          <w:color w:val="000000" w:themeColor="text1"/>
          <w:lang w:eastAsia="zh-CN"/>
        </w:rPr>
      </w:pPr>
      <w:r w:rsidRPr="00EF1833">
        <w:rPr>
          <w:rFonts w:ascii="Times New Roman" w:hAnsi="Times New Roman"/>
          <w:bCs/>
          <w:iCs/>
          <w:color w:val="000000" w:themeColor="text1"/>
          <w:lang w:eastAsia="zh-CN"/>
        </w:rPr>
        <w:t>Model scalability was validated, with RAN1 concluding that specifying scalable architectures and parameters is feasible.</w:t>
      </w:r>
    </w:p>
    <w:p w14:paraId="50D831CE" w14:textId="77777777" w:rsidR="00060829" w:rsidRPr="00EF1833" w:rsidRDefault="00060829" w:rsidP="00807C86">
      <w:pPr>
        <w:spacing w:before="120"/>
        <w:contextualSpacing/>
        <w:jc w:val="both"/>
        <w:rPr>
          <w:rFonts w:eastAsia="Calibri"/>
          <w:bCs/>
          <w:iCs/>
          <w:color w:val="000000" w:themeColor="text1"/>
          <w:sz w:val="22"/>
          <w:szCs w:val="22"/>
          <w:lang w:val="en-US" w:eastAsia="zh-CN"/>
        </w:rPr>
      </w:pPr>
      <w:r w:rsidRPr="00EF1833">
        <w:rPr>
          <w:rFonts w:eastAsia="Calibri"/>
          <w:bCs/>
          <w:iCs/>
          <w:color w:val="000000" w:themeColor="text1"/>
          <w:sz w:val="22"/>
          <w:szCs w:val="22"/>
          <w:lang w:val="en-US" w:eastAsia="zh-CN"/>
        </w:rPr>
        <w:t xml:space="preserve">For </w:t>
      </w:r>
      <w:r w:rsidRPr="00EF1833">
        <w:rPr>
          <w:rFonts w:eastAsia="Calibri" w:hint="eastAsia"/>
          <w:bCs/>
          <w:iCs/>
          <w:color w:val="000000" w:themeColor="text1"/>
          <w:sz w:val="22"/>
          <w:szCs w:val="22"/>
          <w:lang w:val="en-US" w:eastAsia="zh-CN"/>
        </w:rPr>
        <w:t>Option</w:t>
      </w:r>
      <w:r w:rsidRPr="00EF1833">
        <w:rPr>
          <w:rFonts w:eastAsia="Calibri"/>
          <w:bCs/>
          <w:iCs/>
          <w:color w:val="000000" w:themeColor="text1"/>
          <w:sz w:val="22"/>
          <w:szCs w:val="22"/>
          <w:lang w:val="en-US" w:eastAsia="zh-CN"/>
        </w:rPr>
        <w:t xml:space="preserve"> 1b, the following aspects need to further discuss and study.</w:t>
      </w:r>
    </w:p>
    <w:p w14:paraId="10FB9F62" w14:textId="77777777" w:rsidR="00060829" w:rsidRPr="00EF1833" w:rsidRDefault="00060829" w:rsidP="0015420F">
      <w:pPr>
        <w:pStyle w:val="afc"/>
        <w:numPr>
          <w:ilvl w:val="0"/>
          <w:numId w:val="10"/>
        </w:numPr>
        <w:spacing w:before="120"/>
        <w:contextualSpacing/>
        <w:jc w:val="both"/>
        <w:rPr>
          <w:rFonts w:ascii="Times New Roman" w:hAnsi="Times New Roman"/>
          <w:bCs/>
          <w:iCs/>
          <w:color w:val="000000" w:themeColor="text1"/>
          <w:lang w:eastAsia="zh-CN"/>
        </w:rPr>
      </w:pPr>
      <w:r w:rsidRPr="00EF1833">
        <w:rPr>
          <w:rFonts w:ascii="Times New Roman" w:hAnsi="Times New Roman"/>
          <w:bCs/>
          <w:iCs/>
          <w:color w:val="000000" w:themeColor="text1"/>
          <w:lang w:eastAsia="zh-CN"/>
        </w:rPr>
        <w:t>Model backbone structure, e.g., whether transformer is adopted or not.</w:t>
      </w:r>
    </w:p>
    <w:p w14:paraId="201E1A2A" w14:textId="77777777" w:rsidR="00060829" w:rsidRPr="00EF1833" w:rsidRDefault="00060829" w:rsidP="0015420F">
      <w:pPr>
        <w:pStyle w:val="afc"/>
        <w:numPr>
          <w:ilvl w:val="0"/>
          <w:numId w:val="10"/>
        </w:numPr>
        <w:spacing w:before="120"/>
        <w:contextualSpacing/>
        <w:jc w:val="both"/>
        <w:rPr>
          <w:rFonts w:ascii="Times New Roman" w:hAnsi="Times New Roman"/>
          <w:bCs/>
          <w:iCs/>
          <w:color w:val="000000" w:themeColor="text1"/>
          <w:lang w:eastAsia="zh-CN"/>
        </w:rPr>
      </w:pPr>
      <w:r w:rsidRPr="00EF1833">
        <w:rPr>
          <w:rFonts w:ascii="Times New Roman" w:hAnsi="Times New Roman"/>
          <w:bCs/>
          <w:iCs/>
          <w:color w:val="000000" w:themeColor="text1"/>
          <w:lang w:eastAsia="zh-CN"/>
        </w:rPr>
        <w:t>Reference model architecture since the hyper-parameter could be different between angle-delay domain input and spatial-frequency domain input</w:t>
      </w:r>
    </w:p>
    <w:p w14:paraId="3DDE9380" w14:textId="77777777" w:rsidR="00060829" w:rsidRPr="00EF1833" w:rsidRDefault="00060829" w:rsidP="0015420F">
      <w:pPr>
        <w:pStyle w:val="afc"/>
        <w:numPr>
          <w:ilvl w:val="0"/>
          <w:numId w:val="10"/>
        </w:numPr>
        <w:spacing w:before="120"/>
        <w:contextualSpacing/>
        <w:jc w:val="both"/>
        <w:rPr>
          <w:rFonts w:ascii="Times New Roman" w:hAnsi="Times New Roman"/>
          <w:bCs/>
          <w:iCs/>
          <w:color w:val="000000" w:themeColor="text1"/>
          <w:lang w:eastAsia="zh-CN"/>
        </w:rPr>
      </w:pPr>
      <w:r w:rsidRPr="00EF1833">
        <w:rPr>
          <w:rFonts w:ascii="Times New Roman" w:hAnsi="Times New Roman"/>
          <w:bCs/>
          <w:iCs/>
          <w:color w:val="000000" w:themeColor="text1"/>
          <w:lang w:eastAsia="zh-CN"/>
        </w:rPr>
        <w:t>The scalability of model structure due to the different choice of token dimension and feature dimension between angle-delay domain input and spatial-frequency domain input</w:t>
      </w:r>
    </w:p>
    <w:p w14:paraId="1ECD71F7" w14:textId="0446A629" w:rsidR="00060829" w:rsidRPr="00EF1833" w:rsidRDefault="00060829" w:rsidP="00060829">
      <w:pPr>
        <w:spacing w:before="120"/>
        <w:jc w:val="both"/>
        <w:rPr>
          <w:bCs/>
          <w:iCs/>
          <w:color w:val="000000" w:themeColor="text1"/>
          <w:sz w:val="22"/>
          <w:szCs w:val="22"/>
          <w:lang w:val="en-US" w:eastAsia="zh-CN"/>
        </w:rPr>
      </w:pPr>
      <w:r w:rsidRPr="00EF1833">
        <w:rPr>
          <w:bCs/>
          <w:iCs/>
          <w:color w:val="000000" w:themeColor="text1"/>
          <w:sz w:val="22"/>
          <w:szCs w:val="22"/>
          <w:lang w:val="en-US" w:eastAsia="zh-CN"/>
        </w:rPr>
        <w:t xml:space="preserve">Therefore, </w:t>
      </w:r>
      <w:r w:rsidRPr="00EF1833">
        <w:rPr>
          <w:rFonts w:hint="eastAsia"/>
          <w:bCs/>
          <w:iCs/>
          <w:color w:val="000000" w:themeColor="text1"/>
          <w:sz w:val="22"/>
          <w:szCs w:val="22"/>
          <w:lang w:val="en-US" w:eastAsia="zh-CN"/>
        </w:rPr>
        <w:t>Option</w:t>
      </w:r>
      <w:r w:rsidRPr="00EF1833">
        <w:rPr>
          <w:bCs/>
          <w:iCs/>
          <w:color w:val="000000" w:themeColor="text1"/>
          <w:sz w:val="22"/>
          <w:szCs w:val="22"/>
          <w:lang w:val="en-US" w:eastAsia="zh-CN"/>
        </w:rPr>
        <w:t xml:space="preserve"> 1b would require substantial standardization effort. Considering performance</w:t>
      </w:r>
      <w:r w:rsidR="00152B03" w:rsidRPr="00EF1833">
        <w:rPr>
          <w:bCs/>
          <w:iCs/>
          <w:color w:val="000000" w:themeColor="text1"/>
          <w:sz w:val="22"/>
          <w:szCs w:val="22"/>
          <w:lang w:val="en-US" w:eastAsia="zh-CN"/>
        </w:rPr>
        <w:t xml:space="preserve"> gain</w:t>
      </w:r>
      <w:r w:rsidRPr="00EF1833">
        <w:rPr>
          <w:bCs/>
          <w:iCs/>
          <w:color w:val="000000" w:themeColor="text1"/>
          <w:sz w:val="22"/>
          <w:szCs w:val="22"/>
          <w:lang w:val="en-US" w:eastAsia="zh-CN"/>
        </w:rPr>
        <w:t xml:space="preserve"> and standardization efforts, Option 1a should be supported as baseline. </w:t>
      </w:r>
    </w:p>
    <w:p w14:paraId="636CB347" w14:textId="75FD1ACA" w:rsidR="009B4B61" w:rsidRPr="00EF1833" w:rsidRDefault="00470F28" w:rsidP="00060829">
      <w:pPr>
        <w:spacing w:before="120"/>
        <w:jc w:val="both"/>
        <w:rPr>
          <w:bCs/>
          <w:iCs/>
          <w:color w:val="000000" w:themeColor="text1"/>
          <w:sz w:val="22"/>
          <w:szCs w:val="22"/>
          <w:lang w:val="en-US" w:eastAsia="zh-CN"/>
        </w:rPr>
      </w:pPr>
      <w:r w:rsidRPr="00EF1833">
        <w:rPr>
          <w:rFonts w:hint="eastAsia"/>
          <w:bCs/>
          <w:iCs/>
          <w:color w:val="000000" w:themeColor="text1"/>
          <w:sz w:val="22"/>
          <w:szCs w:val="22"/>
          <w:lang w:val="en-US" w:eastAsia="zh-CN"/>
        </w:rPr>
        <w:t>C</w:t>
      </w:r>
      <w:r w:rsidRPr="00EF1833">
        <w:rPr>
          <w:bCs/>
          <w:iCs/>
          <w:color w:val="000000" w:themeColor="text1"/>
          <w:sz w:val="22"/>
          <w:szCs w:val="22"/>
          <w:lang w:val="en-US" w:eastAsia="zh-CN"/>
        </w:rPr>
        <w:t xml:space="preserve">hannel matrix </w:t>
      </w:r>
      <w:r w:rsidR="00CA5403" w:rsidRPr="00EF1833">
        <w:rPr>
          <w:bCs/>
          <w:iCs/>
          <w:color w:val="000000" w:themeColor="text1"/>
          <w:sz w:val="22"/>
          <w:szCs w:val="22"/>
          <w:lang w:val="en-US" w:eastAsia="zh-CN"/>
        </w:rPr>
        <w:t>as target CSI type to further improve performance of CSI compression was also discussed. During Rel-18/19 study item on AI based CSI compression, such case was not sufficiently studied an</w:t>
      </w:r>
      <w:r w:rsidR="00826BD5" w:rsidRPr="00EF1833">
        <w:rPr>
          <w:bCs/>
          <w:iCs/>
          <w:color w:val="000000" w:themeColor="text1"/>
          <w:sz w:val="22"/>
          <w:szCs w:val="22"/>
          <w:lang w:val="en-US" w:eastAsia="zh-CN"/>
        </w:rPr>
        <w:t>d</w:t>
      </w:r>
      <w:r w:rsidR="00CA5403" w:rsidRPr="00EF1833">
        <w:rPr>
          <w:bCs/>
          <w:iCs/>
          <w:color w:val="000000" w:themeColor="text1"/>
          <w:sz w:val="22"/>
          <w:szCs w:val="22"/>
          <w:lang w:val="en-US" w:eastAsia="zh-CN"/>
        </w:rPr>
        <w:t xml:space="preserve"> evaluated.  If obviously performance gain could be obtained with limited specification impact, raw channel matrix </w:t>
      </w:r>
      <w:r w:rsidR="00B51D18" w:rsidRPr="00EF1833">
        <w:rPr>
          <w:bCs/>
          <w:iCs/>
          <w:color w:val="000000" w:themeColor="text1"/>
          <w:sz w:val="22"/>
          <w:szCs w:val="22"/>
          <w:lang w:val="en-US" w:eastAsia="zh-CN"/>
        </w:rPr>
        <w:t xml:space="preserve">could be considered </w:t>
      </w:r>
      <w:r w:rsidR="00CA5403" w:rsidRPr="00EF1833">
        <w:rPr>
          <w:bCs/>
          <w:iCs/>
          <w:color w:val="000000" w:themeColor="text1"/>
          <w:sz w:val="22"/>
          <w:szCs w:val="22"/>
          <w:lang w:val="en-US" w:eastAsia="zh-CN"/>
        </w:rPr>
        <w:t xml:space="preserve">as </w:t>
      </w:r>
      <w:r w:rsidR="00191687" w:rsidRPr="00EF1833">
        <w:rPr>
          <w:bCs/>
          <w:iCs/>
          <w:color w:val="000000" w:themeColor="text1"/>
          <w:sz w:val="22"/>
          <w:szCs w:val="22"/>
          <w:lang w:val="en-US" w:eastAsia="zh-CN"/>
        </w:rPr>
        <w:t>another</w:t>
      </w:r>
      <w:r w:rsidR="00CA5403" w:rsidRPr="00EF1833">
        <w:rPr>
          <w:bCs/>
          <w:iCs/>
          <w:color w:val="000000" w:themeColor="text1"/>
          <w:sz w:val="22"/>
          <w:szCs w:val="22"/>
          <w:lang w:val="en-US" w:eastAsia="zh-CN"/>
        </w:rPr>
        <w:t xml:space="preserve"> </w:t>
      </w:r>
      <w:r w:rsidR="00370C2D" w:rsidRPr="00EF1833">
        <w:rPr>
          <w:bCs/>
          <w:iCs/>
          <w:color w:val="000000" w:themeColor="text1"/>
          <w:sz w:val="22"/>
          <w:szCs w:val="22"/>
          <w:lang w:val="en-US" w:eastAsia="zh-CN"/>
        </w:rPr>
        <w:t>candidate</w:t>
      </w:r>
      <w:r w:rsidR="00CA5403" w:rsidRPr="00EF1833">
        <w:rPr>
          <w:bCs/>
          <w:iCs/>
          <w:color w:val="000000" w:themeColor="text1"/>
          <w:sz w:val="22"/>
          <w:szCs w:val="22"/>
          <w:lang w:val="en-US" w:eastAsia="zh-CN"/>
        </w:rPr>
        <w:t xml:space="preserve"> target CSI type. </w:t>
      </w:r>
    </w:p>
    <w:p w14:paraId="669CC21E" w14:textId="444939EF" w:rsidR="009B11B3" w:rsidRPr="00EF1833" w:rsidRDefault="00B02023">
      <w:pPr>
        <w:jc w:val="both"/>
        <w:rPr>
          <w:b/>
          <w:i/>
          <w:color w:val="000000" w:themeColor="text1"/>
          <w:sz w:val="22"/>
          <w:szCs w:val="22"/>
          <w:lang w:eastAsia="zh-CN"/>
        </w:rPr>
      </w:pPr>
      <w:r w:rsidRPr="00EF1833">
        <w:rPr>
          <w:b/>
          <w:i/>
          <w:color w:val="000000" w:themeColor="text1"/>
          <w:sz w:val="22"/>
          <w:szCs w:val="22"/>
          <w:lang w:eastAsia="zh-CN"/>
        </w:rPr>
        <w:t xml:space="preserve">Observation </w:t>
      </w:r>
      <w:r w:rsidR="00A306F9" w:rsidRPr="00EF1833">
        <w:rPr>
          <w:b/>
          <w:i/>
          <w:color w:val="000000" w:themeColor="text1"/>
          <w:sz w:val="22"/>
          <w:szCs w:val="22"/>
          <w:lang w:eastAsia="zh-CN"/>
        </w:rPr>
        <w:t>1</w:t>
      </w:r>
      <w:r w:rsidRPr="00EF1833">
        <w:rPr>
          <w:b/>
          <w:i/>
          <w:color w:val="000000" w:themeColor="text1"/>
          <w:sz w:val="22"/>
          <w:szCs w:val="22"/>
          <w:lang w:eastAsia="zh-CN"/>
        </w:rPr>
        <w:t>: For</w:t>
      </w:r>
      <w:r w:rsidRPr="00EF1833">
        <w:rPr>
          <w:rFonts w:hint="eastAsia"/>
          <w:b/>
          <w:i/>
          <w:color w:val="000000" w:themeColor="text1"/>
          <w:sz w:val="22"/>
          <w:szCs w:val="22"/>
          <w:lang w:eastAsia="zh-CN"/>
        </w:rPr>
        <w:t xml:space="preserve"> </w:t>
      </w:r>
      <w:r w:rsidRPr="00EF1833">
        <w:rPr>
          <w:b/>
          <w:i/>
          <w:color w:val="000000" w:themeColor="text1"/>
          <w:sz w:val="22"/>
          <w:szCs w:val="22"/>
          <w:lang w:eastAsia="zh-CN"/>
        </w:rPr>
        <w:t xml:space="preserve">Option 1b, i.e., the precoding matrix represented using angular-delay domain projection, </w:t>
      </w:r>
      <w:r w:rsidRPr="00EF1833">
        <w:rPr>
          <w:rFonts w:hint="eastAsia"/>
          <w:b/>
          <w:i/>
          <w:color w:val="000000" w:themeColor="text1"/>
          <w:sz w:val="22"/>
          <w:szCs w:val="22"/>
          <w:lang w:eastAsia="zh-CN"/>
        </w:rPr>
        <w:t xml:space="preserve">the </w:t>
      </w:r>
      <w:r w:rsidRPr="00EF1833">
        <w:rPr>
          <w:b/>
          <w:i/>
          <w:color w:val="000000" w:themeColor="text1"/>
          <w:sz w:val="22"/>
          <w:szCs w:val="22"/>
          <w:lang w:eastAsia="zh-CN"/>
        </w:rPr>
        <w:t xml:space="preserve">model structure and the scalability of model structure need </w:t>
      </w:r>
      <w:r w:rsidRPr="00EF1833">
        <w:rPr>
          <w:rFonts w:hint="eastAsia"/>
          <w:b/>
          <w:i/>
          <w:color w:val="000000" w:themeColor="text1"/>
          <w:sz w:val="22"/>
          <w:szCs w:val="22"/>
          <w:lang w:eastAsia="zh-CN"/>
        </w:rPr>
        <w:t>further discussion</w:t>
      </w:r>
      <w:r w:rsidRPr="00EF1833">
        <w:rPr>
          <w:b/>
          <w:i/>
          <w:color w:val="000000" w:themeColor="text1"/>
          <w:sz w:val="22"/>
          <w:szCs w:val="22"/>
          <w:lang w:eastAsia="zh-CN"/>
        </w:rPr>
        <w:t xml:space="preserve">, which would require substantial standardization effort. </w:t>
      </w:r>
    </w:p>
    <w:p w14:paraId="16666D17" w14:textId="325F901E" w:rsidR="00D84B68" w:rsidRPr="00EF1833" w:rsidRDefault="00B02023">
      <w:pPr>
        <w:spacing w:before="120"/>
        <w:jc w:val="both"/>
        <w:rPr>
          <w:b/>
          <w:i/>
          <w:color w:val="000000" w:themeColor="text1"/>
          <w:sz w:val="22"/>
          <w:szCs w:val="22"/>
          <w:lang w:eastAsia="zh-CN"/>
        </w:rPr>
      </w:pPr>
      <w:r w:rsidRPr="00EF1833">
        <w:rPr>
          <w:b/>
          <w:i/>
          <w:color w:val="000000" w:themeColor="text1"/>
          <w:sz w:val="22"/>
          <w:szCs w:val="22"/>
          <w:lang w:eastAsia="zh-CN"/>
        </w:rPr>
        <w:t xml:space="preserve">Proposal </w:t>
      </w:r>
      <w:r w:rsidR="00576971" w:rsidRPr="00EF1833">
        <w:rPr>
          <w:b/>
          <w:i/>
          <w:color w:val="000000" w:themeColor="text1"/>
          <w:sz w:val="22"/>
          <w:szCs w:val="22"/>
          <w:lang w:eastAsia="zh-CN"/>
        </w:rPr>
        <w:t>1</w:t>
      </w:r>
      <w:r w:rsidRPr="00EF1833">
        <w:rPr>
          <w:b/>
          <w:i/>
          <w:color w:val="000000" w:themeColor="text1"/>
          <w:sz w:val="22"/>
          <w:szCs w:val="22"/>
          <w:lang w:eastAsia="zh-CN"/>
        </w:rPr>
        <w:t>:</w:t>
      </w:r>
      <w:r w:rsidR="00576971" w:rsidRPr="00EF1833">
        <w:rPr>
          <w:b/>
          <w:i/>
          <w:color w:val="000000" w:themeColor="text1"/>
          <w:sz w:val="22"/>
          <w:szCs w:val="22"/>
          <w:lang w:eastAsia="zh-CN"/>
        </w:rPr>
        <w:t xml:space="preserve"> </w:t>
      </w:r>
      <w:r w:rsidRPr="00EF1833">
        <w:rPr>
          <w:b/>
          <w:i/>
          <w:color w:val="000000" w:themeColor="text1"/>
          <w:sz w:val="22"/>
          <w:szCs w:val="22"/>
          <w:lang w:eastAsia="zh-CN"/>
        </w:rPr>
        <w:t>Support</w:t>
      </w:r>
      <w:r w:rsidRPr="00EF1833">
        <w:rPr>
          <w:b/>
          <w:bCs/>
          <w:iCs/>
          <w:color w:val="000000" w:themeColor="text1"/>
          <w:sz w:val="22"/>
          <w:szCs w:val="22"/>
          <w:lang w:eastAsia="zh-CN"/>
        </w:rPr>
        <w:t xml:space="preserve"> </w:t>
      </w:r>
      <w:r w:rsidRPr="00EF1833">
        <w:rPr>
          <w:b/>
          <w:bCs/>
          <w:i/>
          <w:color w:val="000000" w:themeColor="text1"/>
          <w:sz w:val="22"/>
          <w:szCs w:val="22"/>
          <w:lang w:eastAsia="zh-CN"/>
        </w:rPr>
        <w:t>p</w:t>
      </w:r>
      <w:r w:rsidRPr="00EF1833">
        <w:rPr>
          <w:b/>
          <w:bCs/>
          <w:iCs/>
          <w:color w:val="000000" w:themeColor="text1"/>
          <w:sz w:val="22"/>
          <w:szCs w:val="22"/>
          <w:lang w:eastAsia="zh-CN"/>
        </w:rPr>
        <w:t>re</w:t>
      </w:r>
      <w:r w:rsidRPr="00EF1833">
        <w:rPr>
          <w:b/>
          <w:i/>
          <w:color w:val="000000" w:themeColor="text1"/>
          <w:sz w:val="22"/>
          <w:szCs w:val="22"/>
          <w:lang w:eastAsia="zh-CN"/>
        </w:rPr>
        <w:t>coding matrix in spatial-frequency domain as target CSI type</w:t>
      </w:r>
      <w:r w:rsidRPr="00EF1833">
        <w:rPr>
          <w:rFonts w:hint="eastAsia"/>
          <w:b/>
          <w:i/>
          <w:color w:val="000000" w:themeColor="text1"/>
          <w:sz w:val="22"/>
          <w:szCs w:val="22"/>
          <w:lang w:val="en-US" w:eastAsia="zh-CN"/>
        </w:rPr>
        <w:t xml:space="preserve"> as baseline</w:t>
      </w:r>
      <w:r w:rsidR="00162BA8" w:rsidRPr="00EF1833">
        <w:rPr>
          <w:rFonts w:hint="eastAsia"/>
          <w:b/>
          <w:i/>
          <w:color w:val="000000" w:themeColor="text1"/>
          <w:sz w:val="22"/>
          <w:szCs w:val="22"/>
          <w:lang w:eastAsia="zh-CN"/>
        </w:rPr>
        <w:t>.</w:t>
      </w:r>
    </w:p>
    <w:p w14:paraId="3C890B6D" w14:textId="4E96C132" w:rsidR="00D84B68" w:rsidRPr="00EF1833" w:rsidRDefault="00D84B68" w:rsidP="00D84B68">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Quantization method</w:t>
      </w:r>
      <w:r w:rsidR="00FB4B4D" w:rsidRPr="00EF1833">
        <w:rPr>
          <w:rFonts w:ascii="Times New Roman" w:hAnsi="Times New Roman"/>
          <w:b/>
          <w:color w:val="000000" w:themeColor="text1"/>
          <w:sz w:val="24"/>
          <w:szCs w:val="24"/>
          <w:lang w:eastAsia="zh-CN"/>
        </w:rPr>
        <w:t xml:space="preserve"> </w:t>
      </w:r>
      <w:r w:rsidR="007F5604" w:rsidRPr="00EF1833">
        <w:rPr>
          <w:rFonts w:ascii="Times New Roman" w:hAnsi="Times New Roman"/>
          <w:b/>
          <w:color w:val="000000" w:themeColor="text1"/>
          <w:sz w:val="24"/>
          <w:szCs w:val="24"/>
          <w:lang w:eastAsia="zh-CN"/>
        </w:rPr>
        <w:t>and payload size</w:t>
      </w:r>
    </w:p>
    <w:p w14:paraId="45D4542F" w14:textId="6A0A03FC" w:rsidR="00C24A6E" w:rsidRPr="00EF1833" w:rsidRDefault="00026420" w:rsidP="00D84B68">
      <w:pPr>
        <w:spacing w:after="180" w:line="231" w:lineRule="atLeast"/>
        <w:jc w:val="both"/>
        <w:rPr>
          <w:color w:val="000000" w:themeColor="text1"/>
          <w:sz w:val="22"/>
          <w:szCs w:val="22"/>
          <w:lang w:eastAsia="zh-CN"/>
        </w:rPr>
      </w:pPr>
      <w:r w:rsidRPr="00EF1833">
        <w:rPr>
          <w:rFonts w:hint="eastAsia"/>
          <w:color w:val="000000" w:themeColor="text1"/>
          <w:sz w:val="22"/>
          <w:szCs w:val="22"/>
          <w:lang w:eastAsia="zh-CN"/>
        </w:rPr>
        <w:t>I</w:t>
      </w:r>
      <w:r w:rsidRPr="00EF1833">
        <w:rPr>
          <w:color w:val="000000" w:themeColor="text1"/>
          <w:sz w:val="22"/>
          <w:szCs w:val="22"/>
          <w:lang w:eastAsia="zh-CN"/>
        </w:rPr>
        <w:t xml:space="preserve">n </w:t>
      </w:r>
      <w:r w:rsidR="000A6994" w:rsidRPr="00EF1833">
        <w:rPr>
          <w:color w:val="000000" w:themeColor="text1"/>
          <w:sz w:val="22"/>
          <w:szCs w:val="22"/>
          <w:lang w:eastAsia="zh-CN"/>
        </w:rPr>
        <w:t xml:space="preserve">RAN1#122 </w:t>
      </w:r>
      <w:r w:rsidRPr="00EF1833">
        <w:rPr>
          <w:color w:val="000000" w:themeColor="text1"/>
          <w:sz w:val="22"/>
          <w:szCs w:val="22"/>
          <w:lang w:eastAsia="zh-CN"/>
        </w:rPr>
        <w:t>meeting, the following agreements on quantization method</w:t>
      </w:r>
      <w:r w:rsidR="007F5604" w:rsidRPr="00EF1833">
        <w:rPr>
          <w:color w:val="000000" w:themeColor="text1"/>
          <w:sz w:val="22"/>
          <w:szCs w:val="22"/>
          <w:lang w:eastAsia="zh-CN"/>
        </w:rPr>
        <w:t xml:space="preserve"> </w:t>
      </w:r>
      <w:r w:rsidRPr="00EF1833">
        <w:rPr>
          <w:color w:val="000000" w:themeColor="text1"/>
          <w:sz w:val="22"/>
          <w:szCs w:val="22"/>
          <w:lang w:eastAsia="zh-CN"/>
        </w:rPr>
        <w:t>were identified.</w:t>
      </w:r>
    </w:p>
    <w:tbl>
      <w:tblPr>
        <w:tblStyle w:val="af4"/>
        <w:tblW w:w="0" w:type="auto"/>
        <w:tblLook w:val="04A0" w:firstRow="1" w:lastRow="0" w:firstColumn="1" w:lastColumn="0" w:noHBand="0" w:noVBand="1"/>
      </w:tblPr>
      <w:tblGrid>
        <w:gridCol w:w="9962"/>
      </w:tblGrid>
      <w:tr w:rsidR="00EF1833" w:rsidRPr="00EF1833" w14:paraId="64DB86C4" w14:textId="77777777" w:rsidTr="00852982">
        <w:tc>
          <w:tcPr>
            <w:tcW w:w="9962" w:type="dxa"/>
          </w:tcPr>
          <w:p w14:paraId="347E43F2" w14:textId="77777777" w:rsidR="00D84B68" w:rsidRPr="00EF1833" w:rsidRDefault="00D84B68" w:rsidP="00852982">
            <w:pPr>
              <w:rPr>
                <w:rFonts w:eastAsia="等线"/>
                <w:color w:val="000000" w:themeColor="text1"/>
              </w:rPr>
            </w:pPr>
            <w:r w:rsidRPr="00EF1833">
              <w:rPr>
                <w:rFonts w:eastAsia="等线"/>
                <w:color w:val="000000" w:themeColor="text1"/>
                <w:highlight w:val="green"/>
              </w:rPr>
              <w:t>Agreement</w:t>
            </w:r>
          </w:p>
          <w:p w14:paraId="6B016876" w14:textId="77777777" w:rsidR="00D84B68" w:rsidRPr="00EF1833" w:rsidRDefault="00D84B68" w:rsidP="00852982">
            <w:pPr>
              <w:rPr>
                <w:color w:val="000000" w:themeColor="text1"/>
              </w:rPr>
            </w:pPr>
            <w:r w:rsidRPr="00EF1833">
              <w:rPr>
                <w:color w:val="000000" w:themeColor="text1"/>
              </w:rPr>
              <w:t xml:space="preserve">Specify the precoding matrix feedback via two-sided model as follows: For a certain rank </w:t>
            </w:r>
            <w:r w:rsidRPr="00EF1833">
              <w:rPr>
                <w:rFonts w:hint="eastAsia"/>
                <w:i/>
                <w:iCs/>
                <w:color w:val="000000" w:themeColor="text1"/>
              </w:rPr>
              <w:t>v</w:t>
            </w:r>
            <w:r w:rsidRPr="00EF1833">
              <w:rPr>
                <w:color w:val="000000" w:themeColor="text1"/>
              </w:rPr>
              <w:t xml:space="preserve">, </w:t>
            </w:r>
          </w:p>
          <w:p w14:paraId="301176FF" w14:textId="77777777" w:rsidR="00D84B68" w:rsidRPr="00EF1833" w:rsidRDefault="00D84B68" w:rsidP="0015420F">
            <w:pPr>
              <w:pStyle w:val="afc"/>
              <w:numPr>
                <w:ilvl w:val="0"/>
                <w:numId w:val="21"/>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A precoding matrix is mapped with a latent message </w:t>
            </w:r>
            <w:r w:rsidRPr="00EF1833">
              <w:rPr>
                <w:rFonts w:ascii="Times New Roman" w:hAnsi="Times New Roman"/>
                <w:color w:val="000000" w:themeColor="text1"/>
                <w:sz w:val="20"/>
                <w:szCs w:val="20"/>
              </w:rPr>
              <w:fldChar w:fldCharType="begin"/>
            </w:r>
            <w:r w:rsidRPr="00EF1833">
              <w:rPr>
                <w:rFonts w:ascii="Times New Roman" w:hAnsi="Times New Roman"/>
                <w:color w:val="000000" w:themeColor="text1"/>
                <w:sz w:val="20"/>
                <w:szCs w:val="20"/>
              </w:rPr>
              <w:instrText xml:space="preserve"> QUOTE </w:instrText>
            </w:r>
            <w:r w:rsidR="006E5529" w:rsidRPr="00EF1833">
              <w:rPr>
                <w:rFonts w:ascii="Times New Roman" w:hAnsi="Times New Roman"/>
                <w:color w:val="000000" w:themeColor="text1"/>
                <w:position w:val="-12"/>
                <w:sz w:val="20"/>
                <w:szCs w:val="20"/>
              </w:rPr>
              <w:pict w14:anchorId="0971D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lt;&lt;&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F1833">
              <w:rPr>
                <w:rFonts w:ascii="Times New Roman" w:hAnsi="Times New Roman"/>
                <w:color w:val="000000" w:themeColor="text1"/>
                <w:sz w:val="20"/>
                <w:szCs w:val="20"/>
              </w:rPr>
              <w:instrText xml:space="preserve"> </w:instrText>
            </w:r>
            <w:r w:rsidRPr="00EF1833">
              <w:rPr>
                <w:rFonts w:ascii="Times New Roman" w:hAnsi="Times New Roman"/>
                <w:color w:val="000000" w:themeColor="text1"/>
                <w:sz w:val="20"/>
                <w:szCs w:val="20"/>
              </w:rPr>
              <w:fldChar w:fldCharType="separate"/>
            </w:r>
            <w:r w:rsidR="006E5529" w:rsidRPr="00EF1833">
              <w:rPr>
                <w:rFonts w:ascii="Times New Roman" w:hAnsi="Times New Roman"/>
                <w:color w:val="000000" w:themeColor="text1"/>
                <w:position w:val="-12"/>
                <w:sz w:val="20"/>
                <w:szCs w:val="20"/>
              </w:rPr>
              <w:pict w14:anchorId="6FF181BE">
                <v:shape id="_x0000_i1026" type="#_x0000_t75" style="width:98.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ˉ,&lt;/m:t&gt;&lt;/m:r&gt;&lt;m:sSubSup&gt;&lt;m:sSubSupPr&gt;&lt;m:ctrlPr&gt;&lt;w:rPr&gt;&lt;w:rFonts w:ascii=&quot;Cambria Math&quot; w:h-ansi=&quot;Cambria Math&quot;/&gt;&lt;wx:font wx:val=&quot;Cambria&lt;&lt;&lt;&lt;&lt;&lt;&lt;&lt;&lt;&lt;&lt;&lt;&lt;&lt;&lt;&lt;&lt;&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F1833">
              <w:rPr>
                <w:rFonts w:ascii="Times New Roman" w:hAnsi="Times New Roman"/>
                <w:color w:val="000000" w:themeColor="text1"/>
                <w:sz w:val="20"/>
                <w:szCs w:val="20"/>
              </w:rPr>
              <w:fldChar w:fldCharType="end"/>
            </w:r>
            <w:r w:rsidRPr="00EF1833">
              <w:rPr>
                <w:rFonts w:ascii="Times New Roman" w:hAnsi="Times New Roman"/>
                <w:color w:val="000000" w:themeColor="text1"/>
                <w:sz w:val="20"/>
                <w:szCs w:val="20"/>
              </w:rPr>
              <w:t>, with l = 1, ..., v where l is the layer index.</w:t>
            </w:r>
          </w:p>
          <w:p w14:paraId="290EDF7E" w14:textId="77777777" w:rsidR="00D84B68" w:rsidRPr="00EF1833" w:rsidRDefault="00D84B68" w:rsidP="0015420F">
            <w:pPr>
              <w:pStyle w:val="afc"/>
              <w:numPr>
                <w:ilvl w:val="1"/>
                <w:numId w:val="21"/>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The mapping is subject to [at least] a pairing ID configured by high-layer </w:t>
            </w:r>
            <w:proofErr w:type="spellStart"/>
            <w:r w:rsidRPr="00EF1833">
              <w:rPr>
                <w:rFonts w:ascii="Times New Roman" w:hAnsi="Times New Roman"/>
                <w:color w:val="000000" w:themeColor="text1"/>
                <w:sz w:val="20"/>
                <w:szCs w:val="20"/>
              </w:rPr>
              <w:t>signalling</w:t>
            </w:r>
            <w:proofErr w:type="spellEnd"/>
            <w:r w:rsidRPr="00EF1833">
              <w:rPr>
                <w:rFonts w:ascii="Times New Roman" w:hAnsi="Times New Roman"/>
                <w:color w:val="000000" w:themeColor="text1"/>
                <w:sz w:val="20"/>
                <w:szCs w:val="20"/>
              </w:rPr>
              <w:t xml:space="preserve">. </w:t>
            </w:r>
          </w:p>
          <w:p w14:paraId="3AA0A9DC" w14:textId="77777777" w:rsidR="00D84B68" w:rsidRPr="00EF1833" w:rsidRDefault="00D84B68" w:rsidP="0015420F">
            <w:pPr>
              <w:pStyle w:val="afc"/>
              <w:numPr>
                <w:ilvl w:val="1"/>
                <w:numId w:val="21"/>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FFS </w:t>
            </w:r>
            <m:oMath>
              <m:sSubSup>
                <m:sSubSupPr>
                  <m:ctrlPr>
                    <w:rPr>
                      <w:rFonts w:ascii="Cambria Math" w:hAnsi="Cambria Math"/>
                      <w:b/>
                      <w:i/>
                      <w:color w:val="000000" w:themeColor="text1"/>
                      <w:sz w:val="20"/>
                      <w:szCs w:val="20"/>
                    </w:rPr>
                  </m:ctrlPr>
                </m:sSubSupPr>
                <m:e>
                  <m:r>
                    <m:rPr>
                      <m:sty m:val="bi"/>
                    </m:rPr>
                    <w:rPr>
                      <w:rFonts w:ascii="Cambria Math" w:hAnsi="Cambria Math"/>
                      <w:color w:val="000000" w:themeColor="text1"/>
                      <w:sz w:val="20"/>
                      <w:szCs w:val="20"/>
                    </w:rPr>
                    <m:t>d</m:t>
                  </m:r>
                </m:e>
                <m:sub>
                  <m:r>
                    <m:rPr>
                      <m:sty m:val="bi"/>
                    </m:rPr>
                    <w:rPr>
                      <w:rFonts w:ascii="Cambria Math" w:hAnsi="Cambria Math"/>
                      <w:color w:val="000000" w:themeColor="text1"/>
                      <w:sz w:val="20"/>
                      <w:szCs w:val="20"/>
                    </w:rPr>
                    <m:t>z</m:t>
                  </m:r>
                </m:sub>
                <m:sup>
                  <m:r>
                    <m:rPr>
                      <m:sty m:val="bi"/>
                    </m:rPr>
                    <w:rPr>
                      <w:rFonts w:ascii="Cambria Math" w:hAnsi="Cambria Math"/>
                      <w:color w:val="000000" w:themeColor="text1"/>
                      <w:sz w:val="20"/>
                      <w:szCs w:val="20"/>
                    </w:rPr>
                    <m:t>l,v</m:t>
                  </m:r>
                </m:sup>
              </m:sSubSup>
            </m:oMath>
            <w:r w:rsidRPr="00EF1833">
              <w:rPr>
                <w:rFonts w:ascii="Times New Roman" w:hAnsi="Times New Roman"/>
                <w:color w:val="000000" w:themeColor="text1"/>
                <w:sz w:val="20"/>
                <w:szCs w:val="20"/>
              </w:rPr>
              <w:t xml:space="preserve"> is common or specific for different layers or ranks</w:t>
            </w:r>
          </w:p>
          <w:p w14:paraId="40A12288" w14:textId="77777777" w:rsidR="00D84B68" w:rsidRPr="00EF1833" w:rsidRDefault="00D84B68" w:rsidP="0015420F">
            <w:pPr>
              <w:pStyle w:val="afc"/>
              <w:numPr>
                <w:ilvl w:val="1"/>
                <w:numId w:val="21"/>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Note: the terminology “latent message” is used for discussion purposes, the detailed name can be discussed further</w:t>
            </w:r>
          </w:p>
          <w:p w14:paraId="00B68B6F" w14:textId="77777777" w:rsidR="00D84B68" w:rsidRPr="00EF1833" w:rsidRDefault="004C13E5" w:rsidP="0015420F">
            <w:pPr>
              <w:pStyle w:val="afc"/>
              <w:numPr>
                <w:ilvl w:val="0"/>
                <w:numId w:val="21"/>
              </w:numPr>
              <w:suppressAutoHyphens/>
              <w:spacing w:after="180"/>
              <w:contextualSpacing/>
              <w:rPr>
                <w:rFonts w:ascii="Times New Roman" w:hAnsi="Times New Roman"/>
                <w:color w:val="000000" w:themeColor="text1"/>
                <w:sz w:val="20"/>
                <w:szCs w:val="20"/>
              </w:rPr>
            </w:pPr>
            <m:oMath>
              <m:sSup>
                <m:sSupPr>
                  <m:ctrlPr>
                    <w:rPr>
                      <w:rFonts w:ascii="Cambria Math" w:hAnsi="Cambria Math"/>
                      <w:color w:val="000000" w:themeColor="text1"/>
                      <w:sz w:val="20"/>
                      <w:szCs w:val="20"/>
                    </w:rPr>
                  </m:ctrlPr>
                </m:sSupPr>
                <m:e>
                  <m:r>
                    <m:rPr>
                      <m:sty m:val="bi"/>
                    </m:rPr>
                    <w:rPr>
                      <w:rFonts w:ascii="Cambria Math" w:hAnsi="Cambria Math"/>
                      <w:color w:val="000000" w:themeColor="text1"/>
                      <w:sz w:val="20"/>
                      <w:szCs w:val="20"/>
                    </w:rPr>
                    <m:t>z</m:t>
                  </m:r>
                </m:e>
                <m:sup>
                  <m:r>
                    <m:rPr>
                      <m:sty m:val="bi"/>
                    </m:rPr>
                    <w:rPr>
                      <w:rFonts w:ascii="Cambria Math" w:hAnsi="Cambria Math"/>
                      <w:color w:val="000000" w:themeColor="text1"/>
                      <w:sz w:val="20"/>
                      <w:szCs w:val="20"/>
                    </w:rPr>
                    <m:t>l</m:t>
                  </m:r>
                </m:sup>
              </m:sSup>
            </m:oMath>
            <w:r w:rsidR="00D84B68" w:rsidRPr="00EF1833">
              <w:rPr>
                <w:rFonts w:ascii="Times New Roman" w:hAnsi="Times New Roman"/>
                <w:color w:val="000000" w:themeColor="text1"/>
                <w:sz w:val="20"/>
                <w:szCs w:val="20"/>
              </w:rPr>
              <w:t xml:space="preserve"> is quantized and mapped to bit sequence before reporting.</w:t>
            </w:r>
          </w:p>
          <w:p w14:paraId="760FD47F" w14:textId="77777777" w:rsidR="00D84B68" w:rsidRPr="00EF1833" w:rsidRDefault="00D84B68" w:rsidP="00852982">
            <w:pPr>
              <w:pStyle w:val="3GPPNormalText"/>
              <w:rPr>
                <w:color w:val="000000" w:themeColor="text1"/>
                <w:szCs w:val="20"/>
              </w:rPr>
            </w:pPr>
            <w:r w:rsidRPr="00EF1833">
              <w:rPr>
                <w:color w:val="000000" w:themeColor="text1"/>
                <w:szCs w:val="20"/>
                <w:highlight w:val="green"/>
              </w:rPr>
              <w:t>Agreement</w:t>
            </w:r>
          </w:p>
          <w:p w14:paraId="58580EA9" w14:textId="77777777" w:rsidR="00D84B68" w:rsidRPr="00EF1833" w:rsidRDefault="00D84B68" w:rsidP="00852982">
            <w:pPr>
              <w:rPr>
                <w:color w:val="000000" w:themeColor="text1"/>
              </w:rPr>
            </w:pPr>
            <w:r w:rsidRPr="00EF1833">
              <w:rPr>
                <w:color w:val="000000" w:themeColor="text1"/>
              </w:rPr>
              <w:t xml:space="preserve">For precoding matrix feedback, for a certain layer </w:t>
            </w:r>
            <m:oMath>
              <m:r>
                <m:rPr>
                  <m:sty m:val="bi"/>
                </m:rPr>
                <w:rPr>
                  <w:rFonts w:ascii="Cambria Math" w:hAnsi="Cambria Math"/>
                  <w:color w:val="000000" w:themeColor="text1"/>
                </w:rPr>
                <m:t>l</m:t>
              </m:r>
            </m:oMath>
            <w:r w:rsidRPr="00EF1833">
              <w:rPr>
                <w:color w:val="000000" w:themeColor="text1"/>
              </w:rPr>
              <w:t xml:space="preserve"> of rank </w:t>
            </w:r>
            <m:oMath>
              <m:r>
                <m:rPr>
                  <m:sty m:val="bi"/>
                </m:rPr>
                <w:rPr>
                  <w:rFonts w:ascii="Cambria Math" w:hAnsi="Cambria Math"/>
                  <w:color w:val="000000" w:themeColor="text1"/>
                </w:rPr>
                <m:t>v</m:t>
              </m:r>
            </m:oMath>
            <w:r w:rsidRPr="00EF1833">
              <w:rPr>
                <w:color w:val="000000" w:themeColor="text1"/>
              </w:rPr>
              <w:t xml:space="preserve">, the latent message </w:t>
            </w:r>
            <m:oMath>
              <m:sSup>
                <m:sSupPr>
                  <m:ctrlPr>
                    <w:rPr>
                      <w:rFonts w:ascii="Cambria Math" w:hAnsi="Cambria Math"/>
                      <w:b/>
                      <w:i/>
                      <w:color w:val="000000" w:themeColor="text1"/>
                    </w:rPr>
                  </m:ctrlPr>
                </m:sSupPr>
                <m:e>
                  <m:r>
                    <m:rPr>
                      <m:sty m:val="bi"/>
                    </m:rPr>
                    <w:rPr>
                      <w:rFonts w:ascii="Cambria Math" w:hAnsi="Cambria Math"/>
                      <w:color w:val="000000" w:themeColor="text1"/>
                    </w:rPr>
                    <m:t>z</m:t>
                  </m:r>
                </m:e>
                <m:sup>
                  <m:r>
                    <m:rPr>
                      <m:sty m:val="bi"/>
                    </m:rPr>
                    <w:rPr>
                      <w:rFonts w:ascii="Cambria Math" w:hAnsi="Cambria Math"/>
                      <w:color w:val="000000" w:themeColor="text1"/>
                    </w:rPr>
                    <m:t>l</m:t>
                  </m:r>
                </m:sup>
              </m:sSup>
            </m:oMath>
            <w:r w:rsidRPr="00EF1833">
              <w:rPr>
                <w:color w:val="000000" w:themeColor="text1"/>
              </w:rPr>
              <w:t xml:space="preserve"> contains </w:t>
            </w:r>
            <m:oMath>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e>
                <m:sub>
                  <m:r>
                    <m:rPr>
                      <m:sty m:val="bi"/>
                    </m:rPr>
                    <w:rPr>
                      <w:rFonts w:ascii="Cambria Math" w:hAnsi="Cambria Math"/>
                      <w:color w:val="000000" w:themeColor="text1"/>
                    </w:rPr>
                    <m:t>z</m:t>
                  </m:r>
                </m:sub>
                <m:sup>
                  <m:r>
                    <m:rPr>
                      <m:sty m:val="bi"/>
                    </m:rPr>
                    <w:rPr>
                      <w:rFonts w:ascii="Cambria Math" w:hAnsi="Cambria Math"/>
                      <w:color w:val="000000" w:themeColor="text1"/>
                    </w:rPr>
                    <m:t>l,v</m:t>
                  </m:r>
                </m:sup>
              </m:sSubSup>
            </m:oMath>
            <w:r w:rsidRPr="00EF1833">
              <w:rPr>
                <w:color w:val="000000" w:themeColor="text1"/>
              </w:rPr>
              <w:t xml:space="preserve"> real values</w:t>
            </w:r>
          </w:p>
          <w:p w14:paraId="45375ECF" w14:textId="77777777" w:rsidR="00D84B68" w:rsidRPr="00EF1833" w:rsidRDefault="00D84B68" w:rsidP="0015420F">
            <w:pPr>
              <w:pStyle w:val="afc"/>
              <w:numPr>
                <w:ilvl w:val="0"/>
                <w:numId w:val="23"/>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If scalar quantization (SQ) supported, it refers to the quantization of each real value independently, </w:t>
            </w:r>
          </w:p>
          <w:p w14:paraId="783CF6E0" w14:textId="77777777" w:rsidR="00D84B68" w:rsidRPr="00EF1833" w:rsidRDefault="00D84B68" w:rsidP="0015420F">
            <w:pPr>
              <w:pStyle w:val="afc"/>
              <w:numPr>
                <w:ilvl w:val="1"/>
                <w:numId w:val="23"/>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The payload size for layer </w:t>
            </w:r>
            <m:oMath>
              <m:r>
                <m:rPr>
                  <m:sty m:val="bi"/>
                </m:rPr>
                <w:rPr>
                  <w:rFonts w:ascii="Cambria Math" w:hAnsi="Cambria Math"/>
                  <w:color w:val="000000" w:themeColor="text1"/>
                  <w:sz w:val="20"/>
                  <w:szCs w:val="20"/>
                </w:rPr>
                <m:t>l</m:t>
              </m:r>
            </m:oMath>
            <w:r w:rsidRPr="00EF1833">
              <w:rPr>
                <w:rFonts w:ascii="Times New Roman" w:hAnsi="Times New Roman"/>
                <w:color w:val="000000" w:themeColor="text1"/>
                <w:sz w:val="20"/>
                <w:szCs w:val="20"/>
              </w:rPr>
              <w:t xml:space="preserve"> and rank </w:t>
            </w:r>
            <m:oMath>
              <m:r>
                <m:rPr>
                  <m:sty m:val="bi"/>
                </m:rPr>
                <w:rPr>
                  <w:rFonts w:ascii="Cambria Math" w:hAnsi="Cambria Math"/>
                  <w:color w:val="000000" w:themeColor="text1"/>
                  <w:sz w:val="20"/>
                  <w:szCs w:val="20"/>
                </w:rPr>
                <m:t>v</m:t>
              </m:r>
            </m:oMath>
            <w:r w:rsidRPr="00EF1833">
              <w:rPr>
                <w:rFonts w:ascii="Times New Roman" w:hAnsi="Times New Roman"/>
                <w:color w:val="000000" w:themeColor="text1"/>
                <w:sz w:val="20"/>
                <w:szCs w:val="20"/>
              </w:rPr>
              <w:t xml:space="preserve"> is determined by </w:t>
            </w:r>
            <w:r w:rsidRPr="00EF1833">
              <w:rPr>
                <w:rFonts w:ascii="Times New Roman" w:hAnsi="Times New Roman"/>
                <w:color w:val="000000" w:themeColor="text1"/>
                <w:sz w:val="20"/>
                <w:szCs w:val="20"/>
              </w:rPr>
              <w:fldChar w:fldCharType="begin"/>
            </w:r>
            <w:r w:rsidRPr="00EF1833">
              <w:rPr>
                <w:rFonts w:ascii="Times New Roman" w:hAnsi="Times New Roman"/>
                <w:color w:val="000000" w:themeColor="text1"/>
                <w:sz w:val="20"/>
                <w:szCs w:val="20"/>
              </w:rPr>
              <w:instrText xml:space="preserve"> QUOTE </w:instrText>
            </w:r>
            <w:r w:rsidR="006E5529" w:rsidRPr="00EF1833">
              <w:rPr>
                <w:rFonts w:ascii="Times New Roman" w:hAnsi="Times New Roman"/>
                <w:color w:val="000000" w:themeColor="text1"/>
                <w:position w:val="-5"/>
                <w:sz w:val="20"/>
                <w:szCs w:val="20"/>
              </w:rPr>
              <w:pict w14:anchorId="1F0B4BAA">
                <v:shape id="_x0000_i1027" type="#_x0000_t75" style="width:40.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F1833">
              <w:rPr>
                <w:rFonts w:ascii="Times New Roman" w:hAnsi="Times New Roman"/>
                <w:color w:val="000000" w:themeColor="text1"/>
                <w:sz w:val="20"/>
                <w:szCs w:val="20"/>
              </w:rPr>
              <w:instrText xml:space="preserve"> </w:instrText>
            </w:r>
            <w:r w:rsidRPr="00EF1833">
              <w:rPr>
                <w:rFonts w:ascii="Times New Roman" w:hAnsi="Times New Roman"/>
                <w:color w:val="000000" w:themeColor="text1"/>
                <w:sz w:val="20"/>
                <w:szCs w:val="20"/>
              </w:rPr>
              <w:fldChar w:fldCharType="separate"/>
            </w:r>
            <w:r w:rsidR="006E5529" w:rsidRPr="00EF1833">
              <w:rPr>
                <w:rFonts w:ascii="Times New Roman" w:hAnsi="Times New Roman"/>
                <w:color w:val="000000" w:themeColor="text1"/>
                <w:position w:val="-5"/>
                <w:sz w:val="20"/>
                <w:szCs w:val="20"/>
              </w:rPr>
              <w:pict w14:anchorId="0F627321">
                <v:shape id="_x0000_i1028" type="#_x0000_t75" style="width:40.8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iiiiiiiiiiiiii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EF1833">
              <w:rPr>
                <w:rFonts w:ascii="Times New Roman" w:hAnsi="Times New Roman"/>
                <w:color w:val="000000" w:themeColor="text1"/>
                <w:sz w:val="20"/>
                <w:szCs w:val="20"/>
              </w:rPr>
              <w:fldChar w:fldCharType="end"/>
            </w:r>
            <w:r w:rsidRPr="00EF1833">
              <w:rPr>
                <w:rFonts w:ascii="Times New Roman" w:hAnsi="Times New Roman"/>
                <w:color w:val="000000" w:themeColor="text1"/>
                <w:sz w:val="20"/>
                <w:szCs w:val="20"/>
              </w:rPr>
              <w:t xml:space="preserve">, where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Pr="00EF1833">
              <w:rPr>
                <w:rFonts w:ascii="Times New Roman" w:hAnsi="Times New Roman"/>
                <w:color w:val="000000" w:themeColor="text1"/>
                <w:sz w:val="20"/>
                <w:szCs w:val="20"/>
              </w:rPr>
              <w:t xml:space="preserve"> is the number of bits per scalar.</w:t>
            </w:r>
          </w:p>
          <w:p w14:paraId="55D7DABF" w14:textId="77777777" w:rsidR="00D84B68" w:rsidRPr="00EF1833" w:rsidRDefault="00D84B68" w:rsidP="0015420F">
            <w:pPr>
              <w:pStyle w:val="afc"/>
              <w:numPr>
                <w:ilvl w:val="0"/>
                <w:numId w:val="23"/>
              </w:numPr>
              <w:suppressAutoHyphens/>
              <w:spacing w:after="180"/>
              <w:contextualSpacing/>
              <w:rPr>
                <w:rFonts w:ascii="Times New Roman" w:hAnsi="Times New Roman"/>
                <w:strike/>
                <w:color w:val="000000" w:themeColor="text1"/>
                <w:sz w:val="20"/>
                <w:szCs w:val="20"/>
              </w:rPr>
            </w:pPr>
            <w:r w:rsidRPr="00EF1833">
              <w:rPr>
                <w:rFonts w:ascii="Times New Roman" w:hAnsi="Times New Roman"/>
                <w:color w:val="000000" w:themeColor="text1"/>
                <w:sz w:val="20"/>
                <w:szCs w:val="20"/>
              </w:rPr>
              <w:t xml:space="preserve">If vector quantization (VQ) is supported, it refers to the quantization of a segment of L (L&gt;1) consecutive real values jointly, and the segment(s) are separately quantized. </w:t>
            </w:r>
          </w:p>
          <w:p w14:paraId="54EFB677" w14:textId="77777777" w:rsidR="00D84B68" w:rsidRPr="00EF1833" w:rsidRDefault="00D84B68" w:rsidP="0015420F">
            <w:pPr>
              <w:pStyle w:val="afc"/>
              <w:numPr>
                <w:ilvl w:val="1"/>
                <w:numId w:val="23"/>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 The payload size for layer </w:t>
            </w:r>
            <m:oMath>
              <m:r>
                <m:rPr>
                  <m:sty m:val="bi"/>
                </m:rPr>
                <w:rPr>
                  <w:rFonts w:ascii="Cambria Math" w:hAnsi="Cambria Math"/>
                  <w:color w:val="000000" w:themeColor="text1"/>
                  <w:sz w:val="20"/>
                  <w:szCs w:val="20"/>
                </w:rPr>
                <m:t>l</m:t>
              </m:r>
            </m:oMath>
            <w:r w:rsidRPr="00EF1833">
              <w:rPr>
                <w:rFonts w:ascii="Times New Roman" w:hAnsi="Times New Roman"/>
                <w:color w:val="000000" w:themeColor="text1"/>
                <w:sz w:val="20"/>
                <w:szCs w:val="20"/>
              </w:rPr>
              <w:t xml:space="preserve"> and rank </w:t>
            </w:r>
            <m:oMath>
              <m:r>
                <m:rPr>
                  <m:sty m:val="bi"/>
                </m:rPr>
                <w:rPr>
                  <w:rFonts w:ascii="Cambria Math" w:hAnsi="Cambria Math"/>
                  <w:color w:val="000000" w:themeColor="text1"/>
                  <w:sz w:val="20"/>
                  <w:szCs w:val="20"/>
                </w:rPr>
                <m:t>v</m:t>
              </m:r>
            </m:oMath>
            <w:r w:rsidRPr="00EF1833">
              <w:rPr>
                <w:rFonts w:ascii="Times New Roman" w:hAnsi="Times New Roman"/>
                <w:color w:val="000000" w:themeColor="text1"/>
                <w:sz w:val="20"/>
                <w:szCs w:val="20"/>
              </w:rPr>
              <w:t xml:space="preserve"> is determined by </w:t>
            </w:r>
            <w:r w:rsidRPr="00EF1833">
              <w:rPr>
                <w:rFonts w:ascii="Times New Roman" w:hAnsi="Times New Roman"/>
                <w:color w:val="000000" w:themeColor="text1"/>
                <w:sz w:val="20"/>
                <w:szCs w:val="20"/>
              </w:rPr>
              <w:fldChar w:fldCharType="begin"/>
            </w:r>
            <w:r w:rsidRPr="00EF1833">
              <w:rPr>
                <w:rFonts w:ascii="Times New Roman" w:hAnsi="Times New Roman"/>
                <w:color w:val="000000" w:themeColor="text1"/>
                <w:sz w:val="20"/>
                <w:szCs w:val="20"/>
              </w:rPr>
              <w:instrText xml:space="preserve"> QUOTE </w:instrText>
            </w:r>
            <w:r w:rsidR="006E5529" w:rsidRPr="00EF1833">
              <w:rPr>
                <w:rFonts w:ascii="Times New Roman" w:hAnsi="Times New Roman"/>
                <w:color w:val="000000" w:themeColor="text1"/>
                <w:position w:val="-11"/>
                <w:sz w:val="20"/>
                <w:szCs w:val="20"/>
              </w:rPr>
              <w:pict w14:anchorId="4EE77F92">
                <v:shape id="_x0000_i1029" type="#_x0000_t75" style="width:41.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F1833">
              <w:rPr>
                <w:rFonts w:ascii="Times New Roman" w:hAnsi="Times New Roman"/>
                <w:color w:val="000000" w:themeColor="text1"/>
                <w:sz w:val="20"/>
                <w:szCs w:val="20"/>
              </w:rPr>
              <w:instrText xml:space="preserve"> </w:instrText>
            </w:r>
            <w:r w:rsidRPr="00EF1833">
              <w:rPr>
                <w:rFonts w:ascii="Times New Roman" w:hAnsi="Times New Roman"/>
                <w:color w:val="000000" w:themeColor="text1"/>
                <w:sz w:val="20"/>
                <w:szCs w:val="20"/>
              </w:rPr>
              <w:fldChar w:fldCharType="separate"/>
            </w:r>
            <w:r w:rsidR="006E5529" w:rsidRPr="00EF1833">
              <w:rPr>
                <w:rFonts w:ascii="Times New Roman" w:hAnsi="Times New Roman"/>
                <w:color w:val="000000" w:themeColor="text1"/>
                <w:position w:val="-11"/>
                <w:sz w:val="20"/>
                <w:szCs w:val="20"/>
              </w:rPr>
              <w:pict w14:anchorId="2215E1ED">
                <v:shape id="_x0000_i1030" type="#_x0000_t75" style="width:41.4pt;height:1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llllllllllllll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EF1833">
              <w:rPr>
                <w:rFonts w:ascii="Times New Roman" w:hAnsi="Times New Roman"/>
                <w:color w:val="000000" w:themeColor="text1"/>
                <w:sz w:val="20"/>
                <w:szCs w:val="20"/>
              </w:rPr>
              <w:fldChar w:fldCharType="end"/>
            </w:r>
            <w:r w:rsidRPr="00EF1833">
              <w:rPr>
                <w:rFonts w:ascii="Times New Roman" w:hAnsi="Times New Roman"/>
                <w:color w:val="000000" w:themeColor="text1"/>
                <w:sz w:val="20"/>
                <w:szCs w:val="20"/>
              </w:rPr>
              <w:t xml:space="preserve">, where </w:t>
            </w:r>
            <m:oMath>
              <m:r>
                <m:rPr>
                  <m:sty m:val="bi"/>
                </m:rPr>
                <w:rPr>
                  <w:rFonts w:ascii="Cambria Math" w:hAnsi="Cambria Math"/>
                  <w:color w:val="000000" w:themeColor="text1"/>
                  <w:sz w:val="20"/>
                  <w:szCs w:val="20"/>
                </w:rPr>
                <m:t>L</m:t>
              </m:r>
            </m:oMath>
            <w:r w:rsidRPr="00EF1833">
              <w:rPr>
                <w:rFonts w:ascii="Times New Roman" w:hAnsi="Times New Roman"/>
                <w:color w:val="000000" w:themeColor="text1"/>
                <w:sz w:val="20"/>
                <w:szCs w:val="20"/>
              </w:rPr>
              <w:t xml:space="preserve"> is the length of the vector segment,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Pr="00EF1833">
              <w:rPr>
                <w:rFonts w:ascii="Times New Roman" w:hAnsi="Times New Roman"/>
                <w:color w:val="000000" w:themeColor="text1"/>
                <w:sz w:val="20"/>
                <w:szCs w:val="20"/>
              </w:rPr>
              <w:t xml:space="preserve"> is the number of bits per segment </w:t>
            </w:r>
          </w:p>
          <w:p w14:paraId="0B37CE59" w14:textId="77777777" w:rsidR="00D84B68" w:rsidRPr="00EF1833" w:rsidRDefault="00D84B68" w:rsidP="0015420F">
            <w:pPr>
              <w:pStyle w:val="afc"/>
              <w:numPr>
                <w:ilvl w:val="1"/>
                <w:numId w:val="23"/>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lastRenderedPageBreak/>
              <w:t>Note: Combining two real-values as a complex value and performing amplitude-phase quantization is precluded.</w:t>
            </w:r>
          </w:p>
          <w:p w14:paraId="76F3DB02" w14:textId="77777777" w:rsidR="00D84B68" w:rsidRPr="00EF1833" w:rsidRDefault="00D84B68" w:rsidP="00852982">
            <w:pPr>
              <w:pStyle w:val="3GPPNormalText"/>
              <w:rPr>
                <w:color w:val="000000" w:themeColor="text1"/>
                <w:szCs w:val="20"/>
              </w:rPr>
            </w:pPr>
            <w:r w:rsidRPr="00EF1833">
              <w:rPr>
                <w:color w:val="000000" w:themeColor="text1"/>
                <w:szCs w:val="20"/>
                <w:highlight w:val="green"/>
              </w:rPr>
              <w:t>Agreement:</w:t>
            </w:r>
          </w:p>
          <w:p w14:paraId="0425E227" w14:textId="77777777" w:rsidR="00D84B68" w:rsidRPr="00EF1833" w:rsidRDefault="00D84B68" w:rsidP="00852982">
            <w:pPr>
              <w:rPr>
                <w:color w:val="000000" w:themeColor="text1"/>
              </w:rPr>
            </w:pPr>
            <w:r w:rsidRPr="00EF1833">
              <w:rPr>
                <w:color w:val="000000" w:themeColor="text1"/>
              </w:rPr>
              <w:t>For precoding matrix feedback, consider the following aspects for payload determination</w:t>
            </w:r>
          </w:p>
          <w:p w14:paraId="3C61A08D" w14:textId="77777777" w:rsidR="00D84B68" w:rsidRPr="00EF1833" w:rsidRDefault="00D84B68" w:rsidP="0015420F">
            <w:pPr>
              <w:pStyle w:val="afc"/>
              <w:numPr>
                <w:ilvl w:val="0"/>
                <w:numId w:val="26"/>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Support only SQ, or only VQ or both </w:t>
            </w:r>
          </w:p>
          <w:p w14:paraId="08590569" w14:textId="77777777" w:rsidR="00D84B68" w:rsidRPr="00EF1833" w:rsidRDefault="004C13E5" w:rsidP="0015420F">
            <w:pPr>
              <w:pStyle w:val="afc"/>
              <w:numPr>
                <w:ilvl w:val="0"/>
                <w:numId w:val="26"/>
              </w:numPr>
              <w:suppressAutoHyphens/>
              <w:spacing w:after="180"/>
              <w:contextualSpacing/>
              <w:rPr>
                <w:rFonts w:ascii="Times New Roman" w:hAnsi="Times New Roman"/>
                <w:color w:val="000000" w:themeColor="text1"/>
                <w:sz w:val="20"/>
                <w:szCs w:val="20"/>
              </w:rPr>
            </w:pPr>
            <m:oMath>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d</m:t>
                  </m:r>
                </m:e>
                <m:sub>
                  <m:r>
                    <m:rPr>
                      <m:sty m:val="bi"/>
                    </m:rPr>
                    <w:rPr>
                      <w:rFonts w:ascii="Cambria Math" w:hAnsi="Cambria Math"/>
                      <w:color w:val="000000" w:themeColor="text1"/>
                      <w:sz w:val="20"/>
                      <w:szCs w:val="20"/>
                    </w:rPr>
                    <m:t>z</m:t>
                  </m:r>
                </m:sub>
                <m:sup>
                  <m:r>
                    <m:rPr>
                      <m:sty m:val="bi"/>
                    </m:rPr>
                    <w:rPr>
                      <w:rFonts w:ascii="Cambria Math" w:hAnsi="Cambria Math"/>
                      <w:color w:val="000000" w:themeColor="text1"/>
                      <w:sz w:val="20"/>
                      <w:szCs w:val="20"/>
                    </w:rPr>
                    <m:t>l,v</m:t>
                  </m:r>
                </m:sup>
              </m:sSubSup>
              <m:r>
                <m:rPr>
                  <m:sty m:val="bi"/>
                </m:rPr>
                <w:rPr>
                  <w:rFonts w:ascii="Cambria Math" w:hAnsi="Cambria Math"/>
                  <w:color w:val="000000" w:themeColor="text1"/>
                  <w:sz w:val="20"/>
                  <w:szCs w:val="20"/>
                </w:rPr>
                <m:t xml:space="preserve"> </m:t>
              </m:r>
            </m:oMath>
            <w:r w:rsidR="00D84B68" w:rsidRPr="00EF1833">
              <w:rPr>
                <w:rFonts w:ascii="Times New Roman" w:hAnsi="Times New Roman"/>
                <w:color w:val="000000" w:themeColor="text1"/>
                <w:sz w:val="20"/>
                <w:szCs w:val="20"/>
              </w:rPr>
              <w:t xml:space="preserve">and / or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00D84B68" w:rsidRPr="00EF1833">
              <w:rPr>
                <w:rFonts w:ascii="Times New Roman" w:hAnsi="Times New Roman"/>
                <w:color w:val="000000" w:themeColor="text1"/>
                <w:sz w:val="20"/>
                <w:szCs w:val="20"/>
              </w:rPr>
              <w:t xml:space="preserve"> and / or </w:t>
            </w:r>
            <m:oMath>
              <m:r>
                <m:rPr>
                  <m:sty m:val="bi"/>
                </m:rPr>
                <w:rPr>
                  <w:rFonts w:ascii="Cambria Math" w:hAnsi="Cambria Math"/>
                  <w:color w:val="000000" w:themeColor="text1"/>
                  <w:sz w:val="20"/>
                  <w:szCs w:val="20"/>
                </w:rPr>
                <m:t>L</m:t>
              </m:r>
            </m:oMath>
            <w:r w:rsidR="00D84B68" w:rsidRPr="00EF1833">
              <w:rPr>
                <w:rFonts w:ascii="Times New Roman" w:hAnsi="Times New Roman"/>
                <w:color w:val="000000" w:themeColor="text1"/>
                <w:sz w:val="20"/>
                <w:szCs w:val="20"/>
              </w:rPr>
              <w:t xml:space="preserve"> are fixed values or determined from multiple values based on NW configuration or UE reporting.</w:t>
            </w:r>
          </w:p>
          <w:p w14:paraId="5A314BDC" w14:textId="77777777" w:rsidR="00D84B68" w:rsidRPr="00EF1833" w:rsidRDefault="004C13E5" w:rsidP="0015420F">
            <w:pPr>
              <w:pStyle w:val="afc"/>
              <w:numPr>
                <w:ilvl w:val="0"/>
                <w:numId w:val="26"/>
              </w:numPr>
              <w:suppressAutoHyphens/>
              <w:spacing w:after="180"/>
              <w:contextualSpacing/>
              <w:rPr>
                <w:rFonts w:ascii="Times New Roman" w:hAnsi="Times New Roman"/>
                <w:color w:val="000000" w:themeColor="text1"/>
                <w:sz w:val="20"/>
                <w:szCs w:val="20"/>
              </w:rPr>
            </w:pPr>
            <m:oMath>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d</m:t>
                  </m:r>
                </m:e>
                <m:sub>
                  <m:r>
                    <m:rPr>
                      <m:sty m:val="bi"/>
                    </m:rPr>
                    <w:rPr>
                      <w:rFonts w:ascii="Cambria Math" w:hAnsi="Cambria Math"/>
                      <w:color w:val="000000" w:themeColor="text1"/>
                      <w:sz w:val="20"/>
                      <w:szCs w:val="20"/>
                    </w:rPr>
                    <m:t>z</m:t>
                  </m:r>
                </m:sub>
                <m:sup>
                  <m:r>
                    <m:rPr>
                      <m:sty m:val="bi"/>
                    </m:rPr>
                    <w:rPr>
                      <w:rFonts w:ascii="Cambria Math" w:hAnsi="Cambria Math"/>
                      <w:color w:val="000000" w:themeColor="text1"/>
                      <w:sz w:val="20"/>
                      <w:szCs w:val="20"/>
                    </w:rPr>
                    <m:t>l,v</m:t>
                  </m:r>
                </m:sup>
              </m:sSubSup>
            </m:oMath>
            <w:r w:rsidR="00D84B68" w:rsidRPr="00EF1833">
              <w:rPr>
                <w:rFonts w:ascii="Times New Roman" w:hAnsi="Times New Roman"/>
                <w:color w:val="000000" w:themeColor="text1"/>
                <w:sz w:val="20"/>
                <w:szCs w:val="20"/>
              </w:rPr>
              <w:t xml:space="preserve">and / or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00D84B68" w:rsidRPr="00EF1833">
              <w:rPr>
                <w:rFonts w:ascii="Times New Roman" w:hAnsi="Times New Roman"/>
                <w:color w:val="000000" w:themeColor="text1"/>
                <w:sz w:val="20"/>
                <w:szCs w:val="20"/>
              </w:rPr>
              <w:t xml:space="preserve"> is layer-common or layer-specific, rank-common or rank-specific.</w:t>
            </w:r>
          </w:p>
          <w:p w14:paraId="30381209" w14:textId="77777777" w:rsidR="00D84B68" w:rsidRPr="00EF1833" w:rsidRDefault="00D84B68" w:rsidP="0015420F">
            <w:pPr>
              <w:pStyle w:val="afc"/>
              <w:numPr>
                <w:ilvl w:val="0"/>
                <w:numId w:val="26"/>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If configured, </w:t>
            </w:r>
            <m:oMath>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d</m:t>
                  </m:r>
                </m:e>
                <m:sub>
                  <m:r>
                    <m:rPr>
                      <m:sty m:val="bi"/>
                    </m:rPr>
                    <w:rPr>
                      <w:rFonts w:ascii="Cambria Math" w:hAnsi="Cambria Math"/>
                      <w:color w:val="000000" w:themeColor="text1"/>
                      <w:sz w:val="20"/>
                      <w:szCs w:val="20"/>
                    </w:rPr>
                    <m:t>z</m:t>
                  </m:r>
                </m:sub>
                <m:sup>
                  <m:r>
                    <m:rPr>
                      <m:sty m:val="bi"/>
                    </m:rPr>
                    <w:rPr>
                      <w:rFonts w:ascii="Cambria Math" w:hAnsi="Cambria Math"/>
                      <w:color w:val="000000" w:themeColor="text1"/>
                      <w:sz w:val="20"/>
                      <w:szCs w:val="20"/>
                    </w:rPr>
                    <m:t>l,v</m:t>
                  </m:r>
                </m:sup>
              </m:sSubSup>
            </m:oMath>
            <w:r w:rsidRPr="00EF1833">
              <w:rPr>
                <w:rFonts w:ascii="Times New Roman" w:hAnsi="Times New Roman"/>
                <w:color w:val="000000" w:themeColor="text1"/>
                <w:sz w:val="20"/>
                <w:szCs w:val="20"/>
              </w:rPr>
              <w:t xml:space="preserve">and / or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Pr="00EF1833">
              <w:rPr>
                <w:rFonts w:ascii="Times New Roman" w:hAnsi="Times New Roman"/>
                <w:color w:val="000000" w:themeColor="text1"/>
                <w:sz w:val="20"/>
                <w:szCs w:val="20"/>
              </w:rPr>
              <w:t xml:space="preserve"> and / or </w:t>
            </w:r>
            <m:oMath>
              <m:r>
                <m:rPr>
                  <m:sty m:val="bi"/>
                </m:rPr>
                <w:rPr>
                  <w:rFonts w:ascii="Cambria Math" w:hAnsi="Cambria Math"/>
                  <w:color w:val="000000" w:themeColor="text1"/>
                  <w:sz w:val="20"/>
                  <w:szCs w:val="20"/>
                </w:rPr>
                <m:t>L</m:t>
              </m:r>
            </m:oMath>
            <w:r w:rsidRPr="00EF1833">
              <w:rPr>
                <w:rFonts w:ascii="Times New Roman" w:hAnsi="Times New Roman"/>
                <w:color w:val="000000" w:themeColor="text1"/>
                <w:sz w:val="20"/>
                <w:szCs w:val="20"/>
              </w:rPr>
              <w:t xml:space="preserve"> above are configured separately from pairing ID, or configured by Pairing ID.</w:t>
            </w:r>
          </w:p>
          <w:p w14:paraId="7218B84F" w14:textId="77777777" w:rsidR="00D84B68" w:rsidRPr="00EF1833" w:rsidRDefault="00D84B68" w:rsidP="0015420F">
            <w:pPr>
              <w:pStyle w:val="afc"/>
              <w:numPr>
                <w:ilvl w:val="1"/>
                <w:numId w:val="26"/>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The configuration may be via other parameters which are used to derive </w:t>
            </w:r>
            <m:oMath>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d</m:t>
                  </m:r>
                </m:e>
                <m:sub>
                  <m:r>
                    <m:rPr>
                      <m:sty m:val="bi"/>
                    </m:rPr>
                    <w:rPr>
                      <w:rFonts w:ascii="Cambria Math" w:hAnsi="Cambria Math"/>
                      <w:color w:val="000000" w:themeColor="text1"/>
                      <w:sz w:val="20"/>
                      <w:szCs w:val="20"/>
                    </w:rPr>
                    <m:t>z</m:t>
                  </m:r>
                </m:sub>
                <m:sup>
                  <m:r>
                    <m:rPr>
                      <m:sty m:val="bi"/>
                    </m:rPr>
                    <w:rPr>
                      <w:rFonts w:ascii="Cambria Math" w:hAnsi="Cambria Math"/>
                      <w:color w:val="000000" w:themeColor="text1"/>
                      <w:sz w:val="20"/>
                      <w:szCs w:val="20"/>
                    </w:rPr>
                    <m:t>l,v</m:t>
                  </m:r>
                </m:sup>
              </m:sSubSup>
            </m:oMath>
            <w:r w:rsidRPr="00EF1833">
              <w:rPr>
                <w:rFonts w:ascii="Times New Roman" w:hAnsi="Times New Roman"/>
                <w:color w:val="000000" w:themeColor="text1"/>
                <w:sz w:val="20"/>
                <w:szCs w:val="20"/>
              </w:rPr>
              <w:t xml:space="preserve">, L and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Pr="00EF1833">
              <w:rPr>
                <w:rFonts w:ascii="Times New Roman" w:hAnsi="Times New Roman"/>
                <w:color w:val="000000" w:themeColor="text1"/>
                <w:sz w:val="20"/>
                <w:szCs w:val="20"/>
              </w:rPr>
              <w:t>.</w:t>
            </w:r>
          </w:p>
          <w:p w14:paraId="3963B51F" w14:textId="77777777" w:rsidR="00D84B68" w:rsidRPr="00EF1833" w:rsidRDefault="00D84B68" w:rsidP="00852982">
            <w:pPr>
              <w:rPr>
                <w:color w:val="000000" w:themeColor="text1"/>
              </w:rPr>
            </w:pPr>
            <w:r w:rsidRPr="00EF1833">
              <w:rPr>
                <w:color w:val="000000" w:themeColor="text1"/>
              </w:rPr>
              <w:t>Note: Consider limiting the total number of possible payload sizes considering the inter-vendor training challenges.</w:t>
            </w:r>
          </w:p>
          <w:p w14:paraId="41283B02" w14:textId="77777777" w:rsidR="00D84B68" w:rsidRPr="00EF1833" w:rsidRDefault="00D84B68" w:rsidP="00852982">
            <w:pPr>
              <w:rPr>
                <w:color w:val="000000" w:themeColor="text1"/>
              </w:rPr>
            </w:pPr>
            <w:r w:rsidRPr="00EF1833">
              <w:rPr>
                <w:color w:val="000000" w:themeColor="text1"/>
              </w:rPr>
              <w:t xml:space="preserve">Note: </w:t>
            </w:r>
            <m:oMath>
              <m:sSubSup>
                <m:sSubSupPr>
                  <m:ctrlPr>
                    <w:rPr>
                      <w:rFonts w:ascii="Cambria Math" w:hAnsi="Cambria Math"/>
                      <w:b/>
                      <w:bCs/>
                      <w:i/>
                      <w:iCs/>
                      <w:color w:val="000000" w:themeColor="text1"/>
                    </w:rPr>
                  </m:ctrlPr>
                </m:sSubSupPr>
                <m:e>
                  <m:r>
                    <m:rPr>
                      <m:sty m:val="bi"/>
                    </m:rPr>
                    <w:rPr>
                      <w:rFonts w:ascii="Cambria Math" w:hAnsi="Cambria Math"/>
                      <w:color w:val="000000" w:themeColor="text1"/>
                    </w:rPr>
                    <m:t>d</m:t>
                  </m:r>
                </m:e>
                <m:sub>
                  <m:r>
                    <m:rPr>
                      <m:sty m:val="bi"/>
                    </m:rPr>
                    <w:rPr>
                      <w:rFonts w:ascii="Cambria Math" w:hAnsi="Cambria Math"/>
                      <w:color w:val="000000" w:themeColor="text1"/>
                    </w:rPr>
                    <m:t>z</m:t>
                  </m:r>
                </m:sub>
                <m:sup>
                  <m:r>
                    <m:rPr>
                      <m:sty m:val="bi"/>
                    </m:rPr>
                    <w:rPr>
                      <w:rFonts w:ascii="Cambria Math" w:hAnsi="Cambria Math"/>
                      <w:color w:val="000000" w:themeColor="text1"/>
                    </w:rPr>
                    <m:t>l,v</m:t>
                  </m:r>
                </m:sup>
              </m:sSubSup>
            </m:oMath>
            <w:r w:rsidRPr="00EF1833">
              <w:rPr>
                <w:color w:val="000000" w:themeColor="text1"/>
              </w:rPr>
              <w:t xml:space="preserve">, </w:t>
            </w:r>
            <m:oMath>
              <m:sSup>
                <m:sSupPr>
                  <m:ctrlPr>
                    <w:rPr>
                      <w:rFonts w:ascii="Cambria Math" w:hAnsi="Cambria Math"/>
                      <w:b/>
                      <w:bCs/>
                      <w:i/>
                      <w:iCs/>
                      <w:color w:val="000000" w:themeColor="text1"/>
                    </w:rPr>
                  </m:ctrlPr>
                </m:sSupPr>
                <m:e>
                  <m:r>
                    <m:rPr>
                      <m:sty m:val="bi"/>
                    </m:rPr>
                    <w:rPr>
                      <w:rFonts w:ascii="Cambria Math" w:hAnsi="Cambria Math"/>
                      <w:color w:val="000000" w:themeColor="text1"/>
                    </w:rPr>
                    <m:t>Q</m:t>
                  </m:r>
                </m:e>
                <m:sup>
                  <m:r>
                    <m:rPr>
                      <m:sty m:val="bi"/>
                    </m:rPr>
                    <w:rPr>
                      <w:rFonts w:ascii="Cambria Math" w:hAnsi="Cambria Math"/>
                      <w:color w:val="000000" w:themeColor="text1"/>
                    </w:rPr>
                    <m:t>l,v</m:t>
                  </m:r>
                </m:sup>
              </m:sSup>
            </m:oMath>
            <w:r w:rsidRPr="00EF1833">
              <w:rPr>
                <w:color w:val="000000" w:themeColor="text1"/>
              </w:rPr>
              <w:t xml:space="preserve"> and </w:t>
            </w:r>
            <m:oMath>
              <m:r>
                <m:rPr>
                  <m:sty m:val="bi"/>
                </m:rPr>
                <w:rPr>
                  <w:rFonts w:ascii="Cambria Math" w:hAnsi="Cambria Math"/>
                  <w:color w:val="000000" w:themeColor="text1"/>
                </w:rPr>
                <m:t>L</m:t>
              </m:r>
            </m:oMath>
            <w:r w:rsidRPr="00EF1833">
              <w:rPr>
                <w:color w:val="000000" w:themeColor="text1"/>
              </w:rPr>
              <w:t xml:space="preserve"> are independent on subband and port configurations, </w:t>
            </w:r>
          </w:p>
          <w:p w14:paraId="3F6C7FE9" w14:textId="77777777" w:rsidR="00D84B68" w:rsidRPr="00EF1833" w:rsidRDefault="00D84B68" w:rsidP="0015420F">
            <w:pPr>
              <w:pStyle w:val="afc"/>
              <w:numPr>
                <w:ilvl w:val="0"/>
                <w:numId w:val="27"/>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FFS each combination of </w:t>
            </w:r>
            <m:oMath>
              <m:sSubSup>
                <m:sSubSupPr>
                  <m:ctrlPr>
                    <w:rPr>
                      <w:rFonts w:ascii="Cambria Math" w:hAnsi="Cambria Math"/>
                      <w:b/>
                      <w:bCs/>
                      <w:i/>
                      <w:iCs/>
                      <w:color w:val="000000" w:themeColor="text1"/>
                      <w:sz w:val="20"/>
                      <w:szCs w:val="20"/>
                    </w:rPr>
                  </m:ctrlPr>
                </m:sSubSupPr>
                <m:e>
                  <m:r>
                    <m:rPr>
                      <m:sty m:val="bi"/>
                    </m:rPr>
                    <w:rPr>
                      <w:rFonts w:ascii="Cambria Math" w:hAnsi="Cambria Math"/>
                      <w:color w:val="000000" w:themeColor="text1"/>
                      <w:sz w:val="20"/>
                      <w:szCs w:val="20"/>
                    </w:rPr>
                    <m:t>d</m:t>
                  </m:r>
                </m:e>
                <m:sub>
                  <m:r>
                    <m:rPr>
                      <m:sty m:val="bi"/>
                    </m:rPr>
                    <w:rPr>
                      <w:rFonts w:ascii="Cambria Math" w:hAnsi="Cambria Math"/>
                      <w:color w:val="000000" w:themeColor="text1"/>
                      <w:sz w:val="20"/>
                      <w:szCs w:val="20"/>
                    </w:rPr>
                    <m:t>z</m:t>
                  </m:r>
                </m:sub>
                <m:sup>
                  <m:r>
                    <m:rPr>
                      <m:sty m:val="bi"/>
                    </m:rPr>
                    <w:rPr>
                      <w:rFonts w:ascii="Cambria Math" w:hAnsi="Cambria Math"/>
                      <w:color w:val="000000" w:themeColor="text1"/>
                      <w:sz w:val="20"/>
                      <w:szCs w:val="20"/>
                    </w:rPr>
                    <m:t>l,v</m:t>
                  </m:r>
                </m:sup>
              </m:sSubSup>
            </m:oMath>
            <w:r w:rsidRPr="00EF1833">
              <w:rPr>
                <w:rFonts w:ascii="Times New Roman" w:hAnsi="Times New Roman"/>
                <w:color w:val="000000" w:themeColor="text1"/>
                <w:sz w:val="20"/>
                <w:szCs w:val="20"/>
              </w:rPr>
              <w:t xml:space="preserve">, </w:t>
            </w:r>
            <m:oMath>
              <m:sSup>
                <m:sSupPr>
                  <m:ctrlPr>
                    <w:rPr>
                      <w:rFonts w:ascii="Cambria Math" w:hAnsi="Cambria Math"/>
                      <w:b/>
                      <w:bCs/>
                      <w:i/>
                      <w:iCs/>
                      <w:color w:val="000000" w:themeColor="text1"/>
                      <w:sz w:val="20"/>
                      <w:szCs w:val="20"/>
                    </w:rPr>
                  </m:ctrlPr>
                </m:sSupPr>
                <m:e>
                  <m:r>
                    <m:rPr>
                      <m:sty m:val="bi"/>
                    </m:rPr>
                    <w:rPr>
                      <w:rFonts w:ascii="Cambria Math" w:hAnsi="Cambria Math"/>
                      <w:color w:val="000000" w:themeColor="text1"/>
                      <w:sz w:val="20"/>
                      <w:szCs w:val="20"/>
                    </w:rPr>
                    <m:t>Q</m:t>
                  </m:r>
                </m:e>
                <m:sup>
                  <m:r>
                    <m:rPr>
                      <m:sty m:val="bi"/>
                    </m:rPr>
                    <w:rPr>
                      <w:rFonts w:ascii="Cambria Math" w:hAnsi="Cambria Math"/>
                      <w:color w:val="000000" w:themeColor="text1"/>
                      <w:sz w:val="20"/>
                      <w:szCs w:val="20"/>
                    </w:rPr>
                    <m:t>l,v</m:t>
                  </m:r>
                </m:sup>
              </m:sSup>
            </m:oMath>
            <w:r w:rsidRPr="00EF1833">
              <w:rPr>
                <w:rFonts w:ascii="Times New Roman" w:hAnsi="Times New Roman"/>
                <w:color w:val="000000" w:themeColor="text1"/>
                <w:sz w:val="20"/>
                <w:szCs w:val="20"/>
              </w:rPr>
              <w:t xml:space="preserve"> and </w:t>
            </w:r>
            <m:oMath>
              <m:r>
                <m:rPr>
                  <m:sty m:val="bi"/>
                </m:rPr>
                <w:rPr>
                  <w:rFonts w:ascii="Cambria Math" w:hAnsi="Cambria Math"/>
                  <w:color w:val="000000" w:themeColor="text1"/>
                  <w:sz w:val="20"/>
                  <w:szCs w:val="20"/>
                </w:rPr>
                <m:t xml:space="preserve">L </m:t>
              </m:r>
            </m:oMath>
            <w:r w:rsidRPr="00EF1833">
              <w:rPr>
                <w:rFonts w:ascii="Times New Roman" w:hAnsi="Times New Roman"/>
                <w:color w:val="000000" w:themeColor="text1"/>
                <w:sz w:val="20"/>
                <w:szCs w:val="20"/>
              </w:rPr>
              <w:t>is applicable to a certain set of subband and port configurations</w:t>
            </w:r>
          </w:p>
          <w:p w14:paraId="4073F2B9" w14:textId="77777777" w:rsidR="00D84B68" w:rsidRPr="00EF1833" w:rsidRDefault="00D84B68" w:rsidP="00852982">
            <w:pPr>
              <w:pStyle w:val="3GPPNormalText"/>
              <w:rPr>
                <w:color w:val="000000" w:themeColor="text1"/>
                <w:szCs w:val="20"/>
              </w:rPr>
            </w:pPr>
            <w:r w:rsidRPr="00EF1833">
              <w:rPr>
                <w:color w:val="000000" w:themeColor="text1"/>
                <w:szCs w:val="20"/>
                <w:highlight w:val="green"/>
              </w:rPr>
              <w:t>Agreement:</w:t>
            </w:r>
          </w:p>
          <w:p w14:paraId="3B337E52" w14:textId="77777777" w:rsidR="00D84B68" w:rsidRPr="00EF1833" w:rsidRDefault="00D84B68" w:rsidP="00852982">
            <w:pPr>
              <w:rPr>
                <w:color w:val="000000" w:themeColor="text1"/>
              </w:rPr>
            </w:pPr>
            <w:r w:rsidRPr="00EF1833">
              <w:rPr>
                <w:color w:val="000000" w:themeColor="text1"/>
              </w:rPr>
              <w:t xml:space="preserve">For quantization codebook used for quantizing the feedback, </w:t>
            </w:r>
          </w:p>
          <w:p w14:paraId="4181E4D5" w14:textId="77777777" w:rsidR="00D84B68" w:rsidRPr="00EF1833" w:rsidRDefault="00D84B68" w:rsidP="0015420F">
            <w:pPr>
              <w:numPr>
                <w:ilvl w:val="0"/>
                <w:numId w:val="24"/>
              </w:numPr>
              <w:overflowPunct/>
              <w:autoSpaceDE/>
              <w:autoSpaceDN/>
              <w:adjustRightInd/>
              <w:spacing w:after="0"/>
              <w:jc w:val="left"/>
              <w:textAlignment w:val="auto"/>
              <w:rPr>
                <w:color w:val="000000" w:themeColor="text1"/>
              </w:rPr>
            </w:pPr>
            <w:r w:rsidRPr="00EF1833">
              <w:rPr>
                <w:color w:val="000000" w:themeColor="text1"/>
              </w:rPr>
              <w:t xml:space="preserve">For inter-vendor collaboration </w:t>
            </w:r>
            <w:proofErr w:type="gramStart"/>
            <w:r w:rsidRPr="00EF1833">
              <w:rPr>
                <w:color w:val="000000" w:themeColor="text1"/>
              </w:rPr>
              <w:t>Direction</w:t>
            </w:r>
            <w:proofErr w:type="gramEnd"/>
            <w:r w:rsidRPr="00EF1833">
              <w:rPr>
                <w:color w:val="000000" w:themeColor="text1"/>
              </w:rPr>
              <w:t xml:space="preserve"> A, select one of the following:</w:t>
            </w:r>
          </w:p>
          <w:p w14:paraId="2F349F70" w14:textId="77777777" w:rsidR="00D84B68" w:rsidRPr="00EF1833" w:rsidRDefault="00D84B68" w:rsidP="0015420F">
            <w:pPr>
              <w:pStyle w:val="afc"/>
              <w:numPr>
                <w:ilvl w:val="1"/>
                <w:numId w:val="25"/>
              </w:numPr>
              <w:suppressAutoHyphens/>
              <w:spacing w:after="180"/>
              <w:contextualSpacing/>
              <w:rPr>
                <w:rFonts w:ascii="Times New Roman" w:hAnsi="Times New Roman"/>
                <w:color w:val="000000" w:themeColor="text1"/>
                <w:sz w:val="20"/>
                <w:szCs w:val="20"/>
              </w:rPr>
            </w:pPr>
            <w:r w:rsidRPr="00EF1833">
              <w:rPr>
                <w:rFonts w:ascii="Times New Roman" w:hAnsi="Times New Roman"/>
                <w:color w:val="000000" w:themeColor="text1"/>
                <w:sz w:val="20"/>
                <w:szCs w:val="20"/>
              </w:rPr>
              <w:t>Alt1: Exchange quantization codebook from NW-side to UE-side along with each exchanged dataset or model parameters</w:t>
            </w:r>
          </w:p>
          <w:p w14:paraId="10D56049" w14:textId="7CB547FC" w:rsidR="00FB4B4D" w:rsidRPr="00EF1833" w:rsidRDefault="00D84B68" w:rsidP="0015420F">
            <w:pPr>
              <w:pStyle w:val="afc"/>
              <w:numPr>
                <w:ilvl w:val="1"/>
                <w:numId w:val="25"/>
              </w:numPr>
              <w:suppressAutoHyphens/>
              <w:spacing w:after="180"/>
              <w:contextualSpacing/>
              <w:rPr>
                <w:rFonts w:ascii="Times New Roman" w:hAnsi="Times New Roman"/>
                <w:color w:val="000000" w:themeColor="text1"/>
                <w:szCs w:val="20"/>
              </w:rPr>
            </w:pPr>
            <w:r w:rsidRPr="00EF1833">
              <w:rPr>
                <w:rFonts w:ascii="Times New Roman" w:hAnsi="Times New Roman"/>
                <w:color w:val="000000" w:themeColor="text1"/>
                <w:sz w:val="20"/>
                <w:szCs w:val="20"/>
              </w:rPr>
              <w:t>Alt2: Use a standardized quantization codebook decided by RAN1.</w:t>
            </w:r>
          </w:p>
        </w:tc>
      </w:tr>
    </w:tbl>
    <w:p w14:paraId="54CDFA86" w14:textId="65644B26" w:rsidR="00D84B68" w:rsidRPr="00EF1833" w:rsidRDefault="00FE60A2" w:rsidP="00D84B68">
      <w:pPr>
        <w:spacing w:after="180" w:line="231" w:lineRule="atLeast"/>
        <w:jc w:val="both"/>
        <w:rPr>
          <w:color w:val="000000" w:themeColor="text1"/>
          <w:sz w:val="22"/>
          <w:szCs w:val="22"/>
          <w:lang w:eastAsia="zh-CN"/>
        </w:rPr>
      </w:pPr>
      <w:r w:rsidRPr="00EF1833">
        <w:rPr>
          <w:color w:val="000000" w:themeColor="text1"/>
          <w:sz w:val="22"/>
          <w:szCs w:val="22"/>
          <w:lang w:eastAsia="zh-CN"/>
        </w:rPr>
        <w:lastRenderedPageBreak/>
        <w:t>According to above agreements, the</w:t>
      </w:r>
      <w:r w:rsidR="005F1510" w:rsidRPr="00EF1833">
        <w:rPr>
          <w:color w:val="000000" w:themeColor="text1"/>
          <w:sz w:val="22"/>
          <w:szCs w:val="22"/>
          <w:lang w:eastAsia="zh-CN"/>
        </w:rPr>
        <w:t xml:space="preserve"> </w:t>
      </w:r>
      <w:r w:rsidR="00B319A3" w:rsidRPr="00EF1833">
        <w:rPr>
          <w:color w:val="000000" w:themeColor="text1"/>
          <w:sz w:val="22"/>
          <w:szCs w:val="22"/>
          <w:lang w:eastAsia="zh-CN"/>
        </w:rPr>
        <w:t xml:space="preserve">remaining </w:t>
      </w:r>
      <w:r w:rsidR="005F1510" w:rsidRPr="00EF1833">
        <w:rPr>
          <w:color w:val="000000" w:themeColor="text1"/>
          <w:sz w:val="22"/>
          <w:szCs w:val="22"/>
          <w:lang w:eastAsia="zh-CN"/>
        </w:rPr>
        <w:t>issues, i.e.,</w:t>
      </w:r>
      <w:r w:rsidR="00CD7DC3" w:rsidRPr="00EF1833">
        <w:rPr>
          <w:color w:val="000000" w:themeColor="text1"/>
          <w:sz w:val="22"/>
          <w:szCs w:val="22"/>
          <w:lang w:eastAsia="zh-CN"/>
        </w:rPr>
        <w:t xml:space="preserve"> selection of only </w:t>
      </w:r>
      <w:r w:rsidR="005F1510" w:rsidRPr="00EF1833">
        <w:rPr>
          <w:color w:val="000000" w:themeColor="text1"/>
          <w:sz w:val="22"/>
          <w:szCs w:val="22"/>
          <w:lang w:eastAsia="zh-CN"/>
        </w:rPr>
        <w:t xml:space="preserve">SQ or </w:t>
      </w:r>
      <w:r w:rsidR="00CD7DC3" w:rsidRPr="00EF1833">
        <w:rPr>
          <w:color w:val="000000" w:themeColor="text1"/>
          <w:sz w:val="22"/>
          <w:szCs w:val="22"/>
          <w:lang w:eastAsia="zh-CN"/>
        </w:rPr>
        <w:t xml:space="preserve">only </w:t>
      </w:r>
      <w:r w:rsidR="005F1510" w:rsidRPr="00EF1833">
        <w:rPr>
          <w:color w:val="000000" w:themeColor="text1"/>
          <w:sz w:val="22"/>
          <w:szCs w:val="22"/>
          <w:lang w:eastAsia="zh-CN"/>
        </w:rPr>
        <w:t>VQ or both</w:t>
      </w:r>
      <w:r w:rsidR="00CD7DC3" w:rsidRPr="00EF1833">
        <w:rPr>
          <w:color w:val="000000" w:themeColor="text1"/>
          <w:sz w:val="22"/>
          <w:szCs w:val="22"/>
          <w:lang w:eastAsia="zh-CN"/>
        </w:rPr>
        <w:t>,</w:t>
      </w:r>
      <w:r w:rsidR="005F1510" w:rsidRPr="00EF1833">
        <w:rPr>
          <w:color w:val="000000" w:themeColor="text1"/>
          <w:sz w:val="22"/>
          <w:szCs w:val="22"/>
          <w:lang w:eastAsia="zh-CN"/>
        </w:rPr>
        <w:t xml:space="preserve"> </w:t>
      </w:r>
      <w:r w:rsidR="00CD7DC3" w:rsidRPr="00EF1833">
        <w:rPr>
          <w:color w:val="000000" w:themeColor="text1"/>
          <w:sz w:val="22"/>
          <w:szCs w:val="22"/>
          <w:lang w:eastAsia="zh-CN"/>
        </w:rPr>
        <w:t xml:space="preserve">how to determine </w:t>
      </w:r>
      <m:oMath>
        <m:sSubSup>
          <m:sSubSupPr>
            <m:ctrlPr>
              <w:rPr>
                <w:rFonts w:ascii="Cambria Math" w:hAnsi="Cambria Math"/>
                <w:i/>
                <w:iCs/>
                <w:color w:val="000000" w:themeColor="text1"/>
                <w:sz w:val="22"/>
                <w:szCs w:val="22"/>
              </w:rPr>
            </m:ctrlPr>
          </m:sSubSupPr>
          <m:e>
            <m:r>
              <w:rPr>
                <w:rFonts w:ascii="Cambria Math" w:hAnsi="Cambria Math"/>
                <w:color w:val="000000" w:themeColor="text1"/>
                <w:sz w:val="22"/>
                <w:szCs w:val="22"/>
              </w:rPr>
              <m:t>d</m:t>
            </m:r>
          </m:e>
          <m:sub>
            <m:r>
              <w:rPr>
                <w:rFonts w:ascii="Cambria Math" w:hAnsi="Cambria Math"/>
                <w:color w:val="000000" w:themeColor="text1"/>
                <w:sz w:val="22"/>
                <w:szCs w:val="22"/>
              </w:rPr>
              <m:t>z</m:t>
            </m:r>
          </m:sub>
          <m:sup>
            <m:r>
              <w:rPr>
                <w:rFonts w:ascii="Cambria Math" w:hAnsi="Cambria Math"/>
                <w:color w:val="000000" w:themeColor="text1"/>
                <w:sz w:val="22"/>
                <w:szCs w:val="22"/>
              </w:rPr>
              <m:t>l,v</m:t>
            </m:r>
          </m:sup>
        </m:sSubSup>
        <m:r>
          <w:rPr>
            <w:rFonts w:ascii="Cambria Math" w:hAnsi="Cambria Math"/>
            <w:color w:val="000000" w:themeColor="text1"/>
            <w:sz w:val="22"/>
            <w:szCs w:val="22"/>
          </w:rPr>
          <m:t xml:space="preserve"> </m:t>
        </m:r>
      </m:oMath>
      <w:r w:rsidR="00CD7DC3" w:rsidRPr="00EF1833">
        <w:rPr>
          <w:color w:val="000000" w:themeColor="text1"/>
          <w:sz w:val="22"/>
          <w:szCs w:val="22"/>
        </w:rPr>
        <w:t xml:space="preserve">and / or </w:t>
      </w:r>
      <m:oMath>
        <m:sSup>
          <m:sSupPr>
            <m:ctrlPr>
              <w:rPr>
                <w:rFonts w:ascii="Cambria Math" w:hAnsi="Cambria Math"/>
                <w:i/>
                <w:iCs/>
                <w:color w:val="000000" w:themeColor="text1"/>
                <w:sz w:val="22"/>
                <w:szCs w:val="22"/>
              </w:rPr>
            </m:ctrlPr>
          </m:sSupPr>
          <m:e>
            <m:r>
              <w:rPr>
                <w:rFonts w:ascii="Cambria Math" w:hAnsi="Cambria Math"/>
                <w:color w:val="000000" w:themeColor="text1"/>
                <w:sz w:val="22"/>
                <w:szCs w:val="22"/>
              </w:rPr>
              <m:t>Q</m:t>
            </m:r>
          </m:e>
          <m:sup>
            <m:r>
              <w:rPr>
                <w:rFonts w:ascii="Cambria Math" w:hAnsi="Cambria Math"/>
                <w:color w:val="000000" w:themeColor="text1"/>
                <w:sz w:val="22"/>
                <w:szCs w:val="22"/>
              </w:rPr>
              <m:t>l,v</m:t>
            </m:r>
          </m:sup>
        </m:sSup>
      </m:oMath>
      <w:r w:rsidR="00CD7DC3" w:rsidRPr="00EF1833">
        <w:rPr>
          <w:color w:val="000000" w:themeColor="text1"/>
          <w:sz w:val="22"/>
          <w:szCs w:val="22"/>
        </w:rPr>
        <w:t xml:space="preserve"> and / or</w:t>
      </w:r>
      <w:r w:rsidR="00CD7DC3" w:rsidRPr="00EF1833">
        <w:rPr>
          <w:color w:val="000000" w:themeColor="text1"/>
          <w:sz w:val="22"/>
          <w:szCs w:val="22"/>
          <w:lang w:eastAsia="zh-CN"/>
        </w:rPr>
        <w:t xml:space="preserve"> </w:t>
      </w:r>
      <m:oMath>
        <m:r>
          <w:rPr>
            <w:rFonts w:ascii="Cambria Math" w:hAnsi="Cambria Math"/>
            <w:color w:val="000000" w:themeColor="text1"/>
            <w:sz w:val="22"/>
            <w:szCs w:val="22"/>
            <w:lang w:eastAsia="zh-CN"/>
          </w:rPr>
          <m:t>L</m:t>
        </m:r>
      </m:oMath>
      <w:r w:rsidR="003A32B7" w:rsidRPr="00EF1833">
        <w:rPr>
          <w:color w:val="000000" w:themeColor="text1"/>
          <w:sz w:val="22"/>
          <w:szCs w:val="22"/>
          <w:lang w:eastAsia="zh-CN"/>
        </w:rPr>
        <w:t>, payload size determination and</w:t>
      </w:r>
      <w:r w:rsidR="00CD7DC3" w:rsidRPr="00EF1833">
        <w:rPr>
          <w:color w:val="000000" w:themeColor="text1"/>
          <w:sz w:val="22"/>
          <w:szCs w:val="22"/>
          <w:lang w:eastAsia="zh-CN"/>
        </w:rPr>
        <w:t xml:space="preserve"> </w:t>
      </w:r>
      <w:r w:rsidR="003A32B7" w:rsidRPr="00EF1833">
        <w:rPr>
          <w:color w:val="000000" w:themeColor="text1"/>
          <w:sz w:val="22"/>
          <w:szCs w:val="22"/>
          <w:lang w:eastAsia="zh-CN"/>
        </w:rPr>
        <w:t>fixed or exchange quantization codebook</w:t>
      </w:r>
      <w:r w:rsidR="003A32B7" w:rsidRPr="00EF1833">
        <w:rPr>
          <w:rFonts w:hint="eastAsia"/>
          <w:color w:val="000000" w:themeColor="text1"/>
          <w:sz w:val="22"/>
          <w:szCs w:val="22"/>
          <w:lang w:eastAsia="zh-CN"/>
        </w:rPr>
        <w:t>,</w:t>
      </w:r>
      <w:r w:rsidR="003A32B7" w:rsidRPr="00EF1833">
        <w:rPr>
          <w:color w:val="000000" w:themeColor="text1"/>
          <w:sz w:val="22"/>
          <w:szCs w:val="22"/>
          <w:lang w:eastAsia="zh-CN"/>
        </w:rPr>
        <w:t xml:space="preserve"> </w:t>
      </w:r>
      <w:r w:rsidR="0043273E" w:rsidRPr="00EF1833">
        <w:rPr>
          <w:color w:val="000000" w:themeColor="text1"/>
          <w:sz w:val="22"/>
          <w:szCs w:val="22"/>
          <w:lang w:eastAsia="zh-CN"/>
        </w:rPr>
        <w:t xml:space="preserve">are respectively </w:t>
      </w:r>
      <w:r w:rsidR="005F1510" w:rsidRPr="00EF1833">
        <w:rPr>
          <w:color w:val="000000" w:themeColor="text1"/>
          <w:sz w:val="22"/>
          <w:szCs w:val="22"/>
          <w:lang w:eastAsia="zh-CN"/>
        </w:rPr>
        <w:t>discuss</w:t>
      </w:r>
      <w:r w:rsidR="0043273E" w:rsidRPr="00EF1833">
        <w:rPr>
          <w:color w:val="000000" w:themeColor="text1"/>
          <w:sz w:val="22"/>
          <w:szCs w:val="22"/>
          <w:lang w:eastAsia="zh-CN"/>
        </w:rPr>
        <w:t>ed</w:t>
      </w:r>
      <w:r w:rsidR="005F1510" w:rsidRPr="00EF1833">
        <w:rPr>
          <w:color w:val="000000" w:themeColor="text1"/>
          <w:sz w:val="22"/>
          <w:szCs w:val="22"/>
          <w:lang w:eastAsia="zh-CN"/>
        </w:rPr>
        <w:t xml:space="preserve">. </w:t>
      </w:r>
    </w:p>
    <w:p w14:paraId="7D10C10A" w14:textId="1C3FEA90" w:rsidR="00D84B68" w:rsidRPr="00EF1833" w:rsidRDefault="00D84B68" w:rsidP="00D84B68">
      <w:pPr>
        <w:spacing w:after="180" w:line="231" w:lineRule="atLeast"/>
        <w:jc w:val="both"/>
        <w:rPr>
          <w:b/>
          <w:bCs/>
          <w:color w:val="000000" w:themeColor="text1"/>
          <w:sz w:val="22"/>
          <w:szCs w:val="22"/>
          <w:u w:val="single"/>
          <w:lang w:eastAsia="zh-CN"/>
        </w:rPr>
      </w:pPr>
      <w:r w:rsidRPr="00EF1833">
        <w:rPr>
          <w:b/>
          <w:bCs/>
          <w:color w:val="000000" w:themeColor="text1"/>
          <w:sz w:val="22"/>
          <w:szCs w:val="22"/>
          <w:u w:val="single"/>
          <w:lang w:eastAsia="zh-CN"/>
        </w:rPr>
        <w:t>Issue1</w:t>
      </w:r>
      <w:r w:rsidRPr="00EF1833">
        <w:rPr>
          <w:rFonts w:hint="eastAsia"/>
          <w:b/>
          <w:bCs/>
          <w:color w:val="000000" w:themeColor="text1"/>
          <w:sz w:val="22"/>
          <w:szCs w:val="22"/>
          <w:u w:val="single"/>
          <w:lang w:eastAsia="zh-CN"/>
        </w:rPr>
        <w:t>:</w:t>
      </w:r>
      <w:r w:rsidRPr="00EF1833">
        <w:rPr>
          <w:b/>
          <w:bCs/>
          <w:color w:val="000000" w:themeColor="text1"/>
          <w:sz w:val="22"/>
          <w:szCs w:val="22"/>
          <w:u w:val="single"/>
          <w:lang w:eastAsia="zh-CN"/>
        </w:rPr>
        <w:t xml:space="preserve"> </w:t>
      </w:r>
      <w:r w:rsidR="00CD7DC3" w:rsidRPr="00EF1833">
        <w:rPr>
          <w:b/>
          <w:bCs/>
          <w:color w:val="000000" w:themeColor="text1"/>
          <w:sz w:val="22"/>
          <w:szCs w:val="22"/>
          <w:u w:val="single"/>
          <w:lang w:eastAsia="zh-CN"/>
        </w:rPr>
        <w:t xml:space="preserve">Selection of only </w:t>
      </w:r>
      <w:r w:rsidRPr="00EF1833">
        <w:rPr>
          <w:rFonts w:hint="eastAsia"/>
          <w:b/>
          <w:bCs/>
          <w:color w:val="000000" w:themeColor="text1"/>
          <w:sz w:val="22"/>
          <w:szCs w:val="22"/>
          <w:u w:val="single"/>
          <w:lang w:eastAsia="zh-CN"/>
        </w:rPr>
        <w:t>S</w:t>
      </w:r>
      <w:r w:rsidRPr="00EF1833">
        <w:rPr>
          <w:b/>
          <w:bCs/>
          <w:color w:val="000000" w:themeColor="text1"/>
          <w:sz w:val="22"/>
          <w:szCs w:val="22"/>
          <w:u w:val="single"/>
          <w:lang w:eastAsia="zh-CN"/>
        </w:rPr>
        <w:t xml:space="preserve">Q or </w:t>
      </w:r>
      <w:r w:rsidR="00CD7DC3" w:rsidRPr="00EF1833">
        <w:rPr>
          <w:b/>
          <w:bCs/>
          <w:color w:val="000000" w:themeColor="text1"/>
          <w:sz w:val="22"/>
          <w:szCs w:val="22"/>
          <w:u w:val="single"/>
          <w:lang w:eastAsia="zh-CN"/>
        </w:rPr>
        <w:t xml:space="preserve">only </w:t>
      </w:r>
      <w:r w:rsidRPr="00EF1833">
        <w:rPr>
          <w:b/>
          <w:bCs/>
          <w:color w:val="000000" w:themeColor="text1"/>
          <w:sz w:val="22"/>
          <w:szCs w:val="22"/>
          <w:u w:val="single"/>
          <w:lang w:eastAsia="zh-CN"/>
        </w:rPr>
        <w:t>VQ or both?</w:t>
      </w:r>
    </w:p>
    <w:p w14:paraId="06CA9F16" w14:textId="77777777" w:rsidR="00D84B68" w:rsidRPr="00EF1833" w:rsidRDefault="00D84B68" w:rsidP="00D84B68">
      <w:pPr>
        <w:spacing w:after="180" w:line="231" w:lineRule="atLeast"/>
        <w:jc w:val="both"/>
        <w:rPr>
          <w:color w:val="000000" w:themeColor="text1"/>
          <w:sz w:val="22"/>
          <w:szCs w:val="22"/>
        </w:rPr>
      </w:pPr>
      <w:r w:rsidRPr="00EF1833">
        <w:rPr>
          <w:color w:val="000000" w:themeColor="text1"/>
          <w:sz w:val="22"/>
          <w:szCs w:val="22"/>
        </w:rPr>
        <w:t xml:space="preserve">Based on </w:t>
      </w:r>
      <w:r w:rsidRPr="00EF1833">
        <w:rPr>
          <w:rFonts w:hint="eastAsia"/>
          <w:color w:val="000000" w:themeColor="text1"/>
          <w:sz w:val="22"/>
          <w:szCs w:val="22"/>
          <w:lang w:eastAsia="zh-CN"/>
        </w:rPr>
        <w:t>Re</w:t>
      </w:r>
      <w:r w:rsidRPr="00EF1833">
        <w:rPr>
          <w:color w:val="000000" w:themeColor="text1"/>
          <w:sz w:val="22"/>
          <w:szCs w:val="22"/>
        </w:rPr>
        <w:t xml:space="preserve">l-18 study on CSI compression using two-sided AI model, two quantization methods, i.e., </w:t>
      </w:r>
      <w:r w:rsidRPr="00EF1833">
        <w:rPr>
          <w:rFonts w:hint="eastAsia"/>
          <w:color w:val="000000" w:themeColor="text1"/>
          <w:sz w:val="22"/>
          <w:szCs w:val="22"/>
        </w:rPr>
        <w:t>sc</w:t>
      </w:r>
      <w:r w:rsidRPr="00EF1833">
        <w:rPr>
          <w:color w:val="000000" w:themeColor="text1"/>
          <w:sz w:val="22"/>
          <w:szCs w:val="22"/>
        </w:rPr>
        <w:t xml:space="preserve">alar quantization (SQ) and vector quantization (VQ) are provided. </w:t>
      </w:r>
      <w:r w:rsidRPr="00EF1833">
        <w:rPr>
          <w:color w:val="000000" w:themeColor="text1"/>
          <w:sz w:val="22"/>
          <w:szCs w:val="22"/>
          <w:lang w:eastAsia="zh-CN"/>
        </w:rPr>
        <w:t>T</w:t>
      </w:r>
      <w:r w:rsidRPr="00EF1833">
        <w:rPr>
          <w:color w:val="000000" w:themeColor="text1"/>
          <w:sz w:val="22"/>
          <w:szCs w:val="22"/>
        </w:rPr>
        <w:t xml:space="preserve">he following three cases on training with different quantization ways were evaluated. </w:t>
      </w:r>
    </w:p>
    <w:p w14:paraId="2645CB9C" w14:textId="77777777" w:rsidR="00D84B68" w:rsidRPr="00EF1833" w:rsidRDefault="00D84B68" w:rsidP="0015420F">
      <w:pPr>
        <w:pStyle w:val="afc"/>
        <w:numPr>
          <w:ilvl w:val="0"/>
          <w:numId w:val="18"/>
        </w:numPr>
        <w:spacing w:after="180" w:line="231" w:lineRule="atLeast"/>
        <w:ind w:left="0" w:firstLine="0"/>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Case 1: Quantization non-aware training, where the float-format variables are directly passed from CSI generation part to CSI reconstruction part during the training</w:t>
      </w:r>
    </w:p>
    <w:p w14:paraId="5EA0F77C" w14:textId="77777777" w:rsidR="00D84B68" w:rsidRPr="00EF1833" w:rsidRDefault="00D84B68" w:rsidP="0015420F">
      <w:pPr>
        <w:pStyle w:val="afc"/>
        <w:numPr>
          <w:ilvl w:val="1"/>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 xml:space="preserve">Fixed/pre-configured quantization method/parameters are applied for the inference phase. </w:t>
      </w:r>
    </w:p>
    <w:p w14:paraId="60434BC0" w14:textId="77777777" w:rsidR="00D84B68" w:rsidRPr="00EF1833" w:rsidRDefault="00D84B68" w:rsidP="0015420F">
      <w:pPr>
        <w:pStyle w:val="afc"/>
        <w:numPr>
          <w:ilvl w:val="0"/>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Case 2: Quantization-aware training, where quantization/dequantization is involved in the training process</w:t>
      </w:r>
    </w:p>
    <w:p w14:paraId="10BE00AF" w14:textId="77777777" w:rsidR="00D84B68" w:rsidRPr="00EF1833" w:rsidRDefault="00D84B68" w:rsidP="0015420F">
      <w:pPr>
        <w:pStyle w:val="afc"/>
        <w:numPr>
          <w:ilvl w:val="1"/>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 xml:space="preserve">Case 2-1: Fixed/pre-configured quantization method/parameters are applied during the training phase; the same quantization codebook is applied for the inference phase. </w:t>
      </w:r>
    </w:p>
    <w:p w14:paraId="642CFDAF" w14:textId="77777777" w:rsidR="00D84B68" w:rsidRPr="00EF1833" w:rsidRDefault="00D84B68" w:rsidP="0015420F">
      <w:pPr>
        <w:pStyle w:val="afc"/>
        <w:numPr>
          <w:ilvl w:val="1"/>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 xml:space="preserve">Case 2-2: The quantization method/parameters are updated in together with the AI/ML models during the training; when training is finished, the final quantization codebook is applied for the inference phase. </w:t>
      </w:r>
    </w:p>
    <w:p w14:paraId="2D0D00B0" w14:textId="77777777" w:rsidR="00D84B68" w:rsidRPr="00EF1833" w:rsidRDefault="00D84B68" w:rsidP="00D84B68">
      <w:pPr>
        <w:spacing w:after="180" w:line="231" w:lineRule="atLeast"/>
        <w:jc w:val="both"/>
        <w:rPr>
          <w:color w:val="000000" w:themeColor="text1"/>
          <w:sz w:val="22"/>
          <w:szCs w:val="22"/>
        </w:rPr>
      </w:pPr>
      <w:r w:rsidRPr="00EF1833">
        <w:rPr>
          <w:color w:val="000000" w:themeColor="text1"/>
          <w:sz w:val="22"/>
          <w:szCs w:val="22"/>
        </w:rPr>
        <w:t>According to performance evaluation, the observation was summarized as follows in [1].</w:t>
      </w:r>
    </w:p>
    <w:p w14:paraId="66E018CE" w14:textId="77777777" w:rsidR="00D84B68" w:rsidRPr="00EF1833" w:rsidRDefault="00D84B68" w:rsidP="0015420F">
      <w:pPr>
        <w:pStyle w:val="afc"/>
        <w:numPr>
          <w:ilvl w:val="0"/>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lastRenderedPageBreak/>
        <w:t>Quantization non-aware training (Case 1) is in general inferior to the quantization aware training (Case 2-1/2-2), and may lead to lower performance than the benchmark:</w:t>
      </w:r>
    </w:p>
    <w:p w14:paraId="3E2491DE" w14:textId="77777777" w:rsidR="00D84B68" w:rsidRPr="00EF1833" w:rsidRDefault="00D84B68" w:rsidP="0015420F">
      <w:pPr>
        <w:pStyle w:val="afc"/>
        <w:numPr>
          <w:ilvl w:val="0"/>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For the quantization awareness for training, it is beneficial to consider quantization aware training with fixed/pre-configured quantization method/parameters (Case 2-1) or jointly updated quantization method/parameters (Case 2-2) to avoid severe performance degradation. In particular, it is more beneficial in performance for Case 2-2 over Case 2-1 under VQ.</w:t>
      </w:r>
    </w:p>
    <w:p w14:paraId="1BFCD53B" w14:textId="77777777" w:rsidR="00D84B68" w:rsidRPr="00EF1833" w:rsidRDefault="00D84B68" w:rsidP="0015420F">
      <w:pPr>
        <w:pStyle w:val="afc"/>
        <w:numPr>
          <w:ilvl w:val="0"/>
          <w:numId w:val="18"/>
        </w:numPr>
        <w:spacing w:after="180" w:line="231" w:lineRule="atLeast"/>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For the quantization format, VQ format achieves comparable performance with SQ in general, where VQ achieves better performance than SQ in some cases while worse in some other cases.</w:t>
      </w:r>
    </w:p>
    <w:p w14:paraId="4D8CFB45" w14:textId="07FCF393" w:rsidR="00D84B68" w:rsidRPr="00EF1833" w:rsidRDefault="00D84B68" w:rsidP="00D84B68">
      <w:pPr>
        <w:spacing w:after="180" w:line="231" w:lineRule="atLeast"/>
        <w:jc w:val="both"/>
        <w:rPr>
          <w:color w:val="000000" w:themeColor="text1"/>
          <w:sz w:val="22"/>
          <w:szCs w:val="22"/>
        </w:rPr>
      </w:pPr>
      <w:r w:rsidRPr="00EF1833">
        <w:rPr>
          <w:rFonts w:hint="eastAsia"/>
          <w:color w:val="000000" w:themeColor="text1"/>
          <w:sz w:val="22"/>
          <w:szCs w:val="22"/>
        </w:rPr>
        <w:t>B</w:t>
      </w:r>
      <w:r w:rsidRPr="00EF1833">
        <w:rPr>
          <w:color w:val="000000" w:themeColor="text1"/>
          <w:sz w:val="22"/>
          <w:szCs w:val="22"/>
        </w:rPr>
        <w:t xml:space="preserve">ased on above observation, the performance of SQ </w:t>
      </w:r>
      <w:r w:rsidRPr="00EF1833">
        <w:rPr>
          <w:rFonts w:hint="eastAsia"/>
          <w:color w:val="000000" w:themeColor="text1"/>
          <w:sz w:val="22"/>
          <w:szCs w:val="22"/>
          <w:lang w:eastAsia="zh-CN"/>
        </w:rPr>
        <w:t>is</w:t>
      </w:r>
      <w:r w:rsidRPr="00EF1833">
        <w:rPr>
          <w:color w:val="000000" w:themeColor="text1"/>
          <w:sz w:val="22"/>
          <w:szCs w:val="22"/>
        </w:rPr>
        <w:t xml:space="preserve"> comparable with VQ. For legacy </w:t>
      </w:r>
      <w:proofErr w:type="gramStart"/>
      <w:r w:rsidRPr="00EF1833">
        <w:rPr>
          <w:color w:val="000000" w:themeColor="text1"/>
          <w:sz w:val="22"/>
          <w:szCs w:val="22"/>
        </w:rPr>
        <w:t>codebook base</w:t>
      </w:r>
      <w:r w:rsidRPr="00EF1833">
        <w:rPr>
          <w:rFonts w:hint="eastAsia"/>
          <w:color w:val="000000" w:themeColor="text1"/>
          <w:sz w:val="22"/>
          <w:szCs w:val="22"/>
          <w:lang w:eastAsia="zh-CN"/>
        </w:rPr>
        <w:t>d</w:t>
      </w:r>
      <w:proofErr w:type="gramEnd"/>
      <w:r w:rsidRPr="00EF1833">
        <w:rPr>
          <w:color w:val="000000" w:themeColor="text1"/>
          <w:sz w:val="22"/>
          <w:szCs w:val="22"/>
        </w:rPr>
        <w:t xml:space="preserve"> CSI feedback, both the amplitude and phase of non-zero coefficients are quantitated by using SQ. For the unification of quantization method for AI based and </w:t>
      </w:r>
      <w:proofErr w:type="gramStart"/>
      <w:r w:rsidRPr="00EF1833">
        <w:rPr>
          <w:color w:val="000000" w:themeColor="text1"/>
          <w:sz w:val="22"/>
          <w:szCs w:val="22"/>
        </w:rPr>
        <w:t>codebook</w:t>
      </w:r>
      <w:r w:rsidR="00C553D7" w:rsidRPr="00EF1833">
        <w:rPr>
          <w:color w:val="000000" w:themeColor="text1"/>
          <w:sz w:val="22"/>
          <w:szCs w:val="22"/>
        </w:rPr>
        <w:t xml:space="preserve"> </w:t>
      </w:r>
      <w:r w:rsidRPr="00EF1833">
        <w:rPr>
          <w:color w:val="000000" w:themeColor="text1"/>
          <w:sz w:val="22"/>
          <w:szCs w:val="22"/>
        </w:rPr>
        <w:t>based</w:t>
      </w:r>
      <w:proofErr w:type="gramEnd"/>
      <w:r w:rsidRPr="00EF1833">
        <w:rPr>
          <w:color w:val="000000" w:themeColor="text1"/>
          <w:sz w:val="22"/>
          <w:szCs w:val="22"/>
        </w:rPr>
        <w:t xml:space="preserve"> CSI feedback, SQ should be used to quantize CSI feedback. </w:t>
      </w:r>
    </w:p>
    <w:p w14:paraId="21DE9767" w14:textId="6702012E" w:rsidR="00D84B68" w:rsidRPr="00EF1833" w:rsidRDefault="00D84B68" w:rsidP="00D84B68">
      <w:pPr>
        <w:spacing w:after="180" w:line="231" w:lineRule="atLeast"/>
        <w:jc w:val="both"/>
        <w:rPr>
          <w:b/>
          <w:i/>
          <w:color w:val="000000" w:themeColor="text1"/>
          <w:sz w:val="22"/>
          <w:szCs w:val="22"/>
          <w:lang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 xml:space="preserve">posal </w:t>
      </w:r>
      <w:r w:rsidR="00A306F9" w:rsidRPr="00EF1833">
        <w:rPr>
          <w:b/>
          <w:i/>
          <w:color w:val="000000" w:themeColor="text1"/>
          <w:sz w:val="22"/>
          <w:szCs w:val="22"/>
          <w:lang w:val="en-US" w:eastAsia="zh-CN"/>
        </w:rPr>
        <w:t>2</w:t>
      </w:r>
      <w:r w:rsidRPr="00EF1833">
        <w:rPr>
          <w:b/>
          <w:i/>
          <w:color w:val="000000" w:themeColor="text1"/>
          <w:sz w:val="22"/>
          <w:szCs w:val="22"/>
          <w:lang w:val="en-US" w:eastAsia="zh-CN"/>
        </w:rPr>
        <w:t xml:space="preserve">: </w:t>
      </w:r>
      <w:r w:rsidRPr="00EF1833">
        <w:rPr>
          <w:b/>
          <w:i/>
          <w:color w:val="000000" w:themeColor="text1"/>
          <w:sz w:val="22"/>
          <w:szCs w:val="22"/>
          <w:lang w:eastAsia="zh-CN"/>
        </w:rPr>
        <w:t xml:space="preserve">Support scalar quantization </w:t>
      </w:r>
      <w:r w:rsidRPr="00EF1833">
        <w:rPr>
          <w:rFonts w:hint="eastAsia"/>
          <w:b/>
          <w:i/>
          <w:color w:val="000000" w:themeColor="text1"/>
          <w:sz w:val="22"/>
          <w:szCs w:val="22"/>
          <w:lang w:eastAsia="zh-CN"/>
        </w:rPr>
        <w:t>for CSI feedback.</w:t>
      </w:r>
    </w:p>
    <w:p w14:paraId="3BB81D91" w14:textId="2A71CB81" w:rsidR="00D84B68" w:rsidRPr="00EF1833" w:rsidRDefault="00D84B68" w:rsidP="00D84B68">
      <w:pPr>
        <w:spacing w:after="180" w:line="231" w:lineRule="atLeast"/>
        <w:jc w:val="both"/>
        <w:rPr>
          <w:b/>
          <w:bCs/>
          <w:color w:val="000000" w:themeColor="text1"/>
          <w:sz w:val="22"/>
          <w:szCs w:val="22"/>
          <w:u w:val="single"/>
          <w:lang w:eastAsia="zh-CN"/>
        </w:rPr>
      </w:pPr>
      <w:r w:rsidRPr="00EF1833">
        <w:rPr>
          <w:b/>
          <w:bCs/>
          <w:color w:val="000000" w:themeColor="text1"/>
          <w:sz w:val="22"/>
          <w:szCs w:val="22"/>
          <w:u w:val="single"/>
          <w:lang w:eastAsia="zh-CN"/>
        </w:rPr>
        <w:t>Issue2</w:t>
      </w:r>
      <w:r w:rsidRPr="00EF1833">
        <w:rPr>
          <w:rFonts w:hint="eastAsia"/>
          <w:b/>
          <w:bCs/>
          <w:color w:val="000000" w:themeColor="text1"/>
          <w:sz w:val="22"/>
          <w:szCs w:val="22"/>
          <w:u w:val="single"/>
          <w:lang w:eastAsia="zh-CN"/>
        </w:rPr>
        <w:t>:</w:t>
      </w:r>
      <w:r w:rsidRPr="00EF1833">
        <w:rPr>
          <w:b/>
          <w:bCs/>
          <w:color w:val="000000" w:themeColor="text1"/>
          <w:sz w:val="22"/>
          <w:szCs w:val="22"/>
          <w:u w:val="single"/>
          <w:lang w:eastAsia="zh-CN"/>
        </w:rPr>
        <w:t xml:space="preserve"> </w:t>
      </w:r>
      <w:bookmarkStart w:id="1" w:name="OLE_LINK6"/>
      <w:r w:rsidRPr="00EF1833">
        <w:rPr>
          <w:b/>
          <w:bCs/>
          <w:color w:val="000000" w:themeColor="text1"/>
          <w:sz w:val="22"/>
          <w:szCs w:val="22"/>
          <w:u w:val="single"/>
          <w:lang w:eastAsia="zh-CN"/>
        </w:rPr>
        <w:t xml:space="preserve">How to determine </w:t>
      </w:r>
      <m:oMath>
        <m:sSubSup>
          <m:sSubSupPr>
            <m:ctrlPr>
              <w:rPr>
                <w:rFonts w:ascii="Cambria Math" w:hAnsi="Cambria Math"/>
                <w:b/>
                <w:bCs/>
                <w:i/>
                <w:iCs/>
                <w:color w:val="000000" w:themeColor="text1"/>
                <w:u w:val="single"/>
              </w:rPr>
            </m:ctrlPr>
          </m:sSubSupPr>
          <m:e>
            <m:r>
              <m:rPr>
                <m:sty m:val="bi"/>
              </m:rPr>
              <w:rPr>
                <w:rFonts w:ascii="Cambria Math" w:hAnsi="Cambria Math"/>
                <w:color w:val="000000" w:themeColor="text1"/>
                <w:u w:val="single"/>
              </w:rPr>
              <m:t>d</m:t>
            </m:r>
          </m:e>
          <m:sub>
            <m:r>
              <m:rPr>
                <m:sty m:val="bi"/>
              </m:rPr>
              <w:rPr>
                <w:rFonts w:ascii="Cambria Math" w:hAnsi="Cambria Math"/>
                <w:color w:val="000000" w:themeColor="text1"/>
                <w:u w:val="single"/>
              </w:rPr>
              <m:t>z</m:t>
            </m:r>
          </m:sub>
          <m:sup>
            <m:r>
              <m:rPr>
                <m:sty m:val="bi"/>
              </m:rPr>
              <w:rPr>
                <w:rFonts w:ascii="Cambria Math" w:hAnsi="Cambria Math"/>
                <w:color w:val="000000" w:themeColor="text1"/>
                <w:u w:val="single"/>
              </w:rPr>
              <m:t>l,v</m:t>
            </m:r>
          </m:sup>
        </m:sSubSup>
        <m:r>
          <m:rPr>
            <m:sty m:val="bi"/>
          </m:rPr>
          <w:rPr>
            <w:rFonts w:ascii="Cambria Math" w:hAnsi="Cambria Math"/>
            <w:color w:val="000000" w:themeColor="text1"/>
            <w:u w:val="single"/>
          </w:rPr>
          <m:t xml:space="preserve"> </m:t>
        </m:r>
      </m:oMath>
      <w:r w:rsidRPr="00EF1833">
        <w:rPr>
          <w:b/>
          <w:bCs/>
          <w:color w:val="000000" w:themeColor="text1"/>
          <w:u w:val="single"/>
        </w:rPr>
        <w:t xml:space="preserve">and / or </w:t>
      </w:r>
      <m:oMath>
        <m:sSup>
          <m:sSupPr>
            <m:ctrlPr>
              <w:rPr>
                <w:rFonts w:ascii="Cambria Math" w:hAnsi="Cambria Math"/>
                <w:b/>
                <w:bCs/>
                <w:i/>
                <w:iCs/>
                <w:color w:val="000000" w:themeColor="text1"/>
                <w:u w:val="single"/>
              </w:rPr>
            </m:ctrlPr>
          </m:sSupPr>
          <m:e>
            <m:r>
              <m:rPr>
                <m:sty m:val="bi"/>
              </m:rPr>
              <w:rPr>
                <w:rFonts w:ascii="Cambria Math" w:hAnsi="Cambria Math"/>
                <w:color w:val="000000" w:themeColor="text1"/>
                <w:u w:val="single"/>
              </w:rPr>
              <m:t>Q</m:t>
            </m:r>
          </m:e>
          <m:sup>
            <m:r>
              <m:rPr>
                <m:sty m:val="bi"/>
              </m:rPr>
              <w:rPr>
                <w:rFonts w:ascii="Cambria Math" w:hAnsi="Cambria Math"/>
                <w:color w:val="000000" w:themeColor="text1"/>
                <w:u w:val="single"/>
              </w:rPr>
              <m:t>l,v</m:t>
            </m:r>
          </m:sup>
        </m:sSup>
      </m:oMath>
      <w:r w:rsidRPr="00EF1833">
        <w:rPr>
          <w:rFonts w:hint="eastAsia"/>
          <w:b/>
          <w:bCs/>
          <w:color w:val="000000" w:themeColor="text1"/>
          <w:sz w:val="22"/>
          <w:szCs w:val="22"/>
          <w:u w:val="single"/>
          <w:lang w:eastAsia="zh-CN"/>
        </w:rPr>
        <w:t xml:space="preserve"> </w:t>
      </w:r>
      <w:bookmarkEnd w:id="1"/>
    </w:p>
    <w:p w14:paraId="5CEEB385" w14:textId="20E473BA" w:rsidR="00CF7492" w:rsidRPr="00EF1833" w:rsidRDefault="001B3C60" w:rsidP="00581EAD">
      <w:pPr>
        <w:suppressAutoHyphens/>
        <w:spacing w:after="180"/>
        <w:contextualSpacing/>
        <w:jc w:val="both"/>
        <w:rPr>
          <w:color w:val="000000" w:themeColor="text1"/>
          <w:sz w:val="22"/>
          <w:szCs w:val="22"/>
          <w:lang w:eastAsia="zh-CN"/>
        </w:rPr>
      </w:pPr>
      <w:r w:rsidRPr="00EF1833">
        <w:rPr>
          <w:color w:val="000000" w:themeColor="text1"/>
          <w:sz w:val="22"/>
          <w:szCs w:val="22"/>
          <w:lang w:eastAsia="zh-CN"/>
        </w:rPr>
        <w:t>T</w:t>
      </w:r>
      <w:r w:rsidR="00CF7492" w:rsidRPr="00EF1833">
        <w:rPr>
          <w:color w:val="000000" w:themeColor="text1"/>
          <w:sz w:val="22"/>
          <w:szCs w:val="22"/>
          <w:lang w:eastAsia="zh-CN"/>
        </w:rPr>
        <w:t xml:space="preserve">he following aspects need to consider </w:t>
      </w:r>
      <w:r w:rsidR="003C511D" w:rsidRPr="00EF1833">
        <w:rPr>
          <w:color w:val="000000" w:themeColor="text1"/>
          <w:sz w:val="22"/>
          <w:szCs w:val="22"/>
          <w:lang w:eastAsia="zh-CN"/>
        </w:rPr>
        <w:t>to</w:t>
      </w:r>
      <w:r w:rsidR="00CF7492" w:rsidRPr="00EF1833">
        <w:rPr>
          <w:color w:val="000000" w:themeColor="text1"/>
          <w:sz w:val="22"/>
          <w:szCs w:val="22"/>
          <w:lang w:eastAsia="zh-CN"/>
        </w:rPr>
        <w:t xml:space="preserve"> determin</w:t>
      </w:r>
      <w:r w:rsidR="003C511D" w:rsidRPr="00EF1833">
        <w:rPr>
          <w:color w:val="000000" w:themeColor="text1"/>
          <w:sz w:val="22"/>
          <w:szCs w:val="22"/>
          <w:lang w:eastAsia="zh-CN"/>
        </w:rPr>
        <w:t xml:space="preserve">e whether </w:t>
      </w:r>
      <m:oMath>
        <m:sSup>
          <m:sSupPr>
            <m:ctrlPr>
              <w:rPr>
                <w:rFonts w:ascii="Cambria Math" w:hAnsi="Cambria Math"/>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003C511D" w:rsidRPr="00EF1833">
        <w:rPr>
          <w:color w:val="000000" w:themeColor="text1"/>
          <w:sz w:val="22"/>
          <w:szCs w:val="22"/>
          <w:lang w:eastAsia="zh-CN"/>
        </w:rPr>
        <w:t xml:space="preserve"> </w:t>
      </w:r>
      <w:r w:rsidR="008330D0" w:rsidRPr="00EF1833">
        <w:rPr>
          <w:color w:val="000000" w:themeColor="text1"/>
          <w:sz w:val="22"/>
          <w:szCs w:val="22"/>
          <w:lang w:eastAsia="zh-CN"/>
        </w:rPr>
        <w:t>is layer-common or layer-specific, rank-common or rank-specific.</w:t>
      </w:r>
    </w:p>
    <w:p w14:paraId="321B2159" w14:textId="77777777" w:rsidR="00F437B7" w:rsidRPr="00EF1833" w:rsidRDefault="00F437B7" w:rsidP="00581EAD">
      <w:pPr>
        <w:pStyle w:val="afc"/>
        <w:numPr>
          <w:ilvl w:val="0"/>
          <w:numId w:val="28"/>
        </w:numPr>
        <w:suppressAutoHyphens/>
        <w:spacing w:after="180"/>
        <w:ind w:left="0" w:firstLine="0"/>
        <w:contextualSpacing/>
        <w:jc w:val="both"/>
        <w:rPr>
          <w:rFonts w:ascii="Times New Roman" w:eastAsia="宋体" w:hAnsi="Times New Roman"/>
          <w:color w:val="000000" w:themeColor="text1"/>
          <w:lang w:val="en-GB" w:eastAsia="zh-CN"/>
        </w:rPr>
      </w:pPr>
      <w:r w:rsidRPr="00EF1833">
        <w:rPr>
          <w:rFonts w:ascii="Times New Roman" w:eastAsia="宋体" w:hAnsi="Times New Roman"/>
          <w:color w:val="000000" w:themeColor="text1"/>
          <w:lang w:val="en-GB" w:eastAsia="zh-CN"/>
        </w:rPr>
        <w:t>Inter-vendor collaboration training complexity</w:t>
      </w:r>
    </w:p>
    <w:p w14:paraId="78E8EAE8" w14:textId="535A5EE1" w:rsidR="00876298" w:rsidRPr="00EF1833" w:rsidRDefault="00876298" w:rsidP="00581EAD">
      <w:pPr>
        <w:pStyle w:val="afc"/>
        <w:numPr>
          <w:ilvl w:val="0"/>
          <w:numId w:val="28"/>
        </w:numPr>
        <w:suppressAutoHyphens/>
        <w:spacing w:after="180"/>
        <w:ind w:left="0" w:firstLine="0"/>
        <w:contextualSpacing/>
        <w:jc w:val="both"/>
        <w:rPr>
          <w:rFonts w:ascii="Times New Roman" w:eastAsia="宋体" w:hAnsi="Times New Roman"/>
          <w:color w:val="000000" w:themeColor="text1"/>
          <w:lang w:val="en-GB" w:eastAsia="zh-CN"/>
        </w:rPr>
      </w:pPr>
      <w:r w:rsidRPr="00EF1833">
        <w:rPr>
          <w:rFonts w:ascii="Times New Roman" w:eastAsia="宋体" w:hAnsi="Times New Roman"/>
          <w:color w:val="000000" w:themeColor="text1"/>
          <w:lang w:val="en-GB" w:eastAsia="zh-CN"/>
        </w:rPr>
        <w:t>UE and NW implementation complexity</w:t>
      </w:r>
    </w:p>
    <w:p w14:paraId="77386069" w14:textId="2A94D2CB" w:rsidR="00876298" w:rsidRPr="00EF1833" w:rsidRDefault="00876298" w:rsidP="00581EAD">
      <w:pPr>
        <w:pStyle w:val="afc"/>
        <w:numPr>
          <w:ilvl w:val="0"/>
          <w:numId w:val="28"/>
        </w:numPr>
        <w:suppressAutoHyphens/>
        <w:spacing w:after="180"/>
        <w:ind w:left="0" w:firstLine="0"/>
        <w:contextualSpacing/>
        <w:jc w:val="both"/>
        <w:rPr>
          <w:rFonts w:ascii="Times New Roman" w:eastAsia="宋体" w:hAnsi="Times New Roman"/>
          <w:color w:val="000000" w:themeColor="text1"/>
          <w:lang w:val="en-GB" w:eastAsia="zh-CN"/>
        </w:rPr>
      </w:pPr>
      <w:r w:rsidRPr="00EF1833">
        <w:rPr>
          <w:rFonts w:ascii="Times New Roman" w:eastAsia="宋体" w:hAnsi="Times New Roman"/>
          <w:color w:val="000000" w:themeColor="text1"/>
          <w:lang w:val="en-GB" w:eastAsia="zh-CN"/>
        </w:rPr>
        <w:t>Quantization codebook</w:t>
      </w:r>
      <w:r w:rsidR="00E86DAA" w:rsidRPr="00EF1833">
        <w:rPr>
          <w:rFonts w:ascii="Times New Roman" w:eastAsia="宋体" w:hAnsi="Times New Roman"/>
          <w:color w:val="000000" w:themeColor="text1"/>
          <w:lang w:val="en-GB" w:eastAsia="zh-CN"/>
        </w:rPr>
        <w:t xml:space="preserve"> and two-sided AI model</w:t>
      </w:r>
      <w:r w:rsidRPr="00EF1833">
        <w:rPr>
          <w:rFonts w:ascii="Times New Roman" w:eastAsia="宋体" w:hAnsi="Times New Roman"/>
          <w:color w:val="000000" w:themeColor="text1"/>
          <w:lang w:val="en-GB" w:eastAsia="zh-CN"/>
        </w:rPr>
        <w:t xml:space="preserve"> storage</w:t>
      </w:r>
    </w:p>
    <w:p w14:paraId="1BFBB994" w14:textId="61C8817D" w:rsidR="00F437B7" w:rsidRPr="00EF1833" w:rsidRDefault="00056FA9" w:rsidP="00581EAD">
      <w:pPr>
        <w:suppressAutoHyphens/>
        <w:spacing w:after="180"/>
        <w:contextualSpacing/>
        <w:jc w:val="both"/>
        <w:rPr>
          <w:color w:val="000000" w:themeColor="text1"/>
          <w:sz w:val="22"/>
          <w:szCs w:val="22"/>
          <w:lang w:eastAsia="zh-CN"/>
        </w:rPr>
      </w:pPr>
      <w:r w:rsidRPr="00EF1833">
        <w:rPr>
          <w:color w:val="000000" w:themeColor="text1"/>
          <w:sz w:val="22"/>
          <w:szCs w:val="22"/>
          <w:lang w:eastAsia="zh-CN"/>
        </w:rPr>
        <w:t xml:space="preserve">Let </w:t>
      </w:r>
      <m:oMath>
        <m:r>
          <m:rPr>
            <m:sty m:val="bi"/>
          </m:rPr>
          <w:rPr>
            <w:rFonts w:ascii="Cambria Math" w:hAnsi="Cambria Math"/>
            <w:color w:val="000000" w:themeColor="text1"/>
            <w:sz w:val="22"/>
            <w:szCs w:val="22"/>
            <w:lang w:eastAsia="zh-CN"/>
          </w:rPr>
          <m:t>v</m:t>
        </m:r>
      </m:oMath>
      <w:r w:rsidR="001C796F" w:rsidRPr="00EF1833">
        <w:rPr>
          <w:rFonts w:hint="eastAsia"/>
          <w:b/>
          <w:bCs/>
          <w:iCs/>
          <w:color w:val="000000" w:themeColor="text1"/>
          <w:sz w:val="22"/>
          <w:szCs w:val="22"/>
          <w:lang w:eastAsia="zh-CN"/>
        </w:rPr>
        <w:t xml:space="preserve"> </w:t>
      </w:r>
      <w:r w:rsidR="001C796F" w:rsidRPr="00EF1833">
        <w:rPr>
          <w:iCs/>
          <w:color w:val="000000" w:themeColor="text1"/>
          <w:sz w:val="22"/>
          <w:szCs w:val="22"/>
          <w:lang w:eastAsia="zh-CN"/>
        </w:rPr>
        <w:t>and</w:t>
      </w:r>
      <w:r w:rsidRPr="00EF1833">
        <w:rPr>
          <w:iCs/>
          <w:color w:val="000000" w:themeColor="text1"/>
          <w:sz w:val="22"/>
          <w:szCs w:val="22"/>
          <w:lang w:eastAsia="zh-CN"/>
        </w:rPr>
        <w:t xml:space="preserve"> </w:t>
      </w:r>
      <w:r w:rsidRPr="00EF1833">
        <w:rPr>
          <w:i/>
          <w:color w:val="000000" w:themeColor="text1"/>
          <w:sz w:val="22"/>
          <w:szCs w:val="22"/>
          <w:lang w:eastAsia="zh-CN"/>
        </w:rPr>
        <w:t>V</w:t>
      </w:r>
      <w:r w:rsidR="001C796F" w:rsidRPr="00EF1833">
        <w:rPr>
          <w:iCs/>
          <w:color w:val="000000" w:themeColor="text1"/>
          <w:sz w:val="22"/>
          <w:szCs w:val="22"/>
          <w:lang w:eastAsia="zh-CN"/>
        </w:rPr>
        <w:t xml:space="preserve"> </w:t>
      </w:r>
      <w:r w:rsidRPr="00EF1833">
        <w:rPr>
          <w:iCs/>
          <w:color w:val="000000" w:themeColor="text1"/>
          <w:sz w:val="22"/>
          <w:szCs w:val="22"/>
          <w:lang w:eastAsia="zh-CN"/>
        </w:rPr>
        <w:t xml:space="preserve">respectively denote the </w:t>
      </w:r>
      <w:r w:rsidRPr="00EF1833">
        <w:rPr>
          <w:color w:val="000000" w:themeColor="text1"/>
          <w:sz w:val="22"/>
          <w:szCs w:val="22"/>
          <w:lang w:eastAsia="zh-CN"/>
        </w:rPr>
        <w:t xml:space="preserve">rank and </w:t>
      </w:r>
      <w:r w:rsidR="001C796F" w:rsidRPr="00EF1833">
        <w:rPr>
          <w:iCs/>
          <w:color w:val="000000" w:themeColor="text1"/>
          <w:sz w:val="22"/>
          <w:szCs w:val="22"/>
          <w:lang w:eastAsia="zh-CN"/>
        </w:rPr>
        <w:t>maximum rank</w:t>
      </w:r>
      <w:r w:rsidR="002C637A" w:rsidRPr="00EF1833">
        <w:rPr>
          <w:rFonts w:hint="eastAsia"/>
          <w:color w:val="000000" w:themeColor="text1"/>
          <w:sz w:val="22"/>
          <w:szCs w:val="22"/>
          <w:lang w:eastAsia="zh-CN"/>
        </w:rPr>
        <w:t>.</w:t>
      </w:r>
      <w:r w:rsidR="00F437B7" w:rsidRPr="00EF1833">
        <w:rPr>
          <w:color w:val="000000" w:themeColor="text1"/>
          <w:sz w:val="22"/>
          <w:szCs w:val="22"/>
          <w:lang w:eastAsia="zh-CN"/>
        </w:rPr>
        <w:t xml:space="preserve"> NW</w:t>
      </w:r>
      <w:r w:rsidR="00C43477" w:rsidRPr="00EF1833">
        <w:rPr>
          <w:color w:val="000000" w:themeColor="text1"/>
          <w:sz w:val="22"/>
          <w:szCs w:val="22"/>
          <w:lang w:eastAsia="zh-CN"/>
        </w:rPr>
        <w:t xml:space="preserve"> side</w:t>
      </w:r>
      <w:r w:rsidR="00F437B7" w:rsidRPr="00EF1833">
        <w:rPr>
          <w:color w:val="000000" w:themeColor="text1"/>
          <w:sz w:val="22"/>
          <w:szCs w:val="22"/>
          <w:lang w:eastAsia="zh-CN"/>
        </w:rPr>
        <w:t xml:space="preserve"> need</w:t>
      </w:r>
      <w:r w:rsidR="00581EAD" w:rsidRPr="00EF1833">
        <w:rPr>
          <w:color w:val="000000" w:themeColor="text1"/>
          <w:sz w:val="22"/>
          <w:szCs w:val="22"/>
          <w:lang w:eastAsia="zh-CN"/>
        </w:rPr>
        <w:t>s</w:t>
      </w:r>
      <w:r w:rsidR="00F437B7" w:rsidRPr="00EF1833">
        <w:rPr>
          <w:color w:val="000000" w:themeColor="text1"/>
          <w:sz w:val="22"/>
          <w:szCs w:val="22"/>
          <w:lang w:eastAsia="zh-CN"/>
        </w:rPr>
        <w:t xml:space="preserve"> to train  </w:t>
      </w:r>
      <m:oMath>
        <m:nary>
          <m:naryPr>
            <m:chr m:val="∑"/>
            <m:limLoc m:val="subSup"/>
            <m:ctrlPr>
              <w:rPr>
                <w:rFonts w:ascii="Cambria Math" w:hAnsi="Cambria Math"/>
                <w:i/>
                <w:color w:val="000000" w:themeColor="text1"/>
                <w:sz w:val="22"/>
                <w:szCs w:val="22"/>
                <w:lang w:eastAsia="zh-CN"/>
              </w:rPr>
            </m:ctrlPr>
          </m:naryPr>
          <m:sub>
            <m:r>
              <w:rPr>
                <w:rFonts w:ascii="Cambria Math" w:hAnsi="Cambria Math" w:hint="eastAsia"/>
                <w:color w:val="000000" w:themeColor="text1"/>
                <w:sz w:val="22"/>
                <w:szCs w:val="22"/>
                <w:lang w:eastAsia="zh-CN"/>
              </w:rPr>
              <m:t>v</m:t>
            </m:r>
            <m:r>
              <w:rPr>
                <w:rFonts w:ascii="Cambria Math" w:hAnsi="Cambria Math"/>
                <w:color w:val="000000" w:themeColor="text1"/>
                <w:sz w:val="22"/>
                <w:szCs w:val="22"/>
                <w:lang w:eastAsia="zh-CN"/>
              </w:rPr>
              <m:t>=1</m:t>
            </m:r>
          </m:sub>
          <m:sup>
            <m:r>
              <w:rPr>
                <w:rFonts w:ascii="Cambria Math" w:hAnsi="Cambria Math"/>
                <w:color w:val="000000" w:themeColor="text1"/>
                <w:sz w:val="22"/>
                <w:szCs w:val="22"/>
                <w:lang w:eastAsia="zh-CN"/>
              </w:rPr>
              <m:t>V</m:t>
            </m:r>
          </m:sup>
          <m:e>
            <m:nary>
              <m:naryPr>
                <m:chr m:val="∑"/>
                <m:limLoc m:val="subSup"/>
                <m:ctrlPr>
                  <w:rPr>
                    <w:rFonts w:ascii="Cambria Math" w:hAnsi="Cambria Math"/>
                    <w:i/>
                    <w:color w:val="000000" w:themeColor="text1"/>
                    <w:sz w:val="22"/>
                    <w:szCs w:val="22"/>
                    <w:lang w:eastAsia="zh-CN"/>
                  </w:rPr>
                </m:ctrlPr>
              </m:naryPr>
              <m:sub>
                <m:r>
                  <w:rPr>
                    <w:rFonts w:ascii="Cambria Math" w:hAnsi="Cambria Math"/>
                    <w:color w:val="000000" w:themeColor="text1"/>
                    <w:sz w:val="22"/>
                    <w:szCs w:val="22"/>
                    <w:lang w:eastAsia="zh-CN"/>
                  </w:rPr>
                  <m:t>l=1</m:t>
                </m:r>
              </m:sub>
              <m:sup>
                <m:r>
                  <w:rPr>
                    <w:rFonts w:ascii="Cambria Math" w:hAnsi="Cambria Math" w:hint="eastAsia"/>
                    <w:color w:val="000000" w:themeColor="text1"/>
                    <w:sz w:val="22"/>
                    <w:szCs w:val="22"/>
                    <w:lang w:eastAsia="zh-CN"/>
                  </w:rPr>
                  <m:t>v</m:t>
                </m:r>
              </m:sup>
              <m:e>
                <m:r>
                  <w:rPr>
                    <w:rFonts w:ascii="Cambria Math" w:hAnsi="Cambria Math"/>
                    <w:color w:val="000000" w:themeColor="text1"/>
                    <w:sz w:val="22"/>
                    <w:szCs w:val="22"/>
                    <w:lang w:eastAsia="zh-CN"/>
                  </w:rPr>
                  <m:t>l</m:t>
                </m:r>
              </m:e>
            </m:nary>
          </m:e>
        </m:nary>
      </m:oMath>
      <w:r w:rsidR="00F437B7" w:rsidRPr="00EF1833">
        <w:rPr>
          <w:rFonts w:hint="eastAsia"/>
          <w:color w:val="000000" w:themeColor="text1"/>
          <w:sz w:val="22"/>
          <w:szCs w:val="22"/>
          <w:lang w:eastAsia="zh-CN"/>
        </w:rPr>
        <w:t xml:space="preserve"> </w:t>
      </w:r>
      <w:r w:rsidR="00F437B7" w:rsidRPr="00EF1833">
        <w:rPr>
          <w:color w:val="000000" w:themeColor="text1"/>
          <w:sz w:val="22"/>
          <w:szCs w:val="22"/>
          <w:lang w:eastAsia="zh-CN"/>
        </w:rPr>
        <w:t>CSI</w:t>
      </w:r>
      <w:r w:rsidR="002C637A" w:rsidRPr="00EF1833">
        <w:rPr>
          <w:color w:val="000000" w:themeColor="text1"/>
          <w:sz w:val="22"/>
          <w:szCs w:val="22"/>
          <w:lang w:eastAsia="zh-CN"/>
        </w:rPr>
        <w:t xml:space="preserve"> </w:t>
      </w:r>
      <w:r w:rsidR="005B603F" w:rsidRPr="00EF1833">
        <w:rPr>
          <w:color w:val="000000" w:themeColor="text1"/>
          <w:sz w:val="22"/>
          <w:szCs w:val="22"/>
          <w:lang w:eastAsia="zh-CN"/>
        </w:rPr>
        <w:t>reconstruction</w:t>
      </w:r>
      <w:r w:rsidR="00F437B7" w:rsidRPr="00EF1833">
        <w:rPr>
          <w:color w:val="000000" w:themeColor="text1"/>
          <w:sz w:val="22"/>
          <w:szCs w:val="22"/>
          <w:lang w:eastAsia="zh-CN"/>
        </w:rPr>
        <w:t xml:space="preserve"> part models if </w:t>
      </w:r>
      <m:oMath>
        <m:sSup>
          <m:sSupPr>
            <m:ctrlPr>
              <w:rPr>
                <w:rFonts w:ascii="Cambria Math" w:hAnsi="Cambria Math"/>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00F437B7" w:rsidRPr="00EF1833">
        <w:rPr>
          <w:color w:val="000000" w:themeColor="text1"/>
          <w:sz w:val="22"/>
          <w:szCs w:val="22"/>
          <w:lang w:eastAsia="zh-CN"/>
        </w:rPr>
        <w:t xml:space="preserve"> is layer-specific and rank-specific. </w:t>
      </w:r>
      <w:r w:rsidR="002C637A" w:rsidRPr="00EF1833">
        <w:rPr>
          <w:color w:val="000000" w:themeColor="text1"/>
          <w:sz w:val="22"/>
          <w:szCs w:val="22"/>
          <w:lang w:eastAsia="zh-CN"/>
        </w:rPr>
        <w:t xml:space="preserve">Accordingly, UE </w:t>
      </w:r>
      <w:r w:rsidR="00C43477" w:rsidRPr="00EF1833">
        <w:rPr>
          <w:color w:val="000000" w:themeColor="text1"/>
          <w:sz w:val="22"/>
          <w:szCs w:val="22"/>
          <w:lang w:eastAsia="zh-CN"/>
        </w:rPr>
        <w:t xml:space="preserve">side </w:t>
      </w:r>
      <w:r w:rsidR="002C637A" w:rsidRPr="00EF1833">
        <w:rPr>
          <w:color w:val="000000" w:themeColor="text1"/>
          <w:sz w:val="22"/>
          <w:szCs w:val="22"/>
          <w:lang w:eastAsia="zh-CN"/>
        </w:rPr>
        <w:t>will</w:t>
      </w:r>
      <w:r w:rsidR="007A6681" w:rsidRPr="00EF1833">
        <w:rPr>
          <w:color w:val="000000" w:themeColor="text1"/>
          <w:sz w:val="22"/>
          <w:szCs w:val="22"/>
          <w:lang w:eastAsia="zh-CN"/>
        </w:rPr>
        <w:t xml:space="preserve"> train</w:t>
      </w:r>
      <w:r w:rsidR="00F437B7" w:rsidRPr="00EF1833">
        <w:rPr>
          <w:color w:val="000000" w:themeColor="text1"/>
          <w:sz w:val="22"/>
          <w:szCs w:val="22"/>
          <w:lang w:eastAsia="zh-CN"/>
        </w:rPr>
        <w:t xml:space="preserve"> </w:t>
      </w:r>
      <m:oMath>
        <m:nary>
          <m:naryPr>
            <m:chr m:val="∑"/>
            <m:limLoc m:val="undOvr"/>
            <m:ctrlPr>
              <w:rPr>
                <w:rFonts w:ascii="Cambria Math" w:hAnsi="Cambria Math"/>
                <w:color w:val="000000" w:themeColor="text1"/>
                <w:sz w:val="22"/>
                <w:szCs w:val="22"/>
                <w:lang w:eastAsia="zh-CN"/>
              </w:rPr>
            </m:ctrlPr>
          </m:naryPr>
          <m:sub>
            <m:r>
              <w:rPr>
                <w:rFonts w:ascii="Cambria Math" w:hAnsi="Cambria Math"/>
                <w:color w:val="000000" w:themeColor="text1"/>
                <w:sz w:val="22"/>
                <w:szCs w:val="22"/>
                <w:lang w:eastAsia="zh-CN"/>
              </w:rPr>
              <m:t>v</m:t>
            </m:r>
            <m:r>
              <m:rPr>
                <m:sty m:val="p"/>
              </m:rPr>
              <w:rPr>
                <w:rFonts w:ascii="Cambria Math" w:hAnsi="Cambria Math"/>
                <w:color w:val="000000" w:themeColor="text1"/>
                <w:sz w:val="22"/>
                <w:szCs w:val="22"/>
                <w:lang w:eastAsia="zh-CN"/>
              </w:rPr>
              <m:t>=1</m:t>
            </m:r>
          </m:sub>
          <m:sup>
            <m:r>
              <w:rPr>
                <w:rFonts w:ascii="Cambria Math" w:hAnsi="Cambria Math"/>
                <w:color w:val="000000" w:themeColor="text1"/>
                <w:sz w:val="22"/>
                <w:szCs w:val="22"/>
                <w:lang w:eastAsia="zh-CN"/>
              </w:rPr>
              <m:t>V</m:t>
            </m:r>
          </m:sup>
          <m:e>
            <m:nary>
              <m:naryPr>
                <m:chr m:val="∑"/>
                <m:limLoc m:val="subSup"/>
                <m:ctrlPr>
                  <w:rPr>
                    <w:rFonts w:ascii="Cambria Math" w:hAnsi="Cambria Math"/>
                    <w:color w:val="000000" w:themeColor="text1"/>
                    <w:sz w:val="22"/>
                    <w:szCs w:val="22"/>
                    <w:lang w:eastAsia="zh-CN"/>
                  </w:rPr>
                </m:ctrlPr>
              </m:naryPr>
              <m:sub>
                <m: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=1</m:t>
                </m:r>
              </m:sub>
              <m:sup>
                <m:r>
                  <w:rPr>
                    <w:rFonts w:ascii="Cambria Math" w:hAnsi="Cambria Math"/>
                    <w:color w:val="000000" w:themeColor="text1"/>
                    <w:sz w:val="22"/>
                    <w:szCs w:val="22"/>
                    <w:lang w:eastAsia="zh-CN"/>
                  </w:rPr>
                  <m:t>v</m:t>
                </m:r>
              </m:sup>
              <m:e>
                <m:r>
                  <w:rPr>
                    <w:rFonts w:ascii="Cambria Math" w:hAnsi="Cambria Math"/>
                    <w:color w:val="000000" w:themeColor="text1"/>
                    <w:sz w:val="22"/>
                    <w:szCs w:val="22"/>
                    <w:lang w:eastAsia="zh-CN"/>
                  </w:rPr>
                  <m:t>l</m:t>
                </m:r>
              </m:e>
            </m:nary>
          </m:e>
        </m:nary>
      </m:oMath>
      <w:r w:rsidR="00F437B7" w:rsidRPr="00EF1833">
        <w:rPr>
          <w:color w:val="000000" w:themeColor="text1"/>
          <w:sz w:val="22"/>
          <w:szCs w:val="22"/>
          <w:lang w:eastAsia="zh-CN"/>
        </w:rPr>
        <w:t xml:space="preserve"> CSI generation part models.</w:t>
      </w:r>
      <w:r w:rsidR="008515BF" w:rsidRPr="00EF1833">
        <w:rPr>
          <w:color w:val="000000" w:themeColor="text1"/>
          <w:sz w:val="22"/>
          <w:szCs w:val="22"/>
          <w:lang w:eastAsia="zh-CN"/>
        </w:rPr>
        <w:t xml:space="preserve"> </w:t>
      </w:r>
      <w:r w:rsidR="00E420DA" w:rsidRPr="00EF1833">
        <w:rPr>
          <w:color w:val="000000" w:themeColor="text1"/>
          <w:sz w:val="22"/>
          <w:szCs w:val="22"/>
          <w:lang w:eastAsia="zh-CN"/>
        </w:rPr>
        <w:t>The model training complexity increases as the rank increase.</w:t>
      </w:r>
    </w:p>
    <w:p w14:paraId="058C60AF" w14:textId="1CEA8DCA" w:rsidR="00823E41" w:rsidRPr="00EF1833" w:rsidRDefault="00581EAD" w:rsidP="007E48E1">
      <w:pPr>
        <w:suppressAutoHyphens/>
        <w:spacing w:after="180"/>
        <w:contextualSpacing/>
        <w:jc w:val="both"/>
        <w:rPr>
          <w:color w:val="000000" w:themeColor="text1"/>
          <w:lang w:eastAsia="zh-CN"/>
        </w:rPr>
      </w:pPr>
      <w:r w:rsidRPr="00EF1833">
        <w:rPr>
          <w:color w:val="000000" w:themeColor="text1"/>
          <w:sz w:val="22"/>
          <w:szCs w:val="22"/>
          <w:lang w:eastAsia="zh-CN"/>
        </w:rPr>
        <w:t xml:space="preserve">UE needs to load </w:t>
      </w:r>
      <m:oMath>
        <m:nary>
          <m:naryPr>
            <m:chr m:val="∑"/>
            <m:limLoc m:val="subSup"/>
            <m:ctrlPr>
              <w:rPr>
                <w:rFonts w:ascii="Cambria Math" w:hAnsi="Cambria Math"/>
                <w:i/>
                <w:color w:val="000000" w:themeColor="text1"/>
                <w:sz w:val="22"/>
                <w:szCs w:val="22"/>
                <w:lang w:eastAsia="zh-CN"/>
              </w:rPr>
            </m:ctrlPr>
          </m:naryPr>
          <m:sub>
            <m:r>
              <w:rPr>
                <w:rFonts w:ascii="Cambria Math" w:hAnsi="Cambria Math" w:hint="eastAsia"/>
                <w:color w:val="000000" w:themeColor="text1"/>
                <w:sz w:val="22"/>
                <w:szCs w:val="22"/>
                <w:lang w:eastAsia="zh-CN"/>
              </w:rPr>
              <m:t>v</m:t>
            </m:r>
            <m:r>
              <w:rPr>
                <w:rFonts w:ascii="Cambria Math" w:hAnsi="Cambria Math"/>
                <w:color w:val="000000" w:themeColor="text1"/>
                <w:sz w:val="22"/>
                <w:szCs w:val="22"/>
                <w:lang w:eastAsia="zh-CN"/>
              </w:rPr>
              <m:t>=1</m:t>
            </m:r>
          </m:sub>
          <m:sup>
            <m:r>
              <w:rPr>
                <w:rFonts w:ascii="Cambria Math" w:hAnsi="Cambria Math"/>
                <w:color w:val="000000" w:themeColor="text1"/>
                <w:sz w:val="22"/>
                <w:szCs w:val="22"/>
                <w:lang w:eastAsia="zh-CN"/>
              </w:rPr>
              <m:t>V</m:t>
            </m:r>
          </m:sup>
          <m:e>
            <m:nary>
              <m:naryPr>
                <m:chr m:val="∑"/>
                <m:limLoc m:val="subSup"/>
                <m:ctrlPr>
                  <w:rPr>
                    <w:rFonts w:ascii="Cambria Math" w:hAnsi="Cambria Math"/>
                    <w:i/>
                    <w:color w:val="000000" w:themeColor="text1"/>
                    <w:sz w:val="22"/>
                    <w:szCs w:val="22"/>
                    <w:lang w:eastAsia="zh-CN"/>
                  </w:rPr>
                </m:ctrlPr>
              </m:naryPr>
              <m:sub>
                <m:r>
                  <w:rPr>
                    <w:rFonts w:ascii="Cambria Math" w:hAnsi="Cambria Math"/>
                    <w:color w:val="000000" w:themeColor="text1"/>
                    <w:sz w:val="22"/>
                    <w:szCs w:val="22"/>
                    <w:lang w:eastAsia="zh-CN"/>
                  </w:rPr>
                  <m:t>l=1</m:t>
                </m:r>
              </m:sub>
              <m:sup>
                <m:r>
                  <w:rPr>
                    <w:rFonts w:ascii="Cambria Math" w:hAnsi="Cambria Math" w:hint="eastAsia"/>
                    <w:color w:val="000000" w:themeColor="text1"/>
                    <w:sz w:val="22"/>
                    <w:szCs w:val="22"/>
                    <w:lang w:eastAsia="zh-CN"/>
                  </w:rPr>
                  <m:t>v</m:t>
                </m:r>
              </m:sup>
              <m:e>
                <m:r>
                  <w:rPr>
                    <w:rFonts w:ascii="Cambria Math" w:hAnsi="Cambria Math"/>
                    <w:color w:val="000000" w:themeColor="text1"/>
                    <w:sz w:val="22"/>
                    <w:szCs w:val="22"/>
                    <w:lang w:eastAsia="zh-CN"/>
                  </w:rPr>
                  <m:t>l</m:t>
                </m:r>
              </m:e>
            </m:nary>
          </m:e>
        </m:nary>
      </m:oMath>
      <w:r w:rsidR="006A7937" w:rsidRPr="00EF1833">
        <w:rPr>
          <w:color w:val="000000" w:themeColor="text1"/>
          <w:sz w:val="22"/>
          <w:szCs w:val="22"/>
          <w:lang w:eastAsia="zh-CN"/>
        </w:rPr>
        <w:t xml:space="preserve"> </w:t>
      </w:r>
      <w:r w:rsidRPr="00EF1833">
        <w:rPr>
          <w:color w:val="000000" w:themeColor="text1"/>
          <w:sz w:val="22"/>
          <w:szCs w:val="22"/>
          <w:lang w:eastAsia="zh-CN"/>
        </w:rPr>
        <w:t xml:space="preserve">CSI generation part model to inference </w:t>
      </w:r>
      <w:r w:rsidR="008301B5" w:rsidRPr="00EF1833">
        <w:rPr>
          <w:color w:val="000000" w:themeColor="text1"/>
          <w:sz w:val="22"/>
          <w:szCs w:val="22"/>
          <w:lang w:eastAsia="zh-CN"/>
        </w:rPr>
        <w:t>for</w:t>
      </w:r>
      <w:r w:rsidR="00C4449C" w:rsidRPr="00EF1833">
        <w:rPr>
          <w:color w:val="000000" w:themeColor="text1"/>
          <w:sz w:val="22"/>
          <w:szCs w:val="22"/>
          <w:lang w:eastAsia="zh-CN"/>
        </w:rPr>
        <w:t xml:space="preserve"> layer-specific and rank-specific</w:t>
      </w:r>
      <w:r w:rsidR="008301B5" w:rsidRPr="00EF1833">
        <w:rPr>
          <w:color w:val="000000" w:themeColor="text1"/>
          <w:sz w:val="22"/>
          <w:szCs w:val="22"/>
          <w:lang w:eastAsia="zh-CN"/>
        </w:rPr>
        <w:t xml:space="preserve">  </w:t>
      </w:r>
      <m:oMath>
        <m:sSup>
          <m:sSupPr>
            <m:ctrlPr>
              <w:rPr>
                <w:rFonts w:ascii="Cambria Math" w:hAnsi="Cambria Math"/>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Pr="00EF1833">
        <w:rPr>
          <w:color w:val="000000" w:themeColor="text1"/>
          <w:sz w:val="22"/>
          <w:szCs w:val="22"/>
          <w:lang w:eastAsia="zh-CN"/>
        </w:rPr>
        <w:t xml:space="preserve">, It is not only to storge </w:t>
      </w:r>
      <m:oMath>
        <m:nary>
          <m:naryPr>
            <m:chr m:val="∑"/>
            <m:limLoc m:val="subSup"/>
            <m:ctrlPr>
              <w:rPr>
                <w:rFonts w:ascii="Cambria Math" w:hAnsi="Cambria Math"/>
                <w:i/>
                <w:color w:val="000000" w:themeColor="text1"/>
                <w:sz w:val="22"/>
                <w:szCs w:val="22"/>
                <w:lang w:eastAsia="zh-CN"/>
              </w:rPr>
            </m:ctrlPr>
          </m:naryPr>
          <m:sub>
            <m:r>
              <w:rPr>
                <w:rFonts w:ascii="Cambria Math" w:hAnsi="Cambria Math" w:hint="eastAsia"/>
                <w:color w:val="000000" w:themeColor="text1"/>
                <w:sz w:val="22"/>
                <w:szCs w:val="22"/>
                <w:lang w:eastAsia="zh-CN"/>
              </w:rPr>
              <m:t>v</m:t>
            </m:r>
            <m:r>
              <w:rPr>
                <w:rFonts w:ascii="Cambria Math" w:hAnsi="Cambria Math"/>
                <w:color w:val="000000" w:themeColor="text1"/>
                <w:sz w:val="22"/>
                <w:szCs w:val="22"/>
                <w:lang w:eastAsia="zh-CN"/>
              </w:rPr>
              <m:t>=1</m:t>
            </m:r>
          </m:sub>
          <m:sup>
            <m:r>
              <w:rPr>
                <w:rFonts w:ascii="Cambria Math" w:hAnsi="Cambria Math"/>
                <w:color w:val="000000" w:themeColor="text1"/>
                <w:sz w:val="22"/>
                <w:szCs w:val="22"/>
                <w:lang w:eastAsia="zh-CN"/>
              </w:rPr>
              <m:t>V</m:t>
            </m:r>
          </m:sup>
          <m:e>
            <m:nary>
              <m:naryPr>
                <m:chr m:val="∑"/>
                <m:limLoc m:val="subSup"/>
                <m:ctrlPr>
                  <w:rPr>
                    <w:rFonts w:ascii="Cambria Math" w:hAnsi="Cambria Math"/>
                    <w:i/>
                    <w:color w:val="000000" w:themeColor="text1"/>
                    <w:sz w:val="22"/>
                    <w:szCs w:val="22"/>
                    <w:lang w:eastAsia="zh-CN"/>
                  </w:rPr>
                </m:ctrlPr>
              </m:naryPr>
              <m:sub>
                <m:r>
                  <w:rPr>
                    <w:rFonts w:ascii="Cambria Math" w:hAnsi="Cambria Math"/>
                    <w:color w:val="000000" w:themeColor="text1"/>
                    <w:sz w:val="22"/>
                    <w:szCs w:val="22"/>
                    <w:lang w:eastAsia="zh-CN"/>
                  </w:rPr>
                  <m:t>l=1</m:t>
                </m:r>
              </m:sub>
              <m:sup>
                <m:r>
                  <w:rPr>
                    <w:rFonts w:ascii="Cambria Math" w:hAnsi="Cambria Math" w:hint="eastAsia"/>
                    <w:color w:val="000000" w:themeColor="text1"/>
                    <w:sz w:val="22"/>
                    <w:szCs w:val="22"/>
                    <w:lang w:eastAsia="zh-CN"/>
                  </w:rPr>
                  <m:t>v</m:t>
                </m:r>
              </m:sup>
              <m:e>
                <m:r>
                  <w:rPr>
                    <w:rFonts w:ascii="Cambria Math" w:hAnsi="Cambria Math"/>
                    <w:color w:val="000000" w:themeColor="text1"/>
                    <w:sz w:val="22"/>
                    <w:szCs w:val="22"/>
                    <w:lang w:eastAsia="zh-CN"/>
                  </w:rPr>
                  <m:t>l</m:t>
                </m:r>
              </m:e>
            </m:nary>
          </m:e>
        </m:nary>
      </m:oMath>
      <w:r w:rsidRPr="00EF1833">
        <w:rPr>
          <w:rFonts w:hint="eastAsia"/>
          <w:color w:val="000000" w:themeColor="text1"/>
          <w:sz w:val="22"/>
          <w:szCs w:val="22"/>
          <w:lang w:eastAsia="zh-CN"/>
        </w:rPr>
        <w:t xml:space="preserve"> </w:t>
      </w:r>
      <w:r w:rsidRPr="00EF1833">
        <w:rPr>
          <w:color w:val="000000" w:themeColor="text1"/>
          <w:sz w:val="22"/>
          <w:szCs w:val="22"/>
          <w:lang w:eastAsia="zh-CN"/>
        </w:rPr>
        <w:t xml:space="preserve">quantization codebook and </w:t>
      </w:r>
      <m:oMath>
        <m:nary>
          <m:naryPr>
            <m:chr m:val="∑"/>
            <m:limLoc m:val="subSup"/>
            <m:ctrlPr>
              <w:rPr>
                <w:rFonts w:ascii="Cambria Math" w:hAnsi="Cambria Math"/>
                <w:i/>
                <w:color w:val="000000" w:themeColor="text1"/>
                <w:sz w:val="22"/>
                <w:szCs w:val="22"/>
                <w:lang w:eastAsia="zh-CN"/>
              </w:rPr>
            </m:ctrlPr>
          </m:naryPr>
          <m:sub>
            <m:r>
              <w:rPr>
                <w:rFonts w:ascii="Cambria Math" w:hAnsi="Cambria Math" w:hint="eastAsia"/>
                <w:color w:val="000000" w:themeColor="text1"/>
                <w:sz w:val="22"/>
                <w:szCs w:val="22"/>
                <w:lang w:eastAsia="zh-CN"/>
              </w:rPr>
              <m:t>v</m:t>
            </m:r>
            <m:r>
              <w:rPr>
                <w:rFonts w:ascii="Cambria Math" w:hAnsi="Cambria Math"/>
                <w:color w:val="000000" w:themeColor="text1"/>
                <w:sz w:val="22"/>
                <w:szCs w:val="22"/>
                <w:lang w:eastAsia="zh-CN"/>
              </w:rPr>
              <m:t>=1</m:t>
            </m:r>
          </m:sub>
          <m:sup>
            <m:r>
              <w:rPr>
                <w:rFonts w:ascii="Cambria Math" w:hAnsi="Cambria Math"/>
                <w:color w:val="000000" w:themeColor="text1"/>
                <w:sz w:val="22"/>
                <w:szCs w:val="22"/>
                <w:lang w:eastAsia="zh-CN"/>
              </w:rPr>
              <m:t>V</m:t>
            </m:r>
          </m:sup>
          <m:e>
            <m:nary>
              <m:naryPr>
                <m:chr m:val="∑"/>
                <m:limLoc m:val="subSup"/>
                <m:ctrlPr>
                  <w:rPr>
                    <w:rFonts w:ascii="Cambria Math" w:hAnsi="Cambria Math"/>
                    <w:i/>
                    <w:color w:val="000000" w:themeColor="text1"/>
                    <w:sz w:val="22"/>
                    <w:szCs w:val="22"/>
                    <w:lang w:eastAsia="zh-CN"/>
                  </w:rPr>
                </m:ctrlPr>
              </m:naryPr>
              <m:sub>
                <m:r>
                  <w:rPr>
                    <w:rFonts w:ascii="Cambria Math" w:hAnsi="Cambria Math"/>
                    <w:color w:val="000000" w:themeColor="text1"/>
                    <w:sz w:val="22"/>
                    <w:szCs w:val="22"/>
                    <w:lang w:eastAsia="zh-CN"/>
                  </w:rPr>
                  <m:t>l=1</m:t>
                </m:r>
              </m:sub>
              <m:sup>
                <m:r>
                  <w:rPr>
                    <w:rFonts w:ascii="Cambria Math" w:hAnsi="Cambria Math" w:hint="eastAsia"/>
                    <w:color w:val="000000" w:themeColor="text1"/>
                    <w:sz w:val="22"/>
                    <w:szCs w:val="22"/>
                    <w:lang w:eastAsia="zh-CN"/>
                  </w:rPr>
                  <m:t>v</m:t>
                </m:r>
              </m:sup>
              <m:e>
                <m:r>
                  <w:rPr>
                    <w:rFonts w:ascii="Cambria Math" w:hAnsi="Cambria Math"/>
                    <w:color w:val="000000" w:themeColor="text1"/>
                    <w:sz w:val="22"/>
                    <w:szCs w:val="22"/>
                    <w:lang w:eastAsia="zh-CN"/>
                  </w:rPr>
                  <m:t>l</m:t>
                </m:r>
              </m:e>
            </m:nary>
          </m:e>
        </m:nary>
      </m:oMath>
      <w:r w:rsidRPr="00EF1833">
        <w:rPr>
          <w:rFonts w:hint="eastAsia"/>
          <w:color w:val="000000" w:themeColor="text1"/>
          <w:sz w:val="22"/>
          <w:szCs w:val="22"/>
          <w:lang w:eastAsia="zh-CN"/>
        </w:rPr>
        <w:t xml:space="preserve"> </w:t>
      </w:r>
      <w:r w:rsidRPr="00EF1833">
        <w:rPr>
          <w:color w:val="000000" w:themeColor="text1"/>
          <w:sz w:val="22"/>
          <w:szCs w:val="22"/>
          <w:lang w:eastAsia="zh-CN"/>
        </w:rPr>
        <w:t>model, but also increase CSI computation delay</w:t>
      </w:r>
      <w:r w:rsidR="00A40947" w:rsidRPr="00EF1833">
        <w:rPr>
          <w:color w:val="000000" w:themeColor="text1"/>
          <w:sz w:val="22"/>
          <w:szCs w:val="22"/>
          <w:lang w:eastAsia="zh-CN"/>
        </w:rPr>
        <w:t>.</w:t>
      </w:r>
      <w:r w:rsidR="00823E41" w:rsidRPr="00EF1833">
        <w:rPr>
          <w:color w:val="000000" w:themeColor="text1"/>
          <w:sz w:val="22"/>
          <w:szCs w:val="22"/>
          <w:lang w:eastAsia="zh-CN"/>
        </w:rPr>
        <w:t xml:space="preserve"> </w:t>
      </w:r>
      <w:r w:rsidR="00E86DAA" w:rsidRPr="00EF1833">
        <w:rPr>
          <w:color w:val="000000" w:themeColor="text1"/>
          <w:sz w:val="22"/>
          <w:szCs w:val="22"/>
          <w:lang w:eastAsia="zh-CN"/>
        </w:rPr>
        <w:t>I</w:t>
      </w:r>
      <w:r w:rsidR="00E86DAA" w:rsidRPr="00EF1833">
        <w:rPr>
          <w:rFonts w:hint="eastAsia"/>
          <w:color w:val="000000" w:themeColor="text1"/>
          <w:sz w:val="22"/>
          <w:szCs w:val="22"/>
          <w:lang w:eastAsia="zh-CN"/>
        </w:rPr>
        <w:t>n</w:t>
      </w:r>
      <w:r w:rsidR="00E86DAA" w:rsidRPr="00EF1833">
        <w:rPr>
          <w:color w:val="000000" w:themeColor="text1"/>
          <w:sz w:val="22"/>
          <w:szCs w:val="22"/>
          <w:lang w:eastAsia="zh-CN"/>
        </w:rPr>
        <w:t xml:space="preserve"> </w:t>
      </w:r>
      <w:r w:rsidR="00E86DAA" w:rsidRPr="00EF1833">
        <w:rPr>
          <w:rFonts w:hint="eastAsia"/>
          <w:color w:val="000000" w:themeColor="text1"/>
          <w:sz w:val="22"/>
          <w:szCs w:val="22"/>
          <w:lang w:eastAsia="zh-CN"/>
        </w:rPr>
        <w:t>or</w:t>
      </w:r>
      <w:r w:rsidR="00E86DAA" w:rsidRPr="00EF1833">
        <w:rPr>
          <w:color w:val="000000" w:themeColor="text1"/>
          <w:sz w:val="22"/>
          <w:szCs w:val="22"/>
          <w:lang w:eastAsia="zh-CN"/>
        </w:rPr>
        <w:t xml:space="preserve">der to alleviate inter-vendor collaboration training complexity, </w:t>
      </w:r>
      <w:r w:rsidR="00E63401" w:rsidRPr="00EF1833">
        <w:rPr>
          <w:color w:val="000000" w:themeColor="text1"/>
          <w:sz w:val="22"/>
          <w:szCs w:val="22"/>
          <w:lang w:eastAsia="zh-CN"/>
        </w:rPr>
        <w:t xml:space="preserve">reduce </w:t>
      </w:r>
      <w:r w:rsidR="009C5C1B" w:rsidRPr="00EF1833">
        <w:rPr>
          <w:color w:val="000000" w:themeColor="text1"/>
          <w:sz w:val="22"/>
          <w:szCs w:val="22"/>
          <w:lang w:eastAsia="zh-CN"/>
        </w:rPr>
        <w:t xml:space="preserve">CSI computation delay </w:t>
      </w:r>
      <w:r w:rsidR="00E86DAA" w:rsidRPr="00EF1833">
        <w:rPr>
          <w:color w:val="000000" w:themeColor="text1"/>
          <w:sz w:val="22"/>
          <w:szCs w:val="22"/>
          <w:lang w:eastAsia="zh-CN"/>
        </w:rPr>
        <w:t xml:space="preserve">and quantization codebook and two-sided AI model </w:t>
      </w:r>
      <w:r w:rsidR="00796492" w:rsidRPr="00EF1833">
        <w:rPr>
          <w:color w:val="000000" w:themeColor="text1"/>
          <w:sz w:val="22"/>
          <w:szCs w:val="22"/>
          <w:lang w:eastAsia="zh-CN"/>
        </w:rPr>
        <w:t>storage</w:t>
      </w:r>
      <w:r w:rsidR="00E63401" w:rsidRPr="00EF1833">
        <w:rPr>
          <w:color w:val="000000" w:themeColor="text1"/>
          <w:sz w:val="22"/>
          <w:szCs w:val="22"/>
          <w:lang w:eastAsia="zh-CN"/>
        </w:rPr>
        <w:t xml:space="preserve"> memory</w:t>
      </w:r>
      <w:r w:rsidR="00796492" w:rsidRPr="00EF1833">
        <w:rPr>
          <w:color w:val="000000" w:themeColor="text1"/>
          <w:sz w:val="22"/>
          <w:szCs w:val="22"/>
          <w:lang w:eastAsia="zh-CN"/>
        </w:rPr>
        <w:t>, layer</w:t>
      </w:r>
      <w:r w:rsidR="00E86DAA" w:rsidRPr="00EF1833">
        <w:rPr>
          <w:color w:val="000000" w:themeColor="text1"/>
          <w:sz w:val="22"/>
          <w:szCs w:val="22"/>
          <w:lang w:eastAsia="zh-CN"/>
        </w:rPr>
        <w:t xml:space="preserve">-common and rank-common </w:t>
      </w:r>
      <m:oMath>
        <m:sSup>
          <m:sSupPr>
            <m:ctrlPr>
              <w:rPr>
                <w:rFonts w:ascii="Cambria Math" w:hAnsi="Cambria Math"/>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00E86DAA" w:rsidRPr="00EF1833">
        <w:rPr>
          <w:rFonts w:hint="eastAsia"/>
          <w:color w:val="000000" w:themeColor="text1"/>
          <w:sz w:val="22"/>
          <w:szCs w:val="22"/>
          <w:lang w:eastAsia="zh-CN"/>
        </w:rPr>
        <w:t>s</w:t>
      </w:r>
      <w:r w:rsidR="00E86DAA" w:rsidRPr="00EF1833">
        <w:rPr>
          <w:color w:val="000000" w:themeColor="text1"/>
          <w:sz w:val="22"/>
          <w:szCs w:val="22"/>
          <w:lang w:eastAsia="zh-CN"/>
        </w:rPr>
        <w:t xml:space="preserve">hould be supported. </w:t>
      </w:r>
    </w:p>
    <w:p w14:paraId="61C59AE7" w14:textId="52F43134" w:rsidR="00D84B68" w:rsidRPr="00EF1833" w:rsidRDefault="00D84B68" w:rsidP="00D84B68">
      <w:pPr>
        <w:suppressAutoHyphens/>
        <w:spacing w:after="180"/>
        <w:contextualSpacing/>
        <w:rPr>
          <w:b/>
          <w:i/>
          <w:color w:val="000000" w:themeColor="text1"/>
          <w:sz w:val="22"/>
          <w:szCs w:val="22"/>
          <w:lang w:val="en-US"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 xml:space="preserve">posal 3: </w:t>
      </w:r>
      <w:r w:rsidR="00796492" w:rsidRPr="00EF1833">
        <w:rPr>
          <w:rFonts w:hint="eastAsia"/>
          <w:b/>
          <w:i/>
          <w:color w:val="000000" w:themeColor="text1"/>
          <w:sz w:val="22"/>
          <w:szCs w:val="22"/>
          <w:lang w:val="en-US" w:eastAsia="zh-CN"/>
        </w:rPr>
        <w:t>S</w:t>
      </w:r>
      <w:r w:rsidR="00796492" w:rsidRPr="00EF1833">
        <w:rPr>
          <w:b/>
          <w:i/>
          <w:color w:val="000000" w:themeColor="text1"/>
          <w:sz w:val="22"/>
          <w:szCs w:val="22"/>
          <w:lang w:val="en-US" w:eastAsia="zh-CN"/>
        </w:rPr>
        <w:t xml:space="preserve">upport </w:t>
      </w:r>
      <w:r w:rsidRPr="00EF1833">
        <w:rPr>
          <w:b/>
          <w:i/>
          <w:color w:val="000000" w:themeColor="text1"/>
          <w:sz w:val="22"/>
          <w:szCs w:val="22"/>
          <w:lang w:val="en-US" w:eastAsia="zh-CN"/>
        </w:rPr>
        <w:t>layer-common and rank-common</w:t>
      </w:r>
      <w:r w:rsidR="00796492" w:rsidRPr="00EF1833">
        <w:rPr>
          <w:b/>
          <w:i/>
          <w:color w:val="000000" w:themeColor="text1"/>
          <w:sz w:val="22"/>
          <w:szCs w:val="22"/>
          <w:lang w:val="en-US" w:eastAsia="zh-CN"/>
        </w:rPr>
        <w:t xml:space="preserve"> </w:t>
      </w:r>
      <m:oMath>
        <m:sSup>
          <m:sSupPr>
            <m:ctrlPr>
              <w:rPr>
                <w:rFonts w:ascii="Cambria Math" w:hAnsi="Cambria Math"/>
                <w:b/>
                <w:i/>
                <w:color w:val="000000" w:themeColor="text1"/>
                <w:sz w:val="22"/>
                <w:szCs w:val="22"/>
                <w:lang w:val="en-US" w:eastAsia="zh-CN"/>
              </w:rPr>
            </m:ctrlPr>
          </m:sSupPr>
          <m:e>
            <m:r>
              <m:rPr>
                <m:sty m:val="bi"/>
              </m:rPr>
              <w:rPr>
                <w:rFonts w:ascii="Cambria Math" w:hAnsi="Cambria Math"/>
                <w:color w:val="000000" w:themeColor="text1"/>
                <w:sz w:val="22"/>
                <w:szCs w:val="22"/>
                <w:lang w:val="en-US" w:eastAsia="zh-CN"/>
              </w:rPr>
              <m:t>Q</m:t>
            </m:r>
          </m:e>
          <m:sup>
            <m:r>
              <m:rPr>
                <m:sty m:val="bi"/>
              </m:rPr>
              <w:rPr>
                <w:rFonts w:ascii="Cambria Math" w:hAnsi="Cambria Math"/>
                <w:color w:val="000000" w:themeColor="text1"/>
                <w:sz w:val="22"/>
                <w:szCs w:val="22"/>
                <w:lang w:val="en-US" w:eastAsia="zh-CN"/>
              </w:rPr>
              <m:t>l,v</m:t>
            </m:r>
          </m:sup>
        </m:sSup>
      </m:oMath>
      <w:r w:rsidRPr="00EF1833">
        <w:rPr>
          <w:b/>
          <w:i/>
          <w:color w:val="000000" w:themeColor="text1"/>
          <w:sz w:val="22"/>
          <w:szCs w:val="22"/>
          <w:lang w:val="en-US" w:eastAsia="zh-CN"/>
        </w:rPr>
        <w:t>.</w:t>
      </w:r>
    </w:p>
    <w:p w14:paraId="691CD5EB" w14:textId="77777777" w:rsidR="00D84B68" w:rsidRPr="00EF1833" w:rsidRDefault="00D84B68" w:rsidP="00D84B68">
      <w:pPr>
        <w:suppressAutoHyphens/>
        <w:spacing w:after="180"/>
        <w:contextualSpacing/>
        <w:rPr>
          <w:b/>
          <w:i/>
          <w:color w:val="000000" w:themeColor="text1"/>
          <w:sz w:val="22"/>
          <w:szCs w:val="22"/>
          <w:lang w:val="en-US" w:eastAsia="zh-CN"/>
        </w:rPr>
      </w:pPr>
    </w:p>
    <w:p w14:paraId="698274FF" w14:textId="5EF9DC32" w:rsidR="001A668E" w:rsidRPr="00EF1833" w:rsidRDefault="00D84B68" w:rsidP="00D84B68">
      <w:pPr>
        <w:suppressAutoHyphens/>
        <w:spacing w:after="180"/>
        <w:contextualSpacing/>
        <w:jc w:val="both"/>
        <w:rPr>
          <w:color w:val="000000" w:themeColor="text1"/>
          <w:sz w:val="22"/>
          <w:szCs w:val="22"/>
          <w:lang w:eastAsia="zh-CN"/>
        </w:rPr>
      </w:pPr>
      <w:r w:rsidRPr="00EF1833">
        <w:rPr>
          <w:color w:val="000000" w:themeColor="text1"/>
          <w:sz w:val="22"/>
          <w:szCs w:val="22"/>
          <w:lang w:eastAsia="zh-CN"/>
        </w:rPr>
        <w:t xml:space="preserve">For legacy </w:t>
      </w:r>
      <w:proofErr w:type="spellStart"/>
      <w:r w:rsidRPr="00EF1833">
        <w:rPr>
          <w:color w:val="000000" w:themeColor="text1"/>
          <w:sz w:val="22"/>
          <w:szCs w:val="22"/>
          <w:lang w:eastAsia="zh-CN"/>
        </w:rPr>
        <w:t>eType</w:t>
      </w:r>
      <w:proofErr w:type="spellEnd"/>
      <w:r w:rsidRPr="00EF1833">
        <w:rPr>
          <w:color w:val="000000" w:themeColor="text1"/>
          <w:sz w:val="22"/>
          <w:szCs w:val="22"/>
          <w:lang w:eastAsia="zh-CN"/>
        </w:rPr>
        <w:t xml:space="preserve"> II </w:t>
      </w:r>
      <w:proofErr w:type="gramStart"/>
      <w:r w:rsidRPr="00EF1833">
        <w:rPr>
          <w:color w:val="000000" w:themeColor="text1"/>
          <w:sz w:val="22"/>
          <w:szCs w:val="22"/>
          <w:lang w:eastAsia="zh-CN"/>
        </w:rPr>
        <w:t>codebook based</w:t>
      </w:r>
      <w:proofErr w:type="gramEnd"/>
      <w:r w:rsidRPr="00EF1833">
        <w:rPr>
          <w:color w:val="000000" w:themeColor="text1"/>
          <w:sz w:val="22"/>
          <w:szCs w:val="22"/>
          <w:lang w:eastAsia="zh-CN"/>
        </w:rPr>
        <w:t xml:space="preserve"> CSI feedback, the total CSI feedback overhead of </w:t>
      </w:r>
      <w:r w:rsidR="00056FA9" w:rsidRPr="00EF1833">
        <w:rPr>
          <w:i/>
          <w:iCs/>
          <w:color w:val="000000" w:themeColor="text1"/>
          <w:sz w:val="22"/>
          <w:szCs w:val="22"/>
          <w:lang w:eastAsia="zh-CN"/>
        </w:rPr>
        <w:t>v</w:t>
      </w:r>
      <w:r w:rsidR="00056FA9" w:rsidRPr="00EF1833">
        <w:rPr>
          <w:color w:val="000000" w:themeColor="text1"/>
          <w:sz w:val="22"/>
          <w:szCs w:val="22"/>
          <w:lang w:eastAsia="zh-CN"/>
        </w:rPr>
        <w:t xml:space="preserve"> </w:t>
      </w:r>
      <w:r w:rsidRPr="00EF1833">
        <w:rPr>
          <w:color w:val="000000" w:themeColor="text1"/>
          <w:sz w:val="22"/>
          <w:szCs w:val="22"/>
          <w:lang w:eastAsia="zh-CN"/>
        </w:rPr>
        <w:t>=2</w:t>
      </w:r>
      <w:r w:rsidRPr="00EF1833">
        <w:rPr>
          <w:rFonts w:hint="eastAsia"/>
          <w:color w:val="000000" w:themeColor="text1"/>
          <w:sz w:val="22"/>
          <w:szCs w:val="22"/>
          <w:lang w:eastAsia="zh-CN"/>
        </w:rPr>
        <w:t>,</w:t>
      </w:r>
      <w:r w:rsidRPr="00EF1833">
        <w:rPr>
          <w:color w:val="000000" w:themeColor="text1"/>
          <w:sz w:val="22"/>
          <w:szCs w:val="22"/>
          <w:lang w:eastAsia="zh-CN"/>
        </w:rPr>
        <w:t>3 or 4 is roughly</w:t>
      </w:r>
      <w:r w:rsidRPr="00EF1833">
        <w:rPr>
          <w:b/>
          <w:bCs/>
          <w:color w:val="000000" w:themeColor="text1"/>
          <w:sz w:val="22"/>
          <w:szCs w:val="22"/>
          <w:lang w:eastAsia="zh-CN"/>
        </w:rPr>
        <w:t> </w:t>
      </w:r>
      <w:r w:rsidRPr="00EF1833">
        <w:rPr>
          <w:color w:val="000000" w:themeColor="text1"/>
          <w:sz w:val="22"/>
          <w:szCs w:val="22"/>
          <w:lang w:eastAsia="zh-CN"/>
        </w:rPr>
        <w:t xml:space="preserve">2 </w:t>
      </w:r>
      <w:r w:rsidRPr="00EF1833">
        <w:rPr>
          <w:rFonts w:hint="eastAsia"/>
          <w:color w:val="000000" w:themeColor="text1"/>
          <w:sz w:val="22"/>
          <w:szCs w:val="22"/>
          <w:lang w:eastAsia="zh-CN"/>
        </w:rPr>
        <w:t>time</w:t>
      </w:r>
      <w:r w:rsidRPr="00EF1833">
        <w:rPr>
          <w:color w:val="000000" w:themeColor="text1"/>
          <w:sz w:val="22"/>
          <w:szCs w:val="22"/>
          <w:lang w:eastAsia="zh-CN"/>
        </w:rPr>
        <w:t xml:space="preserve">s of </w:t>
      </w:r>
      <w:r w:rsidR="00056FA9" w:rsidRPr="00EF1833">
        <w:rPr>
          <w:i/>
          <w:iCs/>
          <w:color w:val="000000" w:themeColor="text1"/>
          <w:sz w:val="22"/>
          <w:szCs w:val="22"/>
          <w:lang w:eastAsia="zh-CN"/>
        </w:rPr>
        <w:t>v</w:t>
      </w:r>
      <w:r w:rsidR="00056FA9" w:rsidRPr="00EF1833">
        <w:rPr>
          <w:color w:val="000000" w:themeColor="text1"/>
          <w:sz w:val="22"/>
          <w:szCs w:val="22"/>
          <w:lang w:eastAsia="zh-CN"/>
        </w:rPr>
        <w:t xml:space="preserve"> </w:t>
      </w:r>
      <w:r w:rsidRPr="00EF1833">
        <w:rPr>
          <w:color w:val="000000" w:themeColor="text1"/>
          <w:sz w:val="22"/>
          <w:szCs w:val="22"/>
          <w:lang w:eastAsia="zh-CN"/>
        </w:rPr>
        <w:t xml:space="preserve">=1. One reason is that most cases </w:t>
      </w:r>
      <w:r w:rsidR="00056FA9" w:rsidRPr="00EF1833">
        <w:rPr>
          <w:i/>
          <w:iCs/>
          <w:color w:val="000000" w:themeColor="text1"/>
          <w:sz w:val="22"/>
          <w:szCs w:val="22"/>
          <w:lang w:eastAsia="zh-CN"/>
        </w:rPr>
        <w:t>v</w:t>
      </w:r>
      <w:r w:rsidR="00056FA9" w:rsidRPr="00EF1833">
        <w:rPr>
          <w:color w:val="000000" w:themeColor="text1"/>
          <w:sz w:val="22"/>
          <w:szCs w:val="22"/>
          <w:lang w:eastAsia="zh-CN"/>
        </w:rPr>
        <w:t xml:space="preserve"> </w:t>
      </w:r>
      <w:r w:rsidRPr="00EF1833">
        <w:rPr>
          <w:color w:val="000000" w:themeColor="text1"/>
          <w:sz w:val="22"/>
          <w:szCs w:val="22"/>
          <w:lang w:eastAsia="zh-CN"/>
        </w:rPr>
        <w:t xml:space="preserve">=2 is the highly probable rank. The other one is </w:t>
      </w:r>
      <w:r w:rsidR="00456E93" w:rsidRPr="00EF1833">
        <w:rPr>
          <w:color w:val="000000" w:themeColor="text1"/>
          <w:sz w:val="22"/>
          <w:szCs w:val="22"/>
          <w:lang w:eastAsia="zh-CN"/>
        </w:rPr>
        <w:t xml:space="preserve">that </w:t>
      </w:r>
      <w:r w:rsidRPr="00EF1833">
        <w:rPr>
          <w:color w:val="000000" w:themeColor="text1"/>
          <w:sz w:val="22"/>
          <w:szCs w:val="22"/>
          <w:lang w:eastAsia="zh-CN"/>
        </w:rPr>
        <w:t xml:space="preserve">it will waste uplink resources whenever the reported </w:t>
      </w:r>
      <w:r w:rsidR="005453F1" w:rsidRPr="00EF1833">
        <w:rPr>
          <w:color w:val="000000" w:themeColor="text1"/>
          <w:sz w:val="22"/>
          <w:szCs w:val="22"/>
          <w:lang w:eastAsia="zh-CN"/>
        </w:rPr>
        <w:t xml:space="preserve">rank </w:t>
      </w:r>
      <w:r w:rsidRPr="00EF1833">
        <w:rPr>
          <w:color w:val="000000" w:themeColor="text1"/>
          <w:sz w:val="22"/>
          <w:szCs w:val="22"/>
          <w:lang w:eastAsia="zh-CN"/>
        </w:rPr>
        <w:t>is below the maximum rank</w:t>
      </w:r>
      <w:r w:rsidR="003F4B99" w:rsidRPr="00EF1833">
        <w:rPr>
          <w:color w:val="000000" w:themeColor="text1"/>
          <w:sz w:val="22"/>
          <w:szCs w:val="22"/>
          <w:lang w:eastAsia="zh-CN"/>
        </w:rPr>
        <w:t xml:space="preserve">. </w:t>
      </w:r>
      <w:r w:rsidR="003C7991" w:rsidRPr="00EF1833">
        <w:rPr>
          <w:color w:val="000000" w:themeColor="text1"/>
          <w:sz w:val="22"/>
          <w:szCs w:val="22"/>
          <w:lang w:eastAsia="zh-CN"/>
        </w:rPr>
        <w:t>Because the network schedules uplink resource based on the</w:t>
      </w:r>
      <w:r w:rsidR="00392143" w:rsidRPr="00EF1833">
        <w:rPr>
          <w:color w:val="000000" w:themeColor="text1"/>
          <w:sz w:val="22"/>
          <w:szCs w:val="22"/>
          <w:lang w:eastAsia="zh-CN"/>
        </w:rPr>
        <w:t xml:space="preserve"> </w:t>
      </w:r>
      <w:r w:rsidR="00392143" w:rsidRPr="00EF1833">
        <w:rPr>
          <w:rFonts w:hint="eastAsia"/>
          <w:color w:val="000000" w:themeColor="text1"/>
          <w:sz w:val="22"/>
          <w:szCs w:val="22"/>
          <w:lang w:eastAsia="zh-CN"/>
        </w:rPr>
        <w:t>maximu</w:t>
      </w:r>
      <w:r w:rsidR="00392143" w:rsidRPr="00EF1833">
        <w:rPr>
          <w:color w:val="000000" w:themeColor="text1"/>
          <w:sz w:val="22"/>
          <w:szCs w:val="22"/>
          <w:lang w:eastAsia="zh-CN"/>
        </w:rPr>
        <w:t>m rank. I</w:t>
      </w:r>
      <w:r w:rsidR="003C7991" w:rsidRPr="00EF1833">
        <w:rPr>
          <w:color w:val="000000" w:themeColor="text1"/>
          <w:sz w:val="22"/>
          <w:szCs w:val="22"/>
          <w:lang w:eastAsia="zh-CN"/>
        </w:rPr>
        <w:t>f total feedback size is linearly scaled with rank</w:t>
      </w:r>
      <w:r w:rsidR="00392143" w:rsidRPr="00EF1833">
        <w:rPr>
          <w:color w:val="000000" w:themeColor="text1"/>
          <w:sz w:val="22"/>
          <w:szCs w:val="22"/>
          <w:lang w:eastAsia="zh-CN"/>
        </w:rPr>
        <w:t xml:space="preserve">, the maximum total payload size is </w:t>
      </w:r>
      <w:r w:rsidR="00392143" w:rsidRPr="00EF1833">
        <w:rPr>
          <w:i/>
          <w:iCs/>
          <w:color w:val="000000" w:themeColor="text1"/>
          <w:sz w:val="22"/>
          <w:szCs w:val="22"/>
          <w:lang w:eastAsia="zh-CN"/>
        </w:rPr>
        <w:t>v</w:t>
      </w:r>
      <w:r w:rsidR="00392143" w:rsidRPr="00EF1833">
        <w:rPr>
          <w:color w:val="000000" w:themeColor="text1"/>
          <w:sz w:val="22"/>
          <w:szCs w:val="22"/>
          <w:lang w:eastAsia="zh-CN"/>
        </w:rPr>
        <w:t xml:space="preserve"> =4. </w:t>
      </w:r>
      <w:r w:rsidR="001D6342" w:rsidRPr="00EF1833">
        <w:rPr>
          <w:rFonts w:hint="eastAsia"/>
          <w:color w:val="000000" w:themeColor="text1"/>
          <w:sz w:val="22"/>
          <w:szCs w:val="22"/>
          <w:lang w:eastAsia="zh-CN"/>
        </w:rPr>
        <w:t>If</w:t>
      </w:r>
      <w:r w:rsidR="001D6342" w:rsidRPr="00EF1833">
        <w:rPr>
          <w:color w:val="000000" w:themeColor="text1"/>
          <w:sz w:val="22"/>
          <w:szCs w:val="22"/>
          <w:lang w:eastAsia="zh-CN"/>
        </w:rPr>
        <w:t xml:space="preserve"> </w:t>
      </w:r>
      <w:r w:rsidR="00392143" w:rsidRPr="00EF1833">
        <w:rPr>
          <w:color w:val="000000" w:themeColor="text1"/>
          <w:sz w:val="22"/>
          <w:szCs w:val="22"/>
          <w:lang w:eastAsia="zh-CN"/>
        </w:rPr>
        <w:t xml:space="preserve">the uplink resource </w:t>
      </w:r>
      <w:r w:rsidR="001D6342" w:rsidRPr="00EF1833">
        <w:rPr>
          <w:color w:val="000000" w:themeColor="text1"/>
          <w:sz w:val="22"/>
          <w:szCs w:val="22"/>
          <w:lang w:eastAsia="zh-CN"/>
        </w:rPr>
        <w:t xml:space="preserve">is scheduled according to </w:t>
      </w:r>
      <w:r w:rsidR="00392143" w:rsidRPr="00EF1833">
        <w:rPr>
          <w:i/>
          <w:iCs/>
          <w:color w:val="000000" w:themeColor="text1"/>
          <w:sz w:val="22"/>
          <w:szCs w:val="22"/>
          <w:lang w:eastAsia="zh-CN"/>
        </w:rPr>
        <w:t>v</w:t>
      </w:r>
      <w:r w:rsidR="00392143" w:rsidRPr="00EF1833">
        <w:rPr>
          <w:color w:val="000000" w:themeColor="text1"/>
          <w:sz w:val="22"/>
          <w:szCs w:val="22"/>
          <w:lang w:eastAsia="zh-CN"/>
        </w:rPr>
        <w:t xml:space="preserve"> =4</w:t>
      </w:r>
      <w:r w:rsidR="001D6342" w:rsidRPr="00EF1833">
        <w:rPr>
          <w:color w:val="000000" w:themeColor="text1"/>
          <w:sz w:val="22"/>
          <w:szCs w:val="22"/>
          <w:lang w:eastAsia="zh-CN"/>
        </w:rPr>
        <w:t xml:space="preserve">, there are much more resource wasted when </w:t>
      </w:r>
      <w:r w:rsidR="00307A5A" w:rsidRPr="00EF1833">
        <w:rPr>
          <w:i/>
          <w:iCs/>
          <w:color w:val="000000" w:themeColor="text1"/>
          <w:sz w:val="22"/>
          <w:szCs w:val="22"/>
          <w:lang w:eastAsia="zh-CN"/>
        </w:rPr>
        <w:t>v</w:t>
      </w:r>
      <w:r w:rsidR="00307A5A" w:rsidRPr="00EF1833">
        <w:rPr>
          <w:color w:val="000000" w:themeColor="text1"/>
          <w:sz w:val="22"/>
          <w:szCs w:val="22"/>
          <w:lang w:eastAsia="zh-CN"/>
        </w:rPr>
        <w:t xml:space="preserve"> </w:t>
      </w:r>
      <w:r w:rsidR="001D6342" w:rsidRPr="00EF1833">
        <w:rPr>
          <w:color w:val="000000" w:themeColor="text1"/>
          <w:sz w:val="22"/>
          <w:szCs w:val="22"/>
          <w:lang w:eastAsia="zh-CN"/>
        </w:rPr>
        <w:t>=1 or 2</w:t>
      </w:r>
      <w:r w:rsidR="00392143" w:rsidRPr="00EF1833">
        <w:rPr>
          <w:color w:val="000000" w:themeColor="text1"/>
          <w:sz w:val="22"/>
          <w:szCs w:val="22"/>
          <w:lang w:eastAsia="zh-CN"/>
        </w:rPr>
        <w:t>.</w:t>
      </w:r>
      <w:r w:rsidR="00307A5A" w:rsidRPr="00EF1833">
        <w:rPr>
          <w:color w:val="000000" w:themeColor="text1"/>
          <w:sz w:val="22"/>
          <w:szCs w:val="22"/>
          <w:lang w:eastAsia="zh-CN"/>
        </w:rPr>
        <w:t xml:space="preserve"> For </w:t>
      </w:r>
      <w:r w:rsidRPr="00EF1833">
        <w:rPr>
          <w:color w:val="000000" w:themeColor="text1"/>
          <w:sz w:val="22"/>
          <w:szCs w:val="22"/>
          <w:lang w:eastAsia="zh-CN"/>
        </w:rPr>
        <w:t>two-side AI model based CSI compression</w:t>
      </w:r>
      <w:r w:rsidR="00307A5A" w:rsidRPr="00EF1833">
        <w:rPr>
          <w:color w:val="000000" w:themeColor="text1"/>
          <w:sz w:val="22"/>
          <w:szCs w:val="22"/>
          <w:lang w:eastAsia="zh-CN"/>
        </w:rPr>
        <w:t xml:space="preserve">, such principle on CSI feedback overhead design for different </w:t>
      </w:r>
      <w:proofErr w:type="gramStart"/>
      <w:r w:rsidR="00307A5A" w:rsidRPr="00EF1833">
        <w:rPr>
          <w:color w:val="000000" w:themeColor="text1"/>
          <w:sz w:val="22"/>
          <w:szCs w:val="22"/>
          <w:lang w:eastAsia="zh-CN"/>
        </w:rPr>
        <w:t>ranks  should</w:t>
      </w:r>
      <w:proofErr w:type="gramEnd"/>
      <w:r w:rsidR="00307A5A" w:rsidRPr="00EF1833">
        <w:rPr>
          <w:color w:val="000000" w:themeColor="text1"/>
          <w:sz w:val="22"/>
          <w:szCs w:val="22"/>
          <w:lang w:eastAsia="zh-CN"/>
        </w:rPr>
        <w:t xml:space="preserve"> be followed</w:t>
      </w:r>
      <w:r w:rsidRPr="00EF1833">
        <w:rPr>
          <w:color w:val="000000" w:themeColor="text1"/>
          <w:sz w:val="22"/>
          <w:szCs w:val="22"/>
          <w:lang w:eastAsia="zh-CN"/>
        </w:rPr>
        <w:t>.</w:t>
      </w:r>
    </w:p>
    <w:p w14:paraId="5E8A1E86" w14:textId="42557194" w:rsidR="00D84B68" w:rsidRPr="00EF1833" w:rsidRDefault="00DC0837" w:rsidP="00D84B68">
      <w:pPr>
        <w:suppressAutoHyphens/>
        <w:spacing w:after="180"/>
        <w:contextualSpacing/>
        <w:jc w:val="both"/>
        <w:rPr>
          <w:color w:val="000000" w:themeColor="text1"/>
          <w:sz w:val="22"/>
          <w:szCs w:val="22"/>
          <w:lang w:eastAsia="zh-CN"/>
        </w:rPr>
      </w:pPr>
      <w:r w:rsidRPr="00EF1833">
        <w:rPr>
          <w:rFonts w:hint="eastAsia"/>
          <w:color w:val="000000" w:themeColor="text1"/>
          <w:sz w:val="22"/>
          <w:szCs w:val="22"/>
          <w:lang w:eastAsia="zh-CN"/>
        </w:rPr>
        <w:t>T</w:t>
      </w:r>
      <w:r w:rsidRPr="00EF1833">
        <w:rPr>
          <w:color w:val="000000" w:themeColor="text1"/>
          <w:sz w:val="22"/>
          <w:szCs w:val="22"/>
          <w:lang w:eastAsia="zh-CN"/>
        </w:rPr>
        <w:t xml:space="preserve">he values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78781D" w:rsidRPr="00EF1833">
        <w:rPr>
          <w:rFonts w:hint="eastAsia"/>
          <w:color w:val="000000" w:themeColor="text1"/>
          <w:sz w:val="22"/>
          <w:szCs w:val="22"/>
          <w:lang w:eastAsia="zh-CN"/>
        </w:rPr>
        <w:t xml:space="preserve"> </w:t>
      </w:r>
      <w:r w:rsidR="006E17FA" w:rsidRPr="00EF1833">
        <w:rPr>
          <w:color w:val="000000" w:themeColor="text1"/>
          <w:sz w:val="22"/>
          <w:szCs w:val="22"/>
          <w:lang w:eastAsia="zh-CN"/>
        </w:rPr>
        <w:t xml:space="preserve">determine </w:t>
      </w:r>
      <w:r w:rsidR="0078781D" w:rsidRPr="00EF1833">
        <w:rPr>
          <w:color w:val="000000" w:themeColor="text1"/>
          <w:sz w:val="22"/>
          <w:szCs w:val="22"/>
          <w:lang w:eastAsia="zh-CN"/>
        </w:rPr>
        <w:t>the CSI feedback payload size</w:t>
      </w:r>
      <w:r w:rsidR="006E17FA" w:rsidRPr="00EF1833">
        <w:rPr>
          <w:color w:val="000000" w:themeColor="text1"/>
          <w:sz w:val="22"/>
          <w:szCs w:val="22"/>
          <w:lang w:eastAsia="zh-CN"/>
        </w:rPr>
        <w:t xml:space="preserve"> as </w:t>
      </w:r>
      <w:r w:rsidR="006E17FA" w:rsidRPr="00EF1833">
        <w:rPr>
          <w:b/>
          <w:i/>
          <w:color w:val="000000" w:themeColor="text1"/>
          <w:sz w:val="22"/>
          <w:szCs w:val="22"/>
          <w:lang w:val="en-US" w:eastAsia="zh-CN"/>
        </w:rPr>
        <w:t xml:space="preserve"> </w:t>
      </w:r>
      <m:oMath>
        <m:sSup>
          <m:sSupPr>
            <m:ctrlPr>
              <w:rPr>
                <w:rFonts w:ascii="Cambria Math" w:hAnsi="Cambria Math"/>
                <w:i/>
                <w:iCs/>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006E17FA" w:rsidRPr="00EF1833">
        <w:rPr>
          <w:color w:val="000000" w:themeColor="text1"/>
          <w:sz w:val="22"/>
          <w:szCs w:val="22"/>
          <w:lang w:eastAsia="zh-CN"/>
        </w:rPr>
        <w:t>is layer-common and rank-common</w:t>
      </w:r>
      <w:r w:rsidR="0078781D" w:rsidRPr="00EF1833">
        <w:rPr>
          <w:i/>
          <w:iCs/>
          <w:color w:val="000000" w:themeColor="text1"/>
          <w:sz w:val="22"/>
          <w:szCs w:val="22"/>
          <w:lang w:eastAsia="zh-CN"/>
        </w:rPr>
        <w:t>.</w:t>
      </w:r>
      <w:r w:rsidR="0078781D" w:rsidRPr="00EF1833">
        <w:rPr>
          <w:color w:val="000000" w:themeColor="text1"/>
          <w:sz w:val="22"/>
          <w:szCs w:val="22"/>
          <w:lang w:eastAsia="zh-CN"/>
        </w:rPr>
        <w:t xml:space="preserve"> </w:t>
      </w:r>
      <w:r w:rsidR="009C1BCB" w:rsidRPr="00EF1833">
        <w:rPr>
          <w:color w:val="000000" w:themeColor="text1"/>
          <w:sz w:val="22"/>
          <w:szCs w:val="22"/>
          <w:lang w:eastAsia="zh-CN"/>
        </w:rPr>
        <w:t>According</w:t>
      </w:r>
      <w:r w:rsidR="00E40895" w:rsidRPr="00EF1833">
        <w:rPr>
          <w:color w:val="000000" w:themeColor="text1"/>
          <w:sz w:val="22"/>
          <w:szCs w:val="22"/>
          <w:lang w:eastAsia="zh-CN"/>
        </w:rPr>
        <w:t xml:space="preserve"> to above agreement,</w:t>
      </w:r>
      <w:r w:rsidR="00920A7C" w:rsidRPr="00EF1833">
        <w:rPr>
          <w:color w:val="000000" w:themeColor="text1"/>
          <w:sz w:val="22"/>
          <w:szCs w:val="22"/>
          <w:lang w:eastAsia="zh-CN"/>
        </w:rPr>
        <w:t xml:space="preserve"> </w:t>
      </w:r>
      <w:r w:rsidR="00CF79E3" w:rsidRPr="00EF1833">
        <w:rPr>
          <w:color w:val="000000" w:themeColor="text1"/>
          <w:sz w:val="22"/>
          <w:szCs w:val="22"/>
          <w:lang w:eastAsia="zh-CN"/>
        </w:rPr>
        <w:t xml:space="preserve">there are </w:t>
      </w:r>
      <w:r w:rsidR="00920A7C" w:rsidRPr="00EF1833">
        <w:rPr>
          <w:color w:val="000000" w:themeColor="text1"/>
          <w:sz w:val="22"/>
          <w:szCs w:val="22"/>
          <w:lang w:eastAsia="zh-CN"/>
        </w:rPr>
        <w:t xml:space="preserve">the following </w:t>
      </w:r>
      <w:r w:rsidR="00E40895" w:rsidRPr="00EF1833">
        <w:rPr>
          <w:color w:val="000000" w:themeColor="text1"/>
          <w:sz w:val="22"/>
          <w:szCs w:val="22"/>
          <w:lang w:eastAsia="zh-CN"/>
        </w:rPr>
        <w:t xml:space="preserve">four </w:t>
      </w:r>
      <w:r w:rsidR="00920A7C" w:rsidRPr="00EF1833">
        <w:rPr>
          <w:color w:val="000000" w:themeColor="text1"/>
          <w:sz w:val="22"/>
          <w:szCs w:val="22"/>
          <w:lang w:eastAsia="zh-CN"/>
        </w:rPr>
        <w:t>options</w:t>
      </w:r>
      <w:r w:rsidR="00234C56" w:rsidRPr="00EF1833">
        <w:rPr>
          <w:color w:val="000000" w:themeColor="text1"/>
          <w:sz w:val="22"/>
          <w:szCs w:val="22"/>
          <w:lang w:eastAsia="zh-CN"/>
        </w:rPr>
        <w:t xml:space="preserve"> </w:t>
      </w:r>
      <w:r w:rsidR="00CF79E3" w:rsidRPr="00EF1833">
        <w:rPr>
          <w:color w:val="000000" w:themeColor="text1"/>
          <w:sz w:val="22"/>
          <w:szCs w:val="22"/>
          <w:lang w:eastAsia="zh-CN"/>
        </w:rPr>
        <w:t>to</w:t>
      </w:r>
      <w:r w:rsidR="00234C56" w:rsidRPr="00EF1833">
        <w:rPr>
          <w:color w:val="000000" w:themeColor="text1"/>
          <w:sz w:val="22"/>
          <w:szCs w:val="22"/>
          <w:lang w:eastAsia="zh-CN"/>
        </w:rPr>
        <w:t xml:space="preserve"> determine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234C56" w:rsidRPr="00EF1833">
        <w:rPr>
          <w:rFonts w:hint="eastAsia"/>
          <w:color w:val="000000" w:themeColor="text1"/>
          <w:sz w:val="22"/>
          <w:szCs w:val="22"/>
          <w:lang w:eastAsia="zh-CN"/>
        </w:rPr>
        <w:t>.</w:t>
      </w:r>
    </w:p>
    <w:p w14:paraId="4F812DAF" w14:textId="29E4B3BD" w:rsidR="0097223F" w:rsidRPr="00EF1833" w:rsidRDefault="0097223F" w:rsidP="0015420F">
      <w:pPr>
        <w:pStyle w:val="afc"/>
        <w:numPr>
          <w:ilvl w:val="0"/>
          <w:numId w:val="29"/>
        </w:numPr>
        <w:suppressAutoHyphens/>
        <w:spacing w:after="180"/>
        <w:contextualSpacing/>
        <w:jc w:val="both"/>
        <w:rPr>
          <w:rFonts w:ascii="Times New Roman" w:eastAsia="宋体" w:hAnsi="Times New Roman"/>
          <w:color w:val="000000" w:themeColor="text1"/>
          <w:lang w:val="en-GB" w:eastAsia="zh-CN"/>
        </w:rPr>
      </w:pPr>
      <w:r w:rsidRPr="00EF1833">
        <w:rPr>
          <w:rFonts w:ascii="Times New Roman" w:eastAsia="宋体" w:hAnsi="Times New Roman" w:hint="eastAsia"/>
          <w:color w:val="000000" w:themeColor="text1"/>
          <w:lang w:val="en-GB" w:eastAsia="zh-CN"/>
        </w:rPr>
        <w:t>O</w:t>
      </w:r>
      <w:r w:rsidRPr="00EF1833">
        <w:rPr>
          <w:rFonts w:ascii="Times New Roman" w:eastAsia="宋体" w:hAnsi="Times New Roman"/>
          <w:color w:val="000000" w:themeColor="text1"/>
          <w:lang w:val="en-GB" w:eastAsia="zh-CN"/>
        </w:rPr>
        <w:t>ption1: Layer-common and rank-common</w:t>
      </w:r>
    </w:p>
    <w:p w14:paraId="47C4BF7A" w14:textId="1F707C3B" w:rsidR="0097223F" w:rsidRPr="00EF1833" w:rsidRDefault="0097223F" w:rsidP="0015420F">
      <w:pPr>
        <w:pStyle w:val="afc"/>
        <w:numPr>
          <w:ilvl w:val="0"/>
          <w:numId w:val="29"/>
        </w:numPr>
        <w:suppressAutoHyphens/>
        <w:spacing w:after="180"/>
        <w:contextualSpacing/>
        <w:jc w:val="both"/>
        <w:rPr>
          <w:rFonts w:ascii="Times New Roman" w:eastAsia="宋体" w:hAnsi="Times New Roman"/>
          <w:color w:val="000000" w:themeColor="text1"/>
          <w:lang w:val="en-GB" w:eastAsia="zh-CN"/>
        </w:rPr>
      </w:pPr>
      <w:r w:rsidRPr="00EF1833">
        <w:rPr>
          <w:rFonts w:ascii="Times New Roman" w:eastAsia="宋体" w:hAnsi="Times New Roman" w:hint="eastAsia"/>
          <w:color w:val="000000" w:themeColor="text1"/>
          <w:lang w:val="en-GB" w:eastAsia="zh-CN"/>
        </w:rPr>
        <w:t>O</w:t>
      </w:r>
      <w:r w:rsidRPr="00EF1833">
        <w:rPr>
          <w:rFonts w:ascii="Times New Roman" w:eastAsia="宋体" w:hAnsi="Times New Roman"/>
          <w:color w:val="000000" w:themeColor="text1"/>
          <w:lang w:val="en-GB" w:eastAsia="zh-CN"/>
        </w:rPr>
        <w:t>ption2: Layer-common and rank-specific</w:t>
      </w:r>
    </w:p>
    <w:p w14:paraId="60BB048A" w14:textId="22FD3F15" w:rsidR="0097223F" w:rsidRPr="00EF1833" w:rsidRDefault="0097223F" w:rsidP="0015420F">
      <w:pPr>
        <w:pStyle w:val="afc"/>
        <w:numPr>
          <w:ilvl w:val="0"/>
          <w:numId w:val="29"/>
        </w:numPr>
        <w:suppressAutoHyphens/>
        <w:spacing w:after="180"/>
        <w:contextualSpacing/>
        <w:jc w:val="both"/>
        <w:rPr>
          <w:rFonts w:ascii="Times New Roman" w:eastAsia="宋体" w:hAnsi="Times New Roman"/>
          <w:color w:val="000000" w:themeColor="text1"/>
          <w:lang w:val="en-GB" w:eastAsia="zh-CN"/>
        </w:rPr>
      </w:pPr>
      <w:r w:rsidRPr="00EF1833">
        <w:rPr>
          <w:rFonts w:ascii="Times New Roman" w:eastAsia="宋体" w:hAnsi="Times New Roman" w:hint="eastAsia"/>
          <w:color w:val="000000" w:themeColor="text1"/>
          <w:lang w:val="en-GB" w:eastAsia="zh-CN"/>
        </w:rPr>
        <w:t>O</w:t>
      </w:r>
      <w:r w:rsidRPr="00EF1833">
        <w:rPr>
          <w:rFonts w:ascii="Times New Roman" w:eastAsia="宋体" w:hAnsi="Times New Roman"/>
          <w:color w:val="000000" w:themeColor="text1"/>
          <w:lang w:val="en-GB" w:eastAsia="zh-CN"/>
        </w:rPr>
        <w:t>ption3: Layer-specific and rank-common</w:t>
      </w:r>
    </w:p>
    <w:p w14:paraId="6869E04B" w14:textId="1D3F27C4" w:rsidR="0097223F" w:rsidRPr="00EF1833" w:rsidRDefault="0097223F" w:rsidP="0015420F">
      <w:pPr>
        <w:pStyle w:val="afc"/>
        <w:numPr>
          <w:ilvl w:val="0"/>
          <w:numId w:val="29"/>
        </w:numPr>
        <w:suppressAutoHyphens/>
        <w:spacing w:after="180"/>
        <w:contextualSpacing/>
        <w:jc w:val="both"/>
        <w:rPr>
          <w:rFonts w:ascii="Times New Roman" w:eastAsia="宋体" w:hAnsi="Times New Roman"/>
          <w:color w:val="000000" w:themeColor="text1"/>
          <w:lang w:val="en-GB" w:eastAsia="zh-CN"/>
        </w:rPr>
      </w:pPr>
      <w:r w:rsidRPr="00EF1833">
        <w:rPr>
          <w:rFonts w:ascii="Times New Roman" w:eastAsia="宋体" w:hAnsi="Times New Roman" w:hint="eastAsia"/>
          <w:color w:val="000000" w:themeColor="text1"/>
          <w:lang w:val="en-GB" w:eastAsia="zh-CN"/>
        </w:rPr>
        <w:t>O</w:t>
      </w:r>
      <w:r w:rsidRPr="00EF1833">
        <w:rPr>
          <w:rFonts w:ascii="Times New Roman" w:eastAsia="宋体" w:hAnsi="Times New Roman"/>
          <w:color w:val="000000" w:themeColor="text1"/>
          <w:lang w:val="en-GB" w:eastAsia="zh-CN"/>
        </w:rPr>
        <w:t>ption4: Layer-specific and rank-specific</w:t>
      </w:r>
    </w:p>
    <w:p w14:paraId="18F38CC9" w14:textId="59D96D44" w:rsidR="006B74D6" w:rsidRPr="00EF1833" w:rsidRDefault="00920A7C" w:rsidP="00215635">
      <w:pPr>
        <w:suppressAutoHyphens/>
        <w:spacing w:after="180"/>
        <w:contextualSpacing/>
        <w:jc w:val="both"/>
        <w:rPr>
          <w:color w:val="000000" w:themeColor="text1"/>
          <w:sz w:val="22"/>
          <w:szCs w:val="22"/>
          <w:lang w:eastAsia="zh-CN"/>
        </w:rPr>
      </w:pPr>
      <w:r w:rsidRPr="00EF1833">
        <w:rPr>
          <w:rFonts w:hint="eastAsia"/>
          <w:color w:val="000000" w:themeColor="text1"/>
          <w:sz w:val="22"/>
          <w:szCs w:val="22"/>
          <w:lang w:eastAsia="zh-CN"/>
        </w:rPr>
        <w:lastRenderedPageBreak/>
        <w:t>F</w:t>
      </w:r>
      <w:r w:rsidRPr="00EF1833">
        <w:rPr>
          <w:color w:val="000000" w:themeColor="text1"/>
          <w:sz w:val="22"/>
          <w:szCs w:val="22"/>
          <w:lang w:eastAsia="zh-CN"/>
        </w:rPr>
        <w:t>or Option1, the total payload</w:t>
      </w:r>
      <w:r w:rsidR="00CB1DFC" w:rsidRPr="00EF1833">
        <w:rPr>
          <w:color w:val="000000" w:themeColor="text1"/>
          <w:sz w:val="22"/>
          <w:szCs w:val="22"/>
          <w:lang w:eastAsia="zh-CN"/>
        </w:rPr>
        <w:t xml:space="preserve"> size across all layers</w:t>
      </w:r>
      <w:r w:rsidRPr="00EF1833">
        <w:rPr>
          <w:color w:val="000000" w:themeColor="text1"/>
          <w:sz w:val="22"/>
          <w:szCs w:val="22"/>
          <w:lang w:eastAsia="zh-CN"/>
        </w:rPr>
        <w:t xml:space="preserve"> increases as </w:t>
      </w:r>
      <w:r w:rsidR="00CB1DFC" w:rsidRPr="00EF1833">
        <w:rPr>
          <w:color w:val="000000" w:themeColor="text1"/>
          <w:sz w:val="22"/>
          <w:szCs w:val="22"/>
          <w:lang w:eastAsia="zh-CN"/>
        </w:rPr>
        <w:t xml:space="preserve">the </w:t>
      </w:r>
      <w:r w:rsidRPr="00EF1833">
        <w:rPr>
          <w:color w:val="000000" w:themeColor="text1"/>
          <w:sz w:val="22"/>
          <w:szCs w:val="22"/>
          <w:lang w:eastAsia="zh-CN"/>
        </w:rPr>
        <w:t>rank increase</w:t>
      </w:r>
      <w:r w:rsidR="00CB1DFC" w:rsidRPr="00EF1833">
        <w:rPr>
          <w:color w:val="000000" w:themeColor="text1"/>
          <w:sz w:val="22"/>
          <w:szCs w:val="22"/>
          <w:lang w:eastAsia="zh-CN"/>
        </w:rPr>
        <w:t>s</w:t>
      </w:r>
      <w:r w:rsidR="00E4176A" w:rsidRPr="00EF1833">
        <w:rPr>
          <w:color w:val="000000" w:themeColor="text1"/>
          <w:sz w:val="22"/>
          <w:szCs w:val="22"/>
          <w:lang w:eastAsia="zh-CN"/>
        </w:rPr>
        <w:t>, which leads that t</w:t>
      </w:r>
      <w:r w:rsidRPr="00EF1833">
        <w:rPr>
          <w:color w:val="000000" w:themeColor="text1"/>
          <w:sz w:val="22"/>
          <w:szCs w:val="22"/>
          <w:lang w:eastAsia="zh-CN"/>
        </w:rPr>
        <w:t xml:space="preserve">he total CSI feedback overhead of </w:t>
      </w:r>
      <w:r w:rsidR="00056FA9" w:rsidRPr="00EF1833">
        <w:rPr>
          <w:i/>
          <w:iCs/>
          <w:color w:val="000000" w:themeColor="text1"/>
          <w:sz w:val="22"/>
          <w:szCs w:val="22"/>
          <w:lang w:eastAsia="zh-CN"/>
        </w:rPr>
        <w:t>v</w:t>
      </w:r>
      <w:r w:rsidR="00056FA9" w:rsidRPr="00EF1833">
        <w:rPr>
          <w:color w:val="000000" w:themeColor="text1"/>
          <w:sz w:val="22"/>
          <w:szCs w:val="22"/>
          <w:lang w:eastAsia="zh-CN"/>
        </w:rPr>
        <w:t xml:space="preserve"> </w:t>
      </w:r>
      <w:r w:rsidRPr="00EF1833">
        <w:rPr>
          <w:color w:val="000000" w:themeColor="text1"/>
          <w:sz w:val="22"/>
          <w:szCs w:val="22"/>
          <w:lang w:eastAsia="zh-CN"/>
        </w:rPr>
        <w:t xml:space="preserve">=4 is 4 times of </w:t>
      </w:r>
      <w:r w:rsidR="00056FA9" w:rsidRPr="00EF1833">
        <w:rPr>
          <w:i/>
          <w:iCs/>
          <w:color w:val="000000" w:themeColor="text1"/>
          <w:sz w:val="22"/>
          <w:szCs w:val="22"/>
          <w:lang w:eastAsia="zh-CN"/>
        </w:rPr>
        <w:t>v</w:t>
      </w:r>
      <w:r w:rsidR="00056FA9" w:rsidRPr="00EF1833">
        <w:rPr>
          <w:color w:val="000000" w:themeColor="text1"/>
          <w:sz w:val="22"/>
          <w:szCs w:val="22"/>
          <w:lang w:eastAsia="zh-CN"/>
        </w:rPr>
        <w:t xml:space="preserve"> </w:t>
      </w:r>
      <w:r w:rsidRPr="00EF1833">
        <w:rPr>
          <w:color w:val="000000" w:themeColor="text1"/>
          <w:sz w:val="22"/>
          <w:szCs w:val="22"/>
          <w:lang w:eastAsia="zh-CN"/>
        </w:rPr>
        <w:t xml:space="preserve">=1. This </w:t>
      </w:r>
      <w:r w:rsidR="006B74D6" w:rsidRPr="00EF1833">
        <w:rPr>
          <w:color w:val="000000" w:themeColor="text1"/>
          <w:sz w:val="22"/>
          <w:szCs w:val="22"/>
          <w:lang w:eastAsia="zh-CN"/>
        </w:rPr>
        <w:t>violates</w:t>
      </w:r>
      <w:r w:rsidRPr="00EF1833">
        <w:rPr>
          <w:color w:val="000000" w:themeColor="text1"/>
          <w:sz w:val="22"/>
          <w:szCs w:val="22"/>
          <w:lang w:eastAsia="zh-CN"/>
        </w:rPr>
        <w:t xml:space="preserve"> the above </w:t>
      </w:r>
      <w:r w:rsidR="00E4176A" w:rsidRPr="00EF1833">
        <w:rPr>
          <w:color w:val="000000" w:themeColor="text1"/>
          <w:sz w:val="22"/>
          <w:szCs w:val="22"/>
          <w:lang w:eastAsia="zh-CN"/>
        </w:rPr>
        <w:t xml:space="preserve">legacy </w:t>
      </w:r>
      <w:r w:rsidR="00556E4A" w:rsidRPr="00EF1833">
        <w:rPr>
          <w:color w:val="000000" w:themeColor="text1"/>
          <w:sz w:val="22"/>
          <w:szCs w:val="22"/>
          <w:lang w:eastAsia="zh-CN"/>
        </w:rPr>
        <w:t>principle</w:t>
      </w:r>
      <w:r w:rsidR="00110354" w:rsidRPr="00EF1833">
        <w:rPr>
          <w:color w:val="000000" w:themeColor="text1"/>
          <w:sz w:val="22"/>
          <w:szCs w:val="22"/>
          <w:lang w:eastAsia="zh-CN"/>
        </w:rPr>
        <w:t xml:space="preserve"> of CSI feedback payload size</w:t>
      </w:r>
      <w:r w:rsidRPr="00EF1833">
        <w:rPr>
          <w:color w:val="000000" w:themeColor="text1"/>
          <w:sz w:val="22"/>
          <w:szCs w:val="22"/>
          <w:lang w:eastAsia="zh-CN"/>
        </w:rPr>
        <w:t xml:space="preserve">.  </w:t>
      </w:r>
      <w:r w:rsidR="006B74D6" w:rsidRPr="00EF1833">
        <w:rPr>
          <w:color w:val="000000" w:themeColor="text1"/>
          <w:sz w:val="22"/>
          <w:szCs w:val="22"/>
          <w:lang w:eastAsia="zh-CN"/>
        </w:rPr>
        <w:t xml:space="preserve">Hence, Option 1 should be not supported. </w:t>
      </w:r>
    </w:p>
    <w:p w14:paraId="25C2AED6" w14:textId="7D107C84" w:rsidR="00904268" w:rsidRPr="00EF1833" w:rsidRDefault="003B3E61" w:rsidP="0097223F">
      <w:pPr>
        <w:pStyle w:val="afc"/>
        <w:suppressAutoHyphens/>
        <w:spacing w:after="180"/>
        <w:ind w:left="0"/>
        <w:contextualSpacing/>
        <w:jc w:val="both"/>
        <w:rPr>
          <w:rFonts w:ascii="Times New Roman" w:eastAsia="宋体" w:hAnsi="Times New Roman"/>
          <w:iCs/>
          <w:color w:val="000000" w:themeColor="text1"/>
          <w:lang w:val="en-GB" w:eastAsia="zh-CN"/>
        </w:rPr>
      </w:pPr>
      <w:r w:rsidRPr="00EF1833">
        <w:rPr>
          <w:rFonts w:ascii="Times New Roman" w:eastAsia="宋体" w:hAnsi="Times New Roman"/>
          <w:color w:val="000000" w:themeColor="text1"/>
          <w:lang w:val="en-GB" w:eastAsia="zh-CN"/>
        </w:rPr>
        <w:t>Table</w:t>
      </w:r>
      <w:r w:rsidR="00A306F9" w:rsidRPr="00EF1833">
        <w:rPr>
          <w:rFonts w:ascii="Times New Roman" w:eastAsia="宋体" w:hAnsi="Times New Roman"/>
          <w:color w:val="000000" w:themeColor="text1"/>
          <w:lang w:val="en-GB" w:eastAsia="zh-CN"/>
        </w:rPr>
        <w:t>2</w:t>
      </w:r>
      <w:r w:rsidRPr="00EF1833">
        <w:rPr>
          <w:rFonts w:ascii="Times New Roman" w:eastAsia="宋体" w:hAnsi="Times New Roman"/>
          <w:color w:val="000000" w:themeColor="text1"/>
          <w:lang w:val="en-GB" w:eastAsia="zh-CN"/>
        </w:rPr>
        <w:t xml:space="preserve"> shows the value</w:t>
      </w:r>
      <w:r w:rsidR="00110354" w:rsidRPr="00EF1833">
        <w:rPr>
          <w:rFonts w:ascii="Times New Roman" w:eastAsia="宋体" w:hAnsi="Times New Roman"/>
          <w:color w:val="000000" w:themeColor="text1"/>
          <w:lang w:val="en-GB" w:eastAsia="zh-CN"/>
        </w:rPr>
        <w:t>s</w:t>
      </w:r>
      <w:r w:rsidRPr="00EF1833">
        <w:rPr>
          <w:rFonts w:ascii="Times New Roman" w:eastAsia="宋体" w:hAnsi="Times New Roman"/>
          <w:color w:val="000000" w:themeColor="text1"/>
          <w:lang w:val="en-GB" w:eastAsia="zh-CN"/>
        </w:rPr>
        <w:t xml:space="preserve"> of </w:t>
      </w:r>
      <w:r w:rsidRPr="00EF1833">
        <w:rPr>
          <w:rFonts w:ascii="Times New Roman" w:eastAsia="宋体" w:hAnsi="Times New Roman"/>
          <w:iCs/>
          <w:color w:val="000000" w:themeColor="text1"/>
          <w:lang w:val="en-GB" w:eastAsia="zh-CN"/>
        </w:rPr>
        <w:t xml:space="preserve"> </w:t>
      </w:r>
      <m:oMath>
        <m:sSubSup>
          <m:sSubSupPr>
            <m:ctrlPr>
              <w:rPr>
                <w:rFonts w:ascii="Cambria Math" w:hAnsi="Cambria Math"/>
                <w:color w:val="000000" w:themeColor="text1"/>
                <w:lang w:val="en-GB" w:eastAsia="zh-CN"/>
              </w:rPr>
            </m:ctrlPr>
          </m:sSubSupPr>
          <m:e>
            <m:r>
              <m:rPr>
                <m:sty m:val="bi"/>
              </m:rPr>
              <w:rPr>
                <w:rFonts w:ascii="Cambria Math" w:hAnsi="Cambria Math"/>
                <w:color w:val="000000" w:themeColor="text1"/>
                <w:lang w:val="en-GB" w:eastAsia="zh-CN"/>
              </w:rPr>
              <m:t>d</m:t>
            </m:r>
          </m:e>
          <m:sub>
            <m:r>
              <m:rPr>
                <m:sty m:val="bi"/>
              </m:rPr>
              <w:rPr>
                <w:rFonts w:ascii="Cambria Math" w:hAnsi="Cambria Math"/>
                <w:color w:val="000000" w:themeColor="text1"/>
                <w:lang w:val="en-GB" w:eastAsia="zh-CN"/>
              </w:rPr>
              <m:t>z</m:t>
            </m:r>
          </m:sub>
          <m:sup>
            <m:r>
              <m:rPr>
                <m:sty m:val="bi"/>
              </m:rPr>
              <w:rPr>
                <w:rFonts w:ascii="Cambria Math" w:hAnsi="Cambria Math"/>
                <w:color w:val="000000" w:themeColor="text1"/>
                <w:lang w:val="en-GB" w:eastAsia="zh-CN"/>
              </w:rPr>
              <m:t>l</m:t>
            </m:r>
            <m:r>
              <m:rPr>
                <m:sty m:val="p"/>
              </m:rPr>
              <w:rPr>
                <w:rFonts w:ascii="Cambria Math" w:hAnsi="Cambria Math"/>
                <w:color w:val="000000" w:themeColor="text1"/>
                <w:lang w:val="en-GB" w:eastAsia="zh-CN"/>
              </w:rPr>
              <m:t>,</m:t>
            </m:r>
            <m:r>
              <m:rPr>
                <m:sty m:val="bi"/>
              </m:rPr>
              <w:rPr>
                <w:rFonts w:ascii="Cambria Math" w:hAnsi="Cambria Math"/>
                <w:color w:val="000000" w:themeColor="text1"/>
                <w:lang w:val="en-GB" w:eastAsia="zh-CN"/>
              </w:rPr>
              <m:t>v</m:t>
            </m:r>
          </m:sup>
        </m:sSubSup>
      </m:oMath>
      <w:r w:rsidRPr="00EF1833">
        <w:rPr>
          <w:rFonts w:ascii="Times New Roman" w:eastAsia="宋体" w:hAnsi="Times New Roman" w:hint="eastAsia"/>
          <w:color w:val="000000" w:themeColor="text1"/>
          <w:lang w:val="en-GB" w:eastAsia="zh-CN"/>
        </w:rPr>
        <w:t xml:space="preserve"> </w:t>
      </w:r>
      <w:r w:rsidRPr="00EF1833">
        <w:rPr>
          <w:rFonts w:ascii="Times New Roman" w:eastAsia="宋体" w:hAnsi="Times New Roman"/>
          <w:color w:val="000000" w:themeColor="text1"/>
          <w:lang w:val="en-GB" w:eastAsia="zh-CN"/>
        </w:rPr>
        <w:t>for different layers and rank</w:t>
      </w:r>
      <w:r w:rsidR="00110354" w:rsidRPr="00EF1833">
        <w:rPr>
          <w:rFonts w:ascii="Times New Roman" w:eastAsia="宋体" w:hAnsi="Times New Roman"/>
          <w:color w:val="000000" w:themeColor="text1"/>
          <w:lang w:val="en-GB" w:eastAsia="zh-CN"/>
        </w:rPr>
        <w:t>s</w:t>
      </w:r>
      <w:r w:rsidR="006B74D6" w:rsidRPr="00EF1833">
        <w:rPr>
          <w:rFonts w:ascii="Times New Roman" w:eastAsia="宋体" w:hAnsi="Times New Roman"/>
          <w:color w:val="000000" w:themeColor="text1"/>
          <w:lang w:val="en-GB" w:eastAsia="zh-CN"/>
        </w:rPr>
        <w:t xml:space="preserve"> </w:t>
      </w:r>
      <w:r w:rsidRPr="00EF1833">
        <w:rPr>
          <w:rFonts w:ascii="Times New Roman" w:eastAsia="宋体" w:hAnsi="Times New Roman"/>
          <w:color w:val="000000" w:themeColor="text1"/>
          <w:lang w:val="en-GB" w:eastAsia="zh-CN"/>
        </w:rPr>
        <w:t xml:space="preserve">for </w:t>
      </w:r>
      <w:r w:rsidR="006B74D6" w:rsidRPr="00EF1833">
        <w:rPr>
          <w:rFonts w:ascii="Times New Roman" w:eastAsia="宋体" w:hAnsi="Times New Roman"/>
          <w:color w:val="000000" w:themeColor="text1"/>
          <w:lang w:val="en-GB" w:eastAsia="zh-CN"/>
        </w:rPr>
        <w:t>Option2</w:t>
      </w:r>
      <w:r w:rsidRPr="00EF1833">
        <w:rPr>
          <w:rFonts w:ascii="Times New Roman" w:eastAsia="宋体" w:hAnsi="Times New Roman"/>
          <w:color w:val="000000" w:themeColor="text1"/>
          <w:lang w:val="en-GB" w:eastAsia="zh-CN"/>
        </w:rPr>
        <w:t>. A</w:t>
      </w:r>
      <w:r w:rsidR="006B74D6" w:rsidRPr="00EF1833">
        <w:rPr>
          <w:rFonts w:ascii="Times New Roman" w:eastAsia="宋体" w:hAnsi="Times New Roman"/>
          <w:color w:val="000000" w:themeColor="text1"/>
          <w:lang w:val="en-GB" w:eastAsia="zh-CN"/>
        </w:rPr>
        <w:t xml:space="preserve">ssume there are total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v,1</m:t>
            </m:r>
          </m:sub>
        </m:sSub>
      </m:oMath>
      <w:r w:rsidR="000A3EEC" w:rsidRPr="00EF1833">
        <w:rPr>
          <w:rFonts w:ascii="Times New Roman" w:eastAsia="宋体" w:hAnsi="Times New Roman" w:hint="eastAsia"/>
          <w:iCs/>
          <w:color w:val="000000" w:themeColor="text1"/>
          <w:lang w:val="en-GB" w:eastAsia="zh-CN"/>
        </w:rPr>
        <w:t>,</w:t>
      </w:r>
      <w:r w:rsidR="000A3EEC" w:rsidRPr="00EF1833">
        <w:rPr>
          <w:rFonts w:ascii="Times New Roman" w:eastAsia="宋体" w:hAnsi="Times New Roman"/>
          <w:iCs/>
          <w:color w:val="000000" w:themeColor="text1"/>
          <w:lang w:val="en-GB" w:eastAsia="zh-CN"/>
        </w:rPr>
        <w:t xml:space="preserve">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v,2</m:t>
            </m:r>
          </m:sub>
        </m:sSub>
      </m:oMath>
      <w:r w:rsidR="000A3EEC" w:rsidRPr="00EF1833">
        <w:rPr>
          <w:rFonts w:ascii="Times New Roman" w:eastAsia="宋体" w:hAnsi="Times New Roman" w:hint="eastAsia"/>
          <w:iCs/>
          <w:color w:val="000000" w:themeColor="text1"/>
          <w:lang w:val="en-GB" w:eastAsia="zh-CN"/>
        </w:rPr>
        <w:t>,</w:t>
      </w:r>
      <w:r w:rsidR="000A3EEC" w:rsidRPr="00EF1833">
        <w:rPr>
          <w:rFonts w:ascii="Times New Roman" w:eastAsia="宋体" w:hAnsi="Times New Roman"/>
          <w:iCs/>
          <w:color w:val="000000" w:themeColor="text1"/>
          <w:lang w:val="en-GB" w:eastAsia="zh-CN"/>
        </w:rPr>
        <w:t>…,</w:t>
      </w:r>
      <w:r w:rsidR="000A3EEC" w:rsidRPr="00EF1833">
        <w:rPr>
          <w:rFonts w:ascii="Cambria Math" w:hAnsi="Cambria Math"/>
          <w:i/>
          <w:iCs/>
          <w:color w:val="000000" w:themeColor="text1"/>
          <w:lang w:val="en-GB" w:eastAsia="zh-CN"/>
        </w:rPr>
        <w:t xml:space="preserve">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m:t>
            </m:r>
            <m:r>
              <w:rPr>
                <w:rFonts w:ascii="Cambria Math" w:eastAsiaTheme="minorEastAsia" w:hAnsi="Cambria Math" w:hint="eastAsia"/>
                <w:color w:val="000000" w:themeColor="text1"/>
                <w:lang w:val="en-GB" w:eastAsia="zh-CN"/>
              </w:rPr>
              <m:t>N</m:t>
            </m:r>
          </m:sub>
        </m:sSub>
      </m:oMath>
      <w:r w:rsidR="006B74D6" w:rsidRPr="00EF1833">
        <w:rPr>
          <w:rFonts w:ascii="Times New Roman" w:eastAsia="宋体" w:hAnsi="Times New Roman" w:hint="eastAsia"/>
          <w:iCs/>
          <w:color w:val="000000" w:themeColor="text1"/>
          <w:lang w:val="en-GB" w:eastAsia="zh-CN"/>
        </w:rPr>
        <w:t xml:space="preserve"> </w:t>
      </w:r>
      <w:r w:rsidR="006B74D6" w:rsidRPr="00EF1833">
        <w:rPr>
          <w:rFonts w:ascii="Times New Roman" w:eastAsia="宋体" w:hAnsi="Times New Roman"/>
          <w:iCs/>
          <w:color w:val="000000" w:themeColor="text1"/>
          <w:lang w:val="en-GB" w:eastAsia="zh-CN"/>
        </w:rPr>
        <w:t>real values</w:t>
      </w:r>
      <w:r w:rsidR="000A3EEC" w:rsidRPr="00EF1833">
        <w:rPr>
          <w:rFonts w:ascii="Times New Roman" w:eastAsia="宋体" w:hAnsi="Times New Roman"/>
          <w:i/>
          <w:iCs/>
          <w:color w:val="000000" w:themeColor="text1"/>
          <w:lang w:val="en-GB" w:eastAsia="zh-CN"/>
        </w:rPr>
        <w:t xml:space="preserve">, </w:t>
      </w:r>
      <w:r w:rsidR="000A3EEC" w:rsidRPr="00EF1833">
        <w:rPr>
          <w:rFonts w:ascii="Times New Roman" w:eastAsia="宋体" w:hAnsi="Times New Roman"/>
          <w:iCs/>
          <w:color w:val="000000" w:themeColor="text1"/>
          <w:lang w:val="en-GB" w:eastAsia="zh-CN"/>
        </w:rPr>
        <w:t>where</w:t>
      </w:r>
      <w:r w:rsidR="000A3EEC" w:rsidRPr="00EF1833">
        <w:rPr>
          <w:rFonts w:ascii="Times New Roman" w:eastAsia="宋体" w:hAnsi="Times New Roman"/>
          <w:i/>
          <w:iCs/>
          <w:color w:val="000000" w:themeColor="text1"/>
          <w:lang w:val="en-GB" w:eastAsia="zh-CN"/>
        </w:rPr>
        <w:t xml:space="preserve">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v,1</m:t>
            </m:r>
          </m:sub>
        </m:sSub>
      </m:oMath>
      <w:r w:rsidR="000A3EEC" w:rsidRPr="00EF1833">
        <w:rPr>
          <w:rFonts w:ascii="Times New Roman" w:eastAsia="宋体" w:hAnsi="Times New Roman"/>
          <w:iCs/>
          <w:color w:val="000000" w:themeColor="text1"/>
          <w:lang w:val="en-GB" w:eastAsia="zh-CN"/>
        </w:rPr>
        <w:t xml:space="preserve">&lt;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v,2</m:t>
            </m:r>
          </m:sub>
        </m:sSub>
      </m:oMath>
      <w:r w:rsidR="000A3EEC" w:rsidRPr="00EF1833">
        <w:rPr>
          <w:rFonts w:ascii="Times New Roman" w:eastAsia="宋体" w:hAnsi="Times New Roman"/>
          <w:iCs/>
          <w:color w:val="000000" w:themeColor="text1"/>
          <w:lang w:val="en-GB" w:eastAsia="zh-CN"/>
        </w:rPr>
        <w:t>&lt;</w:t>
      </w:r>
      <m:oMath>
        <m:r>
          <w:rPr>
            <w:rFonts w:ascii="Cambria Math" w:eastAsia="宋体" w:hAnsi="Cambria Math"/>
            <w:color w:val="000000" w:themeColor="text1"/>
            <w:lang w:val="en-GB" w:eastAsia="zh-CN"/>
          </w:rPr>
          <m:t>⋯</m:t>
        </m:r>
      </m:oMath>
      <w:r w:rsidR="000A3EEC" w:rsidRPr="00EF1833">
        <w:rPr>
          <w:rFonts w:ascii="Times New Roman" w:eastAsia="宋体" w:hAnsi="Times New Roman"/>
          <w:iCs/>
          <w:color w:val="000000" w:themeColor="text1"/>
          <w:lang w:val="en-GB" w:eastAsia="zh-CN"/>
        </w:rPr>
        <w:t>&lt;</w:t>
      </w:r>
      <w:r w:rsidR="000A3EEC" w:rsidRPr="00EF1833">
        <w:rPr>
          <w:rFonts w:ascii="Cambria Math" w:hAnsi="Cambria Math"/>
          <w:i/>
          <w:iCs/>
          <w:color w:val="000000" w:themeColor="text1"/>
          <w:lang w:val="en-GB" w:eastAsia="zh-CN"/>
        </w:rPr>
        <w:t xml:space="preserve">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m:t>
            </m:r>
            <m:r>
              <w:rPr>
                <w:rFonts w:ascii="Cambria Math" w:eastAsiaTheme="minorEastAsia" w:hAnsi="Cambria Math" w:hint="eastAsia"/>
                <w:color w:val="000000" w:themeColor="text1"/>
                <w:lang w:val="en-GB" w:eastAsia="zh-CN"/>
              </w:rPr>
              <m:t>N</m:t>
            </m:r>
          </m:sub>
        </m:sSub>
      </m:oMath>
      <w:r w:rsidR="000A3EEC" w:rsidRPr="00EF1833">
        <w:rPr>
          <w:rFonts w:ascii="Times New Roman" w:eastAsia="宋体" w:hAnsi="Times New Roman"/>
          <w:i/>
          <w:iCs/>
          <w:color w:val="000000" w:themeColor="text1"/>
          <w:lang w:val="en-GB" w:eastAsia="zh-CN"/>
        </w:rPr>
        <w:t xml:space="preserve"> </w:t>
      </w:r>
      <w:r w:rsidR="000A3EEC" w:rsidRPr="00EF1833">
        <w:rPr>
          <w:rFonts w:ascii="Times New Roman" w:eastAsia="宋体" w:hAnsi="Times New Roman"/>
          <w:color w:val="000000" w:themeColor="text1"/>
          <w:lang w:val="en-GB" w:eastAsia="zh-CN"/>
        </w:rPr>
        <w:t>respectively</w:t>
      </w:r>
      <w:r w:rsidR="000A3EEC" w:rsidRPr="00EF1833">
        <w:rPr>
          <w:rFonts w:ascii="Times New Roman" w:eastAsia="宋体" w:hAnsi="Times New Roman"/>
          <w:iCs/>
          <w:color w:val="000000" w:themeColor="text1"/>
          <w:lang w:val="en-GB" w:eastAsia="zh-CN"/>
        </w:rPr>
        <w:t xml:space="preserve"> denote the different</w:t>
      </w:r>
      <w:r w:rsidR="00091C9C" w:rsidRPr="00EF1833">
        <w:rPr>
          <w:rFonts w:ascii="Times New Roman" w:eastAsia="宋体" w:hAnsi="Times New Roman"/>
          <w:iCs/>
          <w:color w:val="000000" w:themeColor="text1"/>
          <w:lang w:val="en-GB" w:eastAsia="zh-CN"/>
        </w:rPr>
        <w:t xml:space="preserve"> </w:t>
      </w:r>
      <w:r w:rsidR="000A3EEC" w:rsidRPr="00EF1833">
        <w:rPr>
          <w:rFonts w:ascii="Times New Roman" w:eastAsia="宋体" w:hAnsi="Times New Roman"/>
          <w:iCs/>
          <w:color w:val="000000" w:themeColor="text1"/>
          <w:lang w:val="en-GB" w:eastAsia="zh-CN"/>
        </w:rPr>
        <w:t>CSI feedback overhead</w:t>
      </w:r>
      <w:r w:rsidR="001253D6" w:rsidRPr="00EF1833">
        <w:rPr>
          <w:rFonts w:ascii="Times New Roman" w:eastAsia="宋体" w:hAnsi="Times New Roman"/>
          <w:iCs/>
          <w:color w:val="000000" w:themeColor="text1"/>
          <w:lang w:val="en-GB" w:eastAsia="zh-CN"/>
        </w:rPr>
        <w:t xml:space="preserve"> across all layers</w:t>
      </w:r>
      <w:r w:rsidR="00110354" w:rsidRPr="00EF1833">
        <w:rPr>
          <w:rFonts w:ascii="Times New Roman" w:eastAsia="宋体" w:hAnsi="Times New Roman"/>
          <w:iCs/>
          <w:color w:val="000000" w:themeColor="text1"/>
          <w:lang w:val="en-GB" w:eastAsia="zh-CN"/>
        </w:rPr>
        <w:t xml:space="preserve"> for rank </w:t>
      </w:r>
      <w:r w:rsidR="00110354" w:rsidRPr="00EF1833">
        <w:rPr>
          <w:rFonts w:ascii="Times New Roman" w:eastAsia="宋体" w:hAnsi="Times New Roman"/>
          <w:i/>
          <w:color w:val="000000" w:themeColor="text1"/>
          <w:lang w:val="en-GB" w:eastAsia="zh-CN"/>
        </w:rPr>
        <w:t>v</w:t>
      </w:r>
      <w:r w:rsidR="006B74D6" w:rsidRPr="00EF1833">
        <w:rPr>
          <w:rFonts w:ascii="Times New Roman" w:eastAsia="宋体" w:hAnsi="Times New Roman" w:hint="eastAsia"/>
          <w:iCs/>
          <w:color w:val="000000" w:themeColor="text1"/>
          <w:lang w:val="en-GB" w:eastAsia="zh-CN"/>
        </w:rPr>
        <w:t>.</w:t>
      </w:r>
      <w:r w:rsidR="006B74D6" w:rsidRPr="00EF1833">
        <w:rPr>
          <w:rFonts w:ascii="Times New Roman" w:eastAsia="宋体" w:hAnsi="Times New Roman"/>
          <w:iCs/>
          <w:color w:val="000000" w:themeColor="text1"/>
          <w:lang w:val="en-GB" w:eastAsia="zh-CN"/>
        </w:rPr>
        <w:t xml:space="preserve"> Then, </w:t>
      </w:r>
      <w:r w:rsidR="004E34CF" w:rsidRPr="00EF1833">
        <w:rPr>
          <w:rFonts w:ascii="Times New Roman" w:eastAsia="宋体" w:hAnsi="Times New Roman"/>
          <w:iCs/>
          <w:color w:val="000000" w:themeColor="text1"/>
          <w:lang w:val="en-GB" w:eastAsia="zh-CN"/>
        </w:rPr>
        <w:t xml:space="preserve">the value of </w:t>
      </w:r>
      <m:oMath>
        <m:sSubSup>
          <m:sSubSupPr>
            <m:ctrlPr>
              <w:rPr>
                <w:rFonts w:ascii="Cambria Math" w:hAnsi="Cambria Math"/>
                <w:color w:val="000000" w:themeColor="text1"/>
                <w:lang w:val="en-GB" w:eastAsia="zh-CN"/>
              </w:rPr>
            </m:ctrlPr>
          </m:sSubSupPr>
          <m:e>
            <m:r>
              <m:rPr>
                <m:sty m:val="bi"/>
              </m:rPr>
              <w:rPr>
                <w:rFonts w:ascii="Cambria Math" w:hAnsi="Cambria Math"/>
                <w:color w:val="000000" w:themeColor="text1"/>
                <w:lang w:val="en-GB" w:eastAsia="zh-CN"/>
              </w:rPr>
              <m:t>d</m:t>
            </m:r>
          </m:e>
          <m:sub>
            <m:r>
              <m:rPr>
                <m:sty m:val="bi"/>
              </m:rPr>
              <w:rPr>
                <w:rFonts w:ascii="Cambria Math" w:hAnsi="Cambria Math"/>
                <w:color w:val="000000" w:themeColor="text1"/>
                <w:lang w:val="en-GB" w:eastAsia="zh-CN"/>
              </w:rPr>
              <m:t>z</m:t>
            </m:r>
          </m:sub>
          <m:sup>
            <m:r>
              <m:rPr>
                <m:sty m:val="bi"/>
              </m:rPr>
              <w:rPr>
                <w:rFonts w:ascii="Cambria Math" w:hAnsi="Cambria Math"/>
                <w:color w:val="000000" w:themeColor="text1"/>
                <w:lang w:val="en-GB" w:eastAsia="zh-CN"/>
              </w:rPr>
              <m:t>l</m:t>
            </m:r>
            <m:r>
              <m:rPr>
                <m:sty m:val="p"/>
              </m:rPr>
              <w:rPr>
                <w:rFonts w:ascii="Cambria Math" w:hAnsi="Cambria Math"/>
                <w:color w:val="000000" w:themeColor="text1"/>
                <w:lang w:val="en-GB" w:eastAsia="zh-CN"/>
              </w:rPr>
              <m:t>,</m:t>
            </m:r>
            <m:r>
              <m:rPr>
                <m:sty m:val="bi"/>
              </m:rPr>
              <w:rPr>
                <w:rFonts w:ascii="Cambria Math" w:hAnsi="Cambria Math"/>
                <w:color w:val="000000" w:themeColor="text1"/>
                <w:lang w:val="en-GB" w:eastAsia="zh-CN"/>
              </w:rPr>
              <m:t>v</m:t>
            </m:r>
          </m:sup>
        </m:sSubSup>
      </m:oMath>
      <w:r w:rsidR="004E34CF" w:rsidRPr="00EF1833">
        <w:rPr>
          <w:rFonts w:ascii="Times New Roman" w:eastAsia="宋体" w:hAnsi="Times New Roman" w:hint="eastAsia"/>
          <w:color w:val="000000" w:themeColor="text1"/>
          <w:lang w:val="en-GB" w:eastAsia="zh-CN"/>
        </w:rPr>
        <w:t xml:space="preserve"> </w:t>
      </w:r>
      <w:r w:rsidR="004E34CF" w:rsidRPr="00EF1833">
        <w:rPr>
          <w:rFonts w:ascii="Times New Roman" w:eastAsia="宋体" w:hAnsi="Times New Roman"/>
          <w:color w:val="000000" w:themeColor="text1"/>
          <w:lang w:val="en-GB" w:eastAsia="zh-CN"/>
        </w:rPr>
        <w:t xml:space="preserve">for each layer is </w:t>
      </w:r>
      <m:oMath>
        <m:f>
          <m:fPr>
            <m:ctrlPr>
              <w:rPr>
                <w:rFonts w:ascii="Cambria Math" w:hAnsi="Cambria Math"/>
                <w:i/>
                <w:iCs/>
                <w:color w:val="000000" w:themeColor="text1"/>
                <w:lang w:val="en-GB" w:eastAsia="zh-CN"/>
              </w:rPr>
            </m:ctrlPr>
          </m:fPr>
          <m:num>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v,n</m:t>
                </m:r>
              </m:sub>
            </m:sSub>
          </m:num>
          <m:den>
            <m:r>
              <w:rPr>
                <w:rFonts w:ascii="Cambria Math" w:hAnsi="Cambria Math"/>
                <w:color w:val="000000" w:themeColor="text1"/>
                <w:lang w:val="en-GB" w:eastAsia="zh-CN"/>
              </w:rPr>
              <m:t>v</m:t>
            </m:r>
          </m:den>
        </m:f>
      </m:oMath>
      <w:r w:rsidR="006B74D6" w:rsidRPr="00EF1833">
        <w:rPr>
          <w:rFonts w:ascii="Times New Roman" w:eastAsia="宋体" w:hAnsi="Times New Roman" w:hint="eastAsia"/>
          <w:iCs/>
          <w:color w:val="000000" w:themeColor="text1"/>
          <w:lang w:val="en-GB" w:eastAsia="zh-CN"/>
        </w:rPr>
        <w:t>.</w:t>
      </w:r>
      <w:r w:rsidR="00056FA9" w:rsidRPr="00EF1833">
        <w:rPr>
          <w:rFonts w:ascii="Times New Roman" w:eastAsia="宋体" w:hAnsi="Times New Roman"/>
          <w:iCs/>
          <w:color w:val="000000" w:themeColor="text1"/>
          <w:lang w:val="en-GB" w:eastAsia="zh-CN"/>
        </w:rPr>
        <w:t xml:space="preserve"> </w:t>
      </w:r>
      <w:r w:rsidR="00056FA9" w:rsidRPr="00EF1833">
        <w:rPr>
          <w:rFonts w:ascii="Times New Roman" w:eastAsia="宋体" w:hAnsi="Times New Roman" w:hint="eastAsia"/>
          <w:iCs/>
          <w:color w:val="000000" w:themeColor="text1"/>
          <w:lang w:val="en-GB" w:eastAsia="zh-CN"/>
        </w:rPr>
        <w:t>The</w:t>
      </w:r>
      <w:r w:rsidR="00056FA9" w:rsidRPr="00EF1833">
        <w:rPr>
          <w:rFonts w:ascii="Times New Roman" w:eastAsia="宋体" w:hAnsi="Times New Roman"/>
          <w:iCs/>
          <w:color w:val="000000" w:themeColor="text1"/>
          <w:lang w:val="en-GB" w:eastAsia="zh-CN"/>
        </w:rPr>
        <w:t xml:space="preserve">re </w:t>
      </w:r>
      <w:r w:rsidR="00FB0815" w:rsidRPr="00EF1833">
        <w:rPr>
          <w:rFonts w:ascii="Times New Roman" w:eastAsia="宋体" w:hAnsi="Times New Roman"/>
          <w:iCs/>
          <w:color w:val="000000" w:themeColor="text1"/>
          <w:lang w:val="en-GB" w:eastAsia="zh-CN"/>
        </w:rPr>
        <w:t>is</w:t>
      </w:r>
      <w:r w:rsidR="00056FA9" w:rsidRPr="00EF1833">
        <w:rPr>
          <w:rFonts w:ascii="Times New Roman" w:eastAsia="宋体" w:hAnsi="Times New Roman"/>
          <w:iCs/>
          <w:color w:val="000000" w:themeColor="text1"/>
          <w:lang w:val="en-GB" w:eastAsia="zh-CN"/>
        </w:rPr>
        <w:t xml:space="preserve"> total </w:t>
      </w:r>
      <m:oMath>
        <m:r>
          <w:rPr>
            <w:rFonts w:ascii="Cambria Math" w:eastAsia="宋体" w:hAnsi="Cambria Math"/>
            <w:color w:val="000000" w:themeColor="text1"/>
            <w:lang w:val="en-GB" w:eastAsia="zh-CN"/>
          </w:rPr>
          <m:t>V∙N</m:t>
        </m:r>
      </m:oMath>
      <w:r w:rsidR="00056FA9" w:rsidRPr="00EF1833">
        <w:rPr>
          <w:rFonts w:ascii="Times New Roman" w:eastAsia="宋体" w:hAnsi="Times New Roman" w:hint="eastAsia"/>
          <w:iCs/>
          <w:color w:val="000000" w:themeColor="text1"/>
          <w:lang w:val="en-GB" w:eastAsia="zh-CN"/>
        </w:rPr>
        <w:t xml:space="preserve"> </w:t>
      </w:r>
      <w:r w:rsidR="00056FA9" w:rsidRPr="00EF1833">
        <w:rPr>
          <w:rFonts w:ascii="Times New Roman" w:eastAsia="宋体" w:hAnsi="Times New Roman"/>
          <w:iCs/>
          <w:color w:val="000000" w:themeColor="text1"/>
          <w:lang w:val="en-GB" w:eastAsia="zh-CN"/>
        </w:rPr>
        <w:t xml:space="preserve">values of </w:t>
      </w:r>
      <m:oMath>
        <m:sSubSup>
          <m:sSubSupPr>
            <m:ctrlPr>
              <w:rPr>
                <w:rFonts w:ascii="Cambria Math" w:hAnsi="Cambria Math"/>
                <w:color w:val="000000" w:themeColor="text1"/>
                <w:lang w:val="en-GB" w:eastAsia="zh-CN"/>
              </w:rPr>
            </m:ctrlPr>
          </m:sSubSupPr>
          <m:e>
            <m:r>
              <m:rPr>
                <m:sty m:val="bi"/>
              </m:rPr>
              <w:rPr>
                <w:rFonts w:ascii="Cambria Math" w:hAnsi="Cambria Math"/>
                <w:color w:val="000000" w:themeColor="text1"/>
                <w:lang w:val="en-GB" w:eastAsia="zh-CN"/>
              </w:rPr>
              <m:t>d</m:t>
            </m:r>
          </m:e>
          <m:sub>
            <m:r>
              <m:rPr>
                <m:sty m:val="bi"/>
              </m:rPr>
              <w:rPr>
                <w:rFonts w:ascii="Cambria Math" w:hAnsi="Cambria Math"/>
                <w:color w:val="000000" w:themeColor="text1"/>
                <w:lang w:val="en-GB" w:eastAsia="zh-CN"/>
              </w:rPr>
              <m:t>z</m:t>
            </m:r>
          </m:sub>
          <m:sup>
            <m:r>
              <m:rPr>
                <m:sty m:val="bi"/>
              </m:rPr>
              <w:rPr>
                <w:rFonts w:ascii="Cambria Math" w:hAnsi="Cambria Math"/>
                <w:color w:val="000000" w:themeColor="text1"/>
                <w:lang w:val="en-GB" w:eastAsia="zh-CN"/>
              </w:rPr>
              <m:t>l</m:t>
            </m:r>
            <m:r>
              <m:rPr>
                <m:sty m:val="p"/>
              </m:rPr>
              <w:rPr>
                <w:rFonts w:ascii="Cambria Math" w:hAnsi="Cambria Math"/>
                <w:color w:val="000000" w:themeColor="text1"/>
                <w:lang w:val="en-GB" w:eastAsia="zh-CN"/>
              </w:rPr>
              <m:t>,</m:t>
            </m:r>
            <m:r>
              <m:rPr>
                <m:sty m:val="bi"/>
              </m:rPr>
              <w:rPr>
                <w:rFonts w:ascii="Cambria Math" w:hAnsi="Cambria Math"/>
                <w:color w:val="000000" w:themeColor="text1"/>
                <w:lang w:val="en-GB" w:eastAsia="zh-CN"/>
              </w:rPr>
              <m:t>v</m:t>
            </m:r>
          </m:sup>
        </m:sSubSup>
      </m:oMath>
      <w:r w:rsidR="00056FA9" w:rsidRPr="00EF1833">
        <w:rPr>
          <w:rFonts w:ascii="Times New Roman" w:eastAsia="宋体" w:hAnsi="Times New Roman" w:hint="eastAsia"/>
          <w:color w:val="000000" w:themeColor="text1"/>
          <w:lang w:val="en-GB" w:eastAsia="zh-CN"/>
        </w:rPr>
        <w:t>.</w:t>
      </w:r>
      <w:r w:rsidR="00B424B5" w:rsidRPr="00EF1833">
        <w:rPr>
          <w:rFonts w:ascii="Times New Roman" w:eastAsia="宋体" w:hAnsi="Times New Roman"/>
          <w:color w:val="000000" w:themeColor="text1"/>
          <w:lang w:val="en-GB" w:eastAsia="zh-CN"/>
        </w:rPr>
        <w:t xml:space="preserve">This requires one scalable two-sided AI model should support </w:t>
      </w:r>
      <m:oMath>
        <m:r>
          <w:rPr>
            <w:rFonts w:ascii="Cambria Math" w:eastAsia="宋体" w:hAnsi="Cambria Math"/>
            <w:color w:val="000000" w:themeColor="text1"/>
            <w:lang w:val="en-GB" w:eastAsia="zh-CN"/>
          </w:rPr>
          <m:t>V∙N</m:t>
        </m:r>
        <m:r>
          <m:rPr>
            <m:sty m:val="p"/>
          </m:rPr>
          <w:rPr>
            <w:rFonts w:ascii="Cambria Math" w:eastAsia="宋体" w:hAnsi="Cambria Math" w:hint="eastAsia"/>
            <w:color w:val="000000" w:themeColor="text1"/>
            <w:lang w:val="en-GB" w:eastAsia="zh-CN"/>
          </w:rPr>
          <m:t xml:space="preserve"> </m:t>
        </m:r>
      </m:oMath>
      <w:r w:rsidR="00B424B5" w:rsidRPr="00EF1833">
        <w:rPr>
          <w:rFonts w:ascii="Times New Roman" w:eastAsia="宋体" w:hAnsi="Times New Roman" w:hint="eastAsia"/>
          <w:iCs/>
          <w:color w:val="000000" w:themeColor="text1"/>
          <w:lang w:val="en-GB" w:eastAsia="zh-CN"/>
        </w:rPr>
        <w:t xml:space="preserve"> </w:t>
      </w:r>
      <w:r w:rsidR="00B424B5" w:rsidRPr="00EF1833">
        <w:rPr>
          <w:rFonts w:ascii="Times New Roman" w:eastAsia="宋体" w:hAnsi="Times New Roman"/>
          <w:iCs/>
          <w:color w:val="000000" w:themeColor="text1"/>
          <w:lang w:val="en-GB" w:eastAsia="zh-CN"/>
        </w:rPr>
        <w:t>different payload sizes.</w:t>
      </w:r>
      <w:r w:rsidR="00FB0815" w:rsidRPr="00EF1833">
        <w:rPr>
          <w:rFonts w:ascii="Times New Roman" w:eastAsia="宋体" w:hAnsi="Times New Roman"/>
          <w:iCs/>
          <w:color w:val="000000" w:themeColor="text1"/>
          <w:lang w:val="en-GB" w:eastAsia="zh-CN"/>
        </w:rPr>
        <w:t xml:space="preserve">  The total payload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2,n</m:t>
            </m:r>
          </m:sub>
        </m:sSub>
      </m:oMath>
      <w:r w:rsidR="00FB0815" w:rsidRPr="00EF1833">
        <w:rPr>
          <w:rFonts w:ascii="Times New Roman" w:eastAsia="宋体" w:hAnsi="Times New Roman"/>
          <w:iCs/>
          <w:color w:val="000000" w:themeColor="text1"/>
          <w:lang w:val="en-GB" w:eastAsia="zh-CN"/>
        </w:rPr>
        <w:t xml:space="preserve">,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3,n</m:t>
            </m:r>
          </m:sub>
        </m:sSub>
      </m:oMath>
      <w:r w:rsidR="00FB0815" w:rsidRPr="00EF1833">
        <w:rPr>
          <w:rFonts w:ascii="Times New Roman" w:eastAsia="宋体" w:hAnsi="Times New Roman" w:hint="eastAsia"/>
          <w:iCs/>
          <w:color w:val="000000" w:themeColor="text1"/>
          <w:lang w:val="en-GB" w:eastAsia="zh-CN"/>
        </w:rPr>
        <w:t xml:space="preserve"> </w:t>
      </w:r>
      <w:r w:rsidR="00FB0815" w:rsidRPr="00EF1833">
        <w:rPr>
          <w:rFonts w:ascii="Times New Roman" w:eastAsia="宋体" w:hAnsi="Times New Roman"/>
          <w:iCs/>
          <w:color w:val="000000" w:themeColor="text1"/>
          <w:lang w:val="en-GB" w:eastAsia="zh-CN"/>
        </w:rPr>
        <w:t xml:space="preserve">and </w:t>
      </w:r>
      <m:oMath>
        <m:sSub>
          <m:sSubPr>
            <m:ctrlPr>
              <w:rPr>
                <w:rFonts w:ascii="Cambria Math" w:hAnsi="Cambria Math"/>
                <w:i/>
                <w:iCs/>
                <w:color w:val="000000" w:themeColor="text1"/>
                <w:lang w:val="en-GB" w:eastAsia="zh-CN"/>
              </w:rPr>
            </m:ctrlPr>
          </m:sSubPr>
          <m:e>
            <m:r>
              <w:rPr>
                <w:rFonts w:ascii="Cambria Math" w:hAnsi="Cambria Math"/>
                <w:color w:val="000000" w:themeColor="text1"/>
                <w:lang w:val="en-GB" w:eastAsia="zh-CN"/>
              </w:rPr>
              <m:t>L</m:t>
            </m:r>
          </m:e>
          <m:sub>
            <m:r>
              <w:rPr>
                <w:rFonts w:ascii="Cambria Math" w:hAnsi="Cambria Math"/>
                <w:color w:val="000000" w:themeColor="text1"/>
                <w:lang w:val="en-GB" w:eastAsia="zh-CN"/>
              </w:rPr>
              <m:t>4,n</m:t>
            </m:r>
          </m:sub>
        </m:sSub>
      </m:oMath>
      <w:r w:rsidR="00FB0815" w:rsidRPr="00EF1833">
        <w:rPr>
          <w:rFonts w:ascii="Times New Roman" w:eastAsia="宋体" w:hAnsi="Times New Roman" w:hint="eastAsia"/>
          <w:iCs/>
          <w:color w:val="000000" w:themeColor="text1"/>
          <w:lang w:val="en-GB" w:eastAsia="zh-CN"/>
        </w:rPr>
        <w:t xml:space="preserve"> </w:t>
      </w:r>
      <w:r w:rsidR="00FB0815" w:rsidRPr="00EF1833">
        <w:rPr>
          <w:rFonts w:ascii="Times New Roman" w:eastAsia="宋体" w:hAnsi="Times New Roman"/>
          <w:iCs/>
          <w:color w:val="000000" w:themeColor="text1"/>
          <w:lang w:val="en-GB" w:eastAsia="zh-CN"/>
        </w:rPr>
        <w:t xml:space="preserve">could be two times of </w:t>
      </w:r>
      <m:oMath>
        <m:sSub>
          <m:sSubPr>
            <m:ctrlPr>
              <w:rPr>
                <w:rFonts w:ascii="Cambria Math" w:eastAsia="宋体" w:hAnsi="Cambria Math"/>
                <w:iCs/>
                <w:color w:val="000000" w:themeColor="text1"/>
                <w:lang w:val="en-GB" w:eastAsia="zh-CN"/>
              </w:rPr>
            </m:ctrlPr>
          </m:sSubPr>
          <m:e>
            <m:r>
              <w:rPr>
                <w:rFonts w:ascii="Cambria Math" w:eastAsia="宋体" w:hAnsi="Cambria Math"/>
                <w:color w:val="000000" w:themeColor="text1"/>
                <w:lang w:val="en-GB" w:eastAsia="zh-CN"/>
              </w:rPr>
              <m:t>L</m:t>
            </m:r>
          </m:e>
          <m:sub>
            <m:r>
              <m:rPr>
                <m:sty m:val="p"/>
              </m:rPr>
              <w:rPr>
                <w:rFonts w:ascii="Cambria Math" w:eastAsia="宋体" w:hAnsi="Cambria Math"/>
                <w:color w:val="000000" w:themeColor="text1"/>
                <w:lang w:val="en-GB" w:eastAsia="zh-CN"/>
              </w:rPr>
              <m:t>1,</m:t>
            </m:r>
            <m:r>
              <w:rPr>
                <w:rFonts w:ascii="Cambria Math" w:eastAsia="宋体" w:hAnsi="Cambria Math"/>
                <w:color w:val="000000" w:themeColor="text1"/>
                <w:lang w:val="en-GB" w:eastAsia="zh-CN"/>
              </w:rPr>
              <m:t>n</m:t>
            </m:r>
          </m:sub>
        </m:sSub>
      </m:oMath>
      <w:r w:rsidR="005827A6" w:rsidRPr="00EF1833">
        <w:rPr>
          <w:rFonts w:ascii="Times New Roman" w:eastAsia="宋体" w:hAnsi="Times New Roman" w:hint="eastAsia"/>
          <w:iCs/>
          <w:color w:val="000000" w:themeColor="text1"/>
          <w:lang w:val="en-GB" w:eastAsia="zh-CN"/>
        </w:rPr>
        <w:t xml:space="preserve"> </w:t>
      </w:r>
      <w:r w:rsidR="005827A6" w:rsidRPr="00EF1833">
        <w:rPr>
          <w:rFonts w:ascii="Times New Roman" w:eastAsia="宋体" w:hAnsi="Times New Roman"/>
          <w:iCs/>
          <w:color w:val="000000" w:themeColor="text1"/>
          <w:lang w:val="en-GB" w:eastAsia="zh-CN"/>
        </w:rPr>
        <w:t>based on NW configuration</w:t>
      </w:r>
      <w:r w:rsidR="00110354" w:rsidRPr="00EF1833">
        <w:rPr>
          <w:rFonts w:ascii="Times New Roman" w:eastAsia="宋体" w:hAnsi="Times New Roman"/>
          <w:iCs/>
          <w:color w:val="000000" w:themeColor="text1"/>
          <w:lang w:val="en-GB" w:eastAsia="zh-CN"/>
        </w:rPr>
        <w:t>, which could follow the legacy principle of CSI feedback payload size design</w:t>
      </w:r>
      <w:r w:rsidR="00FB0815" w:rsidRPr="00EF1833">
        <w:rPr>
          <w:rFonts w:ascii="Times New Roman" w:eastAsia="宋体" w:hAnsi="Times New Roman" w:hint="eastAsia"/>
          <w:iCs/>
          <w:color w:val="000000" w:themeColor="text1"/>
          <w:lang w:val="en-GB" w:eastAsia="zh-CN"/>
        </w:rPr>
        <w:t>.</w:t>
      </w:r>
      <w:r w:rsidR="008F2E15" w:rsidRPr="00EF1833">
        <w:rPr>
          <w:rFonts w:ascii="Times New Roman" w:eastAsia="宋体" w:hAnsi="Times New Roman"/>
          <w:iCs/>
          <w:color w:val="000000" w:themeColor="text1"/>
          <w:lang w:val="en-GB" w:eastAsia="zh-CN"/>
        </w:rPr>
        <w:t xml:space="preserve"> </w:t>
      </w:r>
    </w:p>
    <w:p w14:paraId="38DA7779" w14:textId="7C85D1FB" w:rsidR="005C171F" w:rsidRPr="00EF1833" w:rsidRDefault="005C171F" w:rsidP="005C171F">
      <w:pPr>
        <w:pStyle w:val="afc"/>
        <w:suppressAutoHyphens/>
        <w:spacing w:after="180"/>
        <w:ind w:left="0"/>
        <w:contextualSpacing/>
        <w:jc w:val="center"/>
        <w:rPr>
          <w:rFonts w:ascii="Times New Roman" w:eastAsia="宋体" w:hAnsi="Times New Roman"/>
          <w:iCs/>
          <w:color w:val="000000" w:themeColor="text1"/>
          <w:lang w:val="en-GB" w:eastAsia="zh-CN"/>
        </w:rPr>
      </w:pPr>
      <w:r w:rsidRPr="00EF1833">
        <w:rPr>
          <w:rFonts w:ascii="Times New Roman" w:eastAsia="宋体" w:hAnsi="Times New Roman" w:hint="eastAsia"/>
          <w:iCs/>
          <w:color w:val="000000" w:themeColor="text1"/>
          <w:lang w:val="en-GB" w:eastAsia="zh-CN"/>
        </w:rPr>
        <w:t>T</w:t>
      </w:r>
      <w:r w:rsidRPr="00EF1833">
        <w:rPr>
          <w:rFonts w:ascii="Times New Roman" w:eastAsia="宋体" w:hAnsi="Times New Roman"/>
          <w:iCs/>
          <w:color w:val="000000" w:themeColor="text1"/>
          <w:lang w:val="en-GB" w:eastAsia="zh-CN"/>
        </w:rPr>
        <w:t xml:space="preserve">able </w:t>
      </w:r>
      <w:r w:rsidR="00A306F9" w:rsidRPr="00EF1833">
        <w:rPr>
          <w:rFonts w:ascii="Times New Roman" w:eastAsia="宋体" w:hAnsi="Times New Roman"/>
          <w:iCs/>
          <w:color w:val="000000" w:themeColor="text1"/>
          <w:lang w:val="en-GB" w:eastAsia="zh-CN"/>
        </w:rPr>
        <w:t>2</w:t>
      </w:r>
      <w:r w:rsidRPr="00EF1833">
        <w:rPr>
          <w:rFonts w:ascii="Times New Roman" w:eastAsia="宋体" w:hAnsi="Times New Roman"/>
          <w:iCs/>
          <w:color w:val="000000" w:themeColor="text1"/>
          <w:lang w:val="en-GB" w:eastAsia="zh-CN"/>
        </w:rPr>
        <w:t xml:space="preserve">: </w:t>
      </w:r>
      <w:r w:rsidR="00EE0209" w:rsidRPr="00EF1833">
        <w:rPr>
          <w:rFonts w:ascii="Times New Roman" w:eastAsia="宋体" w:hAnsi="Times New Roman"/>
          <w:iCs/>
          <w:color w:val="000000" w:themeColor="text1"/>
          <w:lang w:val="en-GB" w:eastAsia="zh-CN"/>
        </w:rPr>
        <w:t xml:space="preserve">Option2: </w:t>
      </w:r>
      <w:r w:rsidRPr="00EF1833">
        <w:rPr>
          <w:rFonts w:ascii="Times New Roman" w:eastAsia="宋体" w:hAnsi="Times New Roman"/>
          <w:color w:val="000000" w:themeColor="text1"/>
          <w:lang w:val="en-GB" w:eastAsia="zh-CN"/>
        </w:rPr>
        <w:t xml:space="preserve">Layer-common and rank-specific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eastAsia="zh-CN"/>
              </w:rPr>
              <m:t>,</m:t>
            </m:r>
            <m:r>
              <w:rPr>
                <w:rFonts w:ascii="Cambria Math" w:eastAsia="宋体" w:hAnsi="Cambria Math"/>
                <w:color w:val="000000" w:themeColor="text1"/>
                <w:lang w:val="en-GB" w:eastAsia="zh-CN"/>
              </w:rPr>
              <m:t>v</m:t>
            </m:r>
          </m:sup>
        </m:sSubSup>
      </m:oMath>
    </w:p>
    <w:tbl>
      <w:tblPr>
        <w:tblStyle w:val="af4"/>
        <w:tblW w:w="0" w:type="auto"/>
        <w:tblLook w:val="04A0" w:firstRow="1" w:lastRow="0" w:firstColumn="1" w:lastColumn="0" w:noHBand="0" w:noVBand="1"/>
      </w:tblPr>
      <w:tblGrid>
        <w:gridCol w:w="1419"/>
        <w:gridCol w:w="1419"/>
        <w:gridCol w:w="1419"/>
        <w:gridCol w:w="1420"/>
        <w:gridCol w:w="1420"/>
        <w:gridCol w:w="2537"/>
      </w:tblGrid>
      <w:tr w:rsidR="00EF1833" w:rsidRPr="00EF1833" w14:paraId="7EEC8FFA" w14:textId="77777777" w:rsidTr="0053370D">
        <w:tc>
          <w:tcPr>
            <w:tcW w:w="1419" w:type="dxa"/>
            <w:tcBorders>
              <w:tl2br w:val="single" w:sz="4" w:space="0" w:color="auto"/>
            </w:tcBorders>
          </w:tcPr>
          <w:p w14:paraId="54866360" w14:textId="7B0421FA" w:rsidR="00904268" w:rsidRPr="00EF1833" w:rsidRDefault="00C064C9" w:rsidP="00C064C9">
            <w:pPr>
              <w:jc w:val="center"/>
              <w:rPr>
                <w:color w:val="000000" w:themeColor="text1"/>
                <w:sz w:val="22"/>
                <w:szCs w:val="22"/>
                <w:lang w:eastAsia="zh-CN"/>
              </w:rPr>
            </w:pPr>
            <w:r w:rsidRPr="00EF1833">
              <w:rPr>
                <w:color w:val="000000" w:themeColor="text1"/>
                <w:sz w:val="22"/>
                <w:szCs w:val="22"/>
                <w:lang w:eastAsia="zh-CN"/>
              </w:rPr>
              <w:t xml:space="preserve">      Layer</w:t>
            </w:r>
            <w:r w:rsidRPr="00EF1833">
              <w:rPr>
                <w:rFonts w:hint="eastAsia"/>
                <w:color w:val="000000" w:themeColor="text1"/>
                <w:sz w:val="22"/>
                <w:szCs w:val="22"/>
                <w:lang w:eastAsia="zh-CN"/>
              </w:rPr>
              <w:t xml:space="preserve"> </w:t>
            </w:r>
          </w:p>
          <w:p w14:paraId="69B16AE2" w14:textId="154A82E1" w:rsidR="00C064C9" w:rsidRPr="00EF1833" w:rsidRDefault="00C064C9" w:rsidP="00C064C9">
            <w:pPr>
              <w:jc w:val="left"/>
              <w:rPr>
                <w:color w:val="000000" w:themeColor="text1"/>
                <w:sz w:val="22"/>
                <w:szCs w:val="22"/>
                <w:lang w:eastAsia="zh-CN"/>
              </w:rPr>
            </w:pPr>
            <w:r w:rsidRPr="00EF1833">
              <w:rPr>
                <w:rFonts w:hint="eastAsia"/>
                <w:color w:val="000000" w:themeColor="text1"/>
                <w:sz w:val="22"/>
                <w:szCs w:val="22"/>
                <w:lang w:eastAsia="zh-CN"/>
              </w:rPr>
              <w:t>R</w:t>
            </w:r>
            <w:r w:rsidRPr="00EF1833">
              <w:rPr>
                <w:color w:val="000000" w:themeColor="text1"/>
                <w:sz w:val="22"/>
                <w:szCs w:val="22"/>
                <w:lang w:eastAsia="zh-CN"/>
              </w:rPr>
              <w:t>ank</w:t>
            </w:r>
          </w:p>
        </w:tc>
        <w:tc>
          <w:tcPr>
            <w:tcW w:w="1419" w:type="dxa"/>
          </w:tcPr>
          <w:p w14:paraId="565E4794" w14:textId="5828A736" w:rsidR="00904268" w:rsidRPr="00EF1833" w:rsidRDefault="00904268" w:rsidP="00C064C9">
            <w:pPr>
              <w:spacing w:before="300"/>
              <w:jc w:val="center"/>
              <w:rPr>
                <w:color w:val="000000" w:themeColor="text1"/>
                <w:sz w:val="22"/>
                <w:szCs w:val="22"/>
              </w:rPr>
            </w:pPr>
            <w:r w:rsidRPr="00EF1833">
              <w:rPr>
                <w:rFonts w:hint="eastAsia"/>
                <w:color w:val="000000" w:themeColor="text1"/>
                <w:sz w:val="22"/>
                <w:szCs w:val="22"/>
                <w:lang w:val="en-US" w:eastAsia="zh-CN"/>
              </w:rPr>
              <w:t>L=1</w:t>
            </w:r>
          </w:p>
        </w:tc>
        <w:tc>
          <w:tcPr>
            <w:tcW w:w="1419" w:type="dxa"/>
          </w:tcPr>
          <w:p w14:paraId="79ECCCAF" w14:textId="77777777" w:rsidR="00904268" w:rsidRPr="00EF1833" w:rsidRDefault="00904268" w:rsidP="00C064C9">
            <w:pPr>
              <w:spacing w:before="300"/>
              <w:jc w:val="center"/>
              <w:rPr>
                <w:color w:val="000000" w:themeColor="text1"/>
                <w:sz w:val="22"/>
                <w:szCs w:val="22"/>
              </w:rPr>
            </w:pPr>
            <w:r w:rsidRPr="00EF1833">
              <w:rPr>
                <w:rFonts w:hint="eastAsia"/>
                <w:color w:val="000000" w:themeColor="text1"/>
                <w:sz w:val="22"/>
                <w:szCs w:val="22"/>
                <w:lang w:val="en-US" w:eastAsia="zh-CN"/>
              </w:rPr>
              <w:t>L=2</w:t>
            </w:r>
          </w:p>
        </w:tc>
        <w:tc>
          <w:tcPr>
            <w:tcW w:w="1420" w:type="dxa"/>
          </w:tcPr>
          <w:p w14:paraId="0C754033" w14:textId="77777777" w:rsidR="00904268" w:rsidRPr="00EF1833" w:rsidRDefault="00904268" w:rsidP="00C064C9">
            <w:pPr>
              <w:spacing w:before="300"/>
              <w:jc w:val="center"/>
              <w:rPr>
                <w:color w:val="000000" w:themeColor="text1"/>
                <w:sz w:val="22"/>
                <w:szCs w:val="22"/>
              </w:rPr>
            </w:pPr>
            <w:r w:rsidRPr="00EF1833">
              <w:rPr>
                <w:rFonts w:hint="eastAsia"/>
                <w:color w:val="000000" w:themeColor="text1"/>
                <w:sz w:val="22"/>
                <w:szCs w:val="22"/>
                <w:lang w:val="en-US" w:eastAsia="zh-CN"/>
              </w:rPr>
              <w:t>L=3</w:t>
            </w:r>
          </w:p>
        </w:tc>
        <w:tc>
          <w:tcPr>
            <w:tcW w:w="1420" w:type="dxa"/>
          </w:tcPr>
          <w:p w14:paraId="092CAA4A" w14:textId="77777777" w:rsidR="00904268" w:rsidRPr="00EF1833" w:rsidRDefault="00904268" w:rsidP="00C064C9">
            <w:pPr>
              <w:spacing w:before="300"/>
              <w:jc w:val="center"/>
              <w:rPr>
                <w:color w:val="000000" w:themeColor="text1"/>
                <w:sz w:val="22"/>
                <w:szCs w:val="22"/>
              </w:rPr>
            </w:pPr>
            <w:r w:rsidRPr="00EF1833">
              <w:rPr>
                <w:rFonts w:hint="eastAsia"/>
                <w:color w:val="000000" w:themeColor="text1"/>
                <w:sz w:val="22"/>
                <w:szCs w:val="22"/>
                <w:lang w:val="en-US" w:eastAsia="zh-CN"/>
              </w:rPr>
              <w:t>L=4</w:t>
            </w:r>
          </w:p>
        </w:tc>
        <w:tc>
          <w:tcPr>
            <w:tcW w:w="2537" w:type="dxa"/>
          </w:tcPr>
          <w:p w14:paraId="118D907C" w14:textId="73194C1F" w:rsidR="00904268" w:rsidRPr="00EF1833" w:rsidRDefault="0053370D" w:rsidP="00C064C9">
            <w:pPr>
              <w:spacing w:before="300"/>
              <w:jc w:val="center"/>
              <w:rPr>
                <w:color w:val="000000" w:themeColor="text1"/>
                <w:sz w:val="22"/>
                <w:szCs w:val="22"/>
              </w:rPr>
            </w:pPr>
            <w:r w:rsidRPr="00EF1833">
              <w:rPr>
                <w:rFonts w:hint="eastAsia"/>
                <w:color w:val="000000" w:themeColor="text1"/>
                <w:sz w:val="22"/>
                <w:szCs w:val="22"/>
                <w:lang w:val="en-US" w:eastAsia="zh-CN"/>
              </w:rPr>
              <w:t>Total</w:t>
            </w:r>
            <w:r w:rsidRPr="00EF1833">
              <w:rPr>
                <w:color w:val="000000" w:themeColor="text1"/>
                <w:sz w:val="22"/>
                <w:szCs w:val="22"/>
                <w:lang w:val="en-US" w:eastAsia="zh-CN"/>
              </w:rPr>
              <w:t xml:space="preserve"> payload per rank</w:t>
            </w:r>
          </w:p>
        </w:tc>
      </w:tr>
      <w:tr w:rsidR="00EF1833" w:rsidRPr="00EF1833" w14:paraId="1907A993" w14:textId="77777777" w:rsidTr="0053370D">
        <w:tc>
          <w:tcPr>
            <w:tcW w:w="1419" w:type="dxa"/>
          </w:tcPr>
          <w:p w14:paraId="545C6D18" w14:textId="77777777" w:rsidR="00904268" w:rsidRPr="00EF1833" w:rsidRDefault="00904268" w:rsidP="00C064C9">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=1</w:t>
            </w:r>
          </w:p>
        </w:tc>
        <w:tc>
          <w:tcPr>
            <w:tcW w:w="1419" w:type="dxa"/>
          </w:tcPr>
          <w:p w14:paraId="78D2148C" w14:textId="77777777" w:rsidR="00904268"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c>
          <w:tcPr>
            <w:tcW w:w="1419" w:type="dxa"/>
          </w:tcPr>
          <w:p w14:paraId="2E6B2F1A" w14:textId="0730DCE5" w:rsidR="00904268"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1420" w:type="dxa"/>
          </w:tcPr>
          <w:p w14:paraId="60FAD62E" w14:textId="76123E0D" w:rsidR="00904268"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1420" w:type="dxa"/>
          </w:tcPr>
          <w:p w14:paraId="11F78578" w14:textId="169FE277" w:rsidR="00904268"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2537" w:type="dxa"/>
          </w:tcPr>
          <w:p w14:paraId="5FC80F81" w14:textId="2123428D" w:rsidR="00904268"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r>
      <w:tr w:rsidR="00EF1833" w:rsidRPr="00EF1833" w14:paraId="39E4EA3F" w14:textId="77777777" w:rsidTr="0053370D">
        <w:tc>
          <w:tcPr>
            <w:tcW w:w="1419" w:type="dxa"/>
          </w:tcPr>
          <w:p w14:paraId="56011A7B" w14:textId="77777777" w:rsidR="00C064C9" w:rsidRPr="00EF1833" w:rsidRDefault="00C064C9" w:rsidP="00C064C9">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=2</w:t>
            </w:r>
          </w:p>
        </w:tc>
        <w:tc>
          <w:tcPr>
            <w:tcW w:w="1419" w:type="dxa"/>
          </w:tcPr>
          <w:p w14:paraId="0361D5BA" w14:textId="7D580CEA"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,2</m:t>
                    </m:r>
                  </m:sup>
                </m:sSubSup>
              </m:oMath>
            </m:oMathPara>
          </w:p>
        </w:tc>
        <w:tc>
          <w:tcPr>
            <w:tcW w:w="1419" w:type="dxa"/>
          </w:tcPr>
          <w:p w14:paraId="5B50E968" w14:textId="5AAC2B1A"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,2</m:t>
                    </m:r>
                  </m:sup>
                </m:sSubSup>
              </m:oMath>
            </m:oMathPara>
          </w:p>
        </w:tc>
        <w:tc>
          <w:tcPr>
            <w:tcW w:w="1420" w:type="dxa"/>
          </w:tcPr>
          <w:p w14:paraId="4A171465" w14:textId="6CF0BBF6"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1420" w:type="dxa"/>
          </w:tcPr>
          <w:p w14:paraId="727649D2" w14:textId="55E1821F"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2537" w:type="dxa"/>
          </w:tcPr>
          <w:p w14:paraId="3EFAE30B" w14:textId="6C7DD540" w:rsidR="00C064C9" w:rsidRPr="00EF1833" w:rsidRDefault="00C064C9" w:rsidP="00C064C9">
            <w:pPr>
              <w:jc w:val="center"/>
              <w:rPr>
                <w:color w:val="000000" w:themeColor="text1"/>
                <w:sz w:val="22"/>
                <w:szCs w:val="22"/>
                <w:lang w:eastAsia="zh-CN"/>
              </w:rPr>
            </w:pPr>
            <w:r w:rsidRPr="00EF1833">
              <w:rPr>
                <w:rFonts w:hint="eastAsia"/>
                <w:color w:val="000000" w:themeColor="text1"/>
                <w:sz w:val="22"/>
                <w:szCs w:val="22"/>
                <w:lang w:eastAsia="zh-CN"/>
              </w:rPr>
              <w:t>2</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,2</m:t>
                  </m:r>
                </m:sup>
              </m:sSubSup>
            </m:oMath>
          </w:p>
        </w:tc>
      </w:tr>
      <w:tr w:rsidR="00EF1833" w:rsidRPr="00EF1833" w14:paraId="30A0BB9F" w14:textId="77777777" w:rsidTr="0053370D">
        <w:tc>
          <w:tcPr>
            <w:tcW w:w="1419" w:type="dxa"/>
          </w:tcPr>
          <w:p w14:paraId="1DFB5725" w14:textId="77777777" w:rsidR="00C064C9" w:rsidRPr="00EF1833" w:rsidRDefault="00C064C9" w:rsidP="00C064C9">
            <w:pPr>
              <w:jc w:val="center"/>
              <w:rPr>
                <w:color w:val="000000" w:themeColor="text1"/>
                <w:sz w:val="22"/>
                <w:szCs w:val="22"/>
                <w:lang w:val="en-US" w:eastAsia="zh-CN"/>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w:t>
            </w:r>
            <w:r w:rsidRPr="00EF1833">
              <w:rPr>
                <w:color w:val="000000" w:themeColor="text1"/>
                <w:sz w:val="22"/>
                <w:szCs w:val="22"/>
                <w:lang w:val="en-US" w:eastAsia="zh-CN"/>
              </w:rPr>
              <w:t>3</w:t>
            </w:r>
          </w:p>
        </w:tc>
        <w:tc>
          <w:tcPr>
            <w:tcW w:w="1419" w:type="dxa"/>
          </w:tcPr>
          <w:p w14:paraId="4E4ADB44" w14:textId="5250BBB4" w:rsidR="00C064C9" w:rsidRPr="00EF1833" w:rsidRDefault="004C13E5" w:rsidP="00C064C9">
            <w:pPr>
              <w:jc w:val="center"/>
              <w:rPr>
                <w:color w:val="000000" w:themeColor="text1"/>
                <w:sz w:val="22"/>
                <w:szCs w:val="22"/>
                <w:lang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,3</m:t>
                    </m:r>
                  </m:sup>
                </m:sSubSup>
              </m:oMath>
            </m:oMathPara>
          </w:p>
        </w:tc>
        <w:tc>
          <w:tcPr>
            <w:tcW w:w="1419" w:type="dxa"/>
          </w:tcPr>
          <w:p w14:paraId="28CA9BB8" w14:textId="1B8B79DD" w:rsidR="00C064C9" w:rsidRPr="00EF1833" w:rsidRDefault="004C13E5" w:rsidP="00C064C9">
            <w:pPr>
              <w:jc w:val="center"/>
              <w:rPr>
                <w:color w:val="000000" w:themeColor="text1"/>
                <w:sz w:val="22"/>
                <w:szCs w:val="22"/>
                <w:lang w:val="en-US"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,3</m:t>
                    </m:r>
                  </m:sup>
                </m:sSubSup>
              </m:oMath>
            </m:oMathPara>
          </w:p>
        </w:tc>
        <w:tc>
          <w:tcPr>
            <w:tcW w:w="1420" w:type="dxa"/>
          </w:tcPr>
          <w:p w14:paraId="7FC4976A" w14:textId="2AD6940B"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,3</m:t>
                    </m:r>
                  </m:sup>
                </m:sSubSup>
              </m:oMath>
            </m:oMathPara>
          </w:p>
        </w:tc>
        <w:tc>
          <w:tcPr>
            <w:tcW w:w="1420" w:type="dxa"/>
          </w:tcPr>
          <w:p w14:paraId="33F1B8D7" w14:textId="74E40E5F"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2537" w:type="dxa"/>
          </w:tcPr>
          <w:p w14:paraId="5B4CE958" w14:textId="29B1DA06" w:rsidR="00C064C9" w:rsidRPr="00EF1833" w:rsidRDefault="00C064C9" w:rsidP="00C064C9">
            <w:pPr>
              <w:jc w:val="center"/>
              <w:rPr>
                <w:color w:val="000000" w:themeColor="text1"/>
                <w:sz w:val="22"/>
                <w:szCs w:val="22"/>
                <w:lang w:val="en-US" w:eastAsia="zh-CN"/>
              </w:rPr>
            </w:pPr>
            <w:r w:rsidRPr="00EF1833">
              <w:rPr>
                <w:color w:val="000000" w:themeColor="text1"/>
                <w:sz w:val="22"/>
                <w:szCs w:val="22"/>
                <w:lang w:eastAsia="zh-CN"/>
              </w:rPr>
              <w:t>3</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,3</m:t>
                  </m:r>
                </m:sup>
              </m:sSubSup>
            </m:oMath>
          </w:p>
        </w:tc>
      </w:tr>
      <w:tr w:rsidR="00904268" w:rsidRPr="00EF1833" w14:paraId="1F08E73D" w14:textId="77777777" w:rsidTr="0053370D">
        <w:trPr>
          <w:trHeight w:val="295"/>
        </w:trPr>
        <w:tc>
          <w:tcPr>
            <w:tcW w:w="1419" w:type="dxa"/>
          </w:tcPr>
          <w:p w14:paraId="214A96C2" w14:textId="77777777" w:rsidR="00904268" w:rsidRPr="00EF1833" w:rsidRDefault="00904268" w:rsidP="00C064C9">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=4</w:t>
            </w:r>
          </w:p>
        </w:tc>
        <w:tc>
          <w:tcPr>
            <w:tcW w:w="1419" w:type="dxa"/>
          </w:tcPr>
          <w:p w14:paraId="45865BB4" w14:textId="0E48CE98" w:rsidR="00904268"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oMath>
            </m:oMathPara>
          </w:p>
        </w:tc>
        <w:tc>
          <w:tcPr>
            <w:tcW w:w="1419" w:type="dxa"/>
          </w:tcPr>
          <w:p w14:paraId="4E78F051" w14:textId="4B59EA14" w:rsidR="00904268"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oMath>
            </m:oMathPara>
          </w:p>
        </w:tc>
        <w:tc>
          <w:tcPr>
            <w:tcW w:w="1420" w:type="dxa"/>
          </w:tcPr>
          <w:p w14:paraId="10A82ACC" w14:textId="6C7FFFAD" w:rsidR="00904268"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oMath>
            </m:oMathPara>
          </w:p>
        </w:tc>
        <w:tc>
          <w:tcPr>
            <w:tcW w:w="1420" w:type="dxa"/>
          </w:tcPr>
          <w:p w14:paraId="1E7E7FA5" w14:textId="2C6B9F34" w:rsidR="00904268"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oMath>
            </m:oMathPara>
          </w:p>
        </w:tc>
        <w:tc>
          <w:tcPr>
            <w:tcW w:w="2537" w:type="dxa"/>
          </w:tcPr>
          <w:p w14:paraId="75F3A4DF" w14:textId="7CF85661" w:rsidR="00904268" w:rsidRPr="00EF1833" w:rsidRDefault="00C064C9" w:rsidP="00C064C9">
            <w:pPr>
              <w:jc w:val="center"/>
              <w:rPr>
                <w:color w:val="000000" w:themeColor="text1"/>
                <w:sz w:val="22"/>
                <w:szCs w:val="22"/>
              </w:rPr>
            </w:pPr>
            <w:r w:rsidRPr="00EF1833">
              <w:rPr>
                <w:color w:val="000000" w:themeColor="text1"/>
                <w:sz w:val="22"/>
                <w:szCs w:val="22"/>
                <w:lang w:eastAsia="zh-CN"/>
              </w:rPr>
              <w:t>4</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oMath>
          </w:p>
        </w:tc>
      </w:tr>
    </w:tbl>
    <w:p w14:paraId="56681128" w14:textId="77777777" w:rsidR="00904268" w:rsidRPr="00EF1833" w:rsidRDefault="00904268" w:rsidP="0097223F">
      <w:pPr>
        <w:pStyle w:val="afc"/>
        <w:suppressAutoHyphens/>
        <w:spacing w:after="180"/>
        <w:ind w:left="0"/>
        <w:contextualSpacing/>
        <w:jc w:val="both"/>
        <w:rPr>
          <w:rFonts w:ascii="Times New Roman" w:eastAsia="宋体" w:hAnsi="Times New Roman"/>
          <w:iCs/>
          <w:color w:val="000000" w:themeColor="text1"/>
          <w:sz w:val="20"/>
          <w:szCs w:val="20"/>
          <w:lang w:val="en-GB" w:eastAsia="zh-CN"/>
        </w:rPr>
      </w:pPr>
    </w:p>
    <w:p w14:paraId="3C7848A8" w14:textId="7C6D6944" w:rsidR="00CB2BB2" w:rsidRPr="00EF1833" w:rsidRDefault="003B3E61" w:rsidP="00DC733C">
      <w:pPr>
        <w:pStyle w:val="afc"/>
        <w:suppressAutoHyphens/>
        <w:spacing w:after="180"/>
        <w:ind w:left="0"/>
        <w:contextualSpacing/>
        <w:jc w:val="both"/>
        <w:rPr>
          <w:rFonts w:ascii="Times New Roman" w:eastAsia="宋体" w:hAnsi="Times New Roman"/>
          <w:iCs/>
          <w:color w:val="000000" w:themeColor="text1"/>
          <w:lang w:val="en-GB" w:eastAsia="zh-CN"/>
        </w:rPr>
      </w:pPr>
      <w:r w:rsidRPr="00EF1833">
        <w:rPr>
          <w:rFonts w:ascii="Times New Roman" w:eastAsia="宋体" w:hAnsi="Times New Roman"/>
          <w:color w:val="000000" w:themeColor="text1"/>
          <w:lang w:val="en-GB" w:eastAsia="zh-CN"/>
        </w:rPr>
        <w:t xml:space="preserve">Table </w:t>
      </w:r>
      <w:r w:rsidR="00A306F9" w:rsidRPr="00EF1833">
        <w:rPr>
          <w:rFonts w:ascii="Times New Roman" w:eastAsia="宋体" w:hAnsi="Times New Roman"/>
          <w:color w:val="000000" w:themeColor="text1"/>
          <w:lang w:val="en-GB" w:eastAsia="zh-CN"/>
        </w:rPr>
        <w:t xml:space="preserve">3 </w:t>
      </w:r>
      <w:r w:rsidRPr="00EF1833">
        <w:rPr>
          <w:rFonts w:ascii="Times New Roman" w:eastAsia="宋体" w:hAnsi="Times New Roman"/>
          <w:color w:val="000000" w:themeColor="text1"/>
          <w:lang w:val="en-GB" w:eastAsia="zh-CN"/>
        </w:rPr>
        <w:t>shows the value</w:t>
      </w:r>
      <w:r w:rsidR="00110354" w:rsidRPr="00EF1833">
        <w:rPr>
          <w:rFonts w:ascii="Times New Roman" w:eastAsia="宋体" w:hAnsi="Times New Roman"/>
          <w:color w:val="000000" w:themeColor="text1"/>
          <w:lang w:val="en-GB" w:eastAsia="zh-CN"/>
        </w:rPr>
        <w:t>s</w:t>
      </w:r>
      <w:r w:rsidRPr="00EF1833">
        <w:rPr>
          <w:rFonts w:ascii="Times New Roman" w:eastAsia="宋体" w:hAnsi="Times New Roman"/>
          <w:color w:val="000000" w:themeColor="text1"/>
          <w:lang w:val="en-GB" w:eastAsia="zh-CN"/>
        </w:rPr>
        <w:t xml:space="preserve"> of </w:t>
      </w:r>
      <w:r w:rsidRPr="00EF1833">
        <w:rPr>
          <w:rFonts w:ascii="Times New Roman" w:eastAsia="宋体" w:hAnsi="Times New Roman"/>
          <w:iCs/>
          <w:color w:val="000000" w:themeColor="text1"/>
          <w:lang w:val="en-GB" w:eastAsia="zh-CN"/>
        </w:rPr>
        <w:t xml:space="preserve"> </w:t>
      </w:r>
      <m:oMath>
        <m:sSubSup>
          <m:sSubSupPr>
            <m:ctrlPr>
              <w:rPr>
                <w:rFonts w:ascii="Cambria Math" w:hAnsi="Cambria Math"/>
                <w:color w:val="000000" w:themeColor="text1"/>
                <w:lang w:val="en-GB" w:eastAsia="zh-CN"/>
              </w:rPr>
            </m:ctrlPr>
          </m:sSubSupPr>
          <m:e>
            <m:r>
              <m:rPr>
                <m:sty m:val="bi"/>
              </m:rPr>
              <w:rPr>
                <w:rFonts w:ascii="Cambria Math" w:hAnsi="Cambria Math"/>
                <w:color w:val="000000" w:themeColor="text1"/>
                <w:lang w:val="en-GB" w:eastAsia="zh-CN"/>
              </w:rPr>
              <m:t>d</m:t>
            </m:r>
          </m:e>
          <m:sub>
            <m:r>
              <m:rPr>
                <m:sty m:val="bi"/>
              </m:rPr>
              <w:rPr>
                <w:rFonts w:ascii="Cambria Math" w:hAnsi="Cambria Math"/>
                <w:color w:val="000000" w:themeColor="text1"/>
                <w:lang w:val="en-GB" w:eastAsia="zh-CN"/>
              </w:rPr>
              <m:t>z</m:t>
            </m:r>
          </m:sub>
          <m:sup>
            <m:r>
              <m:rPr>
                <m:sty m:val="bi"/>
              </m:rPr>
              <w:rPr>
                <w:rFonts w:ascii="Cambria Math" w:hAnsi="Cambria Math"/>
                <w:color w:val="000000" w:themeColor="text1"/>
                <w:lang w:val="en-GB" w:eastAsia="zh-CN"/>
              </w:rPr>
              <m:t>l</m:t>
            </m:r>
            <m:r>
              <m:rPr>
                <m:sty m:val="p"/>
              </m:rPr>
              <w:rPr>
                <w:rFonts w:ascii="Cambria Math" w:hAnsi="Cambria Math"/>
                <w:color w:val="000000" w:themeColor="text1"/>
                <w:lang w:val="en-GB" w:eastAsia="zh-CN"/>
              </w:rPr>
              <m:t>,</m:t>
            </m:r>
            <m:r>
              <m:rPr>
                <m:sty m:val="bi"/>
              </m:rPr>
              <w:rPr>
                <w:rFonts w:ascii="Cambria Math" w:hAnsi="Cambria Math"/>
                <w:color w:val="000000" w:themeColor="text1"/>
                <w:lang w:val="en-GB" w:eastAsia="zh-CN"/>
              </w:rPr>
              <m:t>v</m:t>
            </m:r>
          </m:sup>
        </m:sSubSup>
      </m:oMath>
      <w:r w:rsidRPr="00EF1833">
        <w:rPr>
          <w:rFonts w:ascii="Times New Roman" w:eastAsia="宋体" w:hAnsi="Times New Roman" w:hint="eastAsia"/>
          <w:color w:val="000000" w:themeColor="text1"/>
          <w:lang w:val="en-GB" w:eastAsia="zh-CN"/>
        </w:rPr>
        <w:t xml:space="preserve"> </w:t>
      </w:r>
      <w:r w:rsidRPr="00EF1833">
        <w:rPr>
          <w:rFonts w:ascii="Times New Roman" w:eastAsia="宋体" w:hAnsi="Times New Roman"/>
          <w:color w:val="000000" w:themeColor="text1"/>
          <w:lang w:val="en-GB" w:eastAsia="zh-CN"/>
        </w:rPr>
        <w:t>for different layers and rank</w:t>
      </w:r>
      <w:r w:rsidR="00110354" w:rsidRPr="00EF1833">
        <w:rPr>
          <w:rFonts w:ascii="Times New Roman" w:eastAsia="宋体" w:hAnsi="Times New Roman"/>
          <w:color w:val="000000" w:themeColor="text1"/>
          <w:lang w:val="en-GB" w:eastAsia="zh-CN"/>
        </w:rPr>
        <w:t>s</w:t>
      </w:r>
      <w:r w:rsidRPr="00EF1833">
        <w:rPr>
          <w:rFonts w:ascii="Times New Roman" w:eastAsia="宋体" w:hAnsi="Times New Roman"/>
          <w:color w:val="000000" w:themeColor="text1"/>
          <w:lang w:val="en-GB" w:eastAsia="zh-CN"/>
        </w:rPr>
        <w:t xml:space="preserve"> for</w:t>
      </w:r>
      <w:r w:rsidR="00CB2BB2" w:rsidRPr="00EF1833">
        <w:rPr>
          <w:rFonts w:ascii="Times New Roman" w:eastAsia="宋体" w:hAnsi="Times New Roman"/>
          <w:iCs/>
          <w:color w:val="000000" w:themeColor="text1"/>
          <w:lang w:val="en-GB" w:eastAsia="zh-CN"/>
        </w:rPr>
        <w:t xml:space="preserve"> Option3</w:t>
      </w:r>
      <w:r w:rsidR="000C79C7" w:rsidRPr="00EF1833">
        <w:rPr>
          <w:rFonts w:ascii="Times New Roman" w:eastAsia="宋体" w:hAnsi="Times New Roman"/>
          <w:iCs/>
          <w:color w:val="000000" w:themeColor="text1"/>
          <w:lang w:val="en-GB" w:eastAsia="zh-CN"/>
        </w:rPr>
        <w:t>.</w:t>
      </w:r>
      <w:r w:rsidR="00904268" w:rsidRPr="00EF1833">
        <w:rPr>
          <w:rFonts w:ascii="Times New Roman" w:eastAsia="宋体" w:hAnsi="Times New Roman"/>
          <w:iCs/>
          <w:color w:val="000000" w:themeColor="text1"/>
          <w:lang w:val="en-GB" w:eastAsia="zh-CN"/>
        </w:rPr>
        <w:t xml:space="preserve"> </w:t>
      </w:r>
      <w:r w:rsidR="000C79C7" w:rsidRPr="00EF1833">
        <w:rPr>
          <w:rFonts w:ascii="Times New Roman" w:eastAsia="宋体" w:hAnsi="Times New Roman"/>
          <w:iCs/>
          <w:color w:val="000000" w:themeColor="text1"/>
          <w:lang w:val="en-GB" w:eastAsia="zh-CN"/>
        </w:rPr>
        <w:t>T</w:t>
      </w:r>
      <w:r w:rsidR="007859AC" w:rsidRPr="00EF1833">
        <w:rPr>
          <w:rFonts w:ascii="Times New Roman" w:eastAsia="宋体" w:hAnsi="Times New Roman"/>
          <w:iCs/>
          <w:color w:val="000000" w:themeColor="text1"/>
          <w:lang w:val="en-GB" w:eastAsia="zh-CN"/>
        </w:rPr>
        <w:t xml:space="preserve">he total CSI feedback </w:t>
      </w:r>
      <w:r w:rsidR="007859AC" w:rsidRPr="00EF1833">
        <w:rPr>
          <w:rFonts w:ascii="Times New Roman" w:eastAsia="宋体" w:hAnsi="Times New Roman" w:hint="eastAsia"/>
          <w:iCs/>
          <w:color w:val="000000" w:themeColor="text1"/>
          <w:lang w:val="en-GB" w:eastAsia="zh-CN"/>
        </w:rPr>
        <w:t>over</w:t>
      </w:r>
      <w:r w:rsidR="007859AC" w:rsidRPr="00EF1833">
        <w:rPr>
          <w:rFonts w:ascii="Times New Roman" w:eastAsia="宋体" w:hAnsi="Times New Roman"/>
          <w:iCs/>
          <w:color w:val="000000" w:themeColor="text1"/>
          <w:lang w:val="en-GB" w:eastAsia="zh-CN"/>
        </w:rPr>
        <w:t xml:space="preserve">head of </w:t>
      </w:r>
      <m:oMath>
        <m:r>
          <w:rPr>
            <w:rFonts w:ascii="Cambria Math" w:eastAsia="宋体" w:hAnsi="Cambria Math"/>
            <w:color w:val="000000" w:themeColor="text1"/>
            <w:lang w:val="en-GB" w:eastAsia="zh-CN"/>
          </w:rPr>
          <m:t>v</m:t>
        </m:r>
      </m:oMath>
      <w:r w:rsidR="007859AC" w:rsidRPr="00EF1833">
        <w:rPr>
          <w:rFonts w:ascii="Times New Roman" w:eastAsia="宋体" w:hAnsi="Times New Roman"/>
          <w:iCs/>
          <w:color w:val="000000" w:themeColor="text1"/>
          <w:lang w:val="en-GB" w:eastAsia="zh-CN"/>
        </w:rPr>
        <w:t xml:space="preserve">=1 is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m:rPr>
                <m:sty m:val="p"/>
              </m:rPr>
              <w:rPr>
                <w:rFonts w:ascii="Cambria Math" w:eastAsia="宋体" w:hAnsi="Cambria Math"/>
                <w:color w:val="000000" w:themeColor="text1"/>
                <w:lang w:val="en-GB" w:eastAsia="zh-CN"/>
              </w:rPr>
              <m:t>1,1</m:t>
            </m:r>
          </m:sup>
        </m:sSubSup>
      </m:oMath>
      <w:r w:rsidR="00810103" w:rsidRPr="00EF1833">
        <w:rPr>
          <w:rFonts w:ascii="Times New Roman" w:eastAsia="宋体" w:hAnsi="Times New Roman"/>
          <w:iCs/>
          <w:color w:val="000000" w:themeColor="text1"/>
          <w:lang w:val="en-GB" w:eastAsia="zh-CN"/>
        </w:rPr>
        <w:t xml:space="preserve">. While </w:t>
      </w:r>
      <w:r w:rsidR="00904268" w:rsidRPr="00EF1833">
        <w:rPr>
          <w:rFonts w:ascii="Times New Roman" w:eastAsia="宋体" w:hAnsi="Times New Roman"/>
          <w:iCs/>
          <w:color w:val="000000" w:themeColor="text1"/>
          <w:lang w:val="en-GB" w:eastAsia="zh-CN"/>
        </w:rPr>
        <w:t xml:space="preserve">the total CSI feedback </w:t>
      </w:r>
      <w:r w:rsidR="00904268" w:rsidRPr="00EF1833">
        <w:rPr>
          <w:rFonts w:ascii="Times New Roman" w:eastAsia="宋体" w:hAnsi="Times New Roman" w:hint="eastAsia"/>
          <w:iCs/>
          <w:color w:val="000000" w:themeColor="text1"/>
          <w:lang w:val="en-GB" w:eastAsia="zh-CN"/>
        </w:rPr>
        <w:t>over</w:t>
      </w:r>
      <w:r w:rsidR="00904268" w:rsidRPr="00EF1833">
        <w:rPr>
          <w:rFonts w:ascii="Times New Roman" w:eastAsia="宋体" w:hAnsi="Times New Roman"/>
          <w:iCs/>
          <w:color w:val="000000" w:themeColor="text1"/>
          <w:lang w:val="en-GB" w:eastAsia="zh-CN"/>
        </w:rPr>
        <w:t>head of</w:t>
      </w:r>
      <w:r w:rsidR="007F706E" w:rsidRPr="00EF1833">
        <w:rPr>
          <w:rFonts w:ascii="Times New Roman" w:eastAsia="宋体" w:hAnsi="Times New Roman"/>
          <w:iCs/>
          <w:color w:val="000000" w:themeColor="text1"/>
          <w:lang w:val="en-GB" w:eastAsia="zh-CN"/>
        </w:rPr>
        <w:t xml:space="preserve"> </w:t>
      </w:r>
      <m:oMath>
        <m:r>
          <w:rPr>
            <w:rFonts w:ascii="Cambria Math" w:eastAsia="宋体" w:hAnsi="Cambria Math"/>
            <w:color w:val="000000" w:themeColor="text1"/>
            <w:lang w:val="en-GB" w:eastAsia="zh-CN"/>
          </w:rPr>
          <m:t>v</m:t>
        </m:r>
      </m:oMath>
      <w:r w:rsidR="007F706E" w:rsidRPr="00EF1833">
        <w:rPr>
          <w:rFonts w:ascii="Times New Roman" w:eastAsia="宋体" w:hAnsi="Times New Roman"/>
          <w:iCs/>
          <w:color w:val="000000" w:themeColor="text1"/>
          <w:lang w:val="en-GB" w:eastAsia="zh-CN"/>
        </w:rPr>
        <w:t xml:space="preserve"> </w:t>
      </w:r>
      <w:r w:rsidR="00904268" w:rsidRPr="00EF1833">
        <w:rPr>
          <w:rFonts w:ascii="Times New Roman" w:eastAsia="宋体" w:hAnsi="Times New Roman"/>
          <w:iCs/>
          <w:color w:val="000000" w:themeColor="text1"/>
          <w:lang w:val="en-GB" w:eastAsia="zh-CN"/>
        </w:rPr>
        <w:t>=</w:t>
      </w:r>
      <w:r w:rsidR="007F706E" w:rsidRPr="00EF1833">
        <w:rPr>
          <w:rFonts w:ascii="Times New Roman" w:eastAsia="宋体" w:hAnsi="Times New Roman"/>
          <w:iCs/>
          <w:color w:val="000000" w:themeColor="text1"/>
          <w:lang w:val="en-GB" w:eastAsia="zh-CN"/>
        </w:rPr>
        <w:t xml:space="preserve"> 2, </w:t>
      </w:r>
      <w:r w:rsidR="00904268" w:rsidRPr="00EF1833">
        <w:rPr>
          <w:rFonts w:ascii="Times New Roman" w:eastAsia="宋体" w:hAnsi="Times New Roman"/>
          <w:iCs/>
          <w:color w:val="000000" w:themeColor="text1"/>
          <w:lang w:val="en-GB" w:eastAsia="zh-CN"/>
        </w:rPr>
        <w:t>3 or 4</w:t>
      </w:r>
      <w:r w:rsidR="007F706E" w:rsidRPr="00EF1833">
        <w:rPr>
          <w:rFonts w:ascii="Times New Roman" w:eastAsia="宋体" w:hAnsi="Times New Roman"/>
          <w:iCs/>
          <w:color w:val="000000" w:themeColor="text1"/>
          <w:lang w:val="en-GB" w:eastAsia="zh-CN"/>
        </w:rPr>
        <w:t xml:space="preserve"> is </w:t>
      </w:r>
      <w:r w:rsidR="00904268" w:rsidRPr="00EF1833">
        <w:rPr>
          <w:rFonts w:ascii="Times New Roman" w:eastAsia="宋体" w:hAnsi="Times New Roman"/>
          <w:iCs/>
          <w:color w:val="000000" w:themeColor="text1"/>
          <w:lang w:val="en-GB" w:eastAsia="zh-CN"/>
        </w:rPr>
        <w:t xml:space="preserve"> </w:t>
      </w:r>
      <m:oMath>
        <m:nary>
          <m:naryPr>
            <m:chr m:val="∑"/>
            <m:limLoc m:val="subSup"/>
            <m:ctrlPr>
              <w:rPr>
                <w:rFonts w:ascii="Cambria Math" w:eastAsia="宋体" w:hAnsi="Cambria Math"/>
                <w:iCs/>
                <w:color w:val="000000" w:themeColor="text1"/>
                <w:lang w:val="en-GB" w:eastAsia="zh-CN"/>
              </w:rPr>
            </m:ctrlPr>
          </m:naryPr>
          <m:sub>
            <m:r>
              <w:rPr>
                <w:rFonts w:ascii="Cambria Math" w:eastAsia="宋体" w:hAnsi="Cambria Math"/>
                <w:color w:val="000000" w:themeColor="text1"/>
                <w:lang w:val="en-GB" w:eastAsia="zh-CN"/>
              </w:rPr>
              <m:t>l</m:t>
            </m:r>
          </m:sub>
          <m:sup>
            <m:r>
              <w:rPr>
                <w:rFonts w:ascii="Cambria Math" w:eastAsia="宋体" w:hAnsi="Cambria Math"/>
                <w:color w:val="000000" w:themeColor="text1"/>
                <w:lang w:val="en-GB" w:eastAsia="zh-CN"/>
              </w:rPr>
              <m:t>v</m:t>
            </m:r>
          </m:sup>
          <m:e>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eastAsia="zh-CN"/>
                  </w:rPr>
                  <m:t>,</m:t>
                </m:r>
                <m:r>
                  <w:rPr>
                    <w:rFonts w:ascii="Cambria Math" w:eastAsia="宋体" w:hAnsi="Cambria Math"/>
                    <w:color w:val="000000" w:themeColor="text1"/>
                    <w:lang w:val="en-GB" w:eastAsia="zh-CN"/>
                  </w:rPr>
                  <m:t>v</m:t>
                </m:r>
              </m:sup>
            </m:sSubSup>
          </m:e>
        </m:nary>
      </m:oMath>
      <w:r w:rsidR="00810103" w:rsidRPr="00EF1833">
        <w:rPr>
          <w:rFonts w:ascii="Times New Roman" w:eastAsia="宋体" w:hAnsi="Times New Roman"/>
          <w:iCs/>
          <w:color w:val="000000" w:themeColor="text1"/>
          <w:lang w:val="en-GB" w:eastAsia="zh-CN"/>
        </w:rPr>
        <w:t>.</w:t>
      </w:r>
      <w:r w:rsidR="00C672A8" w:rsidRPr="00EF1833">
        <w:rPr>
          <w:rFonts w:ascii="Times New Roman" w:eastAsia="宋体" w:hAnsi="Times New Roman"/>
          <w:iCs/>
          <w:color w:val="000000" w:themeColor="text1"/>
          <w:lang w:val="en-GB" w:eastAsia="zh-CN"/>
        </w:rPr>
        <w:t xml:space="preserve"> I</w:t>
      </w:r>
      <w:r w:rsidR="00810103" w:rsidRPr="00EF1833">
        <w:rPr>
          <w:rFonts w:ascii="Times New Roman" w:eastAsia="宋体" w:hAnsi="Times New Roman" w:hint="eastAsia"/>
          <w:iCs/>
          <w:color w:val="000000" w:themeColor="text1"/>
          <w:lang w:val="en-GB" w:eastAsia="zh-CN"/>
        </w:rPr>
        <w:t>f</w:t>
      </w:r>
      <w:r w:rsidR="00810103" w:rsidRPr="00EF1833">
        <w:rPr>
          <w:rFonts w:ascii="Times New Roman" w:eastAsia="宋体" w:hAnsi="Times New Roman"/>
          <w:iCs/>
          <w:color w:val="000000" w:themeColor="text1"/>
          <w:lang w:val="en-GB" w:eastAsia="zh-CN"/>
        </w:rPr>
        <w:t xml:space="preserve"> the value of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m:rPr>
                <m:sty m:val="p"/>
              </m:rPr>
              <w:rPr>
                <w:rFonts w:ascii="Cambria Math" w:eastAsia="宋体" w:hAnsi="Cambria Math"/>
                <w:color w:val="000000" w:themeColor="text1"/>
                <w:lang w:val="en-GB" w:eastAsia="zh-CN"/>
              </w:rPr>
              <m:t>3,3</m:t>
            </m:r>
          </m:sup>
        </m:sSubSup>
      </m:oMath>
      <w:r w:rsidR="00810103" w:rsidRPr="00EF1833">
        <w:rPr>
          <w:rFonts w:ascii="Times New Roman" w:eastAsia="宋体" w:hAnsi="Times New Roman" w:hint="eastAsia"/>
          <w:iCs/>
          <w:color w:val="000000" w:themeColor="text1"/>
          <w:lang w:val="en-GB" w:eastAsia="zh-CN"/>
        </w:rPr>
        <w:t xml:space="preserve"> </w:t>
      </w:r>
      <w:r w:rsidR="00810103" w:rsidRPr="00EF1833">
        <w:rPr>
          <w:rFonts w:ascii="Times New Roman" w:eastAsia="宋体" w:hAnsi="Times New Roman"/>
          <w:iCs/>
          <w:color w:val="000000" w:themeColor="text1"/>
          <w:lang w:val="en-GB" w:eastAsia="zh-CN"/>
        </w:rPr>
        <w:t xml:space="preserve">or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m:rPr>
                <m:sty m:val="p"/>
              </m:rPr>
              <w:rPr>
                <w:rFonts w:ascii="Cambria Math" w:eastAsia="宋体" w:hAnsi="Cambria Math"/>
                <w:color w:val="000000" w:themeColor="text1"/>
                <w:lang w:val="en-GB" w:eastAsia="zh-CN"/>
              </w:rPr>
              <m:t>4,4</m:t>
            </m:r>
          </m:sup>
        </m:sSubSup>
      </m:oMath>
      <w:r w:rsidR="00810103" w:rsidRPr="00EF1833">
        <w:rPr>
          <w:rFonts w:ascii="Times New Roman" w:eastAsia="宋体" w:hAnsi="Times New Roman" w:hint="eastAsia"/>
          <w:iCs/>
          <w:color w:val="000000" w:themeColor="text1"/>
          <w:lang w:val="en-GB" w:eastAsia="zh-CN"/>
        </w:rPr>
        <w:t xml:space="preserve"> </w:t>
      </w:r>
      <w:r w:rsidR="00810103" w:rsidRPr="00EF1833">
        <w:rPr>
          <w:rFonts w:ascii="Times New Roman" w:eastAsia="宋体" w:hAnsi="Times New Roman"/>
          <w:iCs/>
          <w:color w:val="000000" w:themeColor="text1"/>
          <w:lang w:val="en-GB" w:eastAsia="zh-CN"/>
        </w:rPr>
        <w:t xml:space="preserve">is </w:t>
      </w:r>
      <w:r w:rsidR="009122B5" w:rsidRPr="00EF1833">
        <w:rPr>
          <w:rFonts w:ascii="Times New Roman" w:eastAsia="宋体" w:hAnsi="Times New Roman"/>
          <w:iCs/>
          <w:color w:val="000000" w:themeColor="text1"/>
          <w:lang w:val="en-GB" w:eastAsia="zh-CN"/>
        </w:rPr>
        <w:t>comparative with</w:t>
      </w:r>
      <w:r w:rsidR="005A45DA" w:rsidRPr="00EF1833">
        <w:rPr>
          <w:rFonts w:ascii="Times New Roman" w:eastAsia="宋体" w:hAnsi="Times New Roman"/>
          <w:iCs/>
          <w:color w:val="000000" w:themeColor="text1"/>
          <w:lang w:val="en-GB" w:eastAsia="zh-CN"/>
        </w:rPr>
        <w:t xml:space="preserve">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m:rPr>
                <m:sty m:val="p"/>
              </m:rPr>
              <w:rPr>
                <w:rFonts w:ascii="Cambria Math" w:eastAsia="宋体" w:hAnsi="Cambria Math"/>
                <w:color w:val="000000" w:themeColor="text1"/>
                <w:lang w:val="en-GB" w:eastAsia="zh-CN"/>
              </w:rPr>
              <m:t>1,1</m:t>
            </m:r>
          </m:sup>
        </m:sSubSup>
      </m:oMath>
      <w:r w:rsidR="00810103" w:rsidRPr="00EF1833">
        <w:rPr>
          <w:rFonts w:ascii="Times New Roman" w:eastAsia="宋体" w:hAnsi="Times New Roman" w:hint="eastAsia"/>
          <w:iCs/>
          <w:color w:val="000000" w:themeColor="text1"/>
          <w:lang w:val="en-GB" w:eastAsia="zh-CN"/>
        </w:rPr>
        <w:t xml:space="preserve"> </w:t>
      </w:r>
      <w:r w:rsidR="00810103" w:rsidRPr="00EF1833">
        <w:rPr>
          <w:rFonts w:ascii="Times New Roman" w:eastAsia="宋体" w:hAnsi="Times New Roman"/>
          <w:iCs/>
          <w:color w:val="000000" w:themeColor="text1"/>
          <w:lang w:val="en-GB" w:eastAsia="zh-CN"/>
        </w:rPr>
        <w:t xml:space="preserve">or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m:rPr>
                <m:sty m:val="p"/>
              </m:rPr>
              <w:rPr>
                <w:rFonts w:ascii="Cambria Math" w:eastAsia="宋体" w:hAnsi="Cambria Math"/>
                <w:color w:val="000000" w:themeColor="text1"/>
                <w:lang w:val="en-GB" w:eastAsia="zh-CN"/>
              </w:rPr>
              <m:t>2,2</m:t>
            </m:r>
          </m:sup>
        </m:sSubSup>
      </m:oMath>
      <w:r w:rsidR="005A45DA" w:rsidRPr="00EF1833">
        <w:rPr>
          <w:rFonts w:ascii="Times New Roman" w:eastAsia="宋体" w:hAnsi="Times New Roman" w:hint="eastAsia"/>
          <w:iCs/>
          <w:color w:val="000000" w:themeColor="text1"/>
          <w:lang w:val="en-GB" w:eastAsia="zh-CN"/>
        </w:rPr>
        <w:t>.</w:t>
      </w:r>
      <w:r w:rsidR="00810103" w:rsidRPr="00EF1833">
        <w:rPr>
          <w:rFonts w:ascii="Times New Roman" w:eastAsia="宋体" w:hAnsi="Times New Roman"/>
          <w:iCs/>
          <w:color w:val="000000" w:themeColor="text1"/>
          <w:lang w:val="en-GB" w:eastAsia="zh-CN"/>
        </w:rPr>
        <w:t xml:space="preserve">  The </w:t>
      </w:r>
      <w:r w:rsidR="005A45DA" w:rsidRPr="00EF1833">
        <w:rPr>
          <w:rFonts w:ascii="Times New Roman" w:eastAsia="宋体" w:hAnsi="Times New Roman"/>
          <w:iCs/>
          <w:color w:val="000000" w:themeColor="text1"/>
          <w:lang w:val="en-GB" w:eastAsia="zh-CN"/>
        </w:rPr>
        <w:t>total payload size</w:t>
      </w:r>
      <w:r w:rsidR="00E255C6" w:rsidRPr="00EF1833">
        <w:rPr>
          <w:rFonts w:ascii="Times New Roman" w:eastAsia="宋体" w:hAnsi="Times New Roman"/>
          <w:iCs/>
          <w:color w:val="000000" w:themeColor="text1"/>
          <w:lang w:val="en-GB" w:eastAsia="zh-CN"/>
        </w:rPr>
        <w:t>s</w:t>
      </w:r>
      <w:r w:rsidR="005A45DA" w:rsidRPr="00EF1833">
        <w:rPr>
          <w:rFonts w:ascii="Times New Roman" w:eastAsia="宋体" w:hAnsi="Times New Roman"/>
          <w:iCs/>
          <w:color w:val="000000" w:themeColor="text1"/>
          <w:lang w:val="en-GB" w:eastAsia="zh-CN"/>
        </w:rPr>
        <w:t xml:space="preserve"> of </w:t>
      </w:r>
      <m:oMath>
        <m:r>
          <w:rPr>
            <w:rFonts w:ascii="Cambria Math" w:eastAsia="宋体" w:hAnsi="Cambria Math"/>
            <w:color w:val="000000" w:themeColor="text1"/>
            <w:lang w:val="en-GB" w:eastAsia="zh-CN"/>
          </w:rPr>
          <m:t>v</m:t>
        </m:r>
      </m:oMath>
      <w:r w:rsidR="005A45DA" w:rsidRPr="00EF1833">
        <w:rPr>
          <w:rFonts w:ascii="Times New Roman" w:eastAsia="宋体" w:hAnsi="Times New Roman"/>
          <w:iCs/>
          <w:color w:val="000000" w:themeColor="text1"/>
          <w:lang w:val="en-GB" w:eastAsia="zh-CN"/>
        </w:rPr>
        <w:t xml:space="preserve"> = 3 or 4 is </w:t>
      </w:r>
      <w:r w:rsidR="00904268" w:rsidRPr="00EF1833">
        <w:rPr>
          <w:rFonts w:ascii="Times New Roman" w:eastAsia="宋体" w:hAnsi="Times New Roman"/>
          <w:iCs/>
          <w:color w:val="000000" w:themeColor="text1"/>
          <w:lang w:val="en-GB" w:eastAsia="zh-CN"/>
        </w:rPr>
        <w:t xml:space="preserve">larger than that of </w:t>
      </w:r>
      <m:oMath>
        <m:r>
          <w:rPr>
            <w:rFonts w:ascii="Cambria Math" w:eastAsia="宋体" w:hAnsi="Cambria Math"/>
            <w:color w:val="000000" w:themeColor="text1"/>
            <w:lang w:val="en-GB" w:eastAsia="zh-CN"/>
          </w:rPr>
          <m:t>v</m:t>
        </m:r>
      </m:oMath>
      <w:r w:rsidR="00843820" w:rsidRPr="00EF1833">
        <w:rPr>
          <w:rFonts w:ascii="Times New Roman" w:eastAsia="宋体" w:hAnsi="Times New Roman"/>
          <w:iCs/>
          <w:color w:val="000000" w:themeColor="text1"/>
          <w:lang w:val="en-GB" w:eastAsia="zh-CN"/>
        </w:rPr>
        <w:t xml:space="preserve"> </w:t>
      </w:r>
      <w:r w:rsidR="00904268" w:rsidRPr="00EF1833">
        <w:rPr>
          <w:rFonts w:ascii="Times New Roman" w:eastAsia="宋体" w:hAnsi="Times New Roman"/>
          <w:iCs/>
          <w:color w:val="000000" w:themeColor="text1"/>
          <w:lang w:val="en-GB" w:eastAsia="zh-CN"/>
        </w:rPr>
        <w:t>=2</w:t>
      </w:r>
      <w:r w:rsidR="005A45DA" w:rsidRPr="00EF1833">
        <w:rPr>
          <w:rFonts w:ascii="Times New Roman" w:eastAsia="宋体" w:hAnsi="Times New Roman"/>
          <w:iCs/>
          <w:color w:val="000000" w:themeColor="text1"/>
          <w:lang w:val="en-GB" w:eastAsia="zh-CN"/>
        </w:rPr>
        <w:t xml:space="preserve"> and </w:t>
      </w:r>
      <w:r w:rsidR="00BC4C70" w:rsidRPr="00EF1833">
        <w:rPr>
          <w:rFonts w:ascii="Times New Roman" w:eastAsia="宋体" w:hAnsi="Times New Roman"/>
          <w:iCs/>
          <w:color w:val="000000" w:themeColor="text1"/>
          <w:lang w:val="en-GB" w:eastAsia="zh-CN"/>
        </w:rPr>
        <w:t>more than 2 times of rank</w:t>
      </w:r>
      <w:r w:rsidR="00D32423" w:rsidRPr="00EF1833">
        <w:rPr>
          <w:rFonts w:ascii="Times New Roman" w:eastAsia="宋体" w:hAnsi="Times New Roman"/>
          <w:iCs/>
          <w:color w:val="000000" w:themeColor="text1"/>
          <w:lang w:val="en-GB" w:eastAsia="zh-CN"/>
        </w:rPr>
        <w:t xml:space="preserve"> </w:t>
      </w:r>
      <m:oMath>
        <m:r>
          <w:rPr>
            <w:rFonts w:ascii="Cambria Math" w:eastAsia="宋体" w:hAnsi="Cambria Math"/>
            <w:color w:val="000000" w:themeColor="text1"/>
            <w:lang w:val="en-GB" w:eastAsia="zh-CN"/>
          </w:rPr>
          <m:t>v</m:t>
        </m:r>
      </m:oMath>
      <w:r w:rsidR="008042E9" w:rsidRPr="00EF1833">
        <w:rPr>
          <w:rFonts w:ascii="Times New Roman" w:eastAsia="宋体" w:hAnsi="Times New Roman"/>
          <w:iCs/>
          <w:color w:val="000000" w:themeColor="text1"/>
          <w:lang w:val="en-GB" w:eastAsia="zh-CN"/>
        </w:rPr>
        <w:t xml:space="preserve"> </w:t>
      </w:r>
      <w:r w:rsidR="00D32423" w:rsidRPr="00EF1833">
        <w:rPr>
          <w:rFonts w:ascii="Times New Roman" w:eastAsia="宋体" w:hAnsi="Times New Roman"/>
          <w:iCs/>
          <w:color w:val="000000" w:themeColor="text1"/>
          <w:lang w:val="en-GB" w:eastAsia="zh-CN"/>
        </w:rPr>
        <w:t>=1.</w:t>
      </w:r>
      <w:r w:rsidR="001C3D80" w:rsidRPr="00EF1833">
        <w:rPr>
          <w:rFonts w:ascii="Times New Roman" w:eastAsia="宋体" w:hAnsi="Times New Roman"/>
          <w:iCs/>
          <w:color w:val="000000" w:themeColor="text1"/>
          <w:lang w:val="en-GB" w:eastAsia="zh-CN"/>
        </w:rPr>
        <w:t xml:space="preserve"> Hence,</w:t>
      </w:r>
      <w:r w:rsidR="00DC733C" w:rsidRPr="00EF1833">
        <w:rPr>
          <w:rFonts w:ascii="Times New Roman" w:eastAsia="宋体" w:hAnsi="Times New Roman"/>
          <w:iCs/>
          <w:color w:val="000000" w:themeColor="text1"/>
          <w:lang w:val="en-GB" w:eastAsia="zh-CN"/>
        </w:rPr>
        <w:t xml:space="preserve"> Option 3 </w:t>
      </w:r>
      <w:r w:rsidR="002A08FD" w:rsidRPr="00EF1833">
        <w:rPr>
          <w:rFonts w:ascii="Times New Roman" w:eastAsia="宋体" w:hAnsi="Times New Roman"/>
          <w:iCs/>
          <w:color w:val="000000" w:themeColor="text1"/>
          <w:lang w:val="en-GB" w:eastAsia="zh-CN"/>
        </w:rPr>
        <w:t xml:space="preserve">does not </w:t>
      </w:r>
      <w:r w:rsidR="00110354" w:rsidRPr="00EF1833">
        <w:rPr>
          <w:rFonts w:ascii="Times New Roman" w:eastAsia="宋体" w:hAnsi="Times New Roman"/>
          <w:iCs/>
          <w:color w:val="000000" w:themeColor="text1"/>
          <w:lang w:val="en-GB" w:eastAsia="zh-CN"/>
        </w:rPr>
        <w:t>follow the legacy principle of CSI feedback payload size design</w:t>
      </w:r>
      <w:r w:rsidR="00110354" w:rsidRPr="00EF1833">
        <w:rPr>
          <w:rFonts w:ascii="Times New Roman" w:eastAsia="宋体" w:hAnsi="Times New Roman" w:hint="eastAsia"/>
          <w:iCs/>
          <w:color w:val="000000" w:themeColor="text1"/>
          <w:lang w:val="en-GB" w:eastAsia="zh-CN"/>
        </w:rPr>
        <w:t>.</w:t>
      </w:r>
      <w:r w:rsidR="00110354" w:rsidRPr="00EF1833">
        <w:rPr>
          <w:rFonts w:ascii="Times New Roman" w:eastAsia="宋体" w:hAnsi="Times New Roman"/>
          <w:iCs/>
          <w:color w:val="000000" w:themeColor="text1"/>
          <w:lang w:val="en-GB" w:eastAsia="zh-CN"/>
        </w:rPr>
        <w:t xml:space="preserve"> </w:t>
      </w:r>
    </w:p>
    <w:p w14:paraId="2B79805D" w14:textId="0C6C3E28" w:rsidR="005C171F" w:rsidRPr="00EF1833" w:rsidRDefault="005C171F" w:rsidP="005C171F">
      <w:pPr>
        <w:pStyle w:val="afc"/>
        <w:suppressAutoHyphens/>
        <w:spacing w:after="180"/>
        <w:ind w:left="0"/>
        <w:contextualSpacing/>
        <w:jc w:val="center"/>
        <w:rPr>
          <w:rFonts w:ascii="Times New Roman" w:eastAsia="宋体" w:hAnsi="Times New Roman"/>
          <w:iCs/>
          <w:color w:val="000000" w:themeColor="text1"/>
          <w:lang w:val="en-GB" w:eastAsia="zh-CN"/>
        </w:rPr>
      </w:pPr>
      <w:r w:rsidRPr="00EF1833">
        <w:rPr>
          <w:rFonts w:ascii="Times New Roman" w:eastAsia="宋体" w:hAnsi="Times New Roman" w:hint="eastAsia"/>
          <w:iCs/>
          <w:color w:val="000000" w:themeColor="text1"/>
          <w:lang w:val="en-GB" w:eastAsia="zh-CN"/>
        </w:rPr>
        <w:t>T</w:t>
      </w:r>
      <w:r w:rsidRPr="00EF1833">
        <w:rPr>
          <w:rFonts w:ascii="Times New Roman" w:eastAsia="宋体" w:hAnsi="Times New Roman"/>
          <w:iCs/>
          <w:color w:val="000000" w:themeColor="text1"/>
          <w:lang w:val="en-GB" w:eastAsia="zh-CN"/>
        </w:rPr>
        <w:t xml:space="preserve">able </w:t>
      </w:r>
      <w:r w:rsidR="00A306F9" w:rsidRPr="00EF1833">
        <w:rPr>
          <w:rFonts w:ascii="Times New Roman" w:eastAsia="宋体" w:hAnsi="Times New Roman"/>
          <w:iCs/>
          <w:color w:val="000000" w:themeColor="text1"/>
          <w:lang w:val="en-GB" w:eastAsia="zh-CN"/>
        </w:rPr>
        <w:t>3</w:t>
      </w:r>
      <w:r w:rsidRPr="00EF1833">
        <w:rPr>
          <w:rFonts w:ascii="Times New Roman" w:eastAsia="宋体" w:hAnsi="Times New Roman"/>
          <w:iCs/>
          <w:color w:val="000000" w:themeColor="text1"/>
          <w:lang w:val="en-GB" w:eastAsia="zh-CN"/>
        </w:rPr>
        <w:t>:</w:t>
      </w:r>
      <w:r w:rsidR="00EE0209" w:rsidRPr="00EF1833">
        <w:rPr>
          <w:rFonts w:ascii="Times New Roman" w:eastAsia="宋体" w:hAnsi="Times New Roman"/>
          <w:iCs/>
          <w:color w:val="000000" w:themeColor="text1"/>
          <w:lang w:val="en-GB" w:eastAsia="zh-CN"/>
        </w:rPr>
        <w:t xml:space="preserve"> Option3: </w:t>
      </w:r>
      <w:r w:rsidRPr="00EF1833">
        <w:rPr>
          <w:rFonts w:ascii="Times New Roman" w:eastAsia="宋体" w:hAnsi="Times New Roman"/>
          <w:color w:val="000000" w:themeColor="text1"/>
          <w:lang w:val="en-GB" w:eastAsia="zh-CN"/>
        </w:rPr>
        <w:t xml:space="preserve">Layer-specific and rank-common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eastAsia="zh-CN"/>
              </w:rPr>
              <m:t>,</m:t>
            </m:r>
            <m:r>
              <w:rPr>
                <w:rFonts w:ascii="Cambria Math" w:eastAsia="宋体" w:hAnsi="Cambria Math"/>
                <w:color w:val="000000" w:themeColor="text1"/>
                <w:lang w:val="en-GB" w:eastAsia="zh-CN"/>
              </w:rPr>
              <m:t>v</m:t>
            </m:r>
          </m:sup>
        </m:sSubSup>
      </m:oMath>
    </w:p>
    <w:tbl>
      <w:tblPr>
        <w:tblStyle w:val="af4"/>
        <w:tblW w:w="0" w:type="auto"/>
        <w:tblLook w:val="04A0" w:firstRow="1" w:lastRow="0" w:firstColumn="1" w:lastColumn="0" w:noHBand="0" w:noVBand="1"/>
      </w:tblPr>
      <w:tblGrid>
        <w:gridCol w:w="1419"/>
        <w:gridCol w:w="1419"/>
        <w:gridCol w:w="1419"/>
        <w:gridCol w:w="1420"/>
        <w:gridCol w:w="1420"/>
        <w:gridCol w:w="2537"/>
      </w:tblGrid>
      <w:tr w:rsidR="00EF1833" w:rsidRPr="00EF1833" w14:paraId="4131FCA4" w14:textId="77777777" w:rsidTr="00C064C9">
        <w:trPr>
          <w:trHeight w:val="808"/>
        </w:trPr>
        <w:tc>
          <w:tcPr>
            <w:tcW w:w="1419" w:type="dxa"/>
            <w:tcBorders>
              <w:tl2br w:val="single" w:sz="4" w:space="0" w:color="auto"/>
            </w:tcBorders>
          </w:tcPr>
          <w:p w14:paraId="04E105FB" w14:textId="0D414A06" w:rsidR="00C064C9" w:rsidRPr="00EF1833" w:rsidRDefault="00C064C9" w:rsidP="00C064C9">
            <w:pPr>
              <w:jc w:val="center"/>
              <w:rPr>
                <w:color w:val="000000" w:themeColor="text1"/>
                <w:sz w:val="22"/>
                <w:szCs w:val="22"/>
                <w:lang w:eastAsia="zh-CN"/>
              </w:rPr>
            </w:pPr>
            <w:r w:rsidRPr="00EF1833">
              <w:rPr>
                <w:color w:val="000000" w:themeColor="text1"/>
                <w:sz w:val="22"/>
                <w:szCs w:val="22"/>
                <w:lang w:eastAsia="zh-CN"/>
              </w:rPr>
              <w:t xml:space="preserve">       Layer</w:t>
            </w:r>
            <w:r w:rsidRPr="00EF1833">
              <w:rPr>
                <w:rFonts w:hint="eastAsia"/>
                <w:color w:val="000000" w:themeColor="text1"/>
                <w:sz w:val="22"/>
                <w:szCs w:val="22"/>
                <w:lang w:eastAsia="zh-CN"/>
              </w:rPr>
              <w:t xml:space="preserve"> </w:t>
            </w:r>
          </w:p>
          <w:p w14:paraId="680892C8" w14:textId="47AF26D4" w:rsidR="00FB0815" w:rsidRPr="00EF1833" w:rsidRDefault="00C064C9" w:rsidP="00C064C9">
            <w:pPr>
              <w:jc w:val="left"/>
              <w:rPr>
                <w:color w:val="000000" w:themeColor="text1"/>
                <w:sz w:val="22"/>
                <w:szCs w:val="22"/>
              </w:rPr>
            </w:pPr>
            <w:r w:rsidRPr="00EF1833">
              <w:rPr>
                <w:rFonts w:hint="eastAsia"/>
                <w:color w:val="000000" w:themeColor="text1"/>
                <w:sz w:val="22"/>
                <w:szCs w:val="22"/>
                <w:lang w:eastAsia="zh-CN"/>
              </w:rPr>
              <w:t>R</w:t>
            </w:r>
            <w:r w:rsidRPr="00EF1833">
              <w:rPr>
                <w:color w:val="000000" w:themeColor="text1"/>
                <w:sz w:val="22"/>
                <w:szCs w:val="22"/>
                <w:lang w:eastAsia="zh-CN"/>
              </w:rPr>
              <w:t>ank</w:t>
            </w:r>
          </w:p>
        </w:tc>
        <w:tc>
          <w:tcPr>
            <w:tcW w:w="1419" w:type="dxa"/>
          </w:tcPr>
          <w:p w14:paraId="2BF3F479" w14:textId="12028F5D" w:rsidR="00FB0815" w:rsidRPr="00EF1833" w:rsidRDefault="00FB0815" w:rsidP="00C064C9">
            <w:pPr>
              <w:spacing w:before="300"/>
              <w:jc w:val="center"/>
              <w:rPr>
                <w:color w:val="000000" w:themeColor="text1"/>
                <w:sz w:val="22"/>
                <w:szCs w:val="22"/>
              </w:rPr>
            </w:pPr>
            <w:r w:rsidRPr="00EF1833">
              <w:rPr>
                <w:rFonts w:hint="eastAsia"/>
                <w:color w:val="000000" w:themeColor="text1"/>
                <w:sz w:val="22"/>
                <w:szCs w:val="22"/>
                <w:lang w:val="en-US" w:eastAsia="zh-CN"/>
              </w:rPr>
              <w:t>L=1</w:t>
            </w:r>
          </w:p>
        </w:tc>
        <w:tc>
          <w:tcPr>
            <w:tcW w:w="1419" w:type="dxa"/>
          </w:tcPr>
          <w:p w14:paraId="48F69C6D" w14:textId="77777777" w:rsidR="00FB0815" w:rsidRPr="00EF1833" w:rsidRDefault="00FB0815" w:rsidP="00C064C9">
            <w:pPr>
              <w:spacing w:before="300"/>
              <w:jc w:val="center"/>
              <w:rPr>
                <w:color w:val="000000" w:themeColor="text1"/>
                <w:sz w:val="22"/>
                <w:szCs w:val="22"/>
              </w:rPr>
            </w:pPr>
            <w:r w:rsidRPr="00EF1833">
              <w:rPr>
                <w:rFonts w:hint="eastAsia"/>
                <w:color w:val="000000" w:themeColor="text1"/>
                <w:sz w:val="22"/>
                <w:szCs w:val="22"/>
                <w:lang w:val="en-US" w:eastAsia="zh-CN"/>
              </w:rPr>
              <w:t>L=2</w:t>
            </w:r>
          </w:p>
        </w:tc>
        <w:tc>
          <w:tcPr>
            <w:tcW w:w="1420" w:type="dxa"/>
          </w:tcPr>
          <w:p w14:paraId="37DBCC9A" w14:textId="77777777" w:rsidR="00FB0815" w:rsidRPr="00EF1833" w:rsidRDefault="00FB0815" w:rsidP="00C064C9">
            <w:pPr>
              <w:spacing w:before="300"/>
              <w:jc w:val="center"/>
              <w:rPr>
                <w:color w:val="000000" w:themeColor="text1"/>
                <w:sz w:val="22"/>
                <w:szCs w:val="22"/>
              </w:rPr>
            </w:pPr>
            <w:r w:rsidRPr="00EF1833">
              <w:rPr>
                <w:rFonts w:hint="eastAsia"/>
                <w:color w:val="000000" w:themeColor="text1"/>
                <w:sz w:val="22"/>
                <w:szCs w:val="22"/>
                <w:lang w:val="en-US" w:eastAsia="zh-CN"/>
              </w:rPr>
              <w:t>L=3</w:t>
            </w:r>
          </w:p>
        </w:tc>
        <w:tc>
          <w:tcPr>
            <w:tcW w:w="1420" w:type="dxa"/>
          </w:tcPr>
          <w:p w14:paraId="064502F8" w14:textId="77777777" w:rsidR="00FB0815" w:rsidRPr="00EF1833" w:rsidRDefault="00FB0815" w:rsidP="00C064C9">
            <w:pPr>
              <w:spacing w:before="300"/>
              <w:jc w:val="center"/>
              <w:rPr>
                <w:color w:val="000000" w:themeColor="text1"/>
                <w:sz w:val="22"/>
                <w:szCs w:val="22"/>
              </w:rPr>
            </w:pPr>
            <w:r w:rsidRPr="00EF1833">
              <w:rPr>
                <w:rFonts w:hint="eastAsia"/>
                <w:color w:val="000000" w:themeColor="text1"/>
                <w:sz w:val="22"/>
                <w:szCs w:val="22"/>
                <w:lang w:val="en-US" w:eastAsia="zh-CN"/>
              </w:rPr>
              <w:t>L=4</w:t>
            </w:r>
          </w:p>
        </w:tc>
        <w:tc>
          <w:tcPr>
            <w:tcW w:w="2537" w:type="dxa"/>
          </w:tcPr>
          <w:p w14:paraId="208FA176" w14:textId="08F6C82A" w:rsidR="00FB0815" w:rsidRPr="00EF1833" w:rsidRDefault="00FB0815" w:rsidP="00C064C9">
            <w:pPr>
              <w:spacing w:before="300"/>
              <w:jc w:val="center"/>
              <w:rPr>
                <w:color w:val="000000" w:themeColor="text1"/>
                <w:sz w:val="22"/>
                <w:szCs w:val="22"/>
              </w:rPr>
            </w:pPr>
            <w:r w:rsidRPr="00EF1833">
              <w:rPr>
                <w:rFonts w:hint="eastAsia"/>
                <w:color w:val="000000" w:themeColor="text1"/>
                <w:sz w:val="22"/>
                <w:szCs w:val="22"/>
                <w:lang w:val="en-US" w:eastAsia="zh-CN"/>
              </w:rPr>
              <w:t>Total</w:t>
            </w:r>
            <w:r w:rsidR="003C3D57" w:rsidRPr="00EF1833">
              <w:rPr>
                <w:color w:val="000000" w:themeColor="text1"/>
                <w:sz w:val="22"/>
                <w:szCs w:val="22"/>
                <w:lang w:val="en-US" w:eastAsia="zh-CN"/>
              </w:rPr>
              <w:t xml:space="preserve"> payload per rank</w:t>
            </w:r>
          </w:p>
        </w:tc>
      </w:tr>
      <w:tr w:rsidR="00EF1833" w:rsidRPr="00EF1833" w14:paraId="7FE4C48E" w14:textId="77777777" w:rsidTr="00355D10">
        <w:tc>
          <w:tcPr>
            <w:tcW w:w="1419" w:type="dxa"/>
          </w:tcPr>
          <w:p w14:paraId="35B5F213" w14:textId="6EF87B03" w:rsidR="00C064C9" w:rsidRPr="00EF1833" w:rsidRDefault="00C064C9" w:rsidP="00C064C9">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=1</w:t>
            </w:r>
          </w:p>
        </w:tc>
        <w:bookmarkStart w:id="2" w:name="_Hlk209517897"/>
        <w:tc>
          <w:tcPr>
            <w:tcW w:w="1419" w:type="dxa"/>
          </w:tcPr>
          <w:p w14:paraId="20149C38" w14:textId="59265DC1"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bookmarkEnd w:id="2"/>
          </w:p>
        </w:tc>
        <w:tc>
          <w:tcPr>
            <w:tcW w:w="1419" w:type="dxa"/>
          </w:tcPr>
          <w:p w14:paraId="51B9D79A" w14:textId="789BE51F"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1420" w:type="dxa"/>
          </w:tcPr>
          <w:p w14:paraId="6190FED1" w14:textId="35B996C1"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1420" w:type="dxa"/>
          </w:tcPr>
          <w:p w14:paraId="128C89E5" w14:textId="4559441F"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2537" w:type="dxa"/>
          </w:tcPr>
          <w:p w14:paraId="3492D43C" w14:textId="5AC4621D"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r>
      <w:tr w:rsidR="00EF1833" w:rsidRPr="00EF1833" w14:paraId="25EDF85A" w14:textId="77777777" w:rsidTr="00355D10">
        <w:tc>
          <w:tcPr>
            <w:tcW w:w="1419" w:type="dxa"/>
          </w:tcPr>
          <w:p w14:paraId="065575B9" w14:textId="46F18932" w:rsidR="00C064C9" w:rsidRPr="00EF1833" w:rsidRDefault="00C064C9" w:rsidP="00C064C9">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=2</w:t>
            </w:r>
          </w:p>
        </w:tc>
        <w:tc>
          <w:tcPr>
            <w:tcW w:w="1419" w:type="dxa"/>
          </w:tcPr>
          <w:p w14:paraId="1791F0AF" w14:textId="10E36D4D"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c>
          <w:tcPr>
            <w:tcW w:w="1419" w:type="dxa"/>
          </w:tcPr>
          <w:p w14:paraId="54CB1F12" w14:textId="4BDCDFFE" w:rsidR="00C064C9"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m:oMathPara>
          </w:p>
        </w:tc>
        <w:tc>
          <w:tcPr>
            <w:tcW w:w="1420" w:type="dxa"/>
          </w:tcPr>
          <w:p w14:paraId="0F73E9E8" w14:textId="33FD7E64"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1420" w:type="dxa"/>
          </w:tcPr>
          <w:p w14:paraId="6CE12020" w14:textId="1EE6883D" w:rsidR="00C064C9"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2537" w:type="dxa"/>
          </w:tcPr>
          <w:p w14:paraId="139A6A55" w14:textId="03A00E91" w:rsidR="00C064C9" w:rsidRPr="00EF1833" w:rsidRDefault="004C13E5" w:rsidP="00C064C9">
            <w:pPr>
              <w:jc w:val="center"/>
              <w:rPr>
                <w:color w:val="000000" w:themeColor="text1"/>
                <w:sz w:val="22"/>
                <w:szCs w:val="22"/>
              </w:rPr>
            </w:pP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w:r w:rsidR="00C064C9" w:rsidRPr="00EF1833">
              <w:rPr>
                <w:rFonts w:hint="eastAsia"/>
                <w:color w:val="000000" w:themeColor="text1"/>
                <w:sz w:val="22"/>
                <w:szCs w:val="22"/>
                <w:lang w:eastAsia="zh-CN"/>
              </w:rPr>
              <w:t>+</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w:p>
        </w:tc>
      </w:tr>
      <w:tr w:rsidR="00EF1833" w:rsidRPr="00EF1833" w14:paraId="61F5B423" w14:textId="77777777" w:rsidTr="00355D10">
        <w:tc>
          <w:tcPr>
            <w:tcW w:w="1419" w:type="dxa"/>
          </w:tcPr>
          <w:p w14:paraId="4D426A19" w14:textId="06C3371B" w:rsidR="00FB0815" w:rsidRPr="00EF1833" w:rsidRDefault="00FB0815" w:rsidP="00C064C9">
            <w:pPr>
              <w:jc w:val="center"/>
              <w:rPr>
                <w:color w:val="000000" w:themeColor="text1"/>
                <w:sz w:val="22"/>
                <w:szCs w:val="22"/>
                <w:lang w:val="en-US" w:eastAsia="zh-CN"/>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w:t>
            </w:r>
            <w:r w:rsidRPr="00EF1833">
              <w:rPr>
                <w:color w:val="000000" w:themeColor="text1"/>
                <w:sz w:val="22"/>
                <w:szCs w:val="22"/>
                <w:lang w:val="en-US" w:eastAsia="zh-CN"/>
              </w:rPr>
              <w:t>3</w:t>
            </w:r>
          </w:p>
        </w:tc>
        <w:tc>
          <w:tcPr>
            <w:tcW w:w="1419" w:type="dxa"/>
          </w:tcPr>
          <w:p w14:paraId="07ED268A" w14:textId="6CCBB2C9" w:rsidR="00FB0815" w:rsidRPr="00EF1833" w:rsidRDefault="004C13E5" w:rsidP="00C064C9">
            <w:pPr>
              <w:jc w:val="center"/>
              <w:rPr>
                <w:color w:val="000000" w:themeColor="text1"/>
                <w:sz w:val="22"/>
                <w:szCs w:val="22"/>
                <w:lang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c>
          <w:tcPr>
            <w:tcW w:w="1419" w:type="dxa"/>
          </w:tcPr>
          <w:p w14:paraId="2FEC2D5D" w14:textId="268723B8" w:rsidR="00FB0815" w:rsidRPr="00EF1833" w:rsidRDefault="004C13E5" w:rsidP="00C064C9">
            <w:pPr>
              <w:jc w:val="center"/>
              <w:rPr>
                <w:color w:val="000000" w:themeColor="text1"/>
                <w:sz w:val="22"/>
                <w:szCs w:val="22"/>
                <w:lang w:val="en-US"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m:oMathPara>
          </w:p>
        </w:tc>
        <w:tc>
          <w:tcPr>
            <w:tcW w:w="1420" w:type="dxa"/>
          </w:tcPr>
          <w:p w14:paraId="1295093A" w14:textId="309EE4DC" w:rsidR="00FB0815"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,3</m:t>
                    </m:r>
                  </m:sup>
                </m:sSubSup>
              </m:oMath>
            </m:oMathPara>
          </w:p>
        </w:tc>
        <w:tc>
          <w:tcPr>
            <w:tcW w:w="1420" w:type="dxa"/>
          </w:tcPr>
          <w:p w14:paraId="7A8FB1A3" w14:textId="0D0551B2" w:rsidR="00FB0815" w:rsidRPr="00EF1833" w:rsidRDefault="00C064C9" w:rsidP="00C064C9">
            <w:pPr>
              <w:jc w:val="center"/>
              <w:rPr>
                <w:color w:val="000000" w:themeColor="text1"/>
                <w:sz w:val="22"/>
                <w:szCs w:val="22"/>
              </w:rPr>
            </w:pPr>
            <w:r w:rsidRPr="00EF1833">
              <w:rPr>
                <w:color w:val="000000" w:themeColor="text1"/>
                <w:sz w:val="22"/>
                <w:szCs w:val="22"/>
                <w:lang w:val="en-US" w:eastAsia="zh-CN"/>
              </w:rPr>
              <w:t>NA</w:t>
            </w:r>
          </w:p>
        </w:tc>
        <w:tc>
          <w:tcPr>
            <w:tcW w:w="2537" w:type="dxa"/>
          </w:tcPr>
          <w:p w14:paraId="759EA390" w14:textId="0F16802A" w:rsidR="00FB0815" w:rsidRPr="00EF1833" w:rsidRDefault="004C13E5" w:rsidP="00C064C9">
            <w:pPr>
              <w:jc w:val="center"/>
              <w:rPr>
                <w:color w:val="000000" w:themeColor="text1"/>
                <w:sz w:val="22"/>
                <w:szCs w:val="22"/>
                <w:lang w:val="en-US" w:eastAsia="zh-CN"/>
              </w:rPr>
            </w:pP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w:r w:rsidR="00355D10" w:rsidRPr="00EF1833">
              <w:rPr>
                <w:rFonts w:hint="eastAsia"/>
                <w:color w:val="000000" w:themeColor="text1"/>
                <w:sz w:val="22"/>
                <w:szCs w:val="22"/>
                <w:lang w:eastAsia="zh-CN"/>
              </w:rPr>
              <w:t>+</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w:r w:rsidR="00355D10" w:rsidRPr="00EF1833">
              <w:rPr>
                <w:rFonts w:hint="eastAsia"/>
                <w:color w:val="000000" w:themeColor="text1"/>
                <w:sz w:val="22"/>
                <w:szCs w:val="22"/>
                <w:lang w:eastAsia="zh-CN"/>
              </w:rPr>
              <w:t>+</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,3</m:t>
                  </m:r>
                </m:sup>
              </m:sSubSup>
            </m:oMath>
          </w:p>
        </w:tc>
      </w:tr>
      <w:tr w:rsidR="00EF1833" w:rsidRPr="00EF1833" w14:paraId="19A52DB9" w14:textId="77777777" w:rsidTr="00355D10">
        <w:tc>
          <w:tcPr>
            <w:tcW w:w="1419" w:type="dxa"/>
          </w:tcPr>
          <w:p w14:paraId="355D5463" w14:textId="35EE02A5" w:rsidR="00FB0815" w:rsidRPr="00EF1833" w:rsidRDefault="00FB0815" w:rsidP="00C064C9">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=4</w:t>
            </w:r>
          </w:p>
        </w:tc>
        <w:tc>
          <w:tcPr>
            <w:tcW w:w="1419" w:type="dxa"/>
          </w:tcPr>
          <w:p w14:paraId="587B1C93" w14:textId="7A3CDDB3" w:rsidR="00FB0815"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c>
          <w:tcPr>
            <w:tcW w:w="1419" w:type="dxa"/>
          </w:tcPr>
          <w:p w14:paraId="06041F9A" w14:textId="1257F2E5" w:rsidR="00FB0815"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m:oMathPara>
          </w:p>
        </w:tc>
        <w:tc>
          <w:tcPr>
            <w:tcW w:w="1420" w:type="dxa"/>
          </w:tcPr>
          <w:p w14:paraId="673D1582" w14:textId="472BA656" w:rsidR="00FB0815"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,3</m:t>
                    </m:r>
                  </m:sup>
                </m:sSubSup>
              </m:oMath>
            </m:oMathPara>
          </w:p>
        </w:tc>
        <w:tc>
          <w:tcPr>
            <w:tcW w:w="1420" w:type="dxa"/>
          </w:tcPr>
          <w:p w14:paraId="2D6F0FC4" w14:textId="07CC134F" w:rsidR="00FB0815" w:rsidRPr="00EF1833" w:rsidRDefault="004C13E5" w:rsidP="00C064C9">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4</m:t>
                    </m:r>
                    <m:r>
                      <m:rPr>
                        <m:sty m:val="p"/>
                      </m:rPr>
                      <w:rPr>
                        <w:rFonts w:ascii="Cambria Math" w:hAnsi="Cambria Math"/>
                        <w:color w:val="000000" w:themeColor="text1"/>
                        <w:sz w:val="22"/>
                        <w:szCs w:val="22"/>
                        <w:lang w:eastAsia="zh-CN"/>
                      </w:rPr>
                      <m:t>,4</m:t>
                    </m:r>
                  </m:sup>
                </m:sSubSup>
              </m:oMath>
            </m:oMathPara>
          </w:p>
        </w:tc>
        <w:tc>
          <w:tcPr>
            <w:tcW w:w="2537" w:type="dxa"/>
          </w:tcPr>
          <w:p w14:paraId="18BCAF7E" w14:textId="0751B547" w:rsidR="00FB0815" w:rsidRPr="00EF1833" w:rsidRDefault="004C13E5" w:rsidP="00C064C9">
            <w:pPr>
              <w:jc w:val="center"/>
              <w:rPr>
                <w:color w:val="000000" w:themeColor="text1"/>
                <w:sz w:val="22"/>
                <w:szCs w:val="22"/>
              </w:rPr>
            </w:pP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w:r w:rsidR="00355D10" w:rsidRPr="00EF1833">
              <w:rPr>
                <w:rFonts w:hint="eastAsia"/>
                <w:color w:val="000000" w:themeColor="text1"/>
                <w:sz w:val="22"/>
                <w:szCs w:val="22"/>
                <w:lang w:eastAsia="zh-CN"/>
              </w:rPr>
              <w:t>+</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w:r w:rsidR="00355D10" w:rsidRPr="00EF1833">
              <w:rPr>
                <w:rFonts w:hint="eastAsia"/>
                <w:color w:val="000000" w:themeColor="text1"/>
                <w:sz w:val="22"/>
                <w:szCs w:val="22"/>
                <w:lang w:eastAsia="zh-CN"/>
              </w:rPr>
              <w:t>+</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,3</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4</m:t>
                  </m:r>
                  <m:r>
                    <m:rPr>
                      <m:sty m:val="p"/>
                    </m:rPr>
                    <w:rPr>
                      <w:rFonts w:ascii="Cambria Math" w:hAnsi="Cambria Math"/>
                      <w:color w:val="000000" w:themeColor="text1"/>
                      <w:sz w:val="22"/>
                      <w:szCs w:val="22"/>
                      <w:lang w:eastAsia="zh-CN"/>
                    </w:rPr>
                    <m:t>,4</m:t>
                  </m:r>
                </m:sup>
              </m:sSubSup>
            </m:oMath>
          </w:p>
        </w:tc>
      </w:tr>
    </w:tbl>
    <w:p w14:paraId="4BDA3F4C" w14:textId="2F99401A" w:rsidR="00904268" w:rsidRPr="00EF1833" w:rsidRDefault="00EA0BC2" w:rsidP="00677F78">
      <w:pPr>
        <w:pStyle w:val="afc"/>
        <w:suppressAutoHyphens/>
        <w:spacing w:after="180"/>
        <w:ind w:left="0"/>
        <w:contextualSpacing/>
        <w:jc w:val="both"/>
        <w:rPr>
          <w:rFonts w:ascii="Times New Roman" w:eastAsia="宋体" w:hAnsi="Times New Roman"/>
          <w:color w:val="000000" w:themeColor="text1"/>
          <w:lang w:val="en-GB" w:eastAsia="zh-CN"/>
        </w:rPr>
      </w:pPr>
      <w:r w:rsidRPr="00EF1833">
        <w:rPr>
          <w:rFonts w:ascii="Times New Roman" w:eastAsia="宋体" w:hAnsi="Times New Roman"/>
          <w:color w:val="000000" w:themeColor="text1"/>
          <w:lang w:val="en-GB" w:eastAsia="zh-CN"/>
        </w:rPr>
        <w:t xml:space="preserve">Table </w:t>
      </w:r>
      <w:r w:rsidR="00A306F9" w:rsidRPr="00EF1833">
        <w:rPr>
          <w:rFonts w:ascii="Times New Roman" w:eastAsia="宋体" w:hAnsi="Times New Roman"/>
          <w:color w:val="000000" w:themeColor="text1"/>
          <w:lang w:val="en-GB" w:eastAsia="zh-CN"/>
        </w:rPr>
        <w:t xml:space="preserve">4 </w:t>
      </w:r>
      <w:r w:rsidRPr="00EF1833">
        <w:rPr>
          <w:rFonts w:ascii="Times New Roman" w:eastAsia="宋体" w:hAnsi="Times New Roman"/>
          <w:color w:val="000000" w:themeColor="text1"/>
          <w:lang w:val="en-GB" w:eastAsia="zh-CN"/>
        </w:rPr>
        <w:t>shows the value</w:t>
      </w:r>
      <w:r w:rsidR="002A08FD" w:rsidRPr="00EF1833">
        <w:rPr>
          <w:rFonts w:ascii="Times New Roman" w:eastAsia="宋体" w:hAnsi="Times New Roman"/>
          <w:color w:val="000000" w:themeColor="text1"/>
          <w:lang w:val="en-GB" w:eastAsia="zh-CN"/>
        </w:rPr>
        <w:t>s</w:t>
      </w:r>
      <w:r w:rsidRPr="00EF1833">
        <w:rPr>
          <w:rFonts w:ascii="Times New Roman" w:eastAsia="宋体" w:hAnsi="Times New Roman"/>
          <w:color w:val="000000" w:themeColor="text1"/>
          <w:lang w:val="en-GB" w:eastAsia="zh-CN"/>
        </w:rPr>
        <w:t xml:space="preserve"> of </w:t>
      </w:r>
      <w:r w:rsidRPr="00EF1833">
        <w:rPr>
          <w:rFonts w:ascii="Times New Roman" w:eastAsia="宋体" w:hAnsi="Times New Roman"/>
          <w:iCs/>
          <w:color w:val="000000" w:themeColor="text1"/>
          <w:lang w:val="en-GB" w:eastAsia="zh-CN"/>
        </w:rPr>
        <w:t xml:space="preserve"> </w:t>
      </w:r>
      <m:oMath>
        <m:sSubSup>
          <m:sSubSupPr>
            <m:ctrlPr>
              <w:rPr>
                <w:rFonts w:ascii="Cambria Math" w:hAnsi="Cambria Math"/>
                <w:color w:val="000000" w:themeColor="text1"/>
                <w:lang w:val="en-GB" w:eastAsia="zh-CN"/>
              </w:rPr>
            </m:ctrlPr>
          </m:sSubSupPr>
          <m:e>
            <m:r>
              <m:rPr>
                <m:sty m:val="bi"/>
              </m:rPr>
              <w:rPr>
                <w:rFonts w:ascii="Cambria Math" w:hAnsi="Cambria Math"/>
                <w:color w:val="000000" w:themeColor="text1"/>
                <w:lang w:val="en-GB" w:eastAsia="zh-CN"/>
              </w:rPr>
              <m:t>d</m:t>
            </m:r>
          </m:e>
          <m:sub>
            <m:r>
              <m:rPr>
                <m:sty m:val="bi"/>
              </m:rPr>
              <w:rPr>
                <w:rFonts w:ascii="Cambria Math" w:hAnsi="Cambria Math"/>
                <w:color w:val="000000" w:themeColor="text1"/>
                <w:lang w:val="en-GB" w:eastAsia="zh-CN"/>
              </w:rPr>
              <m:t>z</m:t>
            </m:r>
          </m:sub>
          <m:sup>
            <m:r>
              <m:rPr>
                <m:sty m:val="bi"/>
              </m:rPr>
              <w:rPr>
                <w:rFonts w:ascii="Cambria Math" w:hAnsi="Cambria Math"/>
                <w:color w:val="000000" w:themeColor="text1"/>
                <w:lang w:val="en-GB" w:eastAsia="zh-CN"/>
              </w:rPr>
              <m:t>l</m:t>
            </m:r>
            <m:r>
              <m:rPr>
                <m:sty m:val="p"/>
              </m:rPr>
              <w:rPr>
                <w:rFonts w:ascii="Cambria Math" w:hAnsi="Cambria Math"/>
                <w:color w:val="000000" w:themeColor="text1"/>
                <w:lang w:val="en-GB" w:eastAsia="zh-CN"/>
              </w:rPr>
              <m:t>,</m:t>
            </m:r>
            <m:r>
              <m:rPr>
                <m:sty m:val="bi"/>
              </m:rPr>
              <w:rPr>
                <w:rFonts w:ascii="Cambria Math" w:hAnsi="Cambria Math"/>
                <w:color w:val="000000" w:themeColor="text1"/>
                <w:lang w:val="en-GB" w:eastAsia="zh-CN"/>
              </w:rPr>
              <m:t>v</m:t>
            </m:r>
          </m:sup>
        </m:sSubSup>
      </m:oMath>
      <w:r w:rsidRPr="00EF1833">
        <w:rPr>
          <w:rFonts w:ascii="Times New Roman" w:eastAsia="宋体" w:hAnsi="Times New Roman" w:hint="eastAsia"/>
          <w:color w:val="000000" w:themeColor="text1"/>
          <w:lang w:val="en-GB" w:eastAsia="zh-CN"/>
        </w:rPr>
        <w:t xml:space="preserve"> </w:t>
      </w:r>
      <w:r w:rsidRPr="00EF1833">
        <w:rPr>
          <w:rFonts w:ascii="Times New Roman" w:eastAsia="宋体" w:hAnsi="Times New Roman"/>
          <w:color w:val="000000" w:themeColor="text1"/>
          <w:lang w:val="en-GB" w:eastAsia="zh-CN"/>
        </w:rPr>
        <w:t>for different layers and rank</w:t>
      </w:r>
      <w:r w:rsidR="002A08FD" w:rsidRPr="00EF1833">
        <w:rPr>
          <w:rFonts w:ascii="Times New Roman" w:eastAsia="宋体" w:hAnsi="Times New Roman"/>
          <w:color w:val="000000" w:themeColor="text1"/>
          <w:lang w:val="en-GB" w:eastAsia="zh-CN"/>
        </w:rPr>
        <w:t>s</w:t>
      </w:r>
      <w:r w:rsidRPr="00EF1833">
        <w:rPr>
          <w:rFonts w:ascii="Times New Roman" w:eastAsia="宋体" w:hAnsi="Times New Roman"/>
          <w:color w:val="000000" w:themeColor="text1"/>
          <w:lang w:val="en-GB" w:eastAsia="zh-CN"/>
        </w:rPr>
        <w:t xml:space="preserve"> for</w:t>
      </w:r>
      <w:r w:rsidRPr="00EF1833">
        <w:rPr>
          <w:rFonts w:ascii="Times New Roman" w:eastAsia="宋体" w:hAnsi="Times New Roman"/>
          <w:iCs/>
          <w:color w:val="000000" w:themeColor="text1"/>
          <w:lang w:val="en-GB" w:eastAsia="zh-CN"/>
        </w:rPr>
        <w:t xml:space="preserve"> </w:t>
      </w:r>
      <w:r w:rsidR="00904268" w:rsidRPr="00EF1833">
        <w:rPr>
          <w:rFonts w:ascii="Times New Roman" w:eastAsia="宋体" w:hAnsi="Times New Roman" w:hint="eastAsia"/>
          <w:color w:val="000000" w:themeColor="text1"/>
          <w:lang w:val="en-GB" w:eastAsia="zh-CN"/>
        </w:rPr>
        <w:t>O</w:t>
      </w:r>
      <w:r w:rsidR="00904268" w:rsidRPr="00EF1833">
        <w:rPr>
          <w:rFonts w:ascii="Times New Roman" w:eastAsia="宋体" w:hAnsi="Times New Roman"/>
          <w:color w:val="000000" w:themeColor="text1"/>
          <w:lang w:val="en-GB" w:eastAsia="zh-CN"/>
        </w:rPr>
        <w:t>ption4</w:t>
      </w:r>
      <w:r w:rsidRPr="00EF1833">
        <w:rPr>
          <w:rFonts w:ascii="Times New Roman" w:eastAsia="宋体" w:hAnsi="Times New Roman"/>
          <w:iCs/>
          <w:color w:val="000000" w:themeColor="text1"/>
          <w:lang w:val="en-GB" w:eastAsia="zh-CN"/>
        </w:rPr>
        <w:t>.</w:t>
      </w:r>
      <w:r w:rsidR="00677F78" w:rsidRPr="00EF1833">
        <w:rPr>
          <w:rFonts w:ascii="Times New Roman" w:eastAsia="宋体" w:hAnsi="Times New Roman"/>
          <w:color w:val="000000" w:themeColor="text1"/>
          <w:lang w:val="en-GB" w:eastAsia="zh-CN"/>
        </w:rPr>
        <w:t xml:space="preserve"> </w:t>
      </w:r>
      <w:r w:rsidRPr="00EF1833">
        <w:rPr>
          <w:rFonts w:ascii="Times New Roman" w:eastAsia="宋体" w:hAnsi="Times New Roman"/>
          <w:iCs/>
          <w:color w:val="000000" w:themeColor="text1"/>
          <w:lang w:val="en-GB" w:eastAsia="zh-CN"/>
        </w:rPr>
        <w:t>T</w:t>
      </w:r>
      <w:r w:rsidR="00FC5240" w:rsidRPr="00EF1833">
        <w:rPr>
          <w:rFonts w:ascii="Times New Roman" w:eastAsia="宋体" w:hAnsi="Times New Roman"/>
          <w:iCs/>
          <w:color w:val="000000" w:themeColor="text1"/>
          <w:lang w:val="en-GB" w:eastAsia="zh-CN"/>
        </w:rPr>
        <w:t xml:space="preserve">he total payload size of </w:t>
      </w:r>
      <m:oMath>
        <m:r>
          <w:rPr>
            <w:rFonts w:ascii="Cambria Math" w:eastAsia="宋体" w:hAnsi="Cambria Math"/>
            <w:color w:val="000000" w:themeColor="text1"/>
            <w:lang w:val="en-GB" w:eastAsia="zh-CN"/>
          </w:rPr>
          <m:t>v</m:t>
        </m:r>
      </m:oMath>
      <w:r w:rsidR="00FC5240" w:rsidRPr="00EF1833">
        <w:rPr>
          <w:rFonts w:ascii="Times New Roman" w:eastAsia="宋体" w:hAnsi="Times New Roman"/>
          <w:iCs/>
          <w:color w:val="000000" w:themeColor="text1"/>
          <w:lang w:val="en-GB" w:eastAsia="zh-CN"/>
        </w:rPr>
        <w:t xml:space="preserve"> = 2, 3 or 4 can be similar and 2 times of </w:t>
      </w:r>
      <m:oMath>
        <m:r>
          <w:rPr>
            <w:rFonts w:ascii="Cambria Math" w:eastAsia="宋体" w:hAnsi="Cambria Math"/>
            <w:color w:val="000000" w:themeColor="text1"/>
            <w:lang w:val="en-GB" w:eastAsia="zh-CN"/>
          </w:rPr>
          <m:t>v</m:t>
        </m:r>
      </m:oMath>
      <w:r w:rsidR="00FC5240" w:rsidRPr="00EF1833">
        <w:rPr>
          <w:rFonts w:ascii="Times New Roman" w:eastAsia="宋体" w:hAnsi="Times New Roman"/>
          <w:iCs/>
          <w:color w:val="000000" w:themeColor="text1"/>
          <w:lang w:val="en-GB" w:eastAsia="zh-CN"/>
        </w:rPr>
        <w:t xml:space="preserve"> =1 by </w:t>
      </w:r>
      <w:r w:rsidR="001C6048" w:rsidRPr="00EF1833">
        <w:rPr>
          <w:rFonts w:ascii="Times New Roman" w:eastAsia="宋体" w:hAnsi="Times New Roman"/>
          <w:iCs/>
          <w:color w:val="000000" w:themeColor="text1"/>
          <w:lang w:val="en-GB" w:eastAsia="zh-CN"/>
        </w:rPr>
        <w:t xml:space="preserve">configurating different values of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eastAsia="zh-CN"/>
              </w:rPr>
              <m:t>,</m:t>
            </m:r>
            <m:r>
              <w:rPr>
                <w:rFonts w:ascii="Cambria Math" w:eastAsia="宋体" w:hAnsi="Cambria Math"/>
                <w:color w:val="000000" w:themeColor="text1"/>
                <w:lang w:val="en-GB" w:eastAsia="zh-CN"/>
              </w:rPr>
              <m:t>v</m:t>
            </m:r>
          </m:sup>
        </m:sSubSup>
      </m:oMath>
      <w:r w:rsidR="001C6048" w:rsidRPr="00EF1833">
        <w:rPr>
          <w:rFonts w:ascii="Times New Roman" w:eastAsia="宋体" w:hAnsi="Times New Roman" w:hint="eastAsia"/>
          <w:iCs/>
          <w:color w:val="000000" w:themeColor="text1"/>
          <w:lang w:val="en-GB" w:eastAsia="zh-CN"/>
        </w:rPr>
        <w:t>.</w:t>
      </w:r>
      <w:r w:rsidR="001C6048" w:rsidRPr="00EF1833">
        <w:rPr>
          <w:rFonts w:ascii="Times New Roman" w:eastAsia="宋体" w:hAnsi="Times New Roman"/>
          <w:iCs/>
          <w:color w:val="000000" w:themeColor="text1"/>
          <w:lang w:val="en-GB" w:eastAsia="zh-CN"/>
        </w:rPr>
        <w:t xml:space="preserve"> </w:t>
      </w:r>
      <w:r w:rsidR="0050117B" w:rsidRPr="00EF1833">
        <w:rPr>
          <w:rFonts w:ascii="Times New Roman" w:eastAsia="宋体" w:hAnsi="Times New Roman"/>
          <w:iCs/>
          <w:color w:val="000000" w:themeColor="text1"/>
          <w:lang w:val="en-GB" w:eastAsia="zh-CN"/>
        </w:rPr>
        <w:t xml:space="preserve">However, </w:t>
      </w:r>
      <w:r w:rsidR="00677F78" w:rsidRPr="00EF1833">
        <w:rPr>
          <w:rFonts w:ascii="Times New Roman" w:eastAsia="宋体" w:hAnsi="Times New Roman"/>
          <w:color w:val="000000" w:themeColor="text1"/>
          <w:lang w:val="en-GB" w:eastAsia="zh-CN"/>
        </w:rPr>
        <w:t xml:space="preserve">there are total 10 </w:t>
      </w:r>
      <w:r w:rsidR="0050117B" w:rsidRPr="00EF1833">
        <w:rPr>
          <w:rFonts w:ascii="Times New Roman" w:eastAsia="宋体" w:hAnsi="Times New Roman"/>
          <w:color w:val="000000" w:themeColor="text1"/>
          <w:lang w:val="en-GB" w:eastAsia="zh-CN"/>
        </w:rPr>
        <w:t xml:space="preserve">different </w:t>
      </w:r>
      <w:r w:rsidR="00677F78" w:rsidRPr="00EF1833">
        <w:rPr>
          <w:rFonts w:ascii="Times New Roman" w:eastAsia="宋体" w:hAnsi="Times New Roman"/>
          <w:color w:val="000000" w:themeColor="text1"/>
          <w:lang w:val="en-GB" w:eastAsia="zh-CN"/>
        </w:rPr>
        <w:t xml:space="preserve">payload sizes. Assume N </w:t>
      </w:r>
      <w:r w:rsidR="002A08FD" w:rsidRPr="00EF1833">
        <w:rPr>
          <w:rFonts w:ascii="Times New Roman" w:eastAsia="宋体" w:hAnsi="Times New Roman"/>
          <w:color w:val="000000" w:themeColor="text1"/>
          <w:lang w:val="en-GB" w:eastAsia="zh-CN"/>
        </w:rPr>
        <w:t xml:space="preserve">different </w:t>
      </w:r>
      <w:r w:rsidR="00677F78" w:rsidRPr="00EF1833">
        <w:rPr>
          <w:rFonts w:ascii="Times New Roman" w:eastAsia="宋体" w:hAnsi="Times New Roman"/>
          <w:color w:val="000000" w:themeColor="text1"/>
          <w:lang w:val="en-GB" w:eastAsia="zh-CN"/>
        </w:rPr>
        <w:t xml:space="preserve">total </w:t>
      </w:r>
      <w:r w:rsidR="0050117B" w:rsidRPr="00EF1833">
        <w:rPr>
          <w:rFonts w:ascii="Times New Roman" w:eastAsia="宋体" w:hAnsi="Times New Roman"/>
          <w:color w:val="000000" w:themeColor="text1"/>
          <w:lang w:val="en-GB" w:eastAsia="zh-CN"/>
        </w:rPr>
        <w:t>pay</w:t>
      </w:r>
      <w:r w:rsidR="00677F78" w:rsidRPr="00EF1833">
        <w:rPr>
          <w:rFonts w:ascii="Times New Roman" w:eastAsia="宋体" w:hAnsi="Times New Roman"/>
          <w:color w:val="000000" w:themeColor="text1"/>
          <w:lang w:val="en-GB" w:eastAsia="zh-CN"/>
        </w:rPr>
        <w:t>load sizes are supported</w:t>
      </w:r>
      <w:r w:rsidR="00E636E4" w:rsidRPr="00EF1833">
        <w:rPr>
          <w:rFonts w:ascii="Times New Roman" w:eastAsia="宋体" w:hAnsi="Times New Roman"/>
          <w:color w:val="000000" w:themeColor="text1"/>
          <w:lang w:val="en-GB" w:eastAsia="zh-CN"/>
        </w:rPr>
        <w:t xml:space="preserve"> for </w:t>
      </w:r>
      <m:oMath>
        <m:r>
          <w:rPr>
            <w:rFonts w:ascii="Cambria Math" w:eastAsia="宋体" w:hAnsi="Cambria Math"/>
            <w:color w:val="000000" w:themeColor="text1"/>
            <w:lang w:val="en-GB" w:eastAsia="zh-CN"/>
          </w:rPr>
          <m:t>v</m:t>
        </m:r>
      </m:oMath>
      <w:r w:rsidR="00E636E4" w:rsidRPr="00EF1833">
        <w:rPr>
          <w:color w:val="000000" w:themeColor="text1"/>
          <w:lang w:eastAsia="zh-CN"/>
        </w:rPr>
        <w:t xml:space="preserve"> </w:t>
      </w:r>
      <w:r w:rsidR="00E636E4" w:rsidRPr="00EF1833">
        <w:rPr>
          <w:rFonts w:hint="eastAsia"/>
          <w:color w:val="000000" w:themeColor="text1"/>
          <w:lang w:eastAsia="zh-CN"/>
        </w:rPr>
        <w:t>=1</w:t>
      </w:r>
      <w:r w:rsidR="00677F78" w:rsidRPr="00EF1833">
        <w:rPr>
          <w:rFonts w:ascii="Times New Roman" w:eastAsia="宋体" w:hAnsi="Times New Roman"/>
          <w:color w:val="000000" w:themeColor="text1"/>
          <w:lang w:val="en-GB" w:eastAsia="zh-CN"/>
        </w:rPr>
        <w:t xml:space="preserve">. There </w:t>
      </w:r>
      <w:r w:rsidR="00982A83" w:rsidRPr="00EF1833">
        <w:rPr>
          <w:rFonts w:ascii="Times New Roman" w:eastAsia="宋体" w:hAnsi="Times New Roman"/>
          <w:color w:val="000000" w:themeColor="text1"/>
          <w:lang w:val="en-GB" w:eastAsia="zh-CN"/>
        </w:rPr>
        <w:t>may be</w:t>
      </w:r>
      <w:r w:rsidR="00677F78" w:rsidRPr="00EF1833">
        <w:rPr>
          <w:rFonts w:ascii="Times New Roman" w:eastAsia="宋体" w:hAnsi="Times New Roman"/>
          <w:color w:val="000000" w:themeColor="text1"/>
          <w:lang w:val="en-GB" w:eastAsia="zh-CN"/>
        </w:rPr>
        <w:t xml:space="preserve"> total 10N payload sizes</w:t>
      </w:r>
      <w:r w:rsidR="00982A83" w:rsidRPr="00EF1833">
        <w:rPr>
          <w:rFonts w:ascii="Times New Roman" w:eastAsia="宋体" w:hAnsi="Times New Roman"/>
          <w:color w:val="000000" w:themeColor="text1"/>
          <w:lang w:val="en-GB" w:eastAsia="zh-CN"/>
        </w:rPr>
        <w:t xml:space="preserve"> in order to make the total payload size of </w:t>
      </w:r>
      <m:oMath>
        <m:r>
          <w:rPr>
            <w:rFonts w:ascii="Cambria Math" w:eastAsia="宋体" w:hAnsi="Cambria Math"/>
            <w:color w:val="000000" w:themeColor="text1"/>
            <w:lang w:val="en-GB" w:eastAsia="zh-CN"/>
          </w:rPr>
          <m:t>v</m:t>
        </m:r>
      </m:oMath>
      <w:r w:rsidR="00982A83" w:rsidRPr="00EF1833">
        <w:rPr>
          <w:rFonts w:ascii="Times New Roman" w:eastAsia="宋体" w:hAnsi="Times New Roman"/>
          <w:iCs/>
          <w:color w:val="000000" w:themeColor="text1"/>
          <w:lang w:val="en-GB" w:eastAsia="zh-CN"/>
        </w:rPr>
        <w:t xml:space="preserve"> = 2, 3 or 4 be 2 times of </w:t>
      </w:r>
      <m:oMath>
        <m:r>
          <w:rPr>
            <w:rFonts w:ascii="Cambria Math" w:eastAsia="宋体" w:hAnsi="Cambria Math"/>
            <w:color w:val="000000" w:themeColor="text1"/>
            <w:lang w:val="en-GB" w:eastAsia="zh-CN"/>
          </w:rPr>
          <m:t>v</m:t>
        </m:r>
      </m:oMath>
      <w:r w:rsidR="00982A83" w:rsidRPr="00EF1833">
        <w:rPr>
          <w:rFonts w:ascii="Times New Roman" w:eastAsia="宋体" w:hAnsi="Times New Roman"/>
          <w:iCs/>
          <w:color w:val="000000" w:themeColor="text1"/>
          <w:lang w:val="en-GB" w:eastAsia="zh-CN"/>
        </w:rPr>
        <w:t xml:space="preserve"> =1</w:t>
      </w:r>
      <w:r w:rsidR="00677F78" w:rsidRPr="00EF1833">
        <w:rPr>
          <w:rFonts w:ascii="Times New Roman" w:eastAsia="宋体" w:hAnsi="Times New Roman"/>
          <w:color w:val="000000" w:themeColor="text1"/>
          <w:lang w:val="en-GB" w:eastAsia="zh-CN"/>
        </w:rPr>
        <w:t xml:space="preserve">. This implies the scalable </w:t>
      </w:r>
      <w:r w:rsidR="00677F78" w:rsidRPr="00EF1833">
        <w:rPr>
          <w:rFonts w:ascii="Times New Roman" w:eastAsia="宋体" w:hAnsi="Times New Roman" w:hint="eastAsia"/>
          <w:color w:val="000000" w:themeColor="text1"/>
          <w:lang w:val="en-GB" w:eastAsia="zh-CN"/>
        </w:rPr>
        <w:t>two</w:t>
      </w:r>
      <w:r w:rsidR="00677F78" w:rsidRPr="00EF1833">
        <w:rPr>
          <w:rFonts w:ascii="Times New Roman" w:eastAsia="宋体" w:hAnsi="Times New Roman"/>
          <w:color w:val="000000" w:themeColor="text1"/>
          <w:lang w:val="en-GB" w:eastAsia="zh-CN"/>
        </w:rPr>
        <w:t xml:space="preserve">-sided AI model </w:t>
      </w:r>
      <w:r w:rsidR="00982A83" w:rsidRPr="00EF1833">
        <w:rPr>
          <w:rFonts w:ascii="Times New Roman" w:eastAsia="宋体" w:hAnsi="Times New Roman"/>
          <w:color w:val="000000" w:themeColor="text1"/>
          <w:lang w:val="en-GB" w:eastAsia="zh-CN"/>
        </w:rPr>
        <w:t>needs to</w:t>
      </w:r>
      <w:r w:rsidR="00677F78" w:rsidRPr="00EF1833">
        <w:rPr>
          <w:rFonts w:ascii="Times New Roman" w:eastAsia="宋体" w:hAnsi="Times New Roman"/>
          <w:color w:val="000000" w:themeColor="text1"/>
          <w:lang w:val="en-GB" w:eastAsia="zh-CN"/>
        </w:rPr>
        <w:t xml:space="preserve"> support 10N </w:t>
      </w:r>
      <w:r w:rsidR="00982A83" w:rsidRPr="00EF1833">
        <w:rPr>
          <w:rFonts w:ascii="Times New Roman" w:eastAsia="宋体" w:hAnsi="Times New Roman"/>
          <w:color w:val="000000" w:themeColor="text1"/>
          <w:lang w:val="en-GB" w:eastAsia="zh-CN"/>
        </w:rPr>
        <w:t xml:space="preserve">different </w:t>
      </w:r>
      <w:r w:rsidR="00677F78" w:rsidRPr="00EF1833">
        <w:rPr>
          <w:rFonts w:ascii="Times New Roman" w:eastAsia="宋体" w:hAnsi="Times New Roman"/>
          <w:color w:val="000000" w:themeColor="text1"/>
          <w:lang w:val="en-GB" w:eastAsia="zh-CN"/>
        </w:rPr>
        <w:t>payload sizes</w:t>
      </w:r>
      <w:r w:rsidR="00072A6D" w:rsidRPr="00EF1833">
        <w:rPr>
          <w:rFonts w:ascii="Times New Roman" w:eastAsia="宋体" w:hAnsi="Times New Roman" w:hint="eastAsia"/>
          <w:color w:val="000000" w:themeColor="text1"/>
          <w:lang w:val="en-GB" w:eastAsia="zh-CN"/>
        </w:rPr>
        <w:t>,</w:t>
      </w:r>
      <w:r w:rsidR="00072A6D" w:rsidRPr="00EF1833">
        <w:rPr>
          <w:rFonts w:ascii="Times New Roman" w:eastAsia="宋体" w:hAnsi="Times New Roman"/>
          <w:color w:val="000000" w:themeColor="text1"/>
          <w:lang w:val="en-GB" w:eastAsia="zh-CN"/>
        </w:rPr>
        <w:t xml:space="preserve"> which </w:t>
      </w:r>
      <w:r w:rsidR="00367406" w:rsidRPr="00EF1833">
        <w:rPr>
          <w:rFonts w:ascii="Times New Roman" w:eastAsia="宋体" w:hAnsi="Times New Roman"/>
          <w:color w:val="000000" w:themeColor="text1"/>
          <w:lang w:val="en-GB" w:eastAsia="zh-CN"/>
        </w:rPr>
        <w:t xml:space="preserve">results </w:t>
      </w:r>
      <w:r w:rsidR="00BB0C68" w:rsidRPr="00EF1833">
        <w:rPr>
          <w:rFonts w:ascii="Times New Roman" w:eastAsia="宋体" w:hAnsi="Times New Roman"/>
          <w:color w:val="000000" w:themeColor="text1"/>
          <w:lang w:val="en-GB" w:eastAsia="zh-CN"/>
        </w:rPr>
        <w:t xml:space="preserve">in </w:t>
      </w:r>
      <w:r w:rsidR="00367406" w:rsidRPr="00EF1833">
        <w:rPr>
          <w:rFonts w:ascii="Times New Roman" w:eastAsia="宋体" w:hAnsi="Times New Roman"/>
          <w:color w:val="000000" w:themeColor="text1"/>
          <w:lang w:val="en-GB" w:eastAsia="zh-CN"/>
        </w:rPr>
        <w:t xml:space="preserve">the inter-vendor collaboration training </w:t>
      </w:r>
      <w:r w:rsidR="00BB0C68" w:rsidRPr="00EF1833">
        <w:rPr>
          <w:rFonts w:ascii="Times New Roman" w:eastAsia="宋体" w:hAnsi="Times New Roman"/>
          <w:color w:val="000000" w:themeColor="text1"/>
          <w:lang w:val="en-GB" w:eastAsia="zh-CN"/>
        </w:rPr>
        <w:t>complexity increase.</w:t>
      </w:r>
    </w:p>
    <w:p w14:paraId="2C8D82A8" w14:textId="253CE86F" w:rsidR="00904268" w:rsidRPr="00EF1833" w:rsidRDefault="005C171F" w:rsidP="005C171F">
      <w:pPr>
        <w:pStyle w:val="afc"/>
        <w:suppressAutoHyphens/>
        <w:spacing w:after="180"/>
        <w:ind w:left="0"/>
        <w:contextualSpacing/>
        <w:jc w:val="center"/>
        <w:rPr>
          <w:rFonts w:ascii="Times New Roman" w:eastAsia="宋体" w:hAnsi="Times New Roman"/>
          <w:color w:val="000000" w:themeColor="text1"/>
          <w:sz w:val="20"/>
          <w:szCs w:val="20"/>
          <w:lang w:val="en-GB" w:eastAsia="zh-CN"/>
        </w:rPr>
      </w:pPr>
      <w:r w:rsidRPr="00EF1833">
        <w:rPr>
          <w:rFonts w:ascii="Times New Roman" w:eastAsia="宋体" w:hAnsi="Times New Roman" w:hint="eastAsia"/>
          <w:iCs/>
          <w:color w:val="000000" w:themeColor="text1"/>
          <w:lang w:val="en-GB" w:eastAsia="zh-CN"/>
        </w:rPr>
        <w:t>T</w:t>
      </w:r>
      <w:r w:rsidRPr="00EF1833">
        <w:rPr>
          <w:rFonts w:ascii="Times New Roman" w:eastAsia="宋体" w:hAnsi="Times New Roman"/>
          <w:iCs/>
          <w:color w:val="000000" w:themeColor="text1"/>
          <w:lang w:val="en-GB" w:eastAsia="zh-CN"/>
        </w:rPr>
        <w:t xml:space="preserve">able </w:t>
      </w:r>
      <w:r w:rsidR="00A306F9" w:rsidRPr="00EF1833">
        <w:rPr>
          <w:rFonts w:ascii="Times New Roman" w:eastAsia="宋体" w:hAnsi="Times New Roman"/>
          <w:iCs/>
          <w:color w:val="000000" w:themeColor="text1"/>
          <w:lang w:val="en-GB" w:eastAsia="zh-CN"/>
        </w:rPr>
        <w:t>4</w:t>
      </w:r>
      <w:r w:rsidRPr="00EF1833">
        <w:rPr>
          <w:rFonts w:ascii="Times New Roman" w:eastAsia="宋体" w:hAnsi="Times New Roman"/>
          <w:iCs/>
          <w:color w:val="000000" w:themeColor="text1"/>
          <w:lang w:val="en-GB" w:eastAsia="zh-CN"/>
        </w:rPr>
        <w:t xml:space="preserve">: </w:t>
      </w:r>
      <w:r w:rsidR="00EE0209" w:rsidRPr="00EF1833">
        <w:rPr>
          <w:rFonts w:ascii="Times New Roman" w:eastAsia="宋体" w:hAnsi="Times New Roman"/>
          <w:iCs/>
          <w:color w:val="000000" w:themeColor="text1"/>
          <w:lang w:val="en-GB" w:eastAsia="zh-CN"/>
        </w:rPr>
        <w:t xml:space="preserve">Option4: </w:t>
      </w:r>
      <w:r w:rsidRPr="00EF1833">
        <w:rPr>
          <w:rFonts w:ascii="Times New Roman" w:eastAsia="宋体" w:hAnsi="Times New Roman"/>
          <w:color w:val="000000" w:themeColor="text1"/>
          <w:lang w:val="en-GB" w:eastAsia="zh-CN"/>
        </w:rPr>
        <w:t xml:space="preserve">Layer-specific and rank-specific </w:t>
      </w:r>
      <m:oMath>
        <m:sSubSup>
          <m:sSubSupPr>
            <m:ctrlPr>
              <w:rPr>
                <w:rFonts w:ascii="Cambria Math" w:eastAsia="宋体" w:hAnsi="Cambria Math"/>
                <w:iCs/>
                <w:color w:val="000000" w:themeColor="text1"/>
                <w:lang w:val="en-GB" w:eastAsia="zh-CN"/>
              </w:rPr>
            </m:ctrlPr>
          </m:sSubSupPr>
          <m:e>
            <m:r>
              <m:rPr>
                <m:sty m:val="bi"/>
              </m:rPr>
              <w:rPr>
                <w:rFonts w:ascii="Cambria Math" w:eastAsia="宋体" w:hAnsi="Cambria Math"/>
                <w:color w:val="000000" w:themeColor="text1"/>
                <w:lang w:val="en-GB" w:eastAsia="zh-CN"/>
              </w:rPr>
              <m:t>d</m:t>
            </m:r>
          </m:e>
          <m:sub>
            <m:r>
              <m:rPr>
                <m:sty m:val="bi"/>
              </m:rPr>
              <w:rPr>
                <w:rFonts w:ascii="Cambria Math" w:eastAsia="宋体" w:hAnsi="Cambria Math"/>
                <w:color w:val="000000" w:themeColor="text1"/>
                <w:lang w:val="en-GB" w:eastAsia="zh-CN"/>
              </w:rPr>
              <m:t>z</m:t>
            </m:r>
          </m:sub>
          <m:sup>
            <m:r>
              <w:rPr>
                <w:rFonts w:ascii="Cambria Math" w:eastAsia="宋体" w:hAnsi="Cambria Math"/>
                <w:color w:val="000000" w:themeColor="text1"/>
                <w:lang w:val="en-GB" w:eastAsia="zh-CN"/>
              </w:rPr>
              <m:t>l</m:t>
            </m:r>
            <m:r>
              <m:rPr>
                <m:sty m:val="p"/>
              </m:rPr>
              <w:rPr>
                <w:rFonts w:ascii="Cambria Math" w:eastAsia="宋体" w:hAnsi="Cambria Math"/>
                <w:color w:val="000000" w:themeColor="text1"/>
                <w:lang w:val="en-GB" w:eastAsia="zh-CN"/>
              </w:rPr>
              <m:t>,</m:t>
            </m:r>
            <m:r>
              <w:rPr>
                <w:rFonts w:ascii="Cambria Math" w:eastAsia="宋体" w:hAnsi="Cambria Math"/>
                <w:color w:val="000000" w:themeColor="text1"/>
                <w:lang w:val="en-GB" w:eastAsia="zh-CN"/>
              </w:rPr>
              <m:t>v</m:t>
            </m:r>
          </m:sup>
        </m:sSubSup>
      </m:oMath>
    </w:p>
    <w:tbl>
      <w:tblPr>
        <w:tblStyle w:val="af4"/>
        <w:tblW w:w="0" w:type="auto"/>
        <w:tblLook w:val="04A0" w:firstRow="1" w:lastRow="0" w:firstColumn="1" w:lastColumn="0" w:noHBand="0" w:noVBand="1"/>
      </w:tblPr>
      <w:tblGrid>
        <w:gridCol w:w="1419"/>
        <w:gridCol w:w="1419"/>
        <w:gridCol w:w="1419"/>
        <w:gridCol w:w="1420"/>
        <w:gridCol w:w="1420"/>
        <w:gridCol w:w="2537"/>
      </w:tblGrid>
      <w:tr w:rsidR="00EF1833" w:rsidRPr="00EF1833" w14:paraId="73B5C8E0" w14:textId="77777777" w:rsidTr="00B46046">
        <w:tc>
          <w:tcPr>
            <w:tcW w:w="1419" w:type="dxa"/>
            <w:tcBorders>
              <w:tl2br w:val="single" w:sz="4" w:space="0" w:color="auto"/>
            </w:tcBorders>
          </w:tcPr>
          <w:p w14:paraId="3FAF2F66" w14:textId="47247D1E" w:rsidR="00B46046" w:rsidRPr="00EF1833" w:rsidRDefault="00B46046" w:rsidP="00B46046">
            <w:pPr>
              <w:jc w:val="center"/>
              <w:rPr>
                <w:color w:val="000000" w:themeColor="text1"/>
                <w:sz w:val="22"/>
                <w:szCs w:val="22"/>
                <w:lang w:eastAsia="zh-CN"/>
              </w:rPr>
            </w:pPr>
            <w:r w:rsidRPr="00EF1833">
              <w:rPr>
                <w:color w:val="000000" w:themeColor="text1"/>
                <w:sz w:val="22"/>
                <w:szCs w:val="22"/>
                <w:lang w:eastAsia="zh-CN"/>
              </w:rPr>
              <w:lastRenderedPageBreak/>
              <w:t xml:space="preserve">     Layer</w:t>
            </w:r>
            <w:r w:rsidRPr="00EF1833">
              <w:rPr>
                <w:rFonts w:hint="eastAsia"/>
                <w:color w:val="000000" w:themeColor="text1"/>
                <w:sz w:val="22"/>
                <w:szCs w:val="22"/>
                <w:lang w:eastAsia="zh-CN"/>
              </w:rPr>
              <w:t xml:space="preserve"> </w:t>
            </w:r>
          </w:p>
          <w:p w14:paraId="795159A6" w14:textId="3EBA3A9D" w:rsidR="00B46046" w:rsidRPr="00EF1833" w:rsidRDefault="00B46046" w:rsidP="00B46046">
            <w:pPr>
              <w:jc w:val="left"/>
              <w:rPr>
                <w:color w:val="000000" w:themeColor="text1"/>
                <w:sz w:val="22"/>
                <w:szCs w:val="22"/>
              </w:rPr>
            </w:pPr>
            <w:r w:rsidRPr="00EF1833">
              <w:rPr>
                <w:rFonts w:hint="eastAsia"/>
                <w:color w:val="000000" w:themeColor="text1"/>
                <w:sz w:val="22"/>
                <w:szCs w:val="22"/>
                <w:lang w:eastAsia="zh-CN"/>
              </w:rPr>
              <w:t>R</w:t>
            </w:r>
            <w:r w:rsidRPr="00EF1833">
              <w:rPr>
                <w:color w:val="000000" w:themeColor="text1"/>
                <w:sz w:val="22"/>
                <w:szCs w:val="22"/>
                <w:lang w:eastAsia="zh-CN"/>
              </w:rPr>
              <w:t>ank</w:t>
            </w:r>
          </w:p>
        </w:tc>
        <w:tc>
          <w:tcPr>
            <w:tcW w:w="1419" w:type="dxa"/>
          </w:tcPr>
          <w:p w14:paraId="40E91E48" w14:textId="5424EF83" w:rsidR="00B46046" w:rsidRPr="00EF1833" w:rsidRDefault="00B46046" w:rsidP="00920ABF">
            <w:pPr>
              <w:spacing w:before="300"/>
              <w:jc w:val="center"/>
              <w:rPr>
                <w:color w:val="000000" w:themeColor="text1"/>
                <w:sz w:val="22"/>
                <w:szCs w:val="22"/>
              </w:rPr>
            </w:pPr>
            <w:r w:rsidRPr="00EF1833">
              <w:rPr>
                <w:rFonts w:hint="eastAsia"/>
                <w:color w:val="000000" w:themeColor="text1"/>
                <w:sz w:val="22"/>
                <w:szCs w:val="22"/>
                <w:lang w:val="en-US" w:eastAsia="zh-CN"/>
              </w:rPr>
              <w:t>L=1</w:t>
            </w:r>
          </w:p>
        </w:tc>
        <w:tc>
          <w:tcPr>
            <w:tcW w:w="1419" w:type="dxa"/>
          </w:tcPr>
          <w:p w14:paraId="4A3B7610" w14:textId="77777777" w:rsidR="00B46046" w:rsidRPr="00EF1833" w:rsidRDefault="00B46046" w:rsidP="00920ABF">
            <w:pPr>
              <w:spacing w:before="300"/>
              <w:jc w:val="center"/>
              <w:rPr>
                <w:color w:val="000000" w:themeColor="text1"/>
                <w:sz w:val="22"/>
                <w:szCs w:val="22"/>
              </w:rPr>
            </w:pPr>
            <w:r w:rsidRPr="00EF1833">
              <w:rPr>
                <w:rFonts w:hint="eastAsia"/>
                <w:color w:val="000000" w:themeColor="text1"/>
                <w:sz w:val="22"/>
                <w:szCs w:val="22"/>
                <w:lang w:val="en-US" w:eastAsia="zh-CN"/>
              </w:rPr>
              <w:t>L=2</w:t>
            </w:r>
          </w:p>
        </w:tc>
        <w:tc>
          <w:tcPr>
            <w:tcW w:w="1420" w:type="dxa"/>
          </w:tcPr>
          <w:p w14:paraId="662D2FB5" w14:textId="77777777" w:rsidR="00B46046" w:rsidRPr="00EF1833" w:rsidRDefault="00B46046" w:rsidP="00920ABF">
            <w:pPr>
              <w:spacing w:before="300"/>
              <w:jc w:val="center"/>
              <w:rPr>
                <w:color w:val="000000" w:themeColor="text1"/>
                <w:sz w:val="22"/>
                <w:szCs w:val="22"/>
              </w:rPr>
            </w:pPr>
            <w:r w:rsidRPr="00EF1833">
              <w:rPr>
                <w:rFonts w:hint="eastAsia"/>
                <w:color w:val="000000" w:themeColor="text1"/>
                <w:sz w:val="22"/>
                <w:szCs w:val="22"/>
                <w:lang w:val="en-US" w:eastAsia="zh-CN"/>
              </w:rPr>
              <w:t>L=3</w:t>
            </w:r>
          </w:p>
        </w:tc>
        <w:tc>
          <w:tcPr>
            <w:tcW w:w="1420" w:type="dxa"/>
          </w:tcPr>
          <w:p w14:paraId="6E8C222B" w14:textId="77777777" w:rsidR="00B46046" w:rsidRPr="00EF1833" w:rsidRDefault="00B46046" w:rsidP="00920ABF">
            <w:pPr>
              <w:spacing w:before="300"/>
              <w:jc w:val="center"/>
              <w:rPr>
                <w:color w:val="000000" w:themeColor="text1"/>
                <w:sz w:val="22"/>
                <w:szCs w:val="22"/>
              </w:rPr>
            </w:pPr>
            <w:r w:rsidRPr="00EF1833">
              <w:rPr>
                <w:rFonts w:hint="eastAsia"/>
                <w:color w:val="000000" w:themeColor="text1"/>
                <w:sz w:val="22"/>
                <w:szCs w:val="22"/>
                <w:lang w:val="en-US" w:eastAsia="zh-CN"/>
              </w:rPr>
              <w:t>L=4</w:t>
            </w:r>
          </w:p>
        </w:tc>
        <w:tc>
          <w:tcPr>
            <w:tcW w:w="2537" w:type="dxa"/>
          </w:tcPr>
          <w:p w14:paraId="1107CFA6" w14:textId="5219ED3A" w:rsidR="00B46046" w:rsidRPr="00EF1833" w:rsidRDefault="00B46046" w:rsidP="00920ABF">
            <w:pPr>
              <w:spacing w:before="300"/>
              <w:jc w:val="center"/>
              <w:rPr>
                <w:color w:val="000000" w:themeColor="text1"/>
                <w:sz w:val="22"/>
                <w:szCs w:val="22"/>
              </w:rPr>
            </w:pPr>
            <w:r w:rsidRPr="00EF1833">
              <w:rPr>
                <w:rFonts w:hint="eastAsia"/>
                <w:color w:val="000000" w:themeColor="text1"/>
                <w:sz w:val="22"/>
                <w:szCs w:val="22"/>
                <w:lang w:val="en-US" w:eastAsia="zh-CN"/>
              </w:rPr>
              <w:t>Total</w:t>
            </w:r>
            <w:r w:rsidRPr="00EF1833">
              <w:rPr>
                <w:color w:val="000000" w:themeColor="text1"/>
                <w:sz w:val="22"/>
                <w:szCs w:val="22"/>
                <w:lang w:val="en-US" w:eastAsia="zh-CN"/>
              </w:rPr>
              <w:t xml:space="preserve"> payload per rank</w:t>
            </w:r>
          </w:p>
        </w:tc>
      </w:tr>
      <w:tr w:rsidR="00EF1833" w:rsidRPr="00EF1833" w14:paraId="22B4A379" w14:textId="77777777" w:rsidTr="008D6535">
        <w:tc>
          <w:tcPr>
            <w:tcW w:w="1419" w:type="dxa"/>
          </w:tcPr>
          <w:p w14:paraId="1FE834B6" w14:textId="77777777" w:rsidR="00B46046" w:rsidRPr="00EF1833" w:rsidRDefault="00B46046" w:rsidP="00B46046">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=1</w:t>
            </w:r>
          </w:p>
        </w:tc>
        <w:tc>
          <w:tcPr>
            <w:tcW w:w="1419" w:type="dxa"/>
          </w:tcPr>
          <w:p w14:paraId="2A3ADCFF" w14:textId="77777777"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c>
          <w:tcPr>
            <w:tcW w:w="1419" w:type="dxa"/>
          </w:tcPr>
          <w:p w14:paraId="2F3CE2ED" w14:textId="189AACC4" w:rsidR="00B46046" w:rsidRPr="00EF1833" w:rsidRDefault="00B46046" w:rsidP="00B46046">
            <w:pPr>
              <w:jc w:val="center"/>
              <w:rPr>
                <w:color w:val="000000" w:themeColor="text1"/>
                <w:sz w:val="22"/>
                <w:szCs w:val="22"/>
              </w:rPr>
            </w:pPr>
            <w:r w:rsidRPr="00EF1833">
              <w:rPr>
                <w:color w:val="000000" w:themeColor="text1"/>
                <w:sz w:val="22"/>
                <w:szCs w:val="22"/>
                <w:lang w:val="en-US" w:eastAsia="zh-CN"/>
              </w:rPr>
              <w:t>NA</w:t>
            </w:r>
          </w:p>
        </w:tc>
        <w:tc>
          <w:tcPr>
            <w:tcW w:w="1420" w:type="dxa"/>
          </w:tcPr>
          <w:p w14:paraId="4DDA7217" w14:textId="0E1E1FAC" w:rsidR="00B46046" w:rsidRPr="00EF1833" w:rsidRDefault="00B46046" w:rsidP="00B46046">
            <w:pPr>
              <w:jc w:val="center"/>
              <w:rPr>
                <w:color w:val="000000" w:themeColor="text1"/>
                <w:sz w:val="22"/>
                <w:szCs w:val="22"/>
              </w:rPr>
            </w:pPr>
            <w:r w:rsidRPr="00EF1833">
              <w:rPr>
                <w:color w:val="000000" w:themeColor="text1"/>
                <w:sz w:val="22"/>
                <w:szCs w:val="22"/>
                <w:lang w:val="en-US" w:eastAsia="zh-CN"/>
              </w:rPr>
              <w:t>NA</w:t>
            </w:r>
          </w:p>
        </w:tc>
        <w:tc>
          <w:tcPr>
            <w:tcW w:w="1420" w:type="dxa"/>
          </w:tcPr>
          <w:p w14:paraId="5057CDF2" w14:textId="21746900" w:rsidR="00B46046" w:rsidRPr="00EF1833" w:rsidRDefault="00B46046" w:rsidP="00B46046">
            <w:pPr>
              <w:jc w:val="center"/>
              <w:rPr>
                <w:color w:val="000000" w:themeColor="text1"/>
                <w:sz w:val="22"/>
                <w:szCs w:val="22"/>
              </w:rPr>
            </w:pPr>
            <w:r w:rsidRPr="00EF1833">
              <w:rPr>
                <w:color w:val="000000" w:themeColor="text1"/>
                <w:sz w:val="22"/>
                <w:szCs w:val="22"/>
                <w:lang w:val="en-US" w:eastAsia="zh-CN"/>
              </w:rPr>
              <w:t>NA</w:t>
            </w:r>
          </w:p>
        </w:tc>
        <w:tc>
          <w:tcPr>
            <w:tcW w:w="2537" w:type="dxa"/>
          </w:tcPr>
          <w:p w14:paraId="5384A4D7" w14:textId="2C3B1530"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,1</m:t>
                    </m:r>
                  </m:sup>
                </m:sSubSup>
              </m:oMath>
            </m:oMathPara>
          </w:p>
        </w:tc>
      </w:tr>
      <w:tr w:rsidR="00EF1833" w:rsidRPr="00EF1833" w14:paraId="7FF22DCB" w14:textId="77777777" w:rsidTr="008D6535">
        <w:tc>
          <w:tcPr>
            <w:tcW w:w="1419" w:type="dxa"/>
          </w:tcPr>
          <w:p w14:paraId="06F02ADC" w14:textId="77777777" w:rsidR="00B46046" w:rsidRPr="00EF1833" w:rsidRDefault="00B46046" w:rsidP="00B46046">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=2</w:t>
            </w:r>
          </w:p>
        </w:tc>
        <w:tc>
          <w:tcPr>
            <w:tcW w:w="1419" w:type="dxa"/>
          </w:tcPr>
          <w:p w14:paraId="46A8DB7D" w14:textId="68D6A3BB"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,2</m:t>
                    </m:r>
                  </m:sup>
                </m:sSubSup>
              </m:oMath>
            </m:oMathPara>
          </w:p>
        </w:tc>
        <w:tc>
          <w:tcPr>
            <w:tcW w:w="1419" w:type="dxa"/>
          </w:tcPr>
          <w:p w14:paraId="56F932A2" w14:textId="77777777"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m:oMathPara>
          </w:p>
        </w:tc>
        <w:tc>
          <w:tcPr>
            <w:tcW w:w="1420" w:type="dxa"/>
          </w:tcPr>
          <w:p w14:paraId="31186418" w14:textId="3549C78A" w:rsidR="00B46046" w:rsidRPr="00EF1833" w:rsidRDefault="00B46046" w:rsidP="00B46046">
            <w:pPr>
              <w:jc w:val="center"/>
              <w:rPr>
                <w:color w:val="000000" w:themeColor="text1"/>
                <w:sz w:val="22"/>
                <w:szCs w:val="22"/>
              </w:rPr>
            </w:pPr>
            <w:r w:rsidRPr="00EF1833">
              <w:rPr>
                <w:color w:val="000000" w:themeColor="text1"/>
                <w:sz w:val="22"/>
                <w:szCs w:val="22"/>
                <w:lang w:val="en-US" w:eastAsia="zh-CN"/>
              </w:rPr>
              <w:t>NA</w:t>
            </w:r>
          </w:p>
        </w:tc>
        <w:tc>
          <w:tcPr>
            <w:tcW w:w="1420" w:type="dxa"/>
          </w:tcPr>
          <w:p w14:paraId="0FC4AE22" w14:textId="6A78C4CF" w:rsidR="00B46046" w:rsidRPr="00EF1833" w:rsidRDefault="00B46046" w:rsidP="00B46046">
            <w:pPr>
              <w:jc w:val="center"/>
              <w:rPr>
                <w:color w:val="000000" w:themeColor="text1"/>
                <w:sz w:val="22"/>
                <w:szCs w:val="22"/>
              </w:rPr>
            </w:pPr>
            <w:r w:rsidRPr="00EF1833">
              <w:rPr>
                <w:color w:val="000000" w:themeColor="text1"/>
                <w:sz w:val="22"/>
                <w:szCs w:val="22"/>
                <w:lang w:val="en-US" w:eastAsia="zh-CN"/>
              </w:rPr>
              <w:t>NA</w:t>
            </w:r>
          </w:p>
        </w:tc>
        <w:tc>
          <w:tcPr>
            <w:tcW w:w="2537" w:type="dxa"/>
          </w:tcPr>
          <w:p w14:paraId="075917C9" w14:textId="2CF36A49"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,2</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,2</m:t>
                    </m:r>
                  </m:sup>
                </m:sSubSup>
              </m:oMath>
            </m:oMathPara>
          </w:p>
        </w:tc>
      </w:tr>
      <w:tr w:rsidR="00EF1833" w:rsidRPr="00EF1833" w14:paraId="68635367" w14:textId="77777777" w:rsidTr="008D6535">
        <w:tc>
          <w:tcPr>
            <w:tcW w:w="1419" w:type="dxa"/>
          </w:tcPr>
          <w:p w14:paraId="08D3B24C" w14:textId="77777777" w:rsidR="00B46046" w:rsidRPr="00EF1833" w:rsidRDefault="00B46046" w:rsidP="00B46046">
            <w:pPr>
              <w:jc w:val="center"/>
              <w:rPr>
                <w:color w:val="000000" w:themeColor="text1"/>
                <w:sz w:val="22"/>
                <w:szCs w:val="22"/>
                <w:lang w:val="en-US" w:eastAsia="zh-CN"/>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w:t>
            </w:r>
            <w:r w:rsidRPr="00EF1833">
              <w:rPr>
                <w:color w:val="000000" w:themeColor="text1"/>
                <w:sz w:val="22"/>
                <w:szCs w:val="22"/>
                <w:lang w:val="en-US" w:eastAsia="zh-CN"/>
              </w:rPr>
              <w:t>3</w:t>
            </w:r>
          </w:p>
        </w:tc>
        <w:tc>
          <w:tcPr>
            <w:tcW w:w="1419" w:type="dxa"/>
          </w:tcPr>
          <w:p w14:paraId="3C6BB04D" w14:textId="6F7E8A24" w:rsidR="00B46046" w:rsidRPr="00EF1833" w:rsidRDefault="004C13E5" w:rsidP="00B46046">
            <w:pPr>
              <w:jc w:val="center"/>
              <w:rPr>
                <w:color w:val="000000" w:themeColor="text1"/>
                <w:sz w:val="22"/>
                <w:szCs w:val="22"/>
                <w:lang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,3</m:t>
                    </m:r>
                  </m:sup>
                </m:sSubSup>
              </m:oMath>
            </m:oMathPara>
          </w:p>
        </w:tc>
        <w:tc>
          <w:tcPr>
            <w:tcW w:w="1419" w:type="dxa"/>
          </w:tcPr>
          <w:p w14:paraId="0A5757A3" w14:textId="150CA8D8" w:rsidR="00B46046" w:rsidRPr="00EF1833" w:rsidRDefault="004C13E5" w:rsidP="00B46046">
            <w:pPr>
              <w:jc w:val="center"/>
              <w:rPr>
                <w:color w:val="000000" w:themeColor="text1"/>
                <w:sz w:val="22"/>
                <w:szCs w:val="22"/>
                <w:lang w:val="en-US"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,3</m:t>
                    </m:r>
                  </m:sup>
                </m:sSubSup>
              </m:oMath>
            </m:oMathPara>
          </w:p>
        </w:tc>
        <w:tc>
          <w:tcPr>
            <w:tcW w:w="1420" w:type="dxa"/>
          </w:tcPr>
          <w:p w14:paraId="53C9BDA3" w14:textId="77777777"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,3</m:t>
                    </m:r>
                  </m:sup>
                </m:sSubSup>
              </m:oMath>
            </m:oMathPara>
          </w:p>
        </w:tc>
        <w:tc>
          <w:tcPr>
            <w:tcW w:w="1420" w:type="dxa"/>
          </w:tcPr>
          <w:p w14:paraId="7D7D039B" w14:textId="54E79C27" w:rsidR="00B46046" w:rsidRPr="00EF1833" w:rsidRDefault="00B46046" w:rsidP="00B46046">
            <w:pPr>
              <w:jc w:val="center"/>
              <w:rPr>
                <w:color w:val="000000" w:themeColor="text1"/>
                <w:sz w:val="22"/>
                <w:szCs w:val="22"/>
              </w:rPr>
            </w:pPr>
            <w:r w:rsidRPr="00EF1833">
              <w:rPr>
                <w:color w:val="000000" w:themeColor="text1"/>
                <w:sz w:val="22"/>
                <w:szCs w:val="22"/>
                <w:lang w:val="en-US" w:eastAsia="zh-CN"/>
              </w:rPr>
              <w:t>NA</w:t>
            </w:r>
          </w:p>
        </w:tc>
        <w:tc>
          <w:tcPr>
            <w:tcW w:w="2537" w:type="dxa"/>
          </w:tcPr>
          <w:p w14:paraId="40005901" w14:textId="1DF10497" w:rsidR="00B46046" w:rsidRPr="00EF1833" w:rsidRDefault="004C13E5" w:rsidP="00B46046">
            <w:pPr>
              <w:jc w:val="center"/>
              <w:rPr>
                <w:color w:val="000000" w:themeColor="text1"/>
                <w:sz w:val="22"/>
                <w:szCs w:val="22"/>
                <w:lang w:val="en-US" w:eastAsia="zh-CN"/>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,3</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,3</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,3</m:t>
                    </m:r>
                  </m:sup>
                </m:sSubSup>
              </m:oMath>
            </m:oMathPara>
          </w:p>
        </w:tc>
      </w:tr>
      <w:tr w:rsidR="00EF1833" w:rsidRPr="00EF1833" w14:paraId="75E90084" w14:textId="77777777" w:rsidTr="008D6535">
        <w:tc>
          <w:tcPr>
            <w:tcW w:w="1419" w:type="dxa"/>
          </w:tcPr>
          <w:p w14:paraId="458380AB" w14:textId="77777777" w:rsidR="00B46046" w:rsidRPr="00EF1833" w:rsidRDefault="00B46046" w:rsidP="00B46046">
            <w:pPr>
              <w:jc w:val="center"/>
              <w:rPr>
                <w:color w:val="000000" w:themeColor="text1"/>
                <w:sz w:val="22"/>
                <w:szCs w:val="22"/>
              </w:rPr>
            </w:pPr>
            <w:r w:rsidRPr="00EF1833">
              <w:rPr>
                <w:i/>
                <w:iCs/>
                <w:color w:val="000000" w:themeColor="text1"/>
                <w:sz w:val="22"/>
                <w:szCs w:val="22"/>
                <w:lang w:eastAsia="zh-CN"/>
              </w:rPr>
              <w:t>v</w:t>
            </w:r>
            <w:r w:rsidRPr="00EF1833">
              <w:rPr>
                <w:color w:val="000000" w:themeColor="text1"/>
                <w:sz w:val="22"/>
                <w:szCs w:val="22"/>
                <w:lang w:eastAsia="zh-CN"/>
              </w:rPr>
              <w:t xml:space="preserve"> </w:t>
            </w:r>
            <w:r w:rsidRPr="00EF1833">
              <w:rPr>
                <w:rFonts w:hint="eastAsia"/>
                <w:color w:val="000000" w:themeColor="text1"/>
                <w:sz w:val="22"/>
                <w:szCs w:val="22"/>
                <w:lang w:val="en-US" w:eastAsia="zh-CN"/>
              </w:rPr>
              <w:t>=4</w:t>
            </w:r>
          </w:p>
        </w:tc>
        <w:tc>
          <w:tcPr>
            <w:tcW w:w="1419" w:type="dxa"/>
          </w:tcPr>
          <w:p w14:paraId="60EBE953" w14:textId="636FBAAD"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oMath>
            </m:oMathPara>
          </w:p>
        </w:tc>
        <w:tc>
          <w:tcPr>
            <w:tcW w:w="1419" w:type="dxa"/>
          </w:tcPr>
          <w:p w14:paraId="556300C0" w14:textId="13215645"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,4</m:t>
                    </m:r>
                  </m:sup>
                </m:sSubSup>
              </m:oMath>
            </m:oMathPara>
          </w:p>
        </w:tc>
        <w:tc>
          <w:tcPr>
            <w:tcW w:w="1420" w:type="dxa"/>
          </w:tcPr>
          <w:p w14:paraId="5220994B" w14:textId="2B9DD78A"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,4</m:t>
                    </m:r>
                  </m:sup>
                </m:sSubSup>
              </m:oMath>
            </m:oMathPara>
          </w:p>
        </w:tc>
        <w:tc>
          <w:tcPr>
            <w:tcW w:w="1420" w:type="dxa"/>
          </w:tcPr>
          <w:p w14:paraId="47A5C064" w14:textId="77777777"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4</m:t>
                    </m:r>
                    <m:r>
                      <m:rPr>
                        <m:sty m:val="p"/>
                      </m:rPr>
                      <w:rPr>
                        <w:rFonts w:ascii="Cambria Math" w:hAnsi="Cambria Math"/>
                        <w:color w:val="000000" w:themeColor="text1"/>
                        <w:sz w:val="22"/>
                        <w:szCs w:val="22"/>
                        <w:lang w:eastAsia="zh-CN"/>
                      </w:rPr>
                      <m:t>,4</m:t>
                    </m:r>
                  </m:sup>
                </m:sSubSup>
              </m:oMath>
            </m:oMathPara>
          </w:p>
        </w:tc>
        <w:tc>
          <w:tcPr>
            <w:tcW w:w="2537" w:type="dxa"/>
          </w:tcPr>
          <w:p w14:paraId="3CD2969E" w14:textId="2F7FA105" w:rsidR="00B46046" w:rsidRPr="00EF1833" w:rsidRDefault="004C13E5" w:rsidP="00B46046">
            <w:pPr>
              <w:jc w:val="center"/>
              <w:rPr>
                <w:color w:val="000000" w:themeColor="text1"/>
                <w:sz w:val="22"/>
                <w:szCs w:val="22"/>
              </w:rPr>
            </w:pPr>
            <m:oMathPara>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1</m:t>
                    </m:r>
                    <m:r>
                      <m:rPr>
                        <m:sty m:val="p"/>
                      </m:rPr>
                      <w:rPr>
                        <w:rFonts w:ascii="Cambria Math" w:hAnsi="Cambria Math"/>
                        <w:color w:val="000000" w:themeColor="text1"/>
                        <w:sz w:val="22"/>
                        <w:szCs w:val="22"/>
                        <w:lang w:eastAsia="zh-CN"/>
                      </w:rPr>
                      <m:t>,4</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2</m:t>
                    </m:r>
                    <m:r>
                      <m:rPr>
                        <m:sty m:val="p"/>
                      </m:rPr>
                      <w:rPr>
                        <w:rFonts w:ascii="Cambria Math" w:hAnsi="Cambria Math"/>
                        <w:color w:val="000000" w:themeColor="text1"/>
                        <w:sz w:val="22"/>
                        <w:szCs w:val="22"/>
                        <w:lang w:eastAsia="zh-CN"/>
                      </w:rPr>
                      <m:t>,4</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3</m:t>
                    </m:r>
                    <m:r>
                      <m:rPr>
                        <m:sty m:val="p"/>
                      </m:rPr>
                      <w:rPr>
                        <w:rFonts w:ascii="Cambria Math" w:hAnsi="Cambria Math"/>
                        <w:color w:val="000000" w:themeColor="text1"/>
                        <w:sz w:val="22"/>
                        <w:szCs w:val="22"/>
                        <w:lang w:eastAsia="zh-CN"/>
                      </w:rPr>
                      <m:t>,4</m:t>
                    </m:r>
                  </m:sup>
                </m:sSubSup>
                <m:r>
                  <w:rPr>
                    <w:rFonts w:ascii="Cambria Math" w:hAnsi="Cambria Math"/>
                    <w:color w:val="000000" w:themeColor="text1"/>
                    <w:sz w:val="22"/>
                    <w:szCs w:val="22"/>
                    <w:lang w:eastAsia="zh-CN"/>
                  </w:rPr>
                  <m:t>+</m:t>
                </m:r>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w:rPr>
                        <w:rFonts w:ascii="Cambria Math" w:hAnsi="Cambria Math"/>
                        <w:color w:val="000000" w:themeColor="text1"/>
                        <w:sz w:val="22"/>
                        <w:szCs w:val="22"/>
                        <w:lang w:eastAsia="zh-CN"/>
                      </w:rPr>
                      <m:t>4</m:t>
                    </m:r>
                    <m:r>
                      <m:rPr>
                        <m:sty m:val="p"/>
                      </m:rPr>
                      <w:rPr>
                        <w:rFonts w:ascii="Cambria Math" w:hAnsi="Cambria Math"/>
                        <w:color w:val="000000" w:themeColor="text1"/>
                        <w:sz w:val="22"/>
                        <w:szCs w:val="22"/>
                        <w:lang w:eastAsia="zh-CN"/>
                      </w:rPr>
                      <m:t>,4</m:t>
                    </m:r>
                  </m:sup>
                </m:sSubSup>
              </m:oMath>
            </m:oMathPara>
          </w:p>
        </w:tc>
      </w:tr>
    </w:tbl>
    <w:p w14:paraId="4ECD32CA" w14:textId="2602B60B" w:rsidR="00E71A4C" w:rsidRPr="00EF1833" w:rsidRDefault="00783F6E" w:rsidP="00D84B68">
      <w:pPr>
        <w:suppressAutoHyphens/>
        <w:spacing w:after="180"/>
        <w:contextualSpacing/>
        <w:rPr>
          <w:color w:val="000000" w:themeColor="text1"/>
          <w:sz w:val="22"/>
          <w:szCs w:val="22"/>
          <w:lang w:eastAsia="zh-CN"/>
        </w:rPr>
      </w:pPr>
      <w:r w:rsidRPr="00EF1833">
        <w:rPr>
          <w:color w:val="000000" w:themeColor="text1"/>
          <w:sz w:val="22"/>
          <w:szCs w:val="22"/>
          <w:lang w:eastAsia="zh-CN"/>
        </w:rPr>
        <w:t xml:space="preserve">Based on above discussion, </w:t>
      </w:r>
      <w:r w:rsidR="004D7CEA" w:rsidRPr="00EF1833">
        <w:rPr>
          <w:color w:val="000000" w:themeColor="text1"/>
          <w:sz w:val="22"/>
          <w:szCs w:val="22"/>
          <w:lang w:eastAsia="zh-CN"/>
        </w:rPr>
        <w:t>layer-common and rank-</w:t>
      </w:r>
      <w:r w:rsidR="004D7CEA" w:rsidRPr="00EF1833">
        <w:rPr>
          <w:rFonts w:hint="eastAsia"/>
          <w:color w:val="000000" w:themeColor="text1"/>
          <w:sz w:val="22"/>
          <w:szCs w:val="22"/>
          <w:lang w:eastAsia="zh-CN"/>
        </w:rPr>
        <w:t>spe</w:t>
      </w:r>
      <w:r w:rsidR="004D7CEA" w:rsidRPr="00EF1833">
        <w:rPr>
          <w:color w:val="000000" w:themeColor="text1"/>
          <w:sz w:val="22"/>
          <w:szCs w:val="22"/>
          <w:lang w:eastAsia="zh-CN"/>
        </w:rPr>
        <w:t xml:space="preserve">cific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4D7CEA" w:rsidRPr="00EF1833">
        <w:rPr>
          <w:color w:val="000000" w:themeColor="text1"/>
          <w:sz w:val="22"/>
          <w:szCs w:val="22"/>
          <w:lang w:eastAsia="zh-CN"/>
        </w:rPr>
        <w:t xml:space="preserve"> </w:t>
      </w:r>
      <w:r w:rsidR="004D7CEA" w:rsidRPr="00EF1833">
        <w:rPr>
          <w:rFonts w:hint="eastAsia"/>
          <w:color w:val="000000" w:themeColor="text1"/>
          <w:sz w:val="22"/>
          <w:szCs w:val="22"/>
          <w:lang w:eastAsia="zh-CN"/>
        </w:rPr>
        <w:t>c</w:t>
      </w:r>
      <w:r w:rsidR="004D7CEA" w:rsidRPr="00EF1833">
        <w:rPr>
          <w:color w:val="000000" w:themeColor="text1"/>
          <w:sz w:val="22"/>
          <w:szCs w:val="22"/>
          <w:lang w:eastAsia="zh-CN"/>
        </w:rPr>
        <w:t xml:space="preserve">an be supported </w:t>
      </w:r>
      <w:r w:rsidR="009606CA" w:rsidRPr="00EF1833">
        <w:rPr>
          <w:color w:val="000000" w:themeColor="text1"/>
          <w:sz w:val="22"/>
          <w:szCs w:val="22"/>
          <w:lang w:eastAsia="zh-CN"/>
        </w:rPr>
        <w:t>c</w:t>
      </w:r>
      <w:r w:rsidRPr="00EF1833">
        <w:rPr>
          <w:color w:val="000000" w:themeColor="text1"/>
          <w:sz w:val="22"/>
          <w:szCs w:val="22"/>
          <w:lang w:eastAsia="zh-CN"/>
        </w:rPr>
        <w:t>onsidering</w:t>
      </w:r>
      <w:r w:rsidR="009606CA" w:rsidRPr="00EF1833">
        <w:rPr>
          <w:color w:val="000000" w:themeColor="text1"/>
          <w:sz w:val="22"/>
          <w:szCs w:val="22"/>
          <w:lang w:eastAsia="zh-CN"/>
        </w:rPr>
        <w:t xml:space="preserve"> the</w:t>
      </w:r>
      <w:r w:rsidR="004D7CEA" w:rsidRPr="00EF1833">
        <w:rPr>
          <w:color w:val="000000" w:themeColor="text1"/>
          <w:sz w:val="22"/>
          <w:szCs w:val="22"/>
          <w:lang w:eastAsia="zh-CN"/>
        </w:rPr>
        <w:t xml:space="preserve"> inter-vendor collaboration training complexity and the total payload size of </w:t>
      </w:r>
      <m:oMath>
        <m:r>
          <w:rPr>
            <w:rFonts w:ascii="Cambria Math" w:hAnsi="Cambria Math"/>
            <w:color w:val="000000" w:themeColor="text1"/>
            <w:sz w:val="22"/>
            <w:szCs w:val="22"/>
            <w:lang w:eastAsia="zh-CN"/>
          </w:rPr>
          <m:t>v</m:t>
        </m:r>
      </m:oMath>
      <w:r w:rsidR="004D7CEA" w:rsidRPr="00EF1833">
        <w:rPr>
          <w:color w:val="000000" w:themeColor="text1"/>
          <w:sz w:val="22"/>
          <w:szCs w:val="22"/>
          <w:lang w:eastAsia="zh-CN"/>
        </w:rPr>
        <w:t xml:space="preserve"> = 2, 3 or 4 be</w:t>
      </w:r>
      <w:r w:rsidR="00805852" w:rsidRPr="00EF1833">
        <w:rPr>
          <w:color w:val="000000" w:themeColor="text1"/>
          <w:sz w:val="22"/>
          <w:szCs w:val="22"/>
          <w:lang w:eastAsia="zh-CN"/>
        </w:rPr>
        <w:t>ing</w:t>
      </w:r>
      <w:r w:rsidR="004D7CEA" w:rsidRPr="00EF1833">
        <w:rPr>
          <w:color w:val="000000" w:themeColor="text1"/>
          <w:sz w:val="22"/>
          <w:szCs w:val="22"/>
          <w:lang w:eastAsia="zh-CN"/>
        </w:rPr>
        <w:t xml:space="preserve"> 2 times of </w:t>
      </w:r>
      <m:oMath>
        <m:r>
          <w:rPr>
            <w:rFonts w:ascii="Cambria Math" w:hAnsi="Cambria Math"/>
            <w:color w:val="000000" w:themeColor="text1"/>
            <w:sz w:val="22"/>
            <w:szCs w:val="22"/>
            <w:lang w:eastAsia="zh-CN"/>
          </w:rPr>
          <m:t>v</m:t>
        </m:r>
      </m:oMath>
      <w:r w:rsidR="004D7CEA" w:rsidRPr="00EF1833">
        <w:rPr>
          <w:color w:val="000000" w:themeColor="text1"/>
          <w:sz w:val="22"/>
          <w:szCs w:val="22"/>
          <w:lang w:eastAsia="zh-CN"/>
        </w:rPr>
        <w:t xml:space="preserve"> =1.</w:t>
      </w:r>
    </w:p>
    <w:p w14:paraId="5993AC9F" w14:textId="2CADACA3" w:rsidR="00D84B68" w:rsidRPr="00EF1833" w:rsidRDefault="00D84B68" w:rsidP="00D84B68">
      <w:pPr>
        <w:suppressAutoHyphens/>
        <w:spacing w:after="180"/>
        <w:contextualSpacing/>
        <w:rPr>
          <w:b/>
          <w:i/>
          <w:color w:val="000000" w:themeColor="text1"/>
          <w:sz w:val="22"/>
          <w:szCs w:val="22"/>
          <w:lang w:val="en-US"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 xml:space="preserve">posal </w:t>
      </w:r>
      <w:r w:rsidR="00A306F9" w:rsidRPr="00EF1833">
        <w:rPr>
          <w:b/>
          <w:i/>
          <w:color w:val="000000" w:themeColor="text1"/>
          <w:sz w:val="22"/>
          <w:szCs w:val="22"/>
          <w:lang w:val="en-US" w:eastAsia="zh-CN"/>
        </w:rPr>
        <w:t>4</w:t>
      </w:r>
      <w:r w:rsidRPr="00EF1833">
        <w:rPr>
          <w:b/>
          <w:i/>
          <w:color w:val="000000" w:themeColor="text1"/>
          <w:sz w:val="22"/>
          <w:szCs w:val="22"/>
          <w:lang w:val="en-US" w:eastAsia="zh-CN"/>
        </w:rPr>
        <w:t xml:space="preserve">: </w:t>
      </w:r>
      <w:r w:rsidR="008A7589" w:rsidRPr="00EF1833">
        <w:rPr>
          <w:b/>
          <w:i/>
          <w:color w:val="000000" w:themeColor="text1"/>
          <w:sz w:val="22"/>
          <w:szCs w:val="22"/>
          <w:lang w:val="en-US" w:eastAsia="zh-CN"/>
        </w:rPr>
        <w:t>L</w:t>
      </w:r>
      <w:r w:rsidRPr="00EF1833">
        <w:rPr>
          <w:b/>
          <w:i/>
          <w:color w:val="000000" w:themeColor="text1"/>
          <w:sz w:val="22"/>
          <w:szCs w:val="22"/>
          <w:lang w:val="en-US" w:eastAsia="zh-CN"/>
        </w:rPr>
        <w:t>ayer-common and rank-</w:t>
      </w:r>
      <w:r w:rsidRPr="00EF1833">
        <w:rPr>
          <w:rFonts w:hint="eastAsia"/>
          <w:b/>
          <w:i/>
          <w:color w:val="000000" w:themeColor="text1"/>
          <w:sz w:val="22"/>
          <w:szCs w:val="22"/>
          <w:lang w:val="en-US" w:eastAsia="zh-CN"/>
        </w:rPr>
        <w:t>spe</w:t>
      </w:r>
      <w:r w:rsidRPr="00EF1833">
        <w:rPr>
          <w:b/>
          <w:i/>
          <w:color w:val="000000" w:themeColor="text1"/>
          <w:sz w:val="22"/>
          <w:szCs w:val="22"/>
          <w:lang w:val="en-US" w:eastAsia="zh-CN"/>
        </w:rPr>
        <w:t>cific</w:t>
      </w:r>
      <w:r w:rsidR="008A7589" w:rsidRPr="00EF1833">
        <w:rPr>
          <w:b/>
          <w:i/>
          <w:color w:val="000000" w:themeColor="text1"/>
          <w:sz w:val="22"/>
          <w:szCs w:val="22"/>
          <w:lang w:val="en-US" w:eastAsia="zh-CN"/>
        </w:rPr>
        <w:t xml:space="preserve"> </w:t>
      </w:r>
      <m:oMath>
        <m:sSubSup>
          <m:sSubSupPr>
            <m:ctrlPr>
              <w:rPr>
                <w:rFonts w:ascii="Cambria Math" w:hAnsi="Cambria Math"/>
                <w:b/>
                <w:i/>
                <w:color w:val="000000" w:themeColor="text1"/>
                <w:sz w:val="22"/>
                <w:szCs w:val="22"/>
                <w:lang w:val="en-US" w:eastAsia="zh-CN"/>
              </w:rPr>
            </m:ctrlPr>
          </m:sSubSupPr>
          <m:e>
            <m:r>
              <m:rPr>
                <m:sty m:val="bi"/>
              </m:rPr>
              <w:rPr>
                <w:rFonts w:ascii="Cambria Math" w:hAnsi="Cambria Math"/>
                <w:color w:val="000000" w:themeColor="text1"/>
                <w:sz w:val="22"/>
                <w:szCs w:val="22"/>
                <w:lang w:val="en-US" w:eastAsia="zh-CN"/>
              </w:rPr>
              <m:t>d</m:t>
            </m:r>
          </m:e>
          <m:sub>
            <m:r>
              <m:rPr>
                <m:sty m:val="bi"/>
              </m:rPr>
              <w:rPr>
                <w:rFonts w:ascii="Cambria Math" w:hAnsi="Cambria Math"/>
                <w:color w:val="000000" w:themeColor="text1"/>
                <w:sz w:val="22"/>
                <w:szCs w:val="22"/>
                <w:lang w:val="en-US" w:eastAsia="zh-CN"/>
              </w:rPr>
              <m:t>z</m:t>
            </m:r>
          </m:sub>
          <m:sup>
            <m:r>
              <m:rPr>
                <m:sty m:val="bi"/>
              </m:rPr>
              <w:rPr>
                <w:rFonts w:ascii="Cambria Math" w:hAnsi="Cambria Math"/>
                <w:color w:val="000000" w:themeColor="text1"/>
                <w:sz w:val="22"/>
                <w:szCs w:val="22"/>
                <w:lang w:val="en-US" w:eastAsia="zh-CN"/>
              </w:rPr>
              <m:t>l,v</m:t>
            </m:r>
          </m:sup>
        </m:sSubSup>
      </m:oMath>
      <w:r w:rsidR="008A10C2" w:rsidRPr="00EF1833">
        <w:rPr>
          <w:b/>
          <w:i/>
          <w:color w:val="000000" w:themeColor="text1"/>
          <w:sz w:val="22"/>
          <w:szCs w:val="22"/>
          <w:lang w:val="en-US" w:eastAsia="zh-CN"/>
        </w:rPr>
        <w:t xml:space="preserve"> </w:t>
      </w:r>
      <w:r w:rsidR="008A7589" w:rsidRPr="00EF1833">
        <w:rPr>
          <w:rFonts w:hint="eastAsia"/>
          <w:b/>
          <w:i/>
          <w:color w:val="000000" w:themeColor="text1"/>
          <w:sz w:val="22"/>
          <w:szCs w:val="22"/>
          <w:lang w:val="en-US" w:eastAsia="zh-CN"/>
        </w:rPr>
        <w:t>c</w:t>
      </w:r>
      <w:r w:rsidR="008A7589" w:rsidRPr="00EF1833">
        <w:rPr>
          <w:b/>
          <w:i/>
          <w:color w:val="000000" w:themeColor="text1"/>
          <w:sz w:val="22"/>
          <w:szCs w:val="22"/>
          <w:lang w:val="en-US" w:eastAsia="zh-CN"/>
        </w:rPr>
        <w:t>an be supported</w:t>
      </w:r>
      <w:r w:rsidRPr="00EF1833">
        <w:rPr>
          <w:b/>
          <w:i/>
          <w:color w:val="000000" w:themeColor="text1"/>
          <w:sz w:val="22"/>
          <w:szCs w:val="22"/>
          <w:lang w:val="en-US" w:eastAsia="zh-CN"/>
        </w:rPr>
        <w:t>.</w:t>
      </w:r>
    </w:p>
    <w:p w14:paraId="391302AF" w14:textId="295AB9B5" w:rsidR="00BB78F9" w:rsidRPr="00EF1833" w:rsidRDefault="00BB78F9" w:rsidP="00D84B68">
      <w:pPr>
        <w:jc w:val="both"/>
        <w:rPr>
          <w:color w:val="000000" w:themeColor="text1"/>
          <w:sz w:val="22"/>
          <w:szCs w:val="22"/>
          <w:lang w:eastAsia="zh-CN"/>
        </w:rPr>
      </w:pPr>
    </w:p>
    <w:p w14:paraId="2D236B0F" w14:textId="46E5D4FC" w:rsidR="00C96EE1" w:rsidRPr="00EF1833" w:rsidRDefault="00431813" w:rsidP="00D84B68">
      <w:pPr>
        <w:spacing w:after="180" w:line="231" w:lineRule="atLeast"/>
        <w:jc w:val="both"/>
        <w:rPr>
          <w:bCs/>
          <w:iCs/>
          <w:color w:val="000000" w:themeColor="text1"/>
          <w:sz w:val="22"/>
          <w:szCs w:val="22"/>
          <w:lang w:eastAsia="zh-CN"/>
        </w:rPr>
      </w:pPr>
      <w:r w:rsidRPr="00EF1833">
        <w:rPr>
          <w:b/>
          <w:bCs/>
          <w:color w:val="000000" w:themeColor="text1"/>
          <w:sz w:val="22"/>
          <w:szCs w:val="22"/>
          <w:u w:val="single"/>
          <w:lang w:eastAsia="zh-CN"/>
        </w:rPr>
        <w:t>Issue</w:t>
      </w:r>
      <w:r w:rsidR="009D3B42" w:rsidRPr="00EF1833">
        <w:rPr>
          <w:b/>
          <w:bCs/>
          <w:color w:val="000000" w:themeColor="text1"/>
          <w:sz w:val="22"/>
          <w:szCs w:val="22"/>
          <w:u w:val="single"/>
          <w:lang w:eastAsia="zh-CN"/>
        </w:rPr>
        <w:t>3</w:t>
      </w:r>
      <w:r w:rsidRPr="00EF1833">
        <w:rPr>
          <w:rFonts w:hint="eastAsia"/>
          <w:b/>
          <w:bCs/>
          <w:color w:val="000000" w:themeColor="text1"/>
          <w:sz w:val="22"/>
          <w:szCs w:val="22"/>
          <w:u w:val="single"/>
          <w:lang w:eastAsia="zh-CN"/>
        </w:rPr>
        <w:t>:</w:t>
      </w:r>
      <w:r w:rsidRPr="00EF1833">
        <w:rPr>
          <w:b/>
          <w:bCs/>
          <w:color w:val="000000" w:themeColor="text1"/>
          <w:sz w:val="22"/>
          <w:szCs w:val="22"/>
          <w:u w:val="single"/>
          <w:lang w:eastAsia="zh-CN"/>
        </w:rPr>
        <w:t xml:space="preserve"> </w:t>
      </w:r>
      <w:r w:rsidRPr="00EF1833">
        <w:rPr>
          <w:rFonts w:hint="eastAsia"/>
          <w:b/>
          <w:bCs/>
          <w:color w:val="000000" w:themeColor="text1"/>
          <w:sz w:val="22"/>
          <w:szCs w:val="22"/>
          <w:u w:val="single"/>
          <w:lang w:eastAsia="zh-CN"/>
        </w:rPr>
        <w:t>P</w:t>
      </w:r>
      <w:r w:rsidRPr="00EF1833">
        <w:rPr>
          <w:b/>
          <w:bCs/>
          <w:color w:val="000000" w:themeColor="text1"/>
          <w:sz w:val="22"/>
          <w:szCs w:val="22"/>
          <w:u w:val="single"/>
          <w:lang w:eastAsia="zh-CN"/>
        </w:rPr>
        <w:t xml:space="preserve">ayload size determination </w:t>
      </w:r>
    </w:p>
    <w:p w14:paraId="7357CC4E" w14:textId="6BF51D8B" w:rsidR="00DC3643" w:rsidRPr="00EF1833" w:rsidRDefault="002D7071" w:rsidP="00D84B68">
      <w:pPr>
        <w:spacing w:after="180" w:line="231" w:lineRule="atLeast"/>
        <w:jc w:val="both"/>
        <w:rPr>
          <w:bCs/>
          <w:iCs/>
          <w:color w:val="000000" w:themeColor="text1"/>
          <w:sz w:val="22"/>
          <w:szCs w:val="22"/>
          <w:lang w:eastAsia="zh-CN"/>
        </w:rPr>
      </w:pPr>
      <w:r w:rsidRPr="00EF1833">
        <w:rPr>
          <w:rFonts w:hint="eastAsia"/>
          <w:bCs/>
          <w:iCs/>
          <w:color w:val="000000" w:themeColor="text1"/>
          <w:sz w:val="22"/>
          <w:szCs w:val="22"/>
          <w:lang w:eastAsia="zh-CN"/>
        </w:rPr>
        <w:t>I</w:t>
      </w:r>
      <w:r w:rsidRPr="00EF1833">
        <w:rPr>
          <w:bCs/>
          <w:iCs/>
          <w:color w:val="000000" w:themeColor="text1"/>
          <w:sz w:val="22"/>
          <w:szCs w:val="22"/>
          <w:lang w:eastAsia="zh-CN"/>
        </w:rPr>
        <w:t xml:space="preserve">n RAN1#113 meeting, </w:t>
      </w:r>
      <w:r w:rsidR="005F2713" w:rsidRPr="00EF1833">
        <w:rPr>
          <w:bCs/>
          <w:iCs/>
          <w:color w:val="000000" w:themeColor="text1"/>
          <w:sz w:val="22"/>
          <w:szCs w:val="22"/>
          <w:lang w:eastAsia="zh-CN"/>
        </w:rPr>
        <w:t>the following agreement was identified.</w:t>
      </w:r>
    </w:p>
    <w:tbl>
      <w:tblPr>
        <w:tblStyle w:val="af4"/>
        <w:tblW w:w="0" w:type="auto"/>
        <w:tblLook w:val="04A0" w:firstRow="1" w:lastRow="0" w:firstColumn="1" w:lastColumn="0" w:noHBand="0" w:noVBand="1"/>
      </w:tblPr>
      <w:tblGrid>
        <w:gridCol w:w="9962"/>
      </w:tblGrid>
      <w:tr w:rsidR="00EF1833" w:rsidRPr="00EF1833" w14:paraId="53E7A4F0" w14:textId="77777777" w:rsidTr="00C42BDB">
        <w:tc>
          <w:tcPr>
            <w:tcW w:w="9962" w:type="dxa"/>
          </w:tcPr>
          <w:p w14:paraId="78AF5A9C" w14:textId="4F13AD2E" w:rsidR="00C42BDB" w:rsidRPr="00EF1833" w:rsidRDefault="00C42BDB" w:rsidP="00C42BDB">
            <w:pPr>
              <w:rPr>
                <w:rFonts w:eastAsia="等线"/>
                <w:color w:val="000000" w:themeColor="text1"/>
                <w:highlight w:val="green"/>
              </w:rPr>
            </w:pPr>
            <w:r w:rsidRPr="00EF1833">
              <w:rPr>
                <w:rFonts w:eastAsia="等线" w:hint="eastAsia"/>
                <w:color w:val="000000" w:themeColor="text1"/>
                <w:highlight w:val="green"/>
              </w:rPr>
              <w:t>A</w:t>
            </w:r>
            <w:r w:rsidRPr="00EF1833">
              <w:rPr>
                <w:rFonts w:eastAsia="等线"/>
                <w:color w:val="000000" w:themeColor="text1"/>
                <w:highlight w:val="green"/>
              </w:rPr>
              <w:t>greement</w:t>
            </w:r>
          </w:p>
          <w:p w14:paraId="7A340130" w14:textId="77777777" w:rsidR="00C42BDB" w:rsidRPr="00EF1833" w:rsidRDefault="00C42BDB" w:rsidP="00C42BDB">
            <w:pPr>
              <w:tabs>
                <w:tab w:val="left" w:pos="990"/>
              </w:tabs>
              <w:rPr>
                <w:color w:val="000000" w:themeColor="text1"/>
              </w:rPr>
            </w:pPr>
            <w:r w:rsidRPr="00EF1833">
              <w:rPr>
                <w:rFonts w:eastAsia="Malgun Gothic"/>
                <w:color w:val="000000" w:themeColor="text1"/>
              </w:rPr>
              <w:t xml:space="preserve">In CSI compression using two-sided model use case, further </w:t>
            </w:r>
            <w:r w:rsidRPr="00EF1833">
              <w:rPr>
                <w:color w:val="000000" w:themeColor="text1"/>
              </w:rPr>
              <w:t xml:space="preserve">study the applicability and potential specification impact for CSI configuration and report:  </w:t>
            </w:r>
          </w:p>
          <w:p w14:paraId="381E8BA5" w14:textId="77777777" w:rsidR="00C42BDB" w:rsidRPr="00EF1833" w:rsidRDefault="00C42BDB" w:rsidP="0015420F">
            <w:pPr>
              <w:pStyle w:val="afc"/>
              <w:numPr>
                <w:ilvl w:val="0"/>
                <w:numId w:val="30"/>
              </w:numPr>
              <w:overflowPunct w:val="0"/>
              <w:autoSpaceDE w:val="0"/>
              <w:autoSpaceDN w:val="0"/>
              <w:adjustRightInd w:val="0"/>
              <w:spacing w:line="259" w:lineRule="auto"/>
              <w:textAlignment w:val="baseline"/>
              <w:rPr>
                <w:rFonts w:ascii="Times New Roman" w:eastAsia="Malgun Gothic" w:hAnsi="Times New Roman"/>
                <w:color w:val="000000" w:themeColor="text1"/>
                <w:sz w:val="20"/>
                <w:szCs w:val="20"/>
              </w:rPr>
            </w:pPr>
            <w:r w:rsidRPr="00EF1833">
              <w:rPr>
                <w:rFonts w:ascii="Times New Roman" w:eastAsia="Malgun Gothic" w:hAnsi="Times New Roman"/>
                <w:color w:val="000000" w:themeColor="text1"/>
                <w:sz w:val="20"/>
                <w:szCs w:val="20"/>
              </w:rPr>
              <w:t xml:space="preserve">For network to indicate CSI reporting related information, </w:t>
            </w:r>
            <w:proofErr w:type="spellStart"/>
            <w:r w:rsidRPr="00EF1833">
              <w:rPr>
                <w:rFonts w:ascii="Times New Roman" w:eastAsia="Malgun Gothic" w:hAnsi="Times New Roman"/>
                <w:color w:val="000000" w:themeColor="text1"/>
                <w:sz w:val="20"/>
                <w:szCs w:val="20"/>
              </w:rPr>
              <w:t>gNB</w:t>
            </w:r>
            <w:proofErr w:type="spellEnd"/>
            <w:r w:rsidRPr="00EF1833">
              <w:rPr>
                <w:rFonts w:ascii="Times New Roman" w:eastAsia="Malgun Gothic" w:hAnsi="Times New Roman"/>
                <w:color w:val="000000" w:themeColor="text1"/>
                <w:sz w:val="20"/>
                <w:szCs w:val="20"/>
              </w:rPr>
              <w:t xml:space="preserve"> can indicate the UE with the one or more of following information: </w:t>
            </w:r>
          </w:p>
          <w:p w14:paraId="06E00080" w14:textId="77777777" w:rsidR="00C42BDB" w:rsidRPr="00EF1833" w:rsidRDefault="00C42BDB" w:rsidP="0015420F">
            <w:pPr>
              <w:pStyle w:val="afc"/>
              <w:numPr>
                <w:ilvl w:val="1"/>
                <w:numId w:val="30"/>
              </w:numPr>
              <w:tabs>
                <w:tab w:val="left" w:pos="990"/>
              </w:tabs>
              <w:overflowPunct w:val="0"/>
              <w:autoSpaceDE w:val="0"/>
              <w:autoSpaceDN w:val="0"/>
              <w:adjustRightInd w:val="0"/>
              <w:textAlignment w:val="baseline"/>
              <w:rPr>
                <w:rFonts w:ascii="Times New Roman" w:eastAsia="Malgun Gothic" w:hAnsi="Times New Roman"/>
                <w:color w:val="000000" w:themeColor="text1"/>
                <w:sz w:val="20"/>
                <w:szCs w:val="20"/>
              </w:rPr>
            </w:pPr>
            <w:r w:rsidRPr="00EF1833">
              <w:rPr>
                <w:rFonts w:ascii="Times New Roman" w:eastAsia="Malgun Gothic" w:hAnsi="Times New Roman"/>
                <w:color w:val="000000" w:themeColor="text1"/>
                <w:sz w:val="20"/>
                <w:szCs w:val="20"/>
              </w:rPr>
              <w:t>Information indicating CSI payload size</w:t>
            </w:r>
          </w:p>
          <w:p w14:paraId="5A7FF3E2" w14:textId="77777777" w:rsidR="00C42BDB" w:rsidRPr="00EF1833" w:rsidRDefault="00C42BDB" w:rsidP="0015420F">
            <w:pPr>
              <w:pStyle w:val="afc"/>
              <w:numPr>
                <w:ilvl w:val="1"/>
                <w:numId w:val="30"/>
              </w:numPr>
              <w:tabs>
                <w:tab w:val="left" w:pos="990"/>
              </w:tabs>
              <w:overflowPunct w:val="0"/>
              <w:autoSpaceDE w:val="0"/>
              <w:autoSpaceDN w:val="0"/>
              <w:adjustRightInd w:val="0"/>
              <w:textAlignment w:val="baseline"/>
              <w:rPr>
                <w:rFonts w:ascii="Times New Roman" w:eastAsia="Malgun Gothic" w:hAnsi="Times New Roman"/>
                <w:color w:val="000000" w:themeColor="text1"/>
                <w:sz w:val="20"/>
                <w:szCs w:val="20"/>
              </w:rPr>
            </w:pPr>
            <w:r w:rsidRPr="00EF1833">
              <w:rPr>
                <w:rFonts w:ascii="Times New Roman" w:eastAsia="Malgun Gothic" w:hAnsi="Times New Roman"/>
                <w:color w:val="000000" w:themeColor="text1"/>
                <w:sz w:val="20"/>
                <w:szCs w:val="20"/>
              </w:rPr>
              <w:t>Information indicating quantization method/granularity.</w:t>
            </w:r>
          </w:p>
          <w:p w14:paraId="79BC0694" w14:textId="77777777" w:rsidR="00C42BDB" w:rsidRPr="00EF1833" w:rsidRDefault="00C42BDB" w:rsidP="0015420F">
            <w:pPr>
              <w:pStyle w:val="afc"/>
              <w:numPr>
                <w:ilvl w:val="1"/>
                <w:numId w:val="30"/>
              </w:numPr>
              <w:tabs>
                <w:tab w:val="left" w:pos="990"/>
              </w:tabs>
              <w:overflowPunct w:val="0"/>
              <w:autoSpaceDE w:val="0"/>
              <w:autoSpaceDN w:val="0"/>
              <w:adjustRightInd w:val="0"/>
              <w:textAlignment w:val="baseline"/>
              <w:rPr>
                <w:rFonts w:ascii="Times New Roman" w:eastAsia="Malgun Gothic" w:hAnsi="Times New Roman"/>
                <w:color w:val="000000" w:themeColor="text1"/>
                <w:sz w:val="20"/>
                <w:szCs w:val="20"/>
              </w:rPr>
            </w:pPr>
            <w:r w:rsidRPr="00EF1833">
              <w:rPr>
                <w:rFonts w:ascii="Times New Roman" w:eastAsia="等线" w:hAnsi="Times New Roman"/>
                <w:color w:val="000000" w:themeColor="text1"/>
                <w:sz w:val="20"/>
                <w:szCs w:val="20"/>
              </w:rPr>
              <w:t>Rank restriction</w:t>
            </w:r>
          </w:p>
          <w:p w14:paraId="3D556808" w14:textId="77777777" w:rsidR="00C42BDB" w:rsidRPr="00EF1833" w:rsidRDefault="00C42BDB" w:rsidP="0015420F">
            <w:pPr>
              <w:pStyle w:val="afc"/>
              <w:numPr>
                <w:ilvl w:val="1"/>
                <w:numId w:val="30"/>
              </w:numPr>
              <w:overflowPunct w:val="0"/>
              <w:autoSpaceDE w:val="0"/>
              <w:autoSpaceDN w:val="0"/>
              <w:adjustRightInd w:val="0"/>
              <w:spacing w:line="259" w:lineRule="auto"/>
              <w:textAlignment w:val="baseline"/>
              <w:rPr>
                <w:rFonts w:ascii="Times New Roman" w:eastAsia="Malgun Gothic" w:hAnsi="Times New Roman"/>
                <w:color w:val="000000" w:themeColor="text1"/>
                <w:sz w:val="20"/>
                <w:szCs w:val="20"/>
              </w:rPr>
            </w:pPr>
            <w:r w:rsidRPr="00EF1833">
              <w:rPr>
                <w:rFonts w:ascii="Times New Roman" w:eastAsia="等线" w:hAnsi="Times New Roman"/>
                <w:color w:val="000000" w:themeColor="text1"/>
                <w:sz w:val="20"/>
                <w:szCs w:val="20"/>
              </w:rPr>
              <w:t>Other payload related aspects</w:t>
            </w:r>
          </w:p>
          <w:p w14:paraId="47C7B7EC" w14:textId="1E5D7D4F" w:rsidR="00C42BDB" w:rsidRPr="00EF1833" w:rsidRDefault="00C42BDB" w:rsidP="0015420F">
            <w:pPr>
              <w:pStyle w:val="afc"/>
              <w:numPr>
                <w:ilvl w:val="0"/>
                <w:numId w:val="30"/>
              </w:numPr>
              <w:overflowPunct w:val="0"/>
              <w:autoSpaceDE w:val="0"/>
              <w:autoSpaceDN w:val="0"/>
              <w:adjustRightInd w:val="0"/>
              <w:spacing w:line="259" w:lineRule="auto"/>
              <w:textAlignment w:val="baseline"/>
              <w:rPr>
                <w:color w:val="000000" w:themeColor="text1"/>
                <w:sz w:val="23"/>
                <w:szCs w:val="23"/>
              </w:rPr>
            </w:pPr>
            <w:r w:rsidRPr="00EF1833">
              <w:rPr>
                <w:rFonts w:ascii="Times New Roman" w:eastAsia="Malgun Gothic" w:hAnsi="Times New Roman"/>
                <w:color w:val="000000" w:themeColor="text1"/>
                <w:sz w:val="20"/>
                <w:szCs w:val="20"/>
              </w:rPr>
              <w:t xml:space="preserve">For UE determination/reporting of the actual CSI payload size, UE reports related information as configured by the NW </w:t>
            </w:r>
            <w:r w:rsidRPr="00EF1833">
              <w:rPr>
                <w:rFonts w:ascii="Times New Roman" w:eastAsia="Malgun Gothic" w:hAnsi="Times New Roman"/>
                <w:color w:val="000000" w:themeColor="text1"/>
                <w:szCs w:val="20"/>
              </w:rPr>
              <w:t xml:space="preserve"> </w:t>
            </w:r>
          </w:p>
        </w:tc>
      </w:tr>
    </w:tbl>
    <w:p w14:paraId="71BBAF20" w14:textId="1DC4B98A" w:rsidR="00CE566C" w:rsidRPr="00EF1833" w:rsidRDefault="005C00C2" w:rsidP="00D84B68">
      <w:pPr>
        <w:spacing w:after="180" w:line="231" w:lineRule="atLeast"/>
        <w:jc w:val="both"/>
        <w:rPr>
          <w:color w:val="000000" w:themeColor="text1"/>
          <w:sz w:val="22"/>
          <w:szCs w:val="22"/>
          <w:lang w:eastAsia="zh-CN"/>
        </w:rPr>
      </w:pPr>
      <w:r w:rsidRPr="00EF1833">
        <w:rPr>
          <w:rFonts w:hint="eastAsia"/>
          <w:bCs/>
          <w:iCs/>
          <w:color w:val="000000" w:themeColor="text1"/>
          <w:sz w:val="22"/>
          <w:szCs w:val="22"/>
          <w:lang w:eastAsia="zh-CN"/>
        </w:rPr>
        <w:t>T</w:t>
      </w:r>
      <w:r w:rsidRPr="00EF1833">
        <w:rPr>
          <w:bCs/>
          <w:iCs/>
          <w:color w:val="000000" w:themeColor="text1"/>
          <w:sz w:val="22"/>
          <w:szCs w:val="22"/>
          <w:lang w:eastAsia="zh-CN"/>
        </w:rPr>
        <w:t>he payload size is determined by the parameter</w:t>
      </w:r>
      <w:r w:rsidR="00762ACF" w:rsidRPr="00EF1833">
        <w:rPr>
          <w:bCs/>
          <w:iCs/>
          <w:color w:val="000000" w:themeColor="text1"/>
          <w:sz w:val="22"/>
          <w:szCs w:val="22"/>
          <w:lang w:eastAsia="zh-CN"/>
        </w:rPr>
        <w:t>s</w:t>
      </w:r>
      <w:r w:rsidRPr="00EF1833">
        <w:rPr>
          <w:bCs/>
          <w:iCs/>
          <w:color w:val="000000" w:themeColor="text1"/>
          <w:sz w:val="22"/>
          <w:szCs w:val="22"/>
          <w:lang w:eastAsia="zh-CN"/>
        </w:rPr>
        <w:t xml:space="preserve">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Pr="00EF1833">
        <w:rPr>
          <w:rFonts w:hint="eastAsia"/>
          <w:color w:val="000000" w:themeColor="text1"/>
          <w:sz w:val="22"/>
          <w:szCs w:val="22"/>
          <w:lang w:eastAsia="zh-CN"/>
        </w:rPr>
        <w:t>,</w:t>
      </w:r>
      <w:r w:rsidRPr="00EF1833">
        <w:rPr>
          <w:color w:val="000000" w:themeColor="text1"/>
          <w:sz w:val="22"/>
          <w:szCs w:val="22"/>
          <w:lang w:eastAsia="zh-CN"/>
        </w:rPr>
        <w:t xml:space="preserve"> </w:t>
      </w:r>
      <m:oMath>
        <m:sSup>
          <m:sSupPr>
            <m:ctrlPr>
              <w:rPr>
                <w:rFonts w:ascii="Cambria Math" w:hAnsi="Cambria Math"/>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Pr="00EF1833">
        <w:rPr>
          <w:rFonts w:hint="eastAsia"/>
          <w:color w:val="000000" w:themeColor="text1"/>
          <w:sz w:val="22"/>
          <w:szCs w:val="22"/>
          <w:lang w:eastAsia="zh-CN"/>
        </w:rPr>
        <w:t xml:space="preserve"> </w:t>
      </w:r>
      <w:r w:rsidRPr="00EF1833">
        <w:rPr>
          <w:color w:val="000000" w:themeColor="text1"/>
          <w:sz w:val="22"/>
          <w:szCs w:val="22"/>
          <w:lang w:eastAsia="zh-CN"/>
        </w:rPr>
        <w:t xml:space="preserve">and L. Based on </w:t>
      </w:r>
      <w:r w:rsidR="00762ACF" w:rsidRPr="00EF1833">
        <w:rPr>
          <w:color w:val="000000" w:themeColor="text1"/>
          <w:sz w:val="22"/>
          <w:szCs w:val="22"/>
          <w:lang w:eastAsia="zh-CN"/>
        </w:rPr>
        <w:t xml:space="preserve">above </w:t>
      </w:r>
      <w:r w:rsidRPr="00EF1833">
        <w:rPr>
          <w:color w:val="000000" w:themeColor="text1"/>
          <w:sz w:val="22"/>
          <w:szCs w:val="22"/>
          <w:lang w:eastAsia="zh-CN"/>
        </w:rPr>
        <w:t>discussion</w:t>
      </w:r>
      <w:r w:rsidR="00762ACF" w:rsidRPr="00EF1833">
        <w:rPr>
          <w:color w:val="000000" w:themeColor="text1"/>
          <w:sz w:val="22"/>
          <w:szCs w:val="22"/>
          <w:lang w:eastAsia="zh-CN"/>
        </w:rPr>
        <w:t xml:space="preserve">, SQ, i.e., L=1 and layer-common and rank-common </w:t>
      </w:r>
      <m:oMath>
        <m:sSup>
          <m:sSupPr>
            <m:ctrlPr>
              <w:rPr>
                <w:rFonts w:ascii="Cambria Math" w:hAnsi="Cambria Math"/>
                <w:color w:val="000000" w:themeColor="text1"/>
                <w:sz w:val="22"/>
                <w:szCs w:val="22"/>
                <w:lang w:eastAsia="zh-CN"/>
              </w:rPr>
            </m:ctrlPr>
          </m:sSupPr>
          <m:e>
            <m:r>
              <m:rPr>
                <m:sty m:val="bi"/>
              </m:rPr>
              <w:rPr>
                <w:rFonts w:ascii="Cambria Math" w:hAnsi="Cambria Math"/>
                <w:color w:val="000000" w:themeColor="text1"/>
                <w:sz w:val="22"/>
                <w:szCs w:val="22"/>
                <w:lang w:eastAsia="zh-CN"/>
              </w:rPr>
              <m:t>Q</m:t>
            </m:r>
          </m:e>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p>
      </m:oMath>
      <w:r w:rsidR="00762ACF" w:rsidRPr="00EF1833">
        <w:rPr>
          <w:color w:val="000000" w:themeColor="text1"/>
          <w:sz w:val="22"/>
          <w:szCs w:val="22"/>
          <w:lang w:eastAsia="zh-CN"/>
        </w:rPr>
        <w:t xml:space="preserve">should be supported. Hence, the payload size of each layer </w:t>
      </w:r>
      <w:r w:rsidR="00196793" w:rsidRPr="00EF1833">
        <w:rPr>
          <w:color w:val="000000" w:themeColor="text1"/>
          <w:sz w:val="22"/>
          <w:szCs w:val="22"/>
          <w:lang w:eastAsia="zh-CN"/>
        </w:rPr>
        <w:t>depends on</w:t>
      </w:r>
      <w:r w:rsidR="00762ACF" w:rsidRPr="00EF1833">
        <w:rPr>
          <w:color w:val="000000" w:themeColor="text1"/>
          <w:sz w:val="22"/>
          <w:szCs w:val="22"/>
          <w:lang w:eastAsia="zh-CN"/>
        </w:rPr>
        <w:t xml:space="preserve"> the </w:t>
      </w:r>
      <w:r w:rsidR="00762ACF" w:rsidRPr="00EF1833">
        <w:rPr>
          <w:bCs/>
          <w:iCs/>
          <w:color w:val="000000" w:themeColor="text1"/>
          <w:sz w:val="22"/>
          <w:szCs w:val="22"/>
          <w:lang w:eastAsia="zh-CN"/>
        </w:rPr>
        <w:t xml:space="preserve">parameter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762ACF" w:rsidRPr="00EF1833">
        <w:rPr>
          <w:rFonts w:hint="eastAsia"/>
          <w:color w:val="000000" w:themeColor="text1"/>
          <w:sz w:val="22"/>
          <w:szCs w:val="22"/>
          <w:lang w:eastAsia="zh-CN"/>
        </w:rPr>
        <w:t>.</w:t>
      </w:r>
      <w:r w:rsidR="00196793" w:rsidRPr="00EF1833">
        <w:rPr>
          <w:color w:val="000000" w:themeColor="text1"/>
          <w:sz w:val="22"/>
          <w:szCs w:val="22"/>
          <w:lang w:eastAsia="zh-CN"/>
        </w:rPr>
        <w:t xml:space="preserve"> </w:t>
      </w:r>
      <w:r w:rsidR="00A47056" w:rsidRPr="00EF1833">
        <w:rPr>
          <w:rFonts w:hint="eastAsia"/>
          <w:bCs/>
          <w:iCs/>
          <w:color w:val="000000" w:themeColor="text1"/>
          <w:sz w:val="22"/>
          <w:szCs w:val="22"/>
          <w:lang w:eastAsia="zh-CN"/>
        </w:rPr>
        <w:t>A</w:t>
      </w:r>
      <w:r w:rsidR="00A47056" w:rsidRPr="00EF1833">
        <w:rPr>
          <w:bCs/>
          <w:iCs/>
          <w:color w:val="000000" w:themeColor="text1"/>
          <w:sz w:val="22"/>
          <w:szCs w:val="22"/>
          <w:lang w:eastAsia="zh-CN"/>
        </w:rPr>
        <w:t xml:space="preserve">ccording </w:t>
      </w:r>
      <w:proofErr w:type="gramStart"/>
      <w:r w:rsidR="00A47056" w:rsidRPr="00EF1833">
        <w:rPr>
          <w:bCs/>
          <w:iCs/>
          <w:color w:val="000000" w:themeColor="text1"/>
          <w:sz w:val="22"/>
          <w:szCs w:val="22"/>
          <w:lang w:eastAsia="zh-CN"/>
        </w:rPr>
        <w:t xml:space="preserve">to </w:t>
      </w:r>
      <w:r w:rsidR="00196793" w:rsidRPr="00EF1833">
        <w:rPr>
          <w:bCs/>
          <w:iCs/>
          <w:color w:val="000000" w:themeColor="text1"/>
          <w:sz w:val="22"/>
          <w:szCs w:val="22"/>
          <w:lang w:eastAsia="zh-CN"/>
        </w:rPr>
        <w:t xml:space="preserve"> above</w:t>
      </w:r>
      <w:proofErr w:type="gramEnd"/>
      <w:r w:rsidR="00A47056" w:rsidRPr="00EF1833">
        <w:rPr>
          <w:bCs/>
          <w:iCs/>
          <w:color w:val="000000" w:themeColor="text1"/>
          <w:sz w:val="22"/>
          <w:szCs w:val="22"/>
          <w:lang w:eastAsia="zh-CN"/>
        </w:rPr>
        <w:t xml:space="preserve"> agreement, </w:t>
      </w:r>
      <w:r w:rsidR="003E1D54" w:rsidRPr="00EF1833">
        <w:rPr>
          <w:rFonts w:hint="eastAsia"/>
          <w:bCs/>
          <w:iCs/>
          <w:color w:val="000000" w:themeColor="text1"/>
          <w:sz w:val="22"/>
          <w:szCs w:val="22"/>
          <w:lang w:eastAsia="zh-CN"/>
        </w:rPr>
        <w:t>C</w:t>
      </w:r>
      <w:r w:rsidR="003E1D54" w:rsidRPr="00EF1833">
        <w:rPr>
          <w:bCs/>
          <w:iCs/>
          <w:color w:val="000000" w:themeColor="text1"/>
          <w:sz w:val="22"/>
          <w:szCs w:val="22"/>
          <w:lang w:eastAsia="zh-CN"/>
        </w:rPr>
        <w:t xml:space="preserve">SI feedback payload size </w:t>
      </w:r>
      <w:r w:rsidR="00A47056" w:rsidRPr="00EF1833">
        <w:rPr>
          <w:bCs/>
          <w:iCs/>
          <w:color w:val="000000" w:themeColor="text1"/>
          <w:sz w:val="22"/>
          <w:szCs w:val="22"/>
          <w:lang w:eastAsia="zh-CN"/>
        </w:rPr>
        <w:t xml:space="preserve">can be </w:t>
      </w:r>
      <w:r w:rsidR="00111E99" w:rsidRPr="00EF1833">
        <w:rPr>
          <w:bCs/>
          <w:iCs/>
          <w:color w:val="000000" w:themeColor="text1"/>
          <w:sz w:val="22"/>
          <w:szCs w:val="22"/>
          <w:lang w:eastAsia="zh-CN"/>
        </w:rPr>
        <w:t>determined by NW configuration and</w:t>
      </w:r>
      <w:r w:rsidR="00DF497B" w:rsidRPr="00EF1833">
        <w:rPr>
          <w:bCs/>
          <w:iCs/>
          <w:color w:val="000000" w:themeColor="text1"/>
          <w:sz w:val="22"/>
          <w:szCs w:val="22"/>
          <w:lang w:eastAsia="zh-CN"/>
        </w:rPr>
        <w:t xml:space="preserve">/or </w:t>
      </w:r>
      <w:r w:rsidR="00111E99" w:rsidRPr="00EF1833">
        <w:rPr>
          <w:bCs/>
          <w:iCs/>
          <w:color w:val="000000" w:themeColor="text1"/>
          <w:sz w:val="22"/>
          <w:szCs w:val="22"/>
          <w:lang w:eastAsia="zh-CN"/>
        </w:rPr>
        <w:t>UE reporting.  For UE reporting payload size,</w:t>
      </w:r>
      <w:r w:rsidR="00704493" w:rsidRPr="00EF1833">
        <w:rPr>
          <w:bCs/>
          <w:iCs/>
          <w:color w:val="000000" w:themeColor="text1"/>
          <w:sz w:val="22"/>
          <w:szCs w:val="22"/>
          <w:lang w:eastAsia="zh-CN"/>
        </w:rPr>
        <w:t xml:space="preserve"> the question is how to determine the value </w:t>
      </w:r>
      <w:r w:rsidR="00704493" w:rsidRPr="00EF1833">
        <w:rPr>
          <w:color w:val="000000" w:themeColor="text1"/>
          <w:sz w:val="22"/>
          <w:szCs w:val="22"/>
          <w:lang w:eastAsia="zh-CN"/>
        </w:rPr>
        <w:t xml:space="preserve">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A43F69" w:rsidRPr="00EF1833">
        <w:rPr>
          <w:rFonts w:hint="eastAsia"/>
          <w:color w:val="000000" w:themeColor="text1"/>
          <w:sz w:val="22"/>
          <w:szCs w:val="22"/>
          <w:lang w:eastAsia="zh-CN"/>
        </w:rPr>
        <w:t xml:space="preserve"> </w:t>
      </w:r>
      <w:r w:rsidR="00704493" w:rsidRPr="00EF1833">
        <w:rPr>
          <w:color w:val="000000" w:themeColor="text1"/>
          <w:sz w:val="22"/>
          <w:szCs w:val="22"/>
          <w:lang w:eastAsia="zh-CN"/>
        </w:rPr>
        <w:t>for dif</w:t>
      </w:r>
      <w:r w:rsidR="00A43F69" w:rsidRPr="00EF1833">
        <w:rPr>
          <w:color w:val="000000" w:themeColor="text1"/>
          <w:sz w:val="22"/>
          <w:szCs w:val="22"/>
          <w:lang w:eastAsia="zh-CN"/>
        </w:rPr>
        <w:t>ferent layers and rank</w:t>
      </w:r>
      <w:r w:rsidR="007751B0" w:rsidRPr="00EF1833">
        <w:rPr>
          <w:color w:val="000000" w:themeColor="text1"/>
          <w:sz w:val="22"/>
          <w:szCs w:val="22"/>
          <w:lang w:eastAsia="zh-CN"/>
        </w:rPr>
        <w:t>s</w:t>
      </w:r>
      <w:r w:rsidR="00A43F69" w:rsidRPr="00EF1833">
        <w:rPr>
          <w:color w:val="000000" w:themeColor="text1"/>
          <w:sz w:val="22"/>
          <w:szCs w:val="22"/>
          <w:lang w:eastAsia="zh-CN"/>
        </w:rPr>
        <w:t xml:space="preserve">. </w:t>
      </w:r>
      <w:r w:rsidR="00946A94" w:rsidRPr="00EF1833">
        <w:rPr>
          <w:color w:val="000000" w:themeColor="text1"/>
          <w:sz w:val="22"/>
          <w:szCs w:val="22"/>
          <w:lang w:eastAsia="zh-CN"/>
        </w:rPr>
        <w:t xml:space="preserve">One argument is </w:t>
      </w:r>
      <w:r w:rsidR="007751B0" w:rsidRPr="00EF1833">
        <w:rPr>
          <w:color w:val="000000" w:themeColor="text1"/>
          <w:sz w:val="22"/>
          <w:szCs w:val="22"/>
          <w:lang w:eastAsia="zh-CN"/>
        </w:rPr>
        <w:t xml:space="preserve">that </w:t>
      </w:r>
      <w:r w:rsidR="00946A94" w:rsidRPr="00EF1833">
        <w:rPr>
          <w:color w:val="000000" w:themeColor="text1"/>
          <w:sz w:val="22"/>
          <w:szCs w:val="22"/>
          <w:lang w:eastAsia="zh-CN"/>
        </w:rPr>
        <w:t>UE determine</w:t>
      </w:r>
      <w:r w:rsidR="007751B0" w:rsidRPr="00EF1833">
        <w:rPr>
          <w:color w:val="000000" w:themeColor="text1"/>
          <w:sz w:val="22"/>
          <w:szCs w:val="22"/>
          <w:lang w:eastAsia="zh-CN"/>
        </w:rPr>
        <w:t>s</w:t>
      </w:r>
      <w:r w:rsidR="00946A94" w:rsidRPr="00EF1833">
        <w:rPr>
          <w:color w:val="000000" w:themeColor="text1"/>
          <w:sz w:val="22"/>
          <w:szCs w:val="22"/>
          <w:lang w:eastAsia="zh-CN"/>
        </w:rPr>
        <w:t xml:space="preserve"> CSI payload size according to data distribution for different layers. The sparser channel distribution, the less CSI feedback overhead size. However, how much CSI payload size is suitable value for a certain data distribution. </w:t>
      </w:r>
      <w:r w:rsidR="003C1940" w:rsidRPr="00EF1833">
        <w:rPr>
          <w:color w:val="000000" w:themeColor="text1"/>
          <w:sz w:val="22"/>
          <w:szCs w:val="22"/>
          <w:lang w:eastAsia="zh-CN"/>
        </w:rPr>
        <w:t>This will cost more efforts to study it. In addition, t</w:t>
      </w:r>
      <w:r w:rsidR="00946A94" w:rsidRPr="00EF1833">
        <w:rPr>
          <w:color w:val="000000" w:themeColor="text1"/>
          <w:sz w:val="22"/>
          <w:szCs w:val="22"/>
          <w:lang w:eastAsia="zh-CN"/>
        </w:rPr>
        <w:t>his</w:t>
      </w:r>
      <w:r w:rsidR="003C1940" w:rsidRPr="00EF1833">
        <w:rPr>
          <w:color w:val="000000" w:themeColor="text1"/>
          <w:sz w:val="22"/>
          <w:szCs w:val="22"/>
          <w:lang w:eastAsia="zh-CN"/>
        </w:rPr>
        <w:t xml:space="preserve"> also</w:t>
      </w:r>
      <w:r w:rsidR="00946A94" w:rsidRPr="00EF1833">
        <w:rPr>
          <w:color w:val="000000" w:themeColor="text1"/>
          <w:sz w:val="22"/>
          <w:szCs w:val="22"/>
          <w:lang w:eastAsia="zh-CN"/>
        </w:rPr>
        <w:t xml:space="preserve"> increase</w:t>
      </w:r>
      <w:r w:rsidR="003C1940" w:rsidRPr="00EF1833">
        <w:rPr>
          <w:color w:val="000000" w:themeColor="text1"/>
          <w:sz w:val="22"/>
          <w:szCs w:val="22"/>
          <w:lang w:eastAsia="zh-CN"/>
        </w:rPr>
        <w:t>s</w:t>
      </w:r>
      <w:r w:rsidR="00946A94" w:rsidRPr="00EF1833">
        <w:rPr>
          <w:color w:val="000000" w:themeColor="text1"/>
          <w:sz w:val="22"/>
          <w:szCs w:val="22"/>
          <w:lang w:eastAsia="zh-CN"/>
        </w:rPr>
        <w:t xml:space="preserve"> UE pre-processing complexity</w:t>
      </w:r>
      <w:r w:rsidR="003C1940" w:rsidRPr="00EF1833">
        <w:rPr>
          <w:color w:val="000000" w:themeColor="text1"/>
          <w:sz w:val="22"/>
          <w:szCs w:val="22"/>
          <w:lang w:eastAsia="zh-CN"/>
        </w:rPr>
        <w:t xml:space="preserve"> to analysis the data distribution</w:t>
      </w:r>
      <w:r w:rsidR="00946A94" w:rsidRPr="00EF1833">
        <w:rPr>
          <w:color w:val="000000" w:themeColor="text1"/>
          <w:sz w:val="22"/>
          <w:szCs w:val="22"/>
          <w:lang w:eastAsia="zh-CN"/>
        </w:rPr>
        <w:t xml:space="preserve">. </w:t>
      </w:r>
      <w:r w:rsidR="00FF226A" w:rsidRPr="00EF1833">
        <w:rPr>
          <w:color w:val="000000" w:themeColor="text1"/>
          <w:sz w:val="22"/>
          <w:szCs w:val="22"/>
          <w:lang w:eastAsia="zh-CN"/>
        </w:rPr>
        <w:t xml:space="preserve">The benefit of </w:t>
      </w:r>
      <w:r w:rsidR="00FF226A" w:rsidRPr="00EF1833">
        <w:rPr>
          <w:rFonts w:hint="eastAsia"/>
          <w:color w:val="000000" w:themeColor="text1"/>
          <w:sz w:val="22"/>
          <w:szCs w:val="22"/>
          <w:lang w:eastAsia="zh-CN"/>
        </w:rPr>
        <w:t>suppo</w:t>
      </w:r>
      <w:r w:rsidR="00FF226A" w:rsidRPr="00EF1833">
        <w:rPr>
          <w:color w:val="000000" w:themeColor="text1"/>
          <w:sz w:val="22"/>
          <w:szCs w:val="22"/>
          <w:lang w:eastAsia="zh-CN"/>
        </w:rPr>
        <w:t xml:space="preserve">rting UE determining the value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FF226A" w:rsidRPr="00EF1833">
        <w:rPr>
          <w:rFonts w:hint="eastAsia"/>
          <w:color w:val="000000" w:themeColor="text1"/>
          <w:sz w:val="22"/>
          <w:szCs w:val="22"/>
          <w:lang w:eastAsia="zh-CN"/>
        </w:rPr>
        <w:t xml:space="preserve"> </w:t>
      </w:r>
      <w:r w:rsidR="00FF226A" w:rsidRPr="00EF1833">
        <w:rPr>
          <w:color w:val="000000" w:themeColor="text1"/>
          <w:sz w:val="22"/>
          <w:szCs w:val="22"/>
          <w:lang w:eastAsia="zh-CN"/>
        </w:rPr>
        <w:t xml:space="preserve">needs to justify. </w:t>
      </w:r>
      <w:r w:rsidR="006F5A00" w:rsidRPr="00EF1833">
        <w:rPr>
          <w:color w:val="000000" w:themeColor="text1"/>
          <w:sz w:val="22"/>
          <w:szCs w:val="22"/>
          <w:lang w:eastAsia="zh-CN"/>
        </w:rPr>
        <w:t xml:space="preserve">For simplicity, CSI feedback payload size </w:t>
      </w:r>
      <w:r w:rsidR="007751B0" w:rsidRPr="00EF1833">
        <w:rPr>
          <w:color w:val="000000" w:themeColor="text1"/>
          <w:sz w:val="22"/>
          <w:szCs w:val="22"/>
          <w:lang w:eastAsia="zh-CN"/>
        </w:rPr>
        <w:t>can</w:t>
      </w:r>
      <w:r w:rsidR="006F5A00" w:rsidRPr="00EF1833">
        <w:rPr>
          <w:color w:val="000000" w:themeColor="text1"/>
          <w:sz w:val="22"/>
          <w:szCs w:val="22"/>
          <w:lang w:eastAsia="zh-CN"/>
        </w:rPr>
        <w:t xml:space="preserve"> be determined by NW configuration or indication. UE reports CSI of each layer according to the configuration information.</w:t>
      </w:r>
    </w:p>
    <w:p w14:paraId="17709420" w14:textId="5B371EFD" w:rsidR="00791A7D" w:rsidRPr="00EF1833" w:rsidRDefault="006F5A00" w:rsidP="00D84B68">
      <w:pPr>
        <w:spacing w:after="180" w:line="231" w:lineRule="atLeast"/>
        <w:jc w:val="both"/>
        <w:rPr>
          <w:color w:val="000000" w:themeColor="text1"/>
          <w:sz w:val="22"/>
          <w:szCs w:val="22"/>
          <w:lang w:eastAsia="zh-CN"/>
        </w:rPr>
      </w:pPr>
      <w:r w:rsidRPr="00EF1833">
        <w:rPr>
          <w:rFonts w:hint="eastAsia"/>
          <w:color w:val="000000" w:themeColor="text1"/>
          <w:sz w:val="22"/>
          <w:szCs w:val="22"/>
          <w:lang w:eastAsia="zh-CN"/>
        </w:rPr>
        <w:t>F</w:t>
      </w:r>
      <w:r w:rsidRPr="00EF1833">
        <w:rPr>
          <w:color w:val="000000" w:themeColor="text1"/>
          <w:sz w:val="22"/>
          <w:szCs w:val="22"/>
          <w:lang w:eastAsia="zh-CN"/>
        </w:rPr>
        <w:t xml:space="preserve">or layer-common and rank-specific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Pr="00EF1833">
        <w:rPr>
          <w:rFonts w:hint="eastAsia"/>
          <w:color w:val="000000" w:themeColor="text1"/>
          <w:sz w:val="22"/>
          <w:szCs w:val="22"/>
          <w:lang w:eastAsia="zh-CN"/>
        </w:rPr>
        <w:t>,</w:t>
      </w:r>
      <w:r w:rsidRPr="00EF1833">
        <w:rPr>
          <w:color w:val="000000" w:themeColor="text1"/>
          <w:sz w:val="22"/>
          <w:szCs w:val="22"/>
          <w:lang w:eastAsia="zh-CN"/>
        </w:rPr>
        <w:t xml:space="preserve"> </w:t>
      </w:r>
      <w:r w:rsidR="001E01FC" w:rsidRPr="00EF1833">
        <w:rPr>
          <w:color w:val="000000" w:themeColor="text1"/>
          <w:sz w:val="22"/>
          <w:szCs w:val="22"/>
          <w:lang w:eastAsia="zh-CN"/>
        </w:rPr>
        <w:t xml:space="preserve"> one way is NW configurates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p"/>
              </m:rPr>
              <w:rPr>
                <w:rFonts w:ascii="Cambria Math" w:hAnsi="Cambria Math"/>
                <w:color w:val="000000" w:themeColor="text1"/>
                <w:sz w:val="22"/>
                <w:szCs w:val="22"/>
                <w:lang w:eastAsia="zh-CN"/>
              </w:rPr>
              <m:t>1,</m:t>
            </m:r>
            <m:r>
              <m:rPr>
                <m:sty m:val="bi"/>
              </m:rPr>
              <w:rPr>
                <w:rFonts w:ascii="Cambria Math" w:hAnsi="Cambria Math"/>
                <w:color w:val="000000" w:themeColor="text1"/>
                <w:sz w:val="22"/>
                <w:szCs w:val="22"/>
                <w:lang w:eastAsia="zh-CN"/>
              </w:rPr>
              <m:t>v</m:t>
            </m:r>
          </m:sup>
        </m:sSubSup>
      </m:oMath>
      <w:r w:rsidR="00196793" w:rsidRPr="00EF1833">
        <w:rPr>
          <w:rFonts w:hint="eastAsia"/>
          <w:color w:val="000000" w:themeColor="text1"/>
          <w:sz w:val="22"/>
          <w:szCs w:val="22"/>
          <w:lang w:eastAsia="zh-CN"/>
        </w:rPr>
        <w:t xml:space="preserve"> </w:t>
      </w:r>
      <w:r w:rsidR="00196793" w:rsidRPr="00EF1833">
        <w:rPr>
          <w:color w:val="000000" w:themeColor="text1"/>
          <w:sz w:val="22"/>
          <w:szCs w:val="22"/>
          <w:lang w:eastAsia="zh-CN"/>
        </w:rPr>
        <w:t xml:space="preserve">for a certain rank </w:t>
      </w:r>
      <w:r w:rsidR="00196793" w:rsidRPr="00EF1833">
        <w:rPr>
          <w:i/>
          <w:iCs/>
          <w:color w:val="000000" w:themeColor="text1"/>
          <w:sz w:val="22"/>
          <w:szCs w:val="22"/>
          <w:lang w:eastAsia="zh-CN"/>
        </w:rPr>
        <w:t>v</w:t>
      </w:r>
      <w:r w:rsidR="00E45F11" w:rsidRPr="00EF1833">
        <w:rPr>
          <w:color w:val="000000" w:themeColor="text1"/>
          <w:sz w:val="22"/>
          <w:szCs w:val="22"/>
          <w:lang w:eastAsia="zh-CN"/>
        </w:rPr>
        <w:t xml:space="preserve">. The </w:t>
      </w:r>
      <w:r w:rsidR="00845E56" w:rsidRPr="00EF1833">
        <w:rPr>
          <w:color w:val="000000" w:themeColor="text1"/>
          <w:sz w:val="22"/>
          <w:szCs w:val="22"/>
          <w:lang w:eastAsia="zh-CN"/>
        </w:rPr>
        <w:t xml:space="preserve">values of the remained layers </w:t>
      </w:r>
      <w:r w:rsidR="001F6C6F" w:rsidRPr="00EF1833">
        <w:rPr>
          <w:color w:val="000000" w:themeColor="text1"/>
          <w:sz w:val="22"/>
          <w:szCs w:val="22"/>
          <w:lang w:eastAsia="zh-CN"/>
        </w:rPr>
        <w:t>are</w:t>
      </w:r>
      <w:r w:rsidR="00845E56" w:rsidRPr="00EF1833">
        <w:rPr>
          <w:color w:val="000000" w:themeColor="text1"/>
          <w:sz w:val="22"/>
          <w:szCs w:val="22"/>
          <w:lang w:eastAsia="zh-CN"/>
        </w:rPr>
        <w:t xml:space="preserve"> </w:t>
      </w:r>
      <w:r w:rsidR="00196793" w:rsidRPr="00EF1833">
        <w:rPr>
          <w:color w:val="000000" w:themeColor="text1"/>
          <w:sz w:val="22"/>
          <w:szCs w:val="22"/>
          <w:lang w:eastAsia="zh-CN"/>
        </w:rPr>
        <w:t xml:space="preserve">equal to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p"/>
              </m:rPr>
              <w:rPr>
                <w:rFonts w:ascii="Cambria Math" w:hAnsi="Cambria Math"/>
                <w:color w:val="000000" w:themeColor="text1"/>
                <w:sz w:val="22"/>
                <w:szCs w:val="22"/>
                <w:lang w:eastAsia="zh-CN"/>
              </w:rPr>
              <m:t>1,</m:t>
            </m:r>
            <m:r>
              <m:rPr>
                <m:sty m:val="bi"/>
              </m:rPr>
              <w:rPr>
                <w:rFonts w:ascii="Cambria Math" w:hAnsi="Cambria Math"/>
                <w:color w:val="000000" w:themeColor="text1"/>
                <w:sz w:val="22"/>
                <w:szCs w:val="22"/>
                <w:lang w:eastAsia="zh-CN"/>
              </w:rPr>
              <m:t>v</m:t>
            </m:r>
          </m:sup>
        </m:sSubSup>
      </m:oMath>
      <w:r w:rsidR="00845E56" w:rsidRPr="00EF1833">
        <w:rPr>
          <w:rFonts w:hint="eastAsia"/>
          <w:color w:val="000000" w:themeColor="text1"/>
          <w:sz w:val="22"/>
          <w:szCs w:val="22"/>
          <w:lang w:eastAsia="zh-CN"/>
        </w:rPr>
        <w:t xml:space="preserve"> </w:t>
      </w:r>
      <w:r w:rsidR="00845E56" w:rsidRPr="00EF1833">
        <w:rPr>
          <w:color w:val="000000" w:themeColor="text1"/>
          <w:sz w:val="22"/>
          <w:szCs w:val="22"/>
          <w:lang w:eastAsia="zh-CN"/>
        </w:rPr>
        <w:t xml:space="preserve">for </w:t>
      </w:r>
      <w:r w:rsidR="00196793" w:rsidRPr="00EF1833">
        <w:rPr>
          <w:color w:val="000000" w:themeColor="text1"/>
          <w:sz w:val="22"/>
          <w:szCs w:val="22"/>
          <w:lang w:eastAsia="zh-CN"/>
        </w:rPr>
        <w:t xml:space="preserve">the rank due to layer-common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545ADE" w:rsidRPr="00EF1833">
        <w:rPr>
          <w:rFonts w:hint="eastAsia"/>
          <w:color w:val="000000" w:themeColor="text1"/>
          <w:sz w:val="22"/>
          <w:szCs w:val="22"/>
          <w:lang w:eastAsia="zh-CN"/>
        </w:rPr>
        <w:t>.</w:t>
      </w:r>
      <w:r w:rsidR="00791A7D" w:rsidRPr="00EF1833">
        <w:rPr>
          <w:color w:val="000000" w:themeColor="text1"/>
          <w:sz w:val="22"/>
          <w:szCs w:val="22"/>
          <w:lang w:eastAsia="zh-CN"/>
        </w:rPr>
        <w:t xml:space="preserve"> The other way is NW configurates the </w:t>
      </w:r>
      <w:r w:rsidR="00791A7D" w:rsidRPr="00EF1833">
        <w:rPr>
          <w:color w:val="000000" w:themeColor="text1"/>
          <w:sz w:val="22"/>
          <w:szCs w:val="22"/>
          <w:lang w:eastAsia="zh-CN"/>
        </w:rPr>
        <w:lastRenderedPageBreak/>
        <w:t xml:space="preserve">total </w:t>
      </w:r>
      <w:r w:rsidR="00196793" w:rsidRPr="00EF1833">
        <w:rPr>
          <w:color w:val="000000" w:themeColor="text1"/>
          <w:sz w:val="22"/>
          <w:szCs w:val="22"/>
          <w:lang w:eastAsia="zh-CN"/>
        </w:rPr>
        <w:t xml:space="preserve">the total CSI payload size </w:t>
      </w:r>
      <w:r w:rsidR="00791A7D" w:rsidRPr="00EF1833">
        <w:rPr>
          <w:color w:val="000000" w:themeColor="text1"/>
          <w:sz w:val="22"/>
          <w:szCs w:val="22"/>
          <w:lang w:eastAsia="zh-CN"/>
        </w:rPr>
        <w:t xml:space="preserve"> </w:t>
      </w:r>
      <m:oMath>
        <m:sSub>
          <m:sSubPr>
            <m:ctrlPr>
              <w:rPr>
                <w:rFonts w:ascii="Cambria Math" w:hAnsi="Cambria Math"/>
                <w:color w:val="000000" w:themeColor="text1"/>
                <w:sz w:val="22"/>
                <w:szCs w:val="22"/>
                <w:lang w:eastAsia="zh-CN"/>
              </w:rPr>
            </m:ctrlPr>
          </m:sSubPr>
          <m:e>
            <m:r>
              <w:rPr>
                <w:rFonts w:ascii="Cambria Math" w:hAnsi="Cambria Math"/>
                <w:color w:val="000000" w:themeColor="text1"/>
                <w:sz w:val="22"/>
                <w:szCs w:val="22"/>
                <w:lang w:eastAsia="zh-CN"/>
              </w:rPr>
              <m:t>L</m:t>
            </m:r>
          </m:e>
          <m:sub>
            <m:r>
              <w:rPr>
                <w:rFonts w:ascii="Cambria Math" w:hAnsi="Cambria Math"/>
                <w:color w:val="000000" w:themeColor="text1"/>
                <w:sz w:val="22"/>
                <w:szCs w:val="22"/>
                <w:lang w:eastAsia="zh-CN"/>
              </w:rPr>
              <m:t>v</m:t>
            </m:r>
          </m:sub>
        </m:sSub>
        <m:r>
          <m:rPr>
            <m:sty m:val="p"/>
          </m:rPr>
          <w:rPr>
            <w:rFonts w:ascii="Cambria Math" w:hAnsi="Cambria Math"/>
            <w:color w:val="000000" w:themeColor="text1"/>
            <w:sz w:val="22"/>
            <w:szCs w:val="22"/>
            <w:lang w:eastAsia="zh-CN"/>
          </w:rPr>
          <m:t xml:space="preserve"> </m:t>
        </m:r>
      </m:oMath>
      <w:r w:rsidR="00196793" w:rsidRPr="00EF1833">
        <w:rPr>
          <w:color w:val="000000" w:themeColor="text1"/>
          <w:sz w:val="22"/>
          <w:szCs w:val="22"/>
          <w:lang w:eastAsia="zh-CN"/>
        </w:rPr>
        <w:t xml:space="preserve">for a certain rank </w:t>
      </w:r>
      <w:r w:rsidR="00196793" w:rsidRPr="00EF1833">
        <w:rPr>
          <w:i/>
          <w:iCs/>
          <w:color w:val="000000" w:themeColor="text1"/>
          <w:sz w:val="22"/>
          <w:szCs w:val="22"/>
          <w:lang w:eastAsia="zh-CN"/>
        </w:rPr>
        <w:t>v</w:t>
      </w:r>
      <w:r w:rsidR="00791A7D" w:rsidRPr="00EF1833">
        <w:rPr>
          <w:color w:val="000000" w:themeColor="text1"/>
          <w:sz w:val="22"/>
          <w:szCs w:val="22"/>
          <w:lang w:eastAsia="zh-CN"/>
        </w:rPr>
        <w:t xml:space="preserve">, such that the value of </w:t>
      </w:r>
      <m:oMath>
        <m:sSubSup>
          <m:sSubSupPr>
            <m:ctrlPr>
              <w:rPr>
                <w:rFonts w:ascii="Cambria Math" w:hAnsi="Cambria Math"/>
                <w:color w:val="000000" w:themeColor="text1"/>
                <w:sz w:val="22"/>
                <w:szCs w:val="22"/>
                <w:lang w:eastAsia="zh-CN"/>
              </w:rPr>
            </m:ctrlPr>
          </m:sSubSupPr>
          <m:e>
            <m:r>
              <m:rPr>
                <m:sty m:val="bi"/>
              </m:rPr>
              <w:rPr>
                <w:rFonts w:ascii="Cambria Math" w:hAnsi="Cambria Math"/>
                <w:color w:val="000000" w:themeColor="text1"/>
                <w:sz w:val="22"/>
                <w:szCs w:val="22"/>
                <w:lang w:eastAsia="zh-CN"/>
              </w:rPr>
              <m:t>d</m:t>
            </m:r>
          </m:e>
          <m:sub>
            <m:r>
              <m:rPr>
                <m:sty m:val="bi"/>
              </m:rPr>
              <w:rPr>
                <w:rFonts w:ascii="Cambria Math" w:hAnsi="Cambria Math"/>
                <w:color w:val="000000" w:themeColor="text1"/>
                <w:sz w:val="22"/>
                <w:szCs w:val="22"/>
                <w:lang w:eastAsia="zh-CN"/>
              </w:rPr>
              <m:t>z</m:t>
            </m:r>
          </m:sub>
          <m:sup>
            <m:r>
              <m:rPr>
                <m:sty m:val="bi"/>
              </m:rPr>
              <w:rPr>
                <w:rFonts w:ascii="Cambria Math" w:hAnsi="Cambria Math"/>
                <w:color w:val="000000" w:themeColor="text1"/>
                <w:sz w:val="22"/>
                <w:szCs w:val="22"/>
                <w:lang w:eastAsia="zh-CN"/>
              </w:rPr>
              <m:t>l</m:t>
            </m:r>
            <m:r>
              <m:rPr>
                <m:sty m:val="p"/>
              </m:rPr>
              <w:rPr>
                <w:rFonts w:ascii="Cambria Math" w:hAnsi="Cambria Math"/>
                <w:color w:val="000000" w:themeColor="text1"/>
                <w:sz w:val="22"/>
                <w:szCs w:val="22"/>
                <w:lang w:eastAsia="zh-CN"/>
              </w:rPr>
              <m:t>,</m:t>
            </m:r>
            <m:r>
              <m:rPr>
                <m:sty m:val="bi"/>
              </m:rPr>
              <w:rPr>
                <w:rFonts w:ascii="Cambria Math" w:hAnsi="Cambria Math"/>
                <w:color w:val="000000" w:themeColor="text1"/>
                <w:sz w:val="22"/>
                <w:szCs w:val="22"/>
                <w:lang w:eastAsia="zh-CN"/>
              </w:rPr>
              <m:t>v</m:t>
            </m:r>
          </m:sup>
        </m:sSubSup>
      </m:oMath>
      <w:r w:rsidR="00791A7D" w:rsidRPr="00EF1833">
        <w:rPr>
          <w:rFonts w:hint="eastAsia"/>
          <w:color w:val="000000" w:themeColor="text1"/>
          <w:sz w:val="22"/>
          <w:szCs w:val="22"/>
          <w:lang w:eastAsia="zh-CN"/>
        </w:rPr>
        <w:t xml:space="preserve"> </w:t>
      </w:r>
      <w:r w:rsidR="00791A7D" w:rsidRPr="00EF1833">
        <w:rPr>
          <w:color w:val="000000" w:themeColor="text1"/>
          <w:sz w:val="22"/>
          <w:szCs w:val="22"/>
          <w:lang w:eastAsia="zh-CN"/>
        </w:rPr>
        <w:t xml:space="preserve">for each layer is </w:t>
      </w:r>
      <w:r w:rsidR="001F6C6F" w:rsidRPr="00EF1833">
        <w:rPr>
          <w:color w:val="000000" w:themeColor="text1"/>
          <w:sz w:val="22"/>
          <w:szCs w:val="22"/>
          <w:lang w:eastAsia="zh-CN"/>
        </w:rPr>
        <w:t>derived</w:t>
      </w:r>
      <w:r w:rsidR="00791A7D" w:rsidRPr="00EF1833">
        <w:rPr>
          <w:color w:val="000000" w:themeColor="text1"/>
          <w:sz w:val="22"/>
          <w:szCs w:val="22"/>
          <w:lang w:eastAsia="zh-CN"/>
        </w:rPr>
        <w:t xml:space="preserve"> by calculating  </w:t>
      </w:r>
      <m:oMath>
        <m:f>
          <m:fPr>
            <m:ctrlPr>
              <w:rPr>
                <w:rFonts w:ascii="Cambria Math" w:hAnsi="Cambria Math"/>
                <w:color w:val="000000" w:themeColor="text1"/>
                <w:sz w:val="22"/>
                <w:szCs w:val="22"/>
                <w:lang w:eastAsia="zh-CN"/>
              </w:rPr>
            </m:ctrlPr>
          </m:fPr>
          <m:num>
            <m:sSub>
              <m:sSubPr>
                <m:ctrlPr>
                  <w:rPr>
                    <w:rFonts w:ascii="Cambria Math" w:hAnsi="Cambria Math"/>
                    <w:color w:val="000000" w:themeColor="text1"/>
                    <w:sz w:val="22"/>
                    <w:szCs w:val="22"/>
                    <w:lang w:eastAsia="zh-CN"/>
                  </w:rPr>
                </m:ctrlPr>
              </m:sSubPr>
              <m:e>
                <m:r>
                  <w:rPr>
                    <w:rFonts w:ascii="Cambria Math" w:hAnsi="Cambria Math"/>
                    <w:color w:val="000000" w:themeColor="text1"/>
                    <w:sz w:val="22"/>
                    <w:szCs w:val="22"/>
                    <w:lang w:eastAsia="zh-CN"/>
                  </w:rPr>
                  <m:t>L</m:t>
                </m:r>
              </m:e>
              <m:sub>
                <m:r>
                  <w:rPr>
                    <w:rFonts w:ascii="Cambria Math" w:hAnsi="Cambria Math"/>
                    <w:color w:val="000000" w:themeColor="text1"/>
                    <w:sz w:val="22"/>
                    <w:szCs w:val="22"/>
                    <w:lang w:eastAsia="zh-CN"/>
                  </w:rPr>
                  <m:t>v</m:t>
                </m:r>
              </m:sub>
            </m:sSub>
          </m:num>
          <m:den>
            <m:r>
              <w:rPr>
                <w:rFonts w:ascii="Cambria Math" w:hAnsi="Cambria Math"/>
                <w:color w:val="000000" w:themeColor="text1"/>
                <w:sz w:val="22"/>
                <w:szCs w:val="22"/>
                <w:lang w:eastAsia="zh-CN"/>
              </w:rPr>
              <m:t>v</m:t>
            </m:r>
          </m:den>
        </m:f>
      </m:oMath>
      <w:r w:rsidR="001F6C6F" w:rsidRPr="00EF1833">
        <w:rPr>
          <w:rFonts w:hint="eastAsia"/>
          <w:color w:val="000000" w:themeColor="text1"/>
          <w:sz w:val="22"/>
          <w:szCs w:val="22"/>
          <w:lang w:eastAsia="zh-CN"/>
        </w:rPr>
        <w:t>.</w:t>
      </w:r>
      <w:r w:rsidR="003E5AAF" w:rsidRPr="00EF1833">
        <w:rPr>
          <w:color w:val="000000" w:themeColor="text1"/>
          <w:sz w:val="22"/>
          <w:szCs w:val="22"/>
          <w:lang w:eastAsia="zh-CN"/>
        </w:rPr>
        <w:t xml:space="preserve"> </w:t>
      </w:r>
    </w:p>
    <w:p w14:paraId="314DB149" w14:textId="64E9D6F2" w:rsidR="00223274" w:rsidRPr="00EF1833" w:rsidRDefault="00223274" w:rsidP="00223274">
      <w:pPr>
        <w:spacing w:before="120"/>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5</w:t>
      </w:r>
      <w:r w:rsidRPr="00EF1833">
        <w:rPr>
          <w:b/>
          <w:i/>
          <w:color w:val="000000" w:themeColor="text1"/>
          <w:sz w:val="22"/>
          <w:szCs w:val="22"/>
          <w:lang w:eastAsia="zh-CN"/>
        </w:rPr>
        <w:t>: Support NW to configure</w:t>
      </w:r>
      <w:r w:rsidR="005C00C2" w:rsidRPr="00EF1833">
        <w:rPr>
          <w:b/>
          <w:i/>
          <w:color w:val="000000" w:themeColor="text1"/>
          <w:sz w:val="22"/>
          <w:szCs w:val="22"/>
          <w:lang w:eastAsia="zh-CN"/>
        </w:rPr>
        <w:t xml:space="preserve"> the</w:t>
      </w:r>
      <w:r w:rsidR="00FC65DB" w:rsidRPr="00EF1833">
        <w:rPr>
          <w:b/>
          <w:i/>
          <w:color w:val="000000" w:themeColor="text1"/>
          <w:sz w:val="22"/>
          <w:szCs w:val="22"/>
          <w:lang w:eastAsia="zh-CN"/>
        </w:rPr>
        <w:t xml:space="preserve"> </w:t>
      </w:r>
      <w:r w:rsidR="005C00C2" w:rsidRPr="00EF1833">
        <w:rPr>
          <w:b/>
          <w:i/>
          <w:color w:val="000000" w:themeColor="text1"/>
          <w:sz w:val="22"/>
          <w:szCs w:val="22"/>
          <w:lang w:eastAsia="zh-CN"/>
        </w:rPr>
        <w:t xml:space="preserve">total </w:t>
      </w:r>
      <w:r w:rsidR="00FC65DB" w:rsidRPr="00EF1833">
        <w:rPr>
          <w:b/>
          <w:i/>
          <w:color w:val="000000" w:themeColor="text1"/>
          <w:sz w:val="22"/>
          <w:szCs w:val="22"/>
          <w:lang w:eastAsia="zh-CN"/>
        </w:rPr>
        <w:t>CSI</w:t>
      </w:r>
      <w:r w:rsidRPr="00EF1833">
        <w:rPr>
          <w:b/>
          <w:i/>
          <w:color w:val="000000" w:themeColor="text1"/>
          <w:sz w:val="22"/>
          <w:szCs w:val="22"/>
          <w:lang w:eastAsia="zh-CN"/>
        </w:rPr>
        <w:t xml:space="preserve"> payload size for each rank</w:t>
      </w:r>
      <w:r w:rsidR="005C00C2" w:rsidRPr="00EF1833">
        <w:rPr>
          <w:b/>
          <w:i/>
          <w:color w:val="000000" w:themeColor="text1"/>
          <w:sz w:val="22"/>
          <w:szCs w:val="22"/>
          <w:lang w:eastAsia="zh-CN"/>
        </w:rPr>
        <w:t xml:space="preserve"> or CSI payload size of </w:t>
      </w:r>
      <w:r w:rsidR="00196793" w:rsidRPr="00EF1833">
        <w:rPr>
          <w:b/>
          <w:i/>
          <w:color w:val="000000" w:themeColor="text1"/>
          <w:sz w:val="22"/>
          <w:szCs w:val="22"/>
          <w:lang w:eastAsia="zh-CN"/>
        </w:rPr>
        <w:t>the first</w:t>
      </w:r>
      <w:r w:rsidR="005C00C2" w:rsidRPr="00EF1833">
        <w:rPr>
          <w:b/>
          <w:i/>
          <w:color w:val="000000" w:themeColor="text1"/>
          <w:sz w:val="22"/>
          <w:szCs w:val="22"/>
          <w:lang w:eastAsia="zh-CN"/>
        </w:rPr>
        <w:t xml:space="preserve"> layer for </w:t>
      </w:r>
      <w:r w:rsidR="00762ACF" w:rsidRPr="00EF1833">
        <w:rPr>
          <w:b/>
          <w:i/>
          <w:color w:val="000000" w:themeColor="text1"/>
          <w:sz w:val="22"/>
          <w:szCs w:val="22"/>
          <w:lang w:eastAsia="zh-CN"/>
        </w:rPr>
        <w:t>a certain</w:t>
      </w:r>
      <w:r w:rsidR="005C00C2" w:rsidRPr="00EF1833">
        <w:rPr>
          <w:b/>
          <w:i/>
          <w:color w:val="000000" w:themeColor="text1"/>
          <w:sz w:val="22"/>
          <w:szCs w:val="22"/>
          <w:lang w:eastAsia="zh-CN"/>
        </w:rPr>
        <w:t xml:space="preserve"> rank</w:t>
      </w:r>
      <w:r w:rsidR="00196793" w:rsidRPr="00EF1833">
        <w:rPr>
          <w:b/>
          <w:i/>
          <w:color w:val="000000" w:themeColor="text1"/>
          <w:sz w:val="22"/>
          <w:szCs w:val="22"/>
          <w:lang w:eastAsia="zh-CN"/>
        </w:rPr>
        <w:t xml:space="preserve"> v</w:t>
      </w:r>
      <w:r w:rsidRPr="00EF1833">
        <w:rPr>
          <w:b/>
          <w:i/>
          <w:color w:val="000000" w:themeColor="text1"/>
          <w:sz w:val="22"/>
          <w:szCs w:val="22"/>
          <w:lang w:eastAsia="zh-CN"/>
        </w:rPr>
        <w:t>.</w:t>
      </w:r>
    </w:p>
    <w:p w14:paraId="51325295" w14:textId="1296FAAB" w:rsidR="00DB41F4" w:rsidRPr="00EF1833" w:rsidRDefault="00DB41F4">
      <w:pPr>
        <w:spacing w:before="120"/>
        <w:jc w:val="both"/>
        <w:rPr>
          <w:b/>
          <w:i/>
          <w:color w:val="000000" w:themeColor="text1"/>
          <w:sz w:val="22"/>
          <w:szCs w:val="22"/>
          <w:lang w:eastAsia="zh-CN"/>
        </w:rPr>
      </w:pPr>
    </w:p>
    <w:p w14:paraId="3F5E3AA8" w14:textId="078DF772" w:rsidR="00DB41F4" w:rsidRPr="00EF1833" w:rsidRDefault="00DB41F4" w:rsidP="00DB41F4">
      <w:pPr>
        <w:spacing w:after="180" w:line="231" w:lineRule="atLeast"/>
        <w:jc w:val="both"/>
        <w:rPr>
          <w:b/>
          <w:bCs/>
          <w:color w:val="000000" w:themeColor="text1"/>
          <w:sz w:val="22"/>
          <w:szCs w:val="22"/>
          <w:u w:val="single"/>
          <w:lang w:eastAsia="zh-CN"/>
        </w:rPr>
      </w:pPr>
      <w:r w:rsidRPr="00EF1833">
        <w:rPr>
          <w:b/>
          <w:bCs/>
          <w:color w:val="000000" w:themeColor="text1"/>
          <w:sz w:val="22"/>
          <w:szCs w:val="22"/>
          <w:u w:val="single"/>
          <w:lang w:eastAsia="zh-CN"/>
        </w:rPr>
        <w:t>Issue</w:t>
      </w:r>
      <w:r w:rsidR="00F27D19" w:rsidRPr="00EF1833">
        <w:rPr>
          <w:b/>
          <w:bCs/>
          <w:color w:val="000000" w:themeColor="text1"/>
          <w:sz w:val="22"/>
          <w:szCs w:val="22"/>
          <w:u w:val="single"/>
          <w:lang w:eastAsia="zh-CN"/>
        </w:rPr>
        <w:t>4</w:t>
      </w:r>
      <w:r w:rsidRPr="00EF1833">
        <w:rPr>
          <w:rFonts w:hint="eastAsia"/>
          <w:b/>
          <w:bCs/>
          <w:color w:val="000000" w:themeColor="text1"/>
          <w:sz w:val="22"/>
          <w:szCs w:val="22"/>
          <w:u w:val="single"/>
          <w:lang w:eastAsia="zh-CN"/>
        </w:rPr>
        <w:t>:</w:t>
      </w:r>
      <w:r w:rsidRPr="00EF1833">
        <w:rPr>
          <w:b/>
          <w:bCs/>
          <w:color w:val="000000" w:themeColor="text1"/>
          <w:sz w:val="22"/>
          <w:szCs w:val="22"/>
          <w:u w:val="single"/>
          <w:lang w:eastAsia="zh-CN"/>
        </w:rPr>
        <w:t xml:space="preserve">  Fixed or exchange quantization codebook?</w:t>
      </w:r>
    </w:p>
    <w:p w14:paraId="34F7D174" w14:textId="6449E270" w:rsidR="00DB41F4" w:rsidRPr="00EF1833" w:rsidRDefault="00DB41F4" w:rsidP="00DB41F4">
      <w:pPr>
        <w:spacing w:after="180" w:line="231" w:lineRule="atLeast"/>
        <w:jc w:val="both"/>
        <w:rPr>
          <w:color w:val="000000" w:themeColor="text1"/>
        </w:rPr>
      </w:pPr>
      <w:r w:rsidRPr="00EF1833">
        <w:rPr>
          <w:color w:val="000000" w:themeColor="text1"/>
          <w:sz w:val="22"/>
          <w:szCs w:val="22"/>
          <w:lang w:eastAsia="zh-CN"/>
        </w:rPr>
        <w:t>In [1], it was observed that it is more beneficial in performance for Case 2-2 over Case 2-1 under VQ.</w:t>
      </w:r>
      <w:r w:rsidR="00767FA7" w:rsidRPr="00EF1833">
        <w:rPr>
          <w:color w:val="000000" w:themeColor="text1"/>
          <w:sz w:val="22"/>
          <w:szCs w:val="22"/>
          <w:lang w:eastAsia="zh-CN"/>
        </w:rPr>
        <w:t xml:space="preserve"> However, the performance is similar for Case 2-2 and Case 2-1 under SQ.  Therefore, fixed quantization codebook is preferred if SQ is used as quantization method. </w:t>
      </w:r>
      <w:r w:rsidRPr="00EF1833">
        <w:rPr>
          <w:color w:val="000000" w:themeColor="text1"/>
          <w:sz w:val="22"/>
          <w:szCs w:val="22"/>
          <w:lang w:eastAsia="zh-CN"/>
        </w:rPr>
        <w:t xml:space="preserve"> The </w:t>
      </w:r>
      <w:r w:rsidR="00B9269B" w:rsidRPr="00EF1833">
        <w:rPr>
          <w:color w:val="000000" w:themeColor="text1"/>
          <w:sz w:val="22"/>
          <w:szCs w:val="22"/>
          <w:lang w:eastAsia="zh-CN"/>
        </w:rPr>
        <w:t xml:space="preserve">benefit </w:t>
      </w:r>
      <w:r w:rsidR="006510F3" w:rsidRPr="00EF1833">
        <w:rPr>
          <w:color w:val="000000" w:themeColor="text1"/>
          <w:sz w:val="22"/>
          <w:szCs w:val="22"/>
          <w:lang w:eastAsia="zh-CN"/>
        </w:rPr>
        <w:t xml:space="preserve">is </w:t>
      </w:r>
      <w:r w:rsidR="00B9269B" w:rsidRPr="00EF1833">
        <w:rPr>
          <w:color w:val="000000" w:themeColor="text1"/>
          <w:sz w:val="22"/>
          <w:szCs w:val="22"/>
          <w:lang w:eastAsia="zh-CN"/>
        </w:rPr>
        <w:t>from</w:t>
      </w:r>
      <w:r w:rsidRPr="00EF1833">
        <w:rPr>
          <w:color w:val="000000" w:themeColor="text1"/>
          <w:sz w:val="22"/>
          <w:szCs w:val="22"/>
          <w:lang w:eastAsia="zh-CN"/>
        </w:rPr>
        <w:t xml:space="preserve"> that the updated VQ codebook co</w:t>
      </w:r>
      <w:r w:rsidRPr="00EF1833">
        <w:rPr>
          <w:rFonts w:hint="eastAsia"/>
          <w:color w:val="000000" w:themeColor="text1"/>
          <w:sz w:val="22"/>
          <w:szCs w:val="22"/>
          <w:lang w:eastAsia="zh-CN"/>
        </w:rPr>
        <w:t>u</w:t>
      </w:r>
      <w:r w:rsidRPr="00EF1833">
        <w:rPr>
          <w:color w:val="000000" w:themeColor="text1"/>
          <w:sz w:val="22"/>
          <w:szCs w:val="22"/>
          <w:lang w:eastAsia="zh-CN"/>
        </w:rPr>
        <w:t>ld learn data distribution.</w:t>
      </w:r>
      <w:r w:rsidR="00354D94" w:rsidRPr="00EF1833">
        <w:rPr>
          <w:color w:val="000000" w:themeColor="text1"/>
          <w:sz w:val="22"/>
          <w:szCs w:val="22"/>
          <w:lang w:eastAsia="zh-CN"/>
        </w:rPr>
        <w:t xml:space="preserve"> That is why quantization codebook need to be exchanged.</w:t>
      </w:r>
      <w:r w:rsidRPr="00EF1833">
        <w:rPr>
          <w:color w:val="000000" w:themeColor="text1"/>
          <w:sz w:val="22"/>
          <w:szCs w:val="22"/>
          <w:lang w:eastAsia="zh-CN"/>
        </w:rPr>
        <w:t xml:space="preserve"> </w:t>
      </w:r>
      <w:r w:rsidR="00354D94" w:rsidRPr="00EF1833">
        <w:rPr>
          <w:rFonts w:hint="eastAsia"/>
          <w:color w:val="000000" w:themeColor="text1"/>
          <w:sz w:val="22"/>
          <w:szCs w:val="22"/>
          <w:lang w:eastAsia="zh-CN"/>
        </w:rPr>
        <w:t>How</w:t>
      </w:r>
      <w:r w:rsidR="00354D94" w:rsidRPr="00EF1833">
        <w:rPr>
          <w:color w:val="000000" w:themeColor="text1"/>
          <w:sz w:val="22"/>
          <w:szCs w:val="22"/>
          <w:lang w:eastAsia="zh-CN"/>
        </w:rPr>
        <w:t>ever</w:t>
      </w:r>
      <w:r w:rsidRPr="00EF1833">
        <w:rPr>
          <w:color w:val="000000" w:themeColor="text1"/>
          <w:sz w:val="22"/>
          <w:szCs w:val="22"/>
          <w:lang w:eastAsia="zh-CN"/>
        </w:rPr>
        <w:t>, if VQ codebook does not match data distribution,</w:t>
      </w:r>
      <w:r w:rsidR="009D6ED9" w:rsidRPr="00EF1833">
        <w:rPr>
          <w:color w:val="000000" w:themeColor="text1"/>
          <w:sz w:val="22"/>
          <w:szCs w:val="22"/>
          <w:lang w:eastAsia="zh-CN"/>
        </w:rPr>
        <w:t xml:space="preserve"> </w:t>
      </w:r>
      <w:r w:rsidR="000112EB" w:rsidRPr="00EF1833">
        <w:rPr>
          <w:color w:val="000000" w:themeColor="text1"/>
          <w:sz w:val="22"/>
          <w:szCs w:val="22"/>
          <w:lang w:eastAsia="zh-CN"/>
        </w:rPr>
        <w:t xml:space="preserve">it is not clear how much </w:t>
      </w:r>
      <w:r w:rsidR="009D6ED9" w:rsidRPr="00EF1833">
        <w:rPr>
          <w:color w:val="000000" w:themeColor="text1"/>
          <w:sz w:val="22"/>
          <w:szCs w:val="22"/>
          <w:lang w:eastAsia="zh-CN"/>
        </w:rPr>
        <w:t>p</w:t>
      </w:r>
      <w:r w:rsidRPr="00EF1833">
        <w:rPr>
          <w:color w:val="000000" w:themeColor="text1"/>
          <w:sz w:val="22"/>
          <w:szCs w:val="22"/>
          <w:lang w:eastAsia="zh-CN"/>
        </w:rPr>
        <w:t xml:space="preserve">erformance </w:t>
      </w:r>
      <w:r w:rsidR="000112EB" w:rsidRPr="00EF1833">
        <w:rPr>
          <w:color w:val="000000" w:themeColor="text1"/>
          <w:sz w:val="22"/>
          <w:szCs w:val="22"/>
          <w:lang w:eastAsia="zh-CN"/>
        </w:rPr>
        <w:t xml:space="preserve">gain could be obtained by using the updated VQ compared with </w:t>
      </w:r>
      <w:r w:rsidRPr="00EF1833">
        <w:rPr>
          <w:color w:val="000000" w:themeColor="text1"/>
          <w:sz w:val="22"/>
          <w:szCs w:val="22"/>
          <w:lang w:eastAsia="zh-CN"/>
        </w:rPr>
        <w:t xml:space="preserve">predefined VQ codebook. </w:t>
      </w:r>
      <w:r w:rsidR="009D6ED9" w:rsidRPr="00EF1833">
        <w:rPr>
          <w:color w:val="000000" w:themeColor="text1"/>
          <w:sz w:val="22"/>
          <w:szCs w:val="22"/>
          <w:lang w:eastAsia="zh-CN"/>
        </w:rPr>
        <w:t>In [1</w:t>
      </w:r>
      <w:r w:rsidR="00354D94" w:rsidRPr="00EF1833">
        <w:rPr>
          <w:color w:val="000000" w:themeColor="text1"/>
          <w:sz w:val="22"/>
          <w:szCs w:val="22"/>
          <w:lang w:eastAsia="zh-CN"/>
        </w:rPr>
        <w:t>], it</w:t>
      </w:r>
      <w:r w:rsidR="001356EE" w:rsidRPr="00EF1833">
        <w:rPr>
          <w:color w:val="000000" w:themeColor="text1"/>
          <w:sz w:val="22"/>
          <w:szCs w:val="22"/>
          <w:lang w:eastAsia="zh-CN"/>
        </w:rPr>
        <w:t xml:space="preserve"> was </w:t>
      </w:r>
      <w:r w:rsidR="001F44E7" w:rsidRPr="00EF1833">
        <w:rPr>
          <w:color w:val="000000" w:themeColor="text1"/>
          <w:sz w:val="22"/>
          <w:szCs w:val="22"/>
          <w:lang w:eastAsia="zh-CN"/>
        </w:rPr>
        <w:t>observed by 3 sources that VQ under Case 2-1 has -1%~-4.5% degradation over SQ under Case 2-1</w:t>
      </w:r>
      <w:r w:rsidR="00495C59" w:rsidRPr="00EF1833">
        <w:rPr>
          <w:rFonts w:hint="eastAsia"/>
          <w:color w:val="000000" w:themeColor="text1"/>
          <w:sz w:val="22"/>
          <w:szCs w:val="22"/>
          <w:lang w:eastAsia="zh-CN"/>
        </w:rPr>
        <w:t>.</w:t>
      </w:r>
      <w:r w:rsidR="009D6ED9" w:rsidRPr="00EF1833">
        <w:rPr>
          <w:color w:val="000000" w:themeColor="text1"/>
          <w:sz w:val="22"/>
          <w:szCs w:val="22"/>
          <w:lang w:eastAsia="zh-CN"/>
        </w:rPr>
        <w:t xml:space="preserve"> I.e., the performance of </w:t>
      </w:r>
      <w:r w:rsidR="00ED3093" w:rsidRPr="00EF1833">
        <w:rPr>
          <w:color w:val="000000" w:themeColor="text1"/>
          <w:sz w:val="22"/>
          <w:szCs w:val="22"/>
          <w:lang w:eastAsia="zh-CN"/>
        </w:rPr>
        <w:t xml:space="preserve">predefined </w:t>
      </w:r>
      <w:r w:rsidR="009D6ED9" w:rsidRPr="00EF1833">
        <w:rPr>
          <w:color w:val="000000" w:themeColor="text1"/>
          <w:sz w:val="22"/>
          <w:szCs w:val="22"/>
          <w:lang w:eastAsia="zh-CN"/>
        </w:rPr>
        <w:t xml:space="preserve">VQ is worse than that of </w:t>
      </w:r>
      <w:r w:rsidR="00ED3093" w:rsidRPr="00EF1833">
        <w:rPr>
          <w:color w:val="000000" w:themeColor="text1"/>
          <w:sz w:val="22"/>
          <w:szCs w:val="22"/>
          <w:lang w:eastAsia="zh-CN"/>
        </w:rPr>
        <w:t xml:space="preserve">predefined </w:t>
      </w:r>
      <w:r w:rsidR="009D6ED9" w:rsidRPr="00EF1833">
        <w:rPr>
          <w:color w:val="000000" w:themeColor="text1"/>
          <w:sz w:val="22"/>
          <w:szCs w:val="22"/>
          <w:lang w:eastAsia="zh-CN"/>
        </w:rPr>
        <w:t>SQ.</w:t>
      </w:r>
      <w:r w:rsidR="00996871" w:rsidRPr="00EF1833">
        <w:rPr>
          <w:color w:val="000000" w:themeColor="text1"/>
          <w:sz w:val="22"/>
          <w:szCs w:val="22"/>
          <w:lang w:eastAsia="zh-CN"/>
        </w:rPr>
        <w:t xml:space="preserve"> T</w:t>
      </w:r>
      <w:r w:rsidRPr="00EF1833">
        <w:rPr>
          <w:color w:val="000000" w:themeColor="text1"/>
          <w:sz w:val="22"/>
          <w:szCs w:val="22"/>
          <w:lang w:eastAsia="zh-CN"/>
        </w:rPr>
        <w:t>he</w:t>
      </w:r>
      <w:r w:rsidR="00CE345C" w:rsidRPr="00EF1833">
        <w:rPr>
          <w:color w:val="000000" w:themeColor="text1"/>
          <w:sz w:val="22"/>
          <w:szCs w:val="22"/>
          <w:lang w:eastAsia="zh-CN"/>
        </w:rPr>
        <w:t xml:space="preserve"> </w:t>
      </w:r>
      <w:r w:rsidRPr="00EF1833">
        <w:rPr>
          <w:color w:val="000000" w:themeColor="text1"/>
          <w:sz w:val="22"/>
          <w:szCs w:val="22"/>
          <w:lang w:eastAsia="zh-CN"/>
        </w:rPr>
        <w:t>benefit of exchange quantization codebook needs to justify</w:t>
      </w:r>
      <w:r w:rsidR="000112EB" w:rsidRPr="00EF1833">
        <w:rPr>
          <w:color w:val="000000" w:themeColor="text1"/>
          <w:sz w:val="22"/>
          <w:szCs w:val="22"/>
          <w:lang w:eastAsia="zh-CN"/>
        </w:rPr>
        <w:t xml:space="preserve"> when data distribution of UE side and NW side is not consistent</w:t>
      </w:r>
      <w:r w:rsidRPr="00EF1833">
        <w:rPr>
          <w:color w:val="000000" w:themeColor="text1"/>
          <w:sz w:val="22"/>
          <w:szCs w:val="22"/>
          <w:lang w:eastAsia="zh-CN"/>
        </w:rPr>
        <w:t xml:space="preserve">. </w:t>
      </w:r>
    </w:p>
    <w:p w14:paraId="68CDC506" w14:textId="0180C5BF" w:rsidR="00DB41F4" w:rsidRPr="00EF1833" w:rsidRDefault="00DB41F4" w:rsidP="00DB41F4">
      <w:pPr>
        <w:spacing w:after="180" w:line="231" w:lineRule="atLeast"/>
        <w:jc w:val="both"/>
        <w:rPr>
          <w:b/>
          <w:i/>
          <w:color w:val="000000" w:themeColor="text1"/>
          <w:sz w:val="22"/>
          <w:szCs w:val="22"/>
          <w:lang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 xml:space="preserve">posal </w:t>
      </w:r>
      <w:r w:rsidR="00A306F9" w:rsidRPr="00EF1833">
        <w:rPr>
          <w:b/>
          <w:i/>
          <w:color w:val="000000" w:themeColor="text1"/>
          <w:sz w:val="22"/>
          <w:szCs w:val="22"/>
          <w:lang w:val="en-US" w:eastAsia="zh-CN"/>
        </w:rPr>
        <w:t>6</w:t>
      </w:r>
      <w:r w:rsidRPr="00EF1833">
        <w:rPr>
          <w:b/>
          <w:i/>
          <w:color w:val="000000" w:themeColor="text1"/>
          <w:sz w:val="22"/>
          <w:szCs w:val="22"/>
          <w:lang w:val="en-US" w:eastAsia="zh-CN"/>
        </w:rPr>
        <w:t>: Support Alt2, i.e., use a standardized quantization codebook decided by RAN1</w:t>
      </w:r>
      <w:r w:rsidR="00767FA7" w:rsidRPr="00EF1833">
        <w:rPr>
          <w:b/>
          <w:i/>
          <w:color w:val="000000" w:themeColor="text1"/>
          <w:sz w:val="22"/>
          <w:szCs w:val="22"/>
          <w:lang w:val="en-US" w:eastAsia="zh-CN"/>
        </w:rPr>
        <w:t xml:space="preserve"> if SQ is adopted as quantization method of CSI feedback</w:t>
      </w:r>
      <w:r w:rsidRPr="00EF1833">
        <w:rPr>
          <w:b/>
          <w:i/>
          <w:color w:val="000000" w:themeColor="text1"/>
          <w:sz w:val="22"/>
          <w:szCs w:val="22"/>
          <w:lang w:val="en-US" w:eastAsia="zh-CN"/>
        </w:rPr>
        <w:t>.</w:t>
      </w:r>
    </w:p>
    <w:p w14:paraId="50C300C4" w14:textId="77777777"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Measurement resource and CSI report configuration</w:t>
      </w:r>
    </w:p>
    <w:p w14:paraId="211268D9" w14:textId="77777777" w:rsidR="009B11B3" w:rsidRPr="00EF1833" w:rsidRDefault="00B02023">
      <w:pPr>
        <w:spacing w:after="180" w:line="231" w:lineRule="atLeast"/>
        <w:jc w:val="both"/>
        <w:rPr>
          <w:bCs/>
          <w:iCs/>
          <w:color w:val="000000" w:themeColor="text1"/>
          <w:sz w:val="22"/>
          <w:szCs w:val="22"/>
          <w:lang w:val="en-US" w:eastAsia="zh-CN"/>
        </w:rPr>
      </w:pPr>
      <w:r w:rsidRPr="00EF1833">
        <w:rPr>
          <w:bCs/>
          <w:iCs/>
          <w:color w:val="000000" w:themeColor="text1"/>
          <w:sz w:val="22"/>
          <w:szCs w:val="22"/>
          <w:lang w:val="en-US" w:eastAsia="zh-CN"/>
        </w:rPr>
        <w:t xml:space="preserve">In [1], the potential specification enhancement on measurement resource and CSI </w:t>
      </w:r>
      <w:r w:rsidRPr="00EF1833">
        <w:rPr>
          <w:rFonts w:hint="eastAsia"/>
          <w:bCs/>
          <w:iCs/>
          <w:color w:val="000000" w:themeColor="text1"/>
          <w:sz w:val="22"/>
          <w:szCs w:val="22"/>
          <w:lang w:val="en-US" w:eastAsia="zh-CN"/>
        </w:rPr>
        <w:t>r</w:t>
      </w:r>
      <w:r w:rsidRPr="00EF1833">
        <w:rPr>
          <w:bCs/>
          <w:iCs/>
          <w:color w:val="000000" w:themeColor="text1"/>
          <w:sz w:val="22"/>
          <w:szCs w:val="22"/>
          <w:lang w:val="en-US" w:eastAsia="zh-CN"/>
        </w:rPr>
        <w:t>eport configurations are given as follows.</w:t>
      </w:r>
    </w:p>
    <w:p w14:paraId="33306383" w14:textId="77777777" w:rsidR="009B11B3" w:rsidRPr="00EF1833" w:rsidRDefault="00B02023" w:rsidP="0015420F">
      <w:pPr>
        <w:pStyle w:val="B1"/>
        <w:numPr>
          <w:ilvl w:val="0"/>
          <w:numId w:val="11"/>
        </w:numPr>
        <w:rPr>
          <w:i/>
          <w:iCs/>
          <w:color w:val="000000" w:themeColor="text1"/>
        </w:rPr>
      </w:pPr>
      <w:r w:rsidRPr="00EF1833">
        <w:rPr>
          <w:i/>
          <w:iCs/>
          <w:color w:val="000000" w:themeColor="text1"/>
        </w:rPr>
        <w:t>CSI-RS configurations (not including CSI-RS pattern design enhancements)</w:t>
      </w:r>
    </w:p>
    <w:p w14:paraId="62666E15" w14:textId="77777777" w:rsidR="009B11B3" w:rsidRPr="00EF1833" w:rsidRDefault="00B02023" w:rsidP="0015420F">
      <w:pPr>
        <w:pStyle w:val="B1"/>
        <w:numPr>
          <w:ilvl w:val="0"/>
          <w:numId w:val="11"/>
        </w:numPr>
        <w:rPr>
          <w:i/>
          <w:iCs/>
          <w:color w:val="000000" w:themeColor="text1"/>
        </w:rPr>
      </w:pPr>
      <w:r w:rsidRPr="00EF1833">
        <w:rPr>
          <w:i/>
          <w:iCs/>
          <w:color w:val="000000" w:themeColor="text1"/>
        </w:rPr>
        <w:t>CSI configuration</w:t>
      </w:r>
    </w:p>
    <w:p w14:paraId="0E99FF23" w14:textId="77777777" w:rsidR="009B11B3" w:rsidRPr="00EF1833" w:rsidRDefault="00B02023" w:rsidP="0015420F">
      <w:pPr>
        <w:pStyle w:val="B1"/>
        <w:numPr>
          <w:ilvl w:val="1"/>
          <w:numId w:val="11"/>
        </w:numPr>
        <w:rPr>
          <w:i/>
          <w:iCs/>
          <w:color w:val="000000" w:themeColor="text1"/>
        </w:rPr>
      </w:pPr>
      <w:r w:rsidRPr="00EF1833">
        <w:rPr>
          <w:i/>
          <w:iCs/>
          <w:color w:val="000000" w:themeColor="text1"/>
        </w:rPr>
        <w:t xml:space="preserve">For network to indicate CSI reporting related information, e.g., </w:t>
      </w:r>
      <w:proofErr w:type="spellStart"/>
      <w:r w:rsidRPr="00EF1833">
        <w:rPr>
          <w:i/>
          <w:iCs/>
          <w:color w:val="000000" w:themeColor="text1"/>
        </w:rPr>
        <w:t>gNB</w:t>
      </w:r>
      <w:proofErr w:type="spellEnd"/>
      <w:r w:rsidRPr="00EF1833">
        <w:rPr>
          <w:i/>
          <w:iCs/>
          <w:color w:val="000000" w:themeColor="text1"/>
        </w:rPr>
        <w:t xml:space="preserve"> indication to the UE of one or more of following: </w:t>
      </w:r>
    </w:p>
    <w:p w14:paraId="44DD9D95" w14:textId="77777777" w:rsidR="009B11B3" w:rsidRPr="00EF1833" w:rsidRDefault="00B02023" w:rsidP="0015420F">
      <w:pPr>
        <w:pStyle w:val="B1"/>
        <w:numPr>
          <w:ilvl w:val="2"/>
          <w:numId w:val="11"/>
        </w:numPr>
        <w:rPr>
          <w:i/>
          <w:iCs/>
          <w:color w:val="000000" w:themeColor="text1"/>
        </w:rPr>
      </w:pPr>
      <w:r w:rsidRPr="00EF1833">
        <w:rPr>
          <w:i/>
          <w:iCs/>
          <w:color w:val="000000" w:themeColor="text1"/>
        </w:rPr>
        <w:t>Information indicating CSI payload size</w:t>
      </w:r>
    </w:p>
    <w:p w14:paraId="04F33BFE" w14:textId="77777777" w:rsidR="009B11B3" w:rsidRPr="00EF1833" w:rsidRDefault="00B02023" w:rsidP="0015420F">
      <w:pPr>
        <w:pStyle w:val="B1"/>
        <w:numPr>
          <w:ilvl w:val="2"/>
          <w:numId w:val="11"/>
        </w:numPr>
        <w:rPr>
          <w:i/>
          <w:iCs/>
          <w:color w:val="000000" w:themeColor="text1"/>
        </w:rPr>
      </w:pPr>
      <w:r w:rsidRPr="00EF1833">
        <w:rPr>
          <w:i/>
          <w:iCs/>
          <w:color w:val="000000" w:themeColor="text1"/>
        </w:rPr>
        <w:t>Information indicating quantization method/granularity</w:t>
      </w:r>
    </w:p>
    <w:p w14:paraId="0251311B" w14:textId="77777777" w:rsidR="009B11B3" w:rsidRPr="00EF1833" w:rsidRDefault="00B02023" w:rsidP="0015420F">
      <w:pPr>
        <w:pStyle w:val="B1"/>
        <w:numPr>
          <w:ilvl w:val="2"/>
          <w:numId w:val="11"/>
        </w:numPr>
        <w:rPr>
          <w:i/>
          <w:iCs/>
          <w:color w:val="000000" w:themeColor="text1"/>
        </w:rPr>
      </w:pPr>
      <w:r w:rsidRPr="00EF1833">
        <w:rPr>
          <w:i/>
          <w:iCs/>
          <w:color w:val="000000" w:themeColor="text1"/>
        </w:rPr>
        <w:t>Rank restriction</w:t>
      </w:r>
    </w:p>
    <w:p w14:paraId="7FD58443" w14:textId="77777777" w:rsidR="009B11B3" w:rsidRPr="00EF1833" w:rsidRDefault="00B02023" w:rsidP="0015420F">
      <w:pPr>
        <w:pStyle w:val="B1"/>
        <w:numPr>
          <w:ilvl w:val="2"/>
          <w:numId w:val="11"/>
        </w:numPr>
        <w:rPr>
          <w:i/>
          <w:iCs/>
          <w:color w:val="000000" w:themeColor="text1"/>
        </w:rPr>
      </w:pPr>
      <w:r w:rsidRPr="00EF1833">
        <w:rPr>
          <w:i/>
          <w:iCs/>
          <w:color w:val="000000" w:themeColor="text1"/>
        </w:rPr>
        <w:t>Other payload related aspects</w:t>
      </w:r>
    </w:p>
    <w:p w14:paraId="3D400C08" w14:textId="77777777" w:rsidR="009B11B3" w:rsidRPr="00EF1833" w:rsidRDefault="00B02023" w:rsidP="0015420F">
      <w:pPr>
        <w:pStyle w:val="B1"/>
        <w:numPr>
          <w:ilvl w:val="0"/>
          <w:numId w:val="11"/>
        </w:numPr>
        <w:rPr>
          <w:i/>
          <w:iCs/>
          <w:color w:val="000000" w:themeColor="text1"/>
        </w:rPr>
      </w:pPr>
      <w:r w:rsidRPr="00EF1833">
        <w:rPr>
          <w:i/>
          <w:iCs/>
          <w:color w:val="000000" w:themeColor="text1"/>
        </w:rPr>
        <w:t>CSI reporting configurations</w:t>
      </w:r>
    </w:p>
    <w:p w14:paraId="0D633D39" w14:textId="77777777" w:rsidR="009B11B3" w:rsidRPr="00EF1833" w:rsidRDefault="00B02023" w:rsidP="0015420F">
      <w:pPr>
        <w:pStyle w:val="B1"/>
        <w:numPr>
          <w:ilvl w:val="1"/>
          <w:numId w:val="11"/>
        </w:numPr>
        <w:rPr>
          <w:i/>
          <w:iCs/>
          <w:color w:val="000000" w:themeColor="text1"/>
        </w:rPr>
      </w:pPr>
      <w:r w:rsidRPr="00EF1833">
        <w:rPr>
          <w:i/>
          <w:iCs/>
          <w:color w:val="000000" w:themeColor="text1"/>
        </w:rPr>
        <w:t>For UE determination/reporting of the actual CSI payload size, UE reports related information as configured by the NW</w:t>
      </w:r>
    </w:p>
    <w:p w14:paraId="67F42D3F" w14:textId="77777777" w:rsidR="009B11B3" w:rsidRPr="00EF1833" w:rsidRDefault="00B02023">
      <w:pPr>
        <w:rPr>
          <w:bCs/>
          <w:iCs/>
          <w:color w:val="000000" w:themeColor="text1"/>
          <w:sz w:val="22"/>
          <w:szCs w:val="22"/>
          <w:lang w:val="en-US" w:eastAsia="zh-CN"/>
        </w:rPr>
      </w:pPr>
      <w:r w:rsidRPr="00EF1833">
        <w:rPr>
          <w:rFonts w:hint="eastAsia"/>
          <w:bCs/>
          <w:iCs/>
          <w:color w:val="000000" w:themeColor="text1"/>
          <w:sz w:val="22"/>
          <w:szCs w:val="22"/>
          <w:lang w:val="en-US" w:eastAsia="zh-CN"/>
        </w:rPr>
        <w:t>I</w:t>
      </w:r>
      <w:r w:rsidRPr="00EF1833">
        <w:rPr>
          <w:bCs/>
          <w:iCs/>
          <w:color w:val="000000" w:themeColor="text1"/>
          <w:sz w:val="22"/>
          <w:szCs w:val="22"/>
          <w:lang w:val="en-US" w:eastAsia="zh-CN"/>
        </w:rPr>
        <w:t>n this subsection, whether/how to enhance measurement resource configuration and CSI reporting configuration are respectively discussed.</w:t>
      </w:r>
    </w:p>
    <w:p w14:paraId="2B6ED626" w14:textId="77777777" w:rsidR="009B11B3" w:rsidRPr="00EF1833" w:rsidRDefault="00B02023">
      <w:pPr>
        <w:rPr>
          <w:b/>
          <w:bCs/>
          <w:color w:val="000000" w:themeColor="text1"/>
          <w:sz w:val="22"/>
          <w:szCs w:val="22"/>
          <w:u w:val="single"/>
          <w:lang w:eastAsia="zh-CN"/>
        </w:rPr>
      </w:pPr>
      <w:r w:rsidRPr="00EF1833">
        <w:rPr>
          <w:rFonts w:hint="eastAsia"/>
          <w:b/>
          <w:bCs/>
          <w:color w:val="000000" w:themeColor="text1"/>
          <w:sz w:val="22"/>
          <w:szCs w:val="22"/>
          <w:u w:val="single"/>
          <w:lang w:eastAsia="zh-CN"/>
        </w:rPr>
        <w:t>M</w:t>
      </w:r>
      <w:r w:rsidRPr="00EF1833">
        <w:rPr>
          <w:b/>
          <w:bCs/>
          <w:color w:val="000000" w:themeColor="text1"/>
          <w:sz w:val="22"/>
          <w:szCs w:val="22"/>
          <w:u w:val="single"/>
          <w:lang w:eastAsia="zh-CN"/>
        </w:rPr>
        <w:t>easurement resource configuration</w:t>
      </w:r>
    </w:p>
    <w:p w14:paraId="1BF07A57" w14:textId="06FAC399" w:rsidR="009B11B3" w:rsidRPr="00EF1833" w:rsidRDefault="00B02023">
      <w:pPr>
        <w:jc w:val="both"/>
        <w:rPr>
          <w:color w:val="000000" w:themeColor="text1"/>
          <w:sz w:val="22"/>
          <w:szCs w:val="22"/>
          <w:lang w:eastAsia="zh-CN"/>
        </w:rPr>
      </w:pPr>
      <w:r w:rsidRPr="00EF1833">
        <w:rPr>
          <w:color w:val="000000" w:themeColor="text1"/>
          <w:sz w:val="22"/>
          <w:szCs w:val="22"/>
        </w:rPr>
        <w:t xml:space="preserve">The model input is derived from downlink channel information measured by NZP CSI-RS resource. In current spec, the number of NZP CSI-RS ports configuration support includes both </w:t>
      </w:r>
      <m:oMath>
        <m:r>
          <w:rPr>
            <w:rFonts w:ascii="Cambria Math" w:hAnsi="Cambria Math"/>
            <w:color w:val="000000" w:themeColor="text1"/>
            <w:sz w:val="22"/>
            <w:szCs w:val="22"/>
          </w:rPr>
          <m:t>≤</m:t>
        </m:r>
      </m:oMath>
      <w:r w:rsidRPr="00EF1833">
        <w:rPr>
          <w:color w:val="000000" w:themeColor="text1"/>
          <w:sz w:val="22"/>
          <w:szCs w:val="22"/>
        </w:rPr>
        <w:t xml:space="preserve">32 ports and </w:t>
      </w:r>
      <w:r w:rsidRPr="00EF1833">
        <w:rPr>
          <w:rFonts w:hint="eastAsia"/>
          <w:color w:val="000000" w:themeColor="text1"/>
          <w:sz w:val="22"/>
          <w:szCs w:val="22"/>
          <w:lang w:eastAsia="zh-CN"/>
        </w:rPr>
        <w:t>&gt;</w:t>
      </w:r>
      <w:r w:rsidRPr="00EF1833">
        <w:rPr>
          <w:color w:val="000000" w:themeColor="text1"/>
          <w:sz w:val="22"/>
          <w:szCs w:val="22"/>
        </w:rPr>
        <w:t xml:space="preserve"> 32 ports, where configurations exceeding 32 ports are achieved by aggregating multiple CSI-RS resources. Given that the existing CSI-RS configuration for channel measurement is sufficiently flexible, it is not necessary to enhance CSI-RS configuration.</w:t>
      </w:r>
    </w:p>
    <w:p w14:paraId="4A65DB89" w14:textId="442EE8CF" w:rsidR="009B11B3" w:rsidRPr="00EF1833" w:rsidRDefault="00B02023">
      <w:pPr>
        <w:spacing w:before="120"/>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7</w:t>
      </w:r>
      <w:r w:rsidRPr="00EF1833">
        <w:rPr>
          <w:b/>
          <w:i/>
          <w:color w:val="000000" w:themeColor="text1"/>
          <w:sz w:val="22"/>
          <w:szCs w:val="22"/>
          <w:lang w:eastAsia="zh-CN"/>
        </w:rPr>
        <w:t xml:space="preserve">: </w:t>
      </w:r>
      <w:r w:rsidRPr="00EF1833">
        <w:rPr>
          <w:rFonts w:hint="eastAsia"/>
          <w:b/>
          <w:i/>
          <w:color w:val="000000" w:themeColor="text1"/>
          <w:sz w:val="22"/>
          <w:szCs w:val="22"/>
          <w:lang w:eastAsia="zh-CN"/>
        </w:rPr>
        <w:t>R</w:t>
      </w:r>
      <w:r w:rsidRPr="00EF1833">
        <w:rPr>
          <w:b/>
          <w:i/>
          <w:color w:val="000000" w:themeColor="text1"/>
          <w:sz w:val="22"/>
          <w:szCs w:val="22"/>
          <w:lang w:eastAsia="zh-CN"/>
        </w:rPr>
        <w:t xml:space="preserve">euse legacy </w:t>
      </w:r>
      <w:r w:rsidRPr="00EF1833">
        <w:rPr>
          <w:rFonts w:hint="eastAsia"/>
          <w:b/>
          <w:i/>
          <w:color w:val="000000" w:themeColor="text1"/>
          <w:sz w:val="22"/>
          <w:szCs w:val="22"/>
          <w:lang w:eastAsia="zh-CN"/>
        </w:rPr>
        <w:t>CSI</w:t>
      </w:r>
      <w:r w:rsidRPr="00EF1833">
        <w:rPr>
          <w:b/>
          <w:i/>
          <w:color w:val="000000" w:themeColor="text1"/>
          <w:sz w:val="22"/>
          <w:szCs w:val="22"/>
          <w:lang w:eastAsia="zh-CN"/>
        </w:rPr>
        <w:t>-RS resource configuration for channel measurement.</w:t>
      </w:r>
    </w:p>
    <w:p w14:paraId="6A6C9833" w14:textId="77777777" w:rsidR="009B11B3" w:rsidRPr="00EF1833" w:rsidRDefault="00B02023">
      <w:pPr>
        <w:rPr>
          <w:b/>
          <w:bCs/>
          <w:color w:val="000000" w:themeColor="text1"/>
          <w:sz w:val="22"/>
          <w:szCs w:val="22"/>
          <w:u w:val="single"/>
          <w:lang w:eastAsia="zh-CN"/>
        </w:rPr>
      </w:pPr>
      <w:r w:rsidRPr="00EF1833">
        <w:rPr>
          <w:rFonts w:hint="eastAsia"/>
          <w:b/>
          <w:bCs/>
          <w:color w:val="000000" w:themeColor="text1"/>
          <w:sz w:val="22"/>
          <w:szCs w:val="22"/>
          <w:u w:val="single"/>
          <w:lang w:eastAsia="zh-CN"/>
        </w:rPr>
        <w:t>CSI</w:t>
      </w:r>
      <w:r w:rsidRPr="00EF1833">
        <w:rPr>
          <w:b/>
          <w:bCs/>
          <w:color w:val="000000" w:themeColor="text1"/>
          <w:sz w:val="22"/>
          <w:szCs w:val="22"/>
          <w:u w:val="single"/>
          <w:lang w:eastAsia="zh-CN"/>
        </w:rPr>
        <w:t xml:space="preserve"> reporting configuration</w:t>
      </w:r>
    </w:p>
    <w:p w14:paraId="728ACF05" w14:textId="77777777" w:rsidR="009B11B3" w:rsidRPr="00EF1833" w:rsidRDefault="00B02023">
      <w:pPr>
        <w:jc w:val="both"/>
        <w:rPr>
          <w:color w:val="000000" w:themeColor="text1"/>
          <w:sz w:val="22"/>
          <w:szCs w:val="22"/>
          <w:lang w:eastAsia="zh-CN"/>
        </w:rPr>
      </w:pPr>
      <w:r w:rsidRPr="00EF1833">
        <w:rPr>
          <w:color w:val="000000" w:themeColor="text1"/>
          <w:sz w:val="22"/>
          <w:szCs w:val="22"/>
          <w:lang w:eastAsia="zh-CN"/>
        </w:rPr>
        <w:lastRenderedPageBreak/>
        <w:t xml:space="preserve">For legacy codebook-based CSI compression reporting, </w:t>
      </w:r>
      <w:r w:rsidRPr="00EF1833">
        <w:rPr>
          <w:rFonts w:hint="eastAsia"/>
          <w:color w:val="000000" w:themeColor="text1"/>
          <w:sz w:val="22"/>
          <w:szCs w:val="22"/>
          <w:lang w:eastAsia="zh-CN"/>
        </w:rPr>
        <w:t>C</w:t>
      </w:r>
      <w:r w:rsidRPr="00EF1833">
        <w:rPr>
          <w:color w:val="000000" w:themeColor="text1"/>
          <w:sz w:val="22"/>
          <w:szCs w:val="22"/>
          <w:lang w:eastAsia="zh-CN"/>
        </w:rPr>
        <w:t xml:space="preserve">SI can be reported on PUSCH and PUSCH resources.  However, high-resolution codebook-based CSI (e.g., </w:t>
      </w:r>
      <w:proofErr w:type="spellStart"/>
      <w:r w:rsidRPr="00EF1833">
        <w:rPr>
          <w:color w:val="000000" w:themeColor="text1"/>
          <w:sz w:val="22"/>
          <w:szCs w:val="22"/>
          <w:lang w:eastAsia="zh-CN"/>
        </w:rPr>
        <w:t>eType</w:t>
      </w:r>
      <w:proofErr w:type="spellEnd"/>
      <w:r w:rsidRPr="00EF1833">
        <w:rPr>
          <w:color w:val="000000" w:themeColor="text1"/>
          <w:sz w:val="22"/>
          <w:szCs w:val="22"/>
          <w:lang w:eastAsia="zh-CN"/>
        </w:rPr>
        <w:t xml:space="preserve"> II codebook) is exclusively reported on PUSCH resources due to its larger feedback overhead. Given that the overhead range of AI-based CSI feedback is similar to that of codebook-based CSI feedback, AI based CSI should also be reported on PUSCH resources. Following legacy configuration for CSI reporting on PUSCH resource, the time behaviour of two-sided AI </w:t>
      </w:r>
      <w:proofErr w:type="gramStart"/>
      <w:r w:rsidRPr="00EF1833">
        <w:rPr>
          <w:color w:val="000000" w:themeColor="text1"/>
          <w:sz w:val="22"/>
          <w:szCs w:val="22"/>
          <w:lang w:eastAsia="zh-CN"/>
        </w:rPr>
        <w:t>model based</w:t>
      </w:r>
      <w:proofErr w:type="gramEnd"/>
      <w:r w:rsidRPr="00EF1833">
        <w:rPr>
          <w:color w:val="000000" w:themeColor="text1"/>
          <w:sz w:val="22"/>
          <w:szCs w:val="22"/>
          <w:lang w:eastAsia="zh-CN"/>
        </w:rPr>
        <w:t xml:space="preserve"> CSI compression reporting </w:t>
      </w:r>
      <w:r w:rsidRPr="00EF1833">
        <w:rPr>
          <w:rFonts w:hint="eastAsia"/>
          <w:color w:val="000000" w:themeColor="text1"/>
          <w:sz w:val="22"/>
          <w:szCs w:val="22"/>
          <w:lang w:eastAsia="zh-CN"/>
        </w:rPr>
        <w:t>shou</w:t>
      </w:r>
      <w:r w:rsidRPr="00EF1833">
        <w:rPr>
          <w:color w:val="000000" w:themeColor="text1"/>
          <w:sz w:val="22"/>
          <w:szCs w:val="22"/>
          <w:lang w:eastAsia="zh-CN"/>
        </w:rPr>
        <w:t>ld include aperiodic and semi-persistent.</w:t>
      </w:r>
    </w:p>
    <w:p w14:paraId="6289DBDB" w14:textId="56A61E6C" w:rsidR="009B11B3" w:rsidRPr="00EF1833" w:rsidRDefault="00B02023">
      <w:pPr>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8</w:t>
      </w:r>
      <w:r w:rsidRPr="00EF1833">
        <w:rPr>
          <w:b/>
          <w:i/>
          <w:color w:val="000000" w:themeColor="text1"/>
          <w:sz w:val="22"/>
          <w:szCs w:val="22"/>
          <w:lang w:eastAsia="zh-CN"/>
        </w:rPr>
        <w:t xml:space="preserve">: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w:t>
      </w:r>
      <w:r w:rsidRPr="00EF1833">
        <w:rPr>
          <w:rFonts w:hint="eastAsia"/>
          <w:b/>
          <w:i/>
          <w:color w:val="000000" w:themeColor="text1"/>
          <w:sz w:val="22"/>
          <w:szCs w:val="22"/>
          <w:lang w:eastAsia="zh-CN"/>
        </w:rPr>
        <w:t xml:space="preserve">is reported </w:t>
      </w:r>
      <w:proofErr w:type="spellStart"/>
      <w:r w:rsidRPr="00EF1833">
        <w:rPr>
          <w:b/>
          <w:i/>
          <w:color w:val="000000" w:themeColor="text1"/>
          <w:sz w:val="22"/>
          <w:szCs w:val="22"/>
          <w:lang w:eastAsia="zh-CN"/>
        </w:rPr>
        <w:t>aperiodically</w:t>
      </w:r>
      <w:proofErr w:type="spellEnd"/>
      <w:r w:rsidRPr="00EF1833">
        <w:rPr>
          <w:b/>
          <w:i/>
          <w:color w:val="000000" w:themeColor="text1"/>
          <w:sz w:val="22"/>
          <w:szCs w:val="22"/>
          <w:lang w:eastAsia="zh-CN"/>
        </w:rPr>
        <w:t xml:space="preserve"> or semi-persistently on PUSCH resources.</w:t>
      </w:r>
    </w:p>
    <w:p w14:paraId="10F43865" w14:textId="77777777"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Two-sided AI model design for different layers or ranks</w:t>
      </w:r>
    </w:p>
    <w:p w14:paraId="5D6F0688" w14:textId="77777777" w:rsidR="009B11B3" w:rsidRPr="00EF1833" w:rsidRDefault="00B02023">
      <w:pPr>
        <w:pStyle w:val="B1"/>
        <w:ind w:left="0" w:firstLine="0"/>
        <w:rPr>
          <w:color w:val="000000" w:themeColor="text1"/>
        </w:rPr>
      </w:pPr>
      <w:r w:rsidRPr="00EF1833">
        <w:rPr>
          <w:color w:val="000000" w:themeColor="text1"/>
        </w:rPr>
        <w:t xml:space="preserve">For CSI compression with rank ≥ 1, the following options on two-sided AI model were provided </w:t>
      </w:r>
      <w:r w:rsidRPr="00EF1833">
        <w:rPr>
          <w:rFonts w:hint="eastAsia"/>
          <w:color w:val="000000" w:themeColor="text1"/>
          <w:lang w:eastAsia="zh-CN"/>
        </w:rPr>
        <w:t>in</w:t>
      </w:r>
      <w:r w:rsidRPr="00EF1833">
        <w:rPr>
          <w:color w:val="000000" w:themeColor="text1"/>
        </w:rPr>
        <w:t xml:space="preserve"> [1]. </w:t>
      </w:r>
    </w:p>
    <w:p w14:paraId="602E2032" w14:textId="77777777" w:rsidR="009B11B3" w:rsidRPr="00EF1833" w:rsidRDefault="00B02023">
      <w:pPr>
        <w:pStyle w:val="B1"/>
        <w:ind w:left="0" w:firstLine="0"/>
        <w:rPr>
          <w:i/>
          <w:iCs/>
          <w:color w:val="000000" w:themeColor="text1"/>
        </w:rPr>
      </w:pPr>
      <w:r w:rsidRPr="00EF1833">
        <w:rPr>
          <w:i/>
          <w:iCs/>
          <w:color w:val="000000" w:themeColor="text1"/>
        </w:rPr>
        <w:t>For CSI compression sub use case with rank ≥ 1, AI/ML model setting to adapt to ranks/layers to be reported amongst the following options:</w:t>
      </w:r>
    </w:p>
    <w:p w14:paraId="64960BA2" w14:textId="77777777" w:rsidR="009B11B3" w:rsidRPr="00EF1833" w:rsidRDefault="00B02023" w:rsidP="0015420F">
      <w:pPr>
        <w:pStyle w:val="B2"/>
        <w:numPr>
          <w:ilvl w:val="0"/>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 xml:space="preserve">Option 1-1 (rank specific): Separated AI/ML models are trained per rank value and applied for corresponding ranks to perform individual </w:t>
      </w:r>
      <w:proofErr w:type="gramStart"/>
      <w:r w:rsidRPr="00EF1833">
        <w:rPr>
          <w:i/>
          <w:iCs/>
          <w:color w:val="000000" w:themeColor="text1"/>
          <w:lang w:eastAsia="zh-CN"/>
        </w:rPr>
        <w:t>inference,</w:t>
      </w:r>
      <w:proofErr w:type="gramEnd"/>
      <w:r w:rsidRPr="00EF1833">
        <w:rPr>
          <w:i/>
          <w:iCs/>
          <w:color w:val="000000" w:themeColor="text1"/>
          <w:lang w:eastAsia="zh-CN"/>
        </w:rPr>
        <w:t xml:space="preserve"> any specific model operates on multi-layers jointly.</w:t>
      </w:r>
    </w:p>
    <w:p w14:paraId="6B492E26" w14:textId="77777777" w:rsidR="009B11B3" w:rsidRPr="00EF1833" w:rsidRDefault="00B02023" w:rsidP="0015420F">
      <w:pPr>
        <w:pStyle w:val="B2"/>
        <w:numPr>
          <w:ilvl w:val="0"/>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 xml:space="preserve">Option 1-2 (rank common): A unified AI/ML model is trained and applied for adaptive ranks to perform </w:t>
      </w:r>
      <w:proofErr w:type="gramStart"/>
      <w:r w:rsidRPr="00EF1833">
        <w:rPr>
          <w:i/>
          <w:iCs/>
          <w:color w:val="000000" w:themeColor="text1"/>
          <w:lang w:eastAsia="zh-CN"/>
        </w:rPr>
        <w:t>inference,</w:t>
      </w:r>
      <w:proofErr w:type="gramEnd"/>
      <w:r w:rsidRPr="00EF1833">
        <w:rPr>
          <w:i/>
          <w:iCs/>
          <w:color w:val="000000" w:themeColor="text1"/>
          <w:lang w:eastAsia="zh-CN"/>
        </w:rPr>
        <w:t xml:space="preserve"> the model operates on multi-layers jointly. </w:t>
      </w:r>
    </w:p>
    <w:p w14:paraId="717C6203" w14:textId="77777777" w:rsidR="009B11B3" w:rsidRPr="00EF1833" w:rsidRDefault="00B02023" w:rsidP="0015420F">
      <w:pPr>
        <w:pStyle w:val="B2"/>
        <w:numPr>
          <w:ilvl w:val="0"/>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Option 2 (layer specific): Separated AI/ML models are trained per layer value and applied for corresponding layers to perform individual inference.</w:t>
      </w:r>
    </w:p>
    <w:p w14:paraId="4BC8F0D2" w14:textId="77777777" w:rsidR="009B11B3" w:rsidRPr="00EF1833" w:rsidRDefault="00B02023" w:rsidP="0015420F">
      <w:pPr>
        <w:pStyle w:val="B3"/>
        <w:numPr>
          <w:ilvl w:val="1"/>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Note: input/output type is Precoding matrix</w:t>
      </w:r>
    </w:p>
    <w:p w14:paraId="76CB7922" w14:textId="77777777" w:rsidR="009B11B3" w:rsidRPr="00EF1833" w:rsidRDefault="00B02023" w:rsidP="0015420F">
      <w:pPr>
        <w:pStyle w:val="B3"/>
        <w:numPr>
          <w:ilvl w:val="1"/>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 xml:space="preserve">Companies to report the setting is </w:t>
      </w:r>
    </w:p>
    <w:p w14:paraId="76F30D2D" w14:textId="77777777" w:rsidR="009B11B3" w:rsidRPr="00EF1833" w:rsidRDefault="00B02023" w:rsidP="0015420F">
      <w:pPr>
        <w:pStyle w:val="B4"/>
        <w:numPr>
          <w:ilvl w:val="2"/>
          <w:numId w:val="12"/>
        </w:numPr>
        <w:overflowPunct/>
        <w:autoSpaceDE/>
        <w:autoSpaceDN/>
        <w:adjustRightInd/>
        <w:spacing w:after="180"/>
        <w:textAlignment w:val="auto"/>
        <w:rPr>
          <w:i/>
          <w:iCs/>
          <w:color w:val="000000" w:themeColor="text1"/>
          <w:lang w:eastAsia="zh-CN"/>
        </w:rPr>
      </w:pPr>
      <w:r w:rsidRPr="00EF1833">
        <w:rPr>
          <w:i/>
          <w:iCs/>
          <w:color w:val="000000" w:themeColor="text1"/>
        </w:rPr>
        <w:t xml:space="preserve">Option 2-1: layer specific and rank common (different models applied for different layers; for a specific layer, the same model is applied for all rank values), or </w:t>
      </w:r>
    </w:p>
    <w:p w14:paraId="654D730D" w14:textId="77777777" w:rsidR="009B11B3" w:rsidRPr="00EF1833" w:rsidRDefault="00B02023" w:rsidP="0015420F">
      <w:pPr>
        <w:pStyle w:val="B4"/>
        <w:numPr>
          <w:ilvl w:val="2"/>
          <w:numId w:val="12"/>
        </w:numPr>
        <w:overflowPunct/>
        <w:autoSpaceDE/>
        <w:autoSpaceDN/>
        <w:adjustRightInd/>
        <w:spacing w:after="180"/>
        <w:textAlignment w:val="auto"/>
        <w:rPr>
          <w:i/>
          <w:iCs/>
          <w:color w:val="000000" w:themeColor="text1"/>
          <w:lang w:eastAsia="zh-CN"/>
        </w:rPr>
      </w:pPr>
      <w:r w:rsidRPr="00EF1833">
        <w:rPr>
          <w:i/>
          <w:iCs/>
          <w:color w:val="000000" w:themeColor="text1"/>
        </w:rPr>
        <w:t>Option 2-2: layer specific and rank specific (different models applied for different layers; for a specific layer, different models are applied for different rank values)</w:t>
      </w:r>
    </w:p>
    <w:p w14:paraId="6743B5BA" w14:textId="77777777" w:rsidR="009B11B3" w:rsidRPr="00EF1833" w:rsidRDefault="00B02023" w:rsidP="0015420F">
      <w:pPr>
        <w:pStyle w:val="B2"/>
        <w:numPr>
          <w:ilvl w:val="0"/>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Option 3 (layer common): A unified AI/ML model is trained and applied for each layer to perform individual inference.</w:t>
      </w:r>
      <w:r w:rsidRPr="00EF1833">
        <w:rPr>
          <w:rFonts w:hint="eastAsia"/>
          <w:i/>
          <w:iCs/>
          <w:color w:val="000000" w:themeColor="text1"/>
          <w:lang w:val="en-US" w:eastAsia="zh-CN"/>
        </w:rPr>
        <w:t xml:space="preserve">          </w:t>
      </w:r>
    </w:p>
    <w:p w14:paraId="2B9F9203" w14:textId="77777777" w:rsidR="009B11B3" w:rsidRPr="00EF1833" w:rsidRDefault="00B02023" w:rsidP="0015420F">
      <w:pPr>
        <w:pStyle w:val="B3"/>
        <w:numPr>
          <w:ilvl w:val="1"/>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Note: input/output type is Precoding matrix</w:t>
      </w:r>
    </w:p>
    <w:p w14:paraId="23B15715" w14:textId="77777777" w:rsidR="009B11B3" w:rsidRPr="00EF1833" w:rsidRDefault="00B02023" w:rsidP="0015420F">
      <w:pPr>
        <w:pStyle w:val="B3"/>
        <w:numPr>
          <w:ilvl w:val="1"/>
          <w:numId w:val="12"/>
        </w:numPr>
        <w:overflowPunct/>
        <w:autoSpaceDE/>
        <w:autoSpaceDN/>
        <w:adjustRightInd/>
        <w:spacing w:after="180"/>
        <w:textAlignment w:val="auto"/>
        <w:rPr>
          <w:i/>
          <w:iCs/>
          <w:color w:val="000000" w:themeColor="text1"/>
          <w:lang w:eastAsia="zh-CN"/>
        </w:rPr>
      </w:pPr>
      <w:r w:rsidRPr="00EF1833">
        <w:rPr>
          <w:i/>
          <w:iCs/>
          <w:color w:val="000000" w:themeColor="text1"/>
          <w:lang w:eastAsia="zh-CN"/>
        </w:rPr>
        <w:t xml:space="preserve">Companies to report whether the setting is </w:t>
      </w:r>
    </w:p>
    <w:p w14:paraId="656679DF" w14:textId="77777777" w:rsidR="009B11B3" w:rsidRPr="00EF1833" w:rsidRDefault="00B02023" w:rsidP="0015420F">
      <w:pPr>
        <w:pStyle w:val="B4"/>
        <w:numPr>
          <w:ilvl w:val="2"/>
          <w:numId w:val="12"/>
        </w:numPr>
        <w:overflowPunct/>
        <w:autoSpaceDE/>
        <w:autoSpaceDN/>
        <w:adjustRightInd/>
        <w:spacing w:after="180"/>
        <w:textAlignment w:val="auto"/>
        <w:rPr>
          <w:i/>
          <w:iCs/>
          <w:color w:val="000000" w:themeColor="text1"/>
        </w:rPr>
      </w:pPr>
      <w:r w:rsidRPr="00EF1833">
        <w:rPr>
          <w:i/>
          <w:iCs/>
          <w:color w:val="000000" w:themeColor="text1"/>
        </w:rPr>
        <w:t xml:space="preserve">Option 3-1: layer common and rank common (A unified AI/ML model is applied for each layer under any rank value to perform individual inference), or </w:t>
      </w:r>
    </w:p>
    <w:p w14:paraId="2F580E6C" w14:textId="77777777" w:rsidR="009B11B3" w:rsidRPr="00EF1833" w:rsidRDefault="00B02023" w:rsidP="0015420F">
      <w:pPr>
        <w:pStyle w:val="B4"/>
        <w:numPr>
          <w:ilvl w:val="2"/>
          <w:numId w:val="12"/>
        </w:numPr>
        <w:overflowPunct/>
        <w:autoSpaceDE/>
        <w:autoSpaceDN/>
        <w:adjustRightInd/>
        <w:spacing w:after="180"/>
        <w:textAlignment w:val="auto"/>
        <w:rPr>
          <w:i/>
          <w:iCs/>
          <w:color w:val="000000" w:themeColor="text1"/>
        </w:rPr>
      </w:pPr>
      <w:r w:rsidRPr="00EF1833">
        <w:rPr>
          <w:i/>
          <w:iCs/>
          <w:color w:val="000000" w:themeColor="text1"/>
        </w:rPr>
        <w:t>Option 3-2: layer common and rank specific (different models applied for different rank values; for a specific rank, the same model is applied for all layers)</w:t>
      </w:r>
    </w:p>
    <w:p w14:paraId="25B70951" w14:textId="1BAB962C" w:rsidR="009B11B3" w:rsidRPr="00EF1833" w:rsidRDefault="00B02023">
      <w:pPr>
        <w:pStyle w:val="B1"/>
        <w:ind w:left="0" w:firstLine="0"/>
        <w:jc w:val="both"/>
        <w:rPr>
          <w:color w:val="000000" w:themeColor="text1"/>
          <w:sz w:val="22"/>
          <w:szCs w:val="22"/>
        </w:rPr>
      </w:pPr>
      <w:r w:rsidRPr="00EF1833">
        <w:rPr>
          <w:color w:val="000000" w:themeColor="text1"/>
          <w:sz w:val="22"/>
          <w:szCs w:val="22"/>
        </w:rPr>
        <w:t xml:space="preserve">Since the CSI payload size determination and UCI mapping depends on model design, we suggest firstly studying model design and down-selecting one option. In our view, down-selection should consider memory storage, life cycle management (LCM) and inter-vendor training collaboration complexity. This subsection analyses each option from these </w:t>
      </w:r>
      <w:r w:rsidR="00BC563A" w:rsidRPr="00EF1833">
        <w:rPr>
          <w:color w:val="000000" w:themeColor="text1"/>
          <w:sz w:val="22"/>
          <w:szCs w:val="22"/>
        </w:rPr>
        <w:t xml:space="preserve">three </w:t>
      </w:r>
      <w:r w:rsidRPr="00EF1833">
        <w:rPr>
          <w:color w:val="000000" w:themeColor="text1"/>
          <w:sz w:val="22"/>
          <w:szCs w:val="22"/>
        </w:rPr>
        <w:t xml:space="preserve">perspectives. Assume the rank = </w:t>
      </w:r>
      <w:r w:rsidRPr="00EF1833">
        <w:rPr>
          <w:rFonts w:hint="eastAsia"/>
          <w:color w:val="000000" w:themeColor="text1"/>
          <w:sz w:val="22"/>
          <w:szCs w:val="22"/>
        </w:rPr>
        <w:t>K</w:t>
      </w:r>
      <w:r w:rsidRPr="00EF1833">
        <w:rPr>
          <w:color w:val="000000" w:themeColor="text1"/>
          <w:sz w:val="22"/>
          <w:szCs w:val="22"/>
        </w:rPr>
        <w:t xml:space="preserve"> and the target CSI type is precoding matrix in spatial-frequency domain.</w:t>
      </w:r>
    </w:p>
    <w:p w14:paraId="4EB3A500" w14:textId="77777777" w:rsidR="009B11B3" w:rsidRPr="00EF1833" w:rsidRDefault="00B02023" w:rsidP="0015420F">
      <w:pPr>
        <w:pStyle w:val="afc"/>
        <w:numPr>
          <w:ilvl w:val="0"/>
          <w:numId w:val="13"/>
        </w:numPr>
        <w:ind w:left="0" w:firstLine="0"/>
        <w:jc w:val="both"/>
        <w:rPr>
          <w:rFonts w:ascii="Times New Roman" w:hAnsi="Times New Roman"/>
          <w:color w:val="000000" w:themeColor="text1"/>
        </w:rPr>
      </w:pPr>
      <w:r w:rsidRPr="00EF1833">
        <w:rPr>
          <w:rFonts w:ascii="Times New Roman" w:hAnsi="Times New Roman"/>
          <w:color w:val="000000" w:themeColor="text1"/>
        </w:rPr>
        <w:t>Memory storage</w:t>
      </w:r>
    </w:p>
    <w:p w14:paraId="5D14E0CC" w14:textId="77777777" w:rsidR="009B11B3" w:rsidRPr="00EF1833" w:rsidRDefault="00B02023">
      <w:pPr>
        <w:spacing w:before="120"/>
        <w:jc w:val="both"/>
        <w:rPr>
          <w:rFonts w:eastAsia="Calibri"/>
          <w:color w:val="000000" w:themeColor="text1"/>
          <w:sz w:val="22"/>
          <w:szCs w:val="22"/>
          <w:lang w:val="en-US"/>
        </w:rPr>
      </w:pPr>
      <w:r w:rsidRPr="00EF1833">
        <w:rPr>
          <w:rFonts w:eastAsia="Calibri"/>
          <w:color w:val="000000" w:themeColor="text1"/>
          <w:sz w:val="22"/>
          <w:szCs w:val="22"/>
          <w:lang w:val="en-US"/>
        </w:rPr>
        <w:t xml:space="preserve">In [1], </w:t>
      </w:r>
      <w:r w:rsidRPr="00EF1833">
        <w:rPr>
          <w:rFonts w:eastAsia="Calibri" w:hint="eastAsia"/>
          <w:color w:val="000000" w:themeColor="text1"/>
          <w:sz w:val="22"/>
          <w:szCs w:val="22"/>
          <w:lang w:val="en-US"/>
        </w:rPr>
        <w:t>m</w:t>
      </w:r>
      <w:r w:rsidRPr="00EF1833">
        <w:rPr>
          <w:rFonts w:eastAsia="Calibri"/>
          <w:color w:val="000000" w:themeColor="text1"/>
          <w:sz w:val="22"/>
          <w:szCs w:val="22"/>
          <w:lang w:val="en-US"/>
        </w:rPr>
        <w:t xml:space="preserve">emory storage requirement for these options is provided. Option 1-1/2-1/3-2 require to store K models, and Option 1-2/3-1 require to store one model. While Option 2-2 require to store </w:t>
      </w:r>
      <m:oMath>
        <m:nary>
          <m:naryPr>
            <m:chr m:val="∑"/>
            <m:limLoc m:val="subSup"/>
            <m:ctrlPr>
              <w:rPr>
                <w:rFonts w:ascii="Cambria Math" w:eastAsia="Calibri" w:hAnsi="Cambria Math"/>
                <w:color w:val="000000" w:themeColor="text1"/>
                <w:sz w:val="22"/>
                <w:szCs w:val="22"/>
                <w:lang w:val="en-US"/>
              </w:rPr>
            </m:ctrlPr>
          </m:naryPr>
          <m:sub>
            <m:r>
              <w:rPr>
                <w:rFonts w:ascii="Cambria Math" w:eastAsia="Calibri" w:hAnsi="Cambria Math" w:hint="eastAsia"/>
                <w:color w:val="000000" w:themeColor="text1"/>
                <w:sz w:val="22"/>
                <w:szCs w:val="22"/>
                <w:lang w:val="en-US"/>
              </w:rPr>
              <m:t>l</m:t>
            </m:r>
            <m:r>
              <m:rPr>
                <m:sty m:val="p"/>
              </m:rPr>
              <w:rPr>
                <w:rFonts w:ascii="Cambria Math" w:eastAsia="Calibri" w:hAnsi="Cambria Math"/>
                <w:color w:val="000000" w:themeColor="text1"/>
                <w:sz w:val="22"/>
                <w:szCs w:val="22"/>
                <w:lang w:val="en-US"/>
              </w:rPr>
              <m:t>=1</m:t>
            </m:r>
          </m:sub>
          <m:sup>
            <m:r>
              <w:rPr>
                <w:rFonts w:ascii="Cambria Math" w:eastAsia="Calibri" w:hAnsi="Cambria Math"/>
                <w:color w:val="000000" w:themeColor="text1"/>
                <w:sz w:val="22"/>
                <w:szCs w:val="22"/>
                <w:lang w:val="en-US"/>
              </w:rPr>
              <m:t>K</m:t>
            </m:r>
          </m:sup>
          <m:e>
            <m:r>
              <w:rPr>
                <w:rFonts w:ascii="Cambria Math" w:eastAsia="Calibri" w:hAnsi="Cambria Math"/>
                <w:color w:val="000000" w:themeColor="text1"/>
                <w:sz w:val="22"/>
                <w:szCs w:val="22"/>
                <w:lang w:val="en-US"/>
              </w:rPr>
              <m:t>l</m:t>
            </m:r>
          </m:e>
        </m:nary>
      </m:oMath>
      <w:r w:rsidRPr="00EF1833">
        <w:rPr>
          <w:rFonts w:eastAsia="Calibri"/>
          <w:color w:val="000000" w:themeColor="text1"/>
          <w:sz w:val="22"/>
          <w:szCs w:val="22"/>
          <w:lang w:val="en-US"/>
        </w:rPr>
        <w:t xml:space="preserve">  models. Hence, Option 1-2 and 3-1 needs least memory storage among these options. </w:t>
      </w:r>
    </w:p>
    <w:p w14:paraId="335C93BC" w14:textId="77777777" w:rsidR="009B11B3" w:rsidRPr="00EF1833" w:rsidRDefault="00B02023" w:rsidP="0015420F">
      <w:pPr>
        <w:pStyle w:val="afc"/>
        <w:numPr>
          <w:ilvl w:val="0"/>
          <w:numId w:val="13"/>
        </w:numPr>
        <w:ind w:left="0" w:firstLine="0"/>
        <w:jc w:val="both"/>
        <w:rPr>
          <w:rFonts w:ascii="Times New Roman" w:hAnsi="Times New Roman"/>
          <w:color w:val="000000" w:themeColor="text1"/>
        </w:rPr>
      </w:pPr>
      <w:r w:rsidRPr="00EF1833">
        <w:rPr>
          <w:rFonts w:ascii="Times New Roman" w:hAnsi="Times New Roman"/>
          <w:color w:val="000000" w:themeColor="text1"/>
        </w:rPr>
        <w:t>LCM complexity</w:t>
      </w:r>
    </w:p>
    <w:p w14:paraId="1053B824" w14:textId="77777777" w:rsidR="009B11B3" w:rsidRPr="00EF1833" w:rsidRDefault="00B02023">
      <w:pPr>
        <w:pStyle w:val="afc"/>
        <w:spacing w:before="120" w:after="120"/>
        <w:ind w:left="0"/>
        <w:jc w:val="both"/>
        <w:rPr>
          <w:rFonts w:ascii="Times New Roman" w:eastAsiaTheme="minorEastAsia" w:hAnsi="Times New Roman"/>
          <w:color w:val="000000" w:themeColor="text1"/>
          <w:lang w:eastAsia="zh-CN"/>
        </w:rPr>
      </w:pPr>
      <w:r w:rsidRPr="00EF1833">
        <w:rPr>
          <w:rFonts w:ascii="Times New Roman" w:eastAsiaTheme="minorEastAsia" w:hAnsi="Times New Roman"/>
          <w:color w:val="000000" w:themeColor="text1"/>
          <w:lang w:eastAsia="zh-CN"/>
        </w:rPr>
        <w:lastRenderedPageBreak/>
        <w:t>During model inference, more AI models require more efforts to monitor each AI model performance, which results larger LCM complexity. Since Option 1-2/3-1 only need to storge one AI model, the LCM complexity of Option 1-2/3-1 is lower than other options.</w:t>
      </w:r>
    </w:p>
    <w:p w14:paraId="7BCEDDA3" w14:textId="77777777" w:rsidR="009B11B3" w:rsidRPr="00EF1833" w:rsidRDefault="00B02023" w:rsidP="0015420F">
      <w:pPr>
        <w:pStyle w:val="afc"/>
        <w:numPr>
          <w:ilvl w:val="0"/>
          <w:numId w:val="13"/>
        </w:numPr>
        <w:spacing w:before="120" w:after="120"/>
        <w:ind w:left="0" w:firstLine="0"/>
        <w:jc w:val="both"/>
        <w:rPr>
          <w:rFonts w:ascii="Times New Roman" w:hAnsi="Times New Roman"/>
          <w:color w:val="000000" w:themeColor="text1"/>
        </w:rPr>
      </w:pPr>
      <w:r w:rsidRPr="00EF1833">
        <w:rPr>
          <w:rFonts w:ascii="Times New Roman" w:hAnsi="Times New Roman"/>
          <w:color w:val="000000" w:themeColor="text1"/>
        </w:rPr>
        <w:t>Inter-vendor training collaboration complexity</w:t>
      </w:r>
    </w:p>
    <w:p w14:paraId="53F0637E" w14:textId="77777777" w:rsidR="009B11B3" w:rsidRPr="00EF1833" w:rsidRDefault="00B02023">
      <w:pPr>
        <w:spacing w:before="120"/>
        <w:jc w:val="both"/>
        <w:rPr>
          <w:rFonts w:eastAsiaTheme="minorEastAsia"/>
          <w:color w:val="000000" w:themeColor="text1"/>
          <w:sz w:val="22"/>
          <w:szCs w:val="22"/>
          <w:lang w:eastAsia="zh-CN"/>
        </w:rPr>
      </w:pPr>
      <w:r w:rsidRPr="00EF1833">
        <w:rPr>
          <w:rFonts w:eastAsiaTheme="minorEastAsia"/>
          <w:color w:val="000000" w:themeColor="text1"/>
          <w:sz w:val="22"/>
          <w:szCs w:val="22"/>
          <w:lang w:eastAsia="zh-CN"/>
        </w:rPr>
        <w:t>In the Rel-19 study on two-side AI model training collaboration, Direction C (Fully standardized reference model with both structure and parameters) and Direction A with Option 3a-1 (where CSI generation parameters are exchanged from the network side to UE side) and Option 4-1 (where the dataset exchanged from network side to UE side comprises target CSI and CSI feedback pairs) were proposed.</w:t>
      </w:r>
    </w:p>
    <w:p w14:paraId="71BD551A" w14:textId="12F909B9" w:rsidR="009B11B3" w:rsidRPr="00EF1833" w:rsidRDefault="00B02023">
      <w:pPr>
        <w:spacing w:before="120"/>
        <w:jc w:val="both"/>
        <w:rPr>
          <w:rFonts w:eastAsiaTheme="minorEastAsia"/>
          <w:color w:val="000000" w:themeColor="text1"/>
          <w:sz w:val="22"/>
          <w:szCs w:val="22"/>
          <w:lang w:val="en-US" w:eastAsia="zh-CN"/>
        </w:rPr>
      </w:pPr>
      <w:r w:rsidRPr="00EF1833">
        <w:rPr>
          <w:rFonts w:eastAsiaTheme="minorEastAsia"/>
          <w:color w:val="000000" w:themeColor="text1"/>
          <w:sz w:val="22"/>
          <w:szCs w:val="22"/>
          <w:lang w:eastAsia="zh-CN"/>
        </w:rPr>
        <w:t xml:space="preserve">For Direction C and Option 3a-1, more AI models lead to more standardized model structures or model, which would require increased standardization efforts. Regarding Option 4-1, the AI models would face higher training complexity compared to other </w:t>
      </w:r>
      <w:r w:rsidR="00E64B8C" w:rsidRPr="00EF1833">
        <w:rPr>
          <w:rFonts w:eastAsiaTheme="minorEastAsia"/>
          <w:color w:val="000000" w:themeColor="text1"/>
          <w:sz w:val="22"/>
          <w:szCs w:val="22"/>
          <w:lang w:eastAsia="zh-CN"/>
        </w:rPr>
        <w:t>options.</w:t>
      </w:r>
      <w:r w:rsidR="00E64B8C" w:rsidRPr="00EF1833">
        <w:rPr>
          <w:rFonts w:eastAsiaTheme="minorEastAsia"/>
          <w:color w:val="000000" w:themeColor="text1"/>
          <w:sz w:val="22"/>
          <w:szCs w:val="22"/>
          <w:lang w:val="en-US" w:eastAsia="zh-CN"/>
        </w:rPr>
        <w:t xml:space="preserve"> In</w:t>
      </w:r>
      <w:r w:rsidRPr="00EF1833">
        <w:rPr>
          <w:rFonts w:eastAsiaTheme="minorEastAsia"/>
          <w:color w:val="000000" w:themeColor="text1"/>
          <w:sz w:val="22"/>
          <w:szCs w:val="22"/>
          <w:lang w:val="en-US" w:eastAsia="zh-CN"/>
        </w:rPr>
        <w:t xml:space="preserve"> contrast, Option 1-2 and Option 3-1 demonstrate advantages by requiring fewer specification efforts compared to Option 3a-1 and Direction C, while also maintaining lower model training complexity compared to Option 4-1.</w:t>
      </w:r>
      <w:r w:rsidRPr="00EF1833">
        <w:rPr>
          <w:rFonts w:eastAsiaTheme="minorEastAsia"/>
          <w:color w:val="000000" w:themeColor="text1"/>
          <w:sz w:val="22"/>
          <w:szCs w:val="22"/>
          <w:lang w:eastAsia="zh-CN"/>
        </w:rPr>
        <w:t xml:space="preserve"> </w:t>
      </w:r>
    </w:p>
    <w:p w14:paraId="283E13D1" w14:textId="740312F6" w:rsidR="009B11B3" w:rsidRPr="00EF1833" w:rsidRDefault="00B02023">
      <w:pPr>
        <w:pStyle w:val="afc"/>
        <w:spacing w:before="120" w:after="120"/>
        <w:ind w:left="0"/>
        <w:jc w:val="both"/>
        <w:rPr>
          <w:rFonts w:ascii="Times New Roman" w:eastAsiaTheme="minorEastAsia" w:hAnsi="Times New Roman"/>
          <w:color w:val="000000" w:themeColor="text1"/>
          <w:lang w:eastAsia="zh-CN"/>
        </w:rPr>
      </w:pPr>
      <w:r w:rsidRPr="00EF1833">
        <w:rPr>
          <w:rFonts w:ascii="Times New Roman" w:eastAsiaTheme="minorEastAsia" w:hAnsi="Times New Roman" w:hint="eastAsia"/>
          <w:color w:val="000000" w:themeColor="text1"/>
          <w:lang w:eastAsia="zh-CN"/>
        </w:rPr>
        <w:t>B</w:t>
      </w:r>
      <w:r w:rsidRPr="00EF1833">
        <w:rPr>
          <w:rFonts w:ascii="Times New Roman" w:eastAsiaTheme="minorEastAsia" w:hAnsi="Times New Roman"/>
          <w:color w:val="000000" w:themeColor="text1"/>
          <w:lang w:eastAsia="zh-CN"/>
        </w:rPr>
        <w:t xml:space="preserve">ased on above discussion, Table 1 summarizes the memory storage, LCM complexity and inter-vendor training collaboration complexity for these options. </w:t>
      </w:r>
    </w:p>
    <w:p w14:paraId="51F0C9C4" w14:textId="77777777" w:rsidR="009B11B3" w:rsidRPr="00EF1833" w:rsidRDefault="00B02023">
      <w:pPr>
        <w:pStyle w:val="afc"/>
        <w:spacing w:before="120" w:after="120"/>
        <w:ind w:left="0"/>
        <w:jc w:val="center"/>
        <w:rPr>
          <w:rFonts w:ascii="Times New Roman" w:eastAsiaTheme="minorEastAsia" w:hAnsi="Times New Roman"/>
          <w:b/>
          <w:bCs/>
          <w:color w:val="000000" w:themeColor="text1"/>
          <w:lang w:eastAsia="zh-CN"/>
        </w:rPr>
      </w:pPr>
      <w:r w:rsidRPr="00EF1833">
        <w:rPr>
          <w:rFonts w:ascii="Times New Roman" w:eastAsiaTheme="minorEastAsia" w:hAnsi="Times New Roman" w:hint="eastAsia"/>
          <w:b/>
          <w:bCs/>
          <w:color w:val="000000" w:themeColor="text1"/>
          <w:lang w:eastAsia="zh-CN"/>
        </w:rPr>
        <w:t>T</w:t>
      </w:r>
      <w:r w:rsidRPr="00EF1833">
        <w:rPr>
          <w:rFonts w:ascii="Times New Roman" w:eastAsiaTheme="minorEastAsia" w:hAnsi="Times New Roman"/>
          <w:b/>
          <w:bCs/>
          <w:color w:val="000000" w:themeColor="text1"/>
          <w:lang w:eastAsia="zh-CN"/>
        </w:rPr>
        <w:t xml:space="preserve">able 1: Model complexity, memory storage, LCM complexity and inter-vendor training collaboration complexity for different options </w:t>
      </w:r>
    </w:p>
    <w:tbl>
      <w:tblPr>
        <w:tblStyle w:val="af4"/>
        <w:tblW w:w="0" w:type="auto"/>
        <w:jc w:val="center"/>
        <w:tblLook w:val="04A0" w:firstRow="1" w:lastRow="0" w:firstColumn="1" w:lastColumn="0" w:noHBand="0" w:noVBand="1"/>
      </w:tblPr>
      <w:tblGrid>
        <w:gridCol w:w="1347"/>
        <w:gridCol w:w="1058"/>
        <w:gridCol w:w="1139"/>
        <w:gridCol w:w="1134"/>
        <w:gridCol w:w="4531"/>
      </w:tblGrid>
      <w:tr w:rsidR="00EF1833" w:rsidRPr="00EF1833" w14:paraId="3B0253C5" w14:textId="77777777" w:rsidTr="0095213A">
        <w:trPr>
          <w:jc w:val="center"/>
        </w:trPr>
        <w:tc>
          <w:tcPr>
            <w:tcW w:w="1347" w:type="dxa"/>
          </w:tcPr>
          <w:p w14:paraId="1D29D30D" w14:textId="7466D193" w:rsidR="00C75CAB" w:rsidRPr="00EF1833" w:rsidRDefault="00E64B8C" w:rsidP="007B0AB3">
            <w:pPr>
              <w:jc w:val="center"/>
              <w:rPr>
                <w:color w:val="000000" w:themeColor="text1"/>
                <w:lang w:val="en-US" w:eastAsia="zh-CN"/>
              </w:rPr>
            </w:pPr>
            <w:r w:rsidRPr="00EF1833">
              <w:rPr>
                <w:rFonts w:hint="eastAsia"/>
                <w:color w:val="000000" w:themeColor="text1"/>
                <w:lang w:val="en-US" w:eastAsia="zh-CN"/>
              </w:rPr>
              <w:t>Option</w:t>
            </w:r>
            <w:r w:rsidRPr="00EF1833">
              <w:rPr>
                <w:color w:val="000000" w:themeColor="text1"/>
                <w:lang w:val="en-US" w:eastAsia="zh-CN"/>
              </w:rPr>
              <w:t>s</w:t>
            </w:r>
          </w:p>
        </w:tc>
        <w:tc>
          <w:tcPr>
            <w:tcW w:w="1058" w:type="dxa"/>
          </w:tcPr>
          <w:p w14:paraId="689251C4" w14:textId="77777777" w:rsidR="00C75CAB" w:rsidRPr="00EF1833" w:rsidRDefault="00C75CAB">
            <w:pPr>
              <w:jc w:val="center"/>
              <w:rPr>
                <w:color w:val="000000" w:themeColor="text1"/>
                <w:lang w:val="en-US" w:eastAsia="zh-CN"/>
              </w:rPr>
            </w:pPr>
            <w:r w:rsidRPr="00EF1833">
              <w:rPr>
                <w:rFonts w:hint="eastAsia"/>
                <w:color w:val="000000" w:themeColor="text1"/>
                <w:lang w:val="en-US" w:eastAsia="zh-CN"/>
              </w:rPr>
              <w:t>N</w:t>
            </w:r>
            <w:r w:rsidRPr="00EF1833">
              <w:rPr>
                <w:color w:val="000000" w:themeColor="text1"/>
                <w:lang w:val="en-US" w:eastAsia="zh-CN"/>
              </w:rPr>
              <w:t>umber of models</w:t>
            </w:r>
          </w:p>
        </w:tc>
        <w:tc>
          <w:tcPr>
            <w:tcW w:w="1139" w:type="dxa"/>
          </w:tcPr>
          <w:p w14:paraId="7B90B1F6" w14:textId="77777777" w:rsidR="00C75CAB" w:rsidRPr="00EF1833" w:rsidRDefault="00C75CAB">
            <w:pPr>
              <w:jc w:val="center"/>
              <w:rPr>
                <w:color w:val="000000" w:themeColor="text1"/>
                <w:lang w:val="en-US" w:eastAsia="zh-CN"/>
              </w:rPr>
            </w:pPr>
            <w:r w:rsidRPr="00EF1833">
              <w:rPr>
                <w:color w:val="000000" w:themeColor="text1"/>
                <w:lang w:val="en-US" w:eastAsia="zh-CN"/>
              </w:rPr>
              <w:t>Memory storage</w:t>
            </w:r>
          </w:p>
        </w:tc>
        <w:tc>
          <w:tcPr>
            <w:tcW w:w="1134" w:type="dxa"/>
          </w:tcPr>
          <w:p w14:paraId="79082BD7" w14:textId="77777777" w:rsidR="00C75CAB" w:rsidRPr="00EF1833" w:rsidRDefault="00C75CAB">
            <w:pPr>
              <w:jc w:val="center"/>
              <w:rPr>
                <w:color w:val="000000" w:themeColor="text1"/>
                <w:lang w:val="en-US" w:eastAsia="zh-CN"/>
              </w:rPr>
            </w:pPr>
            <w:r w:rsidRPr="00EF1833">
              <w:rPr>
                <w:rFonts w:hint="eastAsia"/>
                <w:color w:val="000000" w:themeColor="text1"/>
                <w:lang w:val="en-US" w:eastAsia="zh-CN"/>
              </w:rPr>
              <w:t>L</w:t>
            </w:r>
            <w:r w:rsidRPr="00EF1833">
              <w:rPr>
                <w:color w:val="000000" w:themeColor="text1"/>
                <w:lang w:val="en-US" w:eastAsia="zh-CN"/>
              </w:rPr>
              <w:t>CM complexity</w:t>
            </w:r>
          </w:p>
        </w:tc>
        <w:tc>
          <w:tcPr>
            <w:tcW w:w="4531" w:type="dxa"/>
          </w:tcPr>
          <w:p w14:paraId="6CCA47F9" w14:textId="77777777" w:rsidR="00C75CAB" w:rsidRPr="00EF1833" w:rsidRDefault="00C75CAB">
            <w:pPr>
              <w:jc w:val="center"/>
              <w:rPr>
                <w:color w:val="000000" w:themeColor="text1"/>
                <w:lang w:val="en-US" w:eastAsia="zh-CN"/>
              </w:rPr>
            </w:pPr>
            <w:r w:rsidRPr="00EF1833">
              <w:rPr>
                <w:color w:val="000000" w:themeColor="text1"/>
                <w:lang w:val="en-US" w:eastAsia="zh-CN"/>
              </w:rPr>
              <w:t>Inter-vendor training</w:t>
            </w:r>
          </w:p>
          <w:p w14:paraId="4986D283" w14:textId="77777777" w:rsidR="00C75CAB" w:rsidRPr="00EF1833" w:rsidRDefault="00C75CAB">
            <w:pPr>
              <w:jc w:val="center"/>
              <w:rPr>
                <w:color w:val="000000" w:themeColor="text1"/>
                <w:lang w:val="en-US" w:eastAsia="zh-CN"/>
              </w:rPr>
            </w:pPr>
            <w:r w:rsidRPr="00EF1833">
              <w:rPr>
                <w:color w:val="000000" w:themeColor="text1"/>
                <w:lang w:val="en-US" w:eastAsia="zh-CN"/>
              </w:rPr>
              <w:t xml:space="preserve"> collaboration complexity</w:t>
            </w:r>
          </w:p>
        </w:tc>
      </w:tr>
      <w:tr w:rsidR="00EF1833" w:rsidRPr="00EF1833" w14:paraId="350140AC" w14:textId="77777777" w:rsidTr="0095213A">
        <w:trPr>
          <w:jc w:val="center"/>
        </w:trPr>
        <w:tc>
          <w:tcPr>
            <w:tcW w:w="1347" w:type="dxa"/>
          </w:tcPr>
          <w:p w14:paraId="6354850E" w14:textId="77777777" w:rsidR="00C75CAB" w:rsidRPr="00EF1833" w:rsidRDefault="00C75CAB">
            <w:pPr>
              <w:rPr>
                <w:color w:val="000000" w:themeColor="text1"/>
                <w:lang w:val="en-US" w:eastAsia="zh-CN"/>
              </w:rPr>
            </w:pPr>
            <w:r w:rsidRPr="00EF1833">
              <w:rPr>
                <w:color w:val="000000" w:themeColor="text1"/>
              </w:rPr>
              <w:t xml:space="preserve">Option 1-1: </w:t>
            </w:r>
            <w:r w:rsidRPr="00EF1833">
              <w:rPr>
                <w:color w:val="000000" w:themeColor="text1"/>
                <w:lang w:val="en-US" w:eastAsia="zh-CN"/>
              </w:rPr>
              <w:t>Rank specific</w:t>
            </w:r>
          </w:p>
        </w:tc>
        <w:tc>
          <w:tcPr>
            <w:tcW w:w="1058" w:type="dxa"/>
          </w:tcPr>
          <w:p w14:paraId="3C8157C8" w14:textId="77777777" w:rsidR="00C75CAB" w:rsidRPr="00EF1833" w:rsidRDefault="00C75CAB">
            <w:pPr>
              <w:spacing w:before="500"/>
              <w:jc w:val="center"/>
              <w:rPr>
                <w:color w:val="000000" w:themeColor="text1"/>
                <w:lang w:eastAsia="zh-CN"/>
              </w:rPr>
            </w:pPr>
            <m:oMathPara>
              <m:oMath>
                <m:r>
                  <w:rPr>
                    <w:rFonts w:ascii="Cambria Math" w:hAnsi="Cambria Math" w:hint="eastAsia"/>
                    <w:color w:val="000000" w:themeColor="text1"/>
                    <w:lang w:eastAsia="zh-CN"/>
                  </w:rPr>
                  <m:t>K</m:t>
                </m:r>
              </m:oMath>
            </m:oMathPara>
          </w:p>
        </w:tc>
        <w:tc>
          <w:tcPr>
            <w:tcW w:w="1139" w:type="dxa"/>
          </w:tcPr>
          <w:p w14:paraId="041ABCF7" w14:textId="77777777" w:rsidR="00C75CAB" w:rsidRPr="00EF1833" w:rsidRDefault="00C75CAB">
            <w:pPr>
              <w:spacing w:before="600"/>
              <w:rPr>
                <w:color w:val="000000" w:themeColor="text1"/>
                <w:lang w:val="en-US" w:eastAsia="zh-CN"/>
              </w:rPr>
            </w:pPr>
            <w:r w:rsidRPr="00EF1833">
              <w:rPr>
                <w:color w:val="000000" w:themeColor="text1"/>
                <w:lang w:val="en-US" w:eastAsia="zh-CN"/>
              </w:rPr>
              <w:t>Medium</w:t>
            </w:r>
          </w:p>
        </w:tc>
        <w:tc>
          <w:tcPr>
            <w:tcW w:w="1134" w:type="dxa"/>
          </w:tcPr>
          <w:p w14:paraId="10D00EF9" w14:textId="77777777" w:rsidR="00C75CAB" w:rsidRPr="00EF1833" w:rsidRDefault="00C75CAB">
            <w:pPr>
              <w:spacing w:before="600"/>
              <w:rPr>
                <w:color w:val="000000" w:themeColor="text1"/>
                <w:lang w:val="en-US" w:eastAsia="zh-CN"/>
              </w:rPr>
            </w:pPr>
            <w:r w:rsidRPr="00EF1833">
              <w:rPr>
                <w:color w:val="000000" w:themeColor="text1"/>
                <w:lang w:val="en-US" w:eastAsia="zh-CN"/>
              </w:rPr>
              <w:t>M</w:t>
            </w:r>
            <w:r w:rsidRPr="00EF1833">
              <w:rPr>
                <w:rFonts w:hint="eastAsia"/>
                <w:color w:val="000000" w:themeColor="text1"/>
                <w:lang w:val="en-US" w:eastAsia="zh-CN"/>
              </w:rPr>
              <w:t>ed</w:t>
            </w:r>
            <w:r w:rsidRPr="00EF1833">
              <w:rPr>
                <w:color w:val="000000" w:themeColor="text1"/>
                <w:lang w:val="en-US" w:eastAsia="zh-CN"/>
              </w:rPr>
              <w:t xml:space="preserve">ium </w:t>
            </w:r>
          </w:p>
        </w:tc>
        <w:tc>
          <w:tcPr>
            <w:tcW w:w="4531" w:type="dxa"/>
          </w:tcPr>
          <w:p w14:paraId="18DB25A0" w14:textId="7982E615" w:rsidR="00C75CAB" w:rsidRPr="00EF1833" w:rsidRDefault="007B0AB3"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Medium spec efforts</w:t>
            </w:r>
            <w:r w:rsidR="00C75CAB" w:rsidRPr="00EF1833">
              <w:rPr>
                <w:rFonts w:ascii="Times New Roman" w:eastAsia="宋体" w:hAnsi="Times New Roman"/>
                <w:color w:val="000000" w:themeColor="text1"/>
                <w:sz w:val="20"/>
                <w:szCs w:val="20"/>
                <w:lang w:eastAsia="zh-CN"/>
              </w:rPr>
              <w:t xml:space="preserve"> </w:t>
            </w:r>
            <w:r w:rsidR="00C75CAB" w:rsidRPr="00EF1833">
              <w:rPr>
                <w:rFonts w:ascii="Times New Roman" w:eastAsia="宋体" w:hAnsi="Times New Roman" w:hint="eastAsia"/>
                <w:color w:val="000000" w:themeColor="text1"/>
                <w:sz w:val="20"/>
                <w:szCs w:val="20"/>
                <w:lang w:val="en-GB" w:eastAsia="zh-CN"/>
              </w:rPr>
              <w:t>or parameters exchange</w:t>
            </w:r>
            <w:r w:rsidR="00C75CAB" w:rsidRPr="00EF1833">
              <w:rPr>
                <w:rFonts w:ascii="Times New Roman" w:eastAsia="宋体" w:hAnsi="Times New Roman"/>
                <w:color w:val="000000" w:themeColor="text1"/>
                <w:sz w:val="20"/>
                <w:szCs w:val="20"/>
                <w:lang w:val="en-GB" w:eastAsia="zh-CN"/>
              </w:rPr>
              <w:t xml:space="preserve"> </w:t>
            </w:r>
            <w:r w:rsidR="00C75CAB" w:rsidRPr="00EF1833">
              <w:rPr>
                <w:rFonts w:ascii="Times New Roman" w:eastAsia="宋体" w:hAnsi="Times New Roman"/>
                <w:color w:val="000000" w:themeColor="text1"/>
                <w:sz w:val="20"/>
                <w:szCs w:val="20"/>
                <w:lang w:eastAsia="zh-CN"/>
              </w:rPr>
              <w:t xml:space="preserve">for </w:t>
            </w:r>
            <w:r w:rsidR="00C75CAB" w:rsidRPr="00EF1833">
              <w:rPr>
                <w:rFonts w:ascii="Times New Roman" w:eastAsia="宋体" w:hAnsi="Times New Roman" w:hint="eastAsia"/>
                <w:color w:val="000000" w:themeColor="text1"/>
                <w:sz w:val="20"/>
                <w:szCs w:val="20"/>
                <w:lang w:eastAsia="zh-CN"/>
              </w:rPr>
              <w:t>O</w:t>
            </w:r>
            <w:r w:rsidR="00C75CAB" w:rsidRPr="00EF1833">
              <w:rPr>
                <w:rFonts w:ascii="Times New Roman" w:eastAsia="宋体" w:hAnsi="Times New Roman"/>
                <w:color w:val="000000" w:themeColor="text1"/>
                <w:sz w:val="20"/>
                <w:szCs w:val="20"/>
                <w:lang w:eastAsia="zh-CN"/>
              </w:rPr>
              <w:t>ption 3a-1 and Direction C</w:t>
            </w:r>
          </w:p>
          <w:p w14:paraId="533AE378" w14:textId="330DADD3" w:rsidR="00C75CAB" w:rsidRPr="00EF1833" w:rsidRDefault="007B0AB3"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Medium model</w:t>
            </w:r>
            <w:r w:rsidR="00C75CAB" w:rsidRPr="00EF1833">
              <w:rPr>
                <w:rFonts w:ascii="Times New Roman" w:eastAsia="宋体" w:hAnsi="Times New Roman"/>
                <w:color w:val="000000" w:themeColor="text1"/>
                <w:sz w:val="20"/>
                <w:szCs w:val="20"/>
                <w:lang w:eastAsia="zh-CN"/>
              </w:rPr>
              <w:t xml:space="preserve"> training complexity for Option 4-1</w:t>
            </w:r>
          </w:p>
        </w:tc>
      </w:tr>
      <w:tr w:rsidR="00EF1833" w:rsidRPr="00EF1833" w14:paraId="097A4C2E" w14:textId="77777777" w:rsidTr="0095213A">
        <w:trPr>
          <w:jc w:val="center"/>
        </w:trPr>
        <w:tc>
          <w:tcPr>
            <w:tcW w:w="1347" w:type="dxa"/>
          </w:tcPr>
          <w:p w14:paraId="0C1AD8AF" w14:textId="77777777" w:rsidR="00C75CAB" w:rsidRPr="00EF1833" w:rsidRDefault="00C75CAB">
            <w:pPr>
              <w:rPr>
                <w:color w:val="000000" w:themeColor="text1"/>
                <w:lang w:val="en-US" w:eastAsia="zh-CN"/>
              </w:rPr>
            </w:pPr>
            <w:r w:rsidRPr="00EF1833">
              <w:rPr>
                <w:color w:val="000000" w:themeColor="text1"/>
              </w:rPr>
              <w:t xml:space="preserve">Option 1-2: </w:t>
            </w:r>
            <w:r w:rsidRPr="00EF1833">
              <w:rPr>
                <w:color w:val="000000" w:themeColor="text1"/>
                <w:lang w:val="en-US" w:eastAsia="zh-CN"/>
              </w:rPr>
              <w:t>Rank common</w:t>
            </w:r>
          </w:p>
        </w:tc>
        <w:tc>
          <w:tcPr>
            <w:tcW w:w="1058" w:type="dxa"/>
          </w:tcPr>
          <w:p w14:paraId="7CF76F03" w14:textId="77777777" w:rsidR="00C75CAB" w:rsidRPr="00EF1833" w:rsidRDefault="00C75CAB">
            <w:pPr>
              <w:spacing w:before="500"/>
              <w:jc w:val="center"/>
              <w:rPr>
                <w:color w:val="000000" w:themeColor="text1"/>
                <w:lang w:eastAsia="zh-CN"/>
              </w:rPr>
            </w:pPr>
            <w:r w:rsidRPr="00EF1833">
              <w:rPr>
                <w:color w:val="000000" w:themeColor="text1"/>
                <w:lang w:val="en-US" w:eastAsia="zh-CN"/>
              </w:rPr>
              <w:t>One</w:t>
            </w:r>
          </w:p>
        </w:tc>
        <w:tc>
          <w:tcPr>
            <w:tcW w:w="1139" w:type="dxa"/>
          </w:tcPr>
          <w:p w14:paraId="2A53E7B2" w14:textId="77777777" w:rsidR="00C75CAB" w:rsidRPr="00EF1833" w:rsidRDefault="00C75CAB">
            <w:pPr>
              <w:spacing w:before="400"/>
              <w:rPr>
                <w:color w:val="000000" w:themeColor="text1"/>
                <w:lang w:val="en-US" w:eastAsia="zh-CN"/>
              </w:rPr>
            </w:pPr>
            <w:r w:rsidRPr="00EF1833">
              <w:rPr>
                <w:color w:val="000000" w:themeColor="text1"/>
                <w:lang w:val="en-US" w:eastAsia="zh-CN"/>
              </w:rPr>
              <w:t xml:space="preserve">Smaller </w:t>
            </w:r>
          </w:p>
        </w:tc>
        <w:tc>
          <w:tcPr>
            <w:tcW w:w="1134" w:type="dxa"/>
          </w:tcPr>
          <w:p w14:paraId="6FEC5747" w14:textId="77777777" w:rsidR="00C75CAB" w:rsidRPr="00EF1833" w:rsidRDefault="00C75CAB">
            <w:pPr>
              <w:spacing w:before="400"/>
              <w:rPr>
                <w:color w:val="000000" w:themeColor="text1"/>
                <w:lang w:val="en-US" w:eastAsia="zh-CN"/>
              </w:rPr>
            </w:pPr>
            <w:r w:rsidRPr="00EF1833">
              <w:rPr>
                <w:rFonts w:hint="eastAsia"/>
                <w:color w:val="000000" w:themeColor="text1"/>
                <w:lang w:val="en-US" w:eastAsia="zh-CN"/>
              </w:rPr>
              <w:t>L</w:t>
            </w:r>
            <w:r w:rsidRPr="00EF1833">
              <w:rPr>
                <w:color w:val="000000" w:themeColor="text1"/>
                <w:lang w:val="en-US" w:eastAsia="zh-CN"/>
              </w:rPr>
              <w:t xml:space="preserve">ower </w:t>
            </w:r>
          </w:p>
        </w:tc>
        <w:tc>
          <w:tcPr>
            <w:tcW w:w="4531" w:type="dxa"/>
          </w:tcPr>
          <w:p w14:paraId="58DD20CC" w14:textId="5719CFDC" w:rsidR="00C75CAB" w:rsidRPr="00EF1833" w:rsidRDefault="00C75CAB"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Theme="minorEastAsia" w:hAnsi="Times New Roman"/>
                <w:color w:val="000000" w:themeColor="text1"/>
                <w:lang w:eastAsia="zh-CN"/>
              </w:rPr>
              <w:t xml:space="preserve">Fewer </w:t>
            </w:r>
            <w:r w:rsidRPr="00EF1833">
              <w:rPr>
                <w:rFonts w:ascii="Times New Roman" w:eastAsia="宋体" w:hAnsi="Times New Roman"/>
                <w:color w:val="000000" w:themeColor="text1"/>
                <w:sz w:val="20"/>
                <w:szCs w:val="20"/>
                <w:lang w:eastAsia="zh-CN"/>
              </w:rPr>
              <w:t xml:space="preserve">spec </w:t>
            </w:r>
            <w:r w:rsidR="007B0AB3" w:rsidRPr="00EF1833">
              <w:rPr>
                <w:rFonts w:ascii="Times New Roman" w:eastAsia="宋体" w:hAnsi="Times New Roman"/>
                <w:color w:val="000000" w:themeColor="text1"/>
                <w:sz w:val="20"/>
                <w:szCs w:val="20"/>
                <w:lang w:eastAsia="zh-CN"/>
              </w:rPr>
              <w:t>efforts for</w:t>
            </w:r>
            <w:r w:rsidRPr="00EF1833">
              <w:rPr>
                <w:rFonts w:ascii="Times New Roman" w:eastAsia="宋体" w:hAnsi="Times New Roman"/>
                <w:color w:val="000000" w:themeColor="text1"/>
                <w:sz w:val="20"/>
                <w:szCs w:val="20"/>
                <w:lang w:eastAsia="zh-CN"/>
              </w:rPr>
              <w:t xml:space="preserve"> </w:t>
            </w:r>
            <w:r w:rsidRPr="00EF1833">
              <w:rPr>
                <w:rFonts w:ascii="Times New Roman" w:eastAsia="宋体" w:hAnsi="Times New Roman" w:hint="eastAsia"/>
                <w:color w:val="000000" w:themeColor="text1"/>
                <w:sz w:val="20"/>
                <w:szCs w:val="20"/>
                <w:lang w:eastAsia="zh-CN"/>
              </w:rPr>
              <w:t>O</w:t>
            </w:r>
            <w:r w:rsidRPr="00EF1833">
              <w:rPr>
                <w:rFonts w:ascii="Times New Roman" w:eastAsia="宋体" w:hAnsi="Times New Roman"/>
                <w:color w:val="000000" w:themeColor="text1"/>
                <w:sz w:val="20"/>
                <w:szCs w:val="20"/>
                <w:lang w:eastAsia="zh-CN"/>
              </w:rPr>
              <w:t>ption 3a-1 and Direction C</w:t>
            </w:r>
          </w:p>
          <w:p w14:paraId="55759427" w14:textId="77777777" w:rsidR="00C75CAB" w:rsidRPr="00EF1833" w:rsidRDefault="00C75CAB"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Lower model training complexity for Option 4-1</w:t>
            </w:r>
          </w:p>
        </w:tc>
      </w:tr>
      <w:tr w:rsidR="00EF1833" w:rsidRPr="00EF1833" w14:paraId="40407E4D" w14:textId="77777777" w:rsidTr="0095213A">
        <w:trPr>
          <w:jc w:val="center"/>
        </w:trPr>
        <w:tc>
          <w:tcPr>
            <w:tcW w:w="1347" w:type="dxa"/>
          </w:tcPr>
          <w:p w14:paraId="33C937C9" w14:textId="77777777" w:rsidR="00C75CAB" w:rsidRPr="00EF1833" w:rsidRDefault="00C75CAB">
            <w:pPr>
              <w:rPr>
                <w:color w:val="000000" w:themeColor="text1"/>
                <w:lang w:val="en-US" w:eastAsia="zh-CN"/>
              </w:rPr>
            </w:pPr>
            <w:r w:rsidRPr="00EF1833">
              <w:rPr>
                <w:color w:val="000000" w:themeColor="text1"/>
              </w:rPr>
              <w:t>Option 2-1: Layer specific and rank common</w:t>
            </w:r>
          </w:p>
        </w:tc>
        <w:tc>
          <w:tcPr>
            <w:tcW w:w="1058" w:type="dxa"/>
          </w:tcPr>
          <w:p w14:paraId="496DE0E7" w14:textId="77777777" w:rsidR="00C75CAB" w:rsidRPr="00EF1833" w:rsidRDefault="00C75CAB">
            <w:pPr>
              <w:spacing w:before="500"/>
              <w:jc w:val="center"/>
              <w:rPr>
                <w:color w:val="000000" w:themeColor="text1"/>
                <w:highlight w:val="yellow"/>
                <w:lang w:eastAsia="zh-CN"/>
              </w:rPr>
            </w:pPr>
            <m:oMathPara>
              <m:oMath>
                <m:r>
                  <w:rPr>
                    <w:rFonts w:ascii="Cambria Math" w:hAnsi="Cambria Math" w:hint="eastAsia"/>
                    <w:color w:val="000000" w:themeColor="text1"/>
                    <w:lang w:eastAsia="zh-CN"/>
                  </w:rPr>
                  <m:t>K</m:t>
                </m:r>
              </m:oMath>
            </m:oMathPara>
          </w:p>
        </w:tc>
        <w:tc>
          <w:tcPr>
            <w:tcW w:w="1139" w:type="dxa"/>
          </w:tcPr>
          <w:p w14:paraId="6BBFCA45" w14:textId="77777777" w:rsidR="00C75CAB" w:rsidRPr="00EF1833" w:rsidRDefault="00C75CAB">
            <w:pPr>
              <w:spacing w:before="500"/>
              <w:rPr>
                <w:color w:val="000000" w:themeColor="text1"/>
                <w:lang w:val="en-US" w:eastAsia="zh-CN"/>
              </w:rPr>
            </w:pPr>
            <w:r w:rsidRPr="00EF1833">
              <w:rPr>
                <w:color w:val="000000" w:themeColor="text1"/>
                <w:lang w:val="en-US" w:eastAsia="zh-CN"/>
              </w:rPr>
              <w:t>Medium</w:t>
            </w:r>
          </w:p>
        </w:tc>
        <w:tc>
          <w:tcPr>
            <w:tcW w:w="1134" w:type="dxa"/>
          </w:tcPr>
          <w:p w14:paraId="37BF9B99" w14:textId="77777777" w:rsidR="00C75CAB" w:rsidRPr="00EF1833" w:rsidRDefault="00C75CAB">
            <w:pPr>
              <w:spacing w:before="500"/>
              <w:rPr>
                <w:color w:val="000000" w:themeColor="text1"/>
                <w:lang w:val="en-US" w:eastAsia="zh-CN"/>
              </w:rPr>
            </w:pPr>
            <w:r w:rsidRPr="00EF1833">
              <w:rPr>
                <w:color w:val="000000" w:themeColor="text1"/>
                <w:lang w:val="en-US" w:eastAsia="zh-CN"/>
              </w:rPr>
              <w:t>M</w:t>
            </w:r>
            <w:r w:rsidRPr="00EF1833">
              <w:rPr>
                <w:rFonts w:hint="eastAsia"/>
                <w:color w:val="000000" w:themeColor="text1"/>
                <w:lang w:val="en-US" w:eastAsia="zh-CN"/>
              </w:rPr>
              <w:t>ed</w:t>
            </w:r>
            <w:r w:rsidRPr="00EF1833">
              <w:rPr>
                <w:color w:val="000000" w:themeColor="text1"/>
                <w:lang w:val="en-US" w:eastAsia="zh-CN"/>
              </w:rPr>
              <w:t xml:space="preserve">ium </w:t>
            </w:r>
          </w:p>
        </w:tc>
        <w:tc>
          <w:tcPr>
            <w:tcW w:w="4531" w:type="dxa"/>
          </w:tcPr>
          <w:p w14:paraId="4CC11107" w14:textId="292AE72E" w:rsidR="00C75CAB" w:rsidRPr="00EF1833" w:rsidRDefault="007B0AB3"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Medium spec</w:t>
            </w:r>
            <w:r w:rsidR="00C75CAB" w:rsidRPr="00EF1833">
              <w:rPr>
                <w:rFonts w:ascii="Times New Roman" w:eastAsia="宋体" w:hAnsi="Times New Roman"/>
                <w:color w:val="000000" w:themeColor="text1"/>
                <w:sz w:val="20"/>
                <w:szCs w:val="20"/>
                <w:lang w:eastAsia="zh-CN"/>
              </w:rPr>
              <w:t xml:space="preserve"> efforts or model parameters for </w:t>
            </w:r>
            <w:r w:rsidR="00C75CAB" w:rsidRPr="00EF1833">
              <w:rPr>
                <w:rFonts w:ascii="Times New Roman" w:eastAsia="宋体" w:hAnsi="Times New Roman" w:hint="eastAsia"/>
                <w:color w:val="000000" w:themeColor="text1"/>
                <w:sz w:val="20"/>
                <w:szCs w:val="20"/>
                <w:lang w:eastAsia="zh-CN"/>
              </w:rPr>
              <w:t>O</w:t>
            </w:r>
            <w:r w:rsidR="00C75CAB" w:rsidRPr="00EF1833">
              <w:rPr>
                <w:rFonts w:ascii="Times New Roman" w:eastAsia="宋体" w:hAnsi="Times New Roman"/>
                <w:color w:val="000000" w:themeColor="text1"/>
                <w:sz w:val="20"/>
                <w:szCs w:val="20"/>
                <w:lang w:eastAsia="zh-CN"/>
              </w:rPr>
              <w:t>ption 3a-1 and Direction C</w:t>
            </w:r>
          </w:p>
          <w:p w14:paraId="79C31B8A" w14:textId="3802CCC2" w:rsidR="00C75CAB" w:rsidRPr="00EF1833" w:rsidRDefault="007B0AB3" w:rsidP="0015420F">
            <w:pPr>
              <w:pStyle w:val="afc"/>
              <w:numPr>
                <w:ilvl w:val="0"/>
                <w:numId w:val="14"/>
              </w:numPr>
              <w:rPr>
                <w:color w:val="000000" w:themeColor="text1"/>
                <w:sz w:val="20"/>
                <w:szCs w:val="20"/>
                <w:lang w:eastAsia="zh-CN"/>
              </w:rPr>
            </w:pPr>
            <w:r w:rsidRPr="00EF1833">
              <w:rPr>
                <w:rFonts w:ascii="Times New Roman" w:eastAsia="宋体" w:hAnsi="Times New Roman"/>
                <w:color w:val="000000" w:themeColor="text1"/>
                <w:sz w:val="20"/>
                <w:szCs w:val="20"/>
                <w:lang w:eastAsia="zh-CN"/>
              </w:rPr>
              <w:t>Medium model</w:t>
            </w:r>
            <w:r w:rsidR="00C75CAB" w:rsidRPr="00EF1833">
              <w:rPr>
                <w:rFonts w:ascii="Times New Roman" w:eastAsia="宋体" w:hAnsi="Times New Roman"/>
                <w:color w:val="000000" w:themeColor="text1"/>
                <w:sz w:val="20"/>
                <w:szCs w:val="20"/>
                <w:lang w:eastAsia="zh-CN"/>
              </w:rPr>
              <w:t xml:space="preserve"> training complexity for Option 4-1</w:t>
            </w:r>
          </w:p>
        </w:tc>
      </w:tr>
      <w:tr w:rsidR="00EF1833" w:rsidRPr="00EF1833" w14:paraId="01CC3ED5" w14:textId="77777777" w:rsidTr="0095213A">
        <w:trPr>
          <w:jc w:val="center"/>
        </w:trPr>
        <w:tc>
          <w:tcPr>
            <w:tcW w:w="1347" w:type="dxa"/>
          </w:tcPr>
          <w:p w14:paraId="053A35BB" w14:textId="77777777" w:rsidR="00C75CAB" w:rsidRPr="00EF1833" w:rsidRDefault="00C75CAB">
            <w:pPr>
              <w:rPr>
                <w:color w:val="000000" w:themeColor="text1"/>
                <w:lang w:val="en-US" w:eastAsia="zh-CN"/>
              </w:rPr>
            </w:pPr>
            <w:r w:rsidRPr="00EF1833">
              <w:rPr>
                <w:color w:val="000000" w:themeColor="text1"/>
              </w:rPr>
              <w:t xml:space="preserve">Option 2-2: Layer </w:t>
            </w:r>
            <w:r w:rsidRPr="00EF1833">
              <w:rPr>
                <w:color w:val="000000" w:themeColor="text1"/>
                <w:lang w:val="en-US" w:eastAsia="zh-CN"/>
              </w:rPr>
              <w:t>specific and</w:t>
            </w:r>
            <w:r w:rsidRPr="00EF1833">
              <w:rPr>
                <w:color w:val="000000" w:themeColor="text1"/>
              </w:rPr>
              <w:t xml:space="preserve"> rank specific</w:t>
            </w:r>
          </w:p>
        </w:tc>
        <w:tc>
          <w:tcPr>
            <w:tcW w:w="1058" w:type="dxa"/>
          </w:tcPr>
          <w:p w14:paraId="252BEDAC" w14:textId="77777777" w:rsidR="00C75CAB" w:rsidRPr="00EF1833" w:rsidRDefault="004C13E5">
            <w:pPr>
              <w:spacing w:before="500"/>
              <w:jc w:val="center"/>
              <w:rPr>
                <w:color w:val="000000" w:themeColor="text1"/>
                <w:lang w:eastAsia="zh-CN"/>
              </w:rPr>
            </w:pPr>
            <m:oMathPara>
              <m:oMath>
                <m:nary>
                  <m:naryPr>
                    <m:chr m:val="∑"/>
                    <m:limLoc m:val="subSup"/>
                    <m:ctrlPr>
                      <w:rPr>
                        <w:rFonts w:ascii="Cambria Math" w:hAnsi="Cambria Math"/>
                        <w:i/>
                        <w:color w:val="000000" w:themeColor="text1"/>
                        <w:lang w:val="en-US" w:eastAsia="zh-CN"/>
                      </w:rPr>
                    </m:ctrlPr>
                  </m:naryPr>
                  <m:sub>
                    <m:r>
                      <w:rPr>
                        <w:rFonts w:ascii="Cambria Math" w:hAnsi="Cambria Math" w:hint="eastAsia"/>
                        <w:color w:val="000000" w:themeColor="text1"/>
                        <w:lang w:val="en-US" w:eastAsia="zh-CN"/>
                      </w:rPr>
                      <m:t>l</m:t>
                    </m:r>
                    <m:r>
                      <w:rPr>
                        <w:rFonts w:ascii="Cambria Math" w:hAnsi="Cambria Math"/>
                        <w:color w:val="000000" w:themeColor="text1"/>
                        <w:lang w:val="en-US" w:eastAsia="zh-CN"/>
                      </w:rPr>
                      <m:t>=1</m:t>
                    </m:r>
                  </m:sub>
                  <m:sup>
                    <m:r>
                      <w:rPr>
                        <w:rFonts w:ascii="Cambria Math" w:hAnsi="Cambria Math"/>
                        <w:color w:val="000000" w:themeColor="text1"/>
                        <w:lang w:val="en-US" w:eastAsia="zh-CN"/>
                      </w:rPr>
                      <m:t>K</m:t>
                    </m:r>
                  </m:sup>
                  <m:e>
                    <m:r>
                      <w:rPr>
                        <w:rFonts w:ascii="Cambria Math" w:hAnsi="Cambria Math"/>
                        <w:color w:val="000000" w:themeColor="text1"/>
                        <w:lang w:val="en-US" w:eastAsia="zh-CN"/>
                      </w:rPr>
                      <m:t>l</m:t>
                    </m:r>
                  </m:e>
                </m:nary>
              </m:oMath>
            </m:oMathPara>
          </w:p>
        </w:tc>
        <w:tc>
          <w:tcPr>
            <w:tcW w:w="1139" w:type="dxa"/>
          </w:tcPr>
          <w:p w14:paraId="23D05CE8" w14:textId="77777777" w:rsidR="00C75CAB" w:rsidRPr="00EF1833" w:rsidRDefault="00C75CAB">
            <w:pPr>
              <w:spacing w:before="500"/>
              <w:rPr>
                <w:color w:val="000000" w:themeColor="text1"/>
                <w:lang w:val="en-US" w:eastAsia="zh-CN"/>
              </w:rPr>
            </w:pPr>
            <w:r w:rsidRPr="00EF1833">
              <w:rPr>
                <w:color w:val="000000" w:themeColor="text1"/>
                <w:lang w:val="en-US" w:eastAsia="zh-CN"/>
              </w:rPr>
              <w:t xml:space="preserve">Larger </w:t>
            </w:r>
          </w:p>
        </w:tc>
        <w:tc>
          <w:tcPr>
            <w:tcW w:w="1134" w:type="dxa"/>
          </w:tcPr>
          <w:p w14:paraId="0B88E52F" w14:textId="77777777" w:rsidR="00C75CAB" w:rsidRPr="00EF1833" w:rsidRDefault="00C75CAB">
            <w:pPr>
              <w:spacing w:before="500"/>
              <w:rPr>
                <w:color w:val="000000" w:themeColor="text1"/>
                <w:lang w:val="en-US" w:eastAsia="zh-CN"/>
              </w:rPr>
            </w:pPr>
            <w:r w:rsidRPr="00EF1833">
              <w:rPr>
                <w:color w:val="000000" w:themeColor="text1"/>
                <w:lang w:val="en-US" w:eastAsia="zh-CN"/>
              </w:rPr>
              <w:t>L</w:t>
            </w:r>
            <w:r w:rsidRPr="00EF1833">
              <w:rPr>
                <w:rFonts w:hint="eastAsia"/>
                <w:color w:val="000000" w:themeColor="text1"/>
                <w:lang w:val="en-US" w:eastAsia="zh-CN"/>
              </w:rPr>
              <w:t>arger</w:t>
            </w:r>
            <w:r w:rsidRPr="00EF1833">
              <w:rPr>
                <w:color w:val="000000" w:themeColor="text1"/>
                <w:lang w:val="en-US" w:eastAsia="zh-CN"/>
              </w:rPr>
              <w:t xml:space="preserve"> </w:t>
            </w:r>
          </w:p>
        </w:tc>
        <w:tc>
          <w:tcPr>
            <w:tcW w:w="4531" w:type="dxa"/>
          </w:tcPr>
          <w:p w14:paraId="1DCCF8B2" w14:textId="6F9D2EF1" w:rsidR="00C75CAB" w:rsidRPr="00EF1833" w:rsidRDefault="007B0AB3"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More spec</w:t>
            </w:r>
            <w:r w:rsidR="00C75CAB" w:rsidRPr="00EF1833">
              <w:rPr>
                <w:rFonts w:ascii="Times New Roman" w:eastAsia="宋体" w:hAnsi="Times New Roman"/>
                <w:color w:val="000000" w:themeColor="text1"/>
                <w:sz w:val="20"/>
                <w:szCs w:val="20"/>
                <w:lang w:eastAsia="zh-CN"/>
              </w:rPr>
              <w:t xml:space="preserve"> efforts or model parameters for </w:t>
            </w:r>
            <w:r w:rsidR="00C75CAB" w:rsidRPr="00EF1833">
              <w:rPr>
                <w:rFonts w:ascii="Times New Roman" w:eastAsia="宋体" w:hAnsi="Times New Roman" w:hint="eastAsia"/>
                <w:color w:val="000000" w:themeColor="text1"/>
                <w:sz w:val="20"/>
                <w:szCs w:val="20"/>
                <w:lang w:eastAsia="zh-CN"/>
              </w:rPr>
              <w:t>O</w:t>
            </w:r>
            <w:r w:rsidR="00C75CAB" w:rsidRPr="00EF1833">
              <w:rPr>
                <w:rFonts w:ascii="Times New Roman" w:eastAsia="宋体" w:hAnsi="Times New Roman"/>
                <w:color w:val="000000" w:themeColor="text1"/>
                <w:sz w:val="20"/>
                <w:szCs w:val="20"/>
                <w:lang w:eastAsia="zh-CN"/>
              </w:rPr>
              <w:t>ption 3a-1 and Direction C</w:t>
            </w:r>
          </w:p>
          <w:p w14:paraId="1159323F" w14:textId="77777777" w:rsidR="00C75CAB" w:rsidRPr="00EF1833" w:rsidRDefault="00C75CAB"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H</w:t>
            </w:r>
            <w:r w:rsidRPr="00EF1833">
              <w:rPr>
                <w:rFonts w:ascii="Times New Roman" w:eastAsia="宋体" w:hAnsi="Times New Roman" w:hint="eastAsia"/>
                <w:color w:val="000000" w:themeColor="text1"/>
                <w:sz w:val="20"/>
                <w:szCs w:val="20"/>
                <w:lang w:eastAsia="zh-CN"/>
              </w:rPr>
              <w:t>igher</w:t>
            </w:r>
            <w:r w:rsidRPr="00EF1833">
              <w:rPr>
                <w:rFonts w:ascii="Times New Roman" w:eastAsia="宋体" w:hAnsi="Times New Roman"/>
                <w:color w:val="000000" w:themeColor="text1"/>
                <w:sz w:val="20"/>
                <w:szCs w:val="20"/>
                <w:lang w:eastAsia="zh-CN"/>
              </w:rPr>
              <w:t xml:space="preserve"> model training complexity for Option 4-1</w:t>
            </w:r>
          </w:p>
        </w:tc>
      </w:tr>
      <w:tr w:rsidR="00EF1833" w:rsidRPr="00EF1833" w14:paraId="173F421A" w14:textId="77777777" w:rsidTr="0095213A">
        <w:trPr>
          <w:jc w:val="center"/>
        </w:trPr>
        <w:tc>
          <w:tcPr>
            <w:tcW w:w="1347" w:type="dxa"/>
          </w:tcPr>
          <w:p w14:paraId="13932921" w14:textId="77777777" w:rsidR="00C75CAB" w:rsidRPr="00EF1833" w:rsidRDefault="00C75CAB">
            <w:pPr>
              <w:rPr>
                <w:color w:val="000000" w:themeColor="text1"/>
                <w:lang w:val="en-US" w:eastAsia="zh-CN"/>
              </w:rPr>
            </w:pPr>
            <w:r w:rsidRPr="00EF1833">
              <w:rPr>
                <w:color w:val="000000" w:themeColor="text1"/>
              </w:rPr>
              <w:t>Option 3-1</w:t>
            </w:r>
            <w:r w:rsidRPr="00EF1833">
              <w:rPr>
                <w:rFonts w:hint="eastAsia"/>
                <w:color w:val="000000" w:themeColor="text1"/>
                <w:lang w:eastAsia="zh-CN"/>
              </w:rPr>
              <w:t>:</w:t>
            </w:r>
            <w:r w:rsidRPr="00EF1833">
              <w:rPr>
                <w:color w:val="000000" w:themeColor="text1"/>
              </w:rPr>
              <w:t xml:space="preserve"> Layer common and rank common</w:t>
            </w:r>
          </w:p>
        </w:tc>
        <w:tc>
          <w:tcPr>
            <w:tcW w:w="1058" w:type="dxa"/>
          </w:tcPr>
          <w:p w14:paraId="0F9D8FDD" w14:textId="77777777" w:rsidR="00C75CAB" w:rsidRPr="00EF1833" w:rsidRDefault="00C75CAB">
            <w:pPr>
              <w:spacing w:before="500"/>
              <w:jc w:val="center"/>
              <w:rPr>
                <w:color w:val="000000" w:themeColor="text1"/>
                <w:lang w:val="en-US" w:eastAsia="zh-CN"/>
              </w:rPr>
            </w:pPr>
            <w:r w:rsidRPr="00EF1833">
              <w:rPr>
                <w:color w:val="000000" w:themeColor="text1"/>
                <w:lang w:val="en-US" w:eastAsia="zh-CN"/>
              </w:rPr>
              <w:t>One</w:t>
            </w:r>
          </w:p>
        </w:tc>
        <w:tc>
          <w:tcPr>
            <w:tcW w:w="1139" w:type="dxa"/>
          </w:tcPr>
          <w:p w14:paraId="10C95FBC" w14:textId="77777777" w:rsidR="00C75CAB" w:rsidRPr="00EF1833" w:rsidRDefault="00C75CAB">
            <w:pPr>
              <w:spacing w:before="500"/>
              <w:rPr>
                <w:color w:val="000000" w:themeColor="text1"/>
                <w:lang w:val="en-US" w:eastAsia="zh-CN"/>
              </w:rPr>
            </w:pPr>
            <w:r w:rsidRPr="00EF1833">
              <w:rPr>
                <w:color w:val="000000" w:themeColor="text1"/>
                <w:lang w:val="en-US" w:eastAsia="zh-CN"/>
              </w:rPr>
              <w:t xml:space="preserve">Smaller </w:t>
            </w:r>
          </w:p>
        </w:tc>
        <w:tc>
          <w:tcPr>
            <w:tcW w:w="1134" w:type="dxa"/>
          </w:tcPr>
          <w:p w14:paraId="186A72F6" w14:textId="77777777" w:rsidR="00C75CAB" w:rsidRPr="00EF1833" w:rsidRDefault="00C75CAB">
            <w:pPr>
              <w:spacing w:before="500"/>
              <w:rPr>
                <w:color w:val="000000" w:themeColor="text1"/>
                <w:lang w:val="en-US" w:eastAsia="zh-CN"/>
              </w:rPr>
            </w:pPr>
            <w:r w:rsidRPr="00EF1833">
              <w:rPr>
                <w:rFonts w:hint="eastAsia"/>
                <w:color w:val="000000" w:themeColor="text1"/>
                <w:lang w:val="en-US" w:eastAsia="zh-CN"/>
              </w:rPr>
              <w:t>L</w:t>
            </w:r>
            <w:r w:rsidRPr="00EF1833">
              <w:rPr>
                <w:color w:val="000000" w:themeColor="text1"/>
                <w:lang w:val="en-US" w:eastAsia="zh-CN"/>
              </w:rPr>
              <w:t xml:space="preserve">ower </w:t>
            </w:r>
          </w:p>
        </w:tc>
        <w:tc>
          <w:tcPr>
            <w:tcW w:w="4531" w:type="dxa"/>
          </w:tcPr>
          <w:p w14:paraId="46C8FBAB" w14:textId="77777777" w:rsidR="00C75CAB" w:rsidRPr="00EF1833" w:rsidRDefault="00C75CAB"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Theme="minorEastAsia" w:hAnsi="Times New Roman"/>
                <w:color w:val="000000" w:themeColor="text1"/>
                <w:lang w:eastAsia="zh-CN"/>
              </w:rPr>
              <w:t xml:space="preserve">Fewer </w:t>
            </w:r>
            <w:r w:rsidRPr="00EF1833">
              <w:rPr>
                <w:rFonts w:ascii="Times New Roman" w:eastAsia="宋体" w:hAnsi="Times New Roman"/>
                <w:color w:val="000000" w:themeColor="text1"/>
                <w:sz w:val="20"/>
                <w:szCs w:val="20"/>
                <w:lang w:eastAsia="zh-CN"/>
              </w:rPr>
              <w:t xml:space="preserve">spec efforts or model parameters for </w:t>
            </w:r>
            <w:r w:rsidRPr="00EF1833">
              <w:rPr>
                <w:rFonts w:ascii="Times New Roman" w:eastAsia="宋体" w:hAnsi="Times New Roman" w:hint="eastAsia"/>
                <w:color w:val="000000" w:themeColor="text1"/>
                <w:sz w:val="20"/>
                <w:szCs w:val="20"/>
                <w:lang w:eastAsia="zh-CN"/>
              </w:rPr>
              <w:t>O</w:t>
            </w:r>
            <w:r w:rsidRPr="00EF1833">
              <w:rPr>
                <w:rFonts w:ascii="Times New Roman" w:eastAsia="宋体" w:hAnsi="Times New Roman"/>
                <w:color w:val="000000" w:themeColor="text1"/>
                <w:sz w:val="20"/>
                <w:szCs w:val="20"/>
                <w:lang w:eastAsia="zh-CN"/>
              </w:rPr>
              <w:t>ption 3a-1 and Direction C</w:t>
            </w:r>
          </w:p>
          <w:p w14:paraId="67018543" w14:textId="77777777" w:rsidR="00C75CAB" w:rsidRPr="00EF1833" w:rsidRDefault="00C75CAB"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Lower model training complexity for Option 4-1</w:t>
            </w:r>
          </w:p>
        </w:tc>
      </w:tr>
      <w:tr w:rsidR="00EF1833" w:rsidRPr="00EF1833" w14:paraId="4E4B48E6" w14:textId="77777777" w:rsidTr="0095213A">
        <w:trPr>
          <w:jc w:val="center"/>
        </w:trPr>
        <w:tc>
          <w:tcPr>
            <w:tcW w:w="1347" w:type="dxa"/>
          </w:tcPr>
          <w:p w14:paraId="70D7AEF1" w14:textId="77777777" w:rsidR="00C75CAB" w:rsidRPr="00EF1833" w:rsidRDefault="00C75CAB">
            <w:pPr>
              <w:rPr>
                <w:color w:val="000000" w:themeColor="text1"/>
                <w:lang w:val="en-US" w:eastAsia="zh-CN"/>
              </w:rPr>
            </w:pPr>
            <w:r w:rsidRPr="00EF1833">
              <w:rPr>
                <w:color w:val="000000" w:themeColor="text1"/>
              </w:rPr>
              <w:lastRenderedPageBreak/>
              <w:t>Option 3-2</w:t>
            </w:r>
            <w:r w:rsidRPr="00EF1833">
              <w:rPr>
                <w:rFonts w:hint="eastAsia"/>
                <w:color w:val="000000" w:themeColor="text1"/>
                <w:lang w:eastAsia="zh-CN"/>
              </w:rPr>
              <w:t>:</w:t>
            </w:r>
            <w:r w:rsidRPr="00EF1833">
              <w:rPr>
                <w:color w:val="000000" w:themeColor="text1"/>
              </w:rPr>
              <w:t xml:space="preserve"> Layer common and rank specific</w:t>
            </w:r>
          </w:p>
        </w:tc>
        <w:tc>
          <w:tcPr>
            <w:tcW w:w="1058" w:type="dxa"/>
          </w:tcPr>
          <w:p w14:paraId="1D5F490A" w14:textId="77777777" w:rsidR="00C75CAB" w:rsidRPr="00EF1833" w:rsidRDefault="00C75CAB">
            <w:pPr>
              <w:spacing w:before="500"/>
              <w:jc w:val="center"/>
              <w:rPr>
                <w:color w:val="000000" w:themeColor="text1"/>
                <w:lang w:val="en-US" w:eastAsia="zh-CN"/>
              </w:rPr>
            </w:pPr>
            <m:oMathPara>
              <m:oMath>
                <m:r>
                  <w:rPr>
                    <w:rFonts w:ascii="Cambria Math" w:hAnsi="Cambria Math"/>
                    <w:color w:val="000000" w:themeColor="text1"/>
                    <w:lang w:eastAsia="zh-CN"/>
                  </w:rPr>
                  <m:t>K</m:t>
                </m:r>
              </m:oMath>
            </m:oMathPara>
          </w:p>
        </w:tc>
        <w:tc>
          <w:tcPr>
            <w:tcW w:w="1139" w:type="dxa"/>
          </w:tcPr>
          <w:p w14:paraId="6F2CA60B" w14:textId="77777777" w:rsidR="00C75CAB" w:rsidRPr="00EF1833" w:rsidRDefault="00C75CAB">
            <w:pPr>
              <w:spacing w:before="500"/>
              <w:rPr>
                <w:color w:val="000000" w:themeColor="text1"/>
                <w:lang w:val="en-US" w:eastAsia="zh-CN"/>
              </w:rPr>
            </w:pPr>
            <w:r w:rsidRPr="00EF1833">
              <w:rPr>
                <w:color w:val="000000" w:themeColor="text1"/>
                <w:lang w:val="en-US" w:eastAsia="zh-CN"/>
              </w:rPr>
              <w:t xml:space="preserve">Medium </w:t>
            </w:r>
          </w:p>
        </w:tc>
        <w:tc>
          <w:tcPr>
            <w:tcW w:w="1134" w:type="dxa"/>
          </w:tcPr>
          <w:p w14:paraId="1EEAD987" w14:textId="77777777" w:rsidR="00C75CAB" w:rsidRPr="00EF1833" w:rsidRDefault="00C75CAB">
            <w:pPr>
              <w:spacing w:before="500"/>
              <w:rPr>
                <w:color w:val="000000" w:themeColor="text1"/>
                <w:lang w:val="en-US" w:eastAsia="zh-CN"/>
              </w:rPr>
            </w:pPr>
            <w:r w:rsidRPr="00EF1833">
              <w:rPr>
                <w:color w:val="000000" w:themeColor="text1"/>
                <w:lang w:val="en-US" w:eastAsia="zh-CN"/>
              </w:rPr>
              <w:t>M</w:t>
            </w:r>
            <w:r w:rsidRPr="00EF1833">
              <w:rPr>
                <w:rFonts w:hint="eastAsia"/>
                <w:color w:val="000000" w:themeColor="text1"/>
                <w:lang w:val="en-US" w:eastAsia="zh-CN"/>
              </w:rPr>
              <w:t>ed</w:t>
            </w:r>
            <w:r w:rsidRPr="00EF1833">
              <w:rPr>
                <w:color w:val="000000" w:themeColor="text1"/>
                <w:lang w:val="en-US" w:eastAsia="zh-CN"/>
              </w:rPr>
              <w:t xml:space="preserve">ium </w:t>
            </w:r>
          </w:p>
        </w:tc>
        <w:tc>
          <w:tcPr>
            <w:tcW w:w="4531" w:type="dxa"/>
          </w:tcPr>
          <w:p w14:paraId="32A7C851" w14:textId="449A7146" w:rsidR="00C75CAB" w:rsidRPr="00EF1833" w:rsidRDefault="007B0AB3"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Medium spec</w:t>
            </w:r>
            <w:r w:rsidR="00C75CAB" w:rsidRPr="00EF1833">
              <w:rPr>
                <w:rFonts w:ascii="Times New Roman" w:eastAsia="宋体" w:hAnsi="Times New Roman"/>
                <w:color w:val="000000" w:themeColor="text1"/>
                <w:sz w:val="20"/>
                <w:szCs w:val="20"/>
                <w:lang w:eastAsia="zh-CN"/>
              </w:rPr>
              <w:t xml:space="preserve"> efforts or model parameters for </w:t>
            </w:r>
            <w:r w:rsidR="00C75CAB" w:rsidRPr="00EF1833">
              <w:rPr>
                <w:rFonts w:ascii="Times New Roman" w:eastAsia="宋体" w:hAnsi="Times New Roman" w:hint="eastAsia"/>
                <w:color w:val="000000" w:themeColor="text1"/>
                <w:sz w:val="20"/>
                <w:szCs w:val="20"/>
                <w:lang w:eastAsia="zh-CN"/>
              </w:rPr>
              <w:t>O</w:t>
            </w:r>
            <w:r w:rsidR="00C75CAB" w:rsidRPr="00EF1833">
              <w:rPr>
                <w:rFonts w:ascii="Times New Roman" w:eastAsia="宋体" w:hAnsi="Times New Roman"/>
                <w:color w:val="000000" w:themeColor="text1"/>
                <w:sz w:val="20"/>
                <w:szCs w:val="20"/>
                <w:lang w:eastAsia="zh-CN"/>
              </w:rPr>
              <w:t>ption 3a-1 and Direction C</w:t>
            </w:r>
          </w:p>
          <w:p w14:paraId="01BBBA4E" w14:textId="1DF45CAB" w:rsidR="00C75CAB" w:rsidRPr="00EF1833" w:rsidRDefault="007B0AB3" w:rsidP="0015420F">
            <w:pPr>
              <w:pStyle w:val="afc"/>
              <w:numPr>
                <w:ilvl w:val="0"/>
                <w:numId w:val="14"/>
              </w:numPr>
              <w:rPr>
                <w:rFonts w:ascii="Times New Roman" w:eastAsia="宋体" w:hAnsi="Times New Roman"/>
                <w:color w:val="000000" w:themeColor="text1"/>
                <w:sz w:val="20"/>
                <w:szCs w:val="20"/>
                <w:lang w:eastAsia="zh-CN"/>
              </w:rPr>
            </w:pPr>
            <w:r w:rsidRPr="00EF1833">
              <w:rPr>
                <w:rFonts w:ascii="Times New Roman" w:eastAsia="宋体" w:hAnsi="Times New Roman"/>
                <w:color w:val="000000" w:themeColor="text1"/>
                <w:sz w:val="20"/>
                <w:szCs w:val="20"/>
                <w:lang w:eastAsia="zh-CN"/>
              </w:rPr>
              <w:t>Medium model</w:t>
            </w:r>
            <w:r w:rsidR="00C75CAB" w:rsidRPr="00EF1833">
              <w:rPr>
                <w:rFonts w:ascii="Times New Roman" w:eastAsia="宋体" w:hAnsi="Times New Roman"/>
                <w:color w:val="000000" w:themeColor="text1"/>
                <w:sz w:val="20"/>
                <w:szCs w:val="20"/>
                <w:lang w:eastAsia="zh-CN"/>
              </w:rPr>
              <w:t xml:space="preserve"> training complexity for Option 4-1</w:t>
            </w:r>
          </w:p>
        </w:tc>
      </w:tr>
    </w:tbl>
    <w:p w14:paraId="58E579D4" w14:textId="3DE9F6A4" w:rsidR="009B11B3" w:rsidRPr="00EF1833" w:rsidRDefault="00B02023" w:rsidP="007B0AB3">
      <w:pPr>
        <w:jc w:val="both"/>
        <w:rPr>
          <w:b/>
          <w:i/>
          <w:color w:val="000000" w:themeColor="text1"/>
          <w:sz w:val="22"/>
          <w:szCs w:val="22"/>
          <w:lang w:eastAsia="zh-CN"/>
        </w:rPr>
      </w:pPr>
      <w:r w:rsidRPr="00EF1833">
        <w:rPr>
          <w:rFonts w:hint="eastAsia"/>
          <w:b/>
          <w:i/>
          <w:color w:val="000000" w:themeColor="text1"/>
          <w:sz w:val="22"/>
          <w:szCs w:val="22"/>
          <w:lang w:eastAsia="zh-CN"/>
        </w:rPr>
        <w:t>O</w:t>
      </w:r>
      <w:r w:rsidRPr="00EF1833">
        <w:rPr>
          <w:b/>
          <w:i/>
          <w:color w:val="000000" w:themeColor="text1"/>
          <w:sz w:val="22"/>
          <w:szCs w:val="22"/>
          <w:lang w:eastAsia="zh-CN"/>
        </w:rPr>
        <w:t xml:space="preserve">bservation </w:t>
      </w:r>
      <w:r w:rsidR="00A306F9" w:rsidRPr="00EF1833">
        <w:rPr>
          <w:b/>
          <w:i/>
          <w:color w:val="000000" w:themeColor="text1"/>
          <w:sz w:val="22"/>
          <w:szCs w:val="22"/>
          <w:lang w:eastAsia="zh-CN"/>
        </w:rPr>
        <w:t>2</w:t>
      </w:r>
      <w:r w:rsidRPr="00EF1833">
        <w:rPr>
          <w:b/>
          <w:i/>
          <w:color w:val="000000" w:themeColor="text1"/>
          <w:sz w:val="22"/>
          <w:szCs w:val="22"/>
          <w:lang w:eastAsia="zh-CN"/>
        </w:rPr>
        <w:t>: Compared with other options, Option 3-1 (i.e., layer common and rank common) requires smaller</w:t>
      </w:r>
      <w:r w:rsidRPr="00EF1833">
        <w:rPr>
          <w:color w:val="000000" w:themeColor="text1"/>
          <w:sz w:val="22"/>
          <w:szCs w:val="22"/>
          <w:lang w:val="en-US" w:eastAsia="zh-CN"/>
        </w:rPr>
        <w:t xml:space="preserve"> </w:t>
      </w:r>
      <w:r w:rsidRPr="00EF1833">
        <w:rPr>
          <w:b/>
          <w:bCs/>
          <w:i/>
          <w:iCs/>
          <w:color w:val="000000" w:themeColor="text1"/>
          <w:sz w:val="22"/>
          <w:szCs w:val="22"/>
          <w:lang w:val="en-US" w:eastAsia="zh-CN"/>
        </w:rPr>
        <w:t>storage</w:t>
      </w:r>
      <w:r w:rsidRPr="00EF1833">
        <w:rPr>
          <w:color w:val="000000" w:themeColor="text1"/>
          <w:sz w:val="22"/>
          <w:szCs w:val="22"/>
          <w:lang w:val="en-US" w:eastAsia="zh-CN"/>
        </w:rPr>
        <w:t xml:space="preserve"> </w:t>
      </w:r>
      <w:r w:rsidRPr="00EF1833">
        <w:rPr>
          <w:b/>
          <w:i/>
          <w:color w:val="000000" w:themeColor="text1"/>
          <w:sz w:val="22"/>
          <w:szCs w:val="22"/>
          <w:lang w:eastAsia="zh-CN"/>
        </w:rPr>
        <w:t xml:space="preserve">memory, lower LCM complexity, less </w:t>
      </w:r>
      <w:r w:rsidR="00425A08" w:rsidRPr="00EF1833">
        <w:rPr>
          <w:b/>
          <w:i/>
          <w:color w:val="000000" w:themeColor="text1"/>
          <w:sz w:val="22"/>
          <w:szCs w:val="22"/>
          <w:lang w:eastAsia="zh-CN"/>
        </w:rPr>
        <w:t>standardization</w:t>
      </w:r>
      <w:r w:rsidRPr="00EF1833">
        <w:rPr>
          <w:b/>
          <w:i/>
          <w:color w:val="000000" w:themeColor="text1"/>
          <w:sz w:val="22"/>
          <w:szCs w:val="22"/>
          <w:lang w:eastAsia="zh-CN"/>
        </w:rPr>
        <w:t xml:space="preserve"> efforts for </w:t>
      </w:r>
      <w:r w:rsidRPr="00EF1833">
        <w:rPr>
          <w:rFonts w:hint="eastAsia"/>
          <w:b/>
          <w:i/>
          <w:color w:val="000000" w:themeColor="text1"/>
          <w:sz w:val="22"/>
          <w:szCs w:val="22"/>
          <w:lang w:eastAsia="zh-CN"/>
        </w:rPr>
        <w:t>O</w:t>
      </w:r>
      <w:r w:rsidRPr="00EF1833">
        <w:rPr>
          <w:b/>
          <w:i/>
          <w:color w:val="000000" w:themeColor="text1"/>
          <w:sz w:val="22"/>
          <w:szCs w:val="22"/>
          <w:lang w:eastAsia="zh-CN"/>
        </w:rPr>
        <w:t>ption 3a-1 and Direction C, less model parameters exchange for Option 3a-1</w:t>
      </w:r>
      <w:r w:rsidR="00201314" w:rsidRPr="00EF1833">
        <w:rPr>
          <w:b/>
          <w:i/>
          <w:color w:val="000000" w:themeColor="text1"/>
          <w:sz w:val="22"/>
          <w:szCs w:val="22"/>
          <w:lang w:eastAsia="zh-CN"/>
        </w:rPr>
        <w:t xml:space="preserve"> and </w:t>
      </w:r>
      <w:r w:rsidRPr="00EF1833">
        <w:rPr>
          <w:b/>
          <w:i/>
          <w:color w:val="000000" w:themeColor="text1"/>
          <w:sz w:val="22"/>
          <w:szCs w:val="22"/>
          <w:lang w:eastAsia="zh-CN"/>
        </w:rPr>
        <w:t>lower model training complexity for Option 4-1.</w:t>
      </w:r>
    </w:p>
    <w:p w14:paraId="176C2954" w14:textId="53A7D083" w:rsidR="009B11B3" w:rsidRPr="00EF1833" w:rsidRDefault="00B02023" w:rsidP="007B0AB3">
      <w:pPr>
        <w:jc w:val="both"/>
        <w:rPr>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9</w:t>
      </w:r>
      <w:r w:rsidRPr="00EF1833">
        <w:rPr>
          <w:b/>
          <w:i/>
          <w:color w:val="000000" w:themeColor="text1"/>
          <w:sz w:val="22"/>
          <w:szCs w:val="22"/>
          <w:lang w:eastAsia="zh-CN"/>
        </w:rPr>
        <w:t xml:space="preserve">: Support </w:t>
      </w:r>
      <w:r w:rsidR="00EC0D9E" w:rsidRPr="00EF1833">
        <w:rPr>
          <w:b/>
          <w:i/>
          <w:color w:val="000000" w:themeColor="text1"/>
          <w:sz w:val="22"/>
          <w:szCs w:val="22"/>
          <w:lang w:eastAsia="zh-CN"/>
        </w:rPr>
        <w:t xml:space="preserve">Option </w:t>
      </w:r>
      <w:r w:rsidRPr="00EF1833">
        <w:rPr>
          <w:b/>
          <w:i/>
          <w:color w:val="000000" w:themeColor="text1"/>
          <w:sz w:val="22"/>
          <w:szCs w:val="22"/>
          <w:lang w:eastAsia="zh-CN"/>
        </w:rPr>
        <w:t>3-1, i.e., layer common and rank common two-sided AI/ML model for CSI compression.</w:t>
      </w:r>
    </w:p>
    <w:p w14:paraId="6D865EF9" w14:textId="0B109F6C"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CQI</w:t>
      </w:r>
      <w:r w:rsidR="009837BC" w:rsidRPr="00EF1833">
        <w:rPr>
          <w:rFonts w:ascii="Times New Roman" w:hAnsi="Times New Roman"/>
          <w:b/>
          <w:color w:val="000000" w:themeColor="text1"/>
          <w:sz w:val="24"/>
          <w:szCs w:val="24"/>
          <w:lang w:eastAsia="zh-CN"/>
        </w:rPr>
        <w:t xml:space="preserve"> and</w:t>
      </w:r>
      <w:r w:rsidRPr="00EF1833">
        <w:rPr>
          <w:rFonts w:ascii="Times New Roman" w:hAnsi="Times New Roman"/>
          <w:b/>
          <w:color w:val="000000" w:themeColor="text1"/>
          <w:sz w:val="24"/>
          <w:szCs w:val="24"/>
          <w:lang w:eastAsia="zh-CN"/>
        </w:rPr>
        <w:t xml:space="preserve"> RI </w:t>
      </w:r>
      <w:r w:rsidR="009837BC" w:rsidRPr="00EF1833">
        <w:rPr>
          <w:rFonts w:ascii="Times New Roman" w:hAnsi="Times New Roman"/>
          <w:b/>
          <w:color w:val="000000" w:themeColor="text1"/>
          <w:sz w:val="24"/>
          <w:szCs w:val="24"/>
          <w:lang w:eastAsia="zh-CN"/>
        </w:rPr>
        <w:t>determination</w:t>
      </w:r>
    </w:p>
    <w:p w14:paraId="114A1296" w14:textId="77777777" w:rsidR="009B11B3" w:rsidRPr="00EF1833" w:rsidRDefault="00B02023">
      <w:pPr>
        <w:overflowPunct/>
        <w:autoSpaceDE/>
        <w:autoSpaceDN/>
        <w:adjustRightInd/>
        <w:jc w:val="both"/>
        <w:textAlignment w:val="auto"/>
        <w:rPr>
          <w:color w:val="000000" w:themeColor="text1"/>
          <w:sz w:val="22"/>
          <w:szCs w:val="22"/>
          <w:lang w:eastAsia="zh-CN"/>
        </w:rPr>
      </w:pPr>
      <w:r w:rsidRPr="00EF1833">
        <w:rPr>
          <w:color w:val="000000" w:themeColor="text1"/>
          <w:sz w:val="22"/>
          <w:szCs w:val="22"/>
          <w:lang w:eastAsia="zh-CN"/>
        </w:rPr>
        <w:t xml:space="preserve">Based on study on two-sided AI model CSI compression in Rel-18/19, </w:t>
      </w:r>
      <w:r w:rsidRPr="00EF1833">
        <w:rPr>
          <w:color w:val="000000" w:themeColor="text1"/>
          <w:sz w:val="22"/>
          <w:szCs w:val="22"/>
        </w:rPr>
        <w:t xml:space="preserve">different options on CQI calculation were </w:t>
      </w:r>
      <w:r w:rsidRPr="00EF1833">
        <w:rPr>
          <w:rFonts w:hint="eastAsia"/>
          <w:color w:val="000000" w:themeColor="text1"/>
          <w:sz w:val="22"/>
          <w:szCs w:val="22"/>
          <w:lang w:eastAsia="zh-CN"/>
        </w:rPr>
        <w:t>provide</w:t>
      </w:r>
      <w:r w:rsidRPr="00EF1833">
        <w:rPr>
          <w:color w:val="000000" w:themeColor="text1"/>
          <w:sz w:val="22"/>
          <w:szCs w:val="22"/>
        </w:rPr>
        <w:t>d in the following in [1]</w:t>
      </w:r>
      <w:r w:rsidRPr="00EF1833">
        <w:rPr>
          <w:color w:val="000000" w:themeColor="text1"/>
          <w:sz w:val="22"/>
          <w:szCs w:val="22"/>
          <w:lang w:eastAsia="zh-CN"/>
        </w:rPr>
        <w:t>.</w:t>
      </w:r>
    </w:p>
    <w:p w14:paraId="041988CB" w14:textId="77777777" w:rsidR="009B11B3" w:rsidRPr="00EF1833" w:rsidRDefault="00B02023">
      <w:pPr>
        <w:rPr>
          <w:rFonts w:eastAsia="Malgun Gothic"/>
          <w:i/>
          <w:iCs/>
          <w:color w:val="000000" w:themeColor="text1"/>
        </w:rPr>
      </w:pPr>
      <w:r w:rsidRPr="00EF1833">
        <w:rPr>
          <w:rFonts w:eastAsia="Malgun Gothic"/>
          <w:i/>
          <w:iCs/>
          <w:color w:val="000000" w:themeColor="text1"/>
        </w:rPr>
        <w:t xml:space="preserve">For CQI determination in CSI report, if CQI in CSI report is configured. </w:t>
      </w:r>
    </w:p>
    <w:p w14:paraId="62A17769" w14:textId="77777777" w:rsidR="009B11B3" w:rsidRPr="00EF1833" w:rsidRDefault="00B02023">
      <w:pPr>
        <w:pStyle w:val="B1"/>
        <w:rPr>
          <w:i/>
          <w:iCs/>
          <w:color w:val="000000" w:themeColor="text1"/>
        </w:rPr>
      </w:pPr>
      <w:r w:rsidRPr="00EF1833">
        <w:rPr>
          <w:i/>
          <w:iCs/>
          <w:color w:val="000000" w:themeColor="text1"/>
        </w:rPr>
        <w:t>-</w:t>
      </w:r>
      <w:r w:rsidRPr="00EF1833">
        <w:rPr>
          <w:i/>
          <w:iCs/>
          <w:color w:val="000000" w:themeColor="text1"/>
        </w:rPr>
        <w:tab/>
        <w:t>Option 1: CQI is NOT calculated based on the output of CSI reconstruction part from the realistic channel estimation, including</w:t>
      </w:r>
    </w:p>
    <w:p w14:paraId="676EE2AA" w14:textId="77777777" w:rsidR="009B11B3" w:rsidRPr="00EF1833" w:rsidRDefault="00B02023">
      <w:pPr>
        <w:pStyle w:val="B2"/>
        <w:rPr>
          <w:i/>
          <w:iCs/>
          <w:color w:val="000000" w:themeColor="text1"/>
        </w:rPr>
      </w:pPr>
      <w:r w:rsidRPr="00EF1833">
        <w:rPr>
          <w:i/>
          <w:iCs/>
          <w:color w:val="000000" w:themeColor="text1"/>
        </w:rPr>
        <w:t>-</w:t>
      </w:r>
      <w:r w:rsidRPr="00EF1833">
        <w:rPr>
          <w:i/>
          <w:iCs/>
          <w:color w:val="000000" w:themeColor="text1"/>
        </w:rPr>
        <w:tab/>
        <w:t xml:space="preserve">Option 1a: CQI is calculated based on target CSI with realistic channel measurement </w:t>
      </w:r>
    </w:p>
    <w:p w14:paraId="23FA86B3" w14:textId="77777777" w:rsidR="009B11B3" w:rsidRPr="00EF1833" w:rsidRDefault="00B02023">
      <w:pPr>
        <w:pStyle w:val="B2"/>
        <w:rPr>
          <w:i/>
          <w:iCs/>
          <w:color w:val="000000" w:themeColor="text1"/>
        </w:rPr>
      </w:pPr>
      <w:r w:rsidRPr="00EF1833">
        <w:rPr>
          <w:i/>
          <w:iCs/>
          <w:color w:val="000000" w:themeColor="text1"/>
        </w:rPr>
        <w:t>-</w:t>
      </w:r>
      <w:r w:rsidRPr="00EF1833">
        <w:rPr>
          <w:i/>
          <w:iCs/>
          <w:color w:val="000000" w:themeColor="text1"/>
        </w:rPr>
        <w:tab/>
        <w:t xml:space="preserve">Option 1b: CQI is calculated based on target CSI with realistic channel measurement and potential adjustment </w:t>
      </w:r>
    </w:p>
    <w:p w14:paraId="5D0E4CEE" w14:textId="77777777" w:rsidR="009B11B3" w:rsidRPr="00EF1833" w:rsidRDefault="00B02023">
      <w:pPr>
        <w:pStyle w:val="B2"/>
        <w:rPr>
          <w:i/>
          <w:iCs/>
          <w:color w:val="000000" w:themeColor="text1"/>
        </w:rPr>
      </w:pPr>
      <w:r w:rsidRPr="00EF1833">
        <w:rPr>
          <w:i/>
          <w:iCs/>
          <w:color w:val="000000" w:themeColor="text1"/>
        </w:rPr>
        <w:t>-</w:t>
      </w:r>
      <w:r w:rsidRPr="00EF1833">
        <w:rPr>
          <w:i/>
          <w:iCs/>
          <w:color w:val="000000" w:themeColor="text1"/>
        </w:rPr>
        <w:tab/>
        <w:t>Option 1c: CQI is calculated based on legacy codebook</w:t>
      </w:r>
    </w:p>
    <w:p w14:paraId="08AA2061" w14:textId="77777777" w:rsidR="009B11B3" w:rsidRPr="00EF1833" w:rsidRDefault="00B02023">
      <w:pPr>
        <w:pStyle w:val="B1"/>
        <w:rPr>
          <w:i/>
          <w:iCs/>
          <w:color w:val="000000" w:themeColor="text1"/>
        </w:rPr>
      </w:pPr>
      <w:r w:rsidRPr="00EF1833">
        <w:rPr>
          <w:i/>
          <w:iCs/>
          <w:color w:val="000000" w:themeColor="text1"/>
        </w:rPr>
        <w:t>-</w:t>
      </w:r>
      <w:r w:rsidRPr="00EF1833">
        <w:rPr>
          <w:i/>
          <w:iCs/>
          <w:color w:val="000000" w:themeColor="text1"/>
        </w:rPr>
        <w:tab/>
        <w:t>Option 2: CQI is calculated based on the output of CSI reconstruction part from the realistic channel estimation, including</w:t>
      </w:r>
    </w:p>
    <w:p w14:paraId="01A8DB85" w14:textId="77777777" w:rsidR="009B11B3" w:rsidRPr="00EF1833" w:rsidRDefault="00B02023">
      <w:pPr>
        <w:pStyle w:val="B2"/>
        <w:rPr>
          <w:i/>
          <w:iCs/>
          <w:color w:val="000000" w:themeColor="text1"/>
        </w:rPr>
      </w:pPr>
      <w:r w:rsidRPr="00EF1833">
        <w:rPr>
          <w:i/>
          <w:iCs/>
          <w:color w:val="000000" w:themeColor="text1"/>
        </w:rPr>
        <w:t>-</w:t>
      </w:r>
      <w:r w:rsidRPr="00EF1833">
        <w:rPr>
          <w:i/>
          <w:iCs/>
          <w:color w:val="000000" w:themeColor="text1"/>
        </w:rPr>
        <w:tab/>
        <w:t>Option 2a: CQI is calculated based on CSI reconstruction output, if CSI reconstruction model is available at the UE and UE can perform reconstruction model inference with potential adjustment</w:t>
      </w:r>
    </w:p>
    <w:p w14:paraId="45FA2C39" w14:textId="77777777" w:rsidR="009B11B3" w:rsidRPr="00EF1833" w:rsidRDefault="00B02023">
      <w:pPr>
        <w:pStyle w:val="B3"/>
        <w:rPr>
          <w:i/>
          <w:iCs/>
          <w:color w:val="000000" w:themeColor="text1"/>
        </w:rPr>
      </w:pPr>
      <w:r w:rsidRPr="00EF1833">
        <w:rPr>
          <w:i/>
          <w:iCs/>
          <w:color w:val="000000" w:themeColor="text1"/>
        </w:rPr>
        <w:t>-</w:t>
      </w:r>
      <w:r w:rsidRPr="00EF1833">
        <w:rPr>
          <w:i/>
          <w:iCs/>
          <w:color w:val="000000" w:themeColor="text1"/>
        </w:rPr>
        <w:tab/>
        <w:t xml:space="preserve">Note: CSI reconstruction part at the UE can be different comparing to the actual CSI reconstruction part used at the NW. </w:t>
      </w:r>
    </w:p>
    <w:p w14:paraId="297F554F" w14:textId="77777777" w:rsidR="009B11B3" w:rsidRPr="00EF1833" w:rsidRDefault="00B02023">
      <w:pPr>
        <w:pStyle w:val="B2"/>
        <w:rPr>
          <w:i/>
          <w:iCs/>
          <w:color w:val="000000" w:themeColor="text1"/>
        </w:rPr>
      </w:pPr>
      <w:r w:rsidRPr="00EF1833">
        <w:rPr>
          <w:i/>
          <w:iCs/>
          <w:color w:val="000000" w:themeColor="text1"/>
        </w:rPr>
        <w:t>-</w:t>
      </w:r>
      <w:r w:rsidRPr="00EF1833">
        <w:rPr>
          <w:i/>
          <w:iCs/>
          <w:color w:val="000000" w:themeColor="text1"/>
        </w:rPr>
        <w:tab/>
        <w:t xml:space="preserve">Option 2b: CQI is calculated using two stage approach, UE derive CQI using </w:t>
      </w:r>
      <w:proofErr w:type="spellStart"/>
      <w:r w:rsidRPr="00EF1833">
        <w:rPr>
          <w:i/>
          <w:iCs/>
          <w:color w:val="000000" w:themeColor="text1"/>
        </w:rPr>
        <w:t>precoded</w:t>
      </w:r>
      <w:proofErr w:type="spellEnd"/>
      <w:r w:rsidRPr="00EF1833">
        <w:rPr>
          <w:i/>
          <w:iCs/>
          <w:color w:val="000000" w:themeColor="text1"/>
        </w:rPr>
        <w:t xml:space="preserve"> CSI-RS transmitted with a reconstructed precoder. </w:t>
      </w:r>
      <w:r w:rsidRPr="00EF1833">
        <w:rPr>
          <w:rFonts w:eastAsia="Malgun Gothic"/>
          <w:i/>
          <w:iCs/>
          <w:color w:val="000000" w:themeColor="text1"/>
        </w:rPr>
        <w:t xml:space="preserve">  </w:t>
      </w:r>
    </w:p>
    <w:p w14:paraId="14F88B66" w14:textId="77777777" w:rsidR="009B11B3" w:rsidRPr="00EF1833" w:rsidRDefault="00B02023">
      <w:pPr>
        <w:pStyle w:val="B1"/>
        <w:rPr>
          <w:i/>
          <w:iCs/>
          <w:color w:val="000000" w:themeColor="text1"/>
        </w:rPr>
      </w:pPr>
      <w:r w:rsidRPr="00EF1833">
        <w:rPr>
          <w:i/>
          <w:iCs/>
          <w:color w:val="000000" w:themeColor="text1"/>
        </w:rPr>
        <w:t>-</w:t>
      </w:r>
      <w:r w:rsidRPr="00EF1833">
        <w:rPr>
          <w:i/>
          <w:iCs/>
          <w:color w:val="000000" w:themeColor="text1"/>
        </w:rPr>
        <w:tab/>
        <w:t>Notes: feasibility of different options should be evaluated. Gap analyses between the UE side CQI calculation results and the NW side results, as well as the impact on the scheduling performance should be evaluated. Complexity of CQI calculation needs to be evaluated, including the computing complexity and potential RS/signalling overhead.</w:t>
      </w:r>
    </w:p>
    <w:p w14:paraId="122CDCC5" w14:textId="5EBE6F04" w:rsidR="009B11B3" w:rsidRPr="00EF1833" w:rsidRDefault="00B02023">
      <w:pPr>
        <w:overflowPunct/>
        <w:autoSpaceDE/>
        <w:autoSpaceDN/>
        <w:adjustRightInd/>
        <w:jc w:val="both"/>
        <w:textAlignment w:val="auto"/>
        <w:rPr>
          <w:color w:val="000000" w:themeColor="text1"/>
          <w:sz w:val="22"/>
          <w:szCs w:val="22"/>
          <w:lang w:eastAsia="zh-CN"/>
        </w:rPr>
      </w:pPr>
      <w:r w:rsidRPr="00EF1833">
        <w:rPr>
          <w:rFonts w:hint="eastAsia"/>
          <w:color w:val="000000" w:themeColor="text1"/>
          <w:sz w:val="22"/>
          <w:szCs w:val="22"/>
          <w:lang w:eastAsia="zh-CN"/>
        </w:rPr>
        <w:t>F</w:t>
      </w:r>
      <w:r w:rsidRPr="00EF1833">
        <w:rPr>
          <w:color w:val="000000" w:themeColor="text1"/>
          <w:sz w:val="22"/>
          <w:szCs w:val="22"/>
          <w:lang w:eastAsia="zh-CN"/>
        </w:rPr>
        <w:t xml:space="preserve">or Option 1a, </w:t>
      </w:r>
      <w:r w:rsidR="00B914A0" w:rsidRPr="00EF1833">
        <w:rPr>
          <w:color w:val="000000" w:themeColor="text1"/>
          <w:sz w:val="22"/>
          <w:szCs w:val="22"/>
          <w:lang w:eastAsia="zh-CN"/>
        </w:rPr>
        <w:t xml:space="preserve">the </w:t>
      </w:r>
      <w:r w:rsidRPr="00EF1833">
        <w:rPr>
          <w:color w:val="000000" w:themeColor="text1"/>
          <w:sz w:val="22"/>
          <w:szCs w:val="22"/>
          <w:lang w:eastAsia="zh-CN"/>
        </w:rPr>
        <w:t>calculated CQI based on realistic CSI</w:t>
      </w:r>
      <w:r w:rsidR="00B914A0" w:rsidRPr="00EF1833">
        <w:rPr>
          <w:color w:val="000000" w:themeColor="text1"/>
          <w:sz w:val="22"/>
          <w:szCs w:val="22"/>
          <w:lang w:eastAsia="zh-CN"/>
        </w:rPr>
        <w:t xml:space="preserve"> is divergent from the CQI calculated based on the reconstructed CSI</w:t>
      </w:r>
      <w:r w:rsidRPr="00EF1833">
        <w:rPr>
          <w:color w:val="000000" w:themeColor="text1"/>
          <w:sz w:val="22"/>
          <w:szCs w:val="22"/>
          <w:lang w:eastAsia="zh-CN"/>
        </w:rPr>
        <w:t xml:space="preserve"> However, the </w:t>
      </w:r>
      <w:r w:rsidR="00B914A0" w:rsidRPr="00EF1833">
        <w:rPr>
          <w:color w:val="000000" w:themeColor="text1"/>
          <w:sz w:val="22"/>
          <w:szCs w:val="22"/>
          <w:lang w:eastAsia="zh-CN"/>
        </w:rPr>
        <w:t>such divergence</w:t>
      </w:r>
      <w:r w:rsidRPr="00EF1833">
        <w:rPr>
          <w:color w:val="000000" w:themeColor="text1"/>
          <w:sz w:val="22"/>
          <w:szCs w:val="22"/>
          <w:lang w:eastAsia="zh-CN"/>
        </w:rPr>
        <w:t xml:space="preserve"> could be adjusted by NW’s implementation. In addition, Option 1a does not lead to too much spec</w:t>
      </w:r>
      <w:r w:rsidRPr="00EF1833">
        <w:rPr>
          <w:rFonts w:hint="eastAsia"/>
          <w:color w:val="000000" w:themeColor="text1"/>
          <w:sz w:val="22"/>
          <w:szCs w:val="22"/>
          <w:lang w:eastAsia="zh-CN"/>
        </w:rPr>
        <w:t>.</w:t>
      </w:r>
      <w:r w:rsidRPr="00EF1833">
        <w:rPr>
          <w:color w:val="000000" w:themeColor="text1"/>
          <w:sz w:val="22"/>
          <w:szCs w:val="22"/>
          <w:lang w:eastAsia="zh-CN"/>
        </w:rPr>
        <w:t xml:space="preserve"> impact. Option 1b may improve the accuracy of reported CQI by introducing CQI correctio</w:t>
      </w:r>
      <w:r w:rsidRPr="00EF1833">
        <w:rPr>
          <w:rFonts w:hint="eastAsia"/>
          <w:color w:val="000000" w:themeColor="text1"/>
          <w:sz w:val="22"/>
          <w:szCs w:val="22"/>
          <w:lang w:eastAsia="zh-CN"/>
        </w:rPr>
        <w:t>n</w:t>
      </w:r>
      <w:r w:rsidRPr="00EF1833">
        <w:rPr>
          <w:color w:val="000000" w:themeColor="text1"/>
          <w:sz w:val="22"/>
          <w:szCs w:val="22"/>
          <w:lang w:eastAsia="zh-CN"/>
        </w:rPr>
        <w:t xml:space="preserve"> mechanisms. However, this would require extensive standardization efforts to define adjustment algorithms (e.g., lookup tables or dynamic scaling factors), increasing protocol complexity. For Option 1c, if CQI is calculated by using traditional codebook, e.g., </w:t>
      </w:r>
      <w:proofErr w:type="spellStart"/>
      <w:r w:rsidRPr="00EF1833">
        <w:rPr>
          <w:color w:val="000000" w:themeColor="text1"/>
          <w:sz w:val="22"/>
          <w:szCs w:val="22"/>
          <w:lang w:eastAsia="zh-CN"/>
        </w:rPr>
        <w:t>e</w:t>
      </w:r>
      <w:r w:rsidRPr="00EF1833">
        <w:rPr>
          <w:rFonts w:hint="eastAsia"/>
          <w:color w:val="000000" w:themeColor="text1"/>
          <w:sz w:val="22"/>
          <w:szCs w:val="22"/>
          <w:lang w:eastAsia="zh-CN"/>
        </w:rPr>
        <w:t>Type</w:t>
      </w:r>
      <w:proofErr w:type="spellEnd"/>
      <w:r w:rsidRPr="00EF1833">
        <w:rPr>
          <w:color w:val="000000" w:themeColor="text1"/>
          <w:sz w:val="22"/>
          <w:szCs w:val="22"/>
          <w:lang w:eastAsia="zh-CN"/>
        </w:rPr>
        <w:t xml:space="preserve"> II codebook, the computation complexity is significantly increased compared with other alternatives. Furthermore, the calculated CQI based on traditional codebook may be underrated, </w:t>
      </w:r>
      <w:r w:rsidRPr="00EF1833">
        <w:rPr>
          <w:rFonts w:hint="eastAsia"/>
          <w:color w:val="000000" w:themeColor="text1"/>
          <w:sz w:val="22"/>
          <w:szCs w:val="22"/>
          <w:lang w:eastAsia="zh-CN"/>
        </w:rPr>
        <w:t>si</w:t>
      </w:r>
      <w:r w:rsidRPr="00EF1833">
        <w:rPr>
          <w:color w:val="000000" w:themeColor="text1"/>
          <w:sz w:val="22"/>
          <w:szCs w:val="22"/>
          <w:lang w:eastAsia="zh-CN"/>
        </w:rPr>
        <w:t>nce CSI calculated by traditional codebook is no more accurate than reconstructed CSI at NW side at the same overhead.</w:t>
      </w:r>
    </w:p>
    <w:p w14:paraId="04B65986" w14:textId="77777777" w:rsidR="009B11B3" w:rsidRPr="00EF1833" w:rsidRDefault="00B02023">
      <w:pPr>
        <w:overflowPunct/>
        <w:autoSpaceDE/>
        <w:autoSpaceDN/>
        <w:adjustRightInd/>
        <w:jc w:val="both"/>
        <w:textAlignment w:val="auto"/>
        <w:rPr>
          <w:color w:val="000000" w:themeColor="text1"/>
          <w:sz w:val="22"/>
          <w:szCs w:val="22"/>
          <w:lang w:eastAsia="zh-CN"/>
        </w:rPr>
      </w:pPr>
      <w:r w:rsidRPr="00EF1833">
        <w:rPr>
          <w:color w:val="000000" w:themeColor="text1"/>
          <w:sz w:val="22"/>
          <w:szCs w:val="22"/>
          <w:lang w:eastAsia="zh-CN"/>
        </w:rPr>
        <w:t xml:space="preserve">For Option 2a, CSI reconstruction part model will be deployed at UE side. If the CSI reconstruction part model at UE side is same to the CSI reconstruction part model at NW side, the accurate CQI could be obtained. However, deployed CSI reconstruction part model at UE side will increase storage requirement and </w:t>
      </w:r>
      <w:r w:rsidRPr="00EF1833">
        <w:rPr>
          <w:rFonts w:hint="eastAsia"/>
          <w:color w:val="000000" w:themeColor="text1"/>
          <w:sz w:val="22"/>
          <w:szCs w:val="22"/>
          <w:lang w:eastAsia="zh-CN"/>
        </w:rPr>
        <w:t>LCM</w:t>
      </w:r>
      <w:r w:rsidRPr="00EF1833">
        <w:rPr>
          <w:color w:val="000000" w:themeColor="text1"/>
          <w:sz w:val="22"/>
          <w:szCs w:val="22"/>
          <w:lang w:eastAsia="zh-CN"/>
        </w:rPr>
        <w:t xml:space="preserve"> complexity. </w:t>
      </w:r>
    </w:p>
    <w:p w14:paraId="03EBF0AC" w14:textId="19C5B3DD" w:rsidR="009B11B3" w:rsidRPr="00EF1833" w:rsidRDefault="00B02023">
      <w:pPr>
        <w:overflowPunct/>
        <w:autoSpaceDE/>
        <w:autoSpaceDN/>
        <w:adjustRightInd/>
        <w:jc w:val="both"/>
        <w:textAlignment w:val="auto"/>
        <w:rPr>
          <w:color w:val="000000" w:themeColor="text1"/>
          <w:sz w:val="22"/>
          <w:szCs w:val="22"/>
          <w:lang w:eastAsia="zh-CN"/>
        </w:rPr>
      </w:pPr>
      <w:r w:rsidRPr="00EF1833">
        <w:rPr>
          <w:rFonts w:hint="eastAsia"/>
          <w:color w:val="000000" w:themeColor="text1"/>
          <w:sz w:val="22"/>
          <w:szCs w:val="22"/>
          <w:lang w:eastAsia="zh-CN"/>
        </w:rPr>
        <w:t>F</w:t>
      </w:r>
      <w:r w:rsidRPr="00EF1833">
        <w:rPr>
          <w:color w:val="000000" w:themeColor="text1"/>
          <w:sz w:val="22"/>
          <w:szCs w:val="22"/>
          <w:lang w:eastAsia="zh-CN"/>
        </w:rPr>
        <w:t xml:space="preserve">or Option 2b, NW transmits beamformed CSI-RS at the first stage, where the beam is reconstructed CSI by the reconstruction part model at NW side. At the second stage, RI and/or </w:t>
      </w:r>
      <w:r w:rsidRPr="00EF1833">
        <w:rPr>
          <w:rFonts w:hint="eastAsia"/>
          <w:color w:val="000000" w:themeColor="text1"/>
          <w:sz w:val="22"/>
          <w:szCs w:val="22"/>
          <w:lang w:eastAsia="zh-CN"/>
        </w:rPr>
        <w:t>CQI</w:t>
      </w:r>
      <w:r w:rsidRPr="00EF1833">
        <w:rPr>
          <w:color w:val="000000" w:themeColor="text1"/>
          <w:sz w:val="22"/>
          <w:szCs w:val="22"/>
          <w:lang w:eastAsia="zh-CN"/>
        </w:rPr>
        <w:t xml:space="preserve"> is calculated by UE through the received beamformed CSI-RS. This procedure is similar to the non-PMI feedback in current specification. In Figure 2, the </w:t>
      </w:r>
      <w:r w:rsidRPr="00EF1833">
        <w:rPr>
          <w:color w:val="000000" w:themeColor="text1"/>
          <w:sz w:val="22"/>
          <w:szCs w:val="22"/>
          <w:lang w:eastAsia="zh-CN"/>
        </w:rPr>
        <w:lastRenderedPageBreak/>
        <w:t xml:space="preserve">processing procedures on RI and CQI determination are given. The two-stage method will increase the delay of CQI acquisition. At the same time, it will consume additional CSI-RS overhead. </w:t>
      </w:r>
      <w:r w:rsidR="0062348B" w:rsidRPr="00EF1833">
        <w:rPr>
          <w:color w:val="000000" w:themeColor="text1"/>
          <w:sz w:val="22"/>
          <w:szCs w:val="22"/>
        </w:rPr>
        <w:t xml:space="preserve">Since the </w:t>
      </w:r>
      <w:r w:rsidRPr="00EF1833">
        <w:rPr>
          <w:color w:val="000000" w:themeColor="text1"/>
          <w:sz w:val="22"/>
          <w:szCs w:val="22"/>
        </w:rPr>
        <w:t xml:space="preserve">procedure of </w:t>
      </w:r>
      <w:r w:rsidRPr="00EF1833">
        <w:rPr>
          <w:color w:val="000000" w:themeColor="text1"/>
          <w:sz w:val="22"/>
          <w:szCs w:val="22"/>
          <w:lang w:eastAsia="zh-CN"/>
        </w:rPr>
        <w:t xml:space="preserve">Option 2b is similar to that of non-PMI </w:t>
      </w:r>
      <w:r w:rsidR="0072152C" w:rsidRPr="00EF1833">
        <w:rPr>
          <w:color w:val="000000" w:themeColor="text1"/>
          <w:sz w:val="22"/>
          <w:szCs w:val="22"/>
          <w:lang w:eastAsia="zh-CN"/>
        </w:rPr>
        <w:t xml:space="preserve">based CSI </w:t>
      </w:r>
      <w:r w:rsidRPr="00EF1833">
        <w:rPr>
          <w:color w:val="000000" w:themeColor="text1"/>
          <w:sz w:val="22"/>
          <w:szCs w:val="22"/>
          <w:lang w:eastAsia="zh-CN"/>
        </w:rPr>
        <w:t>reporting in current spec</w:t>
      </w:r>
      <w:r w:rsidR="0062348B" w:rsidRPr="00EF1833">
        <w:rPr>
          <w:color w:val="000000" w:themeColor="text1"/>
          <w:sz w:val="22"/>
          <w:szCs w:val="22"/>
          <w:lang w:eastAsia="zh-CN"/>
        </w:rPr>
        <w:t xml:space="preserve">, </w:t>
      </w:r>
      <w:r w:rsidRPr="00EF1833">
        <w:rPr>
          <w:color w:val="000000" w:themeColor="text1"/>
          <w:sz w:val="22"/>
          <w:szCs w:val="22"/>
          <w:lang w:eastAsia="zh-CN"/>
        </w:rPr>
        <w:t xml:space="preserve">Option 2b </w:t>
      </w:r>
      <w:r w:rsidR="0062348B" w:rsidRPr="00EF1833">
        <w:rPr>
          <w:color w:val="000000" w:themeColor="text1"/>
          <w:sz w:val="22"/>
          <w:szCs w:val="22"/>
          <w:lang w:eastAsia="zh-CN"/>
        </w:rPr>
        <w:t xml:space="preserve">would </w:t>
      </w:r>
      <w:r w:rsidRPr="00EF1833">
        <w:rPr>
          <w:color w:val="000000" w:themeColor="text1"/>
          <w:sz w:val="22"/>
          <w:szCs w:val="22"/>
          <w:lang w:eastAsia="zh-CN"/>
        </w:rPr>
        <w:t xml:space="preserve">not require too much spec </w:t>
      </w:r>
      <w:r w:rsidRPr="00EF1833">
        <w:rPr>
          <w:rFonts w:hint="eastAsia"/>
          <w:color w:val="000000" w:themeColor="text1"/>
          <w:sz w:val="22"/>
          <w:szCs w:val="22"/>
          <w:lang w:eastAsia="zh-CN"/>
        </w:rPr>
        <w:t>ef</w:t>
      </w:r>
      <w:r w:rsidRPr="00EF1833">
        <w:rPr>
          <w:color w:val="000000" w:themeColor="text1"/>
          <w:sz w:val="22"/>
          <w:szCs w:val="22"/>
          <w:lang w:eastAsia="zh-CN"/>
        </w:rPr>
        <w:t>forts.</w:t>
      </w:r>
    </w:p>
    <w:p w14:paraId="4740547E" w14:textId="2D0E5B65" w:rsidR="009B11B3" w:rsidRPr="00EF1833" w:rsidRDefault="00B914A0">
      <w:pPr>
        <w:pStyle w:val="afc"/>
        <w:widowControl w:val="0"/>
        <w:ind w:left="0"/>
        <w:contextualSpacing/>
        <w:jc w:val="center"/>
        <w:rPr>
          <w:rFonts w:ascii="Times New Roman" w:eastAsia="宋体" w:hAnsi="Times New Roman"/>
          <w:b/>
          <w:bCs/>
          <w:color w:val="000000" w:themeColor="text1"/>
          <w:lang w:val="en-GB"/>
        </w:rPr>
      </w:pPr>
      <w:r w:rsidRPr="00EF1833">
        <w:rPr>
          <w:color w:val="000000" w:themeColor="text1"/>
        </w:rPr>
        <w:object w:dxaOrig="9031" w:dyaOrig="6098" w14:anchorId="2E57FFA2">
          <v:shape id="_x0000_i1031" type="#_x0000_t75" style="width:451.2pt;height:305.4pt" o:ole="">
            <v:imagedata r:id="rId17" o:title=""/>
          </v:shape>
          <o:OLEObject Type="Embed" ProgID="Visio.Drawing.15" ShapeID="_x0000_i1031" DrawAspect="Content" ObjectID="_1820981525" r:id="rId18"/>
        </w:object>
      </w:r>
    </w:p>
    <w:p w14:paraId="09F64875" w14:textId="063B4242" w:rsidR="009B11B3" w:rsidRPr="00EF1833" w:rsidRDefault="00B02023">
      <w:pPr>
        <w:pStyle w:val="afc"/>
        <w:widowControl w:val="0"/>
        <w:ind w:left="0"/>
        <w:contextualSpacing/>
        <w:jc w:val="center"/>
        <w:rPr>
          <w:rFonts w:ascii="Times New Roman" w:eastAsia="宋体" w:hAnsi="Times New Roman"/>
          <w:b/>
          <w:bCs/>
          <w:color w:val="000000" w:themeColor="text1"/>
          <w:sz w:val="20"/>
          <w:szCs w:val="20"/>
          <w:lang w:val="en-GB"/>
        </w:rPr>
      </w:pPr>
      <w:r w:rsidRPr="00EF1833">
        <w:rPr>
          <w:rFonts w:ascii="Times New Roman" w:eastAsia="宋体" w:hAnsi="Times New Roman"/>
          <w:b/>
          <w:bCs/>
          <w:color w:val="000000" w:themeColor="text1"/>
          <w:sz w:val="20"/>
          <w:szCs w:val="20"/>
          <w:lang w:val="en-GB"/>
        </w:rPr>
        <w:t xml:space="preserve">Figure 2: The processing procedure of </w:t>
      </w:r>
      <w:r w:rsidR="00C2064D" w:rsidRPr="00EF1833">
        <w:rPr>
          <w:rFonts w:ascii="Times New Roman" w:eastAsia="宋体" w:hAnsi="Times New Roman"/>
          <w:b/>
          <w:bCs/>
          <w:color w:val="000000" w:themeColor="text1"/>
          <w:sz w:val="20"/>
          <w:szCs w:val="20"/>
          <w:lang w:val="en-GB"/>
        </w:rPr>
        <w:t>Option 2b.</w:t>
      </w:r>
    </w:p>
    <w:p w14:paraId="7147862C" w14:textId="2DB06FD1" w:rsidR="009B11B3" w:rsidRPr="00EF1833" w:rsidRDefault="00B02023">
      <w:pPr>
        <w:widowControl w:val="0"/>
        <w:jc w:val="both"/>
        <w:rPr>
          <w:color w:val="000000" w:themeColor="text1"/>
          <w:sz w:val="22"/>
          <w:szCs w:val="22"/>
          <w:lang w:eastAsia="zh-CN"/>
        </w:rPr>
      </w:pPr>
      <w:r w:rsidRPr="00EF1833">
        <w:rPr>
          <w:rFonts w:hint="eastAsia"/>
          <w:color w:val="000000" w:themeColor="text1"/>
          <w:sz w:val="22"/>
          <w:szCs w:val="22"/>
          <w:lang w:eastAsia="zh-CN"/>
        </w:rPr>
        <w:t>Base</w:t>
      </w:r>
      <w:r w:rsidRPr="00EF1833">
        <w:rPr>
          <w:color w:val="000000" w:themeColor="text1"/>
          <w:sz w:val="22"/>
          <w:szCs w:val="22"/>
          <w:lang w:eastAsia="zh-CN"/>
        </w:rPr>
        <w:t xml:space="preserve">d on above discussion, the Pros and Cons on these options are summarized in Table 2. Considering the Pros and Cons of these options, we suggest </w:t>
      </w:r>
      <w:r w:rsidR="00C2064D" w:rsidRPr="00EF1833">
        <w:rPr>
          <w:color w:val="000000" w:themeColor="text1"/>
          <w:sz w:val="22"/>
          <w:szCs w:val="22"/>
          <w:lang w:eastAsia="zh-CN"/>
        </w:rPr>
        <w:t xml:space="preserve">Option 1a is used to determine </w:t>
      </w:r>
      <w:r w:rsidRPr="00EF1833">
        <w:rPr>
          <w:color w:val="000000" w:themeColor="text1"/>
          <w:sz w:val="22"/>
          <w:szCs w:val="22"/>
          <w:lang w:eastAsia="zh-CN"/>
        </w:rPr>
        <w:t xml:space="preserve">CQI. </w:t>
      </w:r>
      <w:r w:rsidR="00C2064D" w:rsidRPr="00EF1833">
        <w:rPr>
          <w:color w:val="000000" w:themeColor="text1"/>
          <w:sz w:val="22"/>
          <w:szCs w:val="22"/>
          <w:lang w:eastAsia="zh-CN"/>
        </w:rPr>
        <w:t xml:space="preserve">Similarly, RI could also be calculated based on realistic channel. </w:t>
      </w:r>
    </w:p>
    <w:p w14:paraId="2F664F6D" w14:textId="77777777" w:rsidR="009B11B3" w:rsidRPr="00EF1833" w:rsidRDefault="00B02023">
      <w:pPr>
        <w:widowControl w:val="0"/>
        <w:jc w:val="center"/>
        <w:rPr>
          <w:b/>
          <w:bCs/>
          <w:color w:val="000000" w:themeColor="text1"/>
          <w:sz w:val="22"/>
          <w:szCs w:val="22"/>
          <w:lang w:eastAsia="zh-CN"/>
        </w:rPr>
      </w:pPr>
      <w:r w:rsidRPr="00EF1833">
        <w:rPr>
          <w:b/>
          <w:bCs/>
          <w:color w:val="000000" w:themeColor="text1"/>
          <w:sz w:val="22"/>
          <w:szCs w:val="22"/>
          <w:lang w:eastAsia="zh-CN"/>
        </w:rPr>
        <w:t>Table 2: The Pros and Cons on different options for CQI calculation</w:t>
      </w:r>
    </w:p>
    <w:tbl>
      <w:tblPr>
        <w:tblStyle w:val="af4"/>
        <w:tblW w:w="0" w:type="auto"/>
        <w:tblLook w:val="04A0" w:firstRow="1" w:lastRow="0" w:firstColumn="1" w:lastColumn="0" w:noHBand="0" w:noVBand="1"/>
      </w:tblPr>
      <w:tblGrid>
        <w:gridCol w:w="1695"/>
        <w:gridCol w:w="2836"/>
        <w:gridCol w:w="5387"/>
      </w:tblGrid>
      <w:tr w:rsidR="00EF1833" w:rsidRPr="00EF1833" w14:paraId="2BDC7219" w14:textId="77777777">
        <w:tc>
          <w:tcPr>
            <w:tcW w:w="1695" w:type="dxa"/>
          </w:tcPr>
          <w:p w14:paraId="1E3ACCF7" w14:textId="77777777" w:rsidR="009B11B3" w:rsidRPr="00EF1833" w:rsidRDefault="00B02023">
            <w:pPr>
              <w:snapToGrid w:val="0"/>
              <w:jc w:val="center"/>
              <w:rPr>
                <w:color w:val="000000" w:themeColor="text1"/>
              </w:rPr>
            </w:pPr>
            <w:r w:rsidRPr="00EF1833">
              <w:rPr>
                <w:rFonts w:hint="eastAsia"/>
                <w:color w:val="000000" w:themeColor="text1"/>
              </w:rPr>
              <w:t>CQI determination</w:t>
            </w:r>
          </w:p>
        </w:tc>
        <w:tc>
          <w:tcPr>
            <w:tcW w:w="2836" w:type="dxa"/>
          </w:tcPr>
          <w:p w14:paraId="50D5F1A0" w14:textId="77777777" w:rsidR="009B11B3" w:rsidRPr="00EF1833" w:rsidRDefault="00B02023">
            <w:pPr>
              <w:snapToGrid w:val="0"/>
              <w:spacing w:before="240"/>
              <w:jc w:val="center"/>
              <w:rPr>
                <w:color w:val="000000" w:themeColor="text1"/>
              </w:rPr>
            </w:pPr>
            <w:r w:rsidRPr="00EF1833">
              <w:rPr>
                <w:rFonts w:hint="eastAsia"/>
                <w:color w:val="000000" w:themeColor="text1"/>
              </w:rPr>
              <w:t>Pros</w:t>
            </w:r>
          </w:p>
        </w:tc>
        <w:tc>
          <w:tcPr>
            <w:tcW w:w="5387" w:type="dxa"/>
          </w:tcPr>
          <w:p w14:paraId="3AA3756C" w14:textId="77777777" w:rsidR="009B11B3" w:rsidRPr="00EF1833" w:rsidRDefault="00B02023">
            <w:pPr>
              <w:snapToGrid w:val="0"/>
              <w:spacing w:before="240"/>
              <w:jc w:val="center"/>
              <w:rPr>
                <w:color w:val="000000" w:themeColor="text1"/>
              </w:rPr>
            </w:pPr>
            <w:r w:rsidRPr="00EF1833">
              <w:rPr>
                <w:rFonts w:hint="eastAsia"/>
                <w:color w:val="000000" w:themeColor="text1"/>
              </w:rPr>
              <w:t>Cons</w:t>
            </w:r>
          </w:p>
        </w:tc>
      </w:tr>
      <w:tr w:rsidR="00EF1833" w:rsidRPr="00EF1833" w14:paraId="4290F650" w14:textId="77777777">
        <w:tc>
          <w:tcPr>
            <w:tcW w:w="1695" w:type="dxa"/>
          </w:tcPr>
          <w:p w14:paraId="23159FC8" w14:textId="77777777" w:rsidR="009B11B3" w:rsidRPr="00EF1833" w:rsidRDefault="00B02023">
            <w:pPr>
              <w:snapToGrid w:val="0"/>
              <w:spacing w:before="500"/>
              <w:jc w:val="center"/>
              <w:rPr>
                <w:color w:val="000000" w:themeColor="text1"/>
              </w:rPr>
            </w:pPr>
            <w:r w:rsidRPr="00EF1833">
              <w:rPr>
                <w:rFonts w:hint="eastAsia"/>
                <w:color w:val="000000" w:themeColor="text1"/>
              </w:rPr>
              <w:t>Option 1a</w:t>
            </w:r>
          </w:p>
        </w:tc>
        <w:tc>
          <w:tcPr>
            <w:tcW w:w="2836" w:type="dxa"/>
          </w:tcPr>
          <w:p w14:paraId="75C17721" w14:textId="77777777" w:rsidR="009B11B3" w:rsidRPr="00EF1833" w:rsidRDefault="00B02023" w:rsidP="0015420F">
            <w:pPr>
              <w:pStyle w:val="afc"/>
              <w:numPr>
                <w:ilvl w:val="0"/>
                <w:numId w:val="15"/>
              </w:numPr>
              <w:snapToGrid w:val="0"/>
              <w:spacing w:before="500"/>
              <w:rPr>
                <w:rFonts w:ascii="Times New Roman" w:eastAsia="宋体" w:hAnsi="Times New Roman"/>
                <w:color w:val="000000" w:themeColor="text1"/>
                <w:sz w:val="20"/>
                <w:szCs w:val="20"/>
                <w:lang w:val="en-GB"/>
              </w:rPr>
            </w:pPr>
            <w:r w:rsidRPr="00EF1833">
              <w:rPr>
                <w:rFonts w:ascii="Times New Roman" w:eastAsia="宋体" w:hAnsi="Times New Roman" w:hint="eastAsia"/>
                <w:color w:val="000000" w:themeColor="text1"/>
                <w:sz w:val="20"/>
                <w:szCs w:val="20"/>
                <w:lang w:val="en-GB"/>
              </w:rPr>
              <w:t>Less spec impact</w:t>
            </w:r>
          </w:p>
        </w:tc>
        <w:tc>
          <w:tcPr>
            <w:tcW w:w="5387" w:type="dxa"/>
          </w:tcPr>
          <w:p w14:paraId="1A041A89"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Over-estimate the channel condition and reconstructed PMI and CQI are not matched</w:t>
            </w:r>
          </w:p>
          <w:p w14:paraId="2A7AC2D4"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Note: Inaccurate CQI could be adjusted through NW’s implementation. </w:t>
            </w:r>
          </w:p>
        </w:tc>
      </w:tr>
      <w:tr w:rsidR="00EF1833" w:rsidRPr="00EF1833" w14:paraId="7B05E175" w14:textId="77777777">
        <w:tc>
          <w:tcPr>
            <w:tcW w:w="1695" w:type="dxa"/>
          </w:tcPr>
          <w:p w14:paraId="4E4636D9" w14:textId="77777777" w:rsidR="009B11B3" w:rsidRPr="00EF1833" w:rsidRDefault="00B02023">
            <w:pPr>
              <w:snapToGrid w:val="0"/>
              <w:jc w:val="center"/>
              <w:rPr>
                <w:color w:val="000000" w:themeColor="text1"/>
              </w:rPr>
            </w:pPr>
            <w:r w:rsidRPr="00EF1833">
              <w:rPr>
                <w:rFonts w:hint="eastAsia"/>
                <w:color w:val="000000" w:themeColor="text1"/>
              </w:rPr>
              <w:t>Option 1b</w:t>
            </w:r>
          </w:p>
        </w:tc>
        <w:tc>
          <w:tcPr>
            <w:tcW w:w="2836" w:type="dxa"/>
          </w:tcPr>
          <w:p w14:paraId="76B31039" w14:textId="77777777" w:rsidR="009B11B3" w:rsidRPr="00EF1833" w:rsidRDefault="00B02023" w:rsidP="0015420F">
            <w:pPr>
              <w:pStyle w:val="afc"/>
              <w:numPr>
                <w:ilvl w:val="0"/>
                <w:numId w:val="15"/>
              </w:numPr>
              <w:snapToGrid w:val="0"/>
              <w:rPr>
                <w:rFonts w:ascii="Times New Roman" w:eastAsia="宋体" w:hAnsi="Times New Roman"/>
                <w:color w:val="000000" w:themeColor="text1"/>
                <w:sz w:val="20"/>
                <w:szCs w:val="20"/>
                <w:lang w:val="en-GB"/>
              </w:rPr>
            </w:pPr>
            <w:r w:rsidRPr="00EF1833">
              <w:rPr>
                <w:rFonts w:ascii="Times New Roman" w:eastAsia="宋体" w:hAnsi="Times New Roman" w:hint="eastAsia"/>
                <w:color w:val="000000" w:themeColor="text1"/>
                <w:sz w:val="20"/>
                <w:szCs w:val="20"/>
                <w:lang w:val="en-GB"/>
              </w:rPr>
              <w:t>Improved accuracy of CQI</w:t>
            </w:r>
          </w:p>
        </w:tc>
        <w:tc>
          <w:tcPr>
            <w:tcW w:w="5387" w:type="dxa"/>
          </w:tcPr>
          <w:p w14:paraId="4E826267"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 xml:space="preserve">Larger spec efforts to discuss how to adjust CQI </w:t>
            </w:r>
          </w:p>
        </w:tc>
      </w:tr>
      <w:tr w:rsidR="00EF1833" w:rsidRPr="00EF1833" w14:paraId="6B27E95E" w14:textId="77777777">
        <w:tc>
          <w:tcPr>
            <w:tcW w:w="1695" w:type="dxa"/>
          </w:tcPr>
          <w:p w14:paraId="47DFC878" w14:textId="77777777" w:rsidR="009B11B3" w:rsidRPr="00EF1833" w:rsidRDefault="00B02023">
            <w:pPr>
              <w:snapToGrid w:val="0"/>
              <w:spacing w:before="400"/>
              <w:jc w:val="center"/>
              <w:rPr>
                <w:color w:val="000000" w:themeColor="text1"/>
              </w:rPr>
            </w:pPr>
            <w:r w:rsidRPr="00EF1833">
              <w:rPr>
                <w:rFonts w:hint="eastAsia"/>
                <w:color w:val="000000" w:themeColor="text1"/>
              </w:rPr>
              <w:t>Option 1c</w:t>
            </w:r>
          </w:p>
        </w:tc>
        <w:tc>
          <w:tcPr>
            <w:tcW w:w="2836" w:type="dxa"/>
          </w:tcPr>
          <w:p w14:paraId="654B0881" w14:textId="77777777" w:rsidR="009B11B3" w:rsidRPr="00EF1833" w:rsidRDefault="00B02023" w:rsidP="0015420F">
            <w:pPr>
              <w:pStyle w:val="afc"/>
              <w:numPr>
                <w:ilvl w:val="0"/>
                <w:numId w:val="15"/>
              </w:numPr>
              <w:snapToGrid w:val="0"/>
              <w:spacing w:before="400"/>
              <w:rPr>
                <w:rFonts w:ascii="Times New Roman" w:eastAsia="宋体" w:hAnsi="Times New Roman"/>
                <w:color w:val="000000" w:themeColor="text1"/>
                <w:sz w:val="20"/>
                <w:szCs w:val="20"/>
                <w:lang w:val="en-GB"/>
              </w:rPr>
            </w:pPr>
            <w:r w:rsidRPr="00EF1833">
              <w:rPr>
                <w:rFonts w:ascii="Times New Roman" w:eastAsia="宋体" w:hAnsi="Times New Roman" w:hint="eastAsia"/>
                <w:color w:val="000000" w:themeColor="text1"/>
                <w:sz w:val="20"/>
                <w:szCs w:val="20"/>
                <w:lang w:val="en-GB"/>
              </w:rPr>
              <w:t>NA</w:t>
            </w:r>
          </w:p>
        </w:tc>
        <w:tc>
          <w:tcPr>
            <w:tcW w:w="5387" w:type="dxa"/>
          </w:tcPr>
          <w:p w14:paraId="0A922BD6"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Under-estimate the channel condition and reconstructed PMI and CQI are not matched</w:t>
            </w:r>
          </w:p>
          <w:p w14:paraId="24A86498"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Larger UE computation complexity</w:t>
            </w:r>
          </w:p>
        </w:tc>
      </w:tr>
      <w:tr w:rsidR="00EF1833" w:rsidRPr="00EF1833" w14:paraId="4136E5D0" w14:textId="77777777">
        <w:trPr>
          <w:trHeight w:val="1158"/>
        </w:trPr>
        <w:tc>
          <w:tcPr>
            <w:tcW w:w="1695" w:type="dxa"/>
          </w:tcPr>
          <w:p w14:paraId="524A9D14" w14:textId="77777777" w:rsidR="009B11B3" w:rsidRPr="00EF1833" w:rsidRDefault="00B02023">
            <w:pPr>
              <w:snapToGrid w:val="0"/>
              <w:spacing w:before="400"/>
              <w:jc w:val="center"/>
              <w:rPr>
                <w:color w:val="000000" w:themeColor="text1"/>
              </w:rPr>
            </w:pPr>
            <w:r w:rsidRPr="00EF1833">
              <w:rPr>
                <w:rFonts w:hint="eastAsia"/>
                <w:color w:val="000000" w:themeColor="text1"/>
              </w:rPr>
              <w:lastRenderedPageBreak/>
              <w:t>Option 2a</w:t>
            </w:r>
          </w:p>
        </w:tc>
        <w:tc>
          <w:tcPr>
            <w:tcW w:w="2836" w:type="dxa"/>
          </w:tcPr>
          <w:p w14:paraId="1378DF09" w14:textId="77777777" w:rsidR="009B11B3" w:rsidRPr="00EF1833" w:rsidRDefault="00B02023" w:rsidP="0015420F">
            <w:pPr>
              <w:pStyle w:val="afc"/>
              <w:numPr>
                <w:ilvl w:val="0"/>
                <w:numId w:val="15"/>
              </w:numPr>
              <w:snapToGrid w:val="0"/>
              <w:rPr>
                <w:rFonts w:ascii="Times New Roman" w:eastAsia="宋体" w:hAnsi="Times New Roman"/>
                <w:color w:val="000000" w:themeColor="text1"/>
                <w:sz w:val="20"/>
                <w:szCs w:val="20"/>
                <w:lang w:val="en-GB"/>
              </w:rPr>
            </w:pPr>
            <w:r w:rsidRPr="00EF1833">
              <w:rPr>
                <w:rFonts w:ascii="Times New Roman" w:eastAsia="宋体" w:hAnsi="Times New Roman" w:hint="eastAsia"/>
                <w:color w:val="000000" w:themeColor="text1"/>
                <w:sz w:val="20"/>
                <w:szCs w:val="20"/>
                <w:lang w:val="en-GB"/>
              </w:rPr>
              <w:t xml:space="preserve">Improved accuracy of CQI if CSI reconstruction part at UE side is same to that at NW side. </w:t>
            </w:r>
          </w:p>
        </w:tc>
        <w:tc>
          <w:tcPr>
            <w:tcW w:w="5387" w:type="dxa"/>
          </w:tcPr>
          <w:p w14:paraId="1F111CC9"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Larger memory storage requirement</w:t>
            </w:r>
          </w:p>
          <w:p w14:paraId="6E8A0D8E" w14:textId="77777777" w:rsidR="009B11B3" w:rsidRPr="00EF1833" w:rsidRDefault="00B02023" w:rsidP="0015420F">
            <w:pPr>
              <w:pStyle w:val="afc"/>
              <w:numPr>
                <w:ilvl w:val="0"/>
                <w:numId w:val="16"/>
              </w:numPr>
              <w:snapToGrid w:val="0"/>
              <w:rPr>
                <w:rFonts w:ascii="Times New Roman" w:hAnsi="Times New Roman"/>
                <w:color w:val="000000" w:themeColor="text1"/>
                <w:sz w:val="20"/>
                <w:szCs w:val="20"/>
              </w:rPr>
            </w:pPr>
            <w:r w:rsidRPr="00EF1833">
              <w:rPr>
                <w:rFonts w:ascii="Times New Roman" w:hAnsi="Times New Roman"/>
                <w:color w:val="000000" w:themeColor="text1"/>
                <w:sz w:val="20"/>
                <w:szCs w:val="20"/>
              </w:rPr>
              <w:t>Increased LCM complexity</w:t>
            </w:r>
          </w:p>
        </w:tc>
      </w:tr>
      <w:tr w:rsidR="00EF1833" w:rsidRPr="00EF1833" w14:paraId="36585F63" w14:textId="77777777">
        <w:tc>
          <w:tcPr>
            <w:tcW w:w="1695" w:type="dxa"/>
          </w:tcPr>
          <w:p w14:paraId="7E51B096" w14:textId="77777777" w:rsidR="009B11B3" w:rsidRPr="00EF1833" w:rsidRDefault="00B02023" w:rsidP="00CF6C89">
            <w:pPr>
              <w:snapToGrid w:val="0"/>
              <w:spacing w:before="300"/>
              <w:jc w:val="center"/>
              <w:rPr>
                <w:color w:val="000000" w:themeColor="text1"/>
              </w:rPr>
            </w:pPr>
            <w:r w:rsidRPr="00EF1833">
              <w:rPr>
                <w:rFonts w:hint="eastAsia"/>
                <w:color w:val="000000" w:themeColor="text1"/>
              </w:rPr>
              <w:t>Option 2b</w:t>
            </w:r>
          </w:p>
        </w:tc>
        <w:tc>
          <w:tcPr>
            <w:tcW w:w="2836" w:type="dxa"/>
          </w:tcPr>
          <w:p w14:paraId="08879CFF" w14:textId="375C0DAE" w:rsidR="009B11B3" w:rsidRPr="00EF1833" w:rsidRDefault="00B02023" w:rsidP="0015420F">
            <w:pPr>
              <w:pStyle w:val="afc"/>
              <w:numPr>
                <w:ilvl w:val="0"/>
                <w:numId w:val="15"/>
              </w:numPr>
              <w:snapToGrid w:val="0"/>
              <w:rPr>
                <w:rFonts w:ascii="Times New Roman" w:eastAsia="宋体" w:hAnsi="Times New Roman"/>
                <w:color w:val="000000" w:themeColor="text1"/>
                <w:sz w:val="20"/>
                <w:szCs w:val="20"/>
                <w:lang w:val="en-GB"/>
              </w:rPr>
            </w:pPr>
            <w:r w:rsidRPr="00EF1833">
              <w:rPr>
                <w:rFonts w:ascii="Times New Roman" w:eastAsia="宋体" w:hAnsi="Times New Roman"/>
                <w:color w:val="000000" w:themeColor="text1"/>
                <w:sz w:val="20"/>
                <w:szCs w:val="20"/>
                <w:lang w:val="en-GB"/>
              </w:rPr>
              <w:t>Less spec impact</w:t>
            </w:r>
          </w:p>
        </w:tc>
        <w:tc>
          <w:tcPr>
            <w:tcW w:w="5387" w:type="dxa"/>
          </w:tcPr>
          <w:p w14:paraId="559EA76B" w14:textId="77777777" w:rsidR="009B11B3" w:rsidRPr="00EF1833" w:rsidRDefault="00B02023" w:rsidP="0015420F">
            <w:pPr>
              <w:pStyle w:val="afc"/>
              <w:numPr>
                <w:ilvl w:val="0"/>
                <w:numId w:val="15"/>
              </w:numPr>
              <w:snapToGrid w:val="0"/>
              <w:rPr>
                <w:rFonts w:ascii="Times New Roman" w:eastAsia="宋体" w:hAnsi="Times New Roman"/>
                <w:color w:val="000000" w:themeColor="text1"/>
                <w:sz w:val="20"/>
                <w:szCs w:val="20"/>
                <w:lang w:val="en-GB"/>
              </w:rPr>
            </w:pPr>
            <w:r w:rsidRPr="00EF1833">
              <w:rPr>
                <w:rFonts w:ascii="Times New Roman" w:eastAsia="宋体" w:hAnsi="Times New Roman"/>
                <w:color w:val="000000" w:themeColor="text1"/>
                <w:sz w:val="20"/>
                <w:szCs w:val="20"/>
                <w:lang w:val="en-GB"/>
              </w:rPr>
              <w:t>Delay to acquire CQI</w:t>
            </w:r>
          </w:p>
          <w:p w14:paraId="4289AA55" w14:textId="77777777" w:rsidR="009B11B3" w:rsidRPr="00EF1833" w:rsidRDefault="00B02023" w:rsidP="0015420F">
            <w:pPr>
              <w:pStyle w:val="afc"/>
              <w:numPr>
                <w:ilvl w:val="0"/>
                <w:numId w:val="15"/>
              </w:numPr>
              <w:snapToGrid w:val="0"/>
              <w:rPr>
                <w:rFonts w:ascii="Times New Roman" w:eastAsia="宋体" w:hAnsi="Times New Roman"/>
                <w:color w:val="000000" w:themeColor="text1"/>
                <w:sz w:val="20"/>
                <w:szCs w:val="20"/>
                <w:lang w:val="en-GB"/>
              </w:rPr>
            </w:pPr>
            <w:r w:rsidRPr="00EF1833">
              <w:rPr>
                <w:rFonts w:ascii="Times New Roman" w:eastAsia="宋体" w:hAnsi="Times New Roman"/>
                <w:color w:val="000000" w:themeColor="text1"/>
                <w:sz w:val="20"/>
                <w:szCs w:val="20"/>
                <w:lang w:val="en-GB"/>
              </w:rPr>
              <w:t>Additional CSI-RS overhead</w:t>
            </w:r>
          </w:p>
        </w:tc>
      </w:tr>
    </w:tbl>
    <w:p w14:paraId="05B84FB6" w14:textId="67F710BF" w:rsidR="009B11B3" w:rsidRPr="00EF1833" w:rsidRDefault="00B02023">
      <w:pPr>
        <w:spacing w:before="120"/>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10</w:t>
      </w:r>
      <w:r w:rsidRPr="00EF1833">
        <w:rPr>
          <w:b/>
          <w:i/>
          <w:color w:val="000000" w:themeColor="text1"/>
          <w:sz w:val="22"/>
          <w:szCs w:val="22"/>
          <w:lang w:eastAsia="zh-CN"/>
        </w:rPr>
        <w:t xml:space="preserve">: </w:t>
      </w:r>
      <w:r w:rsidR="00B914A0" w:rsidRPr="00EF1833">
        <w:rPr>
          <w:b/>
          <w:i/>
          <w:color w:val="000000" w:themeColor="text1"/>
          <w:sz w:val="22"/>
          <w:szCs w:val="22"/>
          <w:lang w:eastAsia="zh-CN"/>
        </w:rPr>
        <w:t xml:space="preserve">Support Option 1a, CQI is calculated based on target CSI with realistic channel measurement </w:t>
      </w:r>
      <w:r w:rsidR="00CF6C89" w:rsidRPr="00EF1833">
        <w:rPr>
          <w:b/>
          <w:i/>
          <w:color w:val="000000" w:themeColor="text1"/>
          <w:sz w:val="22"/>
          <w:szCs w:val="22"/>
          <w:lang w:eastAsia="zh-CN"/>
        </w:rPr>
        <w:t>to determine</w:t>
      </w:r>
      <w:r w:rsidRPr="00EF1833">
        <w:rPr>
          <w:b/>
          <w:i/>
          <w:color w:val="000000" w:themeColor="text1"/>
          <w:sz w:val="22"/>
          <w:szCs w:val="22"/>
          <w:lang w:eastAsia="zh-CN"/>
        </w:rPr>
        <w:t xml:space="preserve"> RI/CQI</w:t>
      </w:r>
      <w:r w:rsidR="00B914A0" w:rsidRPr="00EF1833">
        <w:rPr>
          <w:b/>
          <w:i/>
          <w:color w:val="000000" w:themeColor="text1"/>
          <w:sz w:val="22"/>
          <w:szCs w:val="22"/>
          <w:lang w:eastAsia="zh-CN"/>
        </w:rPr>
        <w:t>.</w:t>
      </w:r>
    </w:p>
    <w:p w14:paraId="57CA441F" w14:textId="77777777" w:rsidR="00D84B68" w:rsidRPr="00EF1833" w:rsidRDefault="00D84B68">
      <w:pPr>
        <w:spacing w:before="120"/>
        <w:jc w:val="both"/>
        <w:rPr>
          <w:b/>
          <w:i/>
          <w:color w:val="000000" w:themeColor="text1"/>
          <w:lang w:val="en-US" w:eastAsia="zh-CN"/>
        </w:rPr>
      </w:pPr>
    </w:p>
    <w:p w14:paraId="60DF2C3B" w14:textId="77777777"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UCI mapping</w:t>
      </w:r>
    </w:p>
    <w:p w14:paraId="36815575" w14:textId="77777777" w:rsidR="009B11B3" w:rsidRPr="00EF1833" w:rsidRDefault="00B02023">
      <w:pPr>
        <w:spacing w:after="180" w:line="231" w:lineRule="atLeast"/>
        <w:jc w:val="both"/>
        <w:rPr>
          <w:bCs/>
          <w:iCs/>
          <w:color w:val="000000" w:themeColor="text1"/>
          <w:sz w:val="22"/>
          <w:szCs w:val="22"/>
          <w:lang w:eastAsia="zh-CN"/>
        </w:rPr>
      </w:pPr>
      <w:r w:rsidRPr="00EF1833">
        <w:rPr>
          <w:rFonts w:hint="eastAsia"/>
          <w:bCs/>
          <w:iCs/>
          <w:color w:val="000000" w:themeColor="text1"/>
          <w:sz w:val="22"/>
          <w:szCs w:val="22"/>
          <w:lang w:eastAsia="zh-CN"/>
        </w:rPr>
        <w:t>B</w:t>
      </w:r>
      <w:r w:rsidRPr="00EF1833">
        <w:rPr>
          <w:bCs/>
          <w:iCs/>
          <w:color w:val="000000" w:themeColor="text1"/>
          <w:sz w:val="22"/>
          <w:szCs w:val="22"/>
          <w:lang w:eastAsia="zh-CN"/>
        </w:rPr>
        <w:t xml:space="preserve">efore discussing UCI mapping, UCI format should firstly be determined. </w:t>
      </w:r>
      <w:r w:rsidRPr="00EF1833">
        <w:rPr>
          <w:rFonts w:hint="eastAsia"/>
          <w:bCs/>
          <w:iCs/>
          <w:color w:val="000000" w:themeColor="text1"/>
          <w:sz w:val="22"/>
          <w:szCs w:val="22"/>
          <w:lang w:eastAsia="zh-CN"/>
        </w:rPr>
        <w:t>I</w:t>
      </w:r>
      <w:r w:rsidRPr="00EF1833">
        <w:rPr>
          <w:bCs/>
          <w:iCs/>
          <w:color w:val="000000" w:themeColor="text1"/>
          <w:sz w:val="22"/>
          <w:szCs w:val="22"/>
          <w:lang w:eastAsia="zh-CN"/>
        </w:rPr>
        <w:t>n RAN1#113 and RAN1#114 meeting, the following agreements on UCI format</w:t>
      </w:r>
      <w:r w:rsidRPr="00EF1833">
        <w:rPr>
          <w:color w:val="000000" w:themeColor="text1"/>
          <w:sz w:val="22"/>
          <w:szCs w:val="22"/>
        </w:rPr>
        <w:t xml:space="preserve"> </w:t>
      </w:r>
      <w:r w:rsidRPr="00EF1833">
        <w:rPr>
          <w:bCs/>
          <w:iCs/>
          <w:color w:val="000000" w:themeColor="text1"/>
          <w:sz w:val="22"/>
          <w:szCs w:val="22"/>
          <w:lang w:eastAsia="zh-CN"/>
        </w:rPr>
        <w:t>were agreed.</w:t>
      </w:r>
    </w:p>
    <w:tbl>
      <w:tblPr>
        <w:tblStyle w:val="af4"/>
        <w:tblW w:w="0" w:type="auto"/>
        <w:tblLook w:val="04A0" w:firstRow="1" w:lastRow="0" w:firstColumn="1" w:lastColumn="0" w:noHBand="0" w:noVBand="1"/>
      </w:tblPr>
      <w:tblGrid>
        <w:gridCol w:w="9962"/>
      </w:tblGrid>
      <w:tr w:rsidR="00EF1833" w:rsidRPr="00EF1833" w14:paraId="2D937A2D" w14:textId="77777777">
        <w:tc>
          <w:tcPr>
            <w:tcW w:w="9962" w:type="dxa"/>
          </w:tcPr>
          <w:p w14:paraId="1B58D467" w14:textId="77777777" w:rsidR="009B11B3" w:rsidRPr="00EF1833" w:rsidRDefault="00B02023">
            <w:pPr>
              <w:rPr>
                <w:rFonts w:eastAsia="等线"/>
                <w:color w:val="000000" w:themeColor="text1"/>
                <w:highlight w:val="green"/>
              </w:rPr>
            </w:pPr>
            <w:r w:rsidRPr="00EF1833">
              <w:rPr>
                <w:rFonts w:eastAsia="等线" w:hint="eastAsia"/>
                <w:color w:val="000000" w:themeColor="text1"/>
                <w:highlight w:val="green"/>
              </w:rPr>
              <w:t>Agreement</w:t>
            </w:r>
          </w:p>
          <w:p w14:paraId="39D92492" w14:textId="77777777" w:rsidR="009B11B3" w:rsidRPr="00EF1833" w:rsidRDefault="00B02023">
            <w:pPr>
              <w:tabs>
                <w:tab w:val="left" w:pos="990"/>
              </w:tabs>
              <w:spacing w:before="0" w:after="0"/>
              <w:rPr>
                <w:rFonts w:eastAsia="等线"/>
                <w:color w:val="000000" w:themeColor="text1"/>
              </w:rPr>
            </w:pPr>
            <w:r w:rsidRPr="00EF1833">
              <w:rPr>
                <w:rFonts w:eastAsia="等线"/>
                <w:color w:val="000000" w:themeColor="text1"/>
              </w:rPr>
              <w:t>In CSI compression using two-sided model use case, for the study of UCI format, consider the legacy CSI reporting principle with CSI Part 1 and Part 2 as a starting point, where Part 1 has a network configured fixed size and Part 2 size is dynamic, determined by information in Part 1.</w:t>
            </w:r>
          </w:p>
          <w:p w14:paraId="5A5CD4DF" w14:textId="77777777" w:rsidR="009B11B3" w:rsidRPr="00EF1833" w:rsidRDefault="00B02023">
            <w:pPr>
              <w:spacing w:before="0" w:after="0"/>
              <w:rPr>
                <w:rFonts w:eastAsia="等线"/>
                <w:color w:val="000000" w:themeColor="text1"/>
                <w:highlight w:val="green"/>
              </w:rPr>
            </w:pPr>
            <w:r w:rsidRPr="00EF1833">
              <w:rPr>
                <w:rFonts w:eastAsia="等线"/>
                <w:color w:val="000000" w:themeColor="text1"/>
                <w:highlight w:val="green"/>
              </w:rPr>
              <w:t>Agreement</w:t>
            </w:r>
          </w:p>
          <w:p w14:paraId="365F5511" w14:textId="77777777" w:rsidR="009B11B3" w:rsidRPr="00EF1833" w:rsidRDefault="00B02023" w:rsidP="0015420F">
            <w:pPr>
              <w:numPr>
                <w:ilvl w:val="0"/>
                <w:numId w:val="17"/>
              </w:numPr>
              <w:tabs>
                <w:tab w:val="left" w:pos="426"/>
              </w:tabs>
              <w:overflowPunct/>
              <w:autoSpaceDE/>
              <w:autoSpaceDN/>
              <w:adjustRightInd/>
              <w:spacing w:before="0" w:after="0"/>
              <w:textAlignment w:val="auto"/>
              <w:rPr>
                <w:strike/>
                <w:color w:val="000000" w:themeColor="text1"/>
                <w:u w:val="single"/>
              </w:rPr>
            </w:pPr>
            <w:r w:rsidRPr="00EF1833">
              <w:rPr>
                <w:color w:val="000000" w:themeColor="text1"/>
              </w:rPr>
              <w:t xml:space="preserve">In CSI compression using two-sided model use case, for CSI report format, when output-CSI-UE and input-CSI-NW is precoding matrix, CSI part 1 includes at least CQI for first codeword, RI, and information representing the part 2 size. CSI part 2 includes at least the content of CSI generation part output. </w:t>
            </w:r>
          </w:p>
          <w:p w14:paraId="77B6742A" w14:textId="77777777" w:rsidR="009B11B3" w:rsidRPr="00EF1833" w:rsidRDefault="00B02023" w:rsidP="0015420F">
            <w:pPr>
              <w:numPr>
                <w:ilvl w:val="0"/>
                <w:numId w:val="17"/>
              </w:numPr>
              <w:tabs>
                <w:tab w:val="left" w:pos="426"/>
              </w:tabs>
              <w:overflowPunct/>
              <w:autoSpaceDE/>
              <w:autoSpaceDN/>
              <w:adjustRightInd/>
              <w:spacing w:before="0" w:after="0"/>
              <w:textAlignment w:val="auto"/>
              <w:rPr>
                <w:strike/>
                <w:color w:val="000000" w:themeColor="text1"/>
                <w:u w:val="single"/>
              </w:rPr>
            </w:pPr>
            <w:r w:rsidRPr="00EF1833">
              <w:rPr>
                <w:color w:val="000000" w:themeColor="text1"/>
              </w:rPr>
              <w:t>Other CSI report formats are not precluded</w:t>
            </w:r>
          </w:p>
        </w:tc>
      </w:tr>
    </w:tbl>
    <w:p w14:paraId="0DDD24F3" w14:textId="77777777" w:rsidR="009B11B3" w:rsidRPr="00EF1833" w:rsidRDefault="00B02023">
      <w:pPr>
        <w:spacing w:after="180" w:line="231" w:lineRule="atLeast"/>
        <w:jc w:val="both"/>
        <w:rPr>
          <w:bCs/>
          <w:iCs/>
          <w:color w:val="000000" w:themeColor="text1"/>
          <w:sz w:val="22"/>
          <w:szCs w:val="22"/>
          <w:lang w:eastAsia="zh-CN"/>
        </w:rPr>
      </w:pPr>
      <w:r w:rsidRPr="00EF1833">
        <w:rPr>
          <w:bCs/>
          <w:iCs/>
          <w:color w:val="000000" w:themeColor="text1"/>
          <w:sz w:val="22"/>
          <w:szCs w:val="22"/>
          <w:lang w:eastAsia="zh-CN"/>
        </w:rPr>
        <w:t xml:space="preserve">According to above agreement, </w:t>
      </w:r>
      <w:r w:rsidRPr="00EF1833">
        <w:rPr>
          <w:color w:val="000000" w:themeColor="text1"/>
          <w:sz w:val="22"/>
          <w:szCs w:val="22"/>
          <w:shd w:val="clear" w:color="auto" w:fill="FFFFFF"/>
        </w:rPr>
        <w:t xml:space="preserve">the structure of two-sided AI model-based CSI reporting closely resembles that of legacy </w:t>
      </w:r>
      <w:proofErr w:type="spellStart"/>
      <w:r w:rsidRPr="00EF1833">
        <w:rPr>
          <w:color w:val="000000" w:themeColor="text1"/>
          <w:sz w:val="22"/>
          <w:szCs w:val="22"/>
          <w:shd w:val="clear" w:color="auto" w:fill="FFFFFF"/>
        </w:rPr>
        <w:t>eType</w:t>
      </w:r>
      <w:proofErr w:type="spellEnd"/>
      <w:r w:rsidRPr="00EF1833">
        <w:rPr>
          <w:color w:val="000000" w:themeColor="text1"/>
          <w:sz w:val="22"/>
          <w:szCs w:val="22"/>
          <w:shd w:val="clear" w:color="auto" w:fill="FFFFFF"/>
        </w:rPr>
        <w:t xml:space="preserve"> II codebook-based CSI reporting. The output size of the CSI generation component is rank-dependent, which inherently makes Part 2 dynamically sized. </w:t>
      </w:r>
      <w:r w:rsidRPr="00EF1833">
        <w:rPr>
          <w:color w:val="000000" w:themeColor="text1"/>
          <w:sz w:val="22"/>
          <w:szCs w:val="22"/>
          <w:shd w:val="clear" w:color="auto" w:fill="FFFFFF"/>
          <w:lang w:eastAsia="zh-CN"/>
        </w:rPr>
        <w:t>I</w:t>
      </w:r>
      <w:r w:rsidRPr="00EF1833">
        <w:rPr>
          <w:color w:val="000000" w:themeColor="text1"/>
          <w:sz w:val="22"/>
          <w:szCs w:val="22"/>
          <w:shd w:val="clear" w:color="auto" w:fill="FFFFFF"/>
        </w:rPr>
        <w:t xml:space="preserve">.e., the payload size in Part 2 can be determined by the value of rank which is indicated by </w:t>
      </w:r>
      <w:r w:rsidRPr="00EF1833">
        <w:rPr>
          <w:color w:val="000000" w:themeColor="text1"/>
          <w:sz w:val="22"/>
          <w:szCs w:val="22"/>
          <w:shd w:val="clear" w:color="auto" w:fill="FFFFFF"/>
          <w:lang w:eastAsia="zh-CN"/>
        </w:rPr>
        <w:t>RI</w:t>
      </w:r>
      <w:r w:rsidRPr="00EF1833">
        <w:rPr>
          <w:color w:val="000000" w:themeColor="text1"/>
          <w:sz w:val="22"/>
          <w:szCs w:val="22"/>
          <w:shd w:val="clear" w:color="auto" w:fill="FFFFFF"/>
        </w:rPr>
        <w:t xml:space="preserve"> in Part 1. Therefore, the inferred CSI from a two-sided AI model should similarly be reported in two parts, eliminating the need for additional CSI reporting formats.</w:t>
      </w:r>
    </w:p>
    <w:p w14:paraId="2E8E9F75" w14:textId="1AFF42AD" w:rsidR="009B11B3" w:rsidRPr="00EF1833" w:rsidRDefault="00B02023">
      <w:pPr>
        <w:spacing w:after="180" w:line="231" w:lineRule="atLeast"/>
        <w:jc w:val="both"/>
        <w:rPr>
          <w:color w:val="000000" w:themeColor="text1"/>
          <w:sz w:val="22"/>
          <w:szCs w:val="22"/>
          <w:shd w:val="clear" w:color="auto" w:fill="FFFFFF"/>
        </w:rPr>
      </w:pPr>
      <w:r w:rsidRPr="00EF1833">
        <w:rPr>
          <w:color w:val="000000" w:themeColor="text1"/>
          <w:sz w:val="22"/>
          <w:szCs w:val="22"/>
          <w:shd w:val="clear" w:color="auto" w:fill="FFFFFF"/>
        </w:rPr>
        <w:t>As outlined in subsection 2.4, the CSI payload size for each layer is configured by the</w:t>
      </w:r>
      <w:r w:rsidRPr="00EF1833">
        <w:rPr>
          <w:rFonts w:hint="eastAsia"/>
          <w:color w:val="000000" w:themeColor="text1"/>
          <w:sz w:val="22"/>
          <w:szCs w:val="22"/>
          <w:shd w:val="clear" w:color="auto" w:fill="FFFFFF"/>
          <w:lang w:eastAsia="zh-CN"/>
        </w:rPr>
        <w:t xml:space="preserve"> </w:t>
      </w:r>
      <w:r w:rsidRPr="00EF1833">
        <w:rPr>
          <w:color w:val="000000" w:themeColor="text1"/>
          <w:sz w:val="22"/>
          <w:szCs w:val="22"/>
          <w:shd w:val="clear" w:color="auto" w:fill="FFFFFF"/>
        </w:rPr>
        <w:t>NW The UE will report the CSI generation part output for each layer according to the configured payload size, making explicit indication of Part 2 size unnecessary.</w:t>
      </w:r>
    </w:p>
    <w:p w14:paraId="5B54BAEB" w14:textId="0C4A6374" w:rsidR="009B11B3" w:rsidRPr="00EF1833" w:rsidRDefault="00B02023">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11</w:t>
      </w:r>
      <w:r w:rsidRPr="00EF1833">
        <w:rPr>
          <w:b/>
          <w:i/>
          <w:color w:val="000000" w:themeColor="text1"/>
          <w:sz w:val="22"/>
          <w:szCs w:val="22"/>
          <w:lang w:eastAsia="zh-CN"/>
        </w:rPr>
        <w:t xml:space="preserve">: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feedback, s</w:t>
      </w:r>
      <w:r w:rsidRPr="00EF1833">
        <w:rPr>
          <w:rFonts w:hint="eastAsia"/>
          <w:b/>
          <w:i/>
          <w:color w:val="000000" w:themeColor="text1"/>
          <w:sz w:val="22"/>
          <w:szCs w:val="22"/>
          <w:lang w:eastAsia="zh-CN"/>
        </w:rPr>
        <w:t xml:space="preserve">upport </w:t>
      </w:r>
      <w:r w:rsidRPr="00EF1833">
        <w:rPr>
          <w:b/>
          <w:i/>
          <w:color w:val="000000" w:themeColor="text1"/>
          <w:sz w:val="22"/>
          <w:szCs w:val="22"/>
          <w:lang w:eastAsia="zh-CN"/>
        </w:rPr>
        <w:t xml:space="preserve">two parts CSI reporting and </w:t>
      </w:r>
      <w:r w:rsidRPr="00EF1833">
        <w:rPr>
          <w:rFonts w:hint="eastAsia"/>
          <w:b/>
          <w:i/>
          <w:color w:val="000000" w:themeColor="text1"/>
          <w:sz w:val="22"/>
          <w:szCs w:val="22"/>
          <w:lang w:eastAsia="zh-CN"/>
        </w:rPr>
        <w:t>CSI part 1</w:t>
      </w:r>
      <w:r w:rsidRPr="00EF1833">
        <w:rPr>
          <w:b/>
          <w:i/>
          <w:color w:val="000000" w:themeColor="text1"/>
          <w:sz w:val="22"/>
          <w:szCs w:val="22"/>
          <w:lang w:eastAsia="zh-CN"/>
        </w:rPr>
        <w:t xml:space="preserve"> at least</w:t>
      </w:r>
      <w:r w:rsidRPr="00EF1833">
        <w:rPr>
          <w:rFonts w:hint="eastAsia"/>
          <w:b/>
          <w:i/>
          <w:color w:val="000000" w:themeColor="text1"/>
          <w:sz w:val="22"/>
          <w:szCs w:val="22"/>
          <w:lang w:eastAsia="zh-CN"/>
        </w:rPr>
        <w:t xml:space="preserve"> including RI</w:t>
      </w:r>
      <w:r w:rsidRPr="00EF1833">
        <w:rPr>
          <w:b/>
          <w:i/>
          <w:color w:val="000000" w:themeColor="text1"/>
          <w:sz w:val="22"/>
          <w:szCs w:val="22"/>
          <w:lang w:eastAsia="zh-CN"/>
        </w:rPr>
        <w:t xml:space="preserve"> and </w:t>
      </w:r>
      <w:r w:rsidRPr="00EF1833">
        <w:rPr>
          <w:rFonts w:hint="eastAsia"/>
          <w:b/>
          <w:i/>
          <w:color w:val="000000" w:themeColor="text1"/>
          <w:sz w:val="22"/>
          <w:szCs w:val="22"/>
          <w:lang w:eastAsia="zh-CN"/>
        </w:rPr>
        <w:t>CQI, CSI part 2 including the output of CSI generation part.</w:t>
      </w:r>
    </w:p>
    <w:p w14:paraId="0307101E" w14:textId="63735D62" w:rsidR="009B11B3" w:rsidRPr="00EF1833" w:rsidRDefault="00B02023">
      <w:pPr>
        <w:spacing w:after="180" w:line="231" w:lineRule="atLeast"/>
        <w:jc w:val="both"/>
        <w:rPr>
          <w:color w:val="000000" w:themeColor="text1"/>
          <w:sz w:val="22"/>
          <w:szCs w:val="22"/>
          <w:shd w:val="clear" w:color="auto" w:fill="FFFFFF"/>
        </w:rPr>
      </w:pPr>
      <w:r w:rsidRPr="00EF1833">
        <w:rPr>
          <w:color w:val="000000" w:themeColor="text1"/>
          <w:sz w:val="22"/>
          <w:szCs w:val="22"/>
          <w:shd w:val="clear" w:color="auto" w:fill="FFFFFF"/>
        </w:rPr>
        <w:t xml:space="preserve">Since the content in CSI Part 1 for the two-sided AI model-based CSI reporting closely aligns with that of the legacy </w:t>
      </w:r>
      <w:proofErr w:type="spellStart"/>
      <w:r w:rsidRPr="00EF1833">
        <w:rPr>
          <w:color w:val="000000" w:themeColor="text1"/>
          <w:sz w:val="22"/>
          <w:szCs w:val="22"/>
          <w:shd w:val="clear" w:color="auto" w:fill="FFFFFF"/>
        </w:rPr>
        <w:t>eType</w:t>
      </w:r>
      <w:proofErr w:type="spellEnd"/>
      <w:r w:rsidRPr="00EF1833">
        <w:rPr>
          <w:color w:val="000000" w:themeColor="text1"/>
          <w:sz w:val="22"/>
          <w:szCs w:val="22"/>
          <w:shd w:val="clear" w:color="auto" w:fill="FFFFFF"/>
        </w:rPr>
        <w:t xml:space="preserve"> II codebook, the existing field mapping order of CSI Part 1 in the legacy </w:t>
      </w:r>
      <w:proofErr w:type="spellStart"/>
      <w:r w:rsidRPr="00EF1833">
        <w:rPr>
          <w:color w:val="000000" w:themeColor="text1"/>
          <w:sz w:val="22"/>
          <w:szCs w:val="22"/>
          <w:shd w:val="clear" w:color="auto" w:fill="FFFFFF"/>
        </w:rPr>
        <w:t>eType</w:t>
      </w:r>
      <w:proofErr w:type="spellEnd"/>
      <w:r w:rsidRPr="00EF1833">
        <w:rPr>
          <w:color w:val="000000" w:themeColor="text1"/>
          <w:sz w:val="22"/>
          <w:szCs w:val="22"/>
          <w:shd w:val="clear" w:color="auto" w:fill="FFFFFF"/>
        </w:rPr>
        <w:t xml:space="preserve"> II codebook can be directly reused for </w:t>
      </w:r>
      <w:r w:rsidR="0010648D" w:rsidRPr="00EF1833">
        <w:rPr>
          <w:color w:val="000000" w:themeColor="text1"/>
          <w:sz w:val="22"/>
          <w:szCs w:val="22"/>
          <w:shd w:val="clear" w:color="auto" w:fill="FFFFFF"/>
        </w:rPr>
        <w:t xml:space="preserve">two-sided </w:t>
      </w:r>
      <w:r w:rsidRPr="00EF1833">
        <w:rPr>
          <w:color w:val="000000" w:themeColor="text1"/>
          <w:sz w:val="22"/>
          <w:szCs w:val="22"/>
          <w:shd w:val="clear" w:color="auto" w:fill="FFFFFF"/>
        </w:rPr>
        <w:t>AI</w:t>
      </w:r>
      <w:r w:rsidR="0010648D" w:rsidRPr="00EF1833">
        <w:rPr>
          <w:color w:val="000000" w:themeColor="text1"/>
          <w:sz w:val="22"/>
          <w:szCs w:val="22"/>
          <w:shd w:val="clear" w:color="auto" w:fill="FFFFFF"/>
        </w:rPr>
        <w:t xml:space="preserve"> </w:t>
      </w:r>
      <w:proofErr w:type="gramStart"/>
      <w:r w:rsidR="0010648D" w:rsidRPr="00EF1833">
        <w:rPr>
          <w:color w:val="000000" w:themeColor="text1"/>
          <w:sz w:val="22"/>
          <w:szCs w:val="22"/>
          <w:shd w:val="clear" w:color="auto" w:fill="FFFFFF"/>
        </w:rPr>
        <w:t>model</w:t>
      </w:r>
      <w:r w:rsidR="000D01D1" w:rsidRPr="00EF1833">
        <w:rPr>
          <w:color w:val="000000" w:themeColor="text1"/>
          <w:sz w:val="22"/>
          <w:szCs w:val="22"/>
          <w:shd w:val="clear" w:color="auto" w:fill="FFFFFF"/>
        </w:rPr>
        <w:t xml:space="preserve"> </w:t>
      </w:r>
      <w:r w:rsidRPr="00EF1833">
        <w:rPr>
          <w:color w:val="000000" w:themeColor="text1"/>
          <w:sz w:val="22"/>
          <w:szCs w:val="22"/>
          <w:shd w:val="clear" w:color="auto" w:fill="FFFFFF"/>
        </w:rPr>
        <w:t>based</w:t>
      </w:r>
      <w:proofErr w:type="gramEnd"/>
      <w:r w:rsidRPr="00EF1833">
        <w:rPr>
          <w:color w:val="000000" w:themeColor="text1"/>
          <w:sz w:val="22"/>
          <w:szCs w:val="22"/>
          <w:shd w:val="clear" w:color="auto" w:fill="FFFFFF"/>
        </w:rPr>
        <w:t xml:space="preserve"> </w:t>
      </w:r>
      <w:r w:rsidR="0010648D" w:rsidRPr="00EF1833">
        <w:rPr>
          <w:color w:val="000000" w:themeColor="text1"/>
          <w:sz w:val="22"/>
          <w:szCs w:val="22"/>
          <w:shd w:val="clear" w:color="auto" w:fill="FFFFFF"/>
        </w:rPr>
        <w:t>CSI feedback</w:t>
      </w:r>
      <w:r w:rsidRPr="00EF1833">
        <w:rPr>
          <w:color w:val="000000" w:themeColor="text1"/>
          <w:sz w:val="22"/>
          <w:szCs w:val="22"/>
          <w:shd w:val="clear" w:color="auto" w:fill="FFFFFF"/>
        </w:rPr>
        <w:t>.</w:t>
      </w:r>
    </w:p>
    <w:p w14:paraId="366B36A3" w14:textId="1CD61A7B" w:rsidR="0010648D" w:rsidRPr="00EF1833" w:rsidRDefault="0010648D">
      <w:pPr>
        <w:spacing w:after="180" w:line="231" w:lineRule="atLeast"/>
        <w:jc w:val="both"/>
        <w:rPr>
          <w:color w:val="000000" w:themeColor="text1"/>
          <w:sz w:val="22"/>
          <w:szCs w:val="22"/>
          <w:shd w:val="clear" w:color="auto" w:fill="FFFFFF"/>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12</w:t>
      </w:r>
      <w:r w:rsidRPr="00EF1833">
        <w:rPr>
          <w:b/>
          <w:i/>
          <w:color w:val="000000" w:themeColor="text1"/>
          <w:sz w:val="22"/>
          <w:szCs w:val="22"/>
          <w:lang w:eastAsia="zh-CN"/>
        </w:rPr>
        <w:t xml:space="preserve">: The mapping order of CSI part 1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feedback reuses the mapping order of CSI part 1 for legacy </w:t>
      </w:r>
      <w:proofErr w:type="spellStart"/>
      <w:r w:rsidRPr="00EF1833">
        <w:rPr>
          <w:b/>
          <w:i/>
          <w:color w:val="000000" w:themeColor="text1"/>
          <w:sz w:val="22"/>
          <w:szCs w:val="22"/>
          <w:lang w:eastAsia="zh-CN"/>
        </w:rPr>
        <w:t>eType</w:t>
      </w:r>
      <w:proofErr w:type="spellEnd"/>
      <w:r w:rsidRPr="00EF1833">
        <w:rPr>
          <w:b/>
          <w:i/>
          <w:color w:val="000000" w:themeColor="text1"/>
          <w:sz w:val="22"/>
          <w:szCs w:val="22"/>
          <w:lang w:eastAsia="zh-CN"/>
        </w:rPr>
        <w:t xml:space="preserve"> II codebook based CSI feedback.</w:t>
      </w:r>
    </w:p>
    <w:p w14:paraId="733DC8AE" w14:textId="6A262C3A" w:rsidR="009B11B3" w:rsidRPr="00EF1833" w:rsidRDefault="00B02023">
      <w:pPr>
        <w:spacing w:after="180" w:line="231" w:lineRule="atLeast"/>
        <w:jc w:val="both"/>
        <w:rPr>
          <w:bCs/>
          <w:iCs/>
          <w:color w:val="000000" w:themeColor="text1"/>
          <w:sz w:val="22"/>
          <w:szCs w:val="22"/>
          <w:lang w:eastAsia="zh-CN"/>
        </w:rPr>
      </w:pPr>
      <w:r w:rsidRPr="00EF1833">
        <w:rPr>
          <w:bCs/>
          <w:iCs/>
          <w:color w:val="000000" w:themeColor="text1"/>
          <w:sz w:val="22"/>
          <w:szCs w:val="22"/>
          <w:lang w:eastAsia="zh-CN"/>
        </w:rPr>
        <w:t xml:space="preserve"> For legacy </w:t>
      </w:r>
      <w:proofErr w:type="spellStart"/>
      <w:r w:rsidRPr="00EF1833">
        <w:rPr>
          <w:bCs/>
          <w:iCs/>
          <w:color w:val="000000" w:themeColor="text1"/>
          <w:sz w:val="22"/>
          <w:szCs w:val="22"/>
          <w:lang w:eastAsia="zh-CN"/>
        </w:rPr>
        <w:t>eType</w:t>
      </w:r>
      <w:proofErr w:type="spellEnd"/>
      <w:r w:rsidRPr="00EF1833">
        <w:rPr>
          <w:bCs/>
          <w:iCs/>
          <w:color w:val="000000" w:themeColor="text1"/>
          <w:sz w:val="22"/>
          <w:szCs w:val="22"/>
          <w:lang w:eastAsia="zh-CN"/>
        </w:rPr>
        <w:t xml:space="preserve"> II </w:t>
      </w:r>
      <w:proofErr w:type="gramStart"/>
      <w:r w:rsidRPr="00EF1833">
        <w:rPr>
          <w:bCs/>
          <w:iCs/>
          <w:color w:val="000000" w:themeColor="text1"/>
          <w:sz w:val="22"/>
          <w:szCs w:val="22"/>
          <w:lang w:eastAsia="zh-CN"/>
        </w:rPr>
        <w:t>codebook,  CSI</w:t>
      </w:r>
      <w:proofErr w:type="gramEnd"/>
      <w:r w:rsidRPr="00EF1833">
        <w:rPr>
          <w:bCs/>
          <w:iCs/>
          <w:color w:val="000000" w:themeColor="text1"/>
          <w:sz w:val="22"/>
          <w:szCs w:val="22"/>
          <w:lang w:eastAsia="zh-CN"/>
        </w:rPr>
        <w:t xml:space="preserve"> part 2 is divided into three groups, i.e., G0, G1 and G2, in order to omit partial CSI when uplink resource is not sufficient to transmit all CSI components in a single reporting. The mapping order of CSI fields in CSI part 2 is G0, G1 and G2.  For two-sided AI </w:t>
      </w:r>
      <w:proofErr w:type="gramStart"/>
      <w:r w:rsidRPr="00EF1833">
        <w:rPr>
          <w:bCs/>
          <w:iCs/>
          <w:color w:val="000000" w:themeColor="text1"/>
          <w:sz w:val="22"/>
          <w:szCs w:val="22"/>
          <w:lang w:eastAsia="zh-CN"/>
        </w:rPr>
        <w:t>model based</w:t>
      </w:r>
      <w:proofErr w:type="gramEnd"/>
      <w:r w:rsidRPr="00EF1833">
        <w:rPr>
          <w:bCs/>
          <w:iCs/>
          <w:color w:val="000000" w:themeColor="text1"/>
          <w:sz w:val="22"/>
          <w:szCs w:val="22"/>
          <w:lang w:eastAsia="zh-CN"/>
        </w:rPr>
        <w:t xml:space="preserve"> CSI feedback, CSI part 2 should also be divided into multiple groups for UCI omission. How to divide CSI part 2 into </w:t>
      </w:r>
      <w:r w:rsidR="0010648D" w:rsidRPr="00EF1833">
        <w:rPr>
          <w:bCs/>
          <w:iCs/>
          <w:color w:val="000000" w:themeColor="text1"/>
          <w:sz w:val="22"/>
          <w:szCs w:val="22"/>
          <w:lang w:eastAsia="zh-CN"/>
        </w:rPr>
        <w:t xml:space="preserve">multiple </w:t>
      </w:r>
      <w:r w:rsidRPr="00EF1833">
        <w:rPr>
          <w:bCs/>
          <w:iCs/>
          <w:color w:val="000000" w:themeColor="text1"/>
          <w:sz w:val="22"/>
          <w:szCs w:val="22"/>
          <w:lang w:eastAsia="zh-CN"/>
        </w:rPr>
        <w:t>group</w:t>
      </w:r>
      <w:r w:rsidR="0010648D" w:rsidRPr="00EF1833">
        <w:rPr>
          <w:bCs/>
          <w:iCs/>
          <w:color w:val="000000" w:themeColor="text1"/>
          <w:sz w:val="22"/>
          <w:szCs w:val="22"/>
          <w:lang w:eastAsia="zh-CN"/>
        </w:rPr>
        <w:t>s</w:t>
      </w:r>
      <w:r w:rsidRPr="00EF1833">
        <w:rPr>
          <w:bCs/>
          <w:iCs/>
          <w:color w:val="000000" w:themeColor="text1"/>
          <w:sz w:val="22"/>
          <w:szCs w:val="22"/>
          <w:lang w:eastAsia="zh-CN"/>
        </w:rPr>
        <w:t xml:space="preserve"> </w:t>
      </w:r>
      <w:r w:rsidR="0010648D" w:rsidRPr="00EF1833">
        <w:rPr>
          <w:bCs/>
          <w:iCs/>
          <w:color w:val="000000" w:themeColor="text1"/>
          <w:sz w:val="22"/>
          <w:szCs w:val="22"/>
          <w:lang w:eastAsia="zh-CN"/>
        </w:rPr>
        <w:t>need to</w:t>
      </w:r>
      <w:r w:rsidRPr="00EF1833">
        <w:rPr>
          <w:bCs/>
          <w:iCs/>
          <w:color w:val="000000" w:themeColor="text1"/>
          <w:sz w:val="22"/>
          <w:szCs w:val="22"/>
          <w:lang w:eastAsia="zh-CN"/>
        </w:rPr>
        <w:t xml:space="preserve"> further </w:t>
      </w:r>
      <w:r w:rsidRPr="00EF1833">
        <w:rPr>
          <w:color w:val="000000" w:themeColor="text1"/>
          <w:sz w:val="22"/>
          <w:szCs w:val="22"/>
          <w:shd w:val="clear" w:color="auto" w:fill="FFFFFF"/>
        </w:rPr>
        <w:t>investigate</w:t>
      </w:r>
      <w:r w:rsidRPr="00EF1833">
        <w:rPr>
          <w:bCs/>
          <w:iCs/>
          <w:color w:val="000000" w:themeColor="text1"/>
          <w:sz w:val="22"/>
          <w:szCs w:val="22"/>
          <w:lang w:eastAsia="zh-CN"/>
        </w:rPr>
        <w:t xml:space="preserve">. </w:t>
      </w:r>
    </w:p>
    <w:p w14:paraId="6EA321ED" w14:textId="5CC2A325" w:rsidR="009B11B3" w:rsidRPr="00EF1833" w:rsidRDefault="00B02023">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lastRenderedPageBreak/>
        <w:t xml:space="preserve">Proposal </w:t>
      </w:r>
      <w:proofErr w:type="gramStart"/>
      <w:r w:rsidR="00A306F9" w:rsidRPr="00EF1833">
        <w:rPr>
          <w:b/>
          <w:i/>
          <w:color w:val="000000" w:themeColor="text1"/>
          <w:sz w:val="22"/>
          <w:szCs w:val="22"/>
          <w:lang w:eastAsia="zh-CN"/>
        </w:rPr>
        <w:t>13</w:t>
      </w:r>
      <w:r w:rsidRPr="00EF1833">
        <w:rPr>
          <w:b/>
          <w:i/>
          <w:color w:val="000000" w:themeColor="text1"/>
          <w:sz w:val="22"/>
          <w:szCs w:val="22"/>
          <w:lang w:eastAsia="zh-CN"/>
        </w:rPr>
        <w:t>:</w:t>
      </w:r>
      <w:r w:rsidR="0010648D" w:rsidRPr="00EF1833">
        <w:rPr>
          <w:b/>
          <w:i/>
          <w:color w:val="000000" w:themeColor="text1"/>
          <w:sz w:val="22"/>
          <w:szCs w:val="22"/>
          <w:lang w:eastAsia="zh-CN"/>
        </w:rPr>
        <w:t>CSI</w:t>
      </w:r>
      <w:proofErr w:type="gramEnd"/>
      <w:r w:rsidR="0010648D" w:rsidRPr="00EF1833">
        <w:rPr>
          <w:b/>
          <w:i/>
          <w:color w:val="000000" w:themeColor="text1"/>
          <w:sz w:val="22"/>
          <w:szCs w:val="22"/>
          <w:lang w:eastAsia="zh-CN"/>
        </w:rPr>
        <w:t xml:space="preserve"> part 2 of two-sided AI model based CSI feedback is divided into multiple groups for UCI mapping, and how to divide CSI part 2 into multiple groups need to further investigate</w:t>
      </w:r>
      <w:r w:rsidRPr="00EF1833">
        <w:rPr>
          <w:b/>
          <w:i/>
          <w:color w:val="000000" w:themeColor="text1"/>
          <w:sz w:val="22"/>
          <w:szCs w:val="22"/>
          <w:lang w:eastAsia="zh-CN"/>
        </w:rPr>
        <w:t xml:space="preserve">. </w:t>
      </w:r>
    </w:p>
    <w:p w14:paraId="4D58CB51" w14:textId="77777777"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Priority rules for CSI reports</w:t>
      </w:r>
    </w:p>
    <w:p w14:paraId="46F2647B" w14:textId="77777777" w:rsidR="009B11B3" w:rsidRPr="00EF1833" w:rsidRDefault="00B02023">
      <w:pPr>
        <w:pStyle w:val="26"/>
        <w:snapToGrid w:val="0"/>
        <w:spacing w:line="240" w:lineRule="auto"/>
        <w:jc w:val="both"/>
        <w:rPr>
          <w:rFonts w:ascii="Times New Roman"/>
          <w:color w:val="000000" w:themeColor="text1"/>
          <w:sz w:val="22"/>
          <w:szCs w:val="22"/>
          <w:lang w:val="en-GB"/>
        </w:rPr>
      </w:pPr>
      <w:r w:rsidRPr="00EF1833">
        <w:rPr>
          <w:rFonts w:ascii="Times New Roman"/>
          <w:color w:val="000000" w:themeColor="text1"/>
          <w:sz w:val="22"/>
          <w:szCs w:val="22"/>
          <w:lang w:val="en-GB"/>
        </w:rPr>
        <w:t xml:space="preserve">When multiple CSI </w:t>
      </w:r>
      <w:proofErr w:type="gramStart"/>
      <w:r w:rsidRPr="00EF1833">
        <w:rPr>
          <w:rFonts w:ascii="Times New Roman"/>
          <w:color w:val="000000" w:themeColor="text1"/>
          <w:sz w:val="22"/>
          <w:szCs w:val="22"/>
          <w:lang w:val="en-GB"/>
        </w:rPr>
        <w:t>reports  are</w:t>
      </w:r>
      <w:proofErr w:type="gramEnd"/>
      <w:r w:rsidRPr="00EF1833">
        <w:rPr>
          <w:rFonts w:ascii="Times New Roman"/>
          <w:color w:val="000000" w:themeColor="text1"/>
          <w:sz w:val="22"/>
          <w:szCs w:val="22"/>
          <w:lang w:val="en-GB"/>
        </w:rPr>
        <w:t xml:space="preserve"> transmitted simultaneously on the same time-frequency domain resource, collisions may occur between two or more CSI reports.  In order to drop one or partial CSI reports, the current specification defines a CSI reporting priority rule as follows: </w:t>
      </w:r>
    </w:p>
    <w:p w14:paraId="1D1A5A5F" w14:textId="77777777" w:rsidR="009B11B3" w:rsidRPr="00EF1833" w:rsidRDefault="004C13E5">
      <w:pPr>
        <w:pStyle w:val="26"/>
        <w:snapToGrid w:val="0"/>
        <w:spacing w:line="240" w:lineRule="auto"/>
        <w:jc w:val="center"/>
        <w:rPr>
          <w:rFonts w:eastAsia="楷体"/>
          <w:color w:val="000000" w:themeColor="text1"/>
          <w:sz w:val="22"/>
          <w:szCs w:val="22"/>
        </w:rPr>
      </w:pPr>
      <m:oMath>
        <m:sSub>
          <m:sSubPr>
            <m:ctrlPr>
              <w:rPr>
                <w:rFonts w:ascii="Cambria Math" w:eastAsia="楷体" w:hAnsi="Cambria Math"/>
                <w:i/>
                <w:iCs/>
                <w:color w:val="000000" w:themeColor="text1"/>
                <w:sz w:val="22"/>
                <w:szCs w:val="22"/>
              </w:rPr>
            </m:ctrlPr>
          </m:sSubPr>
          <m:e>
            <m:r>
              <m:rPr>
                <m:sty m:val="p"/>
              </m:rPr>
              <w:rPr>
                <w:rFonts w:ascii="Cambria Math" w:eastAsia="楷体" w:hAnsi="Cambria Math"/>
                <w:color w:val="000000" w:themeColor="text1"/>
                <w:sz w:val="22"/>
                <w:szCs w:val="22"/>
              </w:rPr>
              <m:t>Pri</m:t>
            </m:r>
          </m:e>
          <m:sub>
            <m:r>
              <m:rPr>
                <m:sty m:val="p"/>
              </m:rPr>
              <w:rPr>
                <w:rFonts w:ascii="Cambria Math" w:eastAsia="楷体" w:hAnsi="Cambria Math"/>
                <w:color w:val="000000" w:themeColor="text1"/>
                <w:sz w:val="22"/>
                <w:szCs w:val="22"/>
              </w:rPr>
              <m:t>iCSI</m:t>
            </m:r>
          </m:sub>
        </m:sSub>
        <m:d>
          <m:dPr>
            <m:ctrlPr>
              <w:rPr>
                <w:rFonts w:ascii="Cambria Math" w:eastAsia="楷体" w:hAnsi="Cambria Math"/>
                <w:i/>
                <w:iCs/>
                <w:color w:val="000000" w:themeColor="text1"/>
                <w:sz w:val="22"/>
                <w:szCs w:val="22"/>
              </w:rPr>
            </m:ctrlPr>
          </m:dPr>
          <m:e>
            <m:r>
              <m:rPr>
                <m:sty m:val="p"/>
              </m:rPr>
              <w:rPr>
                <w:rFonts w:ascii="Cambria Math" w:eastAsia="楷体" w:hAnsi="Cambria Math"/>
                <w:color w:val="000000" w:themeColor="text1"/>
                <w:sz w:val="22"/>
                <w:szCs w:val="22"/>
              </w:rPr>
              <m:t>y,k,c,s</m:t>
            </m:r>
          </m:e>
        </m:d>
        <m:r>
          <m:rPr>
            <m:sty m:val="p"/>
          </m:rPr>
          <w:rPr>
            <w:rFonts w:ascii="Cambria Math" w:eastAsia="楷体" w:hAnsi="Cambria Math"/>
            <w:color w:val="000000" w:themeColor="text1"/>
            <w:sz w:val="22"/>
            <w:szCs w:val="22"/>
          </w:rPr>
          <m:t>=2∙</m:t>
        </m:r>
        <m:sSub>
          <m:sSubPr>
            <m:ctrlPr>
              <w:rPr>
                <w:rFonts w:ascii="Cambria Math" w:eastAsia="楷体" w:hAnsi="Cambria Math"/>
                <w:i/>
                <w:iCs/>
                <w:color w:val="000000" w:themeColor="text1"/>
                <w:sz w:val="22"/>
                <w:szCs w:val="22"/>
              </w:rPr>
            </m:ctrlPr>
          </m:sSubPr>
          <m:e>
            <m:r>
              <m:rPr>
                <m:sty m:val="p"/>
              </m:rPr>
              <w:rPr>
                <w:rFonts w:ascii="Cambria Math" w:eastAsia="楷体" w:hAnsi="Cambria Math"/>
                <w:color w:val="000000" w:themeColor="text1"/>
                <w:sz w:val="22"/>
                <w:szCs w:val="22"/>
              </w:rPr>
              <m:t>N</m:t>
            </m:r>
          </m:e>
          <m:sub>
            <m:r>
              <m:rPr>
                <m:sty m:val="p"/>
              </m:rPr>
              <w:rPr>
                <w:rFonts w:ascii="Cambria Math" w:eastAsia="楷体" w:hAnsi="Cambria Math"/>
                <w:color w:val="000000" w:themeColor="text1"/>
                <w:sz w:val="22"/>
                <w:szCs w:val="22"/>
              </w:rPr>
              <m:t>cells</m:t>
            </m:r>
          </m:sub>
        </m:sSub>
        <m:r>
          <m:rPr>
            <m:sty m:val="p"/>
          </m:rPr>
          <w:rPr>
            <w:rFonts w:ascii="Cambria Math" w:eastAsia="楷体" w:hAnsi="Cambria Math"/>
            <w:color w:val="000000" w:themeColor="text1"/>
            <w:sz w:val="22"/>
            <w:szCs w:val="22"/>
          </w:rPr>
          <m:t>∙</m:t>
        </m:r>
        <m:sSub>
          <m:sSubPr>
            <m:ctrlPr>
              <w:rPr>
                <w:rFonts w:ascii="Cambria Math" w:eastAsia="楷体" w:hAnsi="Cambria Math"/>
                <w:i/>
                <w:iCs/>
                <w:color w:val="000000" w:themeColor="text1"/>
                <w:sz w:val="22"/>
                <w:szCs w:val="22"/>
              </w:rPr>
            </m:ctrlPr>
          </m:sSubPr>
          <m:e>
            <m:r>
              <m:rPr>
                <m:sty m:val="p"/>
              </m:rPr>
              <w:rPr>
                <w:rFonts w:ascii="Cambria Math" w:eastAsia="楷体" w:hAnsi="Cambria Math"/>
                <w:color w:val="000000" w:themeColor="text1"/>
                <w:sz w:val="22"/>
                <w:szCs w:val="22"/>
              </w:rPr>
              <m:t>M</m:t>
            </m:r>
          </m:e>
          <m:sub>
            <m:r>
              <m:rPr>
                <m:sty m:val="p"/>
              </m:rPr>
              <w:rPr>
                <w:rFonts w:ascii="Cambria Math" w:eastAsia="楷体" w:hAnsi="Cambria Math"/>
                <w:color w:val="000000" w:themeColor="text1"/>
                <w:sz w:val="22"/>
                <w:szCs w:val="22"/>
              </w:rPr>
              <m:t>s</m:t>
            </m:r>
          </m:sub>
        </m:sSub>
        <m:r>
          <m:rPr>
            <m:sty m:val="p"/>
          </m:rPr>
          <w:rPr>
            <w:rFonts w:ascii="Cambria Math" w:eastAsia="楷体" w:hAnsi="Cambria Math"/>
            <w:color w:val="000000" w:themeColor="text1"/>
            <w:sz w:val="22"/>
            <w:szCs w:val="22"/>
          </w:rPr>
          <m:t>∙y+</m:t>
        </m:r>
        <m:sSub>
          <m:sSubPr>
            <m:ctrlPr>
              <w:rPr>
                <w:rFonts w:ascii="Cambria Math" w:eastAsia="楷体" w:hAnsi="Cambria Math"/>
                <w:i/>
                <w:iCs/>
                <w:color w:val="000000" w:themeColor="text1"/>
                <w:sz w:val="22"/>
                <w:szCs w:val="22"/>
              </w:rPr>
            </m:ctrlPr>
          </m:sSubPr>
          <m:e>
            <m:r>
              <m:rPr>
                <m:sty m:val="p"/>
              </m:rPr>
              <w:rPr>
                <w:rFonts w:ascii="Cambria Math" w:eastAsia="楷体" w:hAnsi="Cambria Math"/>
                <w:color w:val="000000" w:themeColor="text1"/>
                <w:sz w:val="22"/>
                <w:szCs w:val="22"/>
              </w:rPr>
              <m:t>N</m:t>
            </m:r>
          </m:e>
          <m:sub>
            <m:r>
              <m:rPr>
                <m:sty m:val="p"/>
              </m:rPr>
              <w:rPr>
                <w:rFonts w:ascii="Cambria Math" w:eastAsia="楷体" w:hAnsi="Cambria Math"/>
                <w:color w:val="000000" w:themeColor="text1"/>
                <w:sz w:val="22"/>
                <w:szCs w:val="22"/>
              </w:rPr>
              <m:t>cells</m:t>
            </m:r>
          </m:sub>
        </m:sSub>
        <m:r>
          <m:rPr>
            <m:sty m:val="p"/>
          </m:rPr>
          <w:rPr>
            <w:rFonts w:ascii="Cambria Math" w:eastAsia="楷体" w:hAnsi="Cambria Math"/>
            <w:color w:val="000000" w:themeColor="text1"/>
            <w:sz w:val="22"/>
            <w:szCs w:val="22"/>
          </w:rPr>
          <m:t>∙</m:t>
        </m:r>
        <m:sSub>
          <m:sSubPr>
            <m:ctrlPr>
              <w:rPr>
                <w:rFonts w:ascii="Cambria Math" w:eastAsia="楷体" w:hAnsi="Cambria Math"/>
                <w:i/>
                <w:iCs/>
                <w:color w:val="000000" w:themeColor="text1"/>
                <w:sz w:val="22"/>
                <w:szCs w:val="22"/>
              </w:rPr>
            </m:ctrlPr>
          </m:sSubPr>
          <m:e>
            <m:r>
              <m:rPr>
                <m:sty m:val="p"/>
              </m:rPr>
              <w:rPr>
                <w:rFonts w:ascii="Cambria Math" w:eastAsia="楷体" w:hAnsi="Cambria Math"/>
                <w:color w:val="000000" w:themeColor="text1"/>
                <w:sz w:val="22"/>
                <w:szCs w:val="22"/>
              </w:rPr>
              <m:t>M</m:t>
            </m:r>
          </m:e>
          <m:sub>
            <m:r>
              <m:rPr>
                <m:sty m:val="p"/>
              </m:rPr>
              <w:rPr>
                <w:rFonts w:ascii="Cambria Math" w:eastAsia="楷体" w:hAnsi="Cambria Math"/>
                <w:color w:val="000000" w:themeColor="text1"/>
                <w:sz w:val="22"/>
                <w:szCs w:val="22"/>
              </w:rPr>
              <m:t>s</m:t>
            </m:r>
          </m:sub>
        </m:sSub>
        <m:r>
          <m:rPr>
            <m:sty m:val="p"/>
          </m:rPr>
          <w:rPr>
            <w:rFonts w:ascii="Cambria Math" w:eastAsia="楷体" w:hAnsi="Cambria Math"/>
            <w:color w:val="000000" w:themeColor="text1"/>
            <w:sz w:val="22"/>
            <w:szCs w:val="22"/>
          </w:rPr>
          <m:t>∙k+</m:t>
        </m:r>
        <m:sSub>
          <m:sSubPr>
            <m:ctrlPr>
              <w:rPr>
                <w:rFonts w:ascii="Cambria Math" w:eastAsia="楷体" w:hAnsi="Cambria Math"/>
                <w:i/>
                <w:iCs/>
                <w:color w:val="000000" w:themeColor="text1"/>
                <w:sz w:val="22"/>
                <w:szCs w:val="22"/>
              </w:rPr>
            </m:ctrlPr>
          </m:sSubPr>
          <m:e>
            <m:r>
              <m:rPr>
                <m:sty m:val="p"/>
              </m:rPr>
              <w:rPr>
                <w:rFonts w:ascii="Cambria Math" w:eastAsia="楷体" w:hAnsi="Cambria Math"/>
                <w:color w:val="000000" w:themeColor="text1"/>
                <w:sz w:val="22"/>
                <w:szCs w:val="22"/>
              </w:rPr>
              <m:t>M</m:t>
            </m:r>
          </m:e>
          <m:sub>
            <m:r>
              <m:rPr>
                <m:sty m:val="p"/>
              </m:rPr>
              <w:rPr>
                <w:rFonts w:ascii="Cambria Math" w:eastAsia="楷体" w:hAnsi="Cambria Math"/>
                <w:color w:val="000000" w:themeColor="text1"/>
                <w:sz w:val="22"/>
                <w:szCs w:val="22"/>
              </w:rPr>
              <m:t>s</m:t>
            </m:r>
          </m:sub>
        </m:sSub>
        <m:r>
          <m:rPr>
            <m:sty m:val="p"/>
          </m:rPr>
          <w:rPr>
            <w:rFonts w:ascii="Cambria Math" w:eastAsia="楷体" w:hAnsi="Cambria Math"/>
            <w:color w:val="000000" w:themeColor="text1"/>
            <w:sz w:val="22"/>
            <w:szCs w:val="22"/>
          </w:rPr>
          <m:t>∙c+s</m:t>
        </m:r>
      </m:oMath>
      <w:r w:rsidR="00B02023" w:rsidRPr="00EF1833">
        <w:rPr>
          <w:rFonts w:eastAsia="楷体"/>
          <w:color w:val="000000" w:themeColor="text1"/>
          <w:sz w:val="22"/>
          <w:szCs w:val="22"/>
        </w:rPr>
        <w:t>,</w:t>
      </w:r>
    </w:p>
    <w:p w14:paraId="1709A417" w14:textId="77777777" w:rsidR="009B11B3" w:rsidRPr="00EF1833" w:rsidRDefault="00B02023">
      <w:pPr>
        <w:pStyle w:val="26"/>
        <w:snapToGrid w:val="0"/>
        <w:spacing w:line="240" w:lineRule="auto"/>
        <w:jc w:val="both"/>
        <w:rPr>
          <w:rFonts w:ascii="Times New Roman"/>
          <w:color w:val="000000" w:themeColor="text1"/>
          <w:sz w:val="22"/>
          <w:szCs w:val="22"/>
          <w:lang w:val="en-GB"/>
        </w:rPr>
      </w:pPr>
      <w:r w:rsidRPr="00EF1833">
        <w:rPr>
          <w:rFonts w:ascii="Times New Roman"/>
          <w:color w:val="000000" w:themeColor="text1"/>
          <w:sz w:val="22"/>
          <w:szCs w:val="22"/>
          <w:lang w:val="en-GB"/>
        </w:rPr>
        <w:t xml:space="preserve">Where s is CSI reporting ID, c is serving cell index, k is the reporting contents, and y is time domain behaviour on PUCCH or PUSCH resource. </w:t>
      </w:r>
      <m:oMath>
        <m:sSub>
          <m:sSubPr>
            <m:ctrlPr>
              <w:rPr>
                <w:rFonts w:ascii="Cambria Math" w:hAnsi="Cambria Math"/>
                <w:color w:val="000000" w:themeColor="text1"/>
                <w:sz w:val="22"/>
                <w:szCs w:val="22"/>
                <w:lang w:val="en-GB"/>
              </w:rPr>
            </m:ctrlPr>
          </m:sSubPr>
          <m:e>
            <m:r>
              <m:rPr>
                <m:sty m:val="p"/>
              </m:rPr>
              <w:rPr>
                <w:rFonts w:ascii="Cambria Math" w:hAnsi="Cambria Math"/>
                <w:color w:val="000000" w:themeColor="text1"/>
                <w:sz w:val="22"/>
                <w:szCs w:val="22"/>
                <w:lang w:val="en-GB"/>
              </w:rPr>
              <m:t>N</m:t>
            </m:r>
          </m:e>
          <m:sub>
            <m:r>
              <m:rPr>
                <m:sty m:val="p"/>
              </m:rPr>
              <w:rPr>
                <w:rFonts w:ascii="Cambria Math" w:hAnsi="Cambria Math"/>
                <w:color w:val="000000" w:themeColor="text1"/>
                <w:sz w:val="22"/>
                <w:szCs w:val="22"/>
                <w:lang w:val="en-GB"/>
              </w:rPr>
              <m:t>cells</m:t>
            </m:r>
          </m:sub>
        </m:sSub>
      </m:oMath>
      <w:r w:rsidRPr="00EF1833">
        <w:rPr>
          <w:rFonts w:ascii="Times New Roman" w:hint="eastAsia"/>
          <w:color w:val="000000" w:themeColor="text1"/>
          <w:sz w:val="22"/>
          <w:szCs w:val="22"/>
          <w:lang w:val="en-GB"/>
        </w:rPr>
        <w:t xml:space="preserve"> </w:t>
      </w:r>
      <w:r w:rsidRPr="00EF1833">
        <w:rPr>
          <w:rFonts w:ascii="Times New Roman"/>
          <w:color w:val="000000" w:themeColor="text1"/>
          <w:sz w:val="22"/>
          <w:szCs w:val="22"/>
          <w:lang w:val="en-GB"/>
        </w:rPr>
        <w:t xml:space="preserve">is maximum number of serving cell and  </w:t>
      </w:r>
      <m:oMath>
        <m:sSub>
          <m:sSubPr>
            <m:ctrlPr>
              <w:rPr>
                <w:rFonts w:ascii="Cambria Math" w:hAnsi="Cambria Math"/>
                <w:color w:val="000000" w:themeColor="text1"/>
                <w:sz w:val="22"/>
                <w:szCs w:val="22"/>
                <w:lang w:val="en-GB"/>
              </w:rPr>
            </m:ctrlPr>
          </m:sSubPr>
          <m:e>
            <m:r>
              <m:rPr>
                <m:sty m:val="p"/>
              </m:rPr>
              <w:rPr>
                <w:rFonts w:ascii="Cambria Math" w:hAnsi="Cambria Math"/>
                <w:color w:val="000000" w:themeColor="text1"/>
                <w:sz w:val="22"/>
                <w:szCs w:val="22"/>
                <w:lang w:val="en-GB"/>
              </w:rPr>
              <m:t>M</m:t>
            </m:r>
          </m:e>
          <m:sub>
            <m:r>
              <m:rPr>
                <m:sty m:val="p"/>
              </m:rPr>
              <w:rPr>
                <w:rFonts w:ascii="Cambria Math" w:hAnsi="Cambria Math"/>
                <w:color w:val="000000" w:themeColor="text1"/>
                <w:sz w:val="22"/>
                <w:szCs w:val="22"/>
                <w:lang w:val="en-GB"/>
              </w:rPr>
              <m:t>s</m:t>
            </m:r>
          </m:sub>
        </m:sSub>
      </m:oMath>
      <w:r w:rsidRPr="00EF1833">
        <w:rPr>
          <w:rFonts w:ascii="Times New Roman" w:hint="eastAsia"/>
          <w:color w:val="000000" w:themeColor="text1"/>
          <w:sz w:val="22"/>
          <w:szCs w:val="22"/>
          <w:lang w:val="en-GB"/>
        </w:rPr>
        <w:t xml:space="preserve"> </w:t>
      </w:r>
      <w:r w:rsidRPr="00EF1833">
        <w:rPr>
          <w:rFonts w:ascii="Times New Roman"/>
          <w:color w:val="000000" w:themeColor="text1"/>
          <w:sz w:val="22"/>
          <w:szCs w:val="22"/>
          <w:lang w:val="en-GB"/>
        </w:rPr>
        <w:t>is maximum number of CSI reporting.</w:t>
      </w:r>
    </w:p>
    <w:p w14:paraId="76BF0A09" w14:textId="77777777" w:rsidR="009B11B3" w:rsidRPr="00EF1833" w:rsidRDefault="00B02023">
      <w:pPr>
        <w:pStyle w:val="26"/>
        <w:snapToGrid w:val="0"/>
        <w:spacing w:line="240" w:lineRule="auto"/>
        <w:jc w:val="both"/>
        <w:rPr>
          <w:rFonts w:ascii="Times New Roman"/>
          <w:color w:val="000000" w:themeColor="text1"/>
          <w:sz w:val="22"/>
          <w:szCs w:val="22"/>
          <w:lang w:val="en-GB"/>
        </w:rPr>
      </w:pPr>
      <w:r w:rsidRPr="00EF1833">
        <w:rPr>
          <w:rFonts w:ascii="Times New Roman" w:hint="eastAsia"/>
          <w:color w:val="000000" w:themeColor="text1"/>
          <w:sz w:val="22"/>
          <w:szCs w:val="22"/>
          <w:lang w:val="en-GB"/>
        </w:rPr>
        <w:t>F</w:t>
      </w:r>
      <w:r w:rsidRPr="00EF1833">
        <w:rPr>
          <w:rFonts w:ascii="Times New Roman"/>
          <w:color w:val="000000" w:themeColor="text1"/>
          <w:sz w:val="22"/>
          <w:szCs w:val="22"/>
          <w:lang w:val="en-GB"/>
        </w:rPr>
        <w:t xml:space="preserve">or AI based CSI prediction and AI based beam prediction, the legacy priority rules are reused, with k set to 0 for AI-based beam reporting. Since the priority of two-sided AI based CSI compression </w:t>
      </w:r>
      <w:r w:rsidRPr="00EF1833">
        <w:rPr>
          <w:rFonts w:ascii="Times New Roman" w:hint="eastAsia"/>
          <w:color w:val="000000" w:themeColor="text1"/>
          <w:sz w:val="22"/>
          <w:szCs w:val="22"/>
          <w:lang w:val="en-GB"/>
        </w:rPr>
        <w:t>re</w:t>
      </w:r>
      <w:r w:rsidRPr="00EF1833">
        <w:rPr>
          <w:rFonts w:ascii="Times New Roman"/>
          <w:color w:val="000000" w:themeColor="text1"/>
          <w:sz w:val="22"/>
          <w:szCs w:val="22"/>
          <w:lang w:val="en-GB"/>
        </w:rPr>
        <w:t xml:space="preserve">porting could be determined through the configured ID, the legacy CSI reporting priority rule definition could be reused for two-sided AI </w:t>
      </w:r>
      <w:proofErr w:type="gramStart"/>
      <w:r w:rsidRPr="00EF1833">
        <w:rPr>
          <w:rFonts w:ascii="Times New Roman"/>
          <w:color w:val="000000" w:themeColor="text1"/>
          <w:sz w:val="22"/>
          <w:szCs w:val="22"/>
          <w:lang w:val="en-GB"/>
        </w:rPr>
        <w:t>model based</w:t>
      </w:r>
      <w:proofErr w:type="gramEnd"/>
      <w:r w:rsidRPr="00EF1833">
        <w:rPr>
          <w:rFonts w:ascii="Times New Roman"/>
          <w:color w:val="000000" w:themeColor="text1"/>
          <w:sz w:val="22"/>
          <w:szCs w:val="22"/>
          <w:lang w:val="en-GB"/>
        </w:rPr>
        <w:t xml:space="preserve"> CSI compression. </w:t>
      </w:r>
    </w:p>
    <w:p w14:paraId="1ECA2D7F" w14:textId="31F9A0B4" w:rsidR="009B11B3" w:rsidRPr="00EF1833" w:rsidRDefault="00B02023">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14</w:t>
      </w:r>
      <w:r w:rsidRPr="00EF1833">
        <w:rPr>
          <w:b/>
          <w:i/>
          <w:color w:val="000000" w:themeColor="text1"/>
          <w:sz w:val="22"/>
          <w:szCs w:val="22"/>
          <w:lang w:eastAsia="zh-CN"/>
        </w:rPr>
        <w:t xml:space="preserve">: </w:t>
      </w:r>
      <w:r w:rsidRPr="00EF1833">
        <w:rPr>
          <w:rFonts w:hint="eastAsia"/>
          <w:b/>
          <w:i/>
          <w:color w:val="000000" w:themeColor="text1"/>
          <w:sz w:val="22"/>
          <w:szCs w:val="22"/>
          <w:lang w:eastAsia="zh-CN"/>
        </w:rPr>
        <w:t>Reuse legacy CSI reporting priority rule definition</w:t>
      </w:r>
      <w:r w:rsidR="006C12C3" w:rsidRPr="00EF1833">
        <w:rPr>
          <w:rFonts w:hint="eastAsia"/>
          <w:b/>
          <w:i/>
          <w:color w:val="000000" w:themeColor="text1"/>
          <w:sz w:val="22"/>
          <w:szCs w:val="22"/>
          <w:lang w:eastAsia="zh-CN"/>
        </w:rPr>
        <w:t>,</w:t>
      </w:r>
      <w:r w:rsidR="006C12C3" w:rsidRPr="00EF1833">
        <w:rPr>
          <w:b/>
          <w:i/>
          <w:color w:val="000000" w:themeColor="text1"/>
          <w:sz w:val="22"/>
          <w:szCs w:val="22"/>
          <w:lang w:eastAsia="zh-CN"/>
        </w:rPr>
        <w:t xml:space="preserve"> and k=1 for two-sided AI </w:t>
      </w:r>
      <w:proofErr w:type="gramStart"/>
      <w:r w:rsidR="006C12C3" w:rsidRPr="00EF1833">
        <w:rPr>
          <w:b/>
          <w:i/>
          <w:color w:val="000000" w:themeColor="text1"/>
          <w:sz w:val="22"/>
          <w:szCs w:val="22"/>
          <w:lang w:eastAsia="zh-CN"/>
        </w:rPr>
        <w:t>model based</w:t>
      </w:r>
      <w:proofErr w:type="gramEnd"/>
      <w:r w:rsidR="006C12C3" w:rsidRPr="00EF1833">
        <w:rPr>
          <w:b/>
          <w:i/>
          <w:color w:val="000000" w:themeColor="text1"/>
          <w:sz w:val="22"/>
          <w:szCs w:val="22"/>
          <w:lang w:eastAsia="zh-CN"/>
        </w:rPr>
        <w:t xml:space="preserve"> CSI feedback</w:t>
      </w:r>
      <w:r w:rsidRPr="00EF1833">
        <w:rPr>
          <w:b/>
          <w:i/>
          <w:color w:val="000000" w:themeColor="text1"/>
          <w:sz w:val="22"/>
          <w:szCs w:val="22"/>
          <w:lang w:eastAsia="zh-CN"/>
        </w:rPr>
        <w:t xml:space="preserve">. </w:t>
      </w:r>
    </w:p>
    <w:p w14:paraId="5E87DC40" w14:textId="77777777" w:rsidR="009B11B3" w:rsidRPr="00EF1833" w:rsidRDefault="00B02023">
      <w:pPr>
        <w:pStyle w:val="2"/>
        <w:rPr>
          <w:rFonts w:ascii="Times New Roman" w:hAnsi="Times New Roman"/>
          <w:b/>
          <w:color w:val="000000" w:themeColor="text1"/>
          <w:sz w:val="24"/>
          <w:szCs w:val="24"/>
          <w:lang w:eastAsia="zh-CN"/>
        </w:rPr>
      </w:pPr>
      <w:r w:rsidRPr="00EF1833">
        <w:rPr>
          <w:rFonts w:ascii="Times New Roman" w:hAnsi="Times New Roman"/>
          <w:b/>
          <w:color w:val="000000" w:themeColor="text1"/>
          <w:sz w:val="24"/>
          <w:szCs w:val="24"/>
          <w:lang w:eastAsia="zh-CN"/>
        </w:rPr>
        <w:t>CSI processing criteria and timeline</w:t>
      </w:r>
    </w:p>
    <w:p w14:paraId="4A20FF65" w14:textId="77777777" w:rsidR="009B11B3" w:rsidRPr="00EF1833" w:rsidRDefault="00B02023">
      <w:pPr>
        <w:spacing w:after="180" w:line="231" w:lineRule="atLeast"/>
        <w:jc w:val="both"/>
        <w:rPr>
          <w:color w:val="000000" w:themeColor="text1"/>
          <w:sz w:val="22"/>
          <w:szCs w:val="22"/>
        </w:rPr>
      </w:pPr>
      <w:r w:rsidRPr="00EF1833">
        <w:rPr>
          <w:bCs/>
          <w:iCs/>
          <w:color w:val="000000" w:themeColor="text1"/>
          <w:sz w:val="22"/>
          <w:szCs w:val="22"/>
          <w:lang w:eastAsia="zh-CN"/>
        </w:rPr>
        <w:t>For AI based CSI prediction and beam prediction, d</w:t>
      </w:r>
      <w:r w:rsidRPr="00EF1833">
        <w:rPr>
          <w:color w:val="000000" w:themeColor="text1"/>
          <w:sz w:val="22"/>
          <w:szCs w:val="22"/>
        </w:rPr>
        <w:t>edicated AI/ML PU (O</w:t>
      </w:r>
      <w:r w:rsidRPr="00EF1833">
        <w:rPr>
          <w:color w:val="000000" w:themeColor="text1"/>
          <w:sz w:val="22"/>
          <w:szCs w:val="22"/>
          <w:vertAlign w:val="subscript"/>
        </w:rPr>
        <w:t>APU</w:t>
      </w:r>
      <w:r w:rsidRPr="00EF1833">
        <w:rPr>
          <w:color w:val="000000" w:themeColor="text1"/>
          <w:sz w:val="22"/>
          <w:szCs w:val="22"/>
        </w:rPr>
        <w:t>) and/or legacy CPU (O</w:t>
      </w:r>
      <w:r w:rsidRPr="00EF1833">
        <w:rPr>
          <w:color w:val="000000" w:themeColor="text1"/>
          <w:sz w:val="22"/>
          <w:szCs w:val="22"/>
          <w:vertAlign w:val="subscript"/>
        </w:rPr>
        <w:t>CPU</w:t>
      </w:r>
      <w:r w:rsidRPr="00EF1833">
        <w:rPr>
          <w:color w:val="000000" w:themeColor="text1"/>
          <w:sz w:val="22"/>
          <w:szCs w:val="22"/>
        </w:rPr>
        <w:t xml:space="preserve">) are occupied within a single CSI reporting. </w:t>
      </w:r>
      <w:r w:rsidRPr="00EF1833">
        <w:rPr>
          <w:color w:val="000000" w:themeColor="text1"/>
          <w:sz w:val="22"/>
          <w:szCs w:val="22"/>
          <w:lang w:eastAsia="zh-CN"/>
        </w:rPr>
        <w:t>B</w:t>
      </w:r>
      <w:r w:rsidRPr="00EF1833">
        <w:rPr>
          <w:color w:val="000000" w:themeColor="text1"/>
          <w:sz w:val="22"/>
          <w:szCs w:val="22"/>
        </w:rPr>
        <w:t>oth O</w:t>
      </w:r>
      <w:r w:rsidRPr="00EF1833">
        <w:rPr>
          <w:color w:val="000000" w:themeColor="text1"/>
          <w:sz w:val="22"/>
          <w:szCs w:val="22"/>
          <w:vertAlign w:val="subscript"/>
        </w:rPr>
        <w:t>APU</w:t>
      </w:r>
      <w:r w:rsidRPr="00EF1833">
        <w:rPr>
          <w:color w:val="000000" w:themeColor="text1"/>
          <w:sz w:val="22"/>
          <w:szCs w:val="22"/>
        </w:rPr>
        <w:t xml:space="preserve"> and O</w:t>
      </w:r>
      <w:r w:rsidRPr="00EF1833">
        <w:rPr>
          <w:color w:val="000000" w:themeColor="text1"/>
          <w:sz w:val="22"/>
          <w:szCs w:val="22"/>
          <w:vertAlign w:val="subscript"/>
        </w:rPr>
        <w:t>CPU</w:t>
      </w:r>
      <w:r w:rsidRPr="00EF1833">
        <w:rPr>
          <w:color w:val="000000" w:themeColor="text1"/>
          <w:sz w:val="22"/>
          <w:szCs w:val="22"/>
        </w:rPr>
        <w:t xml:space="preserve"> are reported by UE. The values of O</w:t>
      </w:r>
      <w:r w:rsidRPr="00EF1833">
        <w:rPr>
          <w:color w:val="000000" w:themeColor="text1"/>
          <w:sz w:val="22"/>
          <w:szCs w:val="22"/>
          <w:vertAlign w:val="subscript"/>
        </w:rPr>
        <w:t>APU</w:t>
      </w:r>
      <w:r w:rsidRPr="00EF1833">
        <w:rPr>
          <w:color w:val="000000" w:themeColor="text1"/>
          <w:sz w:val="22"/>
          <w:szCs w:val="22"/>
        </w:rPr>
        <w:t xml:space="preserve"> can be equal to 0 or N, and the values of O</w:t>
      </w:r>
      <w:r w:rsidRPr="00EF1833">
        <w:rPr>
          <w:color w:val="000000" w:themeColor="text1"/>
          <w:sz w:val="22"/>
          <w:szCs w:val="22"/>
          <w:vertAlign w:val="subscript"/>
        </w:rPr>
        <w:t>CPU</w:t>
      </w:r>
      <w:r w:rsidRPr="00EF1833">
        <w:rPr>
          <w:color w:val="000000" w:themeColor="text1"/>
          <w:sz w:val="22"/>
          <w:szCs w:val="22"/>
        </w:rPr>
        <w:t xml:space="preserve"> can be equal to 0 or M. If any of the unoccupied PU cannot satisfy the corresponding required PU by the CSI report, the CSI report will follow the legacy behaviour of exceeding the CPU limit, neither of the PUs are occupied. </w:t>
      </w:r>
    </w:p>
    <w:p w14:paraId="099CCAB4" w14:textId="77777777" w:rsidR="009B11B3" w:rsidRPr="00EF1833" w:rsidRDefault="00B02023">
      <w:pPr>
        <w:pStyle w:val="afc"/>
        <w:widowControl w:val="0"/>
        <w:suppressAutoHyphens/>
        <w:ind w:left="0"/>
        <w:jc w:val="both"/>
        <w:rPr>
          <w:rFonts w:ascii="Times New Roman" w:eastAsia="宋体" w:hAnsi="Times New Roman"/>
          <w:color w:val="000000" w:themeColor="text1"/>
          <w:lang w:val="en-GB"/>
        </w:rPr>
      </w:pPr>
      <w:r w:rsidRPr="00EF1833">
        <w:rPr>
          <w:rFonts w:ascii="Times New Roman" w:eastAsia="宋体" w:hAnsi="Times New Roman" w:hint="eastAsia"/>
          <w:color w:val="000000" w:themeColor="text1"/>
          <w:lang w:val="en-GB"/>
        </w:rPr>
        <w:t>F</w:t>
      </w:r>
      <w:r w:rsidRPr="00EF1833">
        <w:rPr>
          <w:rFonts w:ascii="Times New Roman" w:eastAsia="宋体" w:hAnsi="Times New Roman"/>
          <w:color w:val="000000" w:themeColor="text1"/>
          <w:lang w:val="en-GB"/>
        </w:rPr>
        <w:t xml:space="preserve">or AI based CSI prediction, the occupancy duration of CPU and APU and active resource/port counting reuse the legacy occupancy duration and legacy active resource/port counting respectively. </w:t>
      </w:r>
      <w:r w:rsidRPr="00EF1833">
        <w:rPr>
          <w:rFonts w:ascii="Times New Roman" w:eastAsia="宋体" w:hAnsi="Times New Roman" w:hint="eastAsia"/>
          <w:color w:val="000000" w:themeColor="text1"/>
          <w:lang w:val="en-GB"/>
        </w:rPr>
        <w:t>Re</w:t>
      </w:r>
      <w:r w:rsidRPr="00EF1833">
        <w:rPr>
          <w:rFonts w:ascii="Times New Roman" w:eastAsia="宋体" w:hAnsi="Times New Roman"/>
          <w:color w:val="000000" w:themeColor="text1"/>
          <w:lang w:val="en-GB"/>
        </w:rPr>
        <w:t>garding timeline, i</w:t>
      </w:r>
      <w:r w:rsidRPr="00EF1833">
        <w:rPr>
          <w:rFonts w:ascii="Times New Roman" w:eastAsia="宋体" w:hAnsi="Times New Roman" w:hint="eastAsia"/>
          <w:color w:val="000000" w:themeColor="text1"/>
          <w:lang w:val="en-GB"/>
        </w:rPr>
        <w:t xml:space="preserve">n </w:t>
      </w:r>
      <w:r w:rsidRPr="00EF1833">
        <w:rPr>
          <w:rFonts w:ascii="Times New Roman" w:eastAsia="宋体" w:hAnsi="Times New Roman"/>
          <w:color w:val="000000" w:themeColor="text1"/>
          <w:lang w:val="en-GB"/>
        </w:rPr>
        <w:t>addition</w:t>
      </w:r>
      <w:r w:rsidRPr="00EF1833">
        <w:rPr>
          <w:rFonts w:ascii="Times New Roman" w:eastAsia="宋体" w:hAnsi="Times New Roman" w:hint="eastAsia"/>
          <w:color w:val="000000" w:themeColor="text1"/>
          <w:lang w:val="en-GB"/>
        </w:rPr>
        <w:t xml:space="preserve"> to </w:t>
      </w:r>
      <w:r w:rsidRPr="00EF1833">
        <w:rPr>
          <w:rFonts w:ascii="Times New Roman" w:eastAsia="宋体" w:hAnsi="Times New Roman"/>
          <w:color w:val="000000" w:themeColor="text1"/>
          <w:lang w:val="en-GB"/>
        </w:rPr>
        <w:t>legacy</w:t>
      </w:r>
      <w:r w:rsidRPr="00EF1833">
        <w:rPr>
          <w:rFonts w:ascii="Times New Roman" w:eastAsia="宋体" w:hAnsi="Times New Roman" w:hint="eastAsia"/>
          <w:color w:val="000000" w:themeColor="text1"/>
          <w:lang w:val="en-GB"/>
        </w:rPr>
        <w:t xml:space="preserve"> </w:t>
      </w:r>
      <w:r w:rsidRPr="00EF1833">
        <w:rPr>
          <w:rFonts w:ascii="Times New Roman" w:eastAsia="宋体" w:hAnsi="Times New Roman"/>
          <w:color w:val="000000" w:themeColor="text1"/>
          <w:lang w:val="en-GB"/>
        </w:rPr>
        <w:t>Z/Z’</w:t>
      </w:r>
      <w:r w:rsidRPr="00EF1833">
        <w:rPr>
          <w:rFonts w:ascii="Times New Roman" w:eastAsia="宋体" w:hAnsi="Times New Roman" w:hint="eastAsia"/>
          <w:color w:val="000000" w:themeColor="text1"/>
          <w:lang w:val="en-GB"/>
        </w:rPr>
        <w:t xml:space="preserve"> for doppler codebook, </w:t>
      </w:r>
      <w:r w:rsidRPr="00EF1833">
        <w:rPr>
          <w:rFonts w:ascii="Times New Roman" w:eastAsia="宋体" w:hAnsi="Times New Roman"/>
          <w:color w:val="000000" w:themeColor="text1"/>
          <w:lang w:val="en-GB"/>
        </w:rPr>
        <w:t xml:space="preserve">UE reports the value of t per SCS to indicate the extended inference time for CSI prediction. </w:t>
      </w:r>
    </w:p>
    <w:p w14:paraId="375ED5FA" w14:textId="007D389A" w:rsidR="009B11B3" w:rsidRPr="00EF1833" w:rsidRDefault="00B02023">
      <w:pPr>
        <w:pStyle w:val="afc"/>
        <w:widowControl w:val="0"/>
        <w:suppressAutoHyphens/>
        <w:ind w:left="0"/>
        <w:jc w:val="both"/>
        <w:rPr>
          <w:rFonts w:ascii="Times New Roman" w:eastAsia="宋体" w:hAnsi="Times New Roman"/>
          <w:color w:val="000000" w:themeColor="text1"/>
          <w:lang w:val="en-GB"/>
        </w:rPr>
      </w:pPr>
      <w:r w:rsidRPr="00EF1833">
        <w:rPr>
          <w:rFonts w:ascii="Times New Roman" w:eastAsia="宋体" w:hAnsi="Times New Roman"/>
          <w:color w:val="000000" w:themeColor="text1"/>
          <w:lang w:val="en-GB"/>
        </w:rPr>
        <w:t xml:space="preserve">For two-sided AI </w:t>
      </w:r>
      <w:proofErr w:type="gramStart"/>
      <w:r w:rsidRPr="00EF1833">
        <w:rPr>
          <w:rFonts w:ascii="Times New Roman" w:eastAsia="宋体" w:hAnsi="Times New Roman"/>
          <w:color w:val="000000" w:themeColor="text1"/>
          <w:lang w:val="en-GB"/>
        </w:rPr>
        <w:t>model based</w:t>
      </w:r>
      <w:proofErr w:type="gramEnd"/>
      <w:r w:rsidRPr="00EF1833">
        <w:rPr>
          <w:rFonts w:ascii="Times New Roman" w:eastAsia="宋体" w:hAnsi="Times New Roman"/>
          <w:color w:val="000000" w:themeColor="text1"/>
          <w:lang w:val="en-GB"/>
        </w:rPr>
        <w:t xml:space="preserve"> CSI compression, CSI processing criteria, i.e., PU occupation and occupancy duration, active resource/port counting, could be </w:t>
      </w:r>
      <w:r w:rsidR="006C12C3" w:rsidRPr="00EF1833">
        <w:rPr>
          <w:rFonts w:ascii="Times New Roman" w:eastAsia="宋体" w:hAnsi="Times New Roman"/>
          <w:color w:val="000000" w:themeColor="text1"/>
          <w:lang w:val="en-GB"/>
        </w:rPr>
        <w:t>directly reused</w:t>
      </w:r>
      <w:r w:rsidRPr="00EF1833">
        <w:rPr>
          <w:rFonts w:ascii="Times New Roman" w:eastAsia="宋体" w:hAnsi="Times New Roman"/>
          <w:color w:val="000000" w:themeColor="text1"/>
          <w:lang w:val="en-GB"/>
        </w:rPr>
        <w:t xml:space="preserve"> from AI based CSI prediction. Similarly, the timeline should extend the legacy Z/Z’ to Z/ Z’ + t’ to accommodate CSI generation part model inference, where t’ can be reported by the UE per SCS and can be further defined as part of UE feature discussions.</w:t>
      </w:r>
    </w:p>
    <w:p w14:paraId="48C48D98" w14:textId="5096E032" w:rsidR="009B11B3" w:rsidRPr="00EF1833" w:rsidRDefault="00B02023">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w:t>
      </w:r>
      <w:r w:rsidR="00A306F9" w:rsidRPr="00EF1833">
        <w:rPr>
          <w:b/>
          <w:i/>
          <w:color w:val="000000" w:themeColor="text1"/>
          <w:sz w:val="22"/>
          <w:szCs w:val="22"/>
          <w:lang w:eastAsia="zh-CN"/>
        </w:rPr>
        <w:t>15</w:t>
      </w:r>
      <w:r w:rsidRPr="00EF1833">
        <w:rPr>
          <w:b/>
          <w:i/>
          <w:color w:val="000000" w:themeColor="text1"/>
          <w:sz w:val="22"/>
          <w:szCs w:val="22"/>
          <w:lang w:eastAsia="zh-CN"/>
        </w:rPr>
        <w:t xml:space="preserve">: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compression, r</w:t>
      </w:r>
      <w:r w:rsidRPr="00EF1833">
        <w:rPr>
          <w:rFonts w:hint="eastAsia"/>
          <w:b/>
          <w:i/>
          <w:color w:val="000000" w:themeColor="text1"/>
          <w:sz w:val="22"/>
          <w:szCs w:val="22"/>
          <w:lang w:eastAsia="zh-CN"/>
        </w:rPr>
        <w:t>euse the CSI processing criteria for AI based CSI prediction</w:t>
      </w:r>
      <w:r w:rsidRPr="00EF1833">
        <w:rPr>
          <w:b/>
          <w:i/>
          <w:color w:val="000000" w:themeColor="text1"/>
          <w:sz w:val="22"/>
          <w:szCs w:val="22"/>
          <w:lang w:eastAsia="zh-CN"/>
        </w:rPr>
        <w:t xml:space="preserve">, and extend </w:t>
      </w:r>
      <w:r w:rsidRPr="00EF1833">
        <w:rPr>
          <w:rFonts w:hint="eastAsia"/>
          <w:b/>
          <w:i/>
          <w:color w:val="000000" w:themeColor="text1"/>
          <w:sz w:val="22"/>
          <w:szCs w:val="22"/>
          <w:lang w:eastAsia="zh-CN"/>
        </w:rPr>
        <w:t xml:space="preserve">legacy </w:t>
      </w:r>
      <w:r w:rsidRPr="00EF1833">
        <w:rPr>
          <w:b/>
          <w:i/>
          <w:color w:val="000000" w:themeColor="text1"/>
          <w:sz w:val="22"/>
          <w:szCs w:val="22"/>
          <w:lang w:eastAsia="zh-CN"/>
        </w:rPr>
        <w:t>Z/</w:t>
      </w:r>
      <w:r w:rsidRPr="00EF1833">
        <w:rPr>
          <w:rFonts w:hint="eastAsia"/>
          <w:b/>
          <w:i/>
          <w:color w:val="000000" w:themeColor="text1"/>
          <w:sz w:val="22"/>
          <w:szCs w:val="22"/>
          <w:lang w:eastAsia="zh-CN"/>
        </w:rPr>
        <w:t>Z</w:t>
      </w:r>
      <w:r w:rsidRPr="00EF1833">
        <w:rPr>
          <w:b/>
          <w:i/>
          <w:color w:val="000000" w:themeColor="text1"/>
          <w:sz w:val="22"/>
          <w:szCs w:val="22"/>
          <w:lang w:eastAsia="zh-CN"/>
        </w:rPr>
        <w:t>’ to Z/</w:t>
      </w:r>
      <w:proofErr w:type="spellStart"/>
      <w:r w:rsidRPr="00EF1833">
        <w:rPr>
          <w:rFonts w:hint="eastAsia"/>
          <w:b/>
          <w:i/>
          <w:color w:val="000000" w:themeColor="text1"/>
          <w:sz w:val="22"/>
          <w:szCs w:val="22"/>
          <w:lang w:eastAsia="zh-CN"/>
        </w:rPr>
        <w:t>Z</w:t>
      </w:r>
      <w:r w:rsidRPr="00EF1833">
        <w:rPr>
          <w:b/>
          <w:i/>
          <w:color w:val="000000" w:themeColor="text1"/>
          <w:sz w:val="22"/>
          <w:szCs w:val="22"/>
          <w:lang w:eastAsia="zh-CN"/>
        </w:rPr>
        <w:t>’+t</w:t>
      </w:r>
      <w:proofErr w:type="spellEnd"/>
      <w:r w:rsidRPr="00EF1833">
        <w:rPr>
          <w:b/>
          <w:i/>
          <w:color w:val="000000" w:themeColor="text1"/>
          <w:sz w:val="22"/>
          <w:szCs w:val="22"/>
          <w:lang w:eastAsia="zh-CN"/>
        </w:rPr>
        <w:t>’ for CSI generation part model inference, where value of t’ is reported by UE per SCS.</w:t>
      </w:r>
    </w:p>
    <w:p w14:paraId="0E4D11C3" w14:textId="77777777" w:rsidR="009B11B3" w:rsidRPr="00EF1833" w:rsidRDefault="00B02023">
      <w:pPr>
        <w:pStyle w:val="1"/>
        <w:pBdr>
          <w:top w:val="single" w:sz="12" w:space="4" w:color="auto"/>
        </w:pBdr>
        <w:spacing w:before="0"/>
        <w:ind w:left="431" w:hanging="431"/>
        <w:rPr>
          <w:rFonts w:ascii="Times New Roman" w:hAnsi="Times New Roman"/>
          <w:b/>
          <w:color w:val="000000" w:themeColor="text1"/>
          <w:sz w:val="28"/>
          <w:szCs w:val="28"/>
          <w:lang w:val="en-US"/>
        </w:rPr>
      </w:pPr>
      <w:r w:rsidRPr="00EF1833">
        <w:rPr>
          <w:rFonts w:ascii="Times New Roman" w:hAnsi="Times New Roman"/>
          <w:b/>
          <w:color w:val="000000" w:themeColor="text1"/>
          <w:sz w:val="28"/>
          <w:szCs w:val="28"/>
          <w:lang w:val="en-US"/>
        </w:rPr>
        <w:t>Conclusions</w:t>
      </w:r>
    </w:p>
    <w:p w14:paraId="3DAF3052" w14:textId="53FEE736" w:rsidR="009B11B3" w:rsidRPr="00EF1833" w:rsidRDefault="00B02023">
      <w:pPr>
        <w:pStyle w:val="3GPPNormalText"/>
        <w:spacing w:after="120"/>
        <w:rPr>
          <w:color w:val="000000" w:themeColor="text1"/>
          <w:sz w:val="22"/>
          <w:szCs w:val="22"/>
          <w:lang w:val="en-GB" w:eastAsia="zh-CN"/>
        </w:rPr>
      </w:pPr>
      <w:r w:rsidRPr="00EF1833">
        <w:rPr>
          <w:color w:val="000000" w:themeColor="text1"/>
          <w:sz w:val="22"/>
          <w:szCs w:val="22"/>
          <w:lang w:val="en-GB" w:eastAsia="zh-CN"/>
        </w:rPr>
        <w:t>I</w:t>
      </w:r>
      <w:r w:rsidRPr="00EF1833">
        <w:rPr>
          <w:rFonts w:hint="eastAsia"/>
          <w:color w:val="000000" w:themeColor="text1"/>
          <w:sz w:val="22"/>
          <w:szCs w:val="22"/>
          <w:lang w:val="en-GB" w:eastAsia="zh-CN"/>
        </w:rPr>
        <w:t xml:space="preserve">n </w:t>
      </w:r>
      <w:r w:rsidRPr="00EF1833">
        <w:rPr>
          <w:color w:val="000000" w:themeColor="text1"/>
          <w:sz w:val="22"/>
          <w:szCs w:val="22"/>
          <w:lang w:val="en-GB" w:eastAsia="zh-CN"/>
        </w:rPr>
        <w:t xml:space="preserve">this contribution, the proposals and observations on two-sided AI </w:t>
      </w:r>
      <w:proofErr w:type="gramStart"/>
      <w:r w:rsidRPr="00EF1833">
        <w:rPr>
          <w:color w:val="000000" w:themeColor="text1"/>
          <w:sz w:val="22"/>
          <w:szCs w:val="22"/>
          <w:lang w:val="en-GB" w:eastAsia="zh-CN"/>
        </w:rPr>
        <w:t>model based</w:t>
      </w:r>
      <w:proofErr w:type="gramEnd"/>
      <w:r w:rsidRPr="00EF1833">
        <w:rPr>
          <w:color w:val="000000" w:themeColor="text1"/>
          <w:sz w:val="22"/>
          <w:szCs w:val="22"/>
          <w:lang w:val="en-GB" w:eastAsia="zh-CN"/>
        </w:rPr>
        <w:t xml:space="preserve"> CSI compression are summarised as follows:</w:t>
      </w:r>
    </w:p>
    <w:p w14:paraId="7FD5F52D" w14:textId="55BC1FAD" w:rsidR="00D05B24" w:rsidRPr="00EF1833" w:rsidRDefault="00D05B24" w:rsidP="00D05B24">
      <w:pPr>
        <w:jc w:val="both"/>
        <w:rPr>
          <w:b/>
          <w:i/>
          <w:color w:val="000000" w:themeColor="text1"/>
          <w:sz w:val="22"/>
          <w:szCs w:val="22"/>
          <w:lang w:eastAsia="zh-CN"/>
        </w:rPr>
      </w:pPr>
      <w:r w:rsidRPr="00EF1833">
        <w:rPr>
          <w:b/>
          <w:i/>
          <w:color w:val="000000" w:themeColor="text1"/>
          <w:sz w:val="22"/>
          <w:szCs w:val="22"/>
          <w:lang w:eastAsia="zh-CN"/>
        </w:rPr>
        <w:t>Observation 1: For</w:t>
      </w:r>
      <w:r w:rsidRPr="00EF1833">
        <w:rPr>
          <w:rFonts w:hint="eastAsia"/>
          <w:b/>
          <w:i/>
          <w:color w:val="000000" w:themeColor="text1"/>
          <w:sz w:val="22"/>
          <w:szCs w:val="22"/>
          <w:lang w:eastAsia="zh-CN"/>
        </w:rPr>
        <w:t xml:space="preserve"> </w:t>
      </w:r>
      <w:r w:rsidRPr="00EF1833">
        <w:rPr>
          <w:b/>
          <w:i/>
          <w:color w:val="000000" w:themeColor="text1"/>
          <w:sz w:val="22"/>
          <w:szCs w:val="22"/>
          <w:lang w:eastAsia="zh-CN"/>
        </w:rPr>
        <w:t xml:space="preserve">Option 1b, i.e., the precoding matrix represented using angular-delay domain projection, </w:t>
      </w:r>
      <w:r w:rsidRPr="00EF1833">
        <w:rPr>
          <w:rFonts w:hint="eastAsia"/>
          <w:b/>
          <w:i/>
          <w:color w:val="000000" w:themeColor="text1"/>
          <w:sz w:val="22"/>
          <w:szCs w:val="22"/>
          <w:lang w:eastAsia="zh-CN"/>
        </w:rPr>
        <w:t xml:space="preserve">the </w:t>
      </w:r>
      <w:r w:rsidRPr="00EF1833">
        <w:rPr>
          <w:b/>
          <w:i/>
          <w:color w:val="000000" w:themeColor="text1"/>
          <w:sz w:val="22"/>
          <w:szCs w:val="22"/>
          <w:lang w:eastAsia="zh-CN"/>
        </w:rPr>
        <w:t xml:space="preserve">model structure and the scalability of model structure need </w:t>
      </w:r>
      <w:r w:rsidRPr="00EF1833">
        <w:rPr>
          <w:rFonts w:hint="eastAsia"/>
          <w:b/>
          <w:i/>
          <w:color w:val="000000" w:themeColor="text1"/>
          <w:sz w:val="22"/>
          <w:szCs w:val="22"/>
          <w:lang w:eastAsia="zh-CN"/>
        </w:rPr>
        <w:t>further discussion</w:t>
      </w:r>
      <w:r w:rsidRPr="00EF1833">
        <w:rPr>
          <w:b/>
          <w:i/>
          <w:color w:val="000000" w:themeColor="text1"/>
          <w:sz w:val="22"/>
          <w:szCs w:val="22"/>
          <w:lang w:eastAsia="zh-CN"/>
        </w:rPr>
        <w:t xml:space="preserve">, which would require substantial standardization effort. </w:t>
      </w:r>
    </w:p>
    <w:p w14:paraId="0D1623AD" w14:textId="77777777" w:rsidR="002376AC" w:rsidRPr="00EF1833" w:rsidRDefault="002376AC" w:rsidP="002376AC">
      <w:pPr>
        <w:jc w:val="both"/>
        <w:rPr>
          <w:b/>
          <w:i/>
          <w:color w:val="000000" w:themeColor="text1"/>
          <w:sz w:val="22"/>
          <w:szCs w:val="22"/>
          <w:lang w:eastAsia="zh-CN"/>
        </w:rPr>
      </w:pPr>
      <w:r w:rsidRPr="00EF1833">
        <w:rPr>
          <w:rFonts w:hint="eastAsia"/>
          <w:b/>
          <w:i/>
          <w:color w:val="000000" w:themeColor="text1"/>
          <w:sz w:val="22"/>
          <w:szCs w:val="22"/>
          <w:lang w:eastAsia="zh-CN"/>
        </w:rPr>
        <w:t>O</w:t>
      </w:r>
      <w:r w:rsidRPr="00EF1833">
        <w:rPr>
          <w:b/>
          <w:i/>
          <w:color w:val="000000" w:themeColor="text1"/>
          <w:sz w:val="22"/>
          <w:szCs w:val="22"/>
          <w:lang w:eastAsia="zh-CN"/>
        </w:rPr>
        <w:t>bservation 2: Compared with other options, Option 3-1 (i.e., layer common and rank common) requires smaller</w:t>
      </w:r>
      <w:r w:rsidRPr="00EF1833">
        <w:rPr>
          <w:color w:val="000000" w:themeColor="text1"/>
          <w:sz w:val="22"/>
          <w:szCs w:val="22"/>
          <w:lang w:val="en-US" w:eastAsia="zh-CN"/>
        </w:rPr>
        <w:t xml:space="preserve"> </w:t>
      </w:r>
      <w:r w:rsidRPr="00EF1833">
        <w:rPr>
          <w:b/>
          <w:bCs/>
          <w:i/>
          <w:iCs/>
          <w:color w:val="000000" w:themeColor="text1"/>
          <w:sz w:val="22"/>
          <w:szCs w:val="22"/>
          <w:lang w:val="en-US" w:eastAsia="zh-CN"/>
        </w:rPr>
        <w:t>storage</w:t>
      </w:r>
      <w:r w:rsidRPr="00EF1833">
        <w:rPr>
          <w:color w:val="000000" w:themeColor="text1"/>
          <w:sz w:val="22"/>
          <w:szCs w:val="22"/>
          <w:lang w:val="en-US" w:eastAsia="zh-CN"/>
        </w:rPr>
        <w:t xml:space="preserve"> </w:t>
      </w:r>
      <w:r w:rsidRPr="00EF1833">
        <w:rPr>
          <w:b/>
          <w:i/>
          <w:color w:val="000000" w:themeColor="text1"/>
          <w:sz w:val="22"/>
          <w:szCs w:val="22"/>
          <w:lang w:eastAsia="zh-CN"/>
        </w:rPr>
        <w:t xml:space="preserve">memory, lower LCM complexity, less standardization efforts for </w:t>
      </w:r>
      <w:r w:rsidRPr="00EF1833">
        <w:rPr>
          <w:rFonts w:hint="eastAsia"/>
          <w:b/>
          <w:i/>
          <w:color w:val="000000" w:themeColor="text1"/>
          <w:sz w:val="22"/>
          <w:szCs w:val="22"/>
          <w:lang w:eastAsia="zh-CN"/>
        </w:rPr>
        <w:t>O</w:t>
      </w:r>
      <w:r w:rsidRPr="00EF1833">
        <w:rPr>
          <w:b/>
          <w:i/>
          <w:color w:val="000000" w:themeColor="text1"/>
          <w:sz w:val="22"/>
          <w:szCs w:val="22"/>
          <w:lang w:eastAsia="zh-CN"/>
        </w:rPr>
        <w:t>ption 3a-1 and Direction C, less model parameters exchange for Option 3a-1 and lower model training complexity for Option 4-1.</w:t>
      </w:r>
    </w:p>
    <w:p w14:paraId="2D18021F" w14:textId="77777777" w:rsidR="002376AC" w:rsidRPr="00EF1833" w:rsidRDefault="002376AC" w:rsidP="00D05B24">
      <w:pPr>
        <w:jc w:val="both"/>
        <w:rPr>
          <w:b/>
          <w:i/>
          <w:color w:val="000000" w:themeColor="text1"/>
          <w:sz w:val="22"/>
          <w:szCs w:val="22"/>
          <w:lang w:eastAsia="zh-CN"/>
        </w:rPr>
      </w:pPr>
    </w:p>
    <w:p w14:paraId="559EF57E" w14:textId="7ECCC784" w:rsidR="007B1500" w:rsidRPr="00EF1833" w:rsidRDefault="007B1500" w:rsidP="000D01D1">
      <w:pPr>
        <w:spacing w:after="180" w:line="231" w:lineRule="atLeast"/>
        <w:jc w:val="both"/>
        <w:rPr>
          <w:b/>
          <w:i/>
          <w:color w:val="000000" w:themeColor="text1"/>
          <w:sz w:val="22"/>
          <w:szCs w:val="22"/>
          <w:lang w:eastAsia="zh-CN"/>
        </w:rPr>
      </w:pPr>
    </w:p>
    <w:p w14:paraId="00D8E51B" w14:textId="77777777" w:rsidR="00D05B24" w:rsidRPr="00EF1833" w:rsidRDefault="00D05B24" w:rsidP="00D05B24">
      <w:pPr>
        <w:spacing w:before="120"/>
        <w:jc w:val="both"/>
        <w:rPr>
          <w:b/>
          <w:i/>
          <w:color w:val="000000" w:themeColor="text1"/>
          <w:sz w:val="22"/>
          <w:szCs w:val="22"/>
          <w:lang w:eastAsia="zh-CN"/>
        </w:rPr>
      </w:pPr>
      <w:r w:rsidRPr="00EF1833">
        <w:rPr>
          <w:b/>
          <w:i/>
          <w:color w:val="000000" w:themeColor="text1"/>
          <w:sz w:val="22"/>
          <w:szCs w:val="22"/>
          <w:lang w:eastAsia="zh-CN"/>
        </w:rPr>
        <w:lastRenderedPageBreak/>
        <w:t>Proposal 1: Support</w:t>
      </w:r>
      <w:r w:rsidRPr="00EF1833">
        <w:rPr>
          <w:b/>
          <w:bCs/>
          <w:iCs/>
          <w:color w:val="000000" w:themeColor="text1"/>
          <w:sz w:val="22"/>
          <w:szCs w:val="22"/>
          <w:lang w:eastAsia="zh-CN"/>
        </w:rPr>
        <w:t xml:space="preserve"> </w:t>
      </w:r>
      <w:r w:rsidRPr="00EF1833">
        <w:rPr>
          <w:b/>
          <w:bCs/>
          <w:i/>
          <w:color w:val="000000" w:themeColor="text1"/>
          <w:sz w:val="22"/>
          <w:szCs w:val="22"/>
          <w:lang w:eastAsia="zh-CN"/>
        </w:rPr>
        <w:t>p</w:t>
      </w:r>
      <w:r w:rsidRPr="00EF1833">
        <w:rPr>
          <w:b/>
          <w:bCs/>
          <w:iCs/>
          <w:color w:val="000000" w:themeColor="text1"/>
          <w:sz w:val="22"/>
          <w:szCs w:val="22"/>
          <w:lang w:eastAsia="zh-CN"/>
        </w:rPr>
        <w:t>re</w:t>
      </w:r>
      <w:r w:rsidRPr="00EF1833">
        <w:rPr>
          <w:b/>
          <w:i/>
          <w:color w:val="000000" w:themeColor="text1"/>
          <w:sz w:val="22"/>
          <w:szCs w:val="22"/>
          <w:lang w:eastAsia="zh-CN"/>
        </w:rPr>
        <w:t>coding matrix in spatial-frequency domain as target CSI type</w:t>
      </w:r>
      <w:r w:rsidRPr="00EF1833">
        <w:rPr>
          <w:rFonts w:hint="eastAsia"/>
          <w:b/>
          <w:i/>
          <w:color w:val="000000" w:themeColor="text1"/>
          <w:sz w:val="22"/>
          <w:szCs w:val="22"/>
          <w:lang w:val="en-US" w:eastAsia="zh-CN"/>
        </w:rPr>
        <w:t xml:space="preserve"> as baseline</w:t>
      </w:r>
      <w:r w:rsidRPr="00EF1833">
        <w:rPr>
          <w:rFonts w:hint="eastAsia"/>
          <w:b/>
          <w:i/>
          <w:color w:val="000000" w:themeColor="text1"/>
          <w:sz w:val="22"/>
          <w:szCs w:val="22"/>
          <w:lang w:eastAsia="zh-CN"/>
        </w:rPr>
        <w:t>.</w:t>
      </w:r>
    </w:p>
    <w:p w14:paraId="66F78974" w14:textId="4F8E4527" w:rsidR="002376AC" w:rsidRPr="00EF1833" w:rsidRDefault="002376AC" w:rsidP="002376AC">
      <w:pPr>
        <w:spacing w:after="180" w:line="231" w:lineRule="atLeast"/>
        <w:jc w:val="both"/>
        <w:rPr>
          <w:b/>
          <w:i/>
          <w:color w:val="000000" w:themeColor="text1"/>
          <w:sz w:val="22"/>
          <w:szCs w:val="22"/>
          <w:lang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 xml:space="preserve">posal 2: </w:t>
      </w:r>
      <w:r w:rsidRPr="00EF1833">
        <w:rPr>
          <w:b/>
          <w:i/>
          <w:color w:val="000000" w:themeColor="text1"/>
          <w:sz w:val="22"/>
          <w:szCs w:val="22"/>
          <w:lang w:eastAsia="zh-CN"/>
        </w:rPr>
        <w:t xml:space="preserve">Support scalar quantization </w:t>
      </w:r>
      <w:r w:rsidRPr="00EF1833">
        <w:rPr>
          <w:rFonts w:hint="eastAsia"/>
          <w:b/>
          <w:i/>
          <w:color w:val="000000" w:themeColor="text1"/>
          <w:sz w:val="22"/>
          <w:szCs w:val="22"/>
          <w:lang w:eastAsia="zh-CN"/>
        </w:rPr>
        <w:t>for CSI feedback.</w:t>
      </w:r>
    </w:p>
    <w:p w14:paraId="1FFFB78C" w14:textId="208FAB9E" w:rsidR="002376AC" w:rsidRPr="00EF1833" w:rsidRDefault="002376AC" w:rsidP="002376AC">
      <w:pPr>
        <w:spacing w:after="180" w:line="231" w:lineRule="atLeast"/>
        <w:jc w:val="both"/>
        <w:rPr>
          <w:b/>
          <w:i/>
          <w:color w:val="000000" w:themeColor="text1"/>
          <w:sz w:val="22"/>
          <w:szCs w:val="22"/>
          <w:lang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 xml:space="preserve">posal 3: </w:t>
      </w:r>
      <w:r w:rsidRPr="00EF1833">
        <w:rPr>
          <w:rFonts w:hint="eastAsia"/>
          <w:b/>
          <w:i/>
          <w:color w:val="000000" w:themeColor="text1"/>
          <w:sz w:val="22"/>
          <w:szCs w:val="22"/>
          <w:lang w:val="en-US" w:eastAsia="zh-CN"/>
        </w:rPr>
        <w:t>S</w:t>
      </w:r>
      <w:r w:rsidRPr="00EF1833">
        <w:rPr>
          <w:b/>
          <w:i/>
          <w:color w:val="000000" w:themeColor="text1"/>
          <w:sz w:val="22"/>
          <w:szCs w:val="22"/>
          <w:lang w:val="en-US" w:eastAsia="zh-CN"/>
        </w:rPr>
        <w:t xml:space="preserve">upport layer-common and rank-common </w:t>
      </w:r>
      <m:oMath>
        <m:sSup>
          <m:sSupPr>
            <m:ctrlPr>
              <w:rPr>
                <w:rFonts w:ascii="Cambria Math" w:hAnsi="Cambria Math"/>
                <w:b/>
                <w:i/>
                <w:color w:val="000000" w:themeColor="text1"/>
                <w:sz w:val="22"/>
                <w:szCs w:val="22"/>
                <w:lang w:val="en-US" w:eastAsia="zh-CN"/>
              </w:rPr>
            </m:ctrlPr>
          </m:sSupPr>
          <m:e>
            <m:r>
              <m:rPr>
                <m:sty m:val="bi"/>
              </m:rPr>
              <w:rPr>
                <w:rFonts w:ascii="Cambria Math" w:hAnsi="Cambria Math"/>
                <w:color w:val="000000" w:themeColor="text1"/>
                <w:sz w:val="22"/>
                <w:szCs w:val="22"/>
                <w:lang w:val="en-US" w:eastAsia="zh-CN"/>
              </w:rPr>
              <m:t>Q</m:t>
            </m:r>
          </m:e>
          <m:sup>
            <m:r>
              <m:rPr>
                <m:sty m:val="bi"/>
              </m:rPr>
              <w:rPr>
                <w:rFonts w:ascii="Cambria Math" w:hAnsi="Cambria Math"/>
                <w:color w:val="000000" w:themeColor="text1"/>
                <w:sz w:val="22"/>
                <w:szCs w:val="22"/>
                <w:lang w:val="en-US" w:eastAsia="zh-CN"/>
              </w:rPr>
              <m:t>l,v</m:t>
            </m:r>
          </m:sup>
        </m:sSup>
      </m:oMath>
      <w:r w:rsidRPr="00EF1833">
        <w:rPr>
          <w:b/>
          <w:i/>
          <w:color w:val="000000" w:themeColor="text1"/>
          <w:sz w:val="22"/>
          <w:szCs w:val="22"/>
          <w:lang w:val="en-US" w:eastAsia="zh-CN"/>
        </w:rPr>
        <w:t>.</w:t>
      </w:r>
    </w:p>
    <w:p w14:paraId="110F0DC4" w14:textId="0EA1C29B" w:rsidR="006C0BDB" w:rsidRPr="00EF1833" w:rsidRDefault="002376AC" w:rsidP="000D01D1">
      <w:pPr>
        <w:spacing w:after="180" w:line="231" w:lineRule="atLeast"/>
        <w:jc w:val="both"/>
        <w:rPr>
          <w:b/>
          <w:i/>
          <w:color w:val="000000" w:themeColor="text1"/>
          <w:sz w:val="22"/>
          <w:szCs w:val="22"/>
          <w:lang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posal 4: Layer-common and rank-</w:t>
      </w:r>
      <w:r w:rsidRPr="00EF1833">
        <w:rPr>
          <w:rFonts w:hint="eastAsia"/>
          <w:b/>
          <w:i/>
          <w:color w:val="000000" w:themeColor="text1"/>
          <w:sz w:val="22"/>
          <w:szCs w:val="22"/>
          <w:lang w:val="en-US" w:eastAsia="zh-CN"/>
        </w:rPr>
        <w:t>spe</w:t>
      </w:r>
      <w:r w:rsidRPr="00EF1833">
        <w:rPr>
          <w:b/>
          <w:i/>
          <w:color w:val="000000" w:themeColor="text1"/>
          <w:sz w:val="22"/>
          <w:szCs w:val="22"/>
          <w:lang w:val="en-US" w:eastAsia="zh-CN"/>
        </w:rPr>
        <w:t xml:space="preserve">cific </w:t>
      </w:r>
      <m:oMath>
        <m:sSubSup>
          <m:sSubSupPr>
            <m:ctrlPr>
              <w:rPr>
                <w:rFonts w:ascii="Cambria Math" w:hAnsi="Cambria Math"/>
                <w:b/>
                <w:i/>
                <w:color w:val="000000" w:themeColor="text1"/>
                <w:sz w:val="22"/>
                <w:szCs w:val="22"/>
                <w:lang w:val="en-US" w:eastAsia="zh-CN"/>
              </w:rPr>
            </m:ctrlPr>
          </m:sSubSupPr>
          <m:e>
            <m:r>
              <m:rPr>
                <m:sty m:val="bi"/>
              </m:rPr>
              <w:rPr>
                <w:rFonts w:ascii="Cambria Math" w:hAnsi="Cambria Math"/>
                <w:color w:val="000000" w:themeColor="text1"/>
                <w:sz w:val="22"/>
                <w:szCs w:val="22"/>
                <w:lang w:val="en-US" w:eastAsia="zh-CN"/>
              </w:rPr>
              <m:t>d</m:t>
            </m:r>
          </m:e>
          <m:sub>
            <m:r>
              <m:rPr>
                <m:sty m:val="bi"/>
              </m:rPr>
              <w:rPr>
                <w:rFonts w:ascii="Cambria Math" w:hAnsi="Cambria Math"/>
                <w:color w:val="000000" w:themeColor="text1"/>
                <w:sz w:val="22"/>
                <w:szCs w:val="22"/>
                <w:lang w:val="en-US" w:eastAsia="zh-CN"/>
              </w:rPr>
              <m:t>z</m:t>
            </m:r>
          </m:sub>
          <m:sup>
            <m:r>
              <m:rPr>
                <m:sty m:val="bi"/>
              </m:rPr>
              <w:rPr>
                <w:rFonts w:ascii="Cambria Math" w:hAnsi="Cambria Math"/>
                <w:color w:val="000000" w:themeColor="text1"/>
                <w:sz w:val="22"/>
                <w:szCs w:val="22"/>
                <w:lang w:val="en-US" w:eastAsia="zh-CN"/>
              </w:rPr>
              <m:t>l,v</m:t>
            </m:r>
          </m:sup>
        </m:sSubSup>
      </m:oMath>
      <w:r w:rsidRPr="00EF1833">
        <w:rPr>
          <w:b/>
          <w:i/>
          <w:color w:val="000000" w:themeColor="text1"/>
          <w:sz w:val="22"/>
          <w:szCs w:val="22"/>
          <w:lang w:val="en-US" w:eastAsia="zh-CN"/>
        </w:rPr>
        <w:t xml:space="preserve"> </w:t>
      </w:r>
      <w:r w:rsidRPr="00EF1833">
        <w:rPr>
          <w:rFonts w:hint="eastAsia"/>
          <w:b/>
          <w:i/>
          <w:color w:val="000000" w:themeColor="text1"/>
          <w:sz w:val="22"/>
          <w:szCs w:val="22"/>
          <w:lang w:val="en-US" w:eastAsia="zh-CN"/>
        </w:rPr>
        <w:t>c</w:t>
      </w:r>
      <w:r w:rsidRPr="00EF1833">
        <w:rPr>
          <w:b/>
          <w:i/>
          <w:color w:val="000000" w:themeColor="text1"/>
          <w:sz w:val="22"/>
          <w:szCs w:val="22"/>
          <w:lang w:val="en-US" w:eastAsia="zh-CN"/>
        </w:rPr>
        <w:t>an be supported.</w:t>
      </w:r>
    </w:p>
    <w:p w14:paraId="736C49D0" w14:textId="77777777" w:rsidR="002376AC" w:rsidRPr="00EF1833" w:rsidRDefault="002376AC" w:rsidP="002376AC">
      <w:pPr>
        <w:spacing w:before="120"/>
        <w:jc w:val="both"/>
        <w:rPr>
          <w:b/>
          <w:i/>
          <w:color w:val="000000" w:themeColor="text1"/>
          <w:sz w:val="22"/>
          <w:szCs w:val="22"/>
          <w:lang w:eastAsia="zh-CN"/>
        </w:rPr>
      </w:pPr>
      <w:r w:rsidRPr="00EF1833">
        <w:rPr>
          <w:b/>
          <w:i/>
          <w:color w:val="000000" w:themeColor="text1"/>
          <w:sz w:val="22"/>
          <w:szCs w:val="22"/>
          <w:lang w:eastAsia="zh-CN"/>
        </w:rPr>
        <w:t>Proposal 5: Support NW to configure the total CSI payload size for each rank or CSI payload size of the first layer for a certain rank v.</w:t>
      </w:r>
    </w:p>
    <w:p w14:paraId="15C5E029" w14:textId="77777777" w:rsidR="002376AC" w:rsidRPr="00EF1833" w:rsidRDefault="002376AC" w:rsidP="002376AC">
      <w:pPr>
        <w:spacing w:after="180" w:line="231" w:lineRule="atLeast"/>
        <w:jc w:val="both"/>
        <w:rPr>
          <w:b/>
          <w:i/>
          <w:color w:val="000000" w:themeColor="text1"/>
          <w:sz w:val="22"/>
          <w:szCs w:val="22"/>
          <w:lang w:eastAsia="zh-CN"/>
        </w:rPr>
      </w:pPr>
      <w:r w:rsidRPr="00EF1833">
        <w:rPr>
          <w:rFonts w:hint="eastAsia"/>
          <w:b/>
          <w:i/>
          <w:color w:val="000000" w:themeColor="text1"/>
          <w:sz w:val="22"/>
          <w:szCs w:val="22"/>
          <w:lang w:val="en-US" w:eastAsia="zh-CN"/>
        </w:rPr>
        <w:t>Pro</w:t>
      </w:r>
      <w:r w:rsidRPr="00EF1833">
        <w:rPr>
          <w:b/>
          <w:i/>
          <w:color w:val="000000" w:themeColor="text1"/>
          <w:sz w:val="22"/>
          <w:szCs w:val="22"/>
          <w:lang w:val="en-US" w:eastAsia="zh-CN"/>
        </w:rPr>
        <w:t>posal 6: Support Alt2, i.e., use a standardized quantization codebook decided by RAN1 if SQ is adopted as quantization method of CSI feedback.</w:t>
      </w:r>
    </w:p>
    <w:p w14:paraId="1A472ADF" w14:textId="77777777" w:rsidR="002376AC" w:rsidRPr="00EF1833" w:rsidRDefault="002376AC" w:rsidP="002376AC">
      <w:pPr>
        <w:spacing w:before="120"/>
        <w:jc w:val="both"/>
        <w:rPr>
          <w:b/>
          <w:i/>
          <w:color w:val="000000" w:themeColor="text1"/>
          <w:sz w:val="22"/>
          <w:szCs w:val="22"/>
          <w:lang w:eastAsia="zh-CN"/>
        </w:rPr>
      </w:pPr>
      <w:r w:rsidRPr="00EF1833">
        <w:rPr>
          <w:b/>
          <w:i/>
          <w:color w:val="000000" w:themeColor="text1"/>
          <w:sz w:val="22"/>
          <w:szCs w:val="22"/>
          <w:lang w:eastAsia="zh-CN"/>
        </w:rPr>
        <w:t xml:space="preserve">Proposal 7: </w:t>
      </w:r>
      <w:r w:rsidRPr="00EF1833">
        <w:rPr>
          <w:rFonts w:hint="eastAsia"/>
          <w:b/>
          <w:i/>
          <w:color w:val="000000" w:themeColor="text1"/>
          <w:sz w:val="22"/>
          <w:szCs w:val="22"/>
          <w:lang w:eastAsia="zh-CN"/>
        </w:rPr>
        <w:t>R</w:t>
      </w:r>
      <w:r w:rsidRPr="00EF1833">
        <w:rPr>
          <w:b/>
          <w:i/>
          <w:color w:val="000000" w:themeColor="text1"/>
          <w:sz w:val="22"/>
          <w:szCs w:val="22"/>
          <w:lang w:eastAsia="zh-CN"/>
        </w:rPr>
        <w:t xml:space="preserve">euse legacy </w:t>
      </w:r>
      <w:r w:rsidRPr="00EF1833">
        <w:rPr>
          <w:rFonts w:hint="eastAsia"/>
          <w:b/>
          <w:i/>
          <w:color w:val="000000" w:themeColor="text1"/>
          <w:sz w:val="22"/>
          <w:szCs w:val="22"/>
          <w:lang w:eastAsia="zh-CN"/>
        </w:rPr>
        <w:t>CSI</w:t>
      </w:r>
      <w:r w:rsidRPr="00EF1833">
        <w:rPr>
          <w:b/>
          <w:i/>
          <w:color w:val="000000" w:themeColor="text1"/>
          <w:sz w:val="22"/>
          <w:szCs w:val="22"/>
          <w:lang w:eastAsia="zh-CN"/>
        </w:rPr>
        <w:t>-RS resource configuration for channel measurement.</w:t>
      </w:r>
    </w:p>
    <w:p w14:paraId="25C44CC3" w14:textId="77777777" w:rsidR="002376AC" w:rsidRPr="00EF1833" w:rsidRDefault="002376AC" w:rsidP="002376AC">
      <w:pPr>
        <w:jc w:val="both"/>
        <w:rPr>
          <w:b/>
          <w:i/>
          <w:color w:val="000000" w:themeColor="text1"/>
          <w:sz w:val="22"/>
          <w:szCs w:val="22"/>
          <w:lang w:eastAsia="zh-CN"/>
        </w:rPr>
      </w:pPr>
      <w:r w:rsidRPr="00EF1833">
        <w:rPr>
          <w:b/>
          <w:i/>
          <w:color w:val="000000" w:themeColor="text1"/>
          <w:sz w:val="22"/>
          <w:szCs w:val="22"/>
          <w:lang w:eastAsia="zh-CN"/>
        </w:rPr>
        <w:t xml:space="preserve">Proposal 8: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w:t>
      </w:r>
      <w:r w:rsidRPr="00EF1833">
        <w:rPr>
          <w:rFonts w:hint="eastAsia"/>
          <w:b/>
          <w:i/>
          <w:color w:val="000000" w:themeColor="text1"/>
          <w:sz w:val="22"/>
          <w:szCs w:val="22"/>
          <w:lang w:eastAsia="zh-CN"/>
        </w:rPr>
        <w:t xml:space="preserve">is reported </w:t>
      </w:r>
      <w:proofErr w:type="spellStart"/>
      <w:r w:rsidRPr="00EF1833">
        <w:rPr>
          <w:b/>
          <w:i/>
          <w:color w:val="000000" w:themeColor="text1"/>
          <w:sz w:val="22"/>
          <w:szCs w:val="22"/>
          <w:lang w:eastAsia="zh-CN"/>
        </w:rPr>
        <w:t>aperiodically</w:t>
      </w:r>
      <w:proofErr w:type="spellEnd"/>
      <w:r w:rsidRPr="00EF1833">
        <w:rPr>
          <w:b/>
          <w:i/>
          <w:color w:val="000000" w:themeColor="text1"/>
          <w:sz w:val="22"/>
          <w:szCs w:val="22"/>
          <w:lang w:eastAsia="zh-CN"/>
        </w:rPr>
        <w:t xml:space="preserve"> or semi-persistently on PUSCH resources.</w:t>
      </w:r>
    </w:p>
    <w:p w14:paraId="561A3B59" w14:textId="77777777" w:rsidR="002376AC" w:rsidRPr="00EF1833" w:rsidRDefault="002376AC" w:rsidP="002376AC">
      <w:pPr>
        <w:jc w:val="both"/>
        <w:rPr>
          <w:color w:val="000000" w:themeColor="text1"/>
          <w:sz w:val="22"/>
          <w:szCs w:val="22"/>
          <w:lang w:eastAsia="zh-CN"/>
        </w:rPr>
      </w:pPr>
      <w:r w:rsidRPr="00EF1833">
        <w:rPr>
          <w:b/>
          <w:i/>
          <w:color w:val="000000" w:themeColor="text1"/>
          <w:sz w:val="22"/>
          <w:szCs w:val="22"/>
          <w:lang w:eastAsia="zh-CN"/>
        </w:rPr>
        <w:t>Proposal 9: Support Option 3-1, i.e., layer common and rank common two-sided AI/ML model for CSI compression.</w:t>
      </w:r>
    </w:p>
    <w:p w14:paraId="1EF444C2" w14:textId="77777777" w:rsidR="002376AC" w:rsidRPr="00EF1833" w:rsidRDefault="002376AC" w:rsidP="002376AC">
      <w:pPr>
        <w:spacing w:before="120"/>
        <w:jc w:val="both"/>
        <w:rPr>
          <w:b/>
          <w:i/>
          <w:color w:val="000000" w:themeColor="text1"/>
          <w:sz w:val="22"/>
          <w:szCs w:val="22"/>
          <w:lang w:eastAsia="zh-CN"/>
        </w:rPr>
      </w:pPr>
      <w:r w:rsidRPr="00EF1833">
        <w:rPr>
          <w:b/>
          <w:i/>
          <w:color w:val="000000" w:themeColor="text1"/>
          <w:sz w:val="22"/>
          <w:szCs w:val="22"/>
          <w:lang w:eastAsia="zh-CN"/>
        </w:rPr>
        <w:t>Proposal 10: Support Option 1a, CQI is calculated based on target CSI with realistic channel measurement to determine RI/CQI.</w:t>
      </w:r>
    </w:p>
    <w:p w14:paraId="0BD027C4" w14:textId="77777777" w:rsidR="002376AC" w:rsidRPr="00EF1833" w:rsidRDefault="002376AC" w:rsidP="002376AC">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11: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feedback, s</w:t>
      </w:r>
      <w:r w:rsidRPr="00EF1833">
        <w:rPr>
          <w:rFonts w:hint="eastAsia"/>
          <w:b/>
          <w:i/>
          <w:color w:val="000000" w:themeColor="text1"/>
          <w:sz w:val="22"/>
          <w:szCs w:val="22"/>
          <w:lang w:eastAsia="zh-CN"/>
        </w:rPr>
        <w:t xml:space="preserve">upport </w:t>
      </w:r>
      <w:r w:rsidRPr="00EF1833">
        <w:rPr>
          <w:b/>
          <w:i/>
          <w:color w:val="000000" w:themeColor="text1"/>
          <w:sz w:val="22"/>
          <w:szCs w:val="22"/>
          <w:lang w:eastAsia="zh-CN"/>
        </w:rPr>
        <w:t xml:space="preserve">two parts CSI reporting and </w:t>
      </w:r>
      <w:r w:rsidRPr="00EF1833">
        <w:rPr>
          <w:rFonts w:hint="eastAsia"/>
          <w:b/>
          <w:i/>
          <w:color w:val="000000" w:themeColor="text1"/>
          <w:sz w:val="22"/>
          <w:szCs w:val="22"/>
          <w:lang w:eastAsia="zh-CN"/>
        </w:rPr>
        <w:t>CSI part 1</w:t>
      </w:r>
      <w:r w:rsidRPr="00EF1833">
        <w:rPr>
          <w:b/>
          <w:i/>
          <w:color w:val="000000" w:themeColor="text1"/>
          <w:sz w:val="22"/>
          <w:szCs w:val="22"/>
          <w:lang w:eastAsia="zh-CN"/>
        </w:rPr>
        <w:t xml:space="preserve"> at least</w:t>
      </w:r>
      <w:r w:rsidRPr="00EF1833">
        <w:rPr>
          <w:rFonts w:hint="eastAsia"/>
          <w:b/>
          <w:i/>
          <w:color w:val="000000" w:themeColor="text1"/>
          <w:sz w:val="22"/>
          <w:szCs w:val="22"/>
          <w:lang w:eastAsia="zh-CN"/>
        </w:rPr>
        <w:t xml:space="preserve"> including RI</w:t>
      </w:r>
      <w:r w:rsidRPr="00EF1833">
        <w:rPr>
          <w:b/>
          <w:i/>
          <w:color w:val="000000" w:themeColor="text1"/>
          <w:sz w:val="22"/>
          <w:szCs w:val="22"/>
          <w:lang w:eastAsia="zh-CN"/>
        </w:rPr>
        <w:t xml:space="preserve"> and </w:t>
      </w:r>
      <w:r w:rsidRPr="00EF1833">
        <w:rPr>
          <w:rFonts w:hint="eastAsia"/>
          <w:b/>
          <w:i/>
          <w:color w:val="000000" w:themeColor="text1"/>
          <w:sz w:val="22"/>
          <w:szCs w:val="22"/>
          <w:lang w:eastAsia="zh-CN"/>
        </w:rPr>
        <w:t>CQI, CSI part 2 including the output of CSI generation part.</w:t>
      </w:r>
    </w:p>
    <w:p w14:paraId="198B714C" w14:textId="77777777" w:rsidR="002376AC" w:rsidRPr="00EF1833" w:rsidRDefault="002376AC" w:rsidP="002376AC">
      <w:pPr>
        <w:spacing w:after="180" w:line="231" w:lineRule="atLeast"/>
        <w:jc w:val="both"/>
        <w:rPr>
          <w:color w:val="000000" w:themeColor="text1"/>
          <w:sz w:val="22"/>
          <w:szCs w:val="22"/>
          <w:shd w:val="clear" w:color="auto" w:fill="FFFFFF"/>
        </w:rPr>
      </w:pPr>
      <w:r w:rsidRPr="00EF1833">
        <w:rPr>
          <w:b/>
          <w:i/>
          <w:color w:val="000000" w:themeColor="text1"/>
          <w:sz w:val="22"/>
          <w:szCs w:val="22"/>
          <w:lang w:eastAsia="zh-CN"/>
        </w:rPr>
        <w:t xml:space="preserve">Proposal 12: The mapping order of CSI part 1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feedback reuses the mapping order of CSI part 1 for legacy </w:t>
      </w:r>
      <w:proofErr w:type="spellStart"/>
      <w:r w:rsidRPr="00EF1833">
        <w:rPr>
          <w:b/>
          <w:i/>
          <w:color w:val="000000" w:themeColor="text1"/>
          <w:sz w:val="22"/>
          <w:szCs w:val="22"/>
          <w:lang w:eastAsia="zh-CN"/>
        </w:rPr>
        <w:t>eType</w:t>
      </w:r>
      <w:proofErr w:type="spellEnd"/>
      <w:r w:rsidRPr="00EF1833">
        <w:rPr>
          <w:b/>
          <w:i/>
          <w:color w:val="000000" w:themeColor="text1"/>
          <w:sz w:val="22"/>
          <w:szCs w:val="22"/>
          <w:lang w:eastAsia="zh-CN"/>
        </w:rPr>
        <w:t xml:space="preserve"> II codebook based CSI feedback.</w:t>
      </w:r>
    </w:p>
    <w:p w14:paraId="22E8C8F7" w14:textId="77777777" w:rsidR="002376AC" w:rsidRPr="00EF1833" w:rsidRDefault="002376AC" w:rsidP="002376AC">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w:t>
      </w:r>
      <w:proofErr w:type="gramStart"/>
      <w:r w:rsidRPr="00EF1833">
        <w:rPr>
          <w:b/>
          <w:i/>
          <w:color w:val="000000" w:themeColor="text1"/>
          <w:sz w:val="22"/>
          <w:szCs w:val="22"/>
          <w:lang w:eastAsia="zh-CN"/>
        </w:rPr>
        <w:t>13:CSI</w:t>
      </w:r>
      <w:proofErr w:type="gramEnd"/>
      <w:r w:rsidRPr="00EF1833">
        <w:rPr>
          <w:b/>
          <w:i/>
          <w:color w:val="000000" w:themeColor="text1"/>
          <w:sz w:val="22"/>
          <w:szCs w:val="22"/>
          <w:lang w:eastAsia="zh-CN"/>
        </w:rPr>
        <w:t xml:space="preserve"> part 2 of two-sided AI model based CSI feedback is divided into multiple groups for UCI mapping, and how to divide CSI part 2 into multiple groups need to further investigate. </w:t>
      </w:r>
    </w:p>
    <w:p w14:paraId="6E0F7C73" w14:textId="77777777" w:rsidR="002376AC" w:rsidRPr="00EF1833" w:rsidRDefault="002376AC" w:rsidP="002376AC">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14: </w:t>
      </w:r>
      <w:r w:rsidRPr="00EF1833">
        <w:rPr>
          <w:rFonts w:hint="eastAsia"/>
          <w:b/>
          <w:i/>
          <w:color w:val="000000" w:themeColor="text1"/>
          <w:sz w:val="22"/>
          <w:szCs w:val="22"/>
          <w:lang w:eastAsia="zh-CN"/>
        </w:rPr>
        <w:t>Reuse legacy CSI reporting priority rule definition,</w:t>
      </w:r>
      <w:r w:rsidRPr="00EF1833">
        <w:rPr>
          <w:b/>
          <w:i/>
          <w:color w:val="000000" w:themeColor="text1"/>
          <w:sz w:val="22"/>
          <w:szCs w:val="22"/>
          <w:lang w:eastAsia="zh-CN"/>
        </w:rPr>
        <w:t xml:space="preserve"> and k=1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feedback. </w:t>
      </w:r>
    </w:p>
    <w:p w14:paraId="2FAE98B8" w14:textId="39479658" w:rsidR="002376AC" w:rsidRPr="00EF1833" w:rsidRDefault="002376AC" w:rsidP="000D01D1">
      <w:pPr>
        <w:spacing w:after="180" w:line="231" w:lineRule="atLeast"/>
        <w:jc w:val="both"/>
        <w:rPr>
          <w:b/>
          <w:i/>
          <w:color w:val="000000" w:themeColor="text1"/>
          <w:sz w:val="22"/>
          <w:szCs w:val="22"/>
          <w:lang w:eastAsia="zh-CN"/>
        </w:rPr>
      </w:pPr>
      <w:r w:rsidRPr="00EF1833">
        <w:rPr>
          <w:b/>
          <w:i/>
          <w:color w:val="000000" w:themeColor="text1"/>
          <w:sz w:val="22"/>
          <w:szCs w:val="22"/>
          <w:lang w:eastAsia="zh-CN"/>
        </w:rPr>
        <w:t xml:space="preserve">Proposal 15: For two-sided AI </w:t>
      </w:r>
      <w:proofErr w:type="gramStart"/>
      <w:r w:rsidRPr="00EF1833">
        <w:rPr>
          <w:b/>
          <w:i/>
          <w:color w:val="000000" w:themeColor="text1"/>
          <w:sz w:val="22"/>
          <w:szCs w:val="22"/>
          <w:lang w:eastAsia="zh-CN"/>
        </w:rPr>
        <w:t>model based</w:t>
      </w:r>
      <w:proofErr w:type="gramEnd"/>
      <w:r w:rsidRPr="00EF1833">
        <w:rPr>
          <w:b/>
          <w:i/>
          <w:color w:val="000000" w:themeColor="text1"/>
          <w:sz w:val="22"/>
          <w:szCs w:val="22"/>
          <w:lang w:eastAsia="zh-CN"/>
        </w:rPr>
        <w:t xml:space="preserve"> CSI compression, r</w:t>
      </w:r>
      <w:r w:rsidRPr="00EF1833">
        <w:rPr>
          <w:rFonts w:hint="eastAsia"/>
          <w:b/>
          <w:i/>
          <w:color w:val="000000" w:themeColor="text1"/>
          <w:sz w:val="22"/>
          <w:szCs w:val="22"/>
          <w:lang w:eastAsia="zh-CN"/>
        </w:rPr>
        <w:t>euse the CSI processing criteria for AI based CSI prediction</w:t>
      </w:r>
      <w:r w:rsidRPr="00EF1833">
        <w:rPr>
          <w:b/>
          <w:i/>
          <w:color w:val="000000" w:themeColor="text1"/>
          <w:sz w:val="22"/>
          <w:szCs w:val="22"/>
          <w:lang w:eastAsia="zh-CN"/>
        </w:rPr>
        <w:t xml:space="preserve">, and extend </w:t>
      </w:r>
      <w:r w:rsidRPr="00EF1833">
        <w:rPr>
          <w:rFonts w:hint="eastAsia"/>
          <w:b/>
          <w:i/>
          <w:color w:val="000000" w:themeColor="text1"/>
          <w:sz w:val="22"/>
          <w:szCs w:val="22"/>
          <w:lang w:eastAsia="zh-CN"/>
        </w:rPr>
        <w:t xml:space="preserve">legacy </w:t>
      </w:r>
      <w:r w:rsidRPr="00EF1833">
        <w:rPr>
          <w:b/>
          <w:i/>
          <w:color w:val="000000" w:themeColor="text1"/>
          <w:sz w:val="22"/>
          <w:szCs w:val="22"/>
          <w:lang w:eastAsia="zh-CN"/>
        </w:rPr>
        <w:t>Z/</w:t>
      </w:r>
      <w:r w:rsidRPr="00EF1833">
        <w:rPr>
          <w:rFonts w:hint="eastAsia"/>
          <w:b/>
          <w:i/>
          <w:color w:val="000000" w:themeColor="text1"/>
          <w:sz w:val="22"/>
          <w:szCs w:val="22"/>
          <w:lang w:eastAsia="zh-CN"/>
        </w:rPr>
        <w:t>Z</w:t>
      </w:r>
      <w:r w:rsidRPr="00EF1833">
        <w:rPr>
          <w:b/>
          <w:i/>
          <w:color w:val="000000" w:themeColor="text1"/>
          <w:sz w:val="22"/>
          <w:szCs w:val="22"/>
          <w:lang w:eastAsia="zh-CN"/>
        </w:rPr>
        <w:t>’ to Z/</w:t>
      </w:r>
      <w:proofErr w:type="spellStart"/>
      <w:r w:rsidRPr="00EF1833">
        <w:rPr>
          <w:rFonts w:hint="eastAsia"/>
          <w:b/>
          <w:i/>
          <w:color w:val="000000" w:themeColor="text1"/>
          <w:sz w:val="22"/>
          <w:szCs w:val="22"/>
          <w:lang w:eastAsia="zh-CN"/>
        </w:rPr>
        <w:t>Z</w:t>
      </w:r>
      <w:r w:rsidRPr="00EF1833">
        <w:rPr>
          <w:b/>
          <w:i/>
          <w:color w:val="000000" w:themeColor="text1"/>
          <w:sz w:val="22"/>
          <w:szCs w:val="22"/>
          <w:lang w:eastAsia="zh-CN"/>
        </w:rPr>
        <w:t>’+t</w:t>
      </w:r>
      <w:proofErr w:type="spellEnd"/>
      <w:r w:rsidRPr="00EF1833">
        <w:rPr>
          <w:b/>
          <w:i/>
          <w:color w:val="000000" w:themeColor="text1"/>
          <w:sz w:val="22"/>
          <w:szCs w:val="22"/>
          <w:lang w:eastAsia="zh-CN"/>
        </w:rPr>
        <w:t>’ for CSI generation part model inference, where value of t’ is reported by UE per SCS.</w:t>
      </w:r>
    </w:p>
    <w:p w14:paraId="60F4D2C2" w14:textId="77777777" w:rsidR="009B11B3" w:rsidRPr="00EF1833" w:rsidRDefault="00B02023">
      <w:pPr>
        <w:pStyle w:val="1"/>
        <w:pBdr>
          <w:top w:val="single" w:sz="12" w:space="4" w:color="auto"/>
        </w:pBdr>
        <w:spacing w:before="0"/>
        <w:ind w:left="431" w:hanging="431"/>
        <w:rPr>
          <w:rFonts w:ascii="Times New Roman" w:hAnsi="Times New Roman"/>
          <w:b/>
          <w:color w:val="000000" w:themeColor="text1"/>
          <w:sz w:val="28"/>
          <w:szCs w:val="28"/>
          <w:lang w:val="en-US"/>
        </w:rPr>
      </w:pPr>
      <w:r w:rsidRPr="00EF1833">
        <w:rPr>
          <w:rFonts w:ascii="Times New Roman" w:hAnsi="Times New Roman"/>
          <w:b/>
          <w:color w:val="000000" w:themeColor="text1"/>
          <w:sz w:val="28"/>
          <w:szCs w:val="28"/>
          <w:lang w:val="en-US"/>
        </w:rPr>
        <w:t>References</w:t>
      </w:r>
    </w:p>
    <w:p w14:paraId="0001D034" w14:textId="77777777" w:rsidR="009B11B3" w:rsidRPr="00EF1833" w:rsidRDefault="00B02023" w:rsidP="0015420F">
      <w:pPr>
        <w:pStyle w:val="afc"/>
        <w:widowControl w:val="0"/>
        <w:numPr>
          <w:ilvl w:val="0"/>
          <w:numId w:val="19"/>
        </w:numPr>
        <w:jc w:val="both"/>
        <w:rPr>
          <w:rFonts w:ascii="Times New Roman" w:eastAsia="宋体" w:hAnsi="Times New Roman"/>
          <w:color w:val="000000" w:themeColor="text1"/>
          <w:sz w:val="20"/>
          <w:szCs w:val="20"/>
          <w:lang w:val="en-GB" w:eastAsia="zh-CN"/>
        </w:rPr>
      </w:pPr>
      <w:r w:rsidRPr="00EF1833">
        <w:rPr>
          <w:rFonts w:ascii="Times New Roman" w:eastAsia="宋体" w:hAnsi="Times New Roman"/>
          <w:color w:val="000000" w:themeColor="text1"/>
          <w:sz w:val="20"/>
          <w:szCs w:val="20"/>
          <w:lang w:val="en-GB" w:eastAsia="zh-CN"/>
        </w:rPr>
        <w:t>3GPP TR 38.843, V18.0.0, Dec, 2023</w:t>
      </w:r>
      <w:r w:rsidRPr="00EF1833">
        <w:rPr>
          <w:rFonts w:ascii="Times New Roman" w:eastAsia="宋体" w:hAnsi="Times New Roman" w:hint="eastAsia"/>
          <w:color w:val="000000" w:themeColor="text1"/>
          <w:sz w:val="20"/>
          <w:szCs w:val="20"/>
          <w:lang w:val="en-GB" w:eastAsia="zh-CN"/>
        </w:rPr>
        <w:t>.</w:t>
      </w:r>
    </w:p>
    <w:p w14:paraId="1DF8CFFC" w14:textId="77777777" w:rsidR="009B11B3" w:rsidRPr="00EF1833" w:rsidRDefault="00B02023" w:rsidP="0015420F">
      <w:pPr>
        <w:widowControl w:val="0"/>
        <w:numPr>
          <w:ilvl w:val="0"/>
          <w:numId w:val="19"/>
        </w:numPr>
        <w:overflowPunct/>
        <w:autoSpaceDE/>
        <w:autoSpaceDN/>
        <w:adjustRightInd/>
        <w:jc w:val="both"/>
        <w:textAlignment w:val="auto"/>
        <w:rPr>
          <w:rFonts w:eastAsia="Calibri"/>
          <w:color w:val="000000" w:themeColor="text1"/>
        </w:rPr>
      </w:pPr>
      <w:r w:rsidRPr="00EF1833">
        <w:rPr>
          <w:rFonts w:eastAsia="Calibri"/>
          <w:color w:val="000000" w:themeColor="text1"/>
        </w:rPr>
        <w:t>R1-2505019, “</w:t>
      </w:r>
      <w:r w:rsidRPr="00EF1833">
        <w:rPr>
          <w:color w:val="000000" w:themeColor="text1"/>
        </w:rPr>
        <w:t>Text proposal to capture the output of Rel-19 study of Agenda Item 9.1.4.1 into TR 38.843</w:t>
      </w:r>
      <w:r w:rsidRPr="00EF1833">
        <w:rPr>
          <w:rFonts w:eastAsia="Calibri"/>
          <w:color w:val="000000" w:themeColor="text1"/>
        </w:rPr>
        <w:t xml:space="preserve">”, </w:t>
      </w:r>
      <w:r w:rsidRPr="00EF1833">
        <w:rPr>
          <w:color w:val="000000" w:themeColor="text1"/>
        </w:rPr>
        <w:t>Qualcomm, May, 2025</w:t>
      </w:r>
    </w:p>
    <w:sectPr w:rsidR="009B11B3" w:rsidRPr="00EF1833">
      <w:headerReference w:type="even" r:id="rId19"/>
      <w:footerReference w:type="even" r:id="rId20"/>
      <w:footerReference w:type="default" r:id="rId21"/>
      <w:footnotePr>
        <w:numRestart w:val="eachSect"/>
      </w:footnotePr>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983FC" w14:textId="77777777" w:rsidR="004C13E5" w:rsidRDefault="004C13E5">
      <w:pPr>
        <w:spacing w:after="0"/>
      </w:pPr>
      <w:r>
        <w:separator/>
      </w:r>
    </w:p>
  </w:endnote>
  <w:endnote w:type="continuationSeparator" w:id="0">
    <w:p w14:paraId="4C2C03C4" w14:textId="77777777" w:rsidR="004C13E5" w:rsidRDefault="004C13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9B11B3" w:rsidRDefault="00B02023">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9B11B3" w:rsidRDefault="009B11B3">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77777777" w:rsidR="009B11B3" w:rsidRDefault="00B02023">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6</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19</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7AD53" w14:textId="77777777" w:rsidR="004C13E5" w:rsidRDefault="004C13E5">
      <w:pPr>
        <w:spacing w:after="0"/>
      </w:pPr>
      <w:r>
        <w:separator/>
      </w:r>
    </w:p>
  </w:footnote>
  <w:footnote w:type="continuationSeparator" w:id="0">
    <w:p w14:paraId="60DBE2E9" w14:textId="77777777" w:rsidR="004C13E5" w:rsidRDefault="004C13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9B11B3" w:rsidRDefault="00B0202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3261F8"/>
    <w:multiLevelType w:val="multilevel"/>
    <w:tmpl w:val="023261F8"/>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76"/>
        </w:tabs>
        <w:ind w:left="576" w:hanging="576"/>
      </w:pPr>
      <w:rPr>
        <w:rFonts w:hint="default"/>
        <w:i w:val="0"/>
        <w:sz w:val="24"/>
        <w:szCs w:val="24"/>
        <w:lang w:val="en-US"/>
      </w:rPr>
    </w:lvl>
    <w:lvl w:ilvl="2">
      <w:start w:val="1"/>
      <w:numFmt w:val="decimal"/>
      <w:pStyle w:val="3"/>
      <w:lvlText w:val="%1.%2.%3"/>
      <w:lvlJc w:val="left"/>
      <w:pPr>
        <w:tabs>
          <w:tab w:val="left" w:pos="0"/>
        </w:tabs>
        <w:ind w:left="0" w:firstLine="0"/>
      </w:pPr>
      <w:rPr>
        <w:rFonts w:hint="default"/>
      </w:rPr>
    </w:lvl>
    <w:lvl w:ilvl="3">
      <w:start w:val="1"/>
      <w:numFmt w:val="decimal"/>
      <w:pStyle w:val="4"/>
      <w:lvlText w:val="%1.%2.%3.%4"/>
      <w:lvlJc w:val="left"/>
      <w:pPr>
        <w:tabs>
          <w:tab w:val="left" w:pos="1432"/>
        </w:tabs>
        <w:ind w:left="1432" w:hanging="864"/>
      </w:pPr>
      <w:rPr>
        <w:rFonts w:hint="default"/>
      </w:rPr>
    </w:lvl>
    <w:lvl w:ilvl="4">
      <w:start w:val="1"/>
      <w:numFmt w:val="decimal"/>
      <w:pStyle w:val="5"/>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8B36B16"/>
    <w:multiLevelType w:val="multilevel"/>
    <w:tmpl w:val="08B36B16"/>
    <w:lvl w:ilvl="0">
      <w:start w:val="1"/>
      <w:numFmt w:val="decimal"/>
      <w:pStyle w:val="Proposal"/>
      <w:lvlText w:val="Proposal %1:"/>
      <w:lvlJc w:val="left"/>
      <w:pPr>
        <w:ind w:left="720" w:hanging="360"/>
      </w:pPr>
      <w:rPr>
        <w:rFonts w:hint="default"/>
        <w:b/>
        <w:i/>
      </w:rPr>
    </w:lvl>
    <w:lvl w:ilvl="1">
      <w:numFmt w:val="bullet"/>
      <w:lvlText w:val="-"/>
      <w:lvlJc w:val="left"/>
      <w:pPr>
        <w:ind w:left="72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557C61"/>
    <w:multiLevelType w:val="multilevel"/>
    <w:tmpl w:val="1D557C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24E3CFE"/>
    <w:multiLevelType w:val="hybridMultilevel"/>
    <w:tmpl w:val="29BC83AE"/>
    <w:lvl w:ilvl="0" w:tplc="88AA813A">
      <w:numFmt w:val="bullet"/>
      <w:lvlText w:val="-"/>
      <w:lvlJc w:val="left"/>
      <w:pPr>
        <w:ind w:left="710" w:hanging="420"/>
      </w:pPr>
      <w:rPr>
        <w:rFonts w:ascii="Times" w:eastAsia="Batang" w:hAnsi="Times" w:cs="Times" w:hint="default"/>
      </w:rPr>
    </w:lvl>
    <w:lvl w:ilvl="1" w:tplc="04090003">
      <w:start w:val="1"/>
      <w:numFmt w:val="bullet"/>
      <w:lvlText w:val=""/>
      <w:lvlJc w:val="left"/>
      <w:pPr>
        <w:ind w:left="1130" w:hanging="420"/>
      </w:pPr>
      <w:rPr>
        <w:rFonts w:ascii="Wingdings" w:hAnsi="Wingdings" w:hint="default"/>
      </w:rPr>
    </w:lvl>
    <w:lvl w:ilvl="2" w:tplc="04090005" w:tentative="1">
      <w:start w:val="1"/>
      <w:numFmt w:val="bullet"/>
      <w:lvlText w:val=""/>
      <w:lvlJc w:val="left"/>
      <w:pPr>
        <w:ind w:left="1550" w:hanging="420"/>
      </w:pPr>
      <w:rPr>
        <w:rFonts w:ascii="Wingdings" w:hAnsi="Wingdings" w:hint="default"/>
      </w:rPr>
    </w:lvl>
    <w:lvl w:ilvl="3" w:tplc="04090001" w:tentative="1">
      <w:start w:val="1"/>
      <w:numFmt w:val="bullet"/>
      <w:lvlText w:val=""/>
      <w:lvlJc w:val="left"/>
      <w:pPr>
        <w:ind w:left="1970" w:hanging="420"/>
      </w:pPr>
      <w:rPr>
        <w:rFonts w:ascii="Wingdings" w:hAnsi="Wingdings" w:hint="default"/>
      </w:rPr>
    </w:lvl>
    <w:lvl w:ilvl="4" w:tplc="04090003" w:tentative="1">
      <w:start w:val="1"/>
      <w:numFmt w:val="bullet"/>
      <w:lvlText w:val=""/>
      <w:lvlJc w:val="left"/>
      <w:pPr>
        <w:ind w:left="2390" w:hanging="420"/>
      </w:pPr>
      <w:rPr>
        <w:rFonts w:ascii="Wingdings" w:hAnsi="Wingdings" w:hint="default"/>
      </w:rPr>
    </w:lvl>
    <w:lvl w:ilvl="5" w:tplc="04090005" w:tentative="1">
      <w:start w:val="1"/>
      <w:numFmt w:val="bullet"/>
      <w:lvlText w:val=""/>
      <w:lvlJc w:val="left"/>
      <w:pPr>
        <w:ind w:left="2810" w:hanging="420"/>
      </w:pPr>
      <w:rPr>
        <w:rFonts w:ascii="Wingdings" w:hAnsi="Wingdings" w:hint="default"/>
      </w:rPr>
    </w:lvl>
    <w:lvl w:ilvl="6" w:tplc="04090001" w:tentative="1">
      <w:start w:val="1"/>
      <w:numFmt w:val="bullet"/>
      <w:lvlText w:val=""/>
      <w:lvlJc w:val="left"/>
      <w:pPr>
        <w:ind w:left="3230" w:hanging="420"/>
      </w:pPr>
      <w:rPr>
        <w:rFonts w:ascii="Wingdings" w:hAnsi="Wingdings" w:hint="default"/>
      </w:rPr>
    </w:lvl>
    <w:lvl w:ilvl="7" w:tplc="04090003" w:tentative="1">
      <w:start w:val="1"/>
      <w:numFmt w:val="bullet"/>
      <w:lvlText w:val=""/>
      <w:lvlJc w:val="left"/>
      <w:pPr>
        <w:ind w:left="3650" w:hanging="420"/>
      </w:pPr>
      <w:rPr>
        <w:rFonts w:ascii="Wingdings" w:hAnsi="Wingdings" w:hint="default"/>
      </w:rPr>
    </w:lvl>
    <w:lvl w:ilvl="8" w:tplc="04090005" w:tentative="1">
      <w:start w:val="1"/>
      <w:numFmt w:val="bullet"/>
      <w:lvlText w:val=""/>
      <w:lvlJc w:val="left"/>
      <w:pPr>
        <w:ind w:left="4070" w:hanging="420"/>
      </w:pPr>
      <w:rPr>
        <w:rFonts w:ascii="Wingdings" w:hAnsi="Wingdings" w:hint="default"/>
      </w:rPr>
    </w:lvl>
  </w:abstractNum>
  <w:abstractNum w:abstractNumId="10" w15:restartNumberingAfterBreak="0">
    <w:nsid w:val="26FE0DAD"/>
    <w:multiLevelType w:val="hybridMultilevel"/>
    <w:tmpl w:val="D444E366"/>
    <w:lvl w:ilvl="0" w:tplc="5FFCB306">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14A72E8"/>
    <w:multiLevelType w:val="multilevel"/>
    <w:tmpl w:val="414A72E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AD6CD9"/>
    <w:multiLevelType w:val="multilevel"/>
    <w:tmpl w:val="4BAD6CD9"/>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EB5204A"/>
    <w:multiLevelType w:val="multilevel"/>
    <w:tmpl w:val="5EB5204A"/>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3" w15:restartNumberingAfterBreak="0">
    <w:nsid w:val="6C637080"/>
    <w:multiLevelType w:val="multilevel"/>
    <w:tmpl w:val="6C63708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0E4CDE"/>
    <w:multiLevelType w:val="multilevel"/>
    <w:tmpl w:val="6E0E4CD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4217007"/>
    <w:multiLevelType w:val="multilevel"/>
    <w:tmpl w:val="7421700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0D66F1"/>
    <w:multiLevelType w:val="multilevel"/>
    <w:tmpl w:val="7B0D66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BEB2BFC"/>
    <w:multiLevelType w:val="multilevel"/>
    <w:tmpl w:val="7BEB2B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1"/>
  </w:num>
  <w:num w:numId="4">
    <w:abstractNumId w:val="22"/>
  </w:num>
  <w:num w:numId="5">
    <w:abstractNumId w:val="12"/>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4"/>
  </w:num>
  <w:num w:numId="8">
    <w:abstractNumId w:val="4"/>
  </w:num>
  <w:num w:numId="9">
    <w:abstractNumId w:val="1"/>
  </w:num>
  <w:num w:numId="10">
    <w:abstractNumId w:val="25"/>
  </w:num>
  <w:num w:numId="11">
    <w:abstractNumId w:val="23"/>
  </w:num>
  <w:num w:numId="12">
    <w:abstractNumId w:val="27"/>
  </w:num>
  <w:num w:numId="13">
    <w:abstractNumId w:val="17"/>
  </w:num>
  <w:num w:numId="14">
    <w:abstractNumId w:val="21"/>
  </w:num>
  <w:num w:numId="15">
    <w:abstractNumId w:val="15"/>
  </w:num>
  <w:num w:numId="16">
    <w:abstractNumId w:val="7"/>
  </w:num>
  <w:num w:numId="17">
    <w:abstractNumId w:val="29"/>
  </w:num>
  <w:num w:numId="18">
    <w:abstractNumId w:val="28"/>
  </w:num>
  <w:num w:numId="19">
    <w:abstractNumId w:val="8"/>
  </w:num>
  <w:num w:numId="20">
    <w:abstractNumId w:val="30"/>
  </w:num>
  <w:num w:numId="21">
    <w:abstractNumId w:val="26"/>
  </w:num>
  <w:num w:numId="22">
    <w:abstractNumId w:val="18"/>
  </w:num>
  <w:num w:numId="23">
    <w:abstractNumId w:val="19"/>
  </w:num>
  <w:num w:numId="24">
    <w:abstractNumId w:val="2"/>
  </w:num>
  <w:num w:numId="25">
    <w:abstractNumId w:val="24"/>
  </w:num>
  <w:num w:numId="26">
    <w:abstractNumId w:val="16"/>
  </w:num>
  <w:num w:numId="27">
    <w:abstractNumId w:val="6"/>
  </w:num>
  <w:num w:numId="28">
    <w:abstractNumId w:val="9"/>
  </w:num>
  <w:num w:numId="29">
    <w:abstractNumId w:val="10"/>
  </w:num>
  <w:num w:numId="30">
    <w:abstractNumId w:val="20"/>
  </w:num>
  <w:num w:numId="31">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13"/>
    <w:rsid w:val="00000947"/>
    <w:rsid w:val="000009EE"/>
    <w:rsid w:val="00000B9E"/>
    <w:rsid w:val="00000ECA"/>
    <w:rsid w:val="00000F2A"/>
    <w:rsid w:val="00000F62"/>
    <w:rsid w:val="00001027"/>
    <w:rsid w:val="0000106E"/>
    <w:rsid w:val="0000112E"/>
    <w:rsid w:val="00001311"/>
    <w:rsid w:val="00001507"/>
    <w:rsid w:val="00001706"/>
    <w:rsid w:val="00001814"/>
    <w:rsid w:val="000019E4"/>
    <w:rsid w:val="00001ACC"/>
    <w:rsid w:val="00001E4F"/>
    <w:rsid w:val="00001FC3"/>
    <w:rsid w:val="00002375"/>
    <w:rsid w:val="000023B3"/>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9D6"/>
    <w:rsid w:val="00003CB0"/>
    <w:rsid w:val="00003D4A"/>
    <w:rsid w:val="000041A0"/>
    <w:rsid w:val="00004389"/>
    <w:rsid w:val="0000442E"/>
    <w:rsid w:val="000045D4"/>
    <w:rsid w:val="00004885"/>
    <w:rsid w:val="00004CD0"/>
    <w:rsid w:val="00004CE7"/>
    <w:rsid w:val="00004D8C"/>
    <w:rsid w:val="00004DCB"/>
    <w:rsid w:val="00004DD7"/>
    <w:rsid w:val="00005173"/>
    <w:rsid w:val="000051C9"/>
    <w:rsid w:val="000051F0"/>
    <w:rsid w:val="00005327"/>
    <w:rsid w:val="0000553B"/>
    <w:rsid w:val="00005955"/>
    <w:rsid w:val="00005DA6"/>
    <w:rsid w:val="00005F7D"/>
    <w:rsid w:val="0000670B"/>
    <w:rsid w:val="0000675B"/>
    <w:rsid w:val="00006780"/>
    <w:rsid w:val="00006A7A"/>
    <w:rsid w:val="00006BD4"/>
    <w:rsid w:val="00006C7A"/>
    <w:rsid w:val="000072BD"/>
    <w:rsid w:val="000077B6"/>
    <w:rsid w:val="0000792C"/>
    <w:rsid w:val="00007964"/>
    <w:rsid w:val="00007C2B"/>
    <w:rsid w:val="00007CEF"/>
    <w:rsid w:val="00007CF1"/>
    <w:rsid w:val="00007D88"/>
    <w:rsid w:val="00007E6D"/>
    <w:rsid w:val="000100D8"/>
    <w:rsid w:val="000101EF"/>
    <w:rsid w:val="000102A8"/>
    <w:rsid w:val="000102D4"/>
    <w:rsid w:val="000105A4"/>
    <w:rsid w:val="00010683"/>
    <w:rsid w:val="00010759"/>
    <w:rsid w:val="0001075C"/>
    <w:rsid w:val="00010B79"/>
    <w:rsid w:val="00010E97"/>
    <w:rsid w:val="00010FD1"/>
    <w:rsid w:val="00011096"/>
    <w:rsid w:val="000112EB"/>
    <w:rsid w:val="0001143C"/>
    <w:rsid w:val="00011457"/>
    <w:rsid w:val="00011703"/>
    <w:rsid w:val="0001174C"/>
    <w:rsid w:val="00011761"/>
    <w:rsid w:val="00011897"/>
    <w:rsid w:val="00011DE3"/>
    <w:rsid w:val="00011E10"/>
    <w:rsid w:val="00011F10"/>
    <w:rsid w:val="00012057"/>
    <w:rsid w:val="000120C5"/>
    <w:rsid w:val="0001216A"/>
    <w:rsid w:val="000121B7"/>
    <w:rsid w:val="000123B8"/>
    <w:rsid w:val="0001249E"/>
    <w:rsid w:val="000124D1"/>
    <w:rsid w:val="0001256D"/>
    <w:rsid w:val="00012D90"/>
    <w:rsid w:val="00013020"/>
    <w:rsid w:val="000130FE"/>
    <w:rsid w:val="0001321B"/>
    <w:rsid w:val="000132B8"/>
    <w:rsid w:val="000133B8"/>
    <w:rsid w:val="000137FF"/>
    <w:rsid w:val="0001382D"/>
    <w:rsid w:val="00013956"/>
    <w:rsid w:val="00013B63"/>
    <w:rsid w:val="00013D0E"/>
    <w:rsid w:val="00013DA2"/>
    <w:rsid w:val="00013F05"/>
    <w:rsid w:val="00013F39"/>
    <w:rsid w:val="00014010"/>
    <w:rsid w:val="000141F0"/>
    <w:rsid w:val="000143FD"/>
    <w:rsid w:val="000146F4"/>
    <w:rsid w:val="00014A10"/>
    <w:rsid w:val="00014DB4"/>
    <w:rsid w:val="00014F3D"/>
    <w:rsid w:val="000151CD"/>
    <w:rsid w:val="000157B6"/>
    <w:rsid w:val="00015BCB"/>
    <w:rsid w:val="000162B2"/>
    <w:rsid w:val="0001633F"/>
    <w:rsid w:val="0001637C"/>
    <w:rsid w:val="0001656A"/>
    <w:rsid w:val="0001666A"/>
    <w:rsid w:val="00016862"/>
    <w:rsid w:val="00016A20"/>
    <w:rsid w:val="00016C41"/>
    <w:rsid w:val="00016DCE"/>
    <w:rsid w:val="000170B6"/>
    <w:rsid w:val="0001729B"/>
    <w:rsid w:val="00017309"/>
    <w:rsid w:val="000178AE"/>
    <w:rsid w:val="00017914"/>
    <w:rsid w:val="00017924"/>
    <w:rsid w:val="00017A3D"/>
    <w:rsid w:val="00017B48"/>
    <w:rsid w:val="00017BDD"/>
    <w:rsid w:val="00017E4E"/>
    <w:rsid w:val="00017ED0"/>
    <w:rsid w:val="00017F0E"/>
    <w:rsid w:val="00020331"/>
    <w:rsid w:val="00020414"/>
    <w:rsid w:val="00020423"/>
    <w:rsid w:val="0002047D"/>
    <w:rsid w:val="000204A6"/>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A01"/>
    <w:rsid w:val="00021C67"/>
    <w:rsid w:val="00021C8C"/>
    <w:rsid w:val="00021D01"/>
    <w:rsid w:val="00021DEC"/>
    <w:rsid w:val="00022170"/>
    <w:rsid w:val="000222F7"/>
    <w:rsid w:val="00022586"/>
    <w:rsid w:val="000226B8"/>
    <w:rsid w:val="000228C4"/>
    <w:rsid w:val="00022B65"/>
    <w:rsid w:val="00022CA8"/>
    <w:rsid w:val="00022CE4"/>
    <w:rsid w:val="00022D17"/>
    <w:rsid w:val="00023236"/>
    <w:rsid w:val="0002344D"/>
    <w:rsid w:val="0002387D"/>
    <w:rsid w:val="000239E9"/>
    <w:rsid w:val="00023C29"/>
    <w:rsid w:val="00023CDC"/>
    <w:rsid w:val="00023D03"/>
    <w:rsid w:val="00023E06"/>
    <w:rsid w:val="00024004"/>
    <w:rsid w:val="0002431D"/>
    <w:rsid w:val="000247D7"/>
    <w:rsid w:val="00024A7C"/>
    <w:rsid w:val="00024E37"/>
    <w:rsid w:val="00024E57"/>
    <w:rsid w:val="00024FCE"/>
    <w:rsid w:val="0002506A"/>
    <w:rsid w:val="00025281"/>
    <w:rsid w:val="00025298"/>
    <w:rsid w:val="0002538D"/>
    <w:rsid w:val="0002549D"/>
    <w:rsid w:val="000254DB"/>
    <w:rsid w:val="00025564"/>
    <w:rsid w:val="000255A1"/>
    <w:rsid w:val="00025772"/>
    <w:rsid w:val="000257B5"/>
    <w:rsid w:val="000258DD"/>
    <w:rsid w:val="0002591B"/>
    <w:rsid w:val="00025AFC"/>
    <w:rsid w:val="00025B34"/>
    <w:rsid w:val="00025C6B"/>
    <w:rsid w:val="00025CA6"/>
    <w:rsid w:val="00025F82"/>
    <w:rsid w:val="0002609C"/>
    <w:rsid w:val="0002611E"/>
    <w:rsid w:val="00026420"/>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156"/>
    <w:rsid w:val="000304BC"/>
    <w:rsid w:val="00030714"/>
    <w:rsid w:val="00030766"/>
    <w:rsid w:val="00030957"/>
    <w:rsid w:val="00030ED5"/>
    <w:rsid w:val="00030F74"/>
    <w:rsid w:val="00030F7C"/>
    <w:rsid w:val="00030FB9"/>
    <w:rsid w:val="000311CE"/>
    <w:rsid w:val="00031239"/>
    <w:rsid w:val="00031242"/>
    <w:rsid w:val="0003127D"/>
    <w:rsid w:val="000312C0"/>
    <w:rsid w:val="000316D9"/>
    <w:rsid w:val="00031872"/>
    <w:rsid w:val="00031A54"/>
    <w:rsid w:val="00031CE1"/>
    <w:rsid w:val="00031EA9"/>
    <w:rsid w:val="00031EDD"/>
    <w:rsid w:val="000321DC"/>
    <w:rsid w:val="00032214"/>
    <w:rsid w:val="00032522"/>
    <w:rsid w:val="0003275B"/>
    <w:rsid w:val="000327D2"/>
    <w:rsid w:val="0003289F"/>
    <w:rsid w:val="000328EB"/>
    <w:rsid w:val="00032A64"/>
    <w:rsid w:val="00032D06"/>
    <w:rsid w:val="00033000"/>
    <w:rsid w:val="000330C4"/>
    <w:rsid w:val="00033354"/>
    <w:rsid w:val="00033417"/>
    <w:rsid w:val="00033433"/>
    <w:rsid w:val="000334D2"/>
    <w:rsid w:val="00033806"/>
    <w:rsid w:val="00033834"/>
    <w:rsid w:val="00033A55"/>
    <w:rsid w:val="00033A5B"/>
    <w:rsid w:val="00033AE8"/>
    <w:rsid w:val="00033B63"/>
    <w:rsid w:val="00033B86"/>
    <w:rsid w:val="00033B96"/>
    <w:rsid w:val="00033D2B"/>
    <w:rsid w:val="00033E5C"/>
    <w:rsid w:val="00033FDD"/>
    <w:rsid w:val="00034165"/>
    <w:rsid w:val="000341FA"/>
    <w:rsid w:val="0003420D"/>
    <w:rsid w:val="00034237"/>
    <w:rsid w:val="00034346"/>
    <w:rsid w:val="000344F5"/>
    <w:rsid w:val="00034876"/>
    <w:rsid w:val="00034922"/>
    <w:rsid w:val="00034982"/>
    <w:rsid w:val="000349B7"/>
    <w:rsid w:val="00034AE3"/>
    <w:rsid w:val="00034C3A"/>
    <w:rsid w:val="00034D0A"/>
    <w:rsid w:val="00034DC2"/>
    <w:rsid w:val="00034E3E"/>
    <w:rsid w:val="00034F4E"/>
    <w:rsid w:val="000350B6"/>
    <w:rsid w:val="00035378"/>
    <w:rsid w:val="0003540B"/>
    <w:rsid w:val="00035841"/>
    <w:rsid w:val="000358C8"/>
    <w:rsid w:val="0003597B"/>
    <w:rsid w:val="00035BC1"/>
    <w:rsid w:val="00035CAB"/>
    <w:rsid w:val="00036231"/>
    <w:rsid w:val="00036255"/>
    <w:rsid w:val="00036390"/>
    <w:rsid w:val="000365F1"/>
    <w:rsid w:val="0003676C"/>
    <w:rsid w:val="00036896"/>
    <w:rsid w:val="00036A16"/>
    <w:rsid w:val="00036BB7"/>
    <w:rsid w:val="00036C45"/>
    <w:rsid w:val="00036CE2"/>
    <w:rsid w:val="00036FA7"/>
    <w:rsid w:val="0003712B"/>
    <w:rsid w:val="000371DA"/>
    <w:rsid w:val="00037205"/>
    <w:rsid w:val="000372FA"/>
    <w:rsid w:val="000377E3"/>
    <w:rsid w:val="00037910"/>
    <w:rsid w:val="00037960"/>
    <w:rsid w:val="000379B4"/>
    <w:rsid w:val="000379F1"/>
    <w:rsid w:val="00037A21"/>
    <w:rsid w:val="00037B3C"/>
    <w:rsid w:val="00037B72"/>
    <w:rsid w:val="00037BB4"/>
    <w:rsid w:val="00037BEC"/>
    <w:rsid w:val="00037C19"/>
    <w:rsid w:val="00037CE4"/>
    <w:rsid w:val="00037DDF"/>
    <w:rsid w:val="0004027C"/>
    <w:rsid w:val="000404F2"/>
    <w:rsid w:val="00040975"/>
    <w:rsid w:val="000409F4"/>
    <w:rsid w:val="00040A16"/>
    <w:rsid w:val="00040ADE"/>
    <w:rsid w:val="00040C3B"/>
    <w:rsid w:val="00040D2F"/>
    <w:rsid w:val="00040F7A"/>
    <w:rsid w:val="00041080"/>
    <w:rsid w:val="00041156"/>
    <w:rsid w:val="00041297"/>
    <w:rsid w:val="000412B5"/>
    <w:rsid w:val="000412B7"/>
    <w:rsid w:val="0004135A"/>
    <w:rsid w:val="00041385"/>
    <w:rsid w:val="000413B8"/>
    <w:rsid w:val="0004142E"/>
    <w:rsid w:val="000415F7"/>
    <w:rsid w:val="000416CF"/>
    <w:rsid w:val="000416E3"/>
    <w:rsid w:val="000417B1"/>
    <w:rsid w:val="0004182E"/>
    <w:rsid w:val="0004186F"/>
    <w:rsid w:val="000418C8"/>
    <w:rsid w:val="00041C59"/>
    <w:rsid w:val="00041C62"/>
    <w:rsid w:val="000423A6"/>
    <w:rsid w:val="000426B1"/>
    <w:rsid w:val="000427BE"/>
    <w:rsid w:val="00042BFC"/>
    <w:rsid w:val="00042C4A"/>
    <w:rsid w:val="00042E6F"/>
    <w:rsid w:val="00042F2C"/>
    <w:rsid w:val="000430CF"/>
    <w:rsid w:val="000433A1"/>
    <w:rsid w:val="00043401"/>
    <w:rsid w:val="000435EF"/>
    <w:rsid w:val="00043703"/>
    <w:rsid w:val="0004388A"/>
    <w:rsid w:val="00043A66"/>
    <w:rsid w:val="00043CD3"/>
    <w:rsid w:val="00043E89"/>
    <w:rsid w:val="0004403C"/>
    <w:rsid w:val="00044225"/>
    <w:rsid w:val="00044359"/>
    <w:rsid w:val="00044384"/>
    <w:rsid w:val="0004443B"/>
    <w:rsid w:val="00044574"/>
    <w:rsid w:val="00044576"/>
    <w:rsid w:val="00044615"/>
    <w:rsid w:val="0004495E"/>
    <w:rsid w:val="00044AC4"/>
    <w:rsid w:val="00044B33"/>
    <w:rsid w:val="00044BD5"/>
    <w:rsid w:val="00044C01"/>
    <w:rsid w:val="00044FC4"/>
    <w:rsid w:val="000451E5"/>
    <w:rsid w:val="000453F6"/>
    <w:rsid w:val="000456E8"/>
    <w:rsid w:val="00045878"/>
    <w:rsid w:val="00045C5E"/>
    <w:rsid w:val="00045F22"/>
    <w:rsid w:val="00045F6B"/>
    <w:rsid w:val="00046512"/>
    <w:rsid w:val="00046646"/>
    <w:rsid w:val="00046743"/>
    <w:rsid w:val="000468C4"/>
    <w:rsid w:val="00046925"/>
    <w:rsid w:val="00046945"/>
    <w:rsid w:val="00046C39"/>
    <w:rsid w:val="00046CB8"/>
    <w:rsid w:val="00046CD6"/>
    <w:rsid w:val="00046CE4"/>
    <w:rsid w:val="00046CF8"/>
    <w:rsid w:val="00046F9A"/>
    <w:rsid w:val="0004713D"/>
    <w:rsid w:val="0004714F"/>
    <w:rsid w:val="0004722C"/>
    <w:rsid w:val="000472F3"/>
    <w:rsid w:val="0004742B"/>
    <w:rsid w:val="0004743A"/>
    <w:rsid w:val="000474DC"/>
    <w:rsid w:val="0004759D"/>
    <w:rsid w:val="000475B5"/>
    <w:rsid w:val="000477BB"/>
    <w:rsid w:val="00047940"/>
    <w:rsid w:val="00047A82"/>
    <w:rsid w:val="00047D36"/>
    <w:rsid w:val="00047E06"/>
    <w:rsid w:val="00047E1E"/>
    <w:rsid w:val="00047F5D"/>
    <w:rsid w:val="00050308"/>
    <w:rsid w:val="00050312"/>
    <w:rsid w:val="000503AE"/>
    <w:rsid w:val="00050463"/>
    <w:rsid w:val="0005055B"/>
    <w:rsid w:val="000505E0"/>
    <w:rsid w:val="00050831"/>
    <w:rsid w:val="00050BB8"/>
    <w:rsid w:val="00050CCF"/>
    <w:rsid w:val="00050D33"/>
    <w:rsid w:val="00050DA3"/>
    <w:rsid w:val="00050E34"/>
    <w:rsid w:val="00050F3C"/>
    <w:rsid w:val="00051135"/>
    <w:rsid w:val="00051586"/>
    <w:rsid w:val="00051811"/>
    <w:rsid w:val="000518DF"/>
    <w:rsid w:val="00051A5A"/>
    <w:rsid w:val="00051BF2"/>
    <w:rsid w:val="00051DFA"/>
    <w:rsid w:val="00051F3D"/>
    <w:rsid w:val="0005201C"/>
    <w:rsid w:val="00052148"/>
    <w:rsid w:val="000522AE"/>
    <w:rsid w:val="0005261F"/>
    <w:rsid w:val="00052827"/>
    <w:rsid w:val="0005291A"/>
    <w:rsid w:val="00052A04"/>
    <w:rsid w:val="00052AE3"/>
    <w:rsid w:val="00052FBE"/>
    <w:rsid w:val="00053128"/>
    <w:rsid w:val="00053185"/>
    <w:rsid w:val="000531A8"/>
    <w:rsid w:val="0005352E"/>
    <w:rsid w:val="000535B6"/>
    <w:rsid w:val="00053612"/>
    <w:rsid w:val="00053636"/>
    <w:rsid w:val="00053677"/>
    <w:rsid w:val="00053698"/>
    <w:rsid w:val="000536EC"/>
    <w:rsid w:val="00053771"/>
    <w:rsid w:val="000537F5"/>
    <w:rsid w:val="00053849"/>
    <w:rsid w:val="00053991"/>
    <w:rsid w:val="00053A47"/>
    <w:rsid w:val="00053B0C"/>
    <w:rsid w:val="00053B4E"/>
    <w:rsid w:val="00053D49"/>
    <w:rsid w:val="00053E84"/>
    <w:rsid w:val="0005408C"/>
    <w:rsid w:val="00054537"/>
    <w:rsid w:val="0005456E"/>
    <w:rsid w:val="0005468A"/>
    <w:rsid w:val="000546F5"/>
    <w:rsid w:val="0005472C"/>
    <w:rsid w:val="0005487A"/>
    <w:rsid w:val="000548B3"/>
    <w:rsid w:val="00054A75"/>
    <w:rsid w:val="00054ACC"/>
    <w:rsid w:val="00054ACE"/>
    <w:rsid w:val="00054B5B"/>
    <w:rsid w:val="00054C48"/>
    <w:rsid w:val="00054DAB"/>
    <w:rsid w:val="00054FBD"/>
    <w:rsid w:val="00054FDD"/>
    <w:rsid w:val="0005504C"/>
    <w:rsid w:val="00055099"/>
    <w:rsid w:val="0005510C"/>
    <w:rsid w:val="000551C1"/>
    <w:rsid w:val="000551E9"/>
    <w:rsid w:val="000553B0"/>
    <w:rsid w:val="00055510"/>
    <w:rsid w:val="0005553B"/>
    <w:rsid w:val="0005556B"/>
    <w:rsid w:val="00055873"/>
    <w:rsid w:val="00055A2C"/>
    <w:rsid w:val="00055B8E"/>
    <w:rsid w:val="00055C04"/>
    <w:rsid w:val="00055C98"/>
    <w:rsid w:val="00055EF8"/>
    <w:rsid w:val="0005602E"/>
    <w:rsid w:val="00056057"/>
    <w:rsid w:val="000561F0"/>
    <w:rsid w:val="000564D9"/>
    <w:rsid w:val="00056513"/>
    <w:rsid w:val="00056527"/>
    <w:rsid w:val="000567A0"/>
    <w:rsid w:val="00056907"/>
    <w:rsid w:val="000569D9"/>
    <w:rsid w:val="00056A10"/>
    <w:rsid w:val="00056BAA"/>
    <w:rsid w:val="00056D88"/>
    <w:rsid w:val="00056FA9"/>
    <w:rsid w:val="00057067"/>
    <w:rsid w:val="0005719D"/>
    <w:rsid w:val="000572A7"/>
    <w:rsid w:val="0005734F"/>
    <w:rsid w:val="00057460"/>
    <w:rsid w:val="000574A5"/>
    <w:rsid w:val="00057511"/>
    <w:rsid w:val="00057690"/>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829"/>
    <w:rsid w:val="0006097F"/>
    <w:rsid w:val="000609F1"/>
    <w:rsid w:val="00060FDB"/>
    <w:rsid w:val="000610C6"/>
    <w:rsid w:val="000612C5"/>
    <w:rsid w:val="000615B5"/>
    <w:rsid w:val="00061A78"/>
    <w:rsid w:val="00061B99"/>
    <w:rsid w:val="00061CBD"/>
    <w:rsid w:val="00061DF8"/>
    <w:rsid w:val="00061E34"/>
    <w:rsid w:val="00061F60"/>
    <w:rsid w:val="00061F6E"/>
    <w:rsid w:val="00062014"/>
    <w:rsid w:val="0006214C"/>
    <w:rsid w:val="000621A9"/>
    <w:rsid w:val="000621CF"/>
    <w:rsid w:val="000623A0"/>
    <w:rsid w:val="0006263A"/>
    <w:rsid w:val="000628AA"/>
    <w:rsid w:val="000628DE"/>
    <w:rsid w:val="00062919"/>
    <w:rsid w:val="000629AF"/>
    <w:rsid w:val="000629E3"/>
    <w:rsid w:val="00062A3E"/>
    <w:rsid w:val="00062AE3"/>
    <w:rsid w:val="00062D4A"/>
    <w:rsid w:val="00062D55"/>
    <w:rsid w:val="00062EBA"/>
    <w:rsid w:val="00062ED3"/>
    <w:rsid w:val="00063044"/>
    <w:rsid w:val="00063183"/>
    <w:rsid w:val="00063190"/>
    <w:rsid w:val="0006326D"/>
    <w:rsid w:val="00063485"/>
    <w:rsid w:val="000634A1"/>
    <w:rsid w:val="000635D2"/>
    <w:rsid w:val="000636C5"/>
    <w:rsid w:val="0006396B"/>
    <w:rsid w:val="00063CE5"/>
    <w:rsid w:val="00063D31"/>
    <w:rsid w:val="00063F57"/>
    <w:rsid w:val="0006436D"/>
    <w:rsid w:val="00064451"/>
    <w:rsid w:val="00064612"/>
    <w:rsid w:val="0006480B"/>
    <w:rsid w:val="0006485F"/>
    <w:rsid w:val="00064A2B"/>
    <w:rsid w:val="00064AA1"/>
    <w:rsid w:val="00064ABD"/>
    <w:rsid w:val="00065143"/>
    <w:rsid w:val="000653B2"/>
    <w:rsid w:val="0006549C"/>
    <w:rsid w:val="000655F0"/>
    <w:rsid w:val="0006578F"/>
    <w:rsid w:val="000657B4"/>
    <w:rsid w:val="00065A93"/>
    <w:rsid w:val="00065C0B"/>
    <w:rsid w:val="00065D64"/>
    <w:rsid w:val="00065F2E"/>
    <w:rsid w:val="0006619B"/>
    <w:rsid w:val="00066259"/>
    <w:rsid w:val="00066389"/>
    <w:rsid w:val="0006638F"/>
    <w:rsid w:val="000663E4"/>
    <w:rsid w:val="000665F7"/>
    <w:rsid w:val="000666C6"/>
    <w:rsid w:val="000666C8"/>
    <w:rsid w:val="000667D1"/>
    <w:rsid w:val="00066B60"/>
    <w:rsid w:val="00066BA4"/>
    <w:rsid w:val="00066D9E"/>
    <w:rsid w:val="00066E05"/>
    <w:rsid w:val="00066E7D"/>
    <w:rsid w:val="00066FAE"/>
    <w:rsid w:val="00067087"/>
    <w:rsid w:val="000670CD"/>
    <w:rsid w:val="000671F8"/>
    <w:rsid w:val="0006723E"/>
    <w:rsid w:val="0006739D"/>
    <w:rsid w:val="00067436"/>
    <w:rsid w:val="00067486"/>
    <w:rsid w:val="000674DD"/>
    <w:rsid w:val="000676E0"/>
    <w:rsid w:val="0006777C"/>
    <w:rsid w:val="00067C04"/>
    <w:rsid w:val="00067DC6"/>
    <w:rsid w:val="00067FE2"/>
    <w:rsid w:val="00070296"/>
    <w:rsid w:val="00070378"/>
    <w:rsid w:val="000703E5"/>
    <w:rsid w:val="000706AB"/>
    <w:rsid w:val="000706EC"/>
    <w:rsid w:val="0007084B"/>
    <w:rsid w:val="00070889"/>
    <w:rsid w:val="00070936"/>
    <w:rsid w:val="00070944"/>
    <w:rsid w:val="00070AF6"/>
    <w:rsid w:val="00070BE5"/>
    <w:rsid w:val="00070D6E"/>
    <w:rsid w:val="0007118F"/>
    <w:rsid w:val="000712DF"/>
    <w:rsid w:val="00071610"/>
    <w:rsid w:val="000716FB"/>
    <w:rsid w:val="00071CD8"/>
    <w:rsid w:val="00071E9B"/>
    <w:rsid w:val="00072085"/>
    <w:rsid w:val="0007240B"/>
    <w:rsid w:val="00072673"/>
    <w:rsid w:val="000726F6"/>
    <w:rsid w:val="00072777"/>
    <w:rsid w:val="00072884"/>
    <w:rsid w:val="00072931"/>
    <w:rsid w:val="00072A48"/>
    <w:rsid w:val="00072A4A"/>
    <w:rsid w:val="00072A6D"/>
    <w:rsid w:val="00072B6C"/>
    <w:rsid w:val="00072C88"/>
    <w:rsid w:val="00072E75"/>
    <w:rsid w:val="00072EB8"/>
    <w:rsid w:val="00072EF8"/>
    <w:rsid w:val="00072EFA"/>
    <w:rsid w:val="00073201"/>
    <w:rsid w:val="00073224"/>
    <w:rsid w:val="000733F5"/>
    <w:rsid w:val="00073785"/>
    <w:rsid w:val="000737AD"/>
    <w:rsid w:val="0007390D"/>
    <w:rsid w:val="00073B70"/>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175"/>
    <w:rsid w:val="000752CD"/>
    <w:rsid w:val="0007555D"/>
    <w:rsid w:val="00075585"/>
    <w:rsid w:val="000755D3"/>
    <w:rsid w:val="00075680"/>
    <w:rsid w:val="0007574C"/>
    <w:rsid w:val="0007590A"/>
    <w:rsid w:val="00075999"/>
    <w:rsid w:val="00075A8D"/>
    <w:rsid w:val="00075C07"/>
    <w:rsid w:val="00075C81"/>
    <w:rsid w:val="00075EB3"/>
    <w:rsid w:val="000760EE"/>
    <w:rsid w:val="00076753"/>
    <w:rsid w:val="00076B8A"/>
    <w:rsid w:val="00076C5D"/>
    <w:rsid w:val="00076D81"/>
    <w:rsid w:val="00076DD0"/>
    <w:rsid w:val="00077208"/>
    <w:rsid w:val="00077579"/>
    <w:rsid w:val="000778E9"/>
    <w:rsid w:val="00077A03"/>
    <w:rsid w:val="00077CCC"/>
    <w:rsid w:val="00077D53"/>
    <w:rsid w:val="00077D69"/>
    <w:rsid w:val="00077E0C"/>
    <w:rsid w:val="00077FB4"/>
    <w:rsid w:val="00077FCD"/>
    <w:rsid w:val="000800AA"/>
    <w:rsid w:val="0008016D"/>
    <w:rsid w:val="000801D3"/>
    <w:rsid w:val="0008028A"/>
    <w:rsid w:val="000805B2"/>
    <w:rsid w:val="00080786"/>
    <w:rsid w:val="000807D9"/>
    <w:rsid w:val="00080848"/>
    <w:rsid w:val="00080A04"/>
    <w:rsid w:val="00080AEC"/>
    <w:rsid w:val="00080D74"/>
    <w:rsid w:val="00080DA3"/>
    <w:rsid w:val="00080DFE"/>
    <w:rsid w:val="0008105F"/>
    <w:rsid w:val="000810C8"/>
    <w:rsid w:val="00081224"/>
    <w:rsid w:val="00081291"/>
    <w:rsid w:val="0008167E"/>
    <w:rsid w:val="0008183E"/>
    <w:rsid w:val="000818CB"/>
    <w:rsid w:val="00081A0A"/>
    <w:rsid w:val="00081C41"/>
    <w:rsid w:val="00081C8D"/>
    <w:rsid w:val="00081D6E"/>
    <w:rsid w:val="00081FC8"/>
    <w:rsid w:val="00082152"/>
    <w:rsid w:val="000822F5"/>
    <w:rsid w:val="00082399"/>
    <w:rsid w:val="000823DC"/>
    <w:rsid w:val="000826FF"/>
    <w:rsid w:val="00082868"/>
    <w:rsid w:val="000829FE"/>
    <w:rsid w:val="00082A49"/>
    <w:rsid w:val="00082AF4"/>
    <w:rsid w:val="00082B0A"/>
    <w:rsid w:val="00082C5A"/>
    <w:rsid w:val="00082DF5"/>
    <w:rsid w:val="000831F0"/>
    <w:rsid w:val="00083312"/>
    <w:rsid w:val="00083322"/>
    <w:rsid w:val="00083457"/>
    <w:rsid w:val="0008369C"/>
    <w:rsid w:val="000836E9"/>
    <w:rsid w:val="00083788"/>
    <w:rsid w:val="000838EC"/>
    <w:rsid w:val="00083AF5"/>
    <w:rsid w:val="00083B17"/>
    <w:rsid w:val="00083B6B"/>
    <w:rsid w:val="00083CB6"/>
    <w:rsid w:val="00083E10"/>
    <w:rsid w:val="0008402A"/>
    <w:rsid w:val="000841A0"/>
    <w:rsid w:val="00084255"/>
    <w:rsid w:val="00084277"/>
    <w:rsid w:val="0008460B"/>
    <w:rsid w:val="0008470B"/>
    <w:rsid w:val="000848D2"/>
    <w:rsid w:val="000849D4"/>
    <w:rsid w:val="00084BC2"/>
    <w:rsid w:val="00084EE0"/>
    <w:rsid w:val="0008515A"/>
    <w:rsid w:val="00085239"/>
    <w:rsid w:val="0008552C"/>
    <w:rsid w:val="0008590F"/>
    <w:rsid w:val="00085B53"/>
    <w:rsid w:val="00085C4A"/>
    <w:rsid w:val="00085CEF"/>
    <w:rsid w:val="00085D08"/>
    <w:rsid w:val="00085ED2"/>
    <w:rsid w:val="00085FA9"/>
    <w:rsid w:val="00085FF2"/>
    <w:rsid w:val="0008611F"/>
    <w:rsid w:val="0008624E"/>
    <w:rsid w:val="000862BA"/>
    <w:rsid w:val="000864D5"/>
    <w:rsid w:val="00086727"/>
    <w:rsid w:val="00086885"/>
    <w:rsid w:val="00086A9C"/>
    <w:rsid w:val="00086B50"/>
    <w:rsid w:val="00086C4D"/>
    <w:rsid w:val="00086C6C"/>
    <w:rsid w:val="00086CF2"/>
    <w:rsid w:val="00086FD0"/>
    <w:rsid w:val="00087264"/>
    <w:rsid w:val="000872FA"/>
    <w:rsid w:val="0008731C"/>
    <w:rsid w:val="0008760B"/>
    <w:rsid w:val="000876DF"/>
    <w:rsid w:val="0008783A"/>
    <w:rsid w:val="00087881"/>
    <w:rsid w:val="00087BAB"/>
    <w:rsid w:val="00087CE7"/>
    <w:rsid w:val="00087E29"/>
    <w:rsid w:val="00087F33"/>
    <w:rsid w:val="00087F91"/>
    <w:rsid w:val="00090284"/>
    <w:rsid w:val="0009034F"/>
    <w:rsid w:val="00090383"/>
    <w:rsid w:val="00090536"/>
    <w:rsid w:val="00090573"/>
    <w:rsid w:val="00090586"/>
    <w:rsid w:val="00090839"/>
    <w:rsid w:val="00090CBB"/>
    <w:rsid w:val="00090F34"/>
    <w:rsid w:val="00091033"/>
    <w:rsid w:val="0009106D"/>
    <w:rsid w:val="000910B8"/>
    <w:rsid w:val="00091138"/>
    <w:rsid w:val="00091199"/>
    <w:rsid w:val="0009133B"/>
    <w:rsid w:val="00091346"/>
    <w:rsid w:val="00091351"/>
    <w:rsid w:val="00091385"/>
    <w:rsid w:val="00091714"/>
    <w:rsid w:val="0009175C"/>
    <w:rsid w:val="00091954"/>
    <w:rsid w:val="00091A28"/>
    <w:rsid w:val="00091C56"/>
    <w:rsid w:val="00091C9C"/>
    <w:rsid w:val="00091CC9"/>
    <w:rsid w:val="000920E4"/>
    <w:rsid w:val="000921E3"/>
    <w:rsid w:val="00092301"/>
    <w:rsid w:val="00092334"/>
    <w:rsid w:val="0009253D"/>
    <w:rsid w:val="0009267E"/>
    <w:rsid w:val="00092751"/>
    <w:rsid w:val="00092FFB"/>
    <w:rsid w:val="00093097"/>
    <w:rsid w:val="0009309E"/>
    <w:rsid w:val="0009315E"/>
    <w:rsid w:val="000931C3"/>
    <w:rsid w:val="00093324"/>
    <w:rsid w:val="0009361B"/>
    <w:rsid w:val="0009366D"/>
    <w:rsid w:val="000937F4"/>
    <w:rsid w:val="00093927"/>
    <w:rsid w:val="00093A14"/>
    <w:rsid w:val="00093C3D"/>
    <w:rsid w:val="0009415D"/>
    <w:rsid w:val="000941AD"/>
    <w:rsid w:val="000941BF"/>
    <w:rsid w:val="0009437A"/>
    <w:rsid w:val="00094483"/>
    <w:rsid w:val="0009452F"/>
    <w:rsid w:val="0009475B"/>
    <w:rsid w:val="000947B7"/>
    <w:rsid w:val="000949C5"/>
    <w:rsid w:val="00094AD6"/>
    <w:rsid w:val="00095055"/>
    <w:rsid w:val="00095294"/>
    <w:rsid w:val="00095600"/>
    <w:rsid w:val="00095671"/>
    <w:rsid w:val="00095780"/>
    <w:rsid w:val="00095920"/>
    <w:rsid w:val="0009596D"/>
    <w:rsid w:val="00095C8D"/>
    <w:rsid w:val="00095F53"/>
    <w:rsid w:val="0009612D"/>
    <w:rsid w:val="00096187"/>
    <w:rsid w:val="0009630E"/>
    <w:rsid w:val="000964EE"/>
    <w:rsid w:val="0009653B"/>
    <w:rsid w:val="0009680E"/>
    <w:rsid w:val="000968D8"/>
    <w:rsid w:val="00096C6D"/>
    <w:rsid w:val="00096E77"/>
    <w:rsid w:val="0009709B"/>
    <w:rsid w:val="000976B1"/>
    <w:rsid w:val="00097882"/>
    <w:rsid w:val="000979A4"/>
    <w:rsid w:val="000979F0"/>
    <w:rsid w:val="00097AE8"/>
    <w:rsid w:val="00097B2F"/>
    <w:rsid w:val="00097CD8"/>
    <w:rsid w:val="00097FD8"/>
    <w:rsid w:val="00097FF4"/>
    <w:rsid w:val="000A0085"/>
    <w:rsid w:val="000A02DC"/>
    <w:rsid w:val="000A0AD4"/>
    <w:rsid w:val="000A0CA1"/>
    <w:rsid w:val="000A0E99"/>
    <w:rsid w:val="000A0F74"/>
    <w:rsid w:val="000A0FE7"/>
    <w:rsid w:val="000A1064"/>
    <w:rsid w:val="000A1453"/>
    <w:rsid w:val="000A15B2"/>
    <w:rsid w:val="000A18D0"/>
    <w:rsid w:val="000A191B"/>
    <w:rsid w:val="000A1AD3"/>
    <w:rsid w:val="000A1D18"/>
    <w:rsid w:val="000A1D49"/>
    <w:rsid w:val="000A1FFB"/>
    <w:rsid w:val="000A2042"/>
    <w:rsid w:val="000A20D3"/>
    <w:rsid w:val="000A2158"/>
    <w:rsid w:val="000A21BE"/>
    <w:rsid w:val="000A23B7"/>
    <w:rsid w:val="000A2609"/>
    <w:rsid w:val="000A2827"/>
    <w:rsid w:val="000A2942"/>
    <w:rsid w:val="000A2A8E"/>
    <w:rsid w:val="000A2C15"/>
    <w:rsid w:val="000A2D6B"/>
    <w:rsid w:val="000A2D70"/>
    <w:rsid w:val="000A2FAB"/>
    <w:rsid w:val="000A339D"/>
    <w:rsid w:val="000A3703"/>
    <w:rsid w:val="000A3710"/>
    <w:rsid w:val="000A386A"/>
    <w:rsid w:val="000A3A27"/>
    <w:rsid w:val="000A3A3A"/>
    <w:rsid w:val="000A3ACB"/>
    <w:rsid w:val="000A3B14"/>
    <w:rsid w:val="000A3BB3"/>
    <w:rsid w:val="000A3C15"/>
    <w:rsid w:val="000A3E62"/>
    <w:rsid w:val="000A3EEC"/>
    <w:rsid w:val="000A406E"/>
    <w:rsid w:val="000A4330"/>
    <w:rsid w:val="000A4477"/>
    <w:rsid w:val="000A4492"/>
    <w:rsid w:val="000A4810"/>
    <w:rsid w:val="000A49DE"/>
    <w:rsid w:val="000A4A2E"/>
    <w:rsid w:val="000A4B74"/>
    <w:rsid w:val="000A4C47"/>
    <w:rsid w:val="000A4FDA"/>
    <w:rsid w:val="000A5015"/>
    <w:rsid w:val="000A505E"/>
    <w:rsid w:val="000A5165"/>
    <w:rsid w:val="000A528A"/>
    <w:rsid w:val="000A52B9"/>
    <w:rsid w:val="000A54BA"/>
    <w:rsid w:val="000A54DF"/>
    <w:rsid w:val="000A5653"/>
    <w:rsid w:val="000A5723"/>
    <w:rsid w:val="000A5AE2"/>
    <w:rsid w:val="000A5B26"/>
    <w:rsid w:val="000A61CB"/>
    <w:rsid w:val="000A63FD"/>
    <w:rsid w:val="000A64B8"/>
    <w:rsid w:val="000A655B"/>
    <w:rsid w:val="000A65A0"/>
    <w:rsid w:val="000A6788"/>
    <w:rsid w:val="000A6994"/>
    <w:rsid w:val="000A6AC6"/>
    <w:rsid w:val="000A6C17"/>
    <w:rsid w:val="000A6CFE"/>
    <w:rsid w:val="000A6DC0"/>
    <w:rsid w:val="000A6F16"/>
    <w:rsid w:val="000A70BA"/>
    <w:rsid w:val="000A7480"/>
    <w:rsid w:val="000A7685"/>
    <w:rsid w:val="000A7C88"/>
    <w:rsid w:val="000A7CF9"/>
    <w:rsid w:val="000A7D24"/>
    <w:rsid w:val="000A7D6C"/>
    <w:rsid w:val="000A7E17"/>
    <w:rsid w:val="000A7E39"/>
    <w:rsid w:val="000A7E5F"/>
    <w:rsid w:val="000B028D"/>
    <w:rsid w:val="000B02C2"/>
    <w:rsid w:val="000B053C"/>
    <w:rsid w:val="000B0609"/>
    <w:rsid w:val="000B081C"/>
    <w:rsid w:val="000B08B5"/>
    <w:rsid w:val="000B094E"/>
    <w:rsid w:val="000B0B14"/>
    <w:rsid w:val="000B0C1F"/>
    <w:rsid w:val="000B0DBC"/>
    <w:rsid w:val="000B0E12"/>
    <w:rsid w:val="000B0F74"/>
    <w:rsid w:val="000B107F"/>
    <w:rsid w:val="000B10AB"/>
    <w:rsid w:val="000B11AC"/>
    <w:rsid w:val="000B12FD"/>
    <w:rsid w:val="000B1516"/>
    <w:rsid w:val="000B1683"/>
    <w:rsid w:val="000B17A1"/>
    <w:rsid w:val="000B1835"/>
    <w:rsid w:val="000B1CD3"/>
    <w:rsid w:val="000B1E13"/>
    <w:rsid w:val="000B1ED1"/>
    <w:rsid w:val="000B21DB"/>
    <w:rsid w:val="000B21FA"/>
    <w:rsid w:val="000B22DD"/>
    <w:rsid w:val="000B24C7"/>
    <w:rsid w:val="000B252A"/>
    <w:rsid w:val="000B256B"/>
    <w:rsid w:val="000B2757"/>
    <w:rsid w:val="000B276F"/>
    <w:rsid w:val="000B28DE"/>
    <w:rsid w:val="000B2D4C"/>
    <w:rsid w:val="000B31B3"/>
    <w:rsid w:val="000B3201"/>
    <w:rsid w:val="000B32D4"/>
    <w:rsid w:val="000B3786"/>
    <w:rsid w:val="000B38DA"/>
    <w:rsid w:val="000B3A6A"/>
    <w:rsid w:val="000B3A7A"/>
    <w:rsid w:val="000B3A7B"/>
    <w:rsid w:val="000B3A93"/>
    <w:rsid w:val="000B3C70"/>
    <w:rsid w:val="000B3F37"/>
    <w:rsid w:val="000B45FA"/>
    <w:rsid w:val="000B4968"/>
    <w:rsid w:val="000B49D7"/>
    <w:rsid w:val="000B4AA0"/>
    <w:rsid w:val="000B4DE8"/>
    <w:rsid w:val="000B53AF"/>
    <w:rsid w:val="000B5449"/>
    <w:rsid w:val="000B546F"/>
    <w:rsid w:val="000B5717"/>
    <w:rsid w:val="000B592B"/>
    <w:rsid w:val="000B5AFF"/>
    <w:rsid w:val="000B5BA2"/>
    <w:rsid w:val="000B5BB1"/>
    <w:rsid w:val="000B5D2E"/>
    <w:rsid w:val="000B5E96"/>
    <w:rsid w:val="000B5EE6"/>
    <w:rsid w:val="000B5FAB"/>
    <w:rsid w:val="000B5FCB"/>
    <w:rsid w:val="000B60B9"/>
    <w:rsid w:val="000B6259"/>
    <w:rsid w:val="000B637C"/>
    <w:rsid w:val="000B644C"/>
    <w:rsid w:val="000B65BE"/>
    <w:rsid w:val="000B66D9"/>
    <w:rsid w:val="000B67AF"/>
    <w:rsid w:val="000B6BDF"/>
    <w:rsid w:val="000B6FC6"/>
    <w:rsid w:val="000B6FD2"/>
    <w:rsid w:val="000B70DB"/>
    <w:rsid w:val="000B71B6"/>
    <w:rsid w:val="000B722B"/>
    <w:rsid w:val="000B7255"/>
    <w:rsid w:val="000B7387"/>
    <w:rsid w:val="000B7592"/>
    <w:rsid w:val="000B7636"/>
    <w:rsid w:val="000B76BB"/>
    <w:rsid w:val="000B7952"/>
    <w:rsid w:val="000B7D5E"/>
    <w:rsid w:val="000B7DB1"/>
    <w:rsid w:val="000B7F32"/>
    <w:rsid w:val="000B7F40"/>
    <w:rsid w:val="000C001E"/>
    <w:rsid w:val="000C00A9"/>
    <w:rsid w:val="000C0198"/>
    <w:rsid w:val="000C0591"/>
    <w:rsid w:val="000C0972"/>
    <w:rsid w:val="000C0B66"/>
    <w:rsid w:val="000C0D94"/>
    <w:rsid w:val="000C0DE7"/>
    <w:rsid w:val="000C116C"/>
    <w:rsid w:val="000C1307"/>
    <w:rsid w:val="000C133A"/>
    <w:rsid w:val="000C178C"/>
    <w:rsid w:val="000C17AD"/>
    <w:rsid w:val="000C1C94"/>
    <w:rsid w:val="000C1CDE"/>
    <w:rsid w:val="000C1DBD"/>
    <w:rsid w:val="000C1F69"/>
    <w:rsid w:val="000C202F"/>
    <w:rsid w:val="000C2598"/>
    <w:rsid w:val="000C259D"/>
    <w:rsid w:val="000C261F"/>
    <w:rsid w:val="000C275A"/>
    <w:rsid w:val="000C2970"/>
    <w:rsid w:val="000C2A25"/>
    <w:rsid w:val="000C2CA1"/>
    <w:rsid w:val="000C2DE1"/>
    <w:rsid w:val="000C2FDD"/>
    <w:rsid w:val="000C317C"/>
    <w:rsid w:val="000C3321"/>
    <w:rsid w:val="000C393F"/>
    <w:rsid w:val="000C3987"/>
    <w:rsid w:val="000C3C2B"/>
    <w:rsid w:val="000C3C4C"/>
    <w:rsid w:val="000C3DB5"/>
    <w:rsid w:val="000C3F16"/>
    <w:rsid w:val="000C4078"/>
    <w:rsid w:val="000C40E3"/>
    <w:rsid w:val="000C4367"/>
    <w:rsid w:val="000C4C02"/>
    <w:rsid w:val="000C4C15"/>
    <w:rsid w:val="000C4C76"/>
    <w:rsid w:val="000C4CEE"/>
    <w:rsid w:val="000C4D84"/>
    <w:rsid w:val="000C4F33"/>
    <w:rsid w:val="000C4F47"/>
    <w:rsid w:val="000C51D9"/>
    <w:rsid w:val="000C550B"/>
    <w:rsid w:val="000C560F"/>
    <w:rsid w:val="000C5759"/>
    <w:rsid w:val="000C5E7D"/>
    <w:rsid w:val="000C6037"/>
    <w:rsid w:val="000C628A"/>
    <w:rsid w:val="000C640F"/>
    <w:rsid w:val="000C673C"/>
    <w:rsid w:val="000C69F8"/>
    <w:rsid w:val="000C6A96"/>
    <w:rsid w:val="000C71D9"/>
    <w:rsid w:val="000C71EC"/>
    <w:rsid w:val="000C723D"/>
    <w:rsid w:val="000C727B"/>
    <w:rsid w:val="000C7431"/>
    <w:rsid w:val="000C767B"/>
    <w:rsid w:val="000C7702"/>
    <w:rsid w:val="000C776D"/>
    <w:rsid w:val="000C79C7"/>
    <w:rsid w:val="000C7A01"/>
    <w:rsid w:val="000C7C3E"/>
    <w:rsid w:val="000D01D1"/>
    <w:rsid w:val="000D02B0"/>
    <w:rsid w:val="000D037E"/>
    <w:rsid w:val="000D04D6"/>
    <w:rsid w:val="000D0976"/>
    <w:rsid w:val="000D09AF"/>
    <w:rsid w:val="000D0A0F"/>
    <w:rsid w:val="000D0A63"/>
    <w:rsid w:val="000D0AB8"/>
    <w:rsid w:val="000D0BCC"/>
    <w:rsid w:val="000D0CC4"/>
    <w:rsid w:val="000D0F9A"/>
    <w:rsid w:val="000D0FCE"/>
    <w:rsid w:val="000D1299"/>
    <w:rsid w:val="000D139D"/>
    <w:rsid w:val="000D148D"/>
    <w:rsid w:val="000D14EB"/>
    <w:rsid w:val="000D1610"/>
    <w:rsid w:val="000D1737"/>
    <w:rsid w:val="000D174E"/>
    <w:rsid w:val="000D178D"/>
    <w:rsid w:val="000D197D"/>
    <w:rsid w:val="000D1A02"/>
    <w:rsid w:val="000D1B39"/>
    <w:rsid w:val="000D203E"/>
    <w:rsid w:val="000D206C"/>
    <w:rsid w:val="000D23C1"/>
    <w:rsid w:val="000D2416"/>
    <w:rsid w:val="000D2418"/>
    <w:rsid w:val="000D2467"/>
    <w:rsid w:val="000D252A"/>
    <w:rsid w:val="000D2810"/>
    <w:rsid w:val="000D2A6E"/>
    <w:rsid w:val="000D2AD5"/>
    <w:rsid w:val="000D2AE0"/>
    <w:rsid w:val="000D2B9F"/>
    <w:rsid w:val="000D2CE3"/>
    <w:rsid w:val="000D2D17"/>
    <w:rsid w:val="000D2EA5"/>
    <w:rsid w:val="000D2F4C"/>
    <w:rsid w:val="000D3020"/>
    <w:rsid w:val="000D3059"/>
    <w:rsid w:val="000D30F7"/>
    <w:rsid w:val="000D32F5"/>
    <w:rsid w:val="000D35C8"/>
    <w:rsid w:val="000D35D4"/>
    <w:rsid w:val="000D362A"/>
    <w:rsid w:val="000D37CB"/>
    <w:rsid w:val="000D37FA"/>
    <w:rsid w:val="000D3A5F"/>
    <w:rsid w:val="000D3A6C"/>
    <w:rsid w:val="000D3AD1"/>
    <w:rsid w:val="000D3DEE"/>
    <w:rsid w:val="000D4075"/>
    <w:rsid w:val="000D4263"/>
    <w:rsid w:val="000D4324"/>
    <w:rsid w:val="000D446D"/>
    <w:rsid w:val="000D44D7"/>
    <w:rsid w:val="000D46EE"/>
    <w:rsid w:val="000D47ED"/>
    <w:rsid w:val="000D4815"/>
    <w:rsid w:val="000D4ABD"/>
    <w:rsid w:val="000D4AE9"/>
    <w:rsid w:val="000D4CA7"/>
    <w:rsid w:val="000D4D5E"/>
    <w:rsid w:val="000D4D80"/>
    <w:rsid w:val="000D4DB6"/>
    <w:rsid w:val="000D4DE6"/>
    <w:rsid w:val="000D4DE9"/>
    <w:rsid w:val="000D4DFF"/>
    <w:rsid w:val="000D4F27"/>
    <w:rsid w:val="000D511A"/>
    <w:rsid w:val="000D51C5"/>
    <w:rsid w:val="000D5238"/>
    <w:rsid w:val="000D53A1"/>
    <w:rsid w:val="000D55EA"/>
    <w:rsid w:val="000D567B"/>
    <w:rsid w:val="000D5711"/>
    <w:rsid w:val="000D5964"/>
    <w:rsid w:val="000D59D6"/>
    <w:rsid w:val="000D5AB0"/>
    <w:rsid w:val="000D5AD1"/>
    <w:rsid w:val="000D5BE6"/>
    <w:rsid w:val="000D5C0C"/>
    <w:rsid w:val="000D5D4E"/>
    <w:rsid w:val="000D5DA9"/>
    <w:rsid w:val="000D5E4D"/>
    <w:rsid w:val="000D5F31"/>
    <w:rsid w:val="000D5FAC"/>
    <w:rsid w:val="000D6346"/>
    <w:rsid w:val="000D637C"/>
    <w:rsid w:val="000D639B"/>
    <w:rsid w:val="000D65E7"/>
    <w:rsid w:val="000D671B"/>
    <w:rsid w:val="000D679D"/>
    <w:rsid w:val="000D697E"/>
    <w:rsid w:val="000D6A87"/>
    <w:rsid w:val="000D6DEF"/>
    <w:rsid w:val="000D6E6E"/>
    <w:rsid w:val="000D6E96"/>
    <w:rsid w:val="000D7044"/>
    <w:rsid w:val="000D722F"/>
    <w:rsid w:val="000D7268"/>
    <w:rsid w:val="000D731D"/>
    <w:rsid w:val="000D75CC"/>
    <w:rsid w:val="000D7783"/>
    <w:rsid w:val="000D7870"/>
    <w:rsid w:val="000D7C7C"/>
    <w:rsid w:val="000D7D04"/>
    <w:rsid w:val="000D7D70"/>
    <w:rsid w:val="000D7DB0"/>
    <w:rsid w:val="000D7F39"/>
    <w:rsid w:val="000D7F6F"/>
    <w:rsid w:val="000E011D"/>
    <w:rsid w:val="000E059C"/>
    <w:rsid w:val="000E0865"/>
    <w:rsid w:val="000E08E2"/>
    <w:rsid w:val="000E093B"/>
    <w:rsid w:val="000E0DE2"/>
    <w:rsid w:val="000E0F97"/>
    <w:rsid w:val="000E1175"/>
    <w:rsid w:val="000E13B5"/>
    <w:rsid w:val="000E14B9"/>
    <w:rsid w:val="000E182B"/>
    <w:rsid w:val="000E19C4"/>
    <w:rsid w:val="000E1C52"/>
    <w:rsid w:val="000E1E8E"/>
    <w:rsid w:val="000E219E"/>
    <w:rsid w:val="000E22E3"/>
    <w:rsid w:val="000E279B"/>
    <w:rsid w:val="000E297C"/>
    <w:rsid w:val="000E2A4C"/>
    <w:rsid w:val="000E2B3E"/>
    <w:rsid w:val="000E2B8A"/>
    <w:rsid w:val="000E2BE0"/>
    <w:rsid w:val="000E2C24"/>
    <w:rsid w:val="000E2D3C"/>
    <w:rsid w:val="000E2F47"/>
    <w:rsid w:val="000E2F5E"/>
    <w:rsid w:val="000E3075"/>
    <w:rsid w:val="000E32B4"/>
    <w:rsid w:val="000E3358"/>
    <w:rsid w:val="000E34E6"/>
    <w:rsid w:val="000E38ED"/>
    <w:rsid w:val="000E3BE7"/>
    <w:rsid w:val="000E3F84"/>
    <w:rsid w:val="000E3F8D"/>
    <w:rsid w:val="000E40E0"/>
    <w:rsid w:val="000E4435"/>
    <w:rsid w:val="000E4592"/>
    <w:rsid w:val="000E471D"/>
    <w:rsid w:val="000E484F"/>
    <w:rsid w:val="000E48CD"/>
    <w:rsid w:val="000E4ACA"/>
    <w:rsid w:val="000E4BC7"/>
    <w:rsid w:val="000E4C9B"/>
    <w:rsid w:val="000E4D01"/>
    <w:rsid w:val="000E4EBC"/>
    <w:rsid w:val="000E51DC"/>
    <w:rsid w:val="000E5830"/>
    <w:rsid w:val="000E59C9"/>
    <w:rsid w:val="000E5C1E"/>
    <w:rsid w:val="000E5C4E"/>
    <w:rsid w:val="000E5C5A"/>
    <w:rsid w:val="000E5C61"/>
    <w:rsid w:val="000E5E86"/>
    <w:rsid w:val="000E6285"/>
    <w:rsid w:val="000E6333"/>
    <w:rsid w:val="000E63F3"/>
    <w:rsid w:val="000E65A7"/>
    <w:rsid w:val="000E6635"/>
    <w:rsid w:val="000E6C2D"/>
    <w:rsid w:val="000E6C9C"/>
    <w:rsid w:val="000E6CD0"/>
    <w:rsid w:val="000E6E66"/>
    <w:rsid w:val="000E6F62"/>
    <w:rsid w:val="000E7035"/>
    <w:rsid w:val="000E7145"/>
    <w:rsid w:val="000E7493"/>
    <w:rsid w:val="000E7535"/>
    <w:rsid w:val="000E75C6"/>
    <w:rsid w:val="000E7601"/>
    <w:rsid w:val="000E79E6"/>
    <w:rsid w:val="000E7F51"/>
    <w:rsid w:val="000E7FE6"/>
    <w:rsid w:val="000F0004"/>
    <w:rsid w:val="000F00D8"/>
    <w:rsid w:val="000F04B0"/>
    <w:rsid w:val="000F04CE"/>
    <w:rsid w:val="000F05B1"/>
    <w:rsid w:val="000F072C"/>
    <w:rsid w:val="000F095B"/>
    <w:rsid w:val="000F0B8E"/>
    <w:rsid w:val="000F0CEE"/>
    <w:rsid w:val="000F1034"/>
    <w:rsid w:val="000F123A"/>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5F"/>
    <w:rsid w:val="000F2D9B"/>
    <w:rsid w:val="000F2E3E"/>
    <w:rsid w:val="000F2F54"/>
    <w:rsid w:val="000F3353"/>
    <w:rsid w:val="000F34C7"/>
    <w:rsid w:val="000F36CF"/>
    <w:rsid w:val="000F37F8"/>
    <w:rsid w:val="000F3B40"/>
    <w:rsid w:val="000F3CFB"/>
    <w:rsid w:val="000F3DC9"/>
    <w:rsid w:val="000F3FD6"/>
    <w:rsid w:val="000F3FFF"/>
    <w:rsid w:val="000F4136"/>
    <w:rsid w:val="000F4269"/>
    <w:rsid w:val="000F42EA"/>
    <w:rsid w:val="000F45A9"/>
    <w:rsid w:val="000F45E4"/>
    <w:rsid w:val="000F46D0"/>
    <w:rsid w:val="000F4A37"/>
    <w:rsid w:val="000F4C88"/>
    <w:rsid w:val="000F4CAF"/>
    <w:rsid w:val="000F4E92"/>
    <w:rsid w:val="000F4EAE"/>
    <w:rsid w:val="000F4F44"/>
    <w:rsid w:val="000F4FB8"/>
    <w:rsid w:val="000F5106"/>
    <w:rsid w:val="000F53CB"/>
    <w:rsid w:val="000F54CB"/>
    <w:rsid w:val="000F55D5"/>
    <w:rsid w:val="000F563A"/>
    <w:rsid w:val="000F575A"/>
    <w:rsid w:val="000F5837"/>
    <w:rsid w:val="000F5A42"/>
    <w:rsid w:val="000F5D47"/>
    <w:rsid w:val="000F5D78"/>
    <w:rsid w:val="000F5E19"/>
    <w:rsid w:val="000F5F35"/>
    <w:rsid w:val="000F5FAC"/>
    <w:rsid w:val="000F61C4"/>
    <w:rsid w:val="000F6385"/>
    <w:rsid w:val="000F6563"/>
    <w:rsid w:val="000F6571"/>
    <w:rsid w:val="000F6646"/>
    <w:rsid w:val="000F6881"/>
    <w:rsid w:val="000F698F"/>
    <w:rsid w:val="000F69E5"/>
    <w:rsid w:val="000F6A0E"/>
    <w:rsid w:val="000F6AD7"/>
    <w:rsid w:val="000F6C32"/>
    <w:rsid w:val="000F6D37"/>
    <w:rsid w:val="000F708B"/>
    <w:rsid w:val="000F737B"/>
    <w:rsid w:val="000F73A7"/>
    <w:rsid w:val="000F765E"/>
    <w:rsid w:val="000F77C9"/>
    <w:rsid w:val="000F7852"/>
    <w:rsid w:val="000F7D69"/>
    <w:rsid w:val="000F7D8A"/>
    <w:rsid w:val="00100097"/>
    <w:rsid w:val="001000E9"/>
    <w:rsid w:val="00100169"/>
    <w:rsid w:val="001004E7"/>
    <w:rsid w:val="0010067A"/>
    <w:rsid w:val="0010086B"/>
    <w:rsid w:val="00100A01"/>
    <w:rsid w:val="00100B95"/>
    <w:rsid w:val="0010102F"/>
    <w:rsid w:val="0010105A"/>
    <w:rsid w:val="00101240"/>
    <w:rsid w:val="00101489"/>
    <w:rsid w:val="001014F1"/>
    <w:rsid w:val="00101513"/>
    <w:rsid w:val="00101880"/>
    <w:rsid w:val="00101A0E"/>
    <w:rsid w:val="00101AA6"/>
    <w:rsid w:val="00101ACB"/>
    <w:rsid w:val="00101ACE"/>
    <w:rsid w:val="00101D2A"/>
    <w:rsid w:val="00101D7D"/>
    <w:rsid w:val="00101D81"/>
    <w:rsid w:val="00101DB3"/>
    <w:rsid w:val="00101F4D"/>
    <w:rsid w:val="00101FA1"/>
    <w:rsid w:val="00102147"/>
    <w:rsid w:val="001021CD"/>
    <w:rsid w:val="00102202"/>
    <w:rsid w:val="00102C59"/>
    <w:rsid w:val="00102D2E"/>
    <w:rsid w:val="00103073"/>
    <w:rsid w:val="001031D6"/>
    <w:rsid w:val="00103531"/>
    <w:rsid w:val="00103658"/>
    <w:rsid w:val="0010366C"/>
    <w:rsid w:val="001039AE"/>
    <w:rsid w:val="00103B3D"/>
    <w:rsid w:val="00103D39"/>
    <w:rsid w:val="00104058"/>
    <w:rsid w:val="0010405D"/>
    <w:rsid w:val="00104228"/>
    <w:rsid w:val="0010496A"/>
    <w:rsid w:val="00104A80"/>
    <w:rsid w:val="00104BB0"/>
    <w:rsid w:val="00104D74"/>
    <w:rsid w:val="00104F21"/>
    <w:rsid w:val="001050B7"/>
    <w:rsid w:val="001050DE"/>
    <w:rsid w:val="0010521E"/>
    <w:rsid w:val="001052CF"/>
    <w:rsid w:val="00105420"/>
    <w:rsid w:val="0010551D"/>
    <w:rsid w:val="0010555C"/>
    <w:rsid w:val="00105617"/>
    <w:rsid w:val="0010568A"/>
    <w:rsid w:val="00105748"/>
    <w:rsid w:val="00105820"/>
    <w:rsid w:val="0010593E"/>
    <w:rsid w:val="00105CEE"/>
    <w:rsid w:val="00105EF5"/>
    <w:rsid w:val="001061B3"/>
    <w:rsid w:val="0010635D"/>
    <w:rsid w:val="001063B7"/>
    <w:rsid w:val="00106438"/>
    <w:rsid w:val="0010648D"/>
    <w:rsid w:val="0010660E"/>
    <w:rsid w:val="00106A95"/>
    <w:rsid w:val="00106B50"/>
    <w:rsid w:val="00106B69"/>
    <w:rsid w:val="00106CC3"/>
    <w:rsid w:val="00106CD8"/>
    <w:rsid w:val="00106E7E"/>
    <w:rsid w:val="00106F29"/>
    <w:rsid w:val="00107083"/>
    <w:rsid w:val="0010729D"/>
    <w:rsid w:val="001074D1"/>
    <w:rsid w:val="001074DF"/>
    <w:rsid w:val="001075CD"/>
    <w:rsid w:val="00107627"/>
    <w:rsid w:val="001077A2"/>
    <w:rsid w:val="00107A90"/>
    <w:rsid w:val="00107B6F"/>
    <w:rsid w:val="00107CC7"/>
    <w:rsid w:val="00107CDC"/>
    <w:rsid w:val="00107D57"/>
    <w:rsid w:val="00110185"/>
    <w:rsid w:val="00110349"/>
    <w:rsid w:val="00110354"/>
    <w:rsid w:val="00110AF4"/>
    <w:rsid w:val="00110B17"/>
    <w:rsid w:val="00110D08"/>
    <w:rsid w:val="00111071"/>
    <w:rsid w:val="00111218"/>
    <w:rsid w:val="00111286"/>
    <w:rsid w:val="001115C0"/>
    <w:rsid w:val="001115F4"/>
    <w:rsid w:val="00111647"/>
    <w:rsid w:val="001118AA"/>
    <w:rsid w:val="001118CD"/>
    <w:rsid w:val="001119CC"/>
    <w:rsid w:val="00111AD9"/>
    <w:rsid w:val="00111BAD"/>
    <w:rsid w:val="00111E99"/>
    <w:rsid w:val="00111FED"/>
    <w:rsid w:val="001123BE"/>
    <w:rsid w:val="0011244E"/>
    <w:rsid w:val="001129D9"/>
    <w:rsid w:val="00112B8F"/>
    <w:rsid w:val="00112B98"/>
    <w:rsid w:val="00112D41"/>
    <w:rsid w:val="00112F49"/>
    <w:rsid w:val="00112F6F"/>
    <w:rsid w:val="00112F92"/>
    <w:rsid w:val="00113030"/>
    <w:rsid w:val="0011330D"/>
    <w:rsid w:val="001134DA"/>
    <w:rsid w:val="001135C0"/>
    <w:rsid w:val="0011372B"/>
    <w:rsid w:val="001137F5"/>
    <w:rsid w:val="00113806"/>
    <w:rsid w:val="00113850"/>
    <w:rsid w:val="00113C46"/>
    <w:rsid w:val="00113D8F"/>
    <w:rsid w:val="00113F17"/>
    <w:rsid w:val="001140FA"/>
    <w:rsid w:val="001141CF"/>
    <w:rsid w:val="00114379"/>
    <w:rsid w:val="001145A3"/>
    <w:rsid w:val="00114679"/>
    <w:rsid w:val="001146A3"/>
    <w:rsid w:val="001146C6"/>
    <w:rsid w:val="001147B8"/>
    <w:rsid w:val="00114949"/>
    <w:rsid w:val="0011494E"/>
    <w:rsid w:val="00114A39"/>
    <w:rsid w:val="00114E61"/>
    <w:rsid w:val="00114E75"/>
    <w:rsid w:val="00114EA7"/>
    <w:rsid w:val="00114EF9"/>
    <w:rsid w:val="00114F18"/>
    <w:rsid w:val="00114FEA"/>
    <w:rsid w:val="00115122"/>
    <w:rsid w:val="001151C7"/>
    <w:rsid w:val="0011536C"/>
    <w:rsid w:val="0011548E"/>
    <w:rsid w:val="0011555C"/>
    <w:rsid w:val="0011557F"/>
    <w:rsid w:val="00115716"/>
    <w:rsid w:val="001157B4"/>
    <w:rsid w:val="0011584C"/>
    <w:rsid w:val="001159AC"/>
    <w:rsid w:val="00115AE4"/>
    <w:rsid w:val="00115CDA"/>
    <w:rsid w:val="00115D19"/>
    <w:rsid w:val="00115D3B"/>
    <w:rsid w:val="00115EA9"/>
    <w:rsid w:val="00116070"/>
    <w:rsid w:val="001160A3"/>
    <w:rsid w:val="0011659D"/>
    <w:rsid w:val="0011676C"/>
    <w:rsid w:val="00116B7D"/>
    <w:rsid w:val="001172C7"/>
    <w:rsid w:val="00117495"/>
    <w:rsid w:val="00117703"/>
    <w:rsid w:val="00117957"/>
    <w:rsid w:val="001179E8"/>
    <w:rsid w:val="00117AA6"/>
    <w:rsid w:val="00117B90"/>
    <w:rsid w:val="00117CCF"/>
    <w:rsid w:val="00117CD1"/>
    <w:rsid w:val="00117E7A"/>
    <w:rsid w:val="0012014B"/>
    <w:rsid w:val="00120183"/>
    <w:rsid w:val="001203DB"/>
    <w:rsid w:val="0012079F"/>
    <w:rsid w:val="001207F3"/>
    <w:rsid w:val="00120AA6"/>
    <w:rsid w:val="001212C7"/>
    <w:rsid w:val="001213E6"/>
    <w:rsid w:val="00121491"/>
    <w:rsid w:val="001215B6"/>
    <w:rsid w:val="00121845"/>
    <w:rsid w:val="00121897"/>
    <w:rsid w:val="00121AED"/>
    <w:rsid w:val="0012211C"/>
    <w:rsid w:val="00122176"/>
    <w:rsid w:val="001221D7"/>
    <w:rsid w:val="001221F3"/>
    <w:rsid w:val="00122469"/>
    <w:rsid w:val="00122581"/>
    <w:rsid w:val="00122835"/>
    <w:rsid w:val="00122842"/>
    <w:rsid w:val="00122D73"/>
    <w:rsid w:val="00122EB3"/>
    <w:rsid w:val="00122F51"/>
    <w:rsid w:val="001230CF"/>
    <w:rsid w:val="00123358"/>
    <w:rsid w:val="0012345C"/>
    <w:rsid w:val="001234A7"/>
    <w:rsid w:val="00123587"/>
    <w:rsid w:val="001235C4"/>
    <w:rsid w:val="0012365B"/>
    <w:rsid w:val="001236BA"/>
    <w:rsid w:val="0012370F"/>
    <w:rsid w:val="001238F1"/>
    <w:rsid w:val="00123975"/>
    <w:rsid w:val="00123AE5"/>
    <w:rsid w:val="00123DED"/>
    <w:rsid w:val="00123EE8"/>
    <w:rsid w:val="00123F71"/>
    <w:rsid w:val="001241B3"/>
    <w:rsid w:val="00124213"/>
    <w:rsid w:val="00124669"/>
    <w:rsid w:val="0012467D"/>
    <w:rsid w:val="001246EC"/>
    <w:rsid w:val="001247B4"/>
    <w:rsid w:val="001247CC"/>
    <w:rsid w:val="0012482A"/>
    <w:rsid w:val="00124946"/>
    <w:rsid w:val="001249A8"/>
    <w:rsid w:val="001249D7"/>
    <w:rsid w:val="00124E10"/>
    <w:rsid w:val="00124E1B"/>
    <w:rsid w:val="00125078"/>
    <w:rsid w:val="00125290"/>
    <w:rsid w:val="001252FE"/>
    <w:rsid w:val="001253D6"/>
    <w:rsid w:val="0012543D"/>
    <w:rsid w:val="001257E6"/>
    <w:rsid w:val="001258B6"/>
    <w:rsid w:val="001259CE"/>
    <w:rsid w:val="001259D3"/>
    <w:rsid w:val="00125AC4"/>
    <w:rsid w:val="00125ADE"/>
    <w:rsid w:val="00125DEA"/>
    <w:rsid w:val="00125FAD"/>
    <w:rsid w:val="00126260"/>
    <w:rsid w:val="0012637A"/>
    <w:rsid w:val="00126E77"/>
    <w:rsid w:val="00126E99"/>
    <w:rsid w:val="001274AC"/>
    <w:rsid w:val="001275E6"/>
    <w:rsid w:val="001277E3"/>
    <w:rsid w:val="00127A00"/>
    <w:rsid w:val="00127DE2"/>
    <w:rsid w:val="00127F28"/>
    <w:rsid w:val="00127F2F"/>
    <w:rsid w:val="001301A2"/>
    <w:rsid w:val="001301E5"/>
    <w:rsid w:val="001302A9"/>
    <w:rsid w:val="00130714"/>
    <w:rsid w:val="00130782"/>
    <w:rsid w:val="00130841"/>
    <w:rsid w:val="00130953"/>
    <w:rsid w:val="0013095A"/>
    <w:rsid w:val="00130AA9"/>
    <w:rsid w:val="00130B72"/>
    <w:rsid w:val="00130E27"/>
    <w:rsid w:val="00130EDA"/>
    <w:rsid w:val="00130FF3"/>
    <w:rsid w:val="001315A0"/>
    <w:rsid w:val="001315CD"/>
    <w:rsid w:val="001315E8"/>
    <w:rsid w:val="00131683"/>
    <w:rsid w:val="0013192C"/>
    <w:rsid w:val="0013199A"/>
    <w:rsid w:val="00131AC6"/>
    <w:rsid w:val="00131DCC"/>
    <w:rsid w:val="001321CE"/>
    <w:rsid w:val="00132282"/>
    <w:rsid w:val="001322B0"/>
    <w:rsid w:val="001323B0"/>
    <w:rsid w:val="00132767"/>
    <w:rsid w:val="0013278D"/>
    <w:rsid w:val="00132917"/>
    <w:rsid w:val="00132B17"/>
    <w:rsid w:val="00132BC1"/>
    <w:rsid w:val="00132D74"/>
    <w:rsid w:val="00132E7E"/>
    <w:rsid w:val="0013301E"/>
    <w:rsid w:val="0013306F"/>
    <w:rsid w:val="00133245"/>
    <w:rsid w:val="0013334C"/>
    <w:rsid w:val="0013344F"/>
    <w:rsid w:val="0013359C"/>
    <w:rsid w:val="001336F2"/>
    <w:rsid w:val="001337E7"/>
    <w:rsid w:val="001338FE"/>
    <w:rsid w:val="00133CE7"/>
    <w:rsid w:val="00133D9D"/>
    <w:rsid w:val="00133EBD"/>
    <w:rsid w:val="0013439B"/>
    <w:rsid w:val="001345D5"/>
    <w:rsid w:val="00134672"/>
    <w:rsid w:val="00134B09"/>
    <w:rsid w:val="00134D86"/>
    <w:rsid w:val="00134DAC"/>
    <w:rsid w:val="00134E76"/>
    <w:rsid w:val="00135015"/>
    <w:rsid w:val="00135052"/>
    <w:rsid w:val="00135095"/>
    <w:rsid w:val="001352A6"/>
    <w:rsid w:val="0013532E"/>
    <w:rsid w:val="001353D7"/>
    <w:rsid w:val="001353E0"/>
    <w:rsid w:val="001356EE"/>
    <w:rsid w:val="00135829"/>
    <w:rsid w:val="001358A7"/>
    <w:rsid w:val="001358A9"/>
    <w:rsid w:val="001358F4"/>
    <w:rsid w:val="00135947"/>
    <w:rsid w:val="00135B9C"/>
    <w:rsid w:val="00135C58"/>
    <w:rsid w:val="00135CF7"/>
    <w:rsid w:val="00135D02"/>
    <w:rsid w:val="001360FE"/>
    <w:rsid w:val="001360FF"/>
    <w:rsid w:val="0013612A"/>
    <w:rsid w:val="001367E9"/>
    <w:rsid w:val="0013688A"/>
    <w:rsid w:val="00136998"/>
    <w:rsid w:val="00136AAD"/>
    <w:rsid w:val="00136B7B"/>
    <w:rsid w:val="00136BA1"/>
    <w:rsid w:val="00136DF8"/>
    <w:rsid w:val="00136E7C"/>
    <w:rsid w:val="00136EB1"/>
    <w:rsid w:val="00136F19"/>
    <w:rsid w:val="001370F2"/>
    <w:rsid w:val="00137183"/>
    <w:rsid w:val="0013722E"/>
    <w:rsid w:val="00137280"/>
    <w:rsid w:val="00137288"/>
    <w:rsid w:val="00137480"/>
    <w:rsid w:val="0013756E"/>
    <w:rsid w:val="001376F7"/>
    <w:rsid w:val="0013779E"/>
    <w:rsid w:val="00137933"/>
    <w:rsid w:val="00137A60"/>
    <w:rsid w:val="00137A97"/>
    <w:rsid w:val="00137D7D"/>
    <w:rsid w:val="00137E23"/>
    <w:rsid w:val="00137FF7"/>
    <w:rsid w:val="00140288"/>
    <w:rsid w:val="00140608"/>
    <w:rsid w:val="0014073C"/>
    <w:rsid w:val="00140762"/>
    <w:rsid w:val="0014084F"/>
    <w:rsid w:val="00140C52"/>
    <w:rsid w:val="00140E5E"/>
    <w:rsid w:val="00140ED6"/>
    <w:rsid w:val="00141062"/>
    <w:rsid w:val="001410F1"/>
    <w:rsid w:val="00141168"/>
    <w:rsid w:val="001411CC"/>
    <w:rsid w:val="001411F6"/>
    <w:rsid w:val="0014165B"/>
    <w:rsid w:val="00141807"/>
    <w:rsid w:val="00141882"/>
    <w:rsid w:val="001418F5"/>
    <w:rsid w:val="001418FE"/>
    <w:rsid w:val="0014196D"/>
    <w:rsid w:val="001419F1"/>
    <w:rsid w:val="00141CE9"/>
    <w:rsid w:val="00141E46"/>
    <w:rsid w:val="00141E8C"/>
    <w:rsid w:val="0014206B"/>
    <w:rsid w:val="00142093"/>
    <w:rsid w:val="00142136"/>
    <w:rsid w:val="001421F6"/>
    <w:rsid w:val="0014226D"/>
    <w:rsid w:val="001423FD"/>
    <w:rsid w:val="001424F7"/>
    <w:rsid w:val="00142B5E"/>
    <w:rsid w:val="00142CC7"/>
    <w:rsid w:val="00142D38"/>
    <w:rsid w:val="00142DC4"/>
    <w:rsid w:val="00142E42"/>
    <w:rsid w:val="001430BD"/>
    <w:rsid w:val="0014332C"/>
    <w:rsid w:val="001433C9"/>
    <w:rsid w:val="00143482"/>
    <w:rsid w:val="00143649"/>
    <w:rsid w:val="0014371C"/>
    <w:rsid w:val="001439CD"/>
    <w:rsid w:val="00143A6E"/>
    <w:rsid w:val="00143B11"/>
    <w:rsid w:val="00143E78"/>
    <w:rsid w:val="00143E7D"/>
    <w:rsid w:val="00143FFE"/>
    <w:rsid w:val="00144261"/>
    <w:rsid w:val="00144297"/>
    <w:rsid w:val="0014471E"/>
    <w:rsid w:val="00144738"/>
    <w:rsid w:val="0014491B"/>
    <w:rsid w:val="00144B3F"/>
    <w:rsid w:val="00144BAE"/>
    <w:rsid w:val="00144E04"/>
    <w:rsid w:val="00144E65"/>
    <w:rsid w:val="00144EF1"/>
    <w:rsid w:val="00144FC7"/>
    <w:rsid w:val="0014515F"/>
    <w:rsid w:val="00145484"/>
    <w:rsid w:val="001454C4"/>
    <w:rsid w:val="001459C1"/>
    <w:rsid w:val="00145A7F"/>
    <w:rsid w:val="00145CFA"/>
    <w:rsid w:val="00145D44"/>
    <w:rsid w:val="00146129"/>
    <w:rsid w:val="0014624C"/>
    <w:rsid w:val="00146417"/>
    <w:rsid w:val="0014652F"/>
    <w:rsid w:val="001466AC"/>
    <w:rsid w:val="0014671D"/>
    <w:rsid w:val="0014688D"/>
    <w:rsid w:val="0014696A"/>
    <w:rsid w:val="00146A4F"/>
    <w:rsid w:val="00146BC8"/>
    <w:rsid w:val="00146D29"/>
    <w:rsid w:val="00146DA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19DB"/>
    <w:rsid w:val="00151AD5"/>
    <w:rsid w:val="00151AF5"/>
    <w:rsid w:val="00152066"/>
    <w:rsid w:val="001520BF"/>
    <w:rsid w:val="001521CE"/>
    <w:rsid w:val="00152608"/>
    <w:rsid w:val="00152813"/>
    <w:rsid w:val="0015289B"/>
    <w:rsid w:val="00152A3B"/>
    <w:rsid w:val="00152B03"/>
    <w:rsid w:val="00152CAB"/>
    <w:rsid w:val="00152D12"/>
    <w:rsid w:val="00152E13"/>
    <w:rsid w:val="00152F8B"/>
    <w:rsid w:val="00152F90"/>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117"/>
    <w:rsid w:val="0015420F"/>
    <w:rsid w:val="001542CE"/>
    <w:rsid w:val="0015449B"/>
    <w:rsid w:val="001544AB"/>
    <w:rsid w:val="0015468D"/>
    <w:rsid w:val="00154B50"/>
    <w:rsid w:val="001550EA"/>
    <w:rsid w:val="001550F2"/>
    <w:rsid w:val="0015533B"/>
    <w:rsid w:val="001559D7"/>
    <w:rsid w:val="001559E5"/>
    <w:rsid w:val="00155A18"/>
    <w:rsid w:val="00155F7A"/>
    <w:rsid w:val="00155FD6"/>
    <w:rsid w:val="00156260"/>
    <w:rsid w:val="001564C8"/>
    <w:rsid w:val="0015657A"/>
    <w:rsid w:val="001565AE"/>
    <w:rsid w:val="0015674F"/>
    <w:rsid w:val="0015694E"/>
    <w:rsid w:val="00156AB4"/>
    <w:rsid w:val="00156BEA"/>
    <w:rsid w:val="001573B9"/>
    <w:rsid w:val="001575A4"/>
    <w:rsid w:val="00157873"/>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8F"/>
    <w:rsid w:val="001613C2"/>
    <w:rsid w:val="001614FC"/>
    <w:rsid w:val="00161513"/>
    <w:rsid w:val="001616DE"/>
    <w:rsid w:val="001616E2"/>
    <w:rsid w:val="001616FC"/>
    <w:rsid w:val="0016175E"/>
    <w:rsid w:val="001618A3"/>
    <w:rsid w:val="00161A85"/>
    <w:rsid w:val="00161D91"/>
    <w:rsid w:val="00161EBE"/>
    <w:rsid w:val="00161F42"/>
    <w:rsid w:val="00162072"/>
    <w:rsid w:val="001621FB"/>
    <w:rsid w:val="00162262"/>
    <w:rsid w:val="00162460"/>
    <w:rsid w:val="001628A8"/>
    <w:rsid w:val="00162BA8"/>
    <w:rsid w:val="00162BD5"/>
    <w:rsid w:val="00162CF1"/>
    <w:rsid w:val="00162EB1"/>
    <w:rsid w:val="00162F38"/>
    <w:rsid w:val="00162F82"/>
    <w:rsid w:val="00163008"/>
    <w:rsid w:val="001630E4"/>
    <w:rsid w:val="001631BA"/>
    <w:rsid w:val="0016323E"/>
    <w:rsid w:val="00163422"/>
    <w:rsid w:val="001634B9"/>
    <w:rsid w:val="00163561"/>
    <w:rsid w:val="001637F6"/>
    <w:rsid w:val="00163896"/>
    <w:rsid w:val="00163954"/>
    <w:rsid w:val="00163971"/>
    <w:rsid w:val="001639BC"/>
    <w:rsid w:val="00163AFC"/>
    <w:rsid w:val="00163C37"/>
    <w:rsid w:val="00163D1B"/>
    <w:rsid w:val="00163D74"/>
    <w:rsid w:val="00163DFC"/>
    <w:rsid w:val="00163E54"/>
    <w:rsid w:val="00163E8E"/>
    <w:rsid w:val="0016401C"/>
    <w:rsid w:val="001643CA"/>
    <w:rsid w:val="001644C2"/>
    <w:rsid w:val="00164646"/>
    <w:rsid w:val="001646D2"/>
    <w:rsid w:val="00164757"/>
    <w:rsid w:val="001647FA"/>
    <w:rsid w:val="00164802"/>
    <w:rsid w:val="001648AD"/>
    <w:rsid w:val="001649D4"/>
    <w:rsid w:val="00164CAA"/>
    <w:rsid w:val="00164EAD"/>
    <w:rsid w:val="00164FD7"/>
    <w:rsid w:val="00165137"/>
    <w:rsid w:val="00165266"/>
    <w:rsid w:val="001652D6"/>
    <w:rsid w:val="0016535D"/>
    <w:rsid w:val="001658D1"/>
    <w:rsid w:val="00165ACE"/>
    <w:rsid w:val="00165C3F"/>
    <w:rsid w:val="00165D82"/>
    <w:rsid w:val="00165ED8"/>
    <w:rsid w:val="001660C2"/>
    <w:rsid w:val="0016634F"/>
    <w:rsid w:val="001664FF"/>
    <w:rsid w:val="001665A8"/>
    <w:rsid w:val="001667DD"/>
    <w:rsid w:val="001668BB"/>
    <w:rsid w:val="001669F9"/>
    <w:rsid w:val="00166AAA"/>
    <w:rsid w:val="00166BD1"/>
    <w:rsid w:val="00166CEA"/>
    <w:rsid w:val="00166D12"/>
    <w:rsid w:val="00166F5A"/>
    <w:rsid w:val="00166F8B"/>
    <w:rsid w:val="0016700E"/>
    <w:rsid w:val="0016711A"/>
    <w:rsid w:val="00167149"/>
    <w:rsid w:val="0016764C"/>
    <w:rsid w:val="00167709"/>
    <w:rsid w:val="00167A55"/>
    <w:rsid w:val="00167BAA"/>
    <w:rsid w:val="00167D27"/>
    <w:rsid w:val="00167D36"/>
    <w:rsid w:val="00170031"/>
    <w:rsid w:val="00170162"/>
    <w:rsid w:val="00170397"/>
    <w:rsid w:val="00170549"/>
    <w:rsid w:val="00170587"/>
    <w:rsid w:val="001706E4"/>
    <w:rsid w:val="001708D0"/>
    <w:rsid w:val="00170A6B"/>
    <w:rsid w:val="00170C38"/>
    <w:rsid w:val="00170F8D"/>
    <w:rsid w:val="001714C6"/>
    <w:rsid w:val="00171617"/>
    <w:rsid w:val="00171642"/>
    <w:rsid w:val="00171643"/>
    <w:rsid w:val="00171944"/>
    <w:rsid w:val="001719C5"/>
    <w:rsid w:val="00171A4D"/>
    <w:rsid w:val="00171BA1"/>
    <w:rsid w:val="00171BF2"/>
    <w:rsid w:val="00171C0B"/>
    <w:rsid w:val="00171D7E"/>
    <w:rsid w:val="00171E59"/>
    <w:rsid w:val="00171F14"/>
    <w:rsid w:val="00171FFB"/>
    <w:rsid w:val="0017208C"/>
    <w:rsid w:val="0017226B"/>
    <w:rsid w:val="001723E5"/>
    <w:rsid w:val="00172613"/>
    <w:rsid w:val="0017263D"/>
    <w:rsid w:val="0017269B"/>
    <w:rsid w:val="0017277A"/>
    <w:rsid w:val="00172903"/>
    <w:rsid w:val="001729E1"/>
    <w:rsid w:val="00172B61"/>
    <w:rsid w:val="00172C20"/>
    <w:rsid w:val="00172CB9"/>
    <w:rsid w:val="00173371"/>
    <w:rsid w:val="001734D3"/>
    <w:rsid w:val="001734FF"/>
    <w:rsid w:val="00173566"/>
    <w:rsid w:val="00173869"/>
    <w:rsid w:val="001738A5"/>
    <w:rsid w:val="001739DE"/>
    <w:rsid w:val="00173A00"/>
    <w:rsid w:val="00173A9E"/>
    <w:rsid w:val="00173B3C"/>
    <w:rsid w:val="00173C76"/>
    <w:rsid w:val="00173CFF"/>
    <w:rsid w:val="0017413F"/>
    <w:rsid w:val="00174314"/>
    <w:rsid w:val="00174603"/>
    <w:rsid w:val="00174DD6"/>
    <w:rsid w:val="00174DDB"/>
    <w:rsid w:val="00174F2F"/>
    <w:rsid w:val="00174F33"/>
    <w:rsid w:val="00174FF2"/>
    <w:rsid w:val="00175163"/>
    <w:rsid w:val="001752EC"/>
    <w:rsid w:val="00175467"/>
    <w:rsid w:val="0017561B"/>
    <w:rsid w:val="00175974"/>
    <w:rsid w:val="0017597C"/>
    <w:rsid w:val="00175B5A"/>
    <w:rsid w:val="00175C0B"/>
    <w:rsid w:val="0017608D"/>
    <w:rsid w:val="00176378"/>
    <w:rsid w:val="001763B4"/>
    <w:rsid w:val="001763F4"/>
    <w:rsid w:val="00176414"/>
    <w:rsid w:val="00176440"/>
    <w:rsid w:val="0017653E"/>
    <w:rsid w:val="00176540"/>
    <w:rsid w:val="001766C1"/>
    <w:rsid w:val="001767F0"/>
    <w:rsid w:val="00176A19"/>
    <w:rsid w:val="00176DF9"/>
    <w:rsid w:val="00176F80"/>
    <w:rsid w:val="00176FF2"/>
    <w:rsid w:val="00177036"/>
    <w:rsid w:val="0017714C"/>
    <w:rsid w:val="00177192"/>
    <w:rsid w:val="001771A6"/>
    <w:rsid w:val="00177219"/>
    <w:rsid w:val="0017722E"/>
    <w:rsid w:val="001773BD"/>
    <w:rsid w:val="00177580"/>
    <w:rsid w:val="001776F7"/>
    <w:rsid w:val="00177711"/>
    <w:rsid w:val="0017779A"/>
    <w:rsid w:val="0017780A"/>
    <w:rsid w:val="00177893"/>
    <w:rsid w:val="0017792A"/>
    <w:rsid w:val="00177A0D"/>
    <w:rsid w:val="00177BAF"/>
    <w:rsid w:val="00177DFF"/>
    <w:rsid w:val="00177EBD"/>
    <w:rsid w:val="00180054"/>
    <w:rsid w:val="001800DB"/>
    <w:rsid w:val="00180107"/>
    <w:rsid w:val="00180149"/>
    <w:rsid w:val="0018016C"/>
    <w:rsid w:val="0018018C"/>
    <w:rsid w:val="001804E4"/>
    <w:rsid w:val="0018065A"/>
    <w:rsid w:val="001806CA"/>
    <w:rsid w:val="0018086C"/>
    <w:rsid w:val="0018088C"/>
    <w:rsid w:val="00180A29"/>
    <w:rsid w:val="00180A87"/>
    <w:rsid w:val="00180B67"/>
    <w:rsid w:val="00180E13"/>
    <w:rsid w:val="00180E60"/>
    <w:rsid w:val="00181047"/>
    <w:rsid w:val="00181081"/>
    <w:rsid w:val="001810D1"/>
    <w:rsid w:val="00181590"/>
    <w:rsid w:val="0018174E"/>
    <w:rsid w:val="001817BA"/>
    <w:rsid w:val="0018199A"/>
    <w:rsid w:val="00181B3A"/>
    <w:rsid w:val="00181C5C"/>
    <w:rsid w:val="00181D7E"/>
    <w:rsid w:val="00181E15"/>
    <w:rsid w:val="00181E90"/>
    <w:rsid w:val="00181EEB"/>
    <w:rsid w:val="001820B2"/>
    <w:rsid w:val="001821E9"/>
    <w:rsid w:val="0018227D"/>
    <w:rsid w:val="00182385"/>
    <w:rsid w:val="00182596"/>
    <w:rsid w:val="00182608"/>
    <w:rsid w:val="00182B62"/>
    <w:rsid w:val="00182E75"/>
    <w:rsid w:val="00183150"/>
    <w:rsid w:val="00183188"/>
    <w:rsid w:val="0018318B"/>
    <w:rsid w:val="001831E9"/>
    <w:rsid w:val="00183244"/>
    <w:rsid w:val="0018327C"/>
    <w:rsid w:val="00183307"/>
    <w:rsid w:val="00183336"/>
    <w:rsid w:val="00183374"/>
    <w:rsid w:val="0018365B"/>
    <w:rsid w:val="001836DF"/>
    <w:rsid w:val="0018370A"/>
    <w:rsid w:val="00183AF8"/>
    <w:rsid w:val="00183B24"/>
    <w:rsid w:val="00183CC6"/>
    <w:rsid w:val="00183D76"/>
    <w:rsid w:val="00183D8A"/>
    <w:rsid w:val="00183DBB"/>
    <w:rsid w:val="00183E8B"/>
    <w:rsid w:val="00183F11"/>
    <w:rsid w:val="00183F90"/>
    <w:rsid w:val="001840F5"/>
    <w:rsid w:val="00184163"/>
    <w:rsid w:val="001843FF"/>
    <w:rsid w:val="00184684"/>
    <w:rsid w:val="0018468A"/>
    <w:rsid w:val="00184DAB"/>
    <w:rsid w:val="00184F51"/>
    <w:rsid w:val="00185159"/>
    <w:rsid w:val="00185254"/>
    <w:rsid w:val="00185257"/>
    <w:rsid w:val="001853EC"/>
    <w:rsid w:val="00185525"/>
    <w:rsid w:val="00185963"/>
    <w:rsid w:val="00185A87"/>
    <w:rsid w:val="00185BE1"/>
    <w:rsid w:val="00185C4E"/>
    <w:rsid w:val="00185E59"/>
    <w:rsid w:val="00185F10"/>
    <w:rsid w:val="001860C4"/>
    <w:rsid w:val="00186167"/>
    <w:rsid w:val="001861CD"/>
    <w:rsid w:val="001862BC"/>
    <w:rsid w:val="00186395"/>
    <w:rsid w:val="00186544"/>
    <w:rsid w:val="00186AA7"/>
    <w:rsid w:val="00186AD7"/>
    <w:rsid w:val="00186B4D"/>
    <w:rsid w:val="00186C1E"/>
    <w:rsid w:val="00186DCB"/>
    <w:rsid w:val="00186E50"/>
    <w:rsid w:val="00186F58"/>
    <w:rsid w:val="00186F61"/>
    <w:rsid w:val="001872C1"/>
    <w:rsid w:val="00187428"/>
    <w:rsid w:val="00187517"/>
    <w:rsid w:val="0018767B"/>
    <w:rsid w:val="00187786"/>
    <w:rsid w:val="00187846"/>
    <w:rsid w:val="00187980"/>
    <w:rsid w:val="00187B4E"/>
    <w:rsid w:val="00187DC8"/>
    <w:rsid w:val="00187DF0"/>
    <w:rsid w:val="00187E4E"/>
    <w:rsid w:val="0019013E"/>
    <w:rsid w:val="00190307"/>
    <w:rsid w:val="001908AF"/>
    <w:rsid w:val="00190927"/>
    <w:rsid w:val="0019092F"/>
    <w:rsid w:val="00190948"/>
    <w:rsid w:val="00190B26"/>
    <w:rsid w:val="00190BD5"/>
    <w:rsid w:val="00190F7F"/>
    <w:rsid w:val="00191006"/>
    <w:rsid w:val="001913AD"/>
    <w:rsid w:val="00191573"/>
    <w:rsid w:val="001915F7"/>
    <w:rsid w:val="00191687"/>
    <w:rsid w:val="00191727"/>
    <w:rsid w:val="00191920"/>
    <w:rsid w:val="00191A2B"/>
    <w:rsid w:val="00191EBF"/>
    <w:rsid w:val="00191EEA"/>
    <w:rsid w:val="0019219A"/>
    <w:rsid w:val="001923DB"/>
    <w:rsid w:val="00192470"/>
    <w:rsid w:val="001924EC"/>
    <w:rsid w:val="0019259D"/>
    <w:rsid w:val="001925E5"/>
    <w:rsid w:val="001926E0"/>
    <w:rsid w:val="001927B9"/>
    <w:rsid w:val="0019287C"/>
    <w:rsid w:val="00192D98"/>
    <w:rsid w:val="00192EF7"/>
    <w:rsid w:val="00192F16"/>
    <w:rsid w:val="00192F4A"/>
    <w:rsid w:val="00193213"/>
    <w:rsid w:val="00193242"/>
    <w:rsid w:val="0019328C"/>
    <w:rsid w:val="001932BE"/>
    <w:rsid w:val="001935A9"/>
    <w:rsid w:val="00193987"/>
    <w:rsid w:val="00193C2A"/>
    <w:rsid w:val="00194075"/>
    <w:rsid w:val="00194090"/>
    <w:rsid w:val="001942E3"/>
    <w:rsid w:val="00194493"/>
    <w:rsid w:val="0019458D"/>
    <w:rsid w:val="0019472E"/>
    <w:rsid w:val="001948DA"/>
    <w:rsid w:val="001950AE"/>
    <w:rsid w:val="0019522A"/>
    <w:rsid w:val="001954D3"/>
    <w:rsid w:val="001954D7"/>
    <w:rsid w:val="00195643"/>
    <w:rsid w:val="0019573B"/>
    <w:rsid w:val="0019575B"/>
    <w:rsid w:val="001957D1"/>
    <w:rsid w:val="0019584C"/>
    <w:rsid w:val="001958FD"/>
    <w:rsid w:val="0019592C"/>
    <w:rsid w:val="001959CB"/>
    <w:rsid w:val="00195F55"/>
    <w:rsid w:val="00195F69"/>
    <w:rsid w:val="00195FD2"/>
    <w:rsid w:val="00196085"/>
    <w:rsid w:val="001963B0"/>
    <w:rsid w:val="00196491"/>
    <w:rsid w:val="00196793"/>
    <w:rsid w:val="0019692E"/>
    <w:rsid w:val="0019699E"/>
    <w:rsid w:val="00196A48"/>
    <w:rsid w:val="00196B67"/>
    <w:rsid w:val="00196B90"/>
    <w:rsid w:val="00196D5F"/>
    <w:rsid w:val="00196E40"/>
    <w:rsid w:val="00196FF4"/>
    <w:rsid w:val="0019715E"/>
    <w:rsid w:val="0019734F"/>
    <w:rsid w:val="0019754F"/>
    <w:rsid w:val="00197553"/>
    <w:rsid w:val="001975CF"/>
    <w:rsid w:val="001977AE"/>
    <w:rsid w:val="00197803"/>
    <w:rsid w:val="00197846"/>
    <w:rsid w:val="0019785E"/>
    <w:rsid w:val="00197BC0"/>
    <w:rsid w:val="00197C85"/>
    <w:rsid w:val="00197D1A"/>
    <w:rsid w:val="00197DC3"/>
    <w:rsid w:val="00197E21"/>
    <w:rsid w:val="00197E7A"/>
    <w:rsid w:val="00197F13"/>
    <w:rsid w:val="001A010C"/>
    <w:rsid w:val="001A0303"/>
    <w:rsid w:val="001A032E"/>
    <w:rsid w:val="001A0421"/>
    <w:rsid w:val="001A067A"/>
    <w:rsid w:val="001A0891"/>
    <w:rsid w:val="001A09BB"/>
    <w:rsid w:val="001A09BF"/>
    <w:rsid w:val="001A0BD6"/>
    <w:rsid w:val="001A0E6E"/>
    <w:rsid w:val="001A0E9B"/>
    <w:rsid w:val="001A137C"/>
    <w:rsid w:val="001A1774"/>
    <w:rsid w:val="001A1892"/>
    <w:rsid w:val="001A19DA"/>
    <w:rsid w:val="001A1A7A"/>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D33"/>
    <w:rsid w:val="001A3F0F"/>
    <w:rsid w:val="001A3FA5"/>
    <w:rsid w:val="001A4354"/>
    <w:rsid w:val="001A4742"/>
    <w:rsid w:val="001A47C3"/>
    <w:rsid w:val="001A4EDF"/>
    <w:rsid w:val="001A4F45"/>
    <w:rsid w:val="001A5096"/>
    <w:rsid w:val="001A5174"/>
    <w:rsid w:val="001A528C"/>
    <w:rsid w:val="001A5539"/>
    <w:rsid w:val="001A55C1"/>
    <w:rsid w:val="001A56E5"/>
    <w:rsid w:val="001A5824"/>
    <w:rsid w:val="001A5884"/>
    <w:rsid w:val="001A5886"/>
    <w:rsid w:val="001A5930"/>
    <w:rsid w:val="001A59CC"/>
    <w:rsid w:val="001A5A47"/>
    <w:rsid w:val="001A5ACB"/>
    <w:rsid w:val="001A617B"/>
    <w:rsid w:val="001A61A0"/>
    <w:rsid w:val="001A61D5"/>
    <w:rsid w:val="001A6255"/>
    <w:rsid w:val="001A628F"/>
    <w:rsid w:val="001A64D3"/>
    <w:rsid w:val="001A65C7"/>
    <w:rsid w:val="001A668E"/>
    <w:rsid w:val="001A66B5"/>
    <w:rsid w:val="001A67D9"/>
    <w:rsid w:val="001A6934"/>
    <w:rsid w:val="001A6A65"/>
    <w:rsid w:val="001A6AFE"/>
    <w:rsid w:val="001A6CE4"/>
    <w:rsid w:val="001A6DCE"/>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BE6"/>
    <w:rsid w:val="001B0D6D"/>
    <w:rsid w:val="001B0E10"/>
    <w:rsid w:val="001B0F18"/>
    <w:rsid w:val="001B0F1F"/>
    <w:rsid w:val="001B10CF"/>
    <w:rsid w:val="001B111B"/>
    <w:rsid w:val="001B11B1"/>
    <w:rsid w:val="001B1257"/>
    <w:rsid w:val="001B1565"/>
    <w:rsid w:val="001B16E9"/>
    <w:rsid w:val="001B1732"/>
    <w:rsid w:val="001B17AC"/>
    <w:rsid w:val="001B17D9"/>
    <w:rsid w:val="001B1A03"/>
    <w:rsid w:val="001B1A13"/>
    <w:rsid w:val="001B1C04"/>
    <w:rsid w:val="001B1E1D"/>
    <w:rsid w:val="001B1F14"/>
    <w:rsid w:val="001B1F17"/>
    <w:rsid w:val="001B1F26"/>
    <w:rsid w:val="001B1F29"/>
    <w:rsid w:val="001B1F3D"/>
    <w:rsid w:val="001B1F64"/>
    <w:rsid w:val="001B1FEA"/>
    <w:rsid w:val="001B2083"/>
    <w:rsid w:val="001B2085"/>
    <w:rsid w:val="001B20C3"/>
    <w:rsid w:val="001B2132"/>
    <w:rsid w:val="001B2441"/>
    <w:rsid w:val="001B24CA"/>
    <w:rsid w:val="001B24CD"/>
    <w:rsid w:val="001B26CB"/>
    <w:rsid w:val="001B26EE"/>
    <w:rsid w:val="001B2806"/>
    <w:rsid w:val="001B2993"/>
    <w:rsid w:val="001B2AFA"/>
    <w:rsid w:val="001B2D4E"/>
    <w:rsid w:val="001B2D72"/>
    <w:rsid w:val="001B2E2E"/>
    <w:rsid w:val="001B2E97"/>
    <w:rsid w:val="001B2EC3"/>
    <w:rsid w:val="001B2F20"/>
    <w:rsid w:val="001B2F72"/>
    <w:rsid w:val="001B2F7A"/>
    <w:rsid w:val="001B312F"/>
    <w:rsid w:val="001B31D3"/>
    <w:rsid w:val="001B358C"/>
    <w:rsid w:val="001B36BE"/>
    <w:rsid w:val="001B3754"/>
    <w:rsid w:val="001B3C60"/>
    <w:rsid w:val="001B416E"/>
    <w:rsid w:val="001B4523"/>
    <w:rsid w:val="001B45CE"/>
    <w:rsid w:val="001B45F3"/>
    <w:rsid w:val="001B4A66"/>
    <w:rsid w:val="001B4BDC"/>
    <w:rsid w:val="001B4D50"/>
    <w:rsid w:val="001B5332"/>
    <w:rsid w:val="001B53B3"/>
    <w:rsid w:val="001B54E9"/>
    <w:rsid w:val="001B54FE"/>
    <w:rsid w:val="001B5610"/>
    <w:rsid w:val="001B57DF"/>
    <w:rsid w:val="001B583F"/>
    <w:rsid w:val="001B5AF7"/>
    <w:rsid w:val="001B5F67"/>
    <w:rsid w:val="001B61E0"/>
    <w:rsid w:val="001B620B"/>
    <w:rsid w:val="001B6479"/>
    <w:rsid w:val="001B6488"/>
    <w:rsid w:val="001B651B"/>
    <w:rsid w:val="001B6AAB"/>
    <w:rsid w:val="001B6AAC"/>
    <w:rsid w:val="001B6BBD"/>
    <w:rsid w:val="001B6C77"/>
    <w:rsid w:val="001B6E53"/>
    <w:rsid w:val="001B708E"/>
    <w:rsid w:val="001B70CF"/>
    <w:rsid w:val="001B716B"/>
    <w:rsid w:val="001B7301"/>
    <w:rsid w:val="001B748B"/>
    <w:rsid w:val="001B7522"/>
    <w:rsid w:val="001B7865"/>
    <w:rsid w:val="001B7B66"/>
    <w:rsid w:val="001B7BC4"/>
    <w:rsid w:val="001C002C"/>
    <w:rsid w:val="001C003A"/>
    <w:rsid w:val="001C0085"/>
    <w:rsid w:val="001C027A"/>
    <w:rsid w:val="001C04E1"/>
    <w:rsid w:val="001C0518"/>
    <w:rsid w:val="001C063F"/>
    <w:rsid w:val="001C0883"/>
    <w:rsid w:val="001C09E6"/>
    <w:rsid w:val="001C0B06"/>
    <w:rsid w:val="001C0CFE"/>
    <w:rsid w:val="001C10E7"/>
    <w:rsid w:val="001C123C"/>
    <w:rsid w:val="001C127D"/>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03B"/>
    <w:rsid w:val="001C325F"/>
    <w:rsid w:val="001C3474"/>
    <w:rsid w:val="001C356F"/>
    <w:rsid w:val="001C35F8"/>
    <w:rsid w:val="001C3730"/>
    <w:rsid w:val="001C3D1C"/>
    <w:rsid w:val="001C3D80"/>
    <w:rsid w:val="001C3DC6"/>
    <w:rsid w:val="001C3EA1"/>
    <w:rsid w:val="001C3EAE"/>
    <w:rsid w:val="001C417C"/>
    <w:rsid w:val="001C41EE"/>
    <w:rsid w:val="001C47C1"/>
    <w:rsid w:val="001C4F5F"/>
    <w:rsid w:val="001C4FE8"/>
    <w:rsid w:val="001C5143"/>
    <w:rsid w:val="001C518A"/>
    <w:rsid w:val="001C51ED"/>
    <w:rsid w:val="001C52BD"/>
    <w:rsid w:val="001C5340"/>
    <w:rsid w:val="001C54BF"/>
    <w:rsid w:val="001C553B"/>
    <w:rsid w:val="001C5712"/>
    <w:rsid w:val="001C589B"/>
    <w:rsid w:val="001C58A6"/>
    <w:rsid w:val="001C59C2"/>
    <w:rsid w:val="001C5DEC"/>
    <w:rsid w:val="001C5E83"/>
    <w:rsid w:val="001C5F88"/>
    <w:rsid w:val="001C5F93"/>
    <w:rsid w:val="001C5FD9"/>
    <w:rsid w:val="001C6048"/>
    <w:rsid w:val="001C60A1"/>
    <w:rsid w:val="001C619C"/>
    <w:rsid w:val="001C623B"/>
    <w:rsid w:val="001C6357"/>
    <w:rsid w:val="001C661B"/>
    <w:rsid w:val="001C6A40"/>
    <w:rsid w:val="001C6B14"/>
    <w:rsid w:val="001C6BA9"/>
    <w:rsid w:val="001C6E88"/>
    <w:rsid w:val="001C7185"/>
    <w:rsid w:val="001C73F0"/>
    <w:rsid w:val="001C7878"/>
    <w:rsid w:val="001C78F1"/>
    <w:rsid w:val="001C796F"/>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1EB2"/>
    <w:rsid w:val="001D20AC"/>
    <w:rsid w:val="001D21BA"/>
    <w:rsid w:val="001D23B5"/>
    <w:rsid w:val="001D23B7"/>
    <w:rsid w:val="001D261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4E"/>
    <w:rsid w:val="001D489D"/>
    <w:rsid w:val="001D48B8"/>
    <w:rsid w:val="001D4969"/>
    <w:rsid w:val="001D4986"/>
    <w:rsid w:val="001D4A1A"/>
    <w:rsid w:val="001D4AF0"/>
    <w:rsid w:val="001D4B05"/>
    <w:rsid w:val="001D4B0C"/>
    <w:rsid w:val="001D4B96"/>
    <w:rsid w:val="001D4F24"/>
    <w:rsid w:val="001D4FA1"/>
    <w:rsid w:val="001D5008"/>
    <w:rsid w:val="001D506F"/>
    <w:rsid w:val="001D50B1"/>
    <w:rsid w:val="001D50C4"/>
    <w:rsid w:val="001D51C8"/>
    <w:rsid w:val="001D53E5"/>
    <w:rsid w:val="001D57BC"/>
    <w:rsid w:val="001D5BED"/>
    <w:rsid w:val="001D6016"/>
    <w:rsid w:val="001D603C"/>
    <w:rsid w:val="001D616E"/>
    <w:rsid w:val="001D6184"/>
    <w:rsid w:val="001D6342"/>
    <w:rsid w:val="001D63DF"/>
    <w:rsid w:val="001D64D1"/>
    <w:rsid w:val="001D665B"/>
    <w:rsid w:val="001D6715"/>
    <w:rsid w:val="001D67EF"/>
    <w:rsid w:val="001D6933"/>
    <w:rsid w:val="001D6A53"/>
    <w:rsid w:val="001D6A95"/>
    <w:rsid w:val="001D6C7D"/>
    <w:rsid w:val="001D6E61"/>
    <w:rsid w:val="001D6F30"/>
    <w:rsid w:val="001D70F7"/>
    <w:rsid w:val="001D712D"/>
    <w:rsid w:val="001D71B9"/>
    <w:rsid w:val="001D7260"/>
    <w:rsid w:val="001D72D6"/>
    <w:rsid w:val="001D7394"/>
    <w:rsid w:val="001D759D"/>
    <w:rsid w:val="001D7816"/>
    <w:rsid w:val="001D7AD0"/>
    <w:rsid w:val="001D7B09"/>
    <w:rsid w:val="001D7B7D"/>
    <w:rsid w:val="001D7B96"/>
    <w:rsid w:val="001D7B9F"/>
    <w:rsid w:val="001D7D45"/>
    <w:rsid w:val="001D7ED7"/>
    <w:rsid w:val="001D7F7C"/>
    <w:rsid w:val="001D7FE2"/>
    <w:rsid w:val="001E0128"/>
    <w:rsid w:val="001E01FC"/>
    <w:rsid w:val="001E0257"/>
    <w:rsid w:val="001E0267"/>
    <w:rsid w:val="001E0345"/>
    <w:rsid w:val="001E05EB"/>
    <w:rsid w:val="001E071C"/>
    <w:rsid w:val="001E081C"/>
    <w:rsid w:val="001E09F4"/>
    <w:rsid w:val="001E0A73"/>
    <w:rsid w:val="001E0AE4"/>
    <w:rsid w:val="001E0B53"/>
    <w:rsid w:val="001E0C6B"/>
    <w:rsid w:val="001E0CF6"/>
    <w:rsid w:val="001E0D29"/>
    <w:rsid w:val="001E0D65"/>
    <w:rsid w:val="001E0DE7"/>
    <w:rsid w:val="001E0F5F"/>
    <w:rsid w:val="001E111F"/>
    <w:rsid w:val="001E1153"/>
    <w:rsid w:val="001E126C"/>
    <w:rsid w:val="001E1284"/>
    <w:rsid w:val="001E13E0"/>
    <w:rsid w:val="001E148A"/>
    <w:rsid w:val="001E1524"/>
    <w:rsid w:val="001E1C59"/>
    <w:rsid w:val="001E1D3C"/>
    <w:rsid w:val="001E1DEB"/>
    <w:rsid w:val="001E2075"/>
    <w:rsid w:val="001E2160"/>
    <w:rsid w:val="001E21EA"/>
    <w:rsid w:val="001E220A"/>
    <w:rsid w:val="001E220B"/>
    <w:rsid w:val="001E251E"/>
    <w:rsid w:val="001E253F"/>
    <w:rsid w:val="001E2560"/>
    <w:rsid w:val="001E25BB"/>
    <w:rsid w:val="001E266E"/>
    <w:rsid w:val="001E2825"/>
    <w:rsid w:val="001E2935"/>
    <w:rsid w:val="001E297D"/>
    <w:rsid w:val="001E2A4C"/>
    <w:rsid w:val="001E2CB7"/>
    <w:rsid w:val="001E2EEF"/>
    <w:rsid w:val="001E30D5"/>
    <w:rsid w:val="001E3130"/>
    <w:rsid w:val="001E3188"/>
    <w:rsid w:val="001E31D1"/>
    <w:rsid w:val="001E32BE"/>
    <w:rsid w:val="001E34EE"/>
    <w:rsid w:val="001E36A9"/>
    <w:rsid w:val="001E3822"/>
    <w:rsid w:val="001E38C7"/>
    <w:rsid w:val="001E3919"/>
    <w:rsid w:val="001E3961"/>
    <w:rsid w:val="001E3A1F"/>
    <w:rsid w:val="001E3A45"/>
    <w:rsid w:val="001E3A77"/>
    <w:rsid w:val="001E3AC8"/>
    <w:rsid w:val="001E3B80"/>
    <w:rsid w:val="001E3D3B"/>
    <w:rsid w:val="001E4048"/>
    <w:rsid w:val="001E40D6"/>
    <w:rsid w:val="001E420B"/>
    <w:rsid w:val="001E4299"/>
    <w:rsid w:val="001E43D0"/>
    <w:rsid w:val="001E4583"/>
    <w:rsid w:val="001E46EE"/>
    <w:rsid w:val="001E4704"/>
    <w:rsid w:val="001E47B5"/>
    <w:rsid w:val="001E4C98"/>
    <w:rsid w:val="001E4D18"/>
    <w:rsid w:val="001E4DBA"/>
    <w:rsid w:val="001E50B9"/>
    <w:rsid w:val="001E50CB"/>
    <w:rsid w:val="001E526B"/>
    <w:rsid w:val="001E52C7"/>
    <w:rsid w:val="001E5370"/>
    <w:rsid w:val="001E53CD"/>
    <w:rsid w:val="001E53ED"/>
    <w:rsid w:val="001E5737"/>
    <w:rsid w:val="001E58C0"/>
    <w:rsid w:val="001E5A44"/>
    <w:rsid w:val="001E5B0A"/>
    <w:rsid w:val="001E5B18"/>
    <w:rsid w:val="001E5BB2"/>
    <w:rsid w:val="001E5D1F"/>
    <w:rsid w:val="001E6257"/>
    <w:rsid w:val="001E6446"/>
    <w:rsid w:val="001E64CC"/>
    <w:rsid w:val="001E654E"/>
    <w:rsid w:val="001E660B"/>
    <w:rsid w:val="001E66BD"/>
    <w:rsid w:val="001E684F"/>
    <w:rsid w:val="001E68ED"/>
    <w:rsid w:val="001E699C"/>
    <w:rsid w:val="001E6B8F"/>
    <w:rsid w:val="001E6C1B"/>
    <w:rsid w:val="001E6C80"/>
    <w:rsid w:val="001E6DE6"/>
    <w:rsid w:val="001E6EAC"/>
    <w:rsid w:val="001E6F14"/>
    <w:rsid w:val="001E719A"/>
    <w:rsid w:val="001E750C"/>
    <w:rsid w:val="001E7588"/>
    <w:rsid w:val="001E760B"/>
    <w:rsid w:val="001E7DB7"/>
    <w:rsid w:val="001E7E32"/>
    <w:rsid w:val="001E7E85"/>
    <w:rsid w:val="001F0247"/>
    <w:rsid w:val="001F03C2"/>
    <w:rsid w:val="001F0546"/>
    <w:rsid w:val="001F0699"/>
    <w:rsid w:val="001F093A"/>
    <w:rsid w:val="001F0A2D"/>
    <w:rsid w:val="001F0C9B"/>
    <w:rsid w:val="001F0D21"/>
    <w:rsid w:val="001F0DDF"/>
    <w:rsid w:val="001F10B8"/>
    <w:rsid w:val="001F10CC"/>
    <w:rsid w:val="001F1172"/>
    <w:rsid w:val="001F11BD"/>
    <w:rsid w:val="001F1492"/>
    <w:rsid w:val="001F158C"/>
    <w:rsid w:val="001F15ED"/>
    <w:rsid w:val="001F16FD"/>
    <w:rsid w:val="001F1A85"/>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29"/>
    <w:rsid w:val="001F32B7"/>
    <w:rsid w:val="001F33C4"/>
    <w:rsid w:val="001F360C"/>
    <w:rsid w:val="001F37ED"/>
    <w:rsid w:val="001F39AB"/>
    <w:rsid w:val="001F39DF"/>
    <w:rsid w:val="001F3CB7"/>
    <w:rsid w:val="001F3CFD"/>
    <w:rsid w:val="001F3D68"/>
    <w:rsid w:val="001F40DB"/>
    <w:rsid w:val="001F4366"/>
    <w:rsid w:val="001F4412"/>
    <w:rsid w:val="001F44E7"/>
    <w:rsid w:val="001F4570"/>
    <w:rsid w:val="001F45E8"/>
    <w:rsid w:val="001F4AE1"/>
    <w:rsid w:val="001F4E57"/>
    <w:rsid w:val="001F5081"/>
    <w:rsid w:val="001F50EF"/>
    <w:rsid w:val="001F5276"/>
    <w:rsid w:val="001F53A2"/>
    <w:rsid w:val="001F542D"/>
    <w:rsid w:val="001F54CA"/>
    <w:rsid w:val="001F57CF"/>
    <w:rsid w:val="001F5ABB"/>
    <w:rsid w:val="001F5AD3"/>
    <w:rsid w:val="001F5AF6"/>
    <w:rsid w:val="001F5C95"/>
    <w:rsid w:val="001F5C9E"/>
    <w:rsid w:val="001F5E73"/>
    <w:rsid w:val="001F5ED8"/>
    <w:rsid w:val="001F5F10"/>
    <w:rsid w:val="001F5F5E"/>
    <w:rsid w:val="001F6192"/>
    <w:rsid w:val="001F6275"/>
    <w:rsid w:val="001F6408"/>
    <w:rsid w:val="001F644E"/>
    <w:rsid w:val="001F670B"/>
    <w:rsid w:val="001F6828"/>
    <w:rsid w:val="001F68AF"/>
    <w:rsid w:val="001F6C6F"/>
    <w:rsid w:val="001F6E45"/>
    <w:rsid w:val="001F6EFE"/>
    <w:rsid w:val="001F6F98"/>
    <w:rsid w:val="001F7317"/>
    <w:rsid w:val="001F74BE"/>
    <w:rsid w:val="001F7569"/>
    <w:rsid w:val="001F75F8"/>
    <w:rsid w:val="001F7972"/>
    <w:rsid w:val="001F798D"/>
    <w:rsid w:val="001F7A72"/>
    <w:rsid w:val="001F7BC7"/>
    <w:rsid w:val="001F7CAE"/>
    <w:rsid w:val="001F7D72"/>
    <w:rsid w:val="001F7DD6"/>
    <w:rsid w:val="001F7E94"/>
    <w:rsid w:val="002000BF"/>
    <w:rsid w:val="002000F2"/>
    <w:rsid w:val="002000FC"/>
    <w:rsid w:val="00200159"/>
    <w:rsid w:val="002002BE"/>
    <w:rsid w:val="002002C8"/>
    <w:rsid w:val="0020042D"/>
    <w:rsid w:val="00200481"/>
    <w:rsid w:val="00200605"/>
    <w:rsid w:val="00200717"/>
    <w:rsid w:val="00200A92"/>
    <w:rsid w:val="00200BF9"/>
    <w:rsid w:val="00200C3B"/>
    <w:rsid w:val="00200D22"/>
    <w:rsid w:val="00200F68"/>
    <w:rsid w:val="002011C7"/>
    <w:rsid w:val="002012E7"/>
    <w:rsid w:val="00201314"/>
    <w:rsid w:val="00201344"/>
    <w:rsid w:val="00201646"/>
    <w:rsid w:val="0020170F"/>
    <w:rsid w:val="0020181B"/>
    <w:rsid w:val="00201935"/>
    <w:rsid w:val="00201C7E"/>
    <w:rsid w:val="00201D11"/>
    <w:rsid w:val="00201D85"/>
    <w:rsid w:val="00201E81"/>
    <w:rsid w:val="00202201"/>
    <w:rsid w:val="00202247"/>
    <w:rsid w:val="00202257"/>
    <w:rsid w:val="002028B5"/>
    <w:rsid w:val="00202D2E"/>
    <w:rsid w:val="00203159"/>
    <w:rsid w:val="002031E9"/>
    <w:rsid w:val="00203214"/>
    <w:rsid w:val="00203220"/>
    <w:rsid w:val="0020322D"/>
    <w:rsid w:val="002032D0"/>
    <w:rsid w:val="00203477"/>
    <w:rsid w:val="00203A6E"/>
    <w:rsid w:val="00203F00"/>
    <w:rsid w:val="00203F5C"/>
    <w:rsid w:val="00203FE0"/>
    <w:rsid w:val="002041B3"/>
    <w:rsid w:val="002043CD"/>
    <w:rsid w:val="00204591"/>
    <w:rsid w:val="00204618"/>
    <w:rsid w:val="0020469E"/>
    <w:rsid w:val="002047DE"/>
    <w:rsid w:val="00204A21"/>
    <w:rsid w:val="00204A32"/>
    <w:rsid w:val="00204A5A"/>
    <w:rsid w:val="00204C12"/>
    <w:rsid w:val="00204D6C"/>
    <w:rsid w:val="00204F93"/>
    <w:rsid w:val="00205230"/>
    <w:rsid w:val="002052CA"/>
    <w:rsid w:val="002053DC"/>
    <w:rsid w:val="0020553B"/>
    <w:rsid w:val="00205635"/>
    <w:rsid w:val="00205646"/>
    <w:rsid w:val="002057FE"/>
    <w:rsid w:val="002058DC"/>
    <w:rsid w:val="0020599E"/>
    <w:rsid w:val="002059CD"/>
    <w:rsid w:val="00205A60"/>
    <w:rsid w:val="00205AB2"/>
    <w:rsid w:val="00205B3B"/>
    <w:rsid w:val="00205CB2"/>
    <w:rsid w:val="00206002"/>
    <w:rsid w:val="00206104"/>
    <w:rsid w:val="0020610B"/>
    <w:rsid w:val="00206133"/>
    <w:rsid w:val="002063A7"/>
    <w:rsid w:val="00206497"/>
    <w:rsid w:val="002065CB"/>
    <w:rsid w:val="00206672"/>
    <w:rsid w:val="0020674D"/>
    <w:rsid w:val="00206799"/>
    <w:rsid w:val="00206BCD"/>
    <w:rsid w:val="00206E1F"/>
    <w:rsid w:val="00206E5A"/>
    <w:rsid w:val="00206F49"/>
    <w:rsid w:val="00206FFF"/>
    <w:rsid w:val="00207355"/>
    <w:rsid w:val="002075EC"/>
    <w:rsid w:val="00207605"/>
    <w:rsid w:val="0020760D"/>
    <w:rsid w:val="00207613"/>
    <w:rsid w:val="002076EE"/>
    <w:rsid w:val="00207787"/>
    <w:rsid w:val="00207847"/>
    <w:rsid w:val="00207A6C"/>
    <w:rsid w:val="00207AF9"/>
    <w:rsid w:val="00207BB9"/>
    <w:rsid w:val="00207C77"/>
    <w:rsid w:val="00207EB6"/>
    <w:rsid w:val="00210018"/>
    <w:rsid w:val="00210174"/>
    <w:rsid w:val="00210189"/>
    <w:rsid w:val="0021036E"/>
    <w:rsid w:val="002105A6"/>
    <w:rsid w:val="002109D5"/>
    <w:rsid w:val="00210A2E"/>
    <w:rsid w:val="00210C40"/>
    <w:rsid w:val="00210C84"/>
    <w:rsid w:val="00210C91"/>
    <w:rsid w:val="00210F42"/>
    <w:rsid w:val="00210FAE"/>
    <w:rsid w:val="00211042"/>
    <w:rsid w:val="00211310"/>
    <w:rsid w:val="00211345"/>
    <w:rsid w:val="00211390"/>
    <w:rsid w:val="002114FA"/>
    <w:rsid w:val="00211601"/>
    <w:rsid w:val="0021190F"/>
    <w:rsid w:val="002119F6"/>
    <w:rsid w:val="00211A06"/>
    <w:rsid w:val="00211D31"/>
    <w:rsid w:val="00211DB2"/>
    <w:rsid w:val="00211DD9"/>
    <w:rsid w:val="00211E24"/>
    <w:rsid w:val="00211F67"/>
    <w:rsid w:val="00212427"/>
    <w:rsid w:val="002125B4"/>
    <w:rsid w:val="0021276A"/>
    <w:rsid w:val="002127ED"/>
    <w:rsid w:val="00212816"/>
    <w:rsid w:val="002128A7"/>
    <w:rsid w:val="002129B2"/>
    <w:rsid w:val="00212BE3"/>
    <w:rsid w:val="00212C89"/>
    <w:rsid w:val="00212D30"/>
    <w:rsid w:val="00212EFC"/>
    <w:rsid w:val="00212FB0"/>
    <w:rsid w:val="002130BD"/>
    <w:rsid w:val="00213341"/>
    <w:rsid w:val="002133AD"/>
    <w:rsid w:val="0021345B"/>
    <w:rsid w:val="00213598"/>
    <w:rsid w:val="00213851"/>
    <w:rsid w:val="002139BA"/>
    <w:rsid w:val="00213AF9"/>
    <w:rsid w:val="00213B94"/>
    <w:rsid w:val="00213DFA"/>
    <w:rsid w:val="00213F0F"/>
    <w:rsid w:val="0021408B"/>
    <w:rsid w:val="002140D8"/>
    <w:rsid w:val="002143F5"/>
    <w:rsid w:val="002146F8"/>
    <w:rsid w:val="00214B2E"/>
    <w:rsid w:val="00214D78"/>
    <w:rsid w:val="00214DB2"/>
    <w:rsid w:val="00214E0D"/>
    <w:rsid w:val="00214FAD"/>
    <w:rsid w:val="002152C3"/>
    <w:rsid w:val="002153D2"/>
    <w:rsid w:val="002154EE"/>
    <w:rsid w:val="00215635"/>
    <w:rsid w:val="0021586D"/>
    <w:rsid w:val="002159DF"/>
    <w:rsid w:val="00215C0F"/>
    <w:rsid w:val="00215C20"/>
    <w:rsid w:val="00215C45"/>
    <w:rsid w:val="00215DFA"/>
    <w:rsid w:val="002160AC"/>
    <w:rsid w:val="002160D2"/>
    <w:rsid w:val="00216211"/>
    <w:rsid w:val="002162EA"/>
    <w:rsid w:val="002165F9"/>
    <w:rsid w:val="00216685"/>
    <w:rsid w:val="00216718"/>
    <w:rsid w:val="00216A84"/>
    <w:rsid w:val="00216B17"/>
    <w:rsid w:val="00216BBF"/>
    <w:rsid w:val="00216C41"/>
    <w:rsid w:val="00216E5C"/>
    <w:rsid w:val="00216F88"/>
    <w:rsid w:val="00217095"/>
    <w:rsid w:val="00217135"/>
    <w:rsid w:val="00217142"/>
    <w:rsid w:val="0021737B"/>
    <w:rsid w:val="00217416"/>
    <w:rsid w:val="0021763D"/>
    <w:rsid w:val="002177E0"/>
    <w:rsid w:val="002177FD"/>
    <w:rsid w:val="00217869"/>
    <w:rsid w:val="00217CE8"/>
    <w:rsid w:val="00217E05"/>
    <w:rsid w:val="00217F4F"/>
    <w:rsid w:val="00220000"/>
    <w:rsid w:val="00220169"/>
    <w:rsid w:val="002202EC"/>
    <w:rsid w:val="00220422"/>
    <w:rsid w:val="002204EB"/>
    <w:rsid w:val="002204ED"/>
    <w:rsid w:val="0022054F"/>
    <w:rsid w:val="0022065D"/>
    <w:rsid w:val="00220697"/>
    <w:rsid w:val="0022088E"/>
    <w:rsid w:val="002208A0"/>
    <w:rsid w:val="00220A0D"/>
    <w:rsid w:val="00220A14"/>
    <w:rsid w:val="00220B36"/>
    <w:rsid w:val="00220E92"/>
    <w:rsid w:val="002210A3"/>
    <w:rsid w:val="002210D0"/>
    <w:rsid w:val="00221127"/>
    <w:rsid w:val="002211DD"/>
    <w:rsid w:val="00221246"/>
    <w:rsid w:val="00221287"/>
    <w:rsid w:val="0022135D"/>
    <w:rsid w:val="00221625"/>
    <w:rsid w:val="0022180C"/>
    <w:rsid w:val="00221938"/>
    <w:rsid w:val="00221959"/>
    <w:rsid w:val="00221CC8"/>
    <w:rsid w:val="00221DCA"/>
    <w:rsid w:val="00221E74"/>
    <w:rsid w:val="00221F80"/>
    <w:rsid w:val="002221B4"/>
    <w:rsid w:val="002222A4"/>
    <w:rsid w:val="002223F0"/>
    <w:rsid w:val="002228DA"/>
    <w:rsid w:val="0022296E"/>
    <w:rsid w:val="00222AA3"/>
    <w:rsid w:val="00222AA8"/>
    <w:rsid w:val="00222AEC"/>
    <w:rsid w:val="00222B17"/>
    <w:rsid w:val="00222E17"/>
    <w:rsid w:val="00222EA3"/>
    <w:rsid w:val="00222F26"/>
    <w:rsid w:val="00222FF6"/>
    <w:rsid w:val="00222FFF"/>
    <w:rsid w:val="00223274"/>
    <w:rsid w:val="0022331F"/>
    <w:rsid w:val="0022337A"/>
    <w:rsid w:val="00223515"/>
    <w:rsid w:val="00223833"/>
    <w:rsid w:val="002238B5"/>
    <w:rsid w:val="00223ACD"/>
    <w:rsid w:val="00223ADC"/>
    <w:rsid w:val="00223F34"/>
    <w:rsid w:val="00224093"/>
    <w:rsid w:val="002241A6"/>
    <w:rsid w:val="002241C9"/>
    <w:rsid w:val="002244ED"/>
    <w:rsid w:val="00224506"/>
    <w:rsid w:val="0022452B"/>
    <w:rsid w:val="002245F8"/>
    <w:rsid w:val="00224739"/>
    <w:rsid w:val="0022480E"/>
    <w:rsid w:val="00224890"/>
    <w:rsid w:val="002248E2"/>
    <w:rsid w:val="00224A62"/>
    <w:rsid w:val="00224A9B"/>
    <w:rsid w:val="00224C25"/>
    <w:rsid w:val="00224EE6"/>
    <w:rsid w:val="002251A6"/>
    <w:rsid w:val="0022536E"/>
    <w:rsid w:val="00225B36"/>
    <w:rsid w:val="00225BA8"/>
    <w:rsid w:val="00225D04"/>
    <w:rsid w:val="00225DAB"/>
    <w:rsid w:val="00225DB5"/>
    <w:rsid w:val="00226101"/>
    <w:rsid w:val="0022648A"/>
    <w:rsid w:val="0022657F"/>
    <w:rsid w:val="00226675"/>
    <w:rsid w:val="0022683F"/>
    <w:rsid w:val="0022686C"/>
    <w:rsid w:val="002269A7"/>
    <w:rsid w:val="00226A77"/>
    <w:rsid w:val="00226BD3"/>
    <w:rsid w:val="00226C2B"/>
    <w:rsid w:val="00226D25"/>
    <w:rsid w:val="00226E35"/>
    <w:rsid w:val="00226F21"/>
    <w:rsid w:val="002270F4"/>
    <w:rsid w:val="0022726B"/>
    <w:rsid w:val="0022733B"/>
    <w:rsid w:val="0022735A"/>
    <w:rsid w:val="00227375"/>
    <w:rsid w:val="00227406"/>
    <w:rsid w:val="0022755A"/>
    <w:rsid w:val="002275A8"/>
    <w:rsid w:val="0022776D"/>
    <w:rsid w:val="00227873"/>
    <w:rsid w:val="002279BD"/>
    <w:rsid w:val="002279D2"/>
    <w:rsid w:val="002279FA"/>
    <w:rsid w:val="00227F9E"/>
    <w:rsid w:val="00230040"/>
    <w:rsid w:val="002300E1"/>
    <w:rsid w:val="002301CD"/>
    <w:rsid w:val="002305EF"/>
    <w:rsid w:val="00230944"/>
    <w:rsid w:val="00230A45"/>
    <w:rsid w:val="00230A73"/>
    <w:rsid w:val="00230A76"/>
    <w:rsid w:val="00230AD3"/>
    <w:rsid w:val="00230BB1"/>
    <w:rsid w:val="00230DEB"/>
    <w:rsid w:val="00230E3D"/>
    <w:rsid w:val="0023101D"/>
    <w:rsid w:val="002311CD"/>
    <w:rsid w:val="00231249"/>
    <w:rsid w:val="00231383"/>
    <w:rsid w:val="00231454"/>
    <w:rsid w:val="002314EE"/>
    <w:rsid w:val="002316ED"/>
    <w:rsid w:val="00231740"/>
    <w:rsid w:val="00231878"/>
    <w:rsid w:val="002318EC"/>
    <w:rsid w:val="002318F3"/>
    <w:rsid w:val="00231929"/>
    <w:rsid w:val="00231A06"/>
    <w:rsid w:val="00231A20"/>
    <w:rsid w:val="00231C2E"/>
    <w:rsid w:val="00231D67"/>
    <w:rsid w:val="00231E15"/>
    <w:rsid w:val="00232018"/>
    <w:rsid w:val="00232191"/>
    <w:rsid w:val="00232494"/>
    <w:rsid w:val="00232889"/>
    <w:rsid w:val="00232A79"/>
    <w:rsid w:val="00232C16"/>
    <w:rsid w:val="00232C8F"/>
    <w:rsid w:val="00232C9B"/>
    <w:rsid w:val="00232D14"/>
    <w:rsid w:val="00232E9D"/>
    <w:rsid w:val="00232EC1"/>
    <w:rsid w:val="00232FF5"/>
    <w:rsid w:val="00233301"/>
    <w:rsid w:val="002334BC"/>
    <w:rsid w:val="002335E0"/>
    <w:rsid w:val="0023361E"/>
    <w:rsid w:val="0023376A"/>
    <w:rsid w:val="0023379A"/>
    <w:rsid w:val="0023388C"/>
    <w:rsid w:val="00233977"/>
    <w:rsid w:val="00233B04"/>
    <w:rsid w:val="00233B71"/>
    <w:rsid w:val="00233B8A"/>
    <w:rsid w:val="00233BAD"/>
    <w:rsid w:val="00233D65"/>
    <w:rsid w:val="00233EAE"/>
    <w:rsid w:val="00233EBA"/>
    <w:rsid w:val="00233F80"/>
    <w:rsid w:val="002342A6"/>
    <w:rsid w:val="002344C8"/>
    <w:rsid w:val="0023464A"/>
    <w:rsid w:val="002346FA"/>
    <w:rsid w:val="00234820"/>
    <w:rsid w:val="002349C5"/>
    <w:rsid w:val="00234ABE"/>
    <w:rsid w:val="00234C56"/>
    <w:rsid w:val="00234DB2"/>
    <w:rsid w:val="0023529A"/>
    <w:rsid w:val="00235581"/>
    <w:rsid w:val="002355BE"/>
    <w:rsid w:val="002355E3"/>
    <w:rsid w:val="00235698"/>
    <w:rsid w:val="00235724"/>
    <w:rsid w:val="002358E0"/>
    <w:rsid w:val="00235AFF"/>
    <w:rsid w:val="00235C01"/>
    <w:rsid w:val="00235D2E"/>
    <w:rsid w:val="00235EFC"/>
    <w:rsid w:val="00235FEE"/>
    <w:rsid w:val="00236026"/>
    <w:rsid w:val="002362C4"/>
    <w:rsid w:val="002365ED"/>
    <w:rsid w:val="00236715"/>
    <w:rsid w:val="002368C1"/>
    <w:rsid w:val="002368CC"/>
    <w:rsid w:val="00236B66"/>
    <w:rsid w:val="00236B6F"/>
    <w:rsid w:val="00236BF4"/>
    <w:rsid w:val="00236C14"/>
    <w:rsid w:val="00236E4A"/>
    <w:rsid w:val="00236F55"/>
    <w:rsid w:val="00236F71"/>
    <w:rsid w:val="00236F8A"/>
    <w:rsid w:val="002370A7"/>
    <w:rsid w:val="002371B4"/>
    <w:rsid w:val="0023739B"/>
    <w:rsid w:val="002373FC"/>
    <w:rsid w:val="002375CC"/>
    <w:rsid w:val="002376AC"/>
    <w:rsid w:val="00237754"/>
    <w:rsid w:val="0023776F"/>
    <w:rsid w:val="002377B6"/>
    <w:rsid w:val="002378E1"/>
    <w:rsid w:val="002379CA"/>
    <w:rsid w:val="00237AF2"/>
    <w:rsid w:val="00237B8B"/>
    <w:rsid w:val="00237C6F"/>
    <w:rsid w:val="00237D22"/>
    <w:rsid w:val="00240198"/>
    <w:rsid w:val="00240329"/>
    <w:rsid w:val="002403EC"/>
    <w:rsid w:val="002405C1"/>
    <w:rsid w:val="00240978"/>
    <w:rsid w:val="00240B7D"/>
    <w:rsid w:val="00240CCC"/>
    <w:rsid w:val="00240D33"/>
    <w:rsid w:val="00240F1B"/>
    <w:rsid w:val="00240F76"/>
    <w:rsid w:val="0024103F"/>
    <w:rsid w:val="0024104D"/>
    <w:rsid w:val="00241210"/>
    <w:rsid w:val="00241468"/>
    <w:rsid w:val="00241576"/>
    <w:rsid w:val="00241602"/>
    <w:rsid w:val="00241702"/>
    <w:rsid w:val="0024171F"/>
    <w:rsid w:val="00241971"/>
    <w:rsid w:val="002419A6"/>
    <w:rsid w:val="002419F3"/>
    <w:rsid w:val="00241B82"/>
    <w:rsid w:val="00241B83"/>
    <w:rsid w:val="00241C24"/>
    <w:rsid w:val="00241C7B"/>
    <w:rsid w:val="00241C7D"/>
    <w:rsid w:val="00241F38"/>
    <w:rsid w:val="00241FAA"/>
    <w:rsid w:val="00241FED"/>
    <w:rsid w:val="002421F2"/>
    <w:rsid w:val="002424E3"/>
    <w:rsid w:val="00242589"/>
    <w:rsid w:val="002426E2"/>
    <w:rsid w:val="00242AC2"/>
    <w:rsid w:val="00242B2A"/>
    <w:rsid w:val="00242CAE"/>
    <w:rsid w:val="00242E0C"/>
    <w:rsid w:val="0024313D"/>
    <w:rsid w:val="00243193"/>
    <w:rsid w:val="00243336"/>
    <w:rsid w:val="002435B0"/>
    <w:rsid w:val="002438F4"/>
    <w:rsid w:val="00243A49"/>
    <w:rsid w:val="00243ACD"/>
    <w:rsid w:val="00243C04"/>
    <w:rsid w:val="00243DCC"/>
    <w:rsid w:val="00243E18"/>
    <w:rsid w:val="00243F23"/>
    <w:rsid w:val="00243F71"/>
    <w:rsid w:val="00244265"/>
    <w:rsid w:val="002443C2"/>
    <w:rsid w:val="002445BD"/>
    <w:rsid w:val="00244606"/>
    <w:rsid w:val="002446B6"/>
    <w:rsid w:val="002446E1"/>
    <w:rsid w:val="002448B7"/>
    <w:rsid w:val="00244924"/>
    <w:rsid w:val="00244965"/>
    <w:rsid w:val="0024496B"/>
    <w:rsid w:val="00244D16"/>
    <w:rsid w:val="00244D92"/>
    <w:rsid w:val="00245205"/>
    <w:rsid w:val="002452D3"/>
    <w:rsid w:val="00245492"/>
    <w:rsid w:val="002456B1"/>
    <w:rsid w:val="002458FD"/>
    <w:rsid w:val="00245A41"/>
    <w:rsid w:val="00245B70"/>
    <w:rsid w:val="00245D7D"/>
    <w:rsid w:val="00245D99"/>
    <w:rsid w:val="00245E39"/>
    <w:rsid w:val="00245FBA"/>
    <w:rsid w:val="002466A4"/>
    <w:rsid w:val="002467CA"/>
    <w:rsid w:val="00246999"/>
    <w:rsid w:val="00246BF3"/>
    <w:rsid w:val="00246C52"/>
    <w:rsid w:val="00246EB6"/>
    <w:rsid w:val="0024703D"/>
    <w:rsid w:val="002471AB"/>
    <w:rsid w:val="00247251"/>
    <w:rsid w:val="002472AD"/>
    <w:rsid w:val="0024759E"/>
    <w:rsid w:val="0024759F"/>
    <w:rsid w:val="002476EF"/>
    <w:rsid w:val="0024785A"/>
    <w:rsid w:val="00247C82"/>
    <w:rsid w:val="00247D14"/>
    <w:rsid w:val="00247D63"/>
    <w:rsid w:val="00247D8E"/>
    <w:rsid w:val="00247DD1"/>
    <w:rsid w:val="00247E16"/>
    <w:rsid w:val="00247EDB"/>
    <w:rsid w:val="002500E1"/>
    <w:rsid w:val="002504CB"/>
    <w:rsid w:val="00250581"/>
    <w:rsid w:val="00250590"/>
    <w:rsid w:val="002506E0"/>
    <w:rsid w:val="0025074A"/>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96A"/>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D94"/>
    <w:rsid w:val="00252E8D"/>
    <w:rsid w:val="00252FB2"/>
    <w:rsid w:val="002530CC"/>
    <w:rsid w:val="002530D6"/>
    <w:rsid w:val="002530D9"/>
    <w:rsid w:val="0025325D"/>
    <w:rsid w:val="002532A1"/>
    <w:rsid w:val="002533FF"/>
    <w:rsid w:val="00253400"/>
    <w:rsid w:val="00253423"/>
    <w:rsid w:val="00253578"/>
    <w:rsid w:val="00253652"/>
    <w:rsid w:val="00253777"/>
    <w:rsid w:val="002537EB"/>
    <w:rsid w:val="002537F5"/>
    <w:rsid w:val="00253A89"/>
    <w:rsid w:val="00253D64"/>
    <w:rsid w:val="002540EB"/>
    <w:rsid w:val="00254179"/>
    <w:rsid w:val="00254271"/>
    <w:rsid w:val="002542CA"/>
    <w:rsid w:val="00254374"/>
    <w:rsid w:val="00254509"/>
    <w:rsid w:val="0025450B"/>
    <w:rsid w:val="002545BA"/>
    <w:rsid w:val="00254794"/>
    <w:rsid w:val="00254CBD"/>
    <w:rsid w:val="00254DE0"/>
    <w:rsid w:val="00254E47"/>
    <w:rsid w:val="00255397"/>
    <w:rsid w:val="0025563D"/>
    <w:rsid w:val="002556FA"/>
    <w:rsid w:val="002557B2"/>
    <w:rsid w:val="00255991"/>
    <w:rsid w:val="00255A43"/>
    <w:rsid w:val="00255C71"/>
    <w:rsid w:val="00255D02"/>
    <w:rsid w:val="00255DF1"/>
    <w:rsid w:val="00255E0D"/>
    <w:rsid w:val="0025610A"/>
    <w:rsid w:val="002562BF"/>
    <w:rsid w:val="002563C8"/>
    <w:rsid w:val="0025658B"/>
    <w:rsid w:val="0025671A"/>
    <w:rsid w:val="002568B9"/>
    <w:rsid w:val="00256972"/>
    <w:rsid w:val="00256A70"/>
    <w:rsid w:val="00256ECC"/>
    <w:rsid w:val="00256F02"/>
    <w:rsid w:val="00256FB0"/>
    <w:rsid w:val="002571C8"/>
    <w:rsid w:val="002571DC"/>
    <w:rsid w:val="002571FF"/>
    <w:rsid w:val="002572F1"/>
    <w:rsid w:val="002574E8"/>
    <w:rsid w:val="00257757"/>
    <w:rsid w:val="00257930"/>
    <w:rsid w:val="00257A62"/>
    <w:rsid w:val="00257C2B"/>
    <w:rsid w:val="00257D69"/>
    <w:rsid w:val="00260156"/>
    <w:rsid w:val="002601AF"/>
    <w:rsid w:val="00260455"/>
    <w:rsid w:val="00260627"/>
    <w:rsid w:val="0026075E"/>
    <w:rsid w:val="00260959"/>
    <w:rsid w:val="002609EE"/>
    <w:rsid w:val="00260FAD"/>
    <w:rsid w:val="002610F0"/>
    <w:rsid w:val="00261145"/>
    <w:rsid w:val="002612A1"/>
    <w:rsid w:val="002613E8"/>
    <w:rsid w:val="00261781"/>
    <w:rsid w:val="00261869"/>
    <w:rsid w:val="00261CD7"/>
    <w:rsid w:val="00261D05"/>
    <w:rsid w:val="00261D7E"/>
    <w:rsid w:val="0026204A"/>
    <w:rsid w:val="0026221D"/>
    <w:rsid w:val="002623AC"/>
    <w:rsid w:val="002625EC"/>
    <w:rsid w:val="00262979"/>
    <w:rsid w:val="0026298E"/>
    <w:rsid w:val="00262A80"/>
    <w:rsid w:val="00262BC3"/>
    <w:rsid w:val="00262CEB"/>
    <w:rsid w:val="00262D97"/>
    <w:rsid w:val="00262E69"/>
    <w:rsid w:val="00262E7F"/>
    <w:rsid w:val="00263038"/>
    <w:rsid w:val="00263041"/>
    <w:rsid w:val="00263074"/>
    <w:rsid w:val="00263152"/>
    <w:rsid w:val="00263ABC"/>
    <w:rsid w:val="00263B02"/>
    <w:rsid w:val="00263BF1"/>
    <w:rsid w:val="00263C72"/>
    <w:rsid w:val="00263DD9"/>
    <w:rsid w:val="00263F3A"/>
    <w:rsid w:val="00264058"/>
    <w:rsid w:val="002640B0"/>
    <w:rsid w:val="002640CC"/>
    <w:rsid w:val="0026414F"/>
    <w:rsid w:val="002643C7"/>
    <w:rsid w:val="0026455A"/>
    <w:rsid w:val="0026468A"/>
    <w:rsid w:val="002649FC"/>
    <w:rsid w:val="00264C28"/>
    <w:rsid w:val="00264D70"/>
    <w:rsid w:val="00265005"/>
    <w:rsid w:val="0026509A"/>
    <w:rsid w:val="002651FC"/>
    <w:rsid w:val="00265225"/>
    <w:rsid w:val="002655F1"/>
    <w:rsid w:val="00265701"/>
    <w:rsid w:val="00265BD4"/>
    <w:rsid w:val="00265DCC"/>
    <w:rsid w:val="00265E3B"/>
    <w:rsid w:val="00265E9A"/>
    <w:rsid w:val="00265EB1"/>
    <w:rsid w:val="00266210"/>
    <w:rsid w:val="0026660D"/>
    <w:rsid w:val="0026677F"/>
    <w:rsid w:val="00266A62"/>
    <w:rsid w:val="00266F5D"/>
    <w:rsid w:val="0026700A"/>
    <w:rsid w:val="0026716C"/>
    <w:rsid w:val="00267193"/>
    <w:rsid w:val="0026748C"/>
    <w:rsid w:val="0026767C"/>
    <w:rsid w:val="002676F7"/>
    <w:rsid w:val="00267755"/>
    <w:rsid w:val="00267855"/>
    <w:rsid w:val="002678FE"/>
    <w:rsid w:val="00267B5C"/>
    <w:rsid w:val="00267D7B"/>
    <w:rsid w:val="00267E83"/>
    <w:rsid w:val="0027015B"/>
    <w:rsid w:val="00270202"/>
    <w:rsid w:val="002702DD"/>
    <w:rsid w:val="002704BD"/>
    <w:rsid w:val="00270788"/>
    <w:rsid w:val="0027093E"/>
    <w:rsid w:val="00270C63"/>
    <w:rsid w:val="00270C98"/>
    <w:rsid w:val="00270D92"/>
    <w:rsid w:val="00270E57"/>
    <w:rsid w:val="00270EF3"/>
    <w:rsid w:val="00270F87"/>
    <w:rsid w:val="00271308"/>
    <w:rsid w:val="00271355"/>
    <w:rsid w:val="0027145D"/>
    <w:rsid w:val="0027153D"/>
    <w:rsid w:val="00271738"/>
    <w:rsid w:val="002717B6"/>
    <w:rsid w:val="0027193C"/>
    <w:rsid w:val="00271B1E"/>
    <w:rsid w:val="00271BAF"/>
    <w:rsid w:val="00271C2F"/>
    <w:rsid w:val="00271CF7"/>
    <w:rsid w:val="00271D91"/>
    <w:rsid w:val="00271EEF"/>
    <w:rsid w:val="002723BC"/>
    <w:rsid w:val="002723C4"/>
    <w:rsid w:val="0027241E"/>
    <w:rsid w:val="0027242C"/>
    <w:rsid w:val="00272474"/>
    <w:rsid w:val="00272476"/>
    <w:rsid w:val="002725E1"/>
    <w:rsid w:val="00272633"/>
    <w:rsid w:val="00272742"/>
    <w:rsid w:val="00272944"/>
    <w:rsid w:val="00272D06"/>
    <w:rsid w:val="00272E04"/>
    <w:rsid w:val="00272FEB"/>
    <w:rsid w:val="0027309D"/>
    <w:rsid w:val="00273123"/>
    <w:rsid w:val="0027314C"/>
    <w:rsid w:val="00273353"/>
    <w:rsid w:val="0027355E"/>
    <w:rsid w:val="002738C9"/>
    <w:rsid w:val="00273B2D"/>
    <w:rsid w:val="00273C18"/>
    <w:rsid w:val="00273C6E"/>
    <w:rsid w:val="00273CFB"/>
    <w:rsid w:val="00273DF4"/>
    <w:rsid w:val="00273E02"/>
    <w:rsid w:val="00273E27"/>
    <w:rsid w:val="00273F0C"/>
    <w:rsid w:val="00274020"/>
    <w:rsid w:val="0027441F"/>
    <w:rsid w:val="00274449"/>
    <w:rsid w:val="002744D8"/>
    <w:rsid w:val="0027456E"/>
    <w:rsid w:val="002745C6"/>
    <w:rsid w:val="0027471E"/>
    <w:rsid w:val="00274993"/>
    <w:rsid w:val="00274D08"/>
    <w:rsid w:val="00274D39"/>
    <w:rsid w:val="00274EB8"/>
    <w:rsid w:val="002751A6"/>
    <w:rsid w:val="00275435"/>
    <w:rsid w:val="00275464"/>
    <w:rsid w:val="00275591"/>
    <w:rsid w:val="0027568B"/>
    <w:rsid w:val="002756D5"/>
    <w:rsid w:val="002757C1"/>
    <w:rsid w:val="002759AB"/>
    <w:rsid w:val="00275C70"/>
    <w:rsid w:val="00275C76"/>
    <w:rsid w:val="00275CF8"/>
    <w:rsid w:val="00275D62"/>
    <w:rsid w:val="00275E16"/>
    <w:rsid w:val="00275FE4"/>
    <w:rsid w:val="00276001"/>
    <w:rsid w:val="00276016"/>
    <w:rsid w:val="002764DA"/>
    <w:rsid w:val="002764FB"/>
    <w:rsid w:val="0027668A"/>
    <w:rsid w:val="00276953"/>
    <w:rsid w:val="00276AF0"/>
    <w:rsid w:val="002770F0"/>
    <w:rsid w:val="00277313"/>
    <w:rsid w:val="00277408"/>
    <w:rsid w:val="00277414"/>
    <w:rsid w:val="00277418"/>
    <w:rsid w:val="002775F2"/>
    <w:rsid w:val="002775FE"/>
    <w:rsid w:val="00277693"/>
    <w:rsid w:val="00277A46"/>
    <w:rsid w:val="00277C90"/>
    <w:rsid w:val="00277E31"/>
    <w:rsid w:val="00277E66"/>
    <w:rsid w:val="00280106"/>
    <w:rsid w:val="002801E1"/>
    <w:rsid w:val="002801E2"/>
    <w:rsid w:val="00280455"/>
    <w:rsid w:val="0028052D"/>
    <w:rsid w:val="00280634"/>
    <w:rsid w:val="00280648"/>
    <w:rsid w:val="00280684"/>
    <w:rsid w:val="0028073A"/>
    <w:rsid w:val="00280851"/>
    <w:rsid w:val="002808AA"/>
    <w:rsid w:val="002808F5"/>
    <w:rsid w:val="00280914"/>
    <w:rsid w:val="00280960"/>
    <w:rsid w:val="00280C25"/>
    <w:rsid w:val="0028115D"/>
    <w:rsid w:val="002813B3"/>
    <w:rsid w:val="00281578"/>
    <w:rsid w:val="00281772"/>
    <w:rsid w:val="002817DC"/>
    <w:rsid w:val="002818B8"/>
    <w:rsid w:val="00281DA2"/>
    <w:rsid w:val="00281DD0"/>
    <w:rsid w:val="00281EF5"/>
    <w:rsid w:val="00281FE1"/>
    <w:rsid w:val="0028203A"/>
    <w:rsid w:val="0028259B"/>
    <w:rsid w:val="002825CE"/>
    <w:rsid w:val="002826D0"/>
    <w:rsid w:val="00282878"/>
    <w:rsid w:val="002829E8"/>
    <w:rsid w:val="00282C6C"/>
    <w:rsid w:val="00282E14"/>
    <w:rsid w:val="00283112"/>
    <w:rsid w:val="00283181"/>
    <w:rsid w:val="00283246"/>
    <w:rsid w:val="00283362"/>
    <w:rsid w:val="002833CD"/>
    <w:rsid w:val="002835A5"/>
    <w:rsid w:val="002836DC"/>
    <w:rsid w:val="002836ED"/>
    <w:rsid w:val="002837BC"/>
    <w:rsid w:val="00283830"/>
    <w:rsid w:val="00283CE6"/>
    <w:rsid w:val="00283D6B"/>
    <w:rsid w:val="00283E14"/>
    <w:rsid w:val="00283FCD"/>
    <w:rsid w:val="002841C0"/>
    <w:rsid w:val="002846BE"/>
    <w:rsid w:val="00284705"/>
    <w:rsid w:val="002847D3"/>
    <w:rsid w:val="002849CA"/>
    <w:rsid w:val="00284A67"/>
    <w:rsid w:val="00284E7F"/>
    <w:rsid w:val="0028528C"/>
    <w:rsid w:val="00285329"/>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AFC"/>
    <w:rsid w:val="00286B14"/>
    <w:rsid w:val="00286DD9"/>
    <w:rsid w:val="00286F3E"/>
    <w:rsid w:val="00286F63"/>
    <w:rsid w:val="00286F76"/>
    <w:rsid w:val="00287376"/>
    <w:rsid w:val="00287438"/>
    <w:rsid w:val="0028776F"/>
    <w:rsid w:val="002877DE"/>
    <w:rsid w:val="00287B8E"/>
    <w:rsid w:val="00287BB8"/>
    <w:rsid w:val="00287C28"/>
    <w:rsid w:val="00287C41"/>
    <w:rsid w:val="00287E33"/>
    <w:rsid w:val="0029003D"/>
    <w:rsid w:val="00290254"/>
    <w:rsid w:val="00290377"/>
    <w:rsid w:val="002903C7"/>
    <w:rsid w:val="00290452"/>
    <w:rsid w:val="002904E8"/>
    <w:rsid w:val="0029058C"/>
    <w:rsid w:val="002906A4"/>
    <w:rsid w:val="00290A04"/>
    <w:rsid w:val="00290B96"/>
    <w:rsid w:val="00290C6A"/>
    <w:rsid w:val="00290E35"/>
    <w:rsid w:val="00290FC4"/>
    <w:rsid w:val="00291403"/>
    <w:rsid w:val="002914B5"/>
    <w:rsid w:val="0029178F"/>
    <w:rsid w:val="00291B01"/>
    <w:rsid w:val="00292235"/>
    <w:rsid w:val="002926AF"/>
    <w:rsid w:val="00292E58"/>
    <w:rsid w:val="002934E5"/>
    <w:rsid w:val="00293504"/>
    <w:rsid w:val="0029358D"/>
    <w:rsid w:val="002936EB"/>
    <w:rsid w:val="00293A23"/>
    <w:rsid w:val="00293A33"/>
    <w:rsid w:val="00293EE2"/>
    <w:rsid w:val="002941C7"/>
    <w:rsid w:val="002941CA"/>
    <w:rsid w:val="002943ED"/>
    <w:rsid w:val="0029440E"/>
    <w:rsid w:val="002944CA"/>
    <w:rsid w:val="002945EB"/>
    <w:rsid w:val="00294722"/>
    <w:rsid w:val="00294AB1"/>
    <w:rsid w:val="00294FD5"/>
    <w:rsid w:val="00295023"/>
    <w:rsid w:val="0029509E"/>
    <w:rsid w:val="00295226"/>
    <w:rsid w:val="002953CC"/>
    <w:rsid w:val="0029548C"/>
    <w:rsid w:val="00295539"/>
    <w:rsid w:val="002956E0"/>
    <w:rsid w:val="002956EA"/>
    <w:rsid w:val="00295914"/>
    <w:rsid w:val="0029593A"/>
    <w:rsid w:val="00295DB4"/>
    <w:rsid w:val="00295F1C"/>
    <w:rsid w:val="00295F2A"/>
    <w:rsid w:val="0029636B"/>
    <w:rsid w:val="002963EC"/>
    <w:rsid w:val="00296508"/>
    <w:rsid w:val="002965C5"/>
    <w:rsid w:val="002966DE"/>
    <w:rsid w:val="0029683C"/>
    <w:rsid w:val="00296C8C"/>
    <w:rsid w:val="00296DE0"/>
    <w:rsid w:val="00296DFF"/>
    <w:rsid w:val="00296F5B"/>
    <w:rsid w:val="00296F84"/>
    <w:rsid w:val="00296FD8"/>
    <w:rsid w:val="00297013"/>
    <w:rsid w:val="002970B8"/>
    <w:rsid w:val="002970E1"/>
    <w:rsid w:val="0029743A"/>
    <w:rsid w:val="00297499"/>
    <w:rsid w:val="002974AA"/>
    <w:rsid w:val="00297773"/>
    <w:rsid w:val="002977CA"/>
    <w:rsid w:val="00297865"/>
    <w:rsid w:val="00297ACA"/>
    <w:rsid w:val="00297F46"/>
    <w:rsid w:val="00297F71"/>
    <w:rsid w:val="00297F72"/>
    <w:rsid w:val="002A0176"/>
    <w:rsid w:val="002A0204"/>
    <w:rsid w:val="002A021F"/>
    <w:rsid w:val="002A0581"/>
    <w:rsid w:val="002A05EF"/>
    <w:rsid w:val="002A0724"/>
    <w:rsid w:val="002A0782"/>
    <w:rsid w:val="002A0891"/>
    <w:rsid w:val="002A08FD"/>
    <w:rsid w:val="002A094C"/>
    <w:rsid w:val="002A0AE2"/>
    <w:rsid w:val="002A0B68"/>
    <w:rsid w:val="002A0D15"/>
    <w:rsid w:val="002A0ED3"/>
    <w:rsid w:val="002A10F0"/>
    <w:rsid w:val="002A123C"/>
    <w:rsid w:val="002A1279"/>
    <w:rsid w:val="002A1640"/>
    <w:rsid w:val="002A1648"/>
    <w:rsid w:val="002A167F"/>
    <w:rsid w:val="002A16A3"/>
    <w:rsid w:val="002A1737"/>
    <w:rsid w:val="002A1A57"/>
    <w:rsid w:val="002A1D2B"/>
    <w:rsid w:val="002A1DA1"/>
    <w:rsid w:val="002A1F36"/>
    <w:rsid w:val="002A2032"/>
    <w:rsid w:val="002A205B"/>
    <w:rsid w:val="002A20C0"/>
    <w:rsid w:val="002A22F3"/>
    <w:rsid w:val="002A2309"/>
    <w:rsid w:val="002A2338"/>
    <w:rsid w:val="002A24F5"/>
    <w:rsid w:val="002A253C"/>
    <w:rsid w:val="002A2704"/>
    <w:rsid w:val="002A272B"/>
    <w:rsid w:val="002A2736"/>
    <w:rsid w:val="002A27D0"/>
    <w:rsid w:val="002A2837"/>
    <w:rsid w:val="002A28CD"/>
    <w:rsid w:val="002A2C3B"/>
    <w:rsid w:val="002A2E5C"/>
    <w:rsid w:val="002A2F2C"/>
    <w:rsid w:val="002A2F9C"/>
    <w:rsid w:val="002A2FE5"/>
    <w:rsid w:val="002A3008"/>
    <w:rsid w:val="002A30BF"/>
    <w:rsid w:val="002A3165"/>
    <w:rsid w:val="002A317E"/>
    <w:rsid w:val="002A31FF"/>
    <w:rsid w:val="002A330E"/>
    <w:rsid w:val="002A3320"/>
    <w:rsid w:val="002A336C"/>
    <w:rsid w:val="002A34F3"/>
    <w:rsid w:val="002A3668"/>
    <w:rsid w:val="002A3706"/>
    <w:rsid w:val="002A3771"/>
    <w:rsid w:val="002A38BA"/>
    <w:rsid w:val="002A39D0"/>
    <w:rsid w:val="002A3B12"/>
    <w:rsid w:val="002A3BE5"/>
    <w:rsid w:val="002A3CF2"/>
    <w:rsid w:val="002A3E75"/>
    <w:rsid w:val="002A409C"/>
    <w:rsid w:val="002A40D2"/>
    <w:rsid w:val="002A40EB"/>
    <w:rsid w:val="002A4102"/>
    <w:rsid w:val="002A469C"/>
    <w:rsid w:val="002A4729"/>
    <w:rsid w:val="002A4918"/>
    <w:rsid w:val="002A4BE1"/>
    <w:rsid w:val="002A4E20"/>
    <w:rsid w:val="002A51C7"/>
    <w:rsid w:val="002A523D"/>
    <w:rsid w:val="002A5244"/>
    <w:rsid w:val="002A5329"/>
    <w:rsid w:val="002A5488"/>
    <w:rsid w:val="002A54CA"/>
    <w:rsid w:val="002A55B1"/>
    <w:rsid w:val="002A55F5"/>
    <w:rsid w:val="002A56A6"/>
    <w:rsid w:val="002A5707"/>
    <w:rsid w:val="002A5B16"/>
    <w:rsid w:val="002A5C34"/>
    <w:rsid w:val="002A5ED1"/>
    <w:rsid w:val="002A5F0A"/>
    <w:rsid w:val="002A5F32"/>
    <w:rsid w:val="002A5FC1"/>
    <w:rsid w:val="002A6099"/>
    <w:rsid w:val="002A60B6"/>
    <w:rsid w:val="002A61BD"/>
    <w:rsid w:val="002A6201"/>
    <w:rsid w:val="002A6562"/>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3B4"/>
    <w:rsid w:val="002B04FC"/>
    <w:rsid w:val="002B07BF"/>
    <w:rsid w:val="002B0805"/>
    <w:rsid w:val="002B0829"/>
    <w:rsid w:val="002B09CA"/>
    <w:rsid w:val="002B0AD4"/>
    <w:rsid w:val="002B0C99"/>
    <w:rsid w:val="002B0D68"/>
    <w:rsid w:val="002B0EDA"/>
    <w:rsid w:val="002B10F9"/>
    <w:rsid w:val="002B1442"/>
    <w:rsid w:val="002B14E8"/>
    <w:rsid w:val="002B170C"/>
    <w:rsid w:val="002B195E"/>
    <w:rsid w:val="002B19C7"/>
    <w:rsid w:val="002B19DA"/>
    <w:rsid w:val="002B1B15"/>
    <w:rsid w:val="002B1B42"/>
    <w:rsid w:val="002B21D6"/>
    <w:rsid w:val="002B242E"/>
    <w:rsid w:val="002B2474"/>
    <w:rsid w:val="002B24DB"/>
    <w:rsid w:val="002B255D"/>
    <w:rsid w:val="002B263E"/>
    <w:rsid w:val="002B27D9"/>
    <w:rsid w:val="002B28A1"/>
    <w:rsid w:val="002B2BA0"/>
    <w:rsid w:val="002B2C92"/>
    <w:rsid w:val="002B2D30"/>
    <w:rsid w:val="002B2F85"/>
    <w:rsid w:val="002B3081"/>
    <w:rsid w:val="002B318B"/>
    <w:rsid w:val="002B32BC"/>
    <w:rsid w:val="002B33F9"/>
    <w:rsid w:val="002B340B"/>
    <w:rsid w:val="002B3453"/>
    <w:rsid w:val="002B34AE"/>
    <w:rsid w:val="002B3718"/>
    <w:rsid w:val="002B388D"/>
    <w:rsid w:val="002B396D"/>
    <w:rsid w:val="002B39EC"/>
    <w:rsid w:val="002B39ED"/>
    <w:rsid w:val="002B3D90"/>
    <w:rsid w:val="002B3E45"/>
    <w:rsid w:val="002B3F62"/>
    <w:rsid w:val="002B409D"/>
    <w:rsid w:val="002B4252"/>
    <w:rsid w:val="002B42AA"/>
    <w:rsid w:val="002B46A6"/>
    <w:rsid w:val="002B4A64"/>
    <w:rsid w:val="002B4AC8"/>
    <w:rsid w:val="002B4C39"/>
    <w:rsid w:val="002B4F09"/>
    <w:rsid w:val="002B5189"/>
    <w:rsid w:val="002B53C5"/>
    <w:rsid w:val="002B5976"/>
    <w:rsid w:val="002B5A76"/>
    <w:rsid w:val="002B5D11"/>
    <w:rsid w:val="002B5E44"/>
    <w:rsid w:val="002B6127"/>
    <w:rsid w:val="002B6267"/>
    <w:rsid w:val="002B6343"/>
    <w:rsid w:val="002B6397"/>
    <w:rsid w:val="002B64FE"/>
    <w:rsid w:val="002B651D"/>
    <w:rsid w:val="002B679E"/>
    <w:rsid w:val="002B6890"/>
    <w:rsid w:val="002B68E8"/>
    <w:rsid w:val="002B6949"/>
    <w:rsid w:val="002B694E"/>
    <w:rsid w:val="002B6A0D"/>
    <w:rsid w:val="002B6E52"/>
    <w:rsid w:val="002B6EC5"/>
    <w:rsid w:val="002B6FA0"/>
    <w:rsid w:val="002B709A"/>
    <w:rsid w:val="002B712C"/>
    <w:rsid w:val="002B74EC"/>
    <w:rsid w:val="002B755E"/>
    <w:rsid w:val="002B756C"/>
    <w:rsid w:val="002B7581"/>
    <w:rsid w:val="002B75BC"/>
    <w:rsid w:val="002B76D3"/>
    <w:rsid w:val="002B783A"/>
    <w:rsid w:val="002B783E"/>
    <w:rsid w:val="002B7B0A"/>
    <w:rsid w:val="002B7B43"/>
    <w:rsid w:val="002B7B5D"/>
    <w:rsid w:val="002B7CD6"/>
    <w:rsid w:val="002C02D7"/>
    <w:rsid w:val="002C04C2"/>
    <w:rsid w:val="002C0787"/>
    <w:rsid w:val="002C0796"/>
    <w:rsid w:val="002C0818"/>
    <w:rsid w:val="002C08D3"/>
    <w:rsid w:val="002C096E"/>
    <w:rsid w:val="002C0D09"/>
    <w:rsid w:val="002C0DD0"/>
    <w:rsid w:val="002C0E0A"/>
    <w:rsid w:val="002C1189"/>
    <w:rsid w:val="002C1471"/>
    <w:rsid w:val="002C14EC"/>
    <w:rsid w:val="002C1549"/>
    <w:rsid w:val="002C16B6"/>
    <w:rsid w:val="002C177F"/>
    <w:rsid w:val="002C18F2"/>
    <w:rsid w:val="002C1C99"/>
    <w:rsid w:val="002C1C9E"/>
    <w:rsid w:val="002C1D30"/>
    <w:rsid w:val="002C1DF1"/>
    <w:rsid w:val="002C1E3F"/>
    <w:rsid w:val="002C1EEC"/>
    <w:rsid w:val="002C203A"/>
    <w:rsid w:val="002C218C"/>
    <w:rsid w:val="002C2260"/>
    <w:rsid w:val="002C2336"/>
    <w:rsid w:val="002C23E6"/>
    <w:rsid w:val="002C2647"/>
    <w:rsid w:val="002C27C7"/>
    <w:rsid w:val="002C29D7"/>
    <w:rsid w:val="002C2AA1"/>
    <w:rsid w:val="002C2AE7"/>
    <w:rsid w:val="002C2AED"/>
    <w:rsid w:val="002C2BAA"/>
    <w:rsid w:val="002C2C0E"/>
    <w:rsid w:val="002C2E8A"/>
    <w:rsid w:val="002C2FCD"/>
    <w:rsid w:val="002C2FDB"/>
    <w:rsid w:val="002C302C"/>
    <w:rsid w:val="002C3084"/>
    <w:rsid w:val="002C36D3"/>
    <w:rsid w:val="002C3809"/>
    <w:rsid w:val="002C386B"/>
    <w:rsid w:val="002C392A"/>
    <w:rsid w:val="002C39D3"/>
    <w:rsid w:val="002C39E4"/>
    <w:rsid w:val="002C3AE4"/>
    <w:rsid w:val="002C3C99"/>
    <w:rsid w:val="002C3D4B"/>
    <w:rsid w:val="002C3D83"/>
    <w:rsid w:val="002C3E89"/>
    <w:rsid w:val="002C421B"/>
    <w:rsid w:val="002C4462"/>
    <w:rsid w:val="002C4580"/>
    <w:rsid w:val="002C45A0"/>
    <w:rsid w:val="002C489A"/>
    <w:rsid w:val="002C4B9A"/>
    <w:rsid w:val="002C4DA1"/>
    <w:rsid w:val="002C4FFD"/>
    <w:rsid w:val="002C52F8"/>
    <w:rsid w:val="002C53C0"/>
    <w:rsid w:val="002C5533"/>
    <w:rsid w:val="002C55F4"/>
    <w:rsid w:val="002C5620"/>
    <w:rsid w:val="002C5662"/>
    <w:rsid w:val="002C57C7"/>
    <w:rsid w:val="002C5832"/>
    <w:rsid w:val="002C5A47"/>
    <w:rsid w:val="002C5A6B"/>
    <w:rsid w:val="002C5CB7"/>
    <w:rsid w:val="002C6165"/>
    <w:rsid w:val="002C61A7"/>
    <w:rsid w:val="002C61C6"/>
    <w:rsid w:val="002C61E0"/>
    <w:rsid w:val="002C637A"/>
    <w:rsid w:val="002C64EB"/>
    <w:rsid w:val="002C670E"/>
    <w:rsid w:val="002C6831"/>
    <w:rsid w:val="002C68C2"/>
    <w:rsid w:val="002C6CB2"/>
    <w:rsid w:val="002C6CF5"/>
    <w:rsid w:val="002C6E00"/>
    <w:rsid w:val="002C706B"/>
    <w:rsid w:val="002C736C"/>
    <w:rsid w:val="002C74C8"/>
    <w:rsid w:val="002C782F"/>
    <w:rsid w:val="002C7848"/>
    <w:rsid w:val="002C7879"/>
    <w:rsid w:val="002C7B03"/>
    <w:rsid w:val="002C7B0D"/>
    <w:rsid w:val="002C7C3A"/>
    <w:rsid w:val="002C7D95"/>
    <w:rsid w:val="002C7DD6"/>
    <w:rsid w:val="002C7EBA"/>
    <w:rsid w:val="002D001E"/>
    <w:rsid w:val="002D026B"/>
    <w:rsid w:val="002D0298"/>
    <w:rsid w:val="002D02AF"/>
    <w:rsid w:val="002D04DC"/>
    <w:rsid w:val="002D0657"/>
    <w:rsid w:val="002D0741"/>
    <w:rsid w:val="002D0868"/>
    <w:rsid w:val="002D0905"/>
    <w:rsid w:val="002D09B3"/>
    <w:rsid w:val="002D0AC1"/>
    <w:rsid w:val="002D0B6F"/>
    <w:rsid w:val="002D0D83"/>
    <w:rsid w:val="002D12DD"/>
    <w:rsid w:val="002D1371"/>
    <w:rsid w:val="002D13B7"/>
    <w:rsid w:val="002D146F"/>
    <w:rsid w:val="002D151D"/>
    <w:rsid w:val="002D15C0"/>
    <w:rsid w:val="002D16EF"/>
    <w:rsid w:val="002D1735"/>
    <w:rsid w:val="002D1AA2"/>
    <w:rsid w:val="002D1BD9"/>
    <w:rsid w:val="002D1DBF"/>
    <w:rsid w:val="002D1FEC"/>
    <w:rsid w:val="002D2057"/>
    <w:rsid w:val="002D2184"/>
    <w:rsid w:val="002D21F9"/>
    <w:rsid w:val="002D26D9"/>
    <w:rsid w:val="002D28E0"/>
    <w:rsid w:val="002D29F7"/>
    <w:rsid w:val="002D2AC4"/>
    <w:rsid w:val="002D2B4E"/>
    <w:rsid w:val="002D2D87"/>
    <w:rsid w:val="002D2F31"/>
    <w:rsid w:val="002D3004"/>
    <w:rsid w:val="002D32F7"/>
    <w:rsid w:val="002D3822"/>
    <w:rsid w:val="002D3848"/>
    <w:rsid w:val="002D3968"/>
    <w:rsid w:val="002D3D01"/>
    <w:rsid w:val="002D3E20"/>
    <w:rsid w:val="002D3F94"/>
    <w:rsid w:val="002D425A"/>
    <w:rsid w:val="002D4322"/>
    <w:rsid w:val="002D46E5"/>
    <w:rsid w:val="002D4722"/>
    <w:rsid w:val="002D47FC"/>
    <w:rsid w:val="002D4846"/>
    <w:rsid w:val="002D49BF"/>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5F53"/>
    <w:rsid w:val="002D6127"/>
    <w:rsid w:val="002D61A3"/>
    <w:rsid w:val="002D6516"/>
    <w:rsid w:val="002D65B1"/>
    <w:rsid w:val="002D662E"/>
    <w:rsid w:val="002D66B8"/>
    <w:rsid w:val="002D6790"/>
    <w:rsid w:val="002D68C3"/>
    <w:rsid w:val="002D68CE"/>
    <w:rsid w:val="002D68DC"/>
    <w:rsid w:val="002D6B3D"/>
    <w:rsid w:val="002D6C21"/>
    <w:rsid w:val="002D6C69"/>
    <w:rsid w:val="002D6DC6"/>
    <w:rsid w:val="002D7037"/>
    <w:rsid w:val="002D7071"/>
    <w:rsid w:val="002D7266"/>
    <w:rsid w:val="002D73AD"/>
    <w:rsid w:val="002D75B9"/>
    <w:rsid w:val="002D75C3"/>
    <w:rsid w:val="002D7665"/>
    <w:rsid w:val="002D772F"/>
    <w:rsid w:val="002D7742"/>
    <w:rsid w:val="002D7AF8"/>
    <w:rsid w:val="002D7C7C"/>
    <w:rsid w:val="002D7ECE"/>
    <w:rsid w:val="002E018E"/>
    <w:rsid w:val="002E04F0"/>
    <w:rsid w:val="002E05EA"/>
    <w:rsid w:val="002E06FD"/>
    <w:rsid w:val="002E079B"/>
    <w:rsid w:val="002E082E"/>
    <w:rsid w:val="002E0A24"/>
    <w:rsid w:val="002E0B37"/>
    <w:rsid w:val="002E0BCB"/>
    <w:rsid w:val="002E0E4F"/>
    <w:rsid w:val="002E0E94"/>
    <w:rsid w:val="002E0FF3"/>
    <w:rsid w:val="002E1088"/>
    <w:rsid w:val="002E13D8"/>
    <w:rsid w:val="002E14C6"/>
    <w:rsid w:val="002E16BC"/>
    <w:rsid w:val="002E188E"/>
    <w:rsid w:val="002E1941"/>
    <w:rsid w:val="002E1B94"/>
    <w:rsid w:val="002E1CAC"/>
    <w:rsid w:val="002E1CFA"/>
    <w:rsid w:val="002E1D4F"/>
    <w:rsid w:val="002E1F05"/>
    <w:rsid w:val="002E1FF7"/>
    <w:rsid w:val="002E21D5"/>
    <w:rsid w:val="002E2328"/>
    <w:rsid w:val="002E23AA"/>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0A5"/>
    <w:rsid w:val="002E3378"/>
    <w:rsid w:val="002E3419"/>
    <w:rsid w:val="002E3438"/>
    <w:rsid w:val="002E34BF"/>
    <w:rsid w:val="002E34D1"/>
    <w:rsid w:val="002E3507"/>
    <w:rsid w:val="002E360A"/>
    <w:rsid w:val="002E3624"/>
    <w:rsid w:val="002E3653"/>
    <w:rsid w:val="002E36AE"/>
    <w:rsid w:val="002E38B7"/>
    <w:rsid w:val="002E3BCB"/>
    <w:rsid w:val="002E3BD9"/>
    <w:rsid w:val="002E3E55"/>
    <w:rsid w:val="002E40C8"/>
    <w:rsid w:val="002E4126"/>
    <w:rsid w:val="002E45DF"/>
    <w:rsid w:val="002E47CA"/>
    <w:rsid w:val="002E48C3"/>
    <w:rsid w:val="002E496F"/>
    <w:rsid w:val="002E4AA7"/>
    <w:rsid w:val="002E5058"/>
    <w:rsid w:val="002E54C8"/>
    <w:rsid w:val="002E5658"/>
    <w:rsid w:val="002E56DE"/>
    <w:rsid w:val="002E58E1"/>
    <w:rsid w:val="002E58FE"/>
    <w:rsid w:val="002E5BDD"/>
    <w:rsid w:val="002E5C56"/>
    <w:rsid w:val="002E5FB6"/>
    <w:rsid w:val="002E5FCD"/>
    <w:rsid w:val="002E65D7"/>
    <w:rsid w:val="002E679D"/>
    <w:rsid w:val="002E68D9"/>
    <w:rsid w:val="002E6C91"/>
    <w:rsid w:val="002E6C98"/>
    <w:rsid w:val="002E6CE4"/>
    <w:rsid w:val="002E6D1F"/>
    <w:rsid w:val="002E6FD8"/>
    <w:rsid w:val="002E70DB"/>
    <w:rsid w:val="002E7321"/>
    <w:rsid w:val="002E77C9"/>
    <w:rsid w:val="002E7894"/>
    <w:rsid w:val="002E7AA4"/>
    <w:rsid w:val="002E7BB2"/>
    <w:rsid w:val="002E7C5F"/>
    <w:rsid w:val="002F0045"/>
    <w:rsid w:val="002F00F0"/>
    <w:rsid w:val="002F0194"/>
    <w:rsid w:val="002F025B"/>
    <w:rsid w:val="002F0292"/>
    <w:rsid w:val="002F0621"/>
    <w:rsid w:val="002F0684"/>
    <w:rsid w:val="002F0A5F"/>
    <w:rsid w:val="002F0ADB"/>
    <w:rsid w:val="002F0D21"/>
    <w:rsid w:val="002F0DE4"/>
    <w:rsid w:val="002F112C"/>
    <w:rsid w:val="002F11EF"/>
    <w:rsid w:val="002F1702"/>
    <w:rsid w:val="002F17A3"/>
    <w:rsid w:val="002F1B19"/>
    <w:rsid w:val="002F1B21"/>
    <w:rsid w:val="002F1DE9"/>
    <w:rsid w:val="002F2508"/>
    <w:rsid w:val="002F270B"/>
    <w:rsid w:val="002F292B"/>
    <w:rsid w:val="002F29B7"/>
    <w:rsid w:val="002F29D2"/>
    <w:rsid w:val="002F2AE0"/>
    <w:rsid w:val="002F2C8D"/>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5DA"/>
    <w:rsid w:val="002F55F6"/>
    <w:rsid w:val="002F5634"/>
    <w:rsid w:val="002F56B4"/>
    <w:rsid w:val="002F5963"/>
    <w:rsid w:val="002F5B57"/>
    <w:rsid w:val="002F5DC5"/>
    <w:rsid w:val="002F5FDA"/>
    <w:rsid w:val="002F619C"/>
    <w:rsid w:val="002F6319"/>
    <w:rsid w:val="002F64A9"/>
    <w:rsid w:val="002F6693"/>
    <w:rsid w:val="002F66E2"/>
    <w:rsid w:val="002F68F3"/>
    <w:rsid w:val="002F6BDA"/>
    <w:rsid w:val="002F6EA2"/>
    <w:rsid w:val="002F7016"/>
    <w:rsid w:val="002F7122"/>
    <w:rsid w:val="002F7305"/>
    <w:rsid w:val="002F743D"/>
    <w:rsid w:val="002F77FB"/>
    <w:rsid w:val="002F7975"/>
    <w:rsid w:val="002F7A0A"/>
    <w:rsid w:val="002F7ABB"/>
    <w:rsid w:val="002F7B48"/>
    <w:rsid w:val="002F7B6D"/>
    <w:rsid w:val="002F7BF8"/>
    <w:rsid w:val="002F7D38"/>
    <w:rsid w:val="002F7D48"/>
    <w:rsid w:val="002F7EC5"/>
    <w:rsid w:val="002F7F95"/>
    <w:rsid w:val="00300112"/>
    <w:rsid w:val="0030017E"/>
    <w:rsid w:val="00300244"/>
    <w:rsid w:val="003003AD"/>
    <w:rsid w:val="0030043E"/>
    <w:rsid w:val="003004B3"/>
    <w:rsid w:val="003004CC"/>
    <w:rsid w:val="00300575"/>
    <w:rsid w:val="003008DF"/>
    <w:rsid w:val="00300AAD"/>
    <w:rsid w:val="00300AEF"/>
    <w:rsid w:val="00300D47"/>
    <w:rsid w:val="00300E8B"/>
    <w:rsid w:val="003010BE"/>
    <w:rsid w:val="003010EE"/>
    <w:rsid w:val="003011C0"/>
    <w:rsid w:val="003012B7"/>
    <w:rsid w:val="003012FB"/>
    <w:rsid w:val="00301358"/>
    <w:rsid w:val="0030167B"/>
    <w:rsid w:val="003018CF"/>
    <w:rsid w:val="003019F6"/>
    <w:rsid w:val="00301DC4"/>
    <w:rsid w:val="00301DCA"/>
    <w:rsid w:val="00301EE4"/>
    <w:rsid w:val="0030203A"/>
    <w:rsid w:val="00302144"/>
    <w:rsid w:val="00302239"/>
    <w:rsid w:val="0030228B"/>
    <w:rsid w:val="00302379"/>
    <w:rsid w:val="0030239E"/>
    <w:rsid w:val="003024AF"/>
    <w:rsid w:val="003024DE"/>
    <w:rsid w:val="00302701"/>
    <w:rsid w:val="00302739"/>
    <w:rsid w:val="00303348"/>
    <w:rsid w:val="003034FC"/>
    <w:rsid w:val="0030361B"/>
    <w:rsid w:val="0030365C"/>
    <w:rsid w:val="003039EA"/>
    <w:rsid w:val="00303AEC"/>
    <w:rsid w:val="00303C07"/>
    <w:rsid w:val="00303C66"/>
    <w:rsid w:val="00303FB7"/>
    <w:rsid w:val="00304048"/>
    <w:rsid w:val="00304373"/>
    <w:rsid w:val="003043C3"/>
    <w:rsid w:val="00304549"/>
    <w:rsid w:val="0030499B"/>
    <w:rsid w:val="00304A02"/>
    <w:rsid w:val="00304AC5"/>
    <w:rsid w:val="00304BB6"/>
    <w:rsid w:val="00304FCA"/>
    <w:rsid w:val="003050F3"/>
    <w:rsid w:val="003053A2"/>
    <w:rsid w:val="003053FD"/>
    <w:rsid w:val="00305410"/>
    <w:rsid w:val="00305A58"/>
    <w:rsid w:val="00305B32"/>
    <w:rsid w:val="00305DA0"/>
    <w:rsid w:val="00305F24"/>
    <w:rsid w:val="00306079"/>
    <w:rsid w:val="003060D7"/>
    <w:rsid w:val="0030635D"/>
    <w:rsid w:val="0030640C"/>
    <w:rsid w:val="003064B4"/>
    <w:rsid w:val="003065FB"/>
    <w:rsid w:val="003068F4"/>
    <w:rsid w:val="00306C20"/>
    <w:rsid w:val="0030706D"/>
    <w:rsid w:val="003070CF"/>
    <w:rsid w:val="00307211"/>
    <w:rsid w:val="003074C7"/>
    <w:rsid w:val="00307793"/>
    <w:rsid w:val="00307A5A"/>
    <w:rsid w:val="00307A9A"/>
    <w:rsid w:val="00307B27"/>
    <w:rsid w:val="00307BD1"/>
    <w:rsid w:val="00307C5E"/>
    <w:rsid w:val="00307D05"/>
    <w:rsid w:val="00307D1D"/>
    <w:rsid w:val="00307D65"/>
    <w:rsid w:val="00307F28"/>
    <w:rsid w:val="003101B6"/>
    <w:rsid w:val="003101DC"/>
    <w:rsid w:val="003101DD"/>
    <w:rsid w:val="00310339"/>
    <w:rsid w:val="0031035A"/>
    <w:rsid w:val="00310384"/>
    <w:rsid w:val="003106EF"/>
    <w:rsid w:val="00310777"/>
    <w:rsid w:val="003108F3"/>
    <w:rsid w:val="00310B5D"/>
    <w:rsid w:val="00310C62"/>
    <w:rsid w:val="00310C90"/>
    <w:rsid w:val="00310CC6"/>
    <w:rsid w:val="00310CEC"/>
    <w:rsid w:val="0031108C"/>
    <w:rsid w:val="0031121F"/>
    <w:rsid w:val="00311325"/>
    <w:rsid w:val="0031149F"/>
    <w:rsid w:val="00311642"/>
    <w:rsid w:val="00311761"/>
    <w:rsid w:val="00311941"/>
    <w:rsid w:val="00311B81"/>
    <w:rsid w:val="00311C84"/>
    <w:rsid w:val="00311CC4"/>
    <w:rsid w:val="00311FC3"/>
    <w:rsid w:val="003120EE"/>
    <w:rsid w:val="003121B8"/>
    <w:rsid w:val="00312237"/>
    <w:rsid w:val="0031226C"/>
    <w:rsid w:val="00312565"/>
    <w:rsid w:val="00312B72"/>
    <w:rsid w:val="00312BB9"/>
    <w:rsid w:val="00312DFA"/>
    <w:rsid w:val="00312FF8"/>
    <w:rsid w:val="00313021"/>
    <w:rsid w:val="0031323A"/>
    <w:rsid w:val="00313291"/>
    <w:rsid w:val="0031330A"/>
    <w:rsid w:val="003134B7"/>
    <w:rsid w:val="003137A0"/>
    <w:rsid w:val="003137ED"/>
    <w:rsid w:val="00313870"/>
    <w:rsid w:val="00313A69"/>
    <w:rsid w:val="00313AFB"/>
    <w:rsid w:val="00313C4F"/>
    <w:rsid w:val="00313D88"/>
    <w:rsid w:val="00313EE1"/>
    <w:rsid w:val="003140A0"/>
    <w:rsid w:val="00314163"/>
    <w:rsid w:val="003141C2"/>
    <w:rsid w:val="00314302"/>
    <w:rsid w:val="00314454"/>
    <w:rsid w:val="00314629"/>
    <w:rsid w:val="0031492F"/>
    <w:rsid w:val="00314B31"/>
    <w:rsid w:val="00314E8A"/>
    <w:rsid w:val="00314EB7"/>
    <w:rsid w:val="00314F34"/>
    <w:rsid w:val="00315237"/>
    <w:rsid w:val="003152C9"/>
    <w:rsid w:val="0031599D"/>
    <w:rsid w:val="0031599E"/>
    <w:rsid w:val="00315B92"/>
    <w:rsid w:val="00315F72"/>
    <w:rsid w:val="0031601F"/>
    <w:rsid w:val="00316072"/>
    <w:rsid w:val="00316255"/>
    <w:rsid w:val="00316265"/>
    <w:rsid w:val="003162CE"/>
    <w:rsid w:val="0031639C"/>
    <w:rsid w:val="00316429"/>
    <w:rsid w:val="0031661C"/>
    <w:rsid w:val="00316946"/>
    <w:rsid w:val="00316BF5"/>
    <w:rsid w:val="00316C58"/>
    <w:rsid w:val="00316E46"/>
    <w:rsid w:val="00316F92"/>
    <w:rsid w:val="00316FD8"/>
    <w:rsid w:val="00317050"/>
    <w:rsid w:val="003170C9"/>
    <w:rsid w:val="0031718B"/>
    <w:rsid w:val="00317305"/>
    <w:rsid w:val="00317382"/>
    <w:rsid w:val="003173F1"/>
    <w:rsid w:val="003176BB"/>
    <w:rsid w:val="0031779B"/>
    <w:rsid w:val="00317884"/>
    <w:rsid w:val="00317B5E"/>
    <w:rsid w:val="00317B8D"/>
    <w:rsid w:val="00317DEE"/>
    <w:rsid w:val="00317EB4"/>
    <w:rsid w:val="00320003"/>
    <w:rsid w:val="003200D5"/>
    <w:rsid w:val="003200E7"/>
    <w:rsid w:val="003201CE"/>
    <w:rsid w:val="003201E5"/>
    <w:rsid w:val="00320691"/>
    <w:rsid w:val="00320998"/>
    <w:rsid w:val="00320B1B"/>
    <w:rsid w:val="00320B34"/>
    <w:rsid w:val="00320B73"/>
    <w:rsid w:val="00320D5B"/>
    <w:rsid w:val="0032124A"/>
    <w:rsid w:val="00321716"/>
    <w:rsid w:val="0032172E"/>
    <w:rsid w:val="003217A3"/>
    <w:rsid w:val="00321822"/>
    <w:rsid w:val="003218E7"/>
    <w:rsid w:val="00321931"/>
    <w:rsid w:val="00321AB1"/>
    <w:rsid w:val="00321B02"/>
    <w:rsid w:val="00322061"/>
    <w:rsid w:val="003222A1"/>
    <w:rsid w:val="003222E4"/>
    <w:rsid w:val="0032232C"/>
    <w:rsid w:val="00322352"/>
    <w:rsid w:val="00322545"/>
    <w:rsid w:val="00322647"/>
    <w:rsid w:val="00322751"/>
    <w:rsid w:val="003227AA"/>
    <w:rsid w:val="003229E8"/>
    <w:rsid w:val="00322A07"/>
    <w:rsid w:val="00322A6A"/>
    <w:rsid w:val="00322B8C"/>
    <w:rsid w:val="00322BC3"/>
    <w:rsid w:val="00322E3B"/>
    <w:rsid w:val="00322F47"/>
    <w:rsid w:val="0032313E"/>
    <w:rsid w:val="003231B9"/>
    <w:rsid w:val="00323220"/>
    <w:rsid w:val="00323247"/>
    <w:rsid w:val="0032336C"/>
    <w:rsid w:val="003234EF"/>
    <w:rsid w:val="00323547"/>
    <w:rsid w:val="00323896"/>
    <w:rsid w:val="003239DD"/>
    <w:rsid w:val="00323CB9"/>
    <w:rsid w:val="00323FAD"/>
    <w:rsid w:val="003241EC"/>
    <w:rsid w:val="003246B6"/>
    <w:rsid w:val="00324731"/>
    <w:rsid w:val="003249F8"/>
    <w:rsid w:val="00324A34"/>
    <w:rsid w:val="00324BD9"/>
    <w:rsid w:val="00324CBB"/>
    <w:rsid w:val="00324CF8"/>
    <w:rsid w:val="00324EA0"/>
    <w:rsid w:val="00325100"/>
    <w:rsid w:val="003251E4"/>
    <w:rsid w:val="003251E5"/>
    <w:rsid w:val="00325319"/>
    <w:rsid w:val="0032564D"/>
    <w:rsid w:val="00325959"/>
    <w:rsid w:val="00325C3B"/>
    <w:rsid w:val="00325CB5"/>
    <w:rsid w:val="00325ED2"/>
    <w:rsid w:val="00325FD4"/>
    <w:rsid w:val="003260B3"/>
    <w:rsid w:val="003260C1"/>
    <w:rsid w:val="00326342"/>
    <w:rsid w:val="003263EC"/>
    <w:rsid w:val="0032649F"/>
    <w:rsid w:val="0032661F"/>
    <w:rsid w:val="003266E6"/>
    <w:rsid w:val="003268E2"/>
    <w:rsid w:val="0032695B"/>
    <w:rsid w:val="00326BBA"/>
    <w:rsid w:val="00326F3F"/>
    <w:rsid w:val="00327130"/>
    <w:rsid w:val="003271E3"/>
    <w:rsid w:val="003272D0"/>
    <w:rsid w:val="003273C5"/>
    <w:rsid w:val="003273DE"/>
    <w:rsid w:val="00327470"/>
    <w:rsid w:val="00327568"/>
    <w:rsid w:val="00327713"/>
    <w:rsid w:val="003277E2"/>
    <w:rsid w:val="003278C7"/>
    <w:rsid w:val="00327912"/>
    <w:rsid w:val="0032793B"/>
    <w:rsid w:val="00327AD0"/>
    <w:rsid w:val="00327AEA"/>
    <w:rsid w:val="00327AF1"/>
    <w:rsid w:val="00327C88"/>
    <w:rsid w:val="00327CBA"/>
    <w:rsid w:val="00327D15"/>
    <w:rsid w:val="00327D9A"/>
    <w:rsid w:val="00330004"/>
    <w:rsid w:val="00330360"/>
    <w:rsid w:val="00330565"/>
    <w:rsid w:val="003306B2"/>
    <w:rsid w:val="00330865"/>
    <w:rsid w:val="003308C4"/>
    <w:rsid w:val="00330AA6"/>
    <w:rsid w:val="00330C30"/>
    <w:rsid w:val="00330C4E"/>
    <w:rsid w:val="00330DE8"/>
    <w:rsid w:val="003310AA"/>
    <w:rsid w:val="00331100"/>
    <w:rsid w:val="00331406"/>
    <w:rsid w:val="003314D9"/>
    <w:rsid w:val="00331590"/>
    <w:rsid w:val="0033166E"/>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3EA8"/>
    <w:rsid w:val="00334070"/>
    <w:rsid w:val="00334117"/>
    <w:rsid w:val="00334261"/>
    <w:rsid w:val="003342A7"/>
    <w:rsid w:val="00334404"/>
    <w:rsid w:val="0033443F"/>
    <w:rsid w:val="0033458F"/>
    <w:rsid w:val="003348FF"/>
    <w:rsid w:val="00334A30"/>
    <w:rsid w:val="00334D37"/>
    <w:rsid w:val="00334FB5"/>
    <w:rsid w:val="00335250"/>
    <w:rsid w:val="00335664"/>
    <w:rsid w:val="003356A5"/>
    <w:rsid w:val="0033592C"/>
    <w:rsid w:val="003359AA"/>
    <w:rsid w:val="00335A55"/>
    <w:rsid w:val="00335A58"/>
    <w:rsid w:val="00335C4C"/>
    <w:rsid w:val="00335DF1"/>
    <w:rsid w:val="00335E0C"/>
    <w:rsid w:val="00335E2A"/>
    <w:rsid w:val="00335FEF"/>
    <w:rsid w:val="00335FF6"/>
    <w:rsid w:val="00336225"/>
    <w:rsid w:val="00336780"/>
    <w:rsid w:val="003367C5"/>
    <w:rsid w:val="003370D3"/>
    <w:rsid w:val="00337232"/>
    <w:rsid w:val="00337448"/>
    <w:rsid w:val="003374DD"/>
    <w:rsid w:val="003376CF"/>
    <w:rsid w:val="00337784"/>
    <w:rsid w:val="00337C71"/>
    <w:rsid w:val="00337C82"/>
    <w:rsid w:val="003400C0"/>
    <w:rsid w:val="0034024E"/>
    <w:rsid w:val="00340414"/>
    <w:rsid w:val="0034044A"/>
    <w:rsid w:val="00340450"/>
    <w:rsid w:val="00340478"/>
    <w:rsid w:val="003409CA"/>
    <w:rsid w:val="003409D7"/>
    <w:rsid w:val="00340A6D"/>
    <w:rsid w:val="00340A79"/>
    <w:rsid w:val="00340D9C"/>
    <w:rsid w:val="00340E16"/>
    <w:rsid w:val="00340E58"/>
    <w:rsid w:val="00340F08"/>
    <w:rsid w:val="00340F0F"/>
    <w:rsid w:val="00340F31"/>
    <w:rsid w:val="00341087"/>
    <w:rsid w:val="003411D5"/>
    <w:rsid w:val="00341412"/>
    <w:rsid w:val="003418EE"/>
    <w:rsid w:val="00341912"/>
    <w:rsid w:val="00341BE1"/>
    <w:rsid w:val="00341CDF"/>
    <w:rsid w:val="00341CE8"/>
    <w:rsid w:val="00341D1B"/>
    <w:rsid w:val="00341E9E"/>
    <w:rsid w:val="00341F21"/>
    <w:rsid w:val="00342249"/>
    <w:rsid w:val="0034234A"/>
    <w:rsid w:val="003423D9"/>
    <w:rsid w:val="0034243C"/>
    <w:rsid w:val="0034246D"/>
    <w:rsid w:val="003424C4"/>
    <w:rsid w:val="003426BB"/>
    <w:rsid w:val="003426DE"/>
    <w:rsid w:val="0034297F"/>
    <w:rsid w:val="00342BEC"/>
    <w:rsid w:val="00342C3B"/>
    <w:rsid w:val="00342D8B"/>
    <w:rsid w:val="0034305B"/>
    <w:rsid w:val="003430E0"/>
    <w:rsid w:val="00343341"/>
    <w:rsid w:val="003433CA"/>
    <w:rsid w:val="003433F7"/>
    <w:rsid w:val="00343734"/>
    <w:rsid w:val="00343752"/>
    <w:rsid w:val="003437AD"/>
    <w:rsid w:val="0034398A"/>
    <w:rsid w:val="00343ABD"/>
    <w:rsid w:val="00343B61"/>
    <w:rsid w:val="00343BC2"/>
    <w:rsid w:val="00343C24"/>
    <w:rsid w:val="00343C74"/>
    <w:rsid w:val="00343E94"/>
    <w:rsid w:val="00343F90"/>
    <w:rsid w:val="00344021"/>
    <w:rsid w:val="00344082"/>
    <w:rsid w:val="003440F9"/>
    <w:rsid w:val="00344312"/>
    <w:rsid w:val="003443BD"/>
    <w:rsid w:val="003445D9"/>
    <w:rsid w:val="0034464C"/>
    <w:rsid w:val="00344725"/>
    <w:rsid w:val="00344902"/>
    <w:rsid w:val="00344DDB"/>
    <w:rsid w:val="00344ED2"/>
    <w:rsid w:val="00345105"/>
    <w:rsid w:val="0034511B"/>
    <w:rsid w:val="00345122"/>
    <w:rsid w:val="003451CB"/>
    <w:rsid w:val="00345475"/>
    <w:rsid w:val="00345BFF"/>
    <w:rsid w:val="00346568"/>
    <w:rsid w:val="00346579"/>
    <w:rsid w:val="0034668E"/>
    <w:rsid w:val="0034676D"/>
    <w:rsid w:val="003467B0"/>
    <w:rsid w:val="00346D3D"/>
    <w:rsid w:val="00346D53"/>
    <w:rsid w:val="00346E18"/>
    <w:rsid w:val="00346EA8"/>
    <w:rsid w:val="003471DC"/>
    <w:rsid w:val="00347265"/>
    <w:rsid w:val="00347372"/>
    <w:rsid w:val="0034745C"/>
    <w:rsid w:val="00347604"/>
    <w:rsid w:val="00347737"/>
    <w:rsid w:val="00347879"/>
    <w:rsid w:val="00347B9B"/>
    <w:rsid w:val="00347CA1"/>
    <w:rsid w:val="00347EEA"/>
    <w:rsid w:val="00347F2E"/>
    <w:rsid w:val="00347F30"/>
    <w:rsid w:val="00350176"/>
    <w:rsid w:val="0035025F"/>
    <w:rsid w:val="003503F4"/>
    <w:rsid w:val="0035041A"/>
    <w:rsid w:val="0035053E"/>
    <w:rsid w:val="003505AD"/>
    <w:rsid w:val="00350631"/>
    <w:rsid w:val="003507A4"/>
    <w:rsid w:val="00350D1D"/>
    <w:rsid w:val="00350EFC"/>
    <w:rsid w:val="00350F06"/>
    <w:rsid w:val="00350FE6"/>
    <w:rsid w:val="003512D5"/>
    <w:rsid w:val="0035173C"/>
    <w:rsid w:val="0035180B"/>
    <w:rsid w:val="00351A11"/>
    <w:rsid w:val="00351A39"/>
    <w:rsid w:val="00351C1D"/>
    <w:rsid w:val="00351C98"/>
    <w:rsid w:val="00351D57"/>
    <w:rsid w:val="00351FFC"/>
    <w:rsid w:val="00351FFD"/>
    <w:rsid w:val="0035216E"/>
    <w:rsid w:val="003522BA"/>
    <w:rsid w:val="003524B5"/>
    <w:rsid w:val="003524B9"/>
    <w:rsid w:val="0035254F"/>
    <w:rsid w:val="0035265C"/>
    <w:rsid w:val="003526C6"/>
    <w:rsid w:val="00352759"/>
    <w:rsid w:val="003527BB"/>
    <w:rsid w:val="00352828"/>
    <w:rsid w:val="00352952"/>
    <w:rsid w:val="00352CC9"/>
    <w:rsid w:val="00352CD1"/>
    <w:rsid w:val="00352DAE"/>
    <w:rsid w:val="00352FD6"/>
    <w:rsid w:val="00352FE2"/>
    <w:rsid w:val="003530A0"/>
    <w:rsid w:val="003531B0"/>
    <w:rsid w:val="003531B3"/>
    <w:rsid w:val="00353250"/>
    <w:rsid w:val="003532D2"/>
    <w:rsid w:val="00353355"/>
    <w:rsid w:val="0035335B"/>
    <w:rsid w:val="003536B4"/>
    <w:rsid w:val="003536C6"/>
    <w:rsid w:val="0035385E"/>
    <w:rsid w:val="003539B2"/>
    <w:rsid w:val="00353D9C"/>
    <w:rsid w:val="00353E68"/>
    <w:rsid w:val="00353F9F"/>
    <w:rsid w:val="0035400A"/>
    <w:rsid w:val="0035414B"/>
    <w:rsid w:val="00354328"/>
    <w:rsid w:val="003545D6"/>
    <w:rsid w:val="0035469B"/>
    <w:rsid w:val="0035472D"/>
    <w:rsid w:val="0035486C"/>
    <w:rsid w:val="00354B43"/>
    <w:rsid w:val="00354D0E"/>
    <w:rsid w:val="00354D94"/>
    <w:rsid w:val="00355122"/>
    <w:rsid w:val="0035522A"/>
    <w:rsid w:val="003552C6"/>
    <w:rsid w:val="0035549B"/>
    <w:rsid w:val="00355A83"/>
    <w:rsid w:val="00355D10"/>
    <w:rsid w:val="00355DB9"/>
    <w:rsid w:val="00355F1F"/>
    <w:rsid w:val="003560B8"/>
    <w:rsid w:val="003562BF"/>
    <w:rsid w:val="003562D7"/>
    <w:rsid w:val="00356353"/>
    <w:rsid w:val="003564E8"/>
    <w:rsid w:val="003567C9"/>
    <w:rsid w:val="00356BA5"/>
    <w:rsid w:val="00356CEC"/>
    <w:rsid w:val="00356DBE"/>
    <w:rsid w:val="003571DA"/>
    <w:rsid w:val="003572DE"/>
    <w:rsid w:val="003574DC"/>
    <w:rsid w:val="00357659"/>
    <w:rsid w:val="00357712"/>
    <w:rsid w:val="00357841"/>
    <w:rsid w:val="00357856"/>
    <w:rsid w:val="00357AAD"/>
    <w:rsid w:val="00357AFD"/>
    <w:rsid w:val="00357B14"/>
    <w:rsid w:val="00357C47"/>
    <w:rsid w:val="00357D8A"/>
    <w:rsid w:val="0036012E"/>
    <w:rsid w:val="00360396"/>
    <w:rsid w:val="003603BE"/>
    <w:rsid w:val="003604DB"/>
    <w:rsid w:val="00360535"/>
    <w:rsid w:val="0036056F"/>
    <w:rsid w:val="003605BB"/>
    <w:rsid w:val="00360772"/>
    <w:rsid w:val="003607DC"/>
    <w:rsid w:val="00360976"/>
    <w:rsid w:val="003609B4"/>
    <w:rsid w:val="00360D1F"/>
    <w:rsid w:val="00360DF3"/>
    <w:rsid w:val="00360F17"/>
    <w:rsid w:val="00361049"/>
    <w:rsid w:val="003613FF"/>
    <w:rsid w:val="003615DB"/>
    <w:rsid w:val="003617B5"/>
    <w:rsid w:val="003617F9"/>
    <w:rsid w:val="0036185C"/>
    <w:rsid w:val="003618FA"/>
    <w:rsid w:val="003619F0"/>
    <w:rsid w:val="00361DEA"/>
    <w:rsid w:val="00362128"/>
    <w:rsid w:val="00362155"/>
    <w:rsid w:val="003622E2"/>
    <w:rsid w:val="0036235C"/>
    <w:rsid w:val="003625FC"/>
    <w:rsid w:val="0036262C"/>
    <w:rsid w:val="00362835"/>
    <w:rsid w:val="0036299F"/>
    <w:rsid w:val="00362A71"/>
    <w:rsid w:val="00362C5A"/>
    <w:rsid w:val="00362DD4"/>
    <w:rsid w:val="00362E37"/>
    <w:rsid w:val="00362EE9"/>
    <w:rsid w:val="0036318B"/>
    <w:rsid w:val="0036318C"/>
    <w:rsid w:val="0036341A"/>
    <w:rsid w:val="00363464"/>
    <w:rsid w:val="003635CA"/>
    <w:rsid w:val="003635DD"/>
    <w:rsid w:val="00363EA9"/>
    <w:rsid w:val="00363F7A"/>
    <w:rsid w:val="0036408C"/>
    <w:rsid w:val="00364868"/>
    <w:rsid w:val="00364A63"/>
    <w:rsid w:val="00364AB7"/>
    <w:rsid w:val="00364C08"/>
    <w:rsid w:val="00365351"/>
    <w:rsid w:val="00365364"/>
    <w:rsid w:val="0036561B"/>
    <w:rsid w:val="00365828"/>
    <w:rsid w:val="00365A9C"/>
    <w:rsid w:val="00365D26"/>
    <w:rsid w:val="00365DD0"/>
    <w:rsid w:val="0036616D"/>
    <w:rsid w:val="003666F8"/>
    <w:rsid w:val="003669FC"/>
    <w:rsid w:val="00366B92"/>
    <w:rsid w:val="00366C57"/>
    <w:rsid w:val="00366FD7"/>
    <w:rsid w:val="003671C1"/>
    <w:rsid w:val="00367406"/>
    <w:rsid w:val="00367D2F"/>
    <w:rsid w:val="00367E6E"/>
    <w:rsid w:val="00367F19"/>
    <w:rsid w:val="00370088"/>
    <w:rsid w:val="003700A7"/>
    <w:rsid w:val="00370168"/>
    <w:rsid w:val="003701BD"/>
    <w:rsid w:val="0037023A"/>
    <w:rsid w:val="00370269"/>
    <w:rsid w:val="00370285"/>
    <w:rsid w:val="003704EE"/>
    <w:rsid w:val="0037053E"/>
    <w:rsid w:val="00370840"/>
    <w:rsid w:val="00370880"/>
    <w:rsid w:val="00370945"/>
    <w:rsid w:val="00370BB8"/>
    <w:rsid w:val="00370C28"/>
    <w:rsid w:val="00370C2D"/>
    <w:rsid w:val="00370EFD"/>
    <w:rsid w:val="00371137"/>
    <w:rsid w:val="00371183"/>
    <w:rsid w:val="00371187"/>
    <w:rsid w:val="003711AA"/>
    <w:rsid w:val="0037137D"/>
    <w:rsid w:val="00371670"/>
    <w:rsid w:val="00371766"/>
    <w:rsid w:val="0037177E"/>
    <w:rsid w:val="00371831"/>
    <w:rsid w:val="003718AF"/>
    <w:rsid w:val="003719C1"/>
    <w:rsid w:val="003719F5"/>
    <w:rsid w:val="00371FBC"/>
    <w:rsid w:val="00372029"/>
    <w:rsid w:val="003721A0"/>
    <w:rsid w:val="003721DD"/>
    <w:rsid w:val="0037222A"/>
    <w:rsid w:val="00372389"/>
    <w:rsid w:val="0037239D"/>
    <w:rsid w:val="003724A1"/>
    <w:rsid w:val="0037258E"/>
    <w:rsid w:val="003728C6"/>
    <w:rsid w:val="00372A6B"/>
    <w:rsid w:val="00372E41"/>
    <w:rsid w:val="00372FD7"/>
    <w:rsid w:val="00373054"/>
    <w:rsid w:val="0037335E"/>
    <w:rsid w:val="003733D7"/>
    <w:rsid w:val="003733F0"/>
    <w:rsid w:val="003735EF"/>
    <w:rsid w:val="00373600"/>
    <w:rsid w:val="00373661"/>
    <w:rsid w:val="0037369A"/>
    <w:rsid w:val="00373877"/>
    <w:rsid w:val="00373A30"/>
    <w:rsid w:val="00373AF2"/>
    <w:rsid w:val="00373B2A"/>
    <w:rsid w:val="00373C17"/>
    <w:rsid w:val="00373E10"/>
    <w:rsid w:val="00373E12"/>
    <w:rsid w:val="00373F2C"/>
    <w:rsid w:val="0037406C"/>
    <w:rsid w:val="003741D2"/>
    <w:rsid w:val="003742E7"/>
    <w:rsid w:val="003744CB"/>
    <w:rsid w:val="00374804"/>
    <w:rsid w:val="0037495B"/>
    <w:rsid w:val="00374B0F"/>
    <w:rsid w:val="00374C6F"/>
    <w:rsid w:val="00374D92"/>
    <w:rsid w:val="00374E17"/>
    <w:rsid w:val="00374F06"/>
    <w:rsid w:val="00374F99"/>
    <w:rsid w:val="00375035"/>
    <w:rsid w:val="003750FC"/>
    <w:rsid w:val="003755F9"/>
    <w:rsid w:val="003758CD"/>
    <w:rsid w:val="00375948"/>
    <w:rsid w:val="00375ACC"/>
    <w:rsid w:val="00375AE6"/>
    <w:rsid w:val="00375FDA"/>
    <w:rsid w:val="00375FFC"/>
    <w:rsid w:val="003760A2"/>
    <w:rsid w:val="0037619C"/>
    <w:rsid w:val="003761A7"/>
    <w:rsid w:val="003761AA"/>
    <w:rsid w:val="0037646A"/>
    <w:rsid w:val="003764FA"/>
    <w:rsid w:val="003765EF"/>
    <w:rsid w:val="00376617"/>
    <w:rsid w:val="003767A3"/>
    <w:rsid w:val="0037680E"/>
    <w:rsid w:val="003769FE"/>
    <w:rsid w:val="00376C2F"/>
    <w:rsid w:val="00376C90"/>
    <w:rsid w:val="00376E52"/>
    <w:rsid w:val="00376EF8"/>
    <w:rsid w:val="00376EFA"/>
    <w:rsid w:val="00376F67"/>
    <w:rsid w:val="0037709A"/>
    <w:rsid w:val="00377146"/>
    <w:rsid w:val="0037734D"/>
    <w:rsid w:val="00377393"/>
    <w:rsid w:val="00377397"/>
    <w:rsid w:val="003774FD"/>
    <w:rsid w:val="003775AB"/>
    <w:rsid w:val="003775BD"/>
    <w:rsid w:val="003776FC"/>
    <w:rsid w:val="00377DB3"/>
    <w:rsid w:val="00377E3F"/>
    <w:rsid w:val="00377E9D"/>
    <w:rsid w:val="00377F09"/>
    <w:rsid w:val="003804D4"/>
    <w:rsid w:val="0038076A"/>
    <w:rsid w:val="0038084F"/>
    <w:rsid w:val="00380892"/>
    <w:rsid w:val="00380FCF"/>
    <w:rsid w:val="00381571"/>
    <w:rsid w:val="00381685"/>
    <w:rsid w:val="00381894"/>
    <w:rsid w:val="003818CD"/>
    <w:rsid w:val="00381920"/>
    <w:rsid w:val="00381ACD"/>
    <w:rsid w:val="00381C65"/>
    <w:rsid w:val="00381CA8"/>
    <w:rsid w:val="00381CC4"/>
    <w:rsid w:val="00381DF4"/>
    <w:rsid w:val="00381E29"/>
    <w:rsid w:val="003820B8"/>
    <w:rsid w:val="0038219D"/>
    <w:rsid w:val="003821E7"/>
    <w:rsid w:val="00382351"/>
    <w:rsid w:val="003823B9"/>
    <w:rsid w:val="003825BA"/>
    <w:rsid w:val="00382622"/>
    <w:rsid w:val="003827F2"/>
    <w:rsid w:val="00382903"/>
    <w:rsid w:val="00382977"/>
    <w:rsid w:val="003831FE"/>
    <w:rsid w:val="00383446"/>
    <w:rsid w:val="00383483"/>
    <w:rsid w:val="00383553"/>
    <w:rsid w:val="003836BF"/>
    <w:rsid w:val="003838BC"/>
    <w:rsid w:val="00383C38"/>
    <w:rsid w:val="00383D4B"/>
    <w:rsid w:val="00383D5E"/>
    <w:rsid w:val="00383D8D"/>
    <w:rsid w:val="00383DDB"/>
    <w:rsid w:val="00384018"/>
    <w:rsid w:val="00384060"/>
    <w:rsid w:val="003841C5"/>
    <w:rsid w:val="003842A8"/>
    <w:rsid w:val="0038451F"/>
    <w:rsid w:val="0038452F"/>
    <w:rsid w:val="00384631"/>
    <w:rsid w:val="003848B0"/>
    <w:rsid w:val="003848D9"/>
    <w:rsid w:val="00384B37"/>
    <w:rsid w:val="00384D30"/>
    <w:rsid w:val="00385027"/>
    <w:rsid w:val="00385034"/>
    <w:rsid w:val="0038514E"/>
    <w:rsid w:val="00385192"/>
    <w:rsid w:val="003852CC"/>
    <w:rsid w:val="00385561"/>
    <w:rsid w:val="0038556E"/>
    <w:rsid w:val="00385627"/>
    <w:rsid w:val="0038577C"/>
    <w:rsid w:val="00385823"/>
    <w:rsid w:val="00385BD7"/>
    <w:rsid w:val="00385D5C"/>
    <w:rsid w:val="00385D70"/>
    <w:rsid w:val="00385F59"/>
    <w:rsid w:val="00385FF0"/>
    <w:rsid w:val="00386284"/>
    <w:rsid w:val="003862D5"/>
    <w:rsid w:val="00386573"/>
    <w:rsid w:val="00386683"/>
    <w:rsid w:val="0038670C"/>
    <w:rsid w:val="0038673C"/>
    <w:rsid w:val="003867A1"/>
    <w:rsid w:val="0038686F"/>
    <w:rsid w:val="00386A15"/>
    <w:rsid w:val="00386B71"/>
    <w:rsid w:val="00386CB1"/>
    <w:rsid w:val="00386D6D"/>
    <w:rsid w:val="0038702D"/>
    <w:rsid w:val="0038705E"/>
    <w:rsid w:val="00387096"/>
    <w:rsid w:val="003870BC"/>
    <w:rsid w:val="003870CB"/>
    <w:rsid w:val="00387115"/>
    <w:rsid w:val="00387176"/>
    <w:rsid w:val="00387183"/>
    <w:rsid w:val="00387285"/>
    <w:rsid w:val="0038732E"/>
    <w:rsid w:val="0038749F"/>
    <w:rsid w:val="00387675"/>
    <w:rsid w:val="00387703"/>
    <w:rsid w:val="00387771"/>
    <w:rsid w:val="00387821"/>
    <w:rsid w:val="003878A0"/>
    <w:rsid w:val="00387951"/>
    <w:rsid w:val="00387B2B"/>
    <w:rsid w:val="00387B53"/>
    <w:rsid w:val="00387EAD"/>
    <w:rsid w:val="00390148"/>
    <w:rsid w:val="00390205"/>
    <w:rsid w:val="00390490"/>
    <w:rsid w:val="003904B1"/>
    <w:rsid w:val="003905A9"/>
    <w:rsid w:val="003905C0"/>
    <w:rsid w:val="003907D2"/>
    <w:rsid w:val="003909CF"/>
    <w:rsid w:val="00390B8F"/>
    <w:rsid w:val="00390C2B"/>
    <w:rsid w:val="00390C56"/>
    <w:rsid w:val="003910A2"/>
    <w:rsid w:val="0039122C"/>
    <w:rsid w:val="0039124D"/>
    <w:rsid w:val="003914C2"/>
    <w:rsid w:val="00391919"/>
    <w:rsid w:val="00391A92"/>
    <w:rsid w:val="00391AC8"/>
    <w:rsid w:val="00391B14"/>
    <w:rsid w:val="00391B43"/>
    <w:rsid w:val="00391C0F"/>
    <w:rsid w:val="00392010"/>
    <w:rsid w:val="00392143"/>
    <w:rsid w:val="0039218F"/>
    <w:rsid w:val="00392267"/>
    <w:rsid w:val="003926AC"/>
    <w:rsid w:val="003926BE"/>
    <w:rsid w:val="003926D3"/>
    <w:rsid w:val="00392DB8"/>
    <w:rsid w:val="00393058"/>
    <w:rsid w:val="00393321"/>
    <w:rsid w:val="003933E7"/>
    <w:rsid w:val="003935FD"/>
    <w:rsid w:val="00393651"/>
    <w:rsid w:val="003936D1"/>
    <w:rsid w:val="00393A8B"/>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4E4F"/>
    <w:rsid w:val="0039502C"/>
    <w:rsid w:val="00395073"/>
    <w:rsid w:val="003950DF"/>
    <w:rsid w:val="00395124"/>
    <w:rsid w:val="003952B2"/>
    <w:rsid w:val="0039533A"/>
    <w:rsid w:val="00395386"/>
    <w:rsid w:val="003956CC"/>
    <w:rsid w:val="003956FE"/>
    <w:rsid w:val="003958D1"/>
    <w:rsid w:val="0039598F"/>
    <w:rsid w:val="00395D59"/>
    <w:rsid w:val="00395DB7"/>
    <w:rsid w:val="00395F41"/>
    <w:rsid w:val="0039604E"/>
    <w:rsid w:val="003960D5"/>
    <w:rsid w:val="0039610F"/>
    <w:rsid w:val="0039614B"/>
    <w:rsid w:val="0039620C"/>
    <w:rsid w:val="003964D1"/>
    <w:rsid w:val="0039665F"/>
    <w:rsid w:val="003966D0"/>
    <w:rsid w:val="00396A6F"/>
    <w:rsid w:val="00396AB2"/>
    <w:rsid w:val="00396B62"/>
    <w:rsid w:val="00396B8F"/>
    <w:rsid w:val="00396C9E"/>
    <w:rsid w:val="00396FFE"/>
    <w:rsid w:val="003971EB"/>
    <w:rsid w:val="00397682"/>
    <w:rsid w:val="003977A3"/>
    <w:rsid w:val="00397815"/>
    <w:rsid w:val="003978B8"/>
    <w:rsid w:val="00397A51"/>
    <w:rsid w:val="00397B96"/>
    <w:rsid w:val="00397C89"/>
    <w:rsid w:val="00397E79"/>
    <w:rsid w:val="00397F16"/>
    <w:rsid w:val="003A0091"/>
    <w:rsid w:val="003A0147"/>
    <w:rsid w:val="003A0311"/>
    <w:rsid w:val="003A0322"/>
    <w:rsid w:val="003A047C"/>
    <w:rsid w:val="003A0736"/>
    <w:rsid w:val="003A07F5"/>
    <w:rsid w:val="003A0A09"/>
    <w:rsid w:val="003A0FC5"/>
    <w:rsid w:val="003A1083"/>
    <w:rsid w:val="003A10E0"/>
    <w:rsid w:val="003A1135"/>
    <w:rsid w:val="003A1341"/>
    <w:rsid w:val="003A146F"/>
    <w:rsid w:val="003A1591"/>
    <w:rsid w:val="003A15B3"/>
    <w:rsid w:val="003A162C"/>
    <w:rsid w:val="003A1712"/>
    <w:rsid w:val="003A1960"/>
    <w:rsid w:val="003A19E0"/>
    <w:rsid w:val="003A1A9C"/>
    <w:rsid w:val="003A1C38"/>
    <w:rsid w:val="003A1CEB"/>
    <w:rsid w:val="003A1DD5"/>
    <w:rsid w:val="003A1EE4"/>
    <w:rsid w:val="003A1EF5"/>
    <w:rsid w:val="003A2000"/>
    <w:rsid w:val="003A2019"/>
    <w:rsid w:val="003A239B"/>
    <w:rsid w:val="003A2548"/>
    <w:rsid w:val="003A2A83"/>
    <w:rsid w:val="003A2AAB"/>
    <w:rsid w:val="003A2D39"/>
    <w:rsid w:val="003A2DC0"/>
    <w:rsid w:val="003A2FD7"/>
    <w:rsid w:val="003A2FE7"/>
    <w:rsid w:val="003A3023"/>
    <w:rsid w:val="003A32B7"/>
    <w:rsid w:val="003A32E5"/>
    <w:rsid w:val="003A34E0"/>
    <w:rsid w:val="003A34EA"/>
    <w:rsid w:val="003A3647"/>
    <w:rsid w:val="003A371E"/>
    <w:rsid w:val="003A3825"/>
    <w:rsid w:val="003A3868"/>
    <w:rsid w:val="003A3DC3"/>
    <w:rsid w:val="003A42BB"/>
    <w:rsid w:val="003A4562"/>
    <w:rsid w:val="003A459A"/>
    <w:rsid w:val="003A45FB"/>
    <w:rsid w:val="003A48FC"/>
    <w:rsid w:val="003A49F0"/>
    <w:rsid w:val="003A4A34"/>
    <w:rsid w:val="003A4AD4"/>
    <w:rsid w:val="003A4C4A"/>
    <w:rsid w:val="003A4E82"/>
    <w:rsid w:val="003A50D4"/>
    <w:rsid w:val="003A5703"/>
    <w:rsid w:val="003A590E"/>
    <w:rsid w:val="003A5A8C"/>
    <w:rsid w:val="003A5ACE"/>
    <w:rsid w:val="003A5CD5"/>
    <w:rsid w:val="003A5E54"/>
    <w:rsid w:val="003A5E95"/>
    <w:rsid w:val="003A5F7B"/>
    <w:rsid w:val="003A62A4"/>
    <w:rsid w:val="003A6330"/>
    <w:rsid w:val="003A672D"/>
    <w:rsid w:val="003A67AF"/>
    <w:rsid w:val="003A67EA"/>
    <w:rsid w:val="003A68EE"/>
    <w:rsid w:val="003A6978"/>
    <w:rsid w:val="003A6BC9"/>
    <w:rsid w:val="003A6CF6"/>
    <w:rsid w:val="003A6D77"/>
    <w:rsid w:val="003A76A9"/>
    <w:rsid w:val="003A7747"/>
    <w:rsid w:val="003A7D6D"/>
    <w:rsid w:val="003A7D84"/>
    <w:rsid w:val="003A7F73"/>
    <w:rsid w:val="003B0299"/>
    <w:rsid w:val="003B079F"/>
    <w:rsid w:val="003B07CB"/>
    <w:rsid w:val="003B080D"/>
    <w:rsid w:val="003B0901"/>
    <w:rsid w:val="003B0A58"/>
    <w:rsid w:val="003B0B4D"/>
    <w:rsid w:val="003B0DB0"/>
    <w:rsid w:val="003B0F82"/>
    <w:rsid w:val="003B0FB1"/>
    <w:rsid w:val="003B1046"/>
    <w:rsid w:val="003B144C"/>
    <w:rsid w:val="003B146D"/>
    <w:rsid w:val="003B14B8"/>
    <w:rsid w:val="003B1575"/>
    <w:rsid w:val="003B17C4"/>
    <w:rsid w:val="003B188F"/>
    <w:rsid w:val="003B19B0"/>
    <w:rsid w:val="003B1BA8"/>
    <w:rsid w:val="003B1CC2"/>
    <w:rsid w:val="003B1D36"/>
    <w:rsid w:val="003B1E93"/>
    <w:rsid w:val="003B21B1"/>
    <w:rsid w:val="003B23C2"/>
    <w:rsid w:val="003B2672"/>
    <w:rsid w:val="003B2AB9"/>
    <w:rsid w:val="003B2B79"/>
    <w:rsid w:val="003B2CF1"/>
    <w:rsid w:val="003B2DAD"/>
    <w:rsid w:val="003B2DB4"/>
    <w:rsid w:val="003B2E63"/>
    <w:rsid w:val="003B2F5C"/>
    <w:rsid w:val="003B303A"/>
    <w:rsid w:val="003B33E9"/>
    <w:rsid w:val="003B3435"/>
    <w:rsid w:val="003B3488"/>
    <w:rsid w:val="003B3612"/>
    <w:rsid w:val="003B3A06"/>
    <w:rsid w:val="003B3A36"/>
    <w:rsid w:val="003B3CD2"/>
    <w:rsid w:val="003B3E61"/>
    <w:rsid w:val="003B3FD5"/>
    <w:rsid w:val="003B41C1"/>
    <w:rsid w:val="003B4482"/>
    <w:rsid w:val="003B45A9"/>
    <w:rsid w:val="003B4D03"/>
    <w:rsid w:val="003B4F21"/>
    <w:rsid w:val="003B4F8B"/>
    <w:rsid w:val="003B4FC5"/>
    <w:rsid w:val="003B5037"/>
    <w:rsid w:val="003B51E8"/>
    <w:rsid w:val="003B5332"/>
    <w:rsid w:val="003B5478"/>
    <w:rsid w:val="003B5699"/>
    <w:rsid w:val="003B570F"/>
    <w:rsid w:val="003B57BA"/>
    <w:rsid w:val="003B5802"/>
    <w:rsid w:val="003B5B57"/>
    <w:rsid w:val="003B5B7E"/>
    <w:rsid w:val="003B5E30"/>
    <w:rsid w:val="003B5E7D"/>
    <w:rsid w:val="003B6069"/>
    <w:rsid w:val="003B60F3"/>
    <w:rsid w:val="003B60F4"/>
    <w:rsid w:val="003B613F"/>
    <w:rsid w:val="003B6194"/>
    <w:rsid w:val="003B62B9"/>
    <w:rsid w:val="003B633C"/>
    <w:rsid w:val="003B662F"/>
    <w:rsid w:val="003B6C67"/>
    <w:rsid w:val="003B6D76"/>
    <w:rsid w:val="003B6F75"/>
    <w:rsid w:val="003B6FCB"/>
    <w:rsid w:val="003B7020"/>
    <w:rsid w:val="003B712E"/>
    <w:rsid w:val="003B7271"/>
    <w:rsid w:val="003B7294"/>
    <w:rsid w:val="003B7404"/>
    <w:rsid w:val="003B7455"/>
    <w:rsid w:val="003B74B1"/>
    <w:rsid w:val="003B74CF"/>
    <w:rsid w:val="003B7619"/>
    <w:rsid w:val="003B765B"/>
    <w:rsid w:val="003B76FE"/>
    <w:rsid w:val="003B7848"/>
    <w:rsid w:val="003B7E5E"/>
    <w:rsid w:val="003B7FD7"/>
    <w:rsid w:val="003C002E"/>
    <w:rsid w:val="003C009A"/>
    <w:rsid w:val="003C014A"/>
    <w:rsid w:val="003C022E"/>
    <w:rsid w:val="003C0324"/>
    <w:rsid w:val="003C06C9"/>
    <w:rsid w:val="003C0759"/>
    <w:rsid w:val="003C07D7"/>
    <w:rsid w:val="003C08F8"/>
    <w:rsid w:val="003C0985"/>
    <w:rsid w:val="003C0D37"/>
    <w:rsid w:val="003C0F15"/>
    <w:rsid w:val="003C0F27"/>
    <w:rsid w:val="003C10CE"/>
    <w:rsid w:val="003C182F"/>
    <w:rsid w:val="003C1940"/>
    <w:rsid w:val="003C1B5D"/>
    <w:rsid w:val="003C1D41"/>
    <w:rsid w:val="003C1DCF"/>
    <w:rsid w:val="003C1EC9"/>
    <w:rsid w:val="003C20B5"/>
    <w:rsid w:val="003C248D"/>
    <w:rsid w:val="003C2828"/>
    <w:rsid w:val="003C28F7"/>
    <w:rsid w:val="003C2C9D"/>
    <w:rsid w:val="003C2CF1"/>
    <w:rsid w:val="003C33D4"/>
    <w:rsid w:val="003C346D"/>
    <w:rsid w:val="003C3509"/>
    <w:rsid w:val="003C355D"/>
    <w:rsid w:val="003C3652"/>
    <w:rsid w:val="003C39CB"/>
    <w:rsid w:val="003C3B73"/>
    <w:rsid w:val="003C3D57"/>
    <w:rsid w:val="003C3EF9"/>
    <w:rsid w:val="003C3F61"/>
    <w:rsid w:val="003C412E"/>
    <w:rsid w:val="003C4236"/>
    <w:rsid w:val="003C4250"/>
    <w:rsid w:val="003C4952"/>
    <w:rsid w:val="003C4ACD"/>
    <w:rsid w:val="003C4BB7"/>
    <w:rsid w:val="003C4D16"/>
    <w:rsid w:val="003C4D7E"/>
    <w:rsid w:val="003C4D8C"/>
    <w:rsid w:val="003C4F25"/>
    <w:rsid w:val="003C4F68"/>
    <w:rsid w:val="003C5110"/>
    <w:rsid w:val="003C511D"/>
    <w:rsid w:val="003C5280"/>
    <w:rsid w:val="003C52D6"/>
    <w:rsid w:val="003C54BB"/>
    <w:rsid w:val="003C5802"/>
    <w:rsid w:val="003C5894"/>
    <w:rsid w:val="003C5D9F"/>
    <w:rsid w:val="003C5E3F"/>
    <w:rsid w:val="003C5E90"/>
    <w:rsid w:val="003C60EC"/>
    <w:rsid w:val="003C6315"/>
    <w:rsid w:val="003C6448"/>
    <w:rsid w:val="003C652D"/>
    <w:rsid w:val="003C6580"/>
    <w:rsid w:val="003C6650"/>
    <w:rsid w:val="003C6771"/>
    <w:rsid w:val="003C6AE8"/>
    <w:rsid w:val="003C6BB7"/>
    <w:rsid w:val="003C6E95"/>
    <w:rsid w:val="003C6F93"/>
    <w:rsid w:val="003C6FA0"/>
    <w:rsid w:val="003C706A"/>
    <w:rsid w:val="003C7311"/>
    <w:rsid w:val="003C73C5"/>
    <w:rsid w:val="003C7459"/>
    <w:rsid w:val="003C7817"/>
    <w:rsid w:val="003C78C0"/>
    <w:rsid w:val="003C7926"/>
    <w:rsid w:val="003C7991"/>
    <w:rsid w:val="003C79A4"/>
    <w:rsid w:val="003C7D6A"/>
    <w:rsid w:val="003C7DFD"/>
    <w:rsid w:val="003C7E5C"/>
    <w:rsid w:val="003D01B5"/>
    <w:rsid w:val="003D0332"/>
    <w:rsid w:val="003D038F"/>
    <w:rsid w:val="003D0403"/>
    <w:rsid w:val="003D0503"/>
    <w:rsid w:val="003D07C3"/>
    <w:rsid w:val="003D09DA"/>
    <w:rsid w:val="003D0A3B"/>
    <w:rsid w:val="003D0A97"/>
    <w:rsid w:val="003D0B6C"/>
    <w:rsid w:val="003D0BC7"/>
    <w:rsid w:val="003D0D75"/>
    <w:rsid w:val="003D0E68"/>
    <w:rsid w:val="003D102A"/>
    <w:rsid w:val="003D1269"/>
    <w:rsid w:val="003D1294"/>
    <w:rsid w:val="003D163A"/>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77"/>
    <w:rsid w:val="003D3BFA"/>
    <w:rsid w:val="003D4330"/>
    <w:rsid w:val="003D4350"/>
    <w:rsid w:val="003D43AB"/>
    <w:rsid w:val="003D4409"/>
    <w:rsid w:val="003D47BC"/>
    <w:rsid w:val="003D493C"/>
    <w:rsid w:val="003D4968"/>
    <w:rsid w:val="003D4B0E"/>
    <w:rsid w:val="003D50AE"/>
    <w:rsid w:val="003D5176"/>
    <w:rsid w:val="003D51C4"/>
    <w:rsid w:val="003D52A8"/>
    <w:rsid w:val="003D530E"/>
    <w:rsid w:val="003D532E"/>
    <w:rsid w:val="003D5472"/>
    <w:rsid w:val="003D5717"/>
    <w:rsid w:val="003D574A"/>
    <w:rsid w:val="003D5878"/>
    <w:rsid w:val="003D5948"/>
    <w:rsid w:val="003D599E"/>
    <w:rsid w:val="003D59FE"/>
    <w:rsid w:val="003D5A54"/>
    <w:rsid w:val="003D5A7D"/>
    <w:rsid w:val="003D5AF2"/>
    <w:rsid w:val="003D5BD2"/>
    <w:rsid w:val="003D5DBE"/>
    <w:rsid w:val="003D60D5"/>
    <w:rsid w:val="003D629A"/>
    <w:rsid w:val="003D6398"/>
    <w:rsid w:val="003D63BA"/>
    <w:rsid w:val="003D6660"/>
    <w:rsid w:val="003D668B"/>
    <w:rsid w:val="003D680E"/>
    <w:rsid w:val="003D6AC0"/>
    <w:rsid w:val="003D6C71"/>
    <w:rsid w:val="003D6F01"/>
    <w:rsid w:val="003D708D"/>
    <w:rsid w:val="003D7179"/>
    <w:rsid w:val="003D7192"/>
    <w:rsid w:val="003D75E0"/>
    <w:rsid w:val="003D76DB"/>
    <w:rsid w:val="003D7706"/>
    <w:rsid w:val="003D78AB"/>
    <w:rsid w:val="003D79E8"/>
    <w:rsid w:val="003D7A06"/>
    <w:rsid w:val="003D7DD6"/>
    <w:rsid w:val="003E0385"/>
    <w:rsid w:val="003E0708"/>
    <w:rsid w:val="003E0775"/>
    <w:rsid w:val="003E089F"/>
    <w:rsid w:val="003E0ADB"/>
    <w:rsid w:val="003E0BEE"/>
    <w:rsid w:val="003E0CAF"/>
    <w:rsid w:val="003E0CE4"/>
    <w:rsid w:val="003E0F94"/>
    <w:rsid w:val="003E1304"/>
    <w:rsid w:val="003E1321"/>
    <w:rsid w:val="003E1369"/>
    <w:rsid w:val="003E13F6"/>
    <w:rsid w:val="003E1403"/>
    <w:rsid w:val="003E1557"/>
    <w:rsid w:val="003E15A1"/>
    <w:rsid w:val="003E15AA"/>
    <w:rsid w:val="003E1716"/>
    <w:rsid w:val="003E1748"/>
    <w:rsid w:val="003E18CC"/>
    <w:rsid w:val="003E19EC"/>
    <w:rsid w:val="003E1CF4"/>
    <w:rsid w:val="003E1D54"/>
    <w:rsid w:val="003E1FAC"/>
    <w:rsid w:val="003E20C9"/>
    <w:rsid w:val="003E2228"/>
    <w:rsid w:val="003E22BE"/>
    <w:rsid w:val="003E240A"/>
    <w:rsid w:val="003E274A"/>
    <w:rsid w:val="003E2794"/>
    <w:rsid w:val="003E2BF4"/>
    <w:rsid w:val="003E2C26"/>
    <w:rsid w:val="003E2D1A"/>
    <w:rsid w:val="003E2DD9"/>
    <w:rsid w:val="003E2F5A"/>
    <w:rsid w:val="003E316D"/>
    <w:rsid w:val="003E325A"/>
    <w:rsid w:val="003E33C5"/>
    <w:rsid w:val="003E3463"/>
    <w:rsid w:val="003E34E1"/>
    <w:rsid w:val="003E3524"/>
    <w:rsid w:val="003E38DF"/>
    <w:rsid w:val="003E393B"/>
    <w:rsid w:val="003E39AA"/>
    <w:rsid w:val="003E3A6B"/>
    <w:rsid w:val="003E3B31"/>
    <w:rsid w:val="003E3C5B"/>
    <w:rsid w:val="003E3D11"/>
    <w:rsid w:val="003E40C9"/>
    <w:rsid w:val="003E46D3"/>
    <w:rsid w:val="003E472F"/>
    <w:rsid w:val="003E4CDB"/>
    <w:rsid w:val="003E4D9B"/>
    <w:rsid w:val="003E4E5F"/>
    <w:rsid w:val="003E5249"/>
    <w:rsid w:val="003E52EB"/>
    <w:rsid w:val="003E5452"/>
    <w:rsid w:val="003E565A"/>
    <w:rsid w:val="003E5800"/>
    <w:rsid w:val="003E5A1E"/>
    <w:rsid w:val="003E5A62"/>
    <w:rsid w:val="003E5AAF"/>
    <w:rsid w:val="003E5AC1"/>
    <w:rsid w:val="003E5B74"/>
    <w:rsid w:val="003E5DE2"/>
    <w:rsid w:val="003E60CE"/>
    <w:rsid w:val="003E64F0"/>
    <w:rsid w:val="003E658B"/>
    <w:rsid w:val="003E6592"/>
    <w:rsid w:val="003E67A6"/>
    <w:rsid w:val="003E67EB"/>
    <w:rsid w:val="003E6802"/>
    <w:rsid w:val="003E68A3"/>
    <w:rsid w:val="003E6B54"/>
    <w:rsid w:val="003E6CD8"/>
    <w:rsid w:val="003E6E63"/>
    <w:rsid w:val="003E702C"/>
    <w:rsid w:val="003E703E"/>
    <w:rsid w:val="003E722C"/>
    <w:rsid w:val="003E73BC"/>
    <w:rsid w:val="003E75F6"/>
    <w:rsid w:val="003E76AD"/>
    <w:rsid w:val="003E7940"/>
    <w:rsid w:val="003E796E"/>
    <w:rsid w:val="003E7A07"/>
    <w:rsid w:val="003E7A1D"/>
    <w:rsid w:val="003E7B94"/>
    <w:rsid w:val="003E7F35"/>
    <w:rsid w:val="003F0389"/>
    <w:rsid w:val="003F03FC"/>
    <w:rsid w:val="003F0587"/>
    <w:rsid w:val="003F0656"/>
    <w:rsid w:val="003F081C"/>
    <w:rsid w:val="003F0884"/>
    <w:rsid w:val="003F0905"/>
    <w:rsid w:val="003F090C"/>
    <w:rsid w:val="003F0A14"/>
    <w:rsid w:val="003F0AEE"/>
    <w:rsid w:val="003F1468"/>
    <w:rsid w:val="003F16E1"/>
    <w:rsid w:val="003F1797"/>
    <w:rsid w:val="003F182C"/>
    <w:rsid w:val="003F19A0"/>
    <w:rsid w:val="003F1B6D"/>
    <w:rsid w:val="003F1C5A"/>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A7F"/>
    <w:rsid w:val="003F4B99"/>
    <w:rsid w:val="003F4E1C"/>
    <w:rsid w:val="003F4E39"/>
    <w:rsid w:val="003F50B6"/>
    <w:rsid w:val="003F534A"/>
    <w:rsid w:val="003F536B"/>
    <w:rsid w:val="003F56C9"/>
    <w:rsid w:val="003F586D"/>
    <w:rsid w:val="003F593C"/>
    <w:rsid w:val="003F5C2B"/>
    <w:rsid w:val="003F5CC9"/>
    <w:rsid w:val="003F5DB1"/>
    <w:rsid w:val="003F5FE1"/>
    <w:rsid w:val="003F60DF"/>
    <w:rsid w:val="003F60EF"/>
    <w:rsid w:val="003F612E"/>
    <w:rsid w:val="003F6194"/>
    <w:rsid w:val="003F62B4"/>
    <w:rsid w:val="003F63D7"/>
    <w:rsid w:val="003F676F"/>
    <w:rsid w:val="003F67E5"/>
    <w:rsid w:val="003F6839"/>
    <w:rsid w:val="003F6853"/>
    <w:rsid w:val="003F6930"/>
    <w:rsid w:val="003F6E93"/>
    <w:rsid w:val="003F6F1A"/>
    <w:rsid w:val="003F7158"/>
    <w:rsid w:val="003F7161"/>
    <w:rsid w:val="003F73A0"/>
    <w:rsid w:val="003F750E"/>
    <w:rsid w:val="003F759D"/>
    <w:rsid w:val="003F75DD"/>
    <w:rsid w:val="003F78E7"/>
    <w:rsid w:val="003F7942"/>
    <w:rsid w:val="003F7DFF"/>
    <w:rsid w:val="0040015E"/>
    <w:rsid w:val="0040021F"/>
    <w:rsid w:val="00400256"/>
    <w:rsid w:val="00400427"/>
    <w:rsid w:val="0040090B"/>
    <w:rsid w:val="00400930"/>
    <w:rsid w:val="00400B43"/>
    <w:rsid w:val="00400C85"/>
    <w:rsid w:val="004010CF"/>
    <w:rsid w:val="00401175"/>
    <w:rsid w:val="004011D4"/>
    <w:rsid w:val="0040129A"/>
    <w:rsid w:val="004012FA"/>
    <w:rsid w:val="00401490"/>
    <w:rsid w:val="004014FD"/>
    <w:rsid w:val="00401756"/>
    <w:rsid w:val="004017C6"/>
    <w:rsid w:val="004018BD"/>
    <w:rsid w:val="00401BBE"/>
    <w:rsid w:val="00401C7E"/>
    <w:rsid w:val="00402025"/>
    <w:rsid w:val="004024AB"/>
    <w:rsid w:val="004024F9"/>
    <w:rsid w:val="004025E8"/>
    <w:rsid w:val="00402716"/>
    <w:rsid w:val="00402729"/>
    <w:rsid w:val="0040281B"/>
    <w:rsid w:val="004029AE"/>
    <w:rsid w:val="00402D05"/>
    <w:rsid w:val="00402F2C"/>
    <w:rsid w:val="00403025"/>
    <w:rsid w:val="0040303D"/>
    <w:rsid w:val="004030DA"/>
    <w:rsid w:val="00403123"/>
    <w:rsid w:val="00403170"/>
    <w:rsid w:val="0040352C"/>
    <w:rsid w:val="00403590"/>
    <w:rsid w:val="00403611"/>
    <w:rsid w:val="004036D4"/>
    <w:rsid w:val="0040379F"/>
    <w:rsid w:val="00403805"/>
    <w:rsid w:val="00403824"/>
    <w:rsid w:val="00403891"/>
    <w:rsid w:val="00403DC6"/>
    <w:rsid w:val="00403E3B"/>
    <w:rsid w:val="00403F25"/>
    <w:rsid w:val="0040419C"/>
    <w:rsid w:val="0040431E"/>
    <w:rsid w:val="0040461B"/>
    <w:rsid w:val="0040462D"/>
    <w:rsid w:val="004046DA"/>
    <w:rsid w:val="0040474E"/>
    <w:rsid w:val="0040495B"/>
    <w:rsid w:val="00404A27"/>
    <w:rsid w:val="00404AA7"/>
    <w:rsid w:val="00404AE9"/>
    <w:rsid w:val="00404B86"/>
    <w:rsid w:val="00404D20"/>
    <w:rsid w:val="00405194"/>
    <w:rsid w:val="004051BA"/>
    <w:rsid w:val="004053B0"/>
    <w:rsid w:val="00405898"/>
    <w:rsid w:val="004058D8"/>
    <w:rsid w:val="00405907"/>
    <w:rsid w:val="00405A75"/>
    <w:rsid w:val="00405D95"/>
    <w:rsid w:val="00405DCF"/>
    <w:rsid w:val="00405F90"/>
    <w:rsid w:val="00405FA5"/>
    <w:rsid w:val="00405FB5"/>
    <w:rsid w:val="00406108"/>
    <w:rsid w:val="00406109"/>
    <w:rsid w:val="00406321"/>
    <w:rsid w:val="00406412"/>
    <w:rsid w:val="00406451"/>
    <w:rsid w:val="004065E4"/>
    <w:rsid w:val="00406634"/>
    <w:rsid w:val="004067ED"/>
    <w:rsid w:val="004069BA"/>
    <w:rsid w:val="00406A70"/>
    <w:rsid w:val="00406BAF"/>
    <w:rsid w:val="00406F4B"/>
    <w:rsid w:val="00406FBD"/>
    <w:rsid w:val="004073B0"/>
    <w:rsid w:val="0040743A"/>
    <w:rsid w:val="004074D5"/>
    <w:rsid w:val="00407612"/>
    <w:rsid w:val="004078B5"/>
    <w:rsid w:val="00407A66"/>
    <w:rsid w:val="00407B4C"/>
    <w:rsid w:val="00407C73"/>
    <w:rsid w:val="00407C9E"/>
    <w:rsid w:val="00407CA7"/>
    <w:rsid w:val="00407E9F"/>
    <w:rsid w:val="00407F29"/>
    <w:rsid w:val="00410071"/>
    <w:rsid w:val="004101A0"/>
    <w:rsid w:val="0041029D"/>
    <w:rsid w:val="00410648"/>
    <w:rsid w:val="00410828"/>
    <w:rsid w:val="004108A6"/>
    <w:rsid w:val="00410943"/>
    <w:rsid w:val="00410A93"/>
    <w:rsid w:val="00410A97"/>
    <w:rsid w:val="00410B9D"/>
    <w:rsid w:val="00410CD7"/>
    <w:rsid w:val="00410D46"/>
    <w:rsid w:val="00410D66"/>
    <w:rsid w:val="00411230"/>
    <w:rsid w:val="00411233"/>
    <w:rsid w:val="00411271"/>
    <w:rsid w:val="0041169C"/>
    <w:rsid w:val="00411735"/>
    <w:rsid w:val="00411792"/>
    <w:rsid w:val="004118C9"/>
    <w:rsid w:val="00411931"/>
    <w:rsid w:val="0041195D"/>
    <w:rsid w:val="00411A64"/>
    <w:rsid w:val="00411F11"/>
    <w:rsid w:val="00412243"/>
    <w:rsid w:val="00412386"/>
    <w:rsid w:val="00412588"/>
    <w:rsid w:val="00412697"/>
    <w:rsid w:val="00412738"/>
    <w:rsid w:val="00412869"/>
    <w:rsid w:val="004129C1"/>
    <w:rsid w:val="004129E5"/>
    <w:rsid w:val="00412F50"/>
    <w:rsid w:val="00412F54"/>
    <w:rsid w:val="00412F8D"/>
    <w:rsid w:val="00413369"/>
    <w:rsid w:val="004135F5"/>
    <w:rsid w:val="00413AA2"/>
    <w:rsid w:val="00413AE3"/>
    <w:rsid w:val="00413BEC"/>
    <w:rsid w:val="00413DF5"/>
    <w:rsid w:val="00413F5A"/>
    <w:rsid w:val="00414129"/>
    <w:rsid w:val="004142CD"/>
    <w:rsid w:val="004142F5"/>
    <w:rsid w:val="004145AE"/>
    <w:rsid w:val="00414A35"/>
    <w:rsid w:val="00414B98"/>
    <w:rsid w:val="00414C55"/>
    <w:rsid w:val="00414DB7"/>
    <w:rsid w:val="00414F50"/>
    <w:rsid w:val="004152BA"/>
    <w:rsid w:val="00415562"/>
    <w:rsid w:val="0041577E"/>
    <w:rsid w:val="004157F6"/>
    <w:rsid w:val="00415942"/>
    <w:rsid w:val="004159D3"/>
    <w:rsid w:val="004159ED"/>
    <w:rsid w:val="00415A14"/>
    <w:rsid w:val="00415A94"/>
    <w:rsid w:val="00415DC1"/>
    <w:rsid w:val="00415E91"/>
    <w:rsid w:val="00415EFD"/>
    <w:rsid w:val="00415FB4"/>
    <w:rsid w:val="0041616C"/>
    <w:rsid w:val="00416281"/>
    <w:rsid w:val="004163D3"/>
    <w:rsid w:val="0041660A"/>
    <w:rsid w:val="0041667E"/>
    <w:rsid w:val="00416965"/>
    <w:rsid w:val="004169D2"/>
    <w:rsid w:val="00416A66"/>
    <w:rsid w:val="00416B16"/>
    <w:rsid w:val="00416BE6"/>
    <w:rsid w:val="00416C3B"/>
    <w:rsid w:val="00416D41"/>
    <w:rsid w:val="00416DCB"/>
    <w:rsid w:val="00416E22"/>
    <w:rsid w:val="00416E66"/>
    <w:rsid w:val="00417383"/>
    <w:rsid w:val="00417403"/>
    <w:rsid w:val="004174DB"/>
    <w:rsid w:val="00417678"/>
    <w:rsid w:val="004176E0"/>
    <w:rsid w:val="004176F4"/>
    <w:rsid w:val="004178E0"/>
    <w:rsid w:val="00417A45"/>
    <w:rsid w:val="00417D52"/>
    <w:rsid w:val="00417E1A"/>
    <w:rsid w:val="00417E4C"/>
    <w:rsid w:val="00417EBF"/>
    <w:rsid w:val="00417F1E"/>
    <w:rsid w:val="0042004E"/>
    <w:rsid w:val="00420126"/>
    <w:rsid w:val="004201A6"/>
    <w:rsid w:val="004203CF"/>
    <w:rsid w:val="00420755"/>
    <w:rsid w:val="004208DB"/>
    <w:rsid w:val="00420B46"/>
    <w:rsid w:val="00420CB7"/>
    <w:rsid w:val="00420E46"/>
    <w:rsid w:val="00420E49"/>
    <w:rsid w:val="00420E7D"/>
    <w:rsid w:val="00420F26"/>
    <w:rsid w:val="00420F5C"/>
    <w:rsid w:val="00420F88"/>
    <w:rsid w:val="00421078"/>
    <w:rsid w:val="0042110F"/>
    <w:rsid w:val="004213E8"/>
    <w:rsid w:val="0042156E"/>
    <w:rsid w:val="004217A5"/>
    <w:rsid w:val="00421EC5"/>
    <w:rsid w:val="00421ECB"/>
    <w:rsid w:val="00421FCB"/>
    <w:rsid w:val="00422135"/>
    <w:rsid w:val="004221B0"/>
    <w:rsid w:val="00422292"/>
    <w:rsid w:val="004222BF"/>
    <w:rsid w:val="00422399"/>
    <w:rsid w:val="0042261A"/>
    <w:rsid w:val="00422736"/>
    <w:rsid w:val="00422841"/>
    <w:rsid w:val="004228B8"/>
    <w:rsid w:val="00422909"/>
    <w:rsid w:val="00422A01"/>
    <w:rsid w:val="00422C11"/>
    <w:rsid w:val="00422CC9"/>
    <w:rsid w:val="00422DB5"/>
    <w:rsid w:val="00422DE5"/>
    <w:rsid w:val="00423053"/>
    <w:rsid w:val="0042307B"/>
    <w:rsid w:val="004231EB"/>
    <w:rsid w:val="00423326"/>
    <w:rsid w:val="0042343B"/>
    <w:rsid w:val="0042351C"/>
    <w:rsid w:val="00423551"/>
    <w:rsid w:val="0042361F"/>
    <w:rsid w:val="004237CC"/>
    <w:rsid w:val="00423887"/>
    <w:rsid w:val="0042390E"/>
    <w:rsid w:val="00423A95"/>
    <w:rsid w:val="00423B75"/>
    <w:rsid w:val="00423FD8"/>
    <w:rsid w:val="00423FE7"/>
    <w:rsid w:val="0042428E"/>
    <w:rsid w:val="004242CC"/>
    <w:rsid w:val="00424503"/>
    <w:rsid w:val="00424AF7"/>
    <w:rsid w:val="00424E5F"/>
    <w:rsid w:val="00424F32"/>
    <w:rsid w:val="004250E7"/>
    <w:rsid w:val="004250F2"/>
    <w:rsid w:val="00425454"/>
    <w:rsid w:val="0042561B"/>
    <w:rsid w:val="004258D1"/>
    <w:rsid w:val="004258D3"/>
    <w:rsid w:val="00425A08"/>
    <w:rsid w:val="00425A0D"/>
    <w:rsid w:val="00425AA7"/>
    <w:rsid w:val="00425BF4"/>
    <w:rsid w:val="00425C97"/>
    <w:rsid w:val="00425E05"/>
    <w:rsid w:val="00425FFD"/>
    <w:rsid w:val="004262F8"/>
    <w:rsid w:val="00426442"/>
    <w:rsid w:val="004264FD"/>
    <w:rsid w:val="0042654A"/>
    <w:rsid w:val="00426749"/>
    <w:rsid w:val="00426A1B"/>
    <w:rsid w:val="00426A93"/>
    <w:rsid w:val="00426B8D"/>
    <w:rsid w:val="00426C08"/>
    <w:rsid w:val="00426C3A"/>
    <w:rsid w:val="00426DFA"/>
    <w:rsid w:val="004270BD"/>
    <w:rsid w:val="004274CD"/>
    <w:rsid w:val="0042768D"/>
    <w:rsid w:val="004276E3"/>
    <w:rsid w:val="00427795"/>
    <w:rsid w:val="004279ED"/>
    <w:rsid w:val="00427E67"/>
    <w:rsid w:val="00430178"/>
    <w:rsid w:val="0043043A"/>
    <w:rsid w:val="00430495"/>
    <w:rsid w:val="00430680"/>
    <w:rsid w:val="00430773"/>
    <w:rsid w:val="00430840"/>
    <w:rsid w:val="004308B6"/>
    <w:rsid w:val="00430A72"/>
    <w:rsid w:val="00430B01"/>
    <w:rsid w:val="00430BA7"/>
    <w:rsid w:val="00430CB3"/>
    <w:rsid w:val="00430F1F"/>
    <w:rsid w:val="00430F93"/>
    <w:rsid w:val="00431043"/>
    <w:rsid w:val="004311D8"/>
    <w:rsid w:val="00431259"/>
    <w:rsid w:val="00431313"/>
    <w:rsid w:val="004313E7"/>
    <w:rsid w:val="004314E7"/>
    <w:rsid w:val="00431724"/>
    <w:rsid w:val="00431813"/>
    <w:rsid w:val="0043189C"/>
    <w:rsid w:val="004318F5"/>
    <w:rsid w:val="00431C82"/>
    <w:rsid w:val="00431CB1"/>
    <w:rsid w:val="00431DB5"/>
    <w:rsid w:val="00431E44"/>
    <w:rsid w:val="00431F9F"/>
    <w:rsid w:val="004324B1"/>
    <w:rsid w:val="00432565"/>
    <w:rsid w:val="0043270B"/>
    <w:rsid w:val="0043273E"/>
    <w:rsid w:val="00432780"/>
    <w:rsid w:val="00432CAB"/>
    <w:rsid w:val="00432DB9"/>
    <w:rsid w:val="00432E64"/>
    <w:rsid w:val="00432F8F"/>
    <w:rsid w:val="00432F9E"/>
    <w:rsid w:val="0043305F"/>
    <w:rsid w:val="00433065"/>
    <w:rsid w:val="00433106"/>
    <w:rsid w:val="00433699"/>
    <w:rsid w:val="00433C6F"/>
    <w:rsid w:val="00433CAB"/>
    <w:rsid w:val="004340B0"/>
    <w:rsid w:val="004341E4"/>
    <w:rsid w:val="004342DD"/>
    <w:rsid w:val="00434583"/>
    <w:rsid w:val="00434754"/>
    <w:rsid w:val="0043480E"/>
    <w:rsid w:val="004348E6"/>
    <w:rsid w:val="00434922"/>
    <w:rsid w:val="0043492D"/>
    <w:rsid w:val="00434A45"/>
    <w:rsid w:val="00434B33"/>
    <w:rsid w:val="00434C4C"/>
    <w:rsid w:val="00434D46"/>
    <w:rsid w:val="00434F93"/>
    <w:rsid w:val="004351DB"/>
    <w:rsid w:val="00435248"/>
    <w:rsid w:val="0043533E"/>
    <w:rsid w:val="004353C1"/>
    <w:rsid w:val="00435427"/>
    <w:rsid w:val="0043542F"/>
    <w:rsid w:val="004355EB"/>
    <w:rsid w:val="00435602"/>
    <w:rsid w:val="004356FA"/>
    <w:rsid w:val="00435AE8"/>
    <w:rsid w:val="00435CCF"/>
    <w:rsid w:val="00435DAB"/>
    <w:rsid w:val="00435E7E"/>
    <w:rsid w:val="004361CE"/>
    <w:rsid w:val="00436212"/>
    <w:rsid w:val="00436219"/>
    <w:rsid w:val="004362A8"/>
    <w:rsid w:val="00436480"/>
    <w:rsid w:val="00436511"/>
    <w:rsid w:val="0043653E"/>
    <w:rsid w:val="004365D0"/>
    <w:rsid w:val="0043665F"/>
    <w:rsid w:val="004369CC"/>
    <w:rsid w:val="00436A3B"/>
    <w:rsid w:val="00436A42"/>
    <w:rsid w:val="00436CF4"/>
    <w:rsid w:val="00436EE0"/>
    <w:rsid w:val="00436FAD"/>
    <w:rsid w:val="00437027"/>
    <w:rsid w:val="00437064"/>
    <w:rsid w:val="004371AB"/>
    <w:rsid w:val="004372DA"/>
    <w:rsid w:val="0043768D"/>
    <w:rsid w:val="00437781"/>
    <w:rsid w:val="004377BF"/>
    <w:rsid w:val="004377F6"/>
    <w:rsid w:val="00437AA8"/>
    <w:rsid w:val="00437B5E"/>
    <w:rsid w:val="00437C37"/>
    <w:rsid w:val="00437ED8"/>
    <w:rsid w:val="004402A7"/>
    <w:rsid w:val="0044035D"/>
    <w:rsid w:val="0044037A"/>
    <w:rsid w:val="00440565"/>
    <w:rsid w:val="00440621"/>
    <w:rsid w:val="0044064F"/>
    <w:rsid w:val="004406BF"/>
    <w:rsid w:val="004407A9"/>
    <w:rsid w:val="004407EE"/>
    <w:rsid w:val="00440EA5"/>
    <w:rsid w:val="0044131C"/>
    <w:rsid w:val="0044142F"/>
    <w:rsid w:val="0044151F"/>
    <w:rsid w:val="00441705"/>
    <w:rsid w:val="004418F9"/>
    <w:rsid w:val="00441B60"/>
    <w:rsid w:val="00441CCF"/>
    <w:rsid w:val="004425C2"/>
    <w:rsid w:val="00442824"/>
    <w:rsid w:val="0044282E"/>
    <w:rsid w:val="0044285B"/>
    <w:rsid w:val="00442A1D"/>
    <w:rsid w:val="00442C1B"/>
    <w:rsid w:val="00442D25"/>
    <w:rsid w:val="00442DEA"/>
    <w:rsid w:val="00442E9B"/>
    <w:rsid w:val="00442EB8"/>
    <w:rsid w:val="00442FCF"/>
    <w:rsid w:val="00442FFB"/>
    <w:rsid w:val="004430FD"/>
    <w:rsid w:val="00443250"/>
    <w:rsid w:val="00443523"/>
    <w:rsid w:val="004436AE"/>
    <w:rsid w:val="00443721"/>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DE4"/>
    <w:rsid w:val="00444E78"/>
    <w:rsid w:val="00444E7C"/>
    <w:rsid w:val="00444F5E"/>
    <w:rsid w:val="00444F61"/>
    <w:rsid w:val="004452DB"/>
    <w:rsid w:val="0044540F"/>
    <w:rsid w:val="00445417"/>
    <w:rsid w:val="00445494"/>
    <w:rsid w:val="00445513"/>
    <w:rsid w:val="00445601"/>
    <w:rsid w:val="00445645"/>
    <w:rsid w:val="00445907"/>
    <w:rsid w:val="00445976"/>
    <w:rsid w:val="0044597A"/>
    <w:rsid w:val="00445A85"/>
    <w:rsid w:val="00445CFF"/>
    <w:rsid w:val="00445E48"/>
    <w:rsid w:val="0044609C"/>
    <w:rsid w:val="004462AF"/>
    <w:rsid w:val="004462B3"/>
    <w:rsid w:val="004462F3"/>
    <w:rsid w:val="004465EC"/>
    <w:rsid w:val="0044662A"/>
    <w:rsid w:val="0044666E"/>
    <w:rsid w:val="004466B5"/>
    <w:rsid w:val="004466DB"/>
    <w:rsid w:val="0044683A"/>
    <w:rsid w:val="00446956"/>
    <w:rsid w:val="00446C4D"/>
    <w:rsid w:val="00446D5A"/>
    <w:rsid w:val="00447351"/>
    <w:rsid w:val="00447486"/>
    <w:rsid w:val="0044767C"/>
    <w:rsid w:val="004478FE"/>
    <w:rsid w:val="00447ACC"/>
    <w:rsid w:val="00447F99"/>
    <w:rsid w:val="004500BD"/>
    <w:rsid w:val="004501BD"/>
    <w:rsid w:val="004501D6"/>
    <w:rsid w:val="004502AB"/>
    <w:rsid w:val="0045041C"/>
    <w:rsid w:val="00450598"/>
    <w:rsid w:val="00450778"/>
    <w:rsid w:val="004508D1"/>
    <w:rsid w:val="00450BF0"/>
    <w:rsid w:val="00450C06"/>
    <w:rsid w:val="00450C7A"/>
    <w:rsid w:val="00450D3B"/>
    <w:rsid w:val="00450F2C"/>
    <w:rsid w:val="00450FB9"/>
    <w:rsid w:val="004511DB"/>
    <w:rsid w:val="0045126E"/>
    <w:rsid w:val="00451324"/>
    <w:rsid w:val="00451357"/>
    <w:rsid w:val="004513FF"/>
    <w:rsid w:val="0045158A"/>
    <w:rsid w:val="0045172F"/>
    <w:rsid w:val="004518D5"/>
    <w:rsid w:val="004519BF"/>
    <w:rsid w:val="00451B06"/>
    <w:rsid w:val="00451BD0"/>
    <w:rsid w:val="00451BEB"/>
    <w:rsid w:val="00451DAE"/>
    <w:rsid w:val="0045212B"/>
    <w:rsid w:val="00452187"/>
    <w:rsid w:val="00452219"/>
    <w:rsid w:val="00452722"/>
    <w:rsid w:val="0045278B"/>
    <w:rsid w:val="004527C0"/>
    <w:rsid w:val="00452D47"/>
    <w:rsid w:val="00452E3D"/>
    <w:rsid w:val="004531F6"/>
    <w:rsid w:val="00453871"/>
    <w:rsid w:val="00453DD6"/>
    <w:rsid w:val="00453DEF"/>
    <w:rsid w:val="00453E26"/>
    <w:rsid w:val="00453EA7"/>
    <w:rsid w:val="00453F15"/>
    <w:rsid w:val="0045418A"/>
    <w:rsid w:val="0045433A"/>
    <w:rsid w:val="004543E4"/>
    <w:rsid w:val="004548C7"/>
    <w:rsid w:val="004548E5"/>
    <w:rsid w:val="00454F08"/>
    <w:rsid w:val="00455105"/>
    <w:rsid w:val="00455177"/>
    <w:rsid w:val="0045536E"/>
    <w:rsid w:val="0045598A"/>
    <w:rsid w:val="004559BE"/>
    <w:rsid w:val="00455A06"/>
    <w:rsid w:val="00455C09"/>
    <w:rsid w:val="00455F18"/>
    <w:rsid w:val="00456114"/>
    <w:rsid w:val="00456211"/>
    <w:rsid w:val="004562E0"/>
    <w:rsid w:val="004563F0"/>
    <w:rsid w:val="0045649F"/>
    <w:rsid w:val="004568D0"/>
    <w:rsid w:val="004568E0"/>
    <w:rsid w:val="004568E3"/>
    <w:rsid w:val="00456971"/>
    <w:rsid w:val="00456A70"/>
    <w:rsid w:val="00456B9B"/>
    <w:rsid w:val="00456E31"/>
    <w:rsid w:val="00456E93"/>
    <w:rsid w:val="00456EF5"/>
    <w:rsid w:val="00457026"/>
    <w:rsid w:val="00457074"/>
    <w:rsid w:val="00457390"/>
    <w:rsid w:val="0045742D"/>
    <w:rsid w:val="004574BA"/>
    <w:rsid w:val="004577B2"/>
    <w:rsid w:val="0045787E"/>
    <w:rsid w:val="004578EF"/>
    <w:rsid w:val="00457A50"/>
    <w:rsid w:val="00457C5E"/>
    <w:rsid w:val="00457D9F"/>
    <w:rsid w:val="00457DC6"/>
    <w:rsid w:val="00457F98"/>
    <w:rsid w:val="0046008C"/>
    <w:rsid w:val="004600D0"/>
    <w:rsid w:val="0046026D"/>
    <w:rsid w:val="0046027A"/>
    <w:rsid w:val="004602D9"/>
    <w:rsid w:val="00460300"/>
    <w:rsid w:val="004603CF"/>
    <w:rsid w:val="00460509"/>
    <w:rsid w:val="004605CC"/>
    <w:rsid w:val="0046072D"/>
    <w:rsid w:val="00460921"/>
    <w:rsid w:val="00460958"/>
    <w:rsid w:val="00460F2B"/>
    <w:rsid w:val="00460F31"/>
    <w:rsid w:val="0046110A"/>
    <w:rsid w:val="004612C8"/>
    <w:rsid w:val="004614A1"/>
    <w:rsid w:val="0046157A"/>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CA1"/>
    <w:rsid w:val="00462ED5"/>
    <w:rsid w:val="00462F0E"/>
    <w:rsid w:val="00462F34"/>
    <w:rsid w:val="00462FC4"/>
    <w:rsid w:val="004632A7"/>
    <w:rsid w:val="00463432"/>
    <w:rsid w:val="00463448"/>
    <w:rsid w:val="004634C3"/>
    <w:rsid w:val="00463603"/>
    <w:rsid w:val="004636F3"/>
    <w:rsid w:val="004639D0"/>
    <w:rsid w:val="00463A2D"/>
    <w:rsid w:val="00463A8D"/>
    <w:rsid w:val="00463AC7"/>
    <w:rsid w:val="00463C3A"/>
    <w:rsid w:val="00463C42"/>
    <w:rsid w:val="00463DF5"/>
    <w:rsid w:val="00464131"/>
    <w:rsid w:val="004642F1"/>
    <w:rsid w:val="0046434B"/>
    <w:rsid w:val="004643D1"/>
    <w:rsid w:val="004643E7"/>
    <w:rsid w:val="00464513"/>
    <w:rsid w:val="0046476E"/>
    <w:rsid w:val="004647FD"/>
    <w:rsid w:val="00464919"/>
    <w:rsid w:val="0046491E"/>
    <w:rsid w:val="00464AFE"/>
    <w:rsid w:val="00464B53"/>
    <w:rsid w:val="00464C4E"/>
    <w:rsid w:val="00464EE0"/>
    <w:rsid w:val="00464F17"/>
    <w:rsid w:val="00464F89"/>
    <w:rsid w:val="0046505E"/>
    <w:rsid w:val="00465461"/>
    <w:rsid w:val="00465467"/>
    <w:rsid w:val="00465560"/>
    <w:rsid w:val="00465573"/>
    <w:rsid w:val="00465792"/>
    <w:rsid w:val="004658C3"/>
    <w:rsid w:val="00465B4E"/>
    <w:rsid w:val="00465EB3"/>
    <w:rsid w:val="00466260"/>
    <w:rsid w:val="004662E3"/>
    <w:rsid w:val="00466302"/>
    <w:rsid w:val="0046645E"/>
    <w:rsid w:val="004664E7"/>
    <w:rsid w:val="0046661D"/>
    <w:rsid w:val="004666EC"/>
    <w:rsid w:val="00466744"/>
    <w:rsid w:val="0046677C"/>
    <w:rsid w:val="0046680F"/>
    <w:rsid w:val="00466D40"/>
    <w:rsid w:val="00466F4D"/>
    <w:rsid w:val="00467011"/>
    <w:rsid w:val="00467024"/>
    <w:rsid w:val="0046705A"/>
    <w:rsid w:val="004672B3"/>
    <w:rsid w:val="004672D7"/>
    <w:rsid w:val="00467519"/>
    <w:rsid w:val="0046758D"/>
    <w:rsid w:val="00467838"/>
    <w:rsid w:val="00467B24"/>
    <w:rsid w:val="00470262"/>
    <w:rsid w:val="004702BA"/>
    <w:rsid w:val="004703F1"/>
    <w:rsid w:val="0047041E"/>
    <w:rsid w:val="004704B3"/>
    <w:rsid w:val="00470750"/>
    <w:rsid w:val="00470764"/>
    <w:rsid w:val="00470893"/>
    <w:rsid w:val="00470A8A"/>
    <w:rsid w:val="00470BB9"/>
    <w:rsid w:val="00470CD8"/>
    <w:rsid w:val="00470D7E"/>
    <w:rsid w:val="00470E35"/>
    <w:rsid w:val="00470F0E"/>
    <w:rsid w:val="00470F28"/>
    <w:rsid w:val="0047166D"/>
    <w:rsid w:val="00471856"/>
    <w:rsid w:val="004718FD"/>
    <w:rsid w:val="004719A1"/>
    <w:rsid w:val="004719B6"/>
    <w:rsid w:val="00471A5A"/>
    <w:rsid w:val="00471A60"/>
    <w:rsid w:val="00471B31"/>
    <w:rsid w:val="00471DB0"/>
    <w:rsid w:val="00471E77"/>
    <w:rsid w:val="00471ED6"/>
    <w:rsid w:val="00471F3B"/>
    <w:rsid w:val="00471FAB"/>
    <w:rsid w:val="00471FF6"/>
    <w:rsid w:val="00472069"/>
    <w:rsid w:val="004720E5"/>
    <w:rsid w:val="0047230E"/>
    <w:rsid w:val="004725CB"/>
    <w:rsid w:val="00472607"/>
    <w:rsid w:val="004729BB"/>
    <w:rsid w:val="00472A35"/>
    <w:rsid w:val="00472ACB"/>
    <w:rsid w:val="00472C2B"/>
    <w:rsid w:val="00472DCC"/>
    <w:rsid w:val="00472DEE"/>
    <w:rsid w:val="004739BD"/>
    <w:rsid w:val="00473B22"/>
    <w:rsid w:val="00473B7B"/>
    <w:rsid w:val="00473D2D"/>
    <w:rsid w:val="00473F5F"/>
    <w:rsid w:val="00473FF0"/>
    <w:rsid w:val="00474062"/>
    <w:rsid w:val="004740D7"/>
    <w:rsid w:val="0047410D"/>
    <w:rsid w:val="00474669"/>
    <w:rsid w:val="00474753"/>
    <w:rsid w:val="00474827"/>
    <w:rsid w:val="00474B33"/>
    <w:rsid w:val="00474EEA"/>
    <w:rsid w:val="00474FB4"/>
    <w:rsid w:val="00475049"/>
    <w:rsid w:val="0047506B"/>
    <w:rsid w:val="00475131"/>
    <w:rsid w:val="004751EA"/>
    <w:rsid w:val="00475260"/>
    <w:rsid w:val="00475351"/>
    <w:rsid w:val="004755D5"/>
    <w:rsid w:val="004755F0"/>
    <w:rsid w:val="0047574D"/>
    <w:rsid w:val="00475766"/>
    <w:rsid w:val="00475A1B"/>
    <w:rsid w:val="00475A71"/>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DD7"/>
    <w:rsid w:val="00477FF0"/>
    <w:rsid w:val="004800DC"/>
    <w:rsid w:val="004801FB"/>
    <w:rsid w:val="004803A9"/>
    <w:rsid w:val="004807D5"/>
    <w:rsid w:val="0048096E"/>
    <w:rsid w:val="00480B03"/>
    <w:rsid w:val="00480CD7"/>
    <w:rsid w:val="00480D3D"/>
    <w:rsid w:val="00480E3E"/>
    <w:rsid w:val="00480E74"/>
    <w:rsid w:val="00480FEE"/>
    <w:rsid w:val="004810EC"/>
    <w:rsid w:val="00481289"/>
    <w:rsid w:val="004813D5"/>
    <w:rsid w:val="004814F6"/>
    <w:rsid w:val="004814FF"/>
    <w:rsid w:val="00481607"/>
    <w:rsid w:val="004817DF"/>
    <w:rsid w:val="004817FC"/>
    <w:rsid w:val="00481891"/>
    <w:rsid w:val="00481A65"/>
    <w:rsid w:val="00481E7C"/>
    <w:rsid w:val="00481F47"/>
    <w:rsid w:val="004821E7"/>
    <w:rsid w:val="00482389"/>
    <w:rsid w:val="004827D4"/>
    <w:rsid w:val="004828DE"/>
    <w:rsid w:val="00482943"/>
    <w:rsid w:val="00482ADC"/>
    <w:rsid w:val="00482B1F"/>
    <w:rsid w:val="00482BAD"/>
    <w:rsid w:val="00482EE2"/>
    <w:rsid w:val="004830E9"/>
    <w:rsid w:val="0048325C"/>
    <w:rsid w:val="00483292"/>
    <w:rsid w:val="00483655"/>
    <w:rsid w:val="004837BF"/>
    <w:rsid w:val="00483846"/>
    <w:rsid w:val="00483A61"/>
    <w:rsid w:val="00483D11"/>
    <w:rsid w:val="00483D20"/>
    <w:rsid w:val="00483D27"/>
    <w:rsid w:val="0048406D"/>
    <w:rsid w:val="0048410E"/>
    <w:rsid w:val="004844C7"/>
    <w:rsid w:val="00484503"/>
    <w:rsid w:val="004846D0"/>
    <w:rsid w:val="00484810"/>
    <w:rsid w:val="0048488A"/>
    <w:rsid w:val="00484BCF"/>
    <w:rsid w:val="00484C46"/>
    <w:rsid w:val="00484C71"/>
    <w:rsid w:val="00484E35"/>
    <w:rsid w:val="00485257"/>
    <w:rsid w:val="004855AE"/>
    <w:rsid w:val="004855C3"/>
    <w:rsid w:val="004855C6"/>
    <w:rsid w:val="00485748"/>
    <w:rsid w:val="00485956"/>
    <w:rsid w:val="00485969"/>
    <w:rsid w:val="0048598C"/>
    <w:rsid w:val="00485A26"/>
    <w:rsid w:val="00485AF9"/>
    <w:rsid w:val="00485C8B"/>
    <w:rsid w:val="00485DF9"/>
    <w:rsid w:val="00485E8A"/>
    <w:rsid w:val="0048620B"/>
    <w:rsid w:val="0048625C"/>
    <w:rsid w:val="0048628F"/>
    <w:rsid w:val="004862DE"/>
    <w:rsid w:val="00486313"/>
    <w:rsid w:val="0048634E"/>
    <w:rsid w:val="00486458"/>
    <w:rsid w:val="0048656C"/>
    <w:rsid w:val="0048682E"/>
    <w:rsid w:val="00486974"/>
    <w:rsid w:val="00486CA0"/>
    <w:rsid w:val="00486CF2"/>
    <w:rsid w:val="00486E40"/>
    <w:rsid w:val="00486EC5"/>
    <w:rsid w:val="00487006"/>
    <w:rsid w:val="00487020"/>
    <w:rsid w:val="00487097"/>
    <w:rsid w:val="0048719C"/>
    <w:rsid w:val="0048737C"/>
    <w:rsid w:val="00487442"/>
    <w:rsid w:val="004875E5"/>
    <w:rsid w:val="00487698"/>
    <w:rsid w:val="00487A16"/>
    <w:rsid w:val="00487BB8"/>
    <w:rsid w:val="00487D2E"/>
    <w:rsid w:val="00487DEB"/>
    <w:rsid w:val="00487F28"/>
    <w:rsid w:val="0049006C"/>
    <w:rsid w:val="00490211"/>
    <w:rsid w:val="004904CE"/>
    <w:rsid w:val="00490649"/>
    <w:rsid w:val="004908FF"/>
    <w:rsid w:val="0049093B"/>
    <w:rsid w:val="00490AC2"/>
    <w:rsid w:val="00490AC6"/>
    <w:rsid w:val="00490E94"/>
    <w:rsid w:val="00490EE3"/>
    <w:rsid w:val="00490F99"/>
    <w:rsid w:val="004913DF"/>
    <w:rsid w:val="0049143D"/>
    <w:rsid w:val="004915F6"/>
    <w:rsid w:val="00491742"/>
    <w:rsid w:val="004918A0"/>
    <w:rsid w:val="00491940"/>
    <w:rsid w:val="00491AC7"/>
    <w:rsid w:val="00491B91"/>
    <w:rsid w:val="00491C11"/>
    <w:rsid w:val="00491DA1"/>
    <w:rsid w:val="00492338"/>
    <w:rsid w:val="004924E5"/>
    <w:rsid w:val="00492619"/>
    <w:rsid w:val="00492750"/>
    <w:rsid w:val="004927A4"/>
    <w:rsid w:val="00492A85"/>
    <w:rsid w:val="00492D9D"/>
    <w:rsid w:val="00492ED1"/>
    <w:rsid w:val="00492F6E"/>
    <w:rsid w:val="00492FA0"/>
    <w:rsid w:val="00493072"/>
    <w:rsid w:val="004931BF"/>
    <w:rsid w:val="0049331A"/>
    <w:rsid w:val="0049349F"/>
    <w:rsid w:val="00493521"/>
    <w:rsid w:val="004935A4"/>
    <w:rsid w:val="00493D08"/>
    <w:rsid w:val="00493E9F"/>
    <w:rsid w:val="00493EA0"/>
    <w:rsid w:val="004940AE"/>
    <w:rsid w:val="00494143"/>
    <w:rsid w:val="0049457E"/>
    <w:rsid w:val="004948A4"/>
    <w:rsid w:val="004948C4"/>
    <w:rsid w:val="004948E9"/>
    <w:rsid w:val="00494B48"/>
    <w:rsid w:val="00494B7C"/>
    <w:rsid w:val="00494E75"/>
    <w:rsid w:val="00495026"/>
    <w:rsid w:val="0049504D"/>
    <w:rsid w:val="00495071"/>
    <w:rsid w:val="004950C8"/>
    <w:rsid w:val="004950DE"/>
    <w:rsid w:val="004951EE"/>
    <w:rsid w:val="00495227"/>
    <w:rsid w:val="004952C1"/>
    <w:rsid w:val="004956C6"/>
    <w:rsid w:val="004958C6"/>
    <w:rsid w:val="00495920"/>
    <w:rsid w:val="00495A4F"/>
    <w:rsid w:val="00495BC8"/>
    <w:rsid w:val="00495C3A"/>
    <w:rsid w:val="00495C59"/>
    <w:rsid w:val="00495D1F"/>
    <w:rsid w:val="00495DF3"/>
    <w:rsid w:val="00495F8F"/>
    <w:rsid w:val="004961DB"/>
    <w:rsid w:val="00496414"/>
    <w:rsid w:val="0049653E"/>
    <w:rsid w:val="004966B4"/>
    <w:rsid w:val="004968B8"/>
    <w:rsid w:val="00496BEF"/>
    <w:rsid w:val="00496D63"/>
    <w:rsid w:val="00496DA1"/>
    <w:rsid w:val="00497390"/>
    <w:rsid w:val="00497576"/>
    <w:rsid w:val="0049792C"/>
    <w:rsid w:val="00497A57"/>
    <w:rsid w:val="00497E41"/>
    <w:rsid w:val="004A015C"/>
    <w:rsid w:val="004A01E1"/>
    <w:rsid w:val="004A03E6"/>
    <w:rsid w:val="004A04B9"/>
    <w:rsid w:val="004A06FD"/>
    <w:rsid w:val="004A0A41"/>
    <w:rsid w:val="004A0B9E"/>
    <w:rsid w:val="004A0C3C"/>
    <w:rsid w:val="004A0E00"/>
    <w:rsid w:val="004A1150"/>
    <w:rsid w:val="004A134D"/>
    <w:rsid w:val="004A13C6"/>
    <w:rsid w:val="004A141D"/>
    <w:rsid w:val="004A14CF"/>
    <w:rsid w:val="004A15F7"/>
    <w:rsid w:val="004A1600"/>
    <w:rsid w:val="004A1674"/>
    <w:rsid w:val="004A175A"/>
    <w:rsid w:val="004A175C"/>
    <w:rsid w:val="004A1844"/>
    <w:rsid w:val="004A193D"/>
    <w:rsid w:val="004A19C0"/>
    <w:rsid w:val="004A1B20"/>
    <w:rsid w:val="004A1BC6"/>
    <w:rsid w:val="004A1CF3"/>
    <w:rsid w:val="004A1E15"/>
    <w:rsid w:val="004A1F24"/>
    <w:rsid w:val="004A201F"/>
    <w:rsid w:val="004A20D6"/>
    <w:rsid w:val="004A2261"/>
    <w:rsid w:val="004A23B8"/>
    <w:rsid w:val="004A23C0"/>
    <w:rsid w:val="004A26D2"/>
    <w:rsid w:val="004A28D4"/>
    <w:rsid w:val="004A2908"/>
    <w:rsid w:val="004A2934"/>
    <w:rsid w:val="004A2A2A"/>
    <w:rsid w:val="004A2B3D"/>
    <w:rsid w:val="004A2BE1"/>
    <w:rsid w:val="004A2D1B"/>
    <w:rsid w:val="004A2E44"/>
    <w:rsid w:val="004A30F7"/>
    <w:rsid w:val="004A3297"/>
    <w:rsid w:val="004A32FF"/>
    <w:rsid w:val="004A333A"/>
    <w:rsid w:val="004A366E"/>
    <w:rsid w:val="004A36C0"/>
    <w:rsid w:val="004A39A2"/>
    <w:rsid w:val="004A39C0"/>
    <w:rsid w:val="004A3AA3"/>
    <w:rsid w:val="004A3C1C"/>
    <w:rsid w:val="004A3FA3"/>
    <w:rsid w:val="004A4247"/>
    <w:rsid w:val="004A45E2"/>
    <w:rsid w:val="004A4635"/>
    <w:rsid w:val="004A4724"/>
    <w:rsid w:val="004A4900"/>
    <w:rsid w:val="004A491E"/>
    <w:rsid w:val="004A4C70"/>
    <w:rsid w:val="004A4CB8"/>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9B"/>
    <w:rsid w:val="004A63C8"/>
    <w:rsid w:val="004A645E"/>
    <w:rsid w:val="004A6AC0"/>
    <w:rsid w:val="004A6F32"/>
    <w:rsid w:val="004A705C"/>
    <w:rsid w:val="004A717D"/>
    <w:rsid w:val="004A726E"/>
    <w:rsid w:val="004A7276"/>
    <w:rsid w:val="004A7EE7"/>
    <w:rsid w:val="004A7FB0"/>
    <w:rsid w:val="004A7FF9"/>
    <w:rsid w:val="004B01FE"/>
    <w:rsid w:val="004B02B8"/>
    <w:rsid w:val="004B0706"/>
    <w:rsid w:val="004B0787"/>
    <w:rsid w:val="004B0838"/>
    <w:rsid w:val="004B0ADC"/>
    <w:rsid w:val="004B0AEB"/>
    <w:rsid w:val="004B0DFA"/>
    <w:rsid w:val="004B100C"/>
    <w:rsid w:val="004B1068"/>
    <w:rsid w:val="004B1274"/>
    <w:rsid w:val="004B1283"/>
    <w:rsid w:val="004B128F"/>
    <w:rsid w:val="004B1313"/>
    <w:rsid w:val="004B169E"/>
    <w:rsid w:val="004B170B"/>
    <w:rsid w:val="004B19AF"/>
    <w:rsid w:val="004B1A2A"/>
    <w:rsid w:val="004B1B0B"/>
    <w:rsid w:val="004B1B53"/>
    <w:rsid w:val="004B1C42"/>
    <w:rsid w:val="004B1DAF"/>
    <w:rsid w:val="004B1FB0"/>
    <w:rsid w:val="004B21E9"/>
    <w:rsid w:val="004B2272"/>
    <w:rsid w:val="004B2312"/>
    <w:rsid w:val="004B23FA"/>
    <w:rsid w:val="004B2565"/>
    <w:rsid w:val="004B266D"/>
    <w:rsid w:val="004B266F"/>
    <w:rsid w:val="004B2700"/>
    <w:rsid w:val="004B2A28"/>
    <w:rsid w:val="004B2B31"/>
    <w:rsid w:val="004B2C33"/>
    <w:rsid w:val="004B2CDB"/>
    <w:rsid w:val="004B304E"/>
    <w:rsid w:val="004B3184"/>
    <w:rsid w:val="004B318E"/>
    <w:rsid w:val="004B3295"/>
    <w:rsid w:val="004B339D"/>
    <w:rsid w:val="004B33A2"/>
    <w:rsid w:val="004B347A"/>
    <w:rsid w:val="004B34EF"/>
    <w:rsid w:val="004B3567"/>
    <w:rsid w:val="004B35F5"/>
    <w:rsid w:val="004B368A"/>
    <w:rsid w:val="004B3761"/>
    <w:rsid w:val="004B3821"/>
    <w:rsid w:val="004B3B9E"/>
    <w:rsid w:val="004B3C3F"/>
    <w:rsid w:val="004B3C69"/>
    <w:rsid w:val="004B3D43"/>
    <w:rsid w:val="004B3F3C"/>
    <w:rsid w:val="004B40EB"/>
    <w:rsid w:val="004B4201"/>
    <w:rsid w:val="004B440B"/>
    <w:rsid w:val="004B4469"/>
    <w:rsid w:val="004B4502"/>
    <w:rsid w:val="004B453E"/>
    <w:rsid w:val="004B45A2"/>
    <w:rsid w:val="004B45EB"/>
    <w:rsid w:val="004B4634"/>
    <w:rsid w:val="004B471E"/>
    <w:rsid w:val="004B4A0F"/>
    <w:rsid w:val="004B4AA2"/>
    <w:rsid w:val="004B4C67"/>
    <w:rsid w:val="004B4D89"/>
    <w:rsid w:val="004B4E63"/>
    <w:rsid w:val="004B50E0"/>
    <w:rsid w:val="004B5139"/>
    <w:rsid w:val="004B5370"/>
    <w:rsid w:val="004B55EC"/>
    <w:rsid w:val="004B5D2E"/>
    <w:rsid w:val="004B6301"/>
    <w:rsid w:val="004B656F"/>
    <w:rsid w:val="004B665F"/>
    <w:rsid w:val="004B680E"/>
    <w:rsid w:val="004B6C67"/>
    <w:rsid w:val="004B6FFB"/>
    <w:rsid w:val="004B7045"/>
    <w:rsid w:val="004B70F0"/>
    <w:rsid w:val="004B7297"/>
    <w:rsid w:val="004B73C4"/>
    <w:rsid w:val="004B76D9"/>
    <w:rsid w:val="004B795F"/>
    <w:rsid w:val="004B7A53"/>
    <w:rsid w:val="004B7BA5"/>
    <w:rsid w:val="004B7C7F"/>
    <w:rsid w:val="004B7E4D"/>
    <w:rsid w:val="004C009E"/>
    <w:rsid w:val="004C0218"/>
    <w:rsid w:val="004C025C"/>
    <w:rsid w:val="004C0346"/>
    <w:rsid w:val="004C03CC"/>
    <w:rsid w:val="004C040E"/>
    <w:rsid w:val="004C04F4"/>
    <w:rsid w:val="004C0849"/>
    <w:rsid w:val="004C0B5B"/>
    <w:rsid w:val="004C0F99"/>
    <w:rsid w:val="004C0FA3"/>
    <w:rsid w:val="004C102A"/>
    <w:rsid w:val="004C130D"/>
    <w:rsid w:val="004C1355"/>
    <w:rsid w:val="004C13E5"/>
    <w:rsid w:val="004C1430"/>
    <w:rsid w:val="004C1580"/>
    <w:rsid w:val="004C160D"/>
    <w:rsid w:val="004C1624"/>
    <w:rsid w:val="004C196F"/>
    <w:rsid w:val="004C1991"/>
    <w:rsid w:val="004C1B37"/>
    <w:rsid w:val="004C1C66"/>
    <w:rsid w:val="004C1DF1"/>
    <w:rsid w:val="004C1F08"/>
    <w:rsid w:val="004C1FDC"/>
    <w:rsid w:val="004C201B"/>
    <w:rsid w:val="004C2371"/>
    <w:rsid w:val="004C2521"/>
    <w:rsid w:val="004C2712"/>
    <w:rsid w:val="004C2B08"/>
    <w:rsid w:val="004C2C4E"/>
    <w:rsid w:val="004C2F01"/>
    <w:rsid w:val="004C3028"/>
    <w:rsid w:val="004C3472"/>
    <w:rsid w:val="004C34E8"/>
    <w:rsid w:val="004C3917"/>
    <w:rsid w:val="004C3925"/>
    <w:rsid w:val="004C39B4"/>
    <w:rsid w:val="004C3A3F"/>
    <w:rsid w:val="004C3A42"/>
    <w:rsid w:val="004C3A65"/>
    <w:rsid w:val="004C3A83"/>
    <w:rsid w:val="004C3C3C"/>
    <w:rsid w:val="004C3C51"/>
    <w:rsid w:val="004C3F2D"/>
    <w:rsid w:val="004C41D9"/>
    <w:rsid w:val="004C426E"/>
    <w:rsid w:val="004C4384"/>
    <w:rsid w:val="004C450E"/>
    <w:rsid w:val="004C452C"/>
    <w:rsid w:val="004C45B4"/>
    <w:rsid w:val="004C4673"/>
    <w:rsid w:val="004C46DA"/>
    <w:rsid w:val="004C47FE"/>
    <w:rsid w:val="004C493F"/>
    <w:rsid w:val="004C4BCE"/>
    <w:rsid w:val="004C4BF3"/>
    <w:rsid w:val="004C4D65"/>
    <w:rsid w:val="004C4DC7"/>
    <w:rsid w:val="004C4F33"/>
    <w:rsid w:val="004C521E"/>
    <w:rsid w:val="004C5564"/>
    <w:rsid w:val="004C55D9"/>
    <w:rsid w:val="004C584D"/>
    <w:rsid w:val="004C5A8B"/>
    <w:rsid w:val="004C5C61"/>
    <w:rsid w:val="004C5CFE"/>
    <w:rsid w:val="004C5DF1"/>
    <w:rsid w:val="004C5EF0"/>
    <w:rsid w:val="004C60E7"/>
    <w:rsid w:val="004C624C"/>
    <w:rsid w:val="004C62F0"/>
    <w:rsid w:val="004C63D6"/>
    <w:rsid w:val="004C660B"/>
    <w:rsid w:val="004C6627"/>
    <w:rsid w:val="004C6915"/>
    <w:rsid w:val="004C6D25"/>
    <w:rsid w:val="004C6ECC"/>
    <w:rsid w:val="004C7106"/>
    <w:rsid w:val="004C7307"/>
    <w:rsid w:val="004C730E"/>
    <w:rsid w:val="004C743D"/>
    <w:rsid w:val="004C75DA"/>
    <w:rsid w:val="004C7739"/>
    <w:rsid w:val="004C7919"/>
    <w:rsid w:val="004C7A49"/>
    <w:rsid w:val="004C7BDF"/>
    <w:rsid w:val="004C7F17"/>
    <w:rsid w:val="004D0185"/>
    <w:rsid w:val="004D0200"/>
    <w:rsid w:val="004D02A3"/>
    <w:rsid w:val="004D02B7"/>
    <w:rsid w:val="004D0414"/>
    <w:rsid w:val="004D087C"/>
    <w:rsid w:val="004D09BA"/>
    <w:rsid w:val="004D0A0E"/>
    <w:rsid w:val="004D0E42"/>
    <w:rsid w:val="004D0E73"/>
    <w:rsid w:val="004D171F"/>
    <w:rsid w:val="004D188F"/>
    <w:rsid w:val="004D1A33"/>
    <w:rsid w:val="004D1AE9"/>
    <w:rsid w:val="004D1B92"/>
    <w:rsid w:val="004D1C51"/>
    <w:rsid w:val="004D1D64"/>
    <w:rsid w:val="004D1DC3"/>
    <w:rsid w:val="004D1E81"/>
    <w:rsid w:val="004D1FB0"/>
    <w:rsid w:val="004D2177"/>
    <w:rsid w:val="004D21DF"/>
    <w:rsid w:val="004D22F6"/>
    <w:rsid w:val="004D2453"/>
    <w:rsid w:val="004D2474"/>
    <w:rsid w:val="004D249C"/>
    <w:rsid w:val="004D24F2"/>
    <w:rsid w:val="004D25DB"/>
    <w:rsid w:val="004D27C4"/>
    <w:rsid w:val="004D29D4"/>
    <w:rsid w:val="004D2C53"/>
    <w:rsid w:val="004D2D87"/>
    <w:rsid w:val="004D2E1A"/>
    <w:rsid w:val="004D2E57"/>
    <w:rsid w:val="004D2F39"/>
    <w:rsid w:val="004D3040"/>
    <w:rsid w:val="004D3251"/>
    <w:rsid w:val="004D365B"/>
    <w:rsid w:val="004D3BFD"/>
    <w:rsid w:val="004D3C5F"/>
    <w:rsid w:val="004D3DB8"/>
    <w:rsid w:val="004D418D"/>
    <w:rsid w:val="004D41FA"/>
    <w:rsid w:val="004D45B4"/>
    <w:rsid w:val="004D4968"/>
    <w:rsid w:val="004D4977"/>
    <w:rsid w:val="004D499B"/>
    <w:rsid w:val="004D4A8A"/>
    <w:rsid w:val="004D4BEA"/>
    <w:rsid w:val="004D50CC"/>
    <w:rsid w:val="004D51DF"/>
    <w:rsid w:val="004D58A3"/>
    <w:rsid w:val="004D58D1"/>
    <w:rsid w:val="004D58FD"/>
    <w:rsid w:val="004D5C16"/>
    <w:rsid w:val="004D5F02"/>
    <w:rsid w:val="004D6022"/>
    <w:rsid w:val="004D6285"/>
    <w:rsid w:val="004D62C7"/>
    <w:rsid w:val="004D63DA"/>
    <w:rsid w:val="004D641A"/>
    <w:rsid w:val="004D643A"/>
    <w:rsid w:val="004D666E"/>
    <w:rsid w:val="004D67F5"/>
    <w:rsid w:val="004D68C0"/>
    <w:rsid w:val="004D6CA7"/>
    <w:rsid w:val="004D6D58"/>
    <w:rsid w:val="004D6EA3"/>
    <w:rsid w:val="004D701C"/>
    <w:rsid w:val="004D710C"/>
    <w:rsid w:val="004D7307"/>
    <w:rsid w:val="004D7448"/>
    <w:rsid w:val="004D74B2"/>
    <w:rsid w:val="004D74B9"/>
    <w:rsid w:val="004D799F"/>
    <w:rsid w:val="004D7B1B"/>
    <w:rsid w:val="004D7CEA"/>
    <w:rsid w:val="004D7F8C"/>
    <w:rsid w:val="004E0033"/>
    <w:rsid w:val="004E0166"/>
    <w:rsid w:val="004E02BA"/>
    <w:rsid w:val="004E03BE"/>
    <w:rsid w:val="004E03C0"/>
    <w:rsid w:val="004E0428"/>
    <w:rsid w:val="004E049B"/>
    <w:rsid w:val="004E085B"/>
    <w:rsid w:val="004E0878"/>
    <w:rsid w:val="004E0CD0"/>
    <w:rsid w:val="004E0DA6"/>
    <w:rsid w:val="004E0DB9"/>
    <w:rsid w:val="004E0E63"/>
    <w:rsid w:val="004E0EF7"/>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897"/>
    <w:rsid w:val="004E293D"/>
    <w:rsid w:val="004E2970"/>
    <w:rsid w:val="004E2BBC"/>
    <w:rsid w:val="004E2C41"/>
    <w:rsid w:val="004E2E33"/>
    <w:rsid w:val="004E2E79"/>
    <w:rsid w:val="004E2EA8"/>
    <w:rsid w:val="004E2F13"/>
    <w:rsid w:val="004E2F4B"/>
    <w:rsid w:val="004E2F51"/>
    <w:rsid w:val="004E2F60"/>
    <w:rsid w:val="004E3308"/>
    <w:rsid w:val="004E34BD"/>
    <w:rsid w:val="004E34CF"/>
    <w:rsid w:val="004E3579"/>
    <w:rsid w:val="004E3584"/>
    <w:rsid w:val="004E3650"/>
    <w:rsid w:val="004E3892"/>
    <w:rsid w:val="004E3B54"/>
    <w:rsid w:val="004E3FD8"/>
    <w:rsid w:val="004E4116"/>
    <w:rsid w:val="004E4131"/>
    <w:rsid w:val="004E4188"/>
    <w:rsid w:val="004E4190"/>
    <w:rsid w:val="004E41A8"/>
    <w:rsid w:val="004E4254"/>
    <w:rsid w:val="004E4379"/>
    <w:rsid w:val="004E43ED"/>
    <w:rsid w:val="004E4640"/>
    <w:rsid w:val="004E471C"/>
    <w:rsid w:val="004E471E"/>
    <w:rsid w:val="004E4B69"/>
    <w:rsid w:val="004E4F85"/>
    <w:rsid w:val="004E4FA3"/>
    <w:rsid w:val="004E5138"/>
    <w:rsid w:val="004E513C"/>
    <w:rsid w:val="004E5168"/>
    <w:rsid w:val="004E53AE"/>
    <w:rsid w:val="004E5449"/>
    <w:rsid w:val="004E5697"/>
    <w:rsid w:val="004E56BA"/>
    <w:rsid w:val="004E57AA"/>
    <w:rsid w:val="004E5859"/>
    <w:rsid w:val="004E5BAB"/>
    <w:rsid w:val="004E5C61"/>
    <w:rsid w:val="004E5D28"/>
    <w:rsid w:val="004E5E2A"/>
    <w:rsid w:val="004E5EC9"/>
    <w:rsid w:val="004E5EF4"/>
    <w:rsid w:val="004E6157"/>
    <w:rsid w:val="004E6158"/>
    <w:rsid w:val="004E6184"/>
    <w:rsid w:val="004E61CB"/>
    <w:rsid w:val="004E6368"/>
    <w:rsid w:val="004E63C9"/>
    <w:rsid w:val="004E6935"/>
    <w:rsid w:val="004E6982"/>
    <w:rsid w:val="004E6AE9"/>
    <w:rsid w:val="004E6B65"/>
    <w:rsid w:val="004E6C79"/>
    <w:rsid w:val="004E6CEA"/>
    <w:rsid w:val="004E6D09"/>
    <w:rsid w:val="004E6E25"/>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9D7"/>
    <w:rsid w:val="004F0B88"/>
    <w:rsid w:val="004F0C82"/>
    <w:rsid w:val="004F0CD1"/>
    <w:rsid w:val="004F0E09"/>
    <w:rsid w:val="004F0E13"/>
    <w:rsid w:val="004F1051"/>
    <w:rsid w:val="004F1089"/>
    <w:rsid w:val="004F1300"/>
    <w:rsid w:val="004F133C"/>
    <w:rsid w:val="004F13D2"/>
    <w:rsid w:val="004F1473"/>
    <w:rsid w:val="004F14E8"/>
    <w:rsid w:val="004F1602"/>
    <w:rsid w:val="004F1711"/>
    <w:rsid w:val="004F17F9"/>
    <w:rsid w:val="004F1976"/>
    <w:rsid w:val="004F1A00"/>
    <w:rsid w:val="004F1B69"/>
    <w:rsid w:val="004F1D32"/>
    <w:rsid w:val="004F2130"/>
    <w:rsid w:val="004F2179"/>
    <w:rsid w:val="004F23E0"/>
    <w:rsid w:val="004F2489"/>
    <w:rsid w:val="004F2826"/>
    <w:rsid w:val="004F286D"/>
    <w:rsid w:val="004F288E"/>
    <w:rsid w:val="004F2905"/>
    <w:rsid w:val="004F2AA6"/>
    <w:rsid w:val="004F2B9C"/>
    <w:rsid w:val="004F2CCE"/>
    <w:rsid w:val="004F2D47"/>
    <w:rsid w:val="004F2F31"/>
    <w:rsid w:val="004F33A9"/>
    <w:rsid w:val="004F359A"/>
    <w:rsid w:val="004F3722"/>
    <w:rsid w:val="004F3AD1"/>
    <w:rsid w:val="004F3AD3"/>
    <w:rsid w:val="004F3CBC"/>
    <w:rsid w:val="004F3CD1"/>
    <w:rsid w:val="004F3DD1"/>
    <w:rsid w:val="004F40F1"/>
    <w:rsid w:val="004F4760"/>
    <w:rsid w:val="004F49A7"/>
    <w:rsid w:val="004F4B07"/>
    <w:rsid w:val="004F4B76"/>
    <w:rsid w:val="004F4E53"/>
    <w:rsid w:val="004F4F81"/>
    <w:rsid w:val="004F52E0"/>
    <w:rsid w:val="004F54ED"/>
    <w:rsid w:val="004F55F1"/>
    <w:rsid w:val="004F5741"/>
    <w:rsid w:val="004F57C9"/>
    <w:rsid w:val="004F58AB"/>
    <w:rsid w:val="004F5CCB"/>
    <w:rsid w:val="004F5E2A"/>
    <w:rsid w:val="004F5E82"/>
    <w:rsid w:val="004F62CF"/>
    <w:rsid w:val="004F640A"/>
    <w:rsid w:val="004F6485"/>
    <w:rsid w:val="004F64B1"/>
    <w:rsid w:val="004F66FA"/>
    <w:rsid w:val="004F67A9"/>
    <w:rsid w:val="004F6ACE"/>
    <w:rsid w:val="004F6AFE"/>
    <w:rsid w:val="004F6BC3"/>
    <w:rsid w:val="004F6F20"/>
    <w:rsid w:val="004F721A"/>
    <w:rsid w:val="004F7373"/>
    <w:rsid w:val="004F73A5"/>
    <w:rsid w:val="004F76A6"/>
    <w:rsid w:val="004F78C3"/>
    <w:rsid w:val="004F78D8"/>
    <w:rsid w:val="004F78E5"/>
    <w:rsid w:val="004F792E"/>
    <w:rsid w:val="004F7C51"/>
    <w:rsid w:val="004F7CE6"/>
    <w:rsid w:val="004F7DCD"/>
    <w:rsid w:val="004F7DEF"/>
    <w:rsid w:val="004F7F1A"/>
    <w:rsid w:val="0050006B"/>
    <w:rsid w:val="005002BC"/>
    <w:rsid w:val="0050031C"/>
    <w:rsid w:val="005004BB"/>
    <w:rsid w:val="005004F7"/>
    <w:rsid w:val="00500798"/>
    <w:rsid w:val="005007E7"/>
    <w:rsid w:val="00500957"/>
    <w:rsid w:val="00500A59"/>
    <w:rsid w:val="00500D72"/>
    <w:rsid w:val="00500E04"/>
    <w:rsid w:val="0050117B"/>
    <w:rsid w:val="00501238"/>
    <w:rsid w:val="005012BB"/>
    <w:rsid w:val="0050132F"/>
    <w:rsid w:val="0050139E"/>
    <w:rsid w:val="0050157D"/>
    <w:rsid w:val="00501723"/>
    <w:rsid w:val="00501769"/>
    <w:rsid w:val="005017E4"/>
    <w:rsid w:val="005018DA"/>
    <w:rsid w:val="005018EB"/>
    <w:rsid w:val="00501946"/>
    <w:rsid w:val="00501A8C"/>
    <w:rsid w:val="00501AB7"/>
    <w:rsid w:val="00501B51"/>
    <w:rsid w:val="00501B84"/>
    <w:rsid w:val="00501BF6"/>
    <w:rsid w:val="00501D48"/>
    <w:rsid w:val="00501DEC"/>
    <w:rsid w:val="00501F0D"/>
    <w:rsid w:val="005021E8"/>
    <w:rsid w:val="005026C2"/>
    <w:rsid w:val="0050296A"/>
    <w:rsid w:val="005029A2"/>
    <w:rsid w:val="00502B04"/>
    <w:rsid w:val="00502CBA"/>
    <w:rsid w:val="00502D5B"/>
    <w:rsid w:val="00502FCA"/>
    <w:rsid w:val="00503347"/>
    <w:rsid w:val="00503381"/>
    <w:rsid w:val="005035E7"/>
    <w:rsid w:val="00503660"/>
    <w:rsid w:val="005038A7"/>
    <w:rsid w:val="0050397E"/>
    <w:rsid w:val="005039DC"/>
    <w:rsid w:val="00503B21"/>
    <w:rsid w:val="00503C88"/>
    <w:rsid w:val="00503CA1"/>
    <w:rsid w:val="00503D0F"/>
    <w:rsid w:val="00503E47"/>
    <w:rsid w:val="00503FAD"/>
    <w:rsid w:val="00503FD6"/>
    <w:rsid w:val="00503FEA"/>
    <w:rsid w:val="005042E9"/>
    <w:rsid w:val="00504493"/>
    <w:rsid w:val="00504639"/>
    <w:rsid w:val="00504B37"/>
    <w:rsid w:val="00504B8B"/>
    <w:rsid w:val="00504CA1"/>
    <w:rsid w:val="005050A5"/>
    <w:rsid w:val="005050AC"/>
    <w:rsid w:val="005050F8"/>
    <w:rsid w:val="00505272"/>
    <w:rsid w:val="0050538E"/>
    <w:rsid w:val="005053E2"/>
    <w:rsid w:val="005055FC"/>
    <w:rsid w:val="00505704"/>
    <w:rsid w:val="00505A2A"/>
    <w:rsid w:val="00505E39"/>
    <w:rsid w:val="0050614B"/>
    <w:rsid w:val="005063A4"/>
    <w:rsid w:val="0050640B"/>
    <w:rsid w:val="00506514"/>
    <w:rsid w:val="00506571"/>
    <w:rsid w:val="005066B3"/>
    <w:rsid w:val="005068AA"/>
    <w:rsid w:val="00506A8D"/>
    <w:rsid w:val="00506C2E"/>
    <w:rsid w:val="00506EB8"/>
    <w:rsid w:val="00506F40"/>
    <w:rsid w:val="005074C9"/>
    <w:rsid w:val="005075BC"/>
    <w:rsid w:val="0050768F"/>
    <w:rsid w:val="00507754"/>
    <w:rsid w:val="0050781F"/>
    <w:rsid w:val="00507B61"/>
    <w:rsid w:val="00507BF8"/>
    <w:rsid w:val="00507CAF"/>
    <w:rsid w:val="00507CB9"/>
    <w:rsid w:val="00507CF7"/>
    <w:rsid w:val="00507E37"/>
    <w:rsid w:val="005101DD"/>
    <w:rsid w:val="00510222"/>
    <w:rsid w:val="00510374"/>
    <w:rsid w:val="00510444"/>
    <w:rsid w:val="00510904"/>
    <w:rsid w:val="00510B21"/>
    <w:rsid w:val="00510B25"/>
    <w:rsid w:val="00510E54"/>
    <w:rsid w:val="00510F6D"/>
    <w:rsid w:val="00511607"/>
    <w:rsid w:val="0051172D"/>
    <w:rsid w:val="00511C55"/>
    <w:rsid w:val="00511E67"/>
    <w:rsid w:val="00511F23"/>
    <w:rsid w:val="00512182"/>
    <w:rsid w:val="0051249A"/>
    <w:rsid w:val="00512747"/>
    <w:rsid w:val="005128FF"/>
    <w:rsid w:val="00512996"/>
    <w:rsid w:val="00512A11"/>
    <w:rsid w:val="00512AB5"/>
    <w:rsid w:val="00512B4D"/>
    <w:rsid w:val="00512BAA"/>
    <w:rsid w:val="00512EF3"/>
    <w:rsid w:val="0051304E"/>
    <w:rsid w:val="005133A6"/>
    <w:rsid w:val="005134C7"/>
    <w:rsid w:val="005139D8"/>
    <w:rsid w:val="00513CB8"/>
    <w:rsid w:val="00513D9A"/>
    <w:rsid w:val="00513F8F"/>
    <w:rsid w:val="005143E9"/>
    <w:rsid w:val="00514413"/>
    <w:rsid w:val="00514455"/>
    <w:rsid w:val="00514676"/>
    <w:rsid w:val="00514678"/>
    <w:rsid w:val="005147E7"/>
    <w:rsid w:val="00514822"/>
    <w:rsid w:val="00514882"/>
    <w:rsid w:val="0051495E"/>
    <w:rsid w:val="00514981"/>
    <w:rsid w:val="005149A2"/>
    <w:rsid w:val="00514CEE"/>
    <w:rsid w:val="00514DCF"/>
    <w:rsid w:val="00514E8A"/>
    <w:rsid w:val="0051501C"/>
    <w:rsid w:val="005150E4"/>
    <w:rsid w:val="00515376"/>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C2D"/>
    <w:rsid w:val="00516FF9"/>
    <w:rsid w:val="00517105"/>
    <w:rsid w:val="00517119"/>
    <w:rsid w:val="005173A4"/>
    <w:rsid w:val="005174C4"/>
    <w:rsid w:val="0051770E"/>
    <w:rsid w:val="00517A27"/>
    <w:rsid w:val="00517A9E"/>
    <w:rsid w:val="00517B4D"/>
    <w:rsid w:val="00517C91"/>
    <w:rsid w:val="00517CCF"/>
    <w:rsid w:val="00517E17"/>
    <w:rsid w:val="0052001B"/>
    <w:rsid w:val="005205C8"/>
    <w:rsid w:val="005206F7"/>
    <w:rsid w:val="0052098F"/>
    <w:rsid w:val="005209B9"/>
    <w:rsid w:val="00520D9A"/>
    <w:rsid w:val="0052140B"/>
    <w:rsid w:val="00521490"/>
    <w:rsid w:val="00521A57"/>
    <w:rsid w:val="00521C33"/>
    <w:rsid w:val="00521D65"/>
    <w:rsid w:val="00521DB1"/>
    <w:rsid w:val="00521DB2"/>
    <w:rsid w:val="00521EFD"/>
    <w:rsid w:val="00522147"/>
    <w:rsid w:val="0052217F"/>
    <w:rsid w:val="005221A4"/>
    <w:rsid w:val="005225D6"/>
    <w:rsid w:val="00522A9F"/>
    <w:rsid w:val="00522C56"/>
    <w:rsid w:val="00522D06"/>
    <w:rsid w:val="005231C9"/>
    <w:rsid w:val="00523366"/>
    <w:rsid w:val="00523436"/>
    <w:rsid w:val="005238E8"/>
    <w:rsid w:val="00523BE5"/>
    <w:rsid w:val="00523CD6"/>
    <w:rsid w:val="00523E18"/>
    <w:rsid w:val="00523F32"/>
    <w:rsid w:val="005241DC"/>
    <w:rsid w:val="0052422C"/>
    <w:rsid w:val="00524305"/>
    <w:rsid w:val="005244D5"/>
    <w:rsid w:val="00524545"/>
    <w:rsid w:val="005248C4"/>
    <w:rsid w:val="00524998"/>
    <w:rsid w:val="00524A26"/>
    <w:rsid w:val="00524AD1"/>
    <w:rsid w:val="00524DAD"/>
    <w:rsid w:val="00524E6A"/>
    <w:rsid w:val="00524EA6"/>
    <w:rsid w:val="00525020"/>
    <w:rsid w:val="005251DA"/>
    <w:rsid w:val="00525407"/>
    <w:rsid w:val="00525420"/>
    <w:rsid w:val="005254CD"/>
    <w:rsid w:val="005254CF"/>
    <w:rsid w:val="005255A1"/>
    <w:rsid w:val="005255D2"/>
    <w:rsid w:val="005255E0"/>
    <w:rsid w:val="0052560E"/>
    <w:rsid w:val="00525660"/>
    <w:rsid w:val="005256BD"/>
    <w:rsid w:val="005257C2"/>
    <w:rsid w:val="00525A77"/>
    <w:rsid w:val="00525DDB"/>
    <w:rsid w:val="00525E70"/>
    <w:rsid w:val="00525EAA"/>
    <w:rsid w:val="00525F16"/>
    <w:rsid w:val="00525F71"/>
    <w:rsid w:val="0052610E"/>
    <w:rsid w:val="00526155"/>
    <w:rsid w:val="00526270"/>
    <w:rsid w:val="00526292"/>
    <w:rsid w:val="0052635B"/>
    <w:rsid w:val="00526431"/>
    <w:rsid w:val="00526433"/>
    <w:rsid w:val="0052664F"/>
    <w:rsid w:val="005266D3"/>
    <w:rsid w:val="005267D3"/>
    <w:rsid w:val="005269C2"/>
    <w:rsid w:val="00526BB0"/>
    <w:rsid w:val="00526C8A"/>
    <w:rsid w:val="00526D38"/>
    <w:rsid w:val="00526D4B"/>
    <w:rsid w:val="00526DB1"/>
    <w:rsid w:val="005270A2"/>
    <w:rsid w:val="00527104"/>
    <w:rsid w:val="00527160"/>
    <w:rsid w:val="00527202"/>
    <w:rsid w:val="00527348"/>
    <w:rsid w:val="005273B6"/>
    <w:rsid w:val="00527489"/>
    <w:rsid w:val="0052769D"/>
    <w:rsid w:val="005277E4"/>
    <w:rsid w:val="005279B8"/>
    <w:rsid w:val="00527AAB"/>
    <w:rsid w:val="00527BC3"/>
    <w:rsid w:val="00527C0D"/>
    <w:rsid w:val="00527E84"/>
    <w:rsid w:val="00527EBE"/>
    <w:rsid w:val="00527F72"/>
    <w:rsid w:val="0053000E"/>
    <w:rsid w:val="0053012B"/>
    <w:rsid w:val="005302E5"/>
    <w:rsid w:val="005303E0"/>
    <w:rsid w:val="0053048E"/>
    <w:rsid w:val="005304B7"/>
    <w:rsid w:val="0053058D"/>
    <w:rsid w:val="00530662"/>
    <w:rsid w:val="005306A2"/>
    <w:rsid w:val="00530AFD"/>
    <w:rsid w:val="00530DE4"/>
    <w:rsid w:val="00530F75"/>
    <w:rsid w:val="00531191"/>
    <w:rsid w:val="00531231"/>
    <w:rsid w:val="005313CD"/>
    <w:rsid w:val="00531665"/>
    <w:rsid w:val="005316A9"/>
    <w:rsid w:val="0053173A"/>
    <w:rsid w:val="00531824"/>
    <w:rsid w:val="00531AF4"/>
    <w:rsid w:val="00531B14"/>
    <w:rsid w:val="00531BD3"/>
    <w:rsid w:val="00531C80"/>
    <w:rsid w:val="00531E4F"/>
    <w:rsid w:val="00531F71"/>
    <w:rsid w:val="005321DE"/>
    <w:rsid w:val="00532236"/>
    <w:rsid w:val="00532462"/>
    <w:rsid w:val="005328D4"/>
    <w:rsid w:val="00532B16"/>
    <w:rsid w:val="00532C9D"/>
    <w:rsid w:val="00532DAD"/>
    <w:rsid w:val="00532DBB"/>
    <w:rsid w:val="00532EB7"/>
    <w:rsid w:val="00532ED8"/>
    <w:rsid w:val="00533215"/>
    <w:rsid w:val="0053342D"/>
    <w:rsid w:val="005334E4"/>
    <w:rsid w:val="00533632"/>
    <w:rsid w:val="00533662"/>
    <w:rsid w:val="0053370D"/>
    <w:rsid w:val="005338BD"/>
    <w:rsid w:val="0053394F"/>
    <w:rsid w:val="005339CC"/>
    <w:rsid w:val="00533C5D"/>
    <w:rsid w:val="00533E5F"/>
    <w:rsid w:val="00533EA6"/>
    <w:rsid w:val="00534087"/>
    <w:rsid w:val="005342FD"/>
    <w:rsid w:val="005347FB"/>
    <w:rsid w:val="0053480B"/>
    <w:rsid w:val="005349EB"/>
    <w:rsid w:val="00534AA6"/>
    <w:rsid w:val="00534AF7"/>
    <w:rsid w:val="00534BE9"/>
    <w:rsid w:val="00534C7A"/>
    <w:rsid w:val="00534C83"/>
    <w:rsid w:val="00534CE7"/>
    <w:rsid w:val="00534F58"/>
    <w:rsid w:val="005350B9"/>
    <w:rsid w:val="0053530D"/>
    <w:rsid w:val="00535374"/>
    <w:rsid w:val="0053557A"/>
    <w:rsid w:val="005356A8"/>
    <w:rsid w:val="0053574F"/>
    <w:rsid w:val="0053583D"/>
    <w:rsid w:val="00535A27"/>
    <w:rsid w:val="00535C79"/>
    <w:rsid w:val="00536019"/>
    <w:rsid w:val="00536062"/>
    <w:rsid w:val="0053614D"/>
    <w:rsid w:val="0053618E"/>
    <w:rsid w:val="00536371"/>
    <w:rsid w:val="0053637E"/>
    <w:rsid w:val="00536772"/>
    <w:rsid w:val="00536AEE"/>
    <w:rsid w:val="00536B24"/>
    <w:rsid w:val="00536DDC"/>
    <w:rsid w:val="00536E4D"/>
    <w:rsid w:val="00536F6C"/>
    <w:rsid w:val="005371F0"/>
    <w:rsid w:val="0053742B"/>
    <w:rsid w:val="005375E9"/>
    <w:rsid w:val="00537942"/>
    <w:rsid w:val="00537A8A"/>
    <w:rsid w:val="00537AB9"/>
    <w:rsid w:val="00537BA0"/>
    <w:rsid w:val="00537BE9"/>
    <w:rsid w:val="00537E22"/>
    <w:rsid w:val="00537E91"/>
    <w:rsid w:val="00537FAE"/>
    <w:rsid w:val="00540147"/>
    <w:rsid w:val="0054021A"/>
    <w:rsid w:val="00540225"/>
    <w:rsid w:val="005404C6"/>
    <w:rsid w:val="00540579"/>
    <w:rsid w:val="00540603"/>
    <w:rsid w:val="0054062E"/>
    <w:rsid w:val="005407CC"/>
    <w:rsid w:val="0054088E"/>
    <w:rsid w:val="00540A18"/>
    <w:rsid w:val="00540BCD"/>
    <w:rsid w:val="00540EB6"/>
    <w:rsid w:val="00540F4D"/>
    <w:rsid w:val="005414DC"/>
    <w:rsid w:val="0054154E"/>
    <w:rsid w:val="005415EC"/>
    <w:rsid w:val="005416DB"/>
    <w:rsid w:val="005417A0"/>
    <w:rsid w:val="00541865"/>
    <w:rsid w:val="00541ACD"/>
    <w:rsid w:val="00541BF5"/>
    <w:rsid w:val="00541E2B"/>
    <w:rsid w:val="005421F5"/>
    <w:rsid w:val="0054235F"/>
    <w:rsid w:val="0054238C"/>
    <w:rsid w:val="005425A8"/>
    <w:rsid w:val="005427B9"/>
    <w:rsid w:val="005428FA"/>
    <w:rsid w:val="00542EAF"/>
    <w:rsid w:val="005431ED"/>
    <w:rsid w:val="00543513"/>
    <w:rsid w:val="0054361C"/>
    <w:rsid w:val="005436D7"/>
    <w:rsid w:val="00543703"/>
    <w:rsid w:val="005439DA"/>
    <w:rsid w:val="00543A66"/>
    <w:rsid w:val="00543A83"/>
    <w:rsid w:val="00543D6D"/>
    <w:rsid w:val="00543FD6"/>
    <w:rsid w:val="00543FFF"/>
    <w:rsid w:val="00544220"/>
    <w:rsid w:val="00544247"/>
    <w:rsid w:val="00544367"/>
    <w:rsid w:val="005443BF"/>
    <w:rsid w:val="00544402"/>
    <w:rsid w:val="005444D2"/>
    <w:rsid w:val="005448A9"/>
    <w:rsid w:val="0054494C"/>
    <w:rsid w:val="005449C3"/>
    <w:rsid w:val="005449EB"/>
    <w:rsid w:val="00544A5B"/>
    <w:rsid w:val="00544C33"/>
    <w:rsid w:val="00544E7D"/>
    <w:rsid w:val="00544F3D"/>
    <w:rsid w:val="00544FE3"/>
    <w:rsid w:val="005451A9"/>
    <w:rsid w:val="005453F1"/>
    <w:rsid w:val="00545555"/>
    <w:rsid w:val="0054556F"/>
    <w:rsid w:val="005457B9"/>
    <w:rsid w:val="005458A4"/>
    <w:rsid w:val="005459AC"/>
    <w:rsid w:val="005459AE"/>
    <w:rsid w:val="005459E8"/>
    <w:rsid w:val="00545ADE"/>
    <w:rsid w:val="00545B27"/>
    <w:rsid w:val="00545C3D"/>
    <w:rsid w:val="00545C94"/>
    <w:rsid w:val="00545E6A"/>
    <w:rsid w:val="0054605B"/>
    <w:rsid w:val="005461C5"/>
    <w:rsid w:val="005462A4"/>
    <w:rsid w:val="00546310"/>
    <w:rsid w:val="005463B2"/>
    <w:rsid w:val="00546519"/>
    <w:rsid w:val="00546738"/>
    <w:rsid w:val="005467D6"/>
    <w:rsid w:val="00546942"/>
    <w:rsid w:val="00546A1B"/>
    <w:rsid w:val="00546A6F"/>
    <w:rsid w:val="00546ADD"/>
    <w:rsid w:val="00546B78"/>
    <w:rsid w:val="00546D24"/>
    <w:rsid w:val="00546FB6"/>
    <w:rsid w:val="00547123"/>
    <w:rsid w:val="00547248"/>
    <w:rsid w:val="0054754D"/>
    <w:rsid w:val="005476E7"/>
    <w:rsid w:val="005476F5"/>
    <w:rsid w:val="0054784B"/>
    <w:rsid w:val="00547F9C"/>
    <w:rsid w:val="00547F9F"/>
    <w:rsid w:val="00547FA0"/>
    <w:rsid w:val="00550125"/>
    <w:rsid w:val="00550237"/>
    <w:rsid w:val="0055030C"/>
    <w:rsid w:val="0055034A"/>
    <w:rsid w:val="005504D9"/>
    <w:rsid w:val="005506CC"/>
    <w:rsid w:val="005507AD"/>
    <w:rsid w:val="00550867"/>
    <w:rsid w:val="00550922"/>
    <w:rsid w:val="005509C0"/>
    <w:rsid w:val="00550C80"/>
    <w:rsid w:val="00550D1A"/>
    <w:rsid w:val="00550D58"/>
    <w:rsid w:val="00550D6F"/>
    <w:rsid w:val="00550E94"/>
    <w:rsid w:val="00550F65"/>
    <w:rsid w:val="005511B1"/>
    <w:rsid w:val="005514A7"/>
    <w:rsid w:val="0055150D"/>
    <w:rsid w:val="005516E3"/>
    <w:rsid w:val="0055173E"/>
    <w:rsid w:val="005518C4"/>
    <w:rsid w:val="00551A7E"/>
    <w:rsid w:val="00551AA3"/>
    <w:rsid w:val="00551B7D"/>
    <w:rsid w:val="00551C20"/>
    <w:rsid w:val="00551E1E"/>
    <w:rsid w:val="00551E52"/>
    <w:rsid w:val="00551EA2"/>
    <w:rsid w:val="00552038"/>
    <w:rsid w:val="0055233E"/>
    <w:rsid w:val="00552569"/>
    <w:rsid w:val="005525B6"/>
    <w:rsid w:val="005526F2"/>
    <w:rsid w:val="00552B07"/>
    <w:rsid w:val="00552B96"/>
    <w:rsid w:val="00552C84"/>
    <w:rsid w:val="00552DF7"/>
    <w:rsid w:val="00552EE9"/>
    <w:rsid w:val="00552FF4"/>
    <w:rsid w:val="005531B1"/>
    <w:rsid w:val="00553215"/>
    <w:rsid w:val="00553291"/>
    <w:rsid w:val="0055345C"/>
    <w:rsid w:val="00553663"/>
    <w:rsid w:val="005537F0"/>
    <w:rsid w:val="0055386D"/>
    <w:rsid w:val="0055390C"/>
    <w:rsid w:val="00553957"/>
    <w:rsid w:val="00553D42"/>
    <w:rsid w:val="0055410A"/>
    <w:rsid w:val="00554176"/>
    <w:rsid w:val="005547CB"/>
    <w:rsid w:val="0055495B"/>
    <w:rsid w:val="0055498F"/>
    <w:rsid w:val="00554BF5"/>
    <w:rsid w:val="00554C19"/>
    <w:rsid w:val="00554C9D"/>
    <w:rsid w:val="00554D2E"/>
    <w:rsid w:val="00554DF7"/>
    <w:rsid w:val="00554FF2"/>
    <w:rsid w:val="0055508B"/>
    <w:rsid w:val="0055509E"/>
    <w:rsid w:val="005550BE"/>
    <w:rsid w:val="0055523F"/>
    <w:rsid w:val="00555675"/>
    <w:rsid w:val="00555713"/>
    <w:rsid w:val="00555772"/>
    <w:rsid w:val="005558D0"/>
    <w:rsid w:val="00555937"/>
    <w:rsid w:val="00555A25"/>
    <w:rsid w:val="00555D64"/>
    <w:rsid w:val="00555D6F"/>
    <w:rsid w:val="00555DC4"/>
    <w:rsid w:val="00556136"/>
    <w:rsid w:val="0055615C"/>
    <w:rsid w:val="0055634A"/>
    <w:rsid w:val="00556485"/>
    <w:rsid w:val="005564AA"/>
    <w:rsid w:val="00556680"/>
    <w:rsid w:val="005566EF"/>
    <w:rsid w:val="00556708"/>
    <w:rsid w:val="0055671F"/>
    <w:rsid w:val="005567AA"/>
    <w:rsid w:val="005567BF"/>
    <w:rsid w:val="005567C0"/>
    <w:rsid w:val="005569D2"/>
    <w:rsid w:val="00556AEC"/>
    <w:rsid w:val="00556D6B"/>
    <w:rsid w:val="00556E18"/>
    <w:rsid w:val="00556E2F"/>
    <w:rsid w:val="00556E4A"/>
    <w:rsid w:val="005570E7"/>
    <w:rsid w:val="0055718D"/>
    <w:rsid w:val="00557433"/>
    <w:rsid w:val="00557464"/>
    <w:rsid w:val="005576BE"/>
    <w:rsid w:val="00557712"/>
    <w:rsid w:val="0055771C"/>
    <w:rsid w:val="00557B02"/>
    <w:rsid w:val="00557C44"/>
    <w:rsid w:val="00557C7B"/>
    <w:rsid w:val="00557C9A"/>
    <w:rsid w:val="00557CAB"/>
    <w:rsid w:val="00557F39"/>
    <w:rsid w:val="00557F3A"/>
    <w:rsid w:val="00560143"/>
    <w:rsid w:val="00560280"/>
    <w:rsid w:val="00560738"/>
    <w:rsid w:val="0056074D"/>
    <w:rsid w:val="00560980"/>
    <w:rsid w:val="00560AC9"/>
    <w:rsid w:val="00560B8E"/>
    <w:rsid w:val="00560DDA"/>
    <w:rsid w:val="00560EBB"/>
    <w:rsid w:val="005610B2"/>
    <w:rsid w:val="005610DD"/>
    <w:rsid w:val="00561209"/>
    <w:rsid w:val="00561250"/>
    <w:rsid w:val="0056134D"/>
    <w:rsid w:val="005613B0"/>
    <w:rsid w:val="0056147D"/>
    <w:rsid w:val="00561676"/>
    <w:rsid w:val="005617E8"/>
    <w:rsid w:val="0056186A"/>
    <w:rsid w:val="00561916"/>
    <w:rsid w:val="00561A95"/>
    <w:rsid w:val="00561BF6"/>
    <w:rsid w:val="00561E4A"/>
    <w:rsid w:val="00561F1A"/>
    <w:rsid w:val="00561F4D"/>
    <w:rsid w:val="0056202B"/>
    <w:rsid w:val="00562255"/>
    <w:rsid w:val="00562618"/>
    <w:rsid w:val="005627AA"/>
    <w:rsid w:val="00562AD8"/>
    <w:rsid w:val="00562C08"/>
    <w:rsid w:val="00562CDC"/>
    <w:rsid w:val="0056326E"/>
    <w:rsid w:val="00563516"/>
    <w:rsid w:val="00563855"/>
    <w:rsid w:val="00563C43"/>
    <w:rsid w:val="00563FD2"/>
    <w:rsid w:val="0056434D"/>
    <w:rsid w:val="0056448A"/>
    <w:rsid w:val="0056456A"/>
    <w:rsid w:val="005648F6"/>
    <w:rsid w:val="00564909"/>
    <w:rsid w:val="00564910"/>
    <w:rsid w:val="00564A41"/>
    <w:rsid w:val="00564D9B"/>
    <w:rsid w:val="00564DA0"/>
    <w:rsid w:val="00564DEB"/>
    <w:rsid w:val="00564E47"/>
    <w:rsid w:val="005651DF"/>
    <w:rsid w:val="005651F7"/>
    <w:rsid w:val="00565477"/>
    <w:rsid w:val="005655BE"/>
    <w:rsid w:val="00565679"/>
    <w:rsid w:val="0056568E"/>
    <w:rsid w:val="00565ABD"/>
    <w:rsid w:val="00565E28"/>
    <w:rsid w:val="00565F7D"/>
    <w:rsid w:val="005660C9"/>
    <w:rsid w:val="00566351"/>
    <w:rsid w:val="00566691"/>
    <w:rsid w:val="005668E1"/>
    <w:rsid w:val="00566A47"/>
    <w:rsid w:val="00566A61"/>
    <w:rsid w:val="00566AB0"/>
    <w:rsid w:val="00566B83"/>
    <w:rsid w:val="00566C80"/>
    <w:rsid w:val="00566CDF"/>
    <w:rsid w:val="00566E03"/>
    <w:rsid w:val="00566E50"/>
    <w:rsid w:val="00566FD3"/>
    <w:rsid w:val="0056719E"/>
    <w:rsid w:val="005672B5"/>
    <w:rsid w:val="005676C4"/>
    <w:rsid w:val="005677EB"/>
    <w:rsid w:val="00567BAC"/>
    <w:rsid w:val="00567BE6"/>
    <w:rsid w:val="0057014C"/>
    <w:rsid w:val="005701C5"/>
    <w:rsid w:val="00570309"/>
    <w:rsid w:val="00570326"/>
    <w:rsid w:val="005703E3"/>
    <w:rsid w:val="0057054C"/>
    <w:rsid w:val="005706C1"/>
    <w:rsid w:val="00570815"/>
    <w:rsid w:val="00570825"/>
    <w:rsid w:val="005708C3"/>
    <w:rsid w:val="005708C6"/>
    <w:rsid w:val="005709ED"/>
    <w:rsid w:val="00570A22"/>
    <w:rsid w:val="00570BA4"/>
    <w:rsid w:val="00570C83"/>
    <w:rsid w:val="0057101A"/>
    <w:rsid w:val="00571358"/>
    <w:rsid w:val="00571382"/>
    <w:rsid w:val="005714C6"/>
    <w:rsid w:val="005714DC"/>
    <w:rsid w:val="00571977"/>
    <w:rsid w:val="00571C9B"/>
    <w:rsid w:val="00571D1D"/>
    <w:rsid w:val="0057206C"/>
    <w:rsid w:val="0057225B"/>
    <w:rsid w:val="0057226F"/>
    <w:rsid w:val="00572349"/>
    <w:rsid w:val="00572364"/>
    <w:rsid w:val="0057243B"/>
    <w:rsid w:val="00572583"/>
    <w:rsid w:val="0057263A"/>
    <w:rsid w:val="00572643"/>
    <w:rsid w:val="005727F1"/>
    <w:rsid w:val="005728D8"/>
    <w:rsid w:val="0057296E"/>
    <w:rsid w:val="00572CA2"/>
    <w:rsid w:val="00572CD9"/>
    <w:rsid w:val="00572DB1"/>
    <w:rsid w:val="00572E19"/>
    <w:rsid w:val="00572E58"/>
    <w:rsid w:val="00572F26"/>
    <w:rsid w:val="00572F9D"/>
    <w:rsid w:val="00573052"/>
    <w:rsid w:val="005730FF"/>
    <w:rsid w:val="0057375C"/>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4E8F"/>
    <w:rsid w:val="005753DB"/>
    <w:rsid w:val="00575430"/>
    <w:rsid w:val="00575475"/>
    <w:rsid w:val="005758BA"/>
    <w:rsid w:val="00575979"/>
    <w:rsid w:val="00575E27"/>
    <w:rsid w:val="00575EC1"/>
    <w:rsid w:val="00575FE0"/>
    <w:rsid w:val="0057604F"/>
    <w:rsid w:val="0057672D"/>
    <w:rsid w:val="0057691F"/>
    <w:rsid w:val="00576971"/>
    <w:rsid w:val="00576A37"/>
    <w:rsid w:val="00576C93"/>
    <w:rsid w:val="00576FC7"/>
    <w:rsid w:val="0057701A"/>
    <w:rsid w:val="00577136"/>
    <w:rsid w:val="00577152"/>
    <w:rsid w:val="00577368"/>
    <w:rsid w:val="00577532"/>
    <w:rsid w:val="0057774C"/>
    <w:rsid w:val="00577764"/>
    <w:rsid w:val="005777AC"/>
    <w:rsid w:val="005778E6"/>
    <w:rsid w:val="0057793A"/>
    <w:rsid w:val="00577BA1"/>
    <w:rsid w:val="00577C03"/>
    <w:rsid w:val="00577C12"/>
    <w:rsid w:val="00577DC7"/>
    <w:rsid w:val="00577E73"/>
    <w:rsid w:val="00577EB4"/>
    <w:rsid w:val="00577F3D"/>
    <w:rsid w:val="00580150"/>
    <w:rsid w:val="005802E8"/>
    <w:rsid w:val="00580735"/>
    <w:rsid w:val="005809EB"/>
    <w:rsid w:val="00580E45"/>
    <w:rsid w:val="00581238"/>
    <w:rsid w:val="00581305"/>
    <w:rsid w:val="005813AA"/>
    <w:rsid w:val="005815D2"/>
    <w:rsid w:val="005817D7"/>
    <w:rsid w:val="005818D4"/>
    <w:rsid w:val="005819D7"/>
    <w:rsid w:val="00581C16"/>
    <w:rsid w:val="00581EAD"/>
    <w:rsid w:val="00581F00"/>
    <w:rsid w:val="00581F40"/>
    <w:rsid w:val="00581F7F"/>
    <w:rsid w:val="00582520"/>
    <w:rsid w:val="00582570"/>
    <w:rsid w:val="005827A6"/>
    <w:rsid w:val="0058293C"/>
    <w:rsid w:val="005829CC"/>
    <w:rsid w:val="00582D1A"/>
    <w:rsid w:val="00582DD0"/>
    <w:rsid w:val="00582E05"/>
    <w:rsid w:val="00582E3D"/>
    <w:rsid w:val="00583147"/>
    <w:rsid w:val="00583250"/>
    <w:rsid w:val="00583304"/>
    <w:rsid w:val="0058362D"/>
    <w:rsid w:val="005836D0"/>
    <w:rsid w:val="005837C0"/>
    <w:rsid w:val="00583A07"/>
    <w:rsid w:val="00583A13"/>
    <w:rsid w:val="00583B99"/>
    <w:rsid w:val="00583C52"/>
    <w:rsid w:val="00583C6C"/>
    <w:rsid w:val="00583DC8"/>
    <w:rsid w:val="00583E78"/>
    <w:rsid w:val="00584003"/>
    <w:rsid w:val="00584034"/>
    <w:rsid w:val="005840F0"/>
    <w:rsid w:val="00584321"/>
    <w:rsid w:val="0058448B"/>
    <w:rsid w:val="00584496"/>
    <w:rsid w:val="00584557"/>
    <w:rsid w:val="00584834"/>
    <w:rsid w:val="005848EA"/>
    <w:rsid w:val="00584A2A"/>
    <w:rsid w:val="00584DB0"/>
    <w:rsid w:val="00584EC4"/>
    <w:rsid w:val="00584F82"/>
    <w:rsid w:val="00585042"/>
    <w:rsid w:val="005850B8"/>
    <w:rsid w:val="0058546D"/>
    <w:rsid w:val="00585528"/>
    <w:rsid w:val="0058555C"/>
    <w:rsid w:val="00585633"/>
    <w:rsid w:val="0058579C"/>
    <w:rsid w:val="005857D4"/>
    <w:rsid w:val="00585932"/>
    <w:rsid w:val="00585BE8"/>
    <w:rsid w:val="00585C3A"/>
    <w:rsid w:val="00585C4F"/>
    <w:rsid w:val="00585CBD"/>
    <w:rsid w:val="00585FF5"/>
    <w:rsid w:val="0058628A"/>
    <w:rsid w:val="005863AC"/>
    <w:rsid w:val="005863AF"/>
    <w:rsid w:val="00586405"/>
    <w:rsid w:val="00586696"/>
    <w:rsid w:val="00586697"/>
    <w:rsid w:val="005867D3"/>
    <w:rsid w:val="00586897"/>
    <w:rsid w:val="005868B8"/>
    <w:rsid w:val="00586912"/>
    <w:rsid w:val="00586D99"/>
    <w:rsid w:val="00586F08"/>
    <w:rsid w:val="00586FBD"/>
    <w:rsid w:val="00587056"/>
    <w:rsid w:val="005870F6"/>
    <w:rsid w:val="00587107"/>
    <w:rsid w:val="00587117"/>
    <w:rsid w:val="0058725E"/>
    <w:rsid w:val="005872B5"/>
    <w:rsid w:val="0058759B"/>
    <w:rsid w:val="0058764D"/>
    <w:rsid w:val="00587814"/>
    <w:rsid w:val="0058783C"/>
    <w:rsid w:val="0058784C"/>
    <w:rsid w:val="00587970"/>
    <w:rsid w:val="00587E0D"/>
    <w:rsid w:val="00587F35"/>
    <w:rsid w:val="005900B7"/>
    <w:rsid w:val="005900CF"/>
    <w:rsid w:val="0059015F"/>
    <w:rsid w:val="005901CD"/>
    <w:rsid w:val="00590203"/>
    <w:rsid w:val="005905D8"/>
    <w:rsid w:val="005908F1"/>
    <w:rsid w:val="00590BF6"/>
    <w:rsid w:val="00590EFF"/>
    <w:rsid w:val="00590F31"/>
    <w:rsid w:val="0059110A"/>
    <w:rsid w:val="00591306"/>
    <w:rsid w:val="00591777"/>
    <w:rsid w:val="00591B5D"/>
    <w:rsid w:val="00591B9C"/>
    <w:rsid w:val="00591D36"/>
    <w:rsid w:val="00591D86"/>
    <w:rsid w:val="00591FAD"/>
    <w:rsid w:val="00592160"/>
    <w:rsid w:val="005923C9"/>
    <w:rsid w:val="00592485"/>
    <w:rsid w:val="005925AE"/>
    <w:rsid w:val="005926FA"/>
    <w:rsid w:val="005927FD"/>
    <w:rsid w:val="0059284F"/>
    <w:rsid w:val="005928BF"/>
    <w:rsid w:val="00592B24"/>
    <w:rsid w:val="00592E69"/>
    <w:rsid w:val="00593253"/>
    <w:rsid w:val="0059326C"/>
    <w:rsid w:val="0059330B"/>
    <w:rsid w:val="005934B6"/>
    <w:rsid w:val="005934BF"/>
    <w:rsid w:val="0059391D"/>
    <w:rsid w:val="00593A7F"/>
    <w:rsid w:val="00593ADD"/>
    <w:rsid w:val="00593B2A"/>
    <w:rsid w:val="005940FB"/>
    <w:rsid w:val="00594131"/>
    <w:rsid w:val="005943C6"/>
    <w:rsid w:val="0059459A"/>
    <w:rsid w:val="0059472B"/>
    <w:rsid w:val="00594D3D"/>
    <w:rsid w:val="00594D5A"/>
    <w:rsid w:val="00594E71"/>
    <w:rsid w:val="0059522A"/>
    <w:rsid w:val="005952EA"/>
    <w:rsid w:val="005954F2"/>
    <w:rsid w:val="00595533"/>
    <w:rsid w:val="00595539"/>
    <w:rsid w:val="0059574B"/>
    <w:rsid w:val="00595777"/>
    <w:rsid w:val="005957AD"/>
    <w:rsid w:val="005958BE"/>
    <w:rsid w:val="005958CA"/>
    <w:rsid w:val="005958D9"/>
    <w:rsid w:val="00595B0C"/>
    <w:rsid w:val="00595C35"/>
    <w:rsid w:val="00595C93"/>
    <w:rsid w:val="00595E99"/>
    <w:rsid w:val="00596063"/>
    <w:rsid w:val="00596132"/>
    <w:rsid w:val="005961E6"/>
    <w:rsid w:val="00596283"/>
    <w:rsid w:val="00596308"/>
    <w:rsid w:val="00596541"/>
    <w:rsid w:val="00596702"/>
    <w:rsid w:val="005968C4"/>
    <w:rsid w:val="005968F0"/>
    <w:rsid w:val="00596954"/>
    <w:rsid w:val="00596A56"/>
    <w:rsid w:val="00596D6C"/>
    <w:rsid w:val="00596E5C"/>
    <w:rsid w:val="00596F6B"/>
    <w:rsid w:val="00596F80"/>
    <w:rsid w:val="0059700C"/>
    <w:rsid w:val="0059715B"/>
    <w:rsid w:val="00597322"/>
    <w:rsid w:val="005973C7"/>
    <w:rsid w:val="0059759C"/>
    <w:rsid w:val="00597605"/>
    <w:rsid w:val="005978FF"/>
    <w:rsid w:val="00597946"/>
    <w:rsid w:val="00597A36"/>
    <w:rsid w:val="00597A40"/>
    <w:rsid w:val="00597A77"/>
    <w:rsid w:val="00597CD7"/>
    <w:rsid w:val="00597DC8"/>
    <w:rsid w:val="00597E86"/>
    <w:rsid w:val="00597ED5"/>
    <w:rsid w:val="005A0200"/>
    <w:rsid w:val="005A02BE"/>
    <w:rsid w:val="005A037B"/>
    <w:rsid w:val="005A0452"/>
    <w:rsid w:val="005A04DD"/>
    <w:rsid w:val="005A05C6"/>
    <w:rsid w:val="005A05DF"/>
    <w:rsid w:val="005A0753"/>
    <w:rsid w:val="005A0800"/>
    <w:rsid w:val="005A0B67"/>
    <w:rsid w:val="005A0CB6"/>
    <w:rsid w:val="005A0D02"/>
    <w:rsid w:val="005A0D89"/>
    <w:rsid w:val="005A0E41"/>
    <w:rsid w:val="005A0E51"/>
    <w:rsid w:val="005A1178"/>
    <w:rsid w:val="005A1242"/>
    <w:rsid w:val="005A1392"/>
    <w:rsid w:val="005A13D0"/>
    <w:rsid w:val="005A1483"/>
    <w:rsid w:val="005A14DA"/>
    <w:rsid w:val="005A165B"/>
    <w:rsid w:val="005A16A9"/>
    <w:rsid w:val="005A18D0"/>
    <w:rsid w:val="005A1A9D"/>
    <w:rsid w:val="005A1B59"/>
    <w:rsid w:val="005A1B88"/>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3EB3"/>
    <w:rsid w:val="005A3EB9"/>
    <w:rsid w:val="005A40D5"/>
    <w:rsid w:val="005A4113"/>
    <w:rsid w:val="005A414C"/>
    <w:rsid w:val="005A4312"/>
    <w:rsid w:val="005A440D"/>
    <w:rsid w:val="005A4580"/>
    <w:rsid w:val="005A45DA"/>
    <w:rsid w:val="005A498F"/>
    <w:rsid w:val="005A4999"/>
    <w:rsid w:val="005A4A1F"/>
    <w:rsid w:val="005A4E38"/>
    <w:rsid w:val="005A4F83"/>
    <w:rsid w:val="005A50CE"/>
    <w:rsid w:val="005A51B6"/>
    <w:rsid w:val="005A5621"/>
    <w:rsid w:val="005A578E"/>
    <w:rsid w:val="005A588D"/>
    <w:rsid w:val="005A59CF"/>
    <w:rsid w:val="005A5C40"/>
    <w:rsid w:val="005A5DB7"/>
    <w:rsid w:val="005A5E4B"/>
    <w:rsid w:val="005A62E0"/>
    <w:rsid w:val="005A6A3A"/>
    <w:rsid w:val="005A6A47"/>
    <w:rsid w:val="005A6AAB"/>
    <w:rsid w:val="005A6AD4"/>
    <w:rsid w:val="005A6BD1"/>
    <w:rsid w:val="005A6D5D"/>
    <w:rsid w:val="005A6D83"/>
    <w:rsid w:val="005A6ED5"/>
    <w:rsid w:val="005A6F61"/>
    <w:rsid w:val="005A6FA1"/>
    <w:rsid w:val="005A71E4"/>
    <w:rsid w:val="005A763F"/>
    <w:rsid w:val="005A7677"/>
    <w:rsid w:val="005A76E8"/>
    <w:rsid w:val="005A7758"/>
    <w:rsid w:val="005A79D4"/>
    <w:rsid w:val="005A7AE0"/>
    <w:rsid w:val="005A7D46"/>
    <w:rsid w:val="005A7D79"/>
    <w:rsid w:val="005A7DF4"/>
    <w:rsid w:val="005A7F50"/>
    <w:rsid w:val="005A7F72"/>
    <w:rsid w:val="005B009D"/>
    <w:rsid w:val="005B0211"/>
    <w:rsid w:val="005B02B2"/>
    <w:rsid w:val="005B0516"/>
    <w:rsid w:val="005B0529"/>
    <w:rsid w:val="005B07DA"/>
    <w:rsid w:val="005B0D0C"/>
    <w:rsid w:val="005B0F23"/>
    <w:rsid w:val="005B0F78"/>
    <w:rsid w:val="005B13B6"/>
    <w:rsid w:val="005B142C"/>
    <w:rsid w:val="005B14E1"/>
    <w:rsid w:val="005B169C"/>
    <w:rsid w:val="005B1B80"/>
    <w:rsid w:val="005B1E7D"/>
    <w:rsid w:val="005B1F29"/>
    <w:rsid w:val="005B2647"/>
    <w:rsid w:val="005B28F2"/>
    <w:rsid w:val="005B2D4D"/>
    <w:rsid w:val="005B2EB8"/>
    <w:rsid w:val="005B355C"/>
    <w:rsid w:val="005B3770"/>
    <w:rsid w:val="005B37AD"/>
    <w:rsid w:val="005B37F6"/>
    <w:rsid w:val="005B3A06"/>
    <w:rsid w:val="005B3AB2"/>
    <w:rsid w:val="005B3C58"/>
    <w:rsid w:val="005B3C7C"/>
    <w:rsid w:val="005B3C87"/>
    <w:rsid w:val="005B3CB8"/>
    <w:rsid w:val="005B3DC8"/>
    <w:rsid w:val="005B3E16"/>
    <w:rsid w:val="005B3F1B"/>
    <w:rsid w:val="005B3F69"/>
    <w:rsid w:val="005B3FEB"/>
    <w:rsid w:val="005B42AB"/>
    <w:rsid w:val="005B42F4"/>
    <w:rsid w:val="005B4532"/>
    <w:rsid w:val="005B478F"/>
    <w:rsid w:val="005B4853"/>
    <w:rsid w:val="005B4911"/>
    <w:rsid w:val="005B4B05"/>
    <w:rsid w:val="005B4C5C"/>
    <w:rsid w:val="005B4E3D"/>
    <w:rsid w:val="005B4E83"/>
    <w:rsid w:val="005B507F"/>
    <w:rsid w:val="005B541A"/>
    <w:rsid w:val="005B5425"/>
    <w:rsid w:val="005B54FE"/>
    <w:rsid w:val="005B55AF"/>
    <w:rsid w:val="005B579C"/>
    <w:rsid w:val="005B57FD"/>
    <w:rsid w:val="005B5A55"/>
    <w:rsid w:val="005B603F"/>
    <w:rsid w:val="005B6277"/>
    <w:rsid w:val="005B639E"/>
    <w:rsid w:val="005B65E2"/>
    <w:rsid w:val="005B67C2"/>
    <w:rsid w:val="005B67ED"/>
    <w:rsid w:val="005B687E"/>
    <w:rsid w:val="005B6A24"/>
    <w:rsid w:val="005B6C5F"/>
    <w:rsid w:val="005B6FAA"/>
    <w:rsid w:val="005B6FAE"/>
    <w:rsid w:val="005B703E"/>
    <w:rsid w:val="005B70BF"/>
    <w:rsid w:val="005B70E8"/>
    <w:rsid w:val="005B760F"/>
    <w:rsid w:val="005B7824"/>
    <w:rsid w:val="005B7843"/>
    <w:rsid w:val="005B7869"/>
    <w:rsid w:val="005B79DC"/>
    <w:rsid w:val="005B7DD9"/>
    <w:rsid w:val="005B7F19"/>
    <w:rsid w:val="005C00C2"/>
    <w:rsid w:val="005C033B"/>
    <w:rsid w:val="005C03A3"/>
    <w:rsid w:val="005C0419"/>
    <w:rsid w:val="005C0625"/>
    <w:rsid w:val="005C06DB"/>
    <w:rsid w:val="005C0904"/>
    <w:rsid w:val="005C09BF"/>
    <w:rsid w:val="005C0C58"/>
    <w:rsid w:val="005C0D61"/>
    <w:rsid w:val="005C0DDE"/>
    <w:rsid w:val="005C11DA"/>
    <w:rsid w:val="005C1225"/>
    <w:rsid w:val="005C132F"/>
    <w:rsid w:val="005C138D"/>
    <w:rsid w:val="005C14D0"/>
    <w:rsid w:val="005C171F"/>
    <w:rsid w:val="005C1752"/>
    <w:rsid w:val="005C1ADF"/>
    <w:rsid w:val="005C2144"/>
    <w:rsid w:val="005C2392"/>
    <w:rsid w:val="005C2660"/>
    <w:rsid w:val="005C2696"/>
    <w:rsid w:val="005C27BC"/>
    <w:rsid w:val="005C2806"/>
    <w:rsid w:val="005C2876"/>
    <w:rsid w:val="005C299D"/>
    <w:rsid w:val="005C29AF"/>
    <w:rsid w:val="005C2F34"/>
    <w:rsid w:val="005C33D3"/>
    <w:rsid w:val="005C374B"/>
    <w:rsid w:val="005C376D"/>
    <w:rsid w:val="005C3A28"/>
    <w:rsid w:val="005C3A65"/>
    <w:rsid w:val="005C3C15"/>
    <w:rsid w:val="005C3CDF"/>
    <w:rsid w:val="005C3D22"/>
    <w:rsid w:val="005C3D65"/>
    <w:rsid w:val="005C3D68"/>
    <w:rsid w:val="005C41DC"/>
    <w:rsid w:val="005C4233"/>
    <w:rsid w:val="005C424B"/>
    <w:rsid w:val="005C4445"/>
    <w:rsid w:val="005C4B4D"/>
    <w:rsid w:val="005C4D30"/>
    <w:rsid w:val="005C4DE3"/>
    <w:rsid w:val="005C5248"/>
    <w:rsid w:val="005C5379"/>
    <w:rsid w:val="005C5548"/>
    <w:rsid w:val="005C556F"/>
    <w:rsid w:val="005C56DF"/>
    <w:rsid w:val="005C5762"/>
    <w:rsid w:val="005C57AB"/>
    <w:rsid w:val="005C5849"/>
    <w:rsid w:val="005C5BF4"/>
    <w:rsid w:val="005C5D7A"/>
    <w:rsid w:val="005C5E09"/>
    <w:rsid w:val="005C5E35"/>
    <w:rsid w:val="005C5FE1"/>
    <w:rsid w:val="005C60BB"/>
    <w:rsid w:val="005C60C8"/>
    <w:rsid w:val="005C6110"/>
    <w:rsid w:val="005C6274"/>
    <w:rsid w:val="005C63C3"/>
    <w:rsid w:val="005C64B8"/>
    <w:rsid w:val="005C6607"/>
    <w:rsid w:val="005C680B"/>
    <w:rsid w:val="005C6908"/>
    <w:rsid w:val="005C69C5"/>
    <w:rsid w:val="005C6A18"/>
    <w:rsid w:val="005C6E93"/>
    <w:rsid w:val="005C6FB2"/>
    <w:rsid w:val="005C6FD9"/>
    <w:rsid w:val="005C7077"/>
    <w:rsid w:val="005C7087"/>
    <w:rsid w:val="005C7340"/>
    <w:rsid w:val="005C770E"/>
    <w:rsid w:val="005C7903"/>
    <w:rsid w:val="005C7A54"/>
    <w:rsid w:val="005C7A8A"/>
    <w:rsid w:val="005C7C35"/>
    <w:rsid w:val="005C7CAD"/>
    <w:rsid w:val="005C7DFD"/>
    <w:rsid w:val="005C7EF8"/>
    <w:rsid w:val="005D0102"/>
    <w:rsid w:val="005D02FA"/>
    <w:rsid w:val="005D047B"/>
    <w:rsid w:val="005D0790"/>
    <w:rsid w:val="005D0B38"/>
    <w:rsid w:val="005D0DE9"/>
    <w:rsid w:val="005D0E41"/>
    <w:rsid w:val="005D0E52"/>
    <w:rsid w:val="005D0ED7"/>
    <w:rsid w:val="005D0F67"/>
    <w:rsid w:val="005D12CE"/>
    <w:rsid w:val="005D14B5"/>
    <w:rsid w:val="005D14D2"/>
    <w:rsid w:val="005D198B"/>
    <w:rsid w:val="005D1AE0"/>
    <w:rsid w:val="005D1C31"/>
    <w:rsid w:val="005D1C4D"/>
    <w:rsid w:val="005D1C8E"/>
    <w:rsid w:val="005D1CEB"/>
    <w:rsid w:val="005D1DF0"/>
    <w:rsid w:val="005D1F0B"/>
    <w:rsid w:val="005D1F89"/>
    <w:rsid w:val="005D20FC"/>
    <w:rsid w:val="005D214D"/>
    <w:rsid w:val="005D2172"/>
    <w:rsid w:val="005D22E9"/>
    <w:rsid w:val="005D2387"/>
    <w:rsid w:val="005D241F"/>
    <w:rsid w:val="005D24A2"/>
    <w:rsid w:val="005D257B"/>
    <w:rsid w:val="005D2609"/>
    <w:rsid w:val="005D2643"/>
    <w:rsid w:val="005D26D0"/>
    <w:rsid w:val="005D26D7"/>
    <w:rsid w:val="005D2A49"/>
    <w:rsid w:val="005D2A5A"/>
    <w:rsid w:val="005D2B7E"/>
    <w:rsid w:val="005D2DB3"/>
    <w:rsid w:val="005D2E85"/>
    <w:rsid w:val="005D2EE8"/>
    <w:rsid w:val="005D3100"/>
    <w:rsid w:val="005D31C7"/>
    <w:rsid w:val="005D31D3"/>
    <w:rsid w:val="005D33EF"/>
    <w:rsid w:val="005D344F"/>
    <w:rsid w:val="005D35E3"/>
    <w:rsid w:val="005D3F25"/>
    <w:rsid w:val="005D424D"/>
    <w:rsid w:val="005D4426"/>
    <w:rsid w:val="005D4764"/>
    <w:rsid w:val="005D48C3"/>
    <w:rsid w:val="005D4C4D"/>
    <w:rsid w:val="005D4FE3"/>
    <w:rsid w:val="005D5242"/>
    <w:rsid w:val="005D52AE"/>
    <w:rsid w:val="005D5499"/>
    <w:rsid w:val="005D5683"/>
    <w:rsid w:val="005D576B"/>
    <w:rsid w:val="005D594D"/>
    <w:rsid w:val="005D5975"/>
    <w:rsid w:val="005D5B1E"/>
    <w:rsid w:val="005D5E46"/>
    <w:rsid w:val="005D601F"/>
    <w:rsid w:val="005D609E"/>
    <w:rsid w:val="005D6132"/>
    <w:rsid w:val="005D6176"/>
    <w:rsid w:val="005D6275"/>
    <w:rsid w:val="005D62A1"/>
    <w:rsid w:val="005D642C"/>
    <w:rsid w:val="005D646D"/>
    <w:rsid w:val="005D64A5"/>
    <w:rsid w:val="005D65AA"/>
    <w:rsid w:val="005D67D1"/>
    <w:rsid w:val="005D67F7"/>
    <w:rsid w:val="005D6833"/>
    <w:rsid w:val="005D6929"/>
    <w:rsid w:val="005D69F8"/>
    <w:rsid w:val="005D6AB8"/>
    <w:rsid w:val="005D6AFC"/>
    <w:rsid w:val="005D6B30"/>
    <w:rsid w:val="005D6C2D"/>
    <w:rsid w:val="005D6C64"/>
    <w:rsid w:val="005D6CAD"/>
    <w:rsid w:val="005D6E1C"/>
    <w:rsid w:val="005D6EE2"/>
    <w:rsid w:val="005D6F52"/>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CF"/>
    <w:rsid w:val="005E02E6"/>
    <w:rsid w:val="005E0444"/>
    <w:rsid w:val="005E049A"/>
    <w:rsid w:val="005E0811"/>
    <w:rsid w:val="005E0DEB"/>
    <w:rsid w:val="005E0E13"/>
    <w:rsid w:val="005E0F0D"/>
    <w:rsid w:val="005E1173"/>
    <w:rsid w:val="005E11CD"/>
    <w:rsid w:val="005E1223"/>
    <w:rsid w:val="005E1385"/>
    <w:rsid w:val="005E1393"/>
    <w:rsid w:val="005E1643"/>
    <w:rsid w:val="005E16A3"/>
    <w:rsid w:val="005E16EA"/>
    <w:rsid w:val="005E16F5"/>
    <w:rsid w:val="005E18B7"/>
    <w:rsid w:val="005E1A58"/>
    <w:rsid w:val="005E1C06"/>
    <w:rsid w:val="005E1E6B"/>
    <w:rsid w:val="005E2069"/>
    <w:rsid w:val="005E20C9"/>
    <w:rsid w:val="005E2369"/>
    <w:rsid w:val="005E23D8"/>
    <w:rsid w:val="005E2757"/>
    <w:rsid w:val="005E27CA"/>
    <w:rsid w:val="005E289A"/>
    <w:rsid w:val="005E2961"/>
    <w:rsid w:val="005E2980"/>
    <w:rsid w:val="005E2A59"/>
    <w:rsid w:val="005E2B03"/>
    <w:rsid w:val="005E2C01"/>
    <w:rsid w:val="005E2DCA"/>
    <w:rsid w:val="005E2E2C"/>
    <w:rsid w:val="005E2F89"/>
    <w:rsid w:val="005E35FD"/>
    <w:rsid w:val="005E382F"/>
    <w:rsid w:val="005E383F"/>
    <w:rsid w:val="005E386B"/>
    <w:rsid w:val="005E39D1"/>
    <w:rsid w:val="005E3B3E"/>
    <w:rsid w:val="005E3BDE"/>
    <w:rsid w:val="005E3EC5"/>
    <w:rsid w:val="005E3F8F"/>
    <w:rsid w:val="005E40FF"/>
    <w:rsid w:val="005E4105"/>
    <w:rsid w:val="005E41E2"/>
    <w:rsid w:val="005E450B"/>
    <w:rsid w:val="005E4626"/>
    <w:rsid w:val="005E47D3"/>
    <w:rsid w:val="005E4894"/>
    <w:rsid w:val="005E48F7"/>
    <w:rsid w:val="005E498B"/>
    <w:rsid w:val="005E4C1A"/>
    <w:rsid w:val="005E4DC6"/>
    <w:rsid w:val="005E4F80"/>
    <w:rsid w:val="005E4FBD"/>
    <w:rsid w:val="005E5009"/>
    <w:rsid w:val="005E51F7"/>
    <w:rsid w:val="005E536B"/>
    <w:rsid w:val="005E548F"/>
    <w:rsid w:val="005E5528"/>
    <w:rsid w:val="005E5563"/>
    <w:rsid w:val="005E5765"/>
    <w:rsid w:val="005E580A"/>
    <w:rsid w:val="005E5C61"/>
    <w:rsid w:val="005E5C81"/>
    <w:rsid w:val="005E5F58"/>
    <w:rsid w:val="005E6676"/>
    <w:rsid w:val="005E66AC"/>
    <w:rsid w:val="005E66F1"/>
    <w:rsid w:val="005E6741"/>
    <w:rsid w:val="005E6808"/>
    <w:rsid w:val="005E6888"/>
    <w:rsid w:val="005E6A0F"/>
    <w:rsid w:val="005E6A3F"/>
    <w:rsid w:val="005E6AFB"/>
    <w:rsid w:val="005E6E6E"/>
    <w:rsid w:val="005E6EDE"/>
    <w:rsid w:val="005E6FDD"/>
    <w:rsid w:val="005E710A"/>
    <w:rsid w:val="005E7520"/>
    <w:rsid w:val="005E75F1"/>
    <w:rsid w:val="005E7698"/>
    <w:rsid w:val="005E78EE"/>
    <w:rsid w:val="005E792F"/>
    <w:rsid w:val="005E794F"/>
    <w:rsid w:val="005E79EC"/>
    <w:rsid w:val="005F0123"/>
    <w:rsid w:val="005F01DB"/>
    <w:rsid w:val="005F031E"/>
    <w:rsid w:val="005F04BB"/>
    <w:rsid w:val="005F06AD"/>
    <w:rsid w:val="005F09CD"/>
    <w:rsid w:val="005F0A17"/>
    <w:rsid w:val="005F0AEB"/>
    <w:rsid w:val="005F0B4C"/>
    <w:rsid w:val="005F0B53"/>
    <w:rsid w:val="005F0BFA"/>
    <w:rsid w:val="005F0C46"/>
    <w:rsid w:val="005F0C56"/>
    <w:rsid w:val="005F0E91"/>
    <w:rsid w:val="005F0F84"/>
    <w:rsid w:val="005F12A0"/>
    <w:rsid w:val="005F13BE"/>
    <w:rsid w:val="005F1436"/>
    <w:rsid w:val="005F1510"/>
    <w:rsid w:val="005F155A"/>
    <w:rsid w:val="005F1674"/>
    <w:rsid w:val="005F1AF3"/>
    <w:rsid w:val="005F1C0B"/>
    <w:rsid w:val="005F1CE1"/>
    <w:rsid w:val="005F1FE4"/>
    <w:rsid w:val="005F252F"/>
    <w:rsid w:val="005F2713"/>
    <w:rsid w:val="005F2723"/>
    <w:rsid w:val="005F2811"/>
    <w:rsid w:val="005F28DA"/>
    <w:rsid w:val="005F2E04"/>
    <w:rsid w:val="005F2E3C"/>
    <w:rsid w:val="005F327D"/>
    <w:rsid w:val="005F348B"/>
    <w:rsid w:val="005F369B"/>
    <w:rsid w:val="005F3764"/>
    <w:rsid w:val="005F37B4"/>
    <w:rsid w:val="005F3989"/>
    <w:rsid w:val="005F3AB7"/>
    <w:rsid w:val="005F3D60"/>
    <w:rsid w:val="005F3DF1"/>
    <w:rsid w:val="005F3F7F"/>
    <w:rsid w:val="005F40E5"/>
    <w:rsid w:val="005F438B"/>
    <w:rsid w:val="005F4492"/>
    <w:rsid w:val="005F46D9"/>
    <w:rsid w:val="005F4950"/>
    <w:rsid w:val="005F4A20"/>
    <w:rsid w:val="005F4B2B"/>
    <w:rsid w:val="005F4B37"/>
    <w:rsid w:val="005F4B43"/>
    <w:rsid w:val="005F4C83"/>
    <w:rsid w:val="005F4D03"/>
    <w:rsid w:val="005F4E0E"/>
    <w:rsid w:val="005F4E6C"/>
    <w:rsid w:val="005F502F"/>
    <w:rsid w:val="005F509E"/>
    <w:rsid w:val="005F5203"/>
    <w:rsid w:val="005F535C"/>
    <w:rsid w:val="005F54C7"/>
    <w:rsid w:val="005F54D4"/>
    <w:rsid w:val="005F56B3"/>
    <w:rsid w:val="005F5A3E"/>
    <w:rsid w:val="005F5C66"/>
    <w:rsid w:val="005F5E26"/>
    <w:rsid w:val="005F5EB2"/>
    <w:rsid w:val="005F632F"/>
    <w:rsid w:val="005F660A"/>
    <w:rsid w:val="005F6697"/>
    <w:rsid w:val="005F66B5"/>
    <w:rsid w:val="005F6719"/>
    <w:rsid w:val="005F67D0"/>
    <w:rsid w:val="005F6808"/>
    <w:rsid w:val="005F68B4"/>
    <w:rsid w:val="005F6B4C"/>
    <w:rsid w:val="005F6B93"/>
    <w:rsid w:val="005F6D8A"/>
    <w:rsid w:val="005F6F9C"/>
    <w:rsid w:val="005F6FFC"/>
    <w:rsid w:val="005F711E"/>
    <w:rsid w:val="005F7133"/>
    <w:rsid w:val="005F7839"/>
    <w:rsid w:val="005F79A5"/>
    <w:rsid w:val="005F7DD1"/>
    <w:rsid w:val="005F7F11"/>
    <w:rsid w:val="00600127"/>
    <w:rsid w:val="0060015B"/>
    <w:rsid w:val="00600292"/>
    <w:rsid w:val="00600328"/>
    <w:rsid w:val="006004D6"/>
    <w:rsid w:val="006004DE"/>
    <w:rsid w:val="006004FE"/>
    <w:rsid w:val="00600599"/>
    <w:rsid w:val="0060081B"/>
    <w:rsid w:val="0060091F"/>
    <w:rsid w:val="0060095E"/>
    <w:rsid w:val="00600B14"/>
    <w:rsid w:val="00600CFF"/>
    <w:rsid w:val="00601072"/>
    <w:rsid w:val="006012A8"/>
    <w:rsid w:val="0060144E"/>
    <w:rsid w:val="00601564"/>
    <w:rsid w:val="006015C5"/>
    <w:rsid w:val="006016B3"/>
    <w:rsid w:val="00601754"/>
    <w:rsid w:val="0060181E"/>
    <w:rsid w:val="006018E4"/>
    <w:rsid w:val="00601D0B"/>
    <w:rsid w:val="00601D26"/>
    <w:rsid w:val="00601D4D"/>
    <w:rsid w:val="00601E93"/>
    <w:rsid w:val="00601FCD"/>
    <w:rsid w:val="0060206F"/>
    <w:rsid w:val="00602072"/>
    <w:rsid w:val="006022DD"/>
    <w:rsid w:val="006022E1"/>
    <w:rsid w:val="00602354"/>
    <w:rsid w:val="0060254B"/>
    <w:rsid w:val="0060268D"/>
    <w:rsid w:val="006026FE"/>
    <w:rsid w:val="00602BF3"/>
    <w:rsid w:val="00602EB8"/>
    <w:rsid w:val="00603061"/>
    <w:rsid w:val="00603126"/>
    <w:rsid w:val="00603331"/>
    <w:rsid w:val="006033EA"/>
    <w:rsid w:val="006035CA"/>
    <w:rsid w:val="006039C5"/>
    <w:rsid w:val="006039D3"/>
    <w:rsid w:val="00603B1B"/>
    <w:rsid w:val="00603B63"/>
    <w:rsid w:val="00603FF7"/>
    <w:rsid w:val="006040FB"/>
    <w:rsid w:val="00604102"/>
    <w:rsid w:val="00604148"/>
    <w:rsid w:val="00604204"/>
    <w:rsid w:val="006043D7"/>
    <w:rsid w:val="00604521"/>
    <w:rsid w:val="00604528"/>
    <w:rsid w:val="00604594"/>
    <w:rsid w:val="00604708"/>
    <w:rsid w:val="006049FF"/>
    <w:rsid w:val="00604AAE"/>
    <w:rsid w:val="00604CFF"/>
    <w:rsid w:val="00604DD3"/>
    <w:rsid w:val="00605116"/>
    <w:rsid w:val="006051C8"/>
    <w:rsid w:val="006051E0"/>
    <w:rsid w:val="00605207"/>
    <w:rsid w:val="00605338"/>
    <w:rsid w:val="00605344"/>
    <w:rsid w:val="00605399"/>
    <w:rsid w:val="006054EE"/>
    <w:rsid w:val="00605517"/>
    <w:rsid w:val="006055B2"/>
    <w:rsid w:val="0060591D"/>
    <w:rsid w:val="006059EC"/>
    <w:rsid w:val="00605B5D"/>
    <w:rsid w:val="00605E11"/>
    <w:rsid w:val="00605F10"/>
    <w:rsid w:val="00605F61"/>
    <w:rsid w:val="0060607E"/>
    <w:rsid w:val="006060FA"/>
    <w:rsid w:val="006063C4"/>
    <w:rsid w:val="006068B9"/>
    <w:rsid w:val="00606961"/>
    <w:rsid w:val="00606BAF"/>
    <w:rsid w:val="00606C1E"/>
    <w:rsid w:val="00606D0C"/>
    <w:rsid w:val="00606E4E"/>
    <w:rsid w:val="00607039"/>
    <w:rsid w:val="00607044"/>
    <w:rsid w:val="00607318"/>
    <w:rsid w:val="0060731A"/>
    <w:rsid w:val="0060735C"/>
    <w:rsid w:val="006073CE"/>
    <w:rsid w:val="006074B1"/>
    <w:rsid w:val="006074E6"/>
    <w:rsid w:val="006079D8"/>
    <w:rsid w:val="00607A7D"/>
    <w:rsid w:val="00607ADE"/>
    <w:rsid w:val="00607C08"/>
    <w:rsid w:val="00607D03"/>
    <w:rsid w:val="00607E68"/>
    <w:rsid w:val="006102C6"/>
    <w:rsid w:val="006103F0"/>
    <w:rsid w:val="006104F9"/>
    <w:rsid w:val="006105B9"/>
    <w:rsid w:val="00610648"/>
    <w:rsid w:val="006109EB"/>
    <w:rsid w:val="00610B40"/>
    <w:rsid w:val="00610F56"/>
    <w:rsid w:val="00611310"/>
    <w:rsid w:val="00611399"/>
    <w:rsid w:val="006113A9"/>
    <w:rsid w:val="006113AE"/>
    <w:rsid w:val="006113B9"/>
    <w:rsid w:val="0061157D"/>
    <w:rsid w:val="0061192A"/>
    <w:rsid w:val="00611976"/>
    <w:rsid w:val="00611E25"/>
    <w:rsid w:val="00611FE9"/>
    <w:rsid w:val="0061218A"/>
    <w:rsid w:val="006123E3"/>
    <w:rsid w:val="00612655"/>
    <w:rsid w:val="006126F3"/>
    <w:rsid w:val="006127F5"/>
    <w:rsid w:val="006127FA"/>
    <w:rsid w:val="006128FF"/>
    <w:rsid w:val="00612C24"/>
    <w:rsid w:val="00612C73"/>
    <w:rsid w:val="00612CE4"/>
    <w:rsid w:val="00612D3C"/>
    <w:rsid w:val="00612DC4"/>
    <w:rsid w:val="00612FB6"/>
    <w:rsid w:val="00613036"/>
    <w:rsid w:val="006131C4"/>
    <w:rsid w:val="006134CE"/>
    <w:rsid w:val="00613563"/>
    <w:rsid w:val="0061361A"/>
    <w:rsid w:val="006138D8"/>
    <w:rsid w:val="0061396C"/>
    <w:rsid w:val="00613C32"/>
    <w:rsid w:val="00613D19"/>
    <w:rsid w:val="00614064"/>
    <w:rsid w:val="0061407C"/>
    <w:rsid w:val="00614090"/>
    <w:rsid w:val="006141D8"/>
    <w:rsid w:val="00614301"/>
    <w:rsid w:val="006144AB"/>
    <w:rsid w:val="006144C1"/>
    <w:rsid w:val="006148BC"/>
    <w:rsid w:val="00614B0B"/>
    <w:rsid w:val="00614CB2"/>
    <w:rsid w:val="00614CB4"/>
    <w:rsid w:val="00614D1E"/>
    <w:rsid w:val="00614D24"/>
    <w:rsid w:val="00614D83"/>
    <w:rsid w:val="00614E80"/>
    <w:rsid w:val="006150A1"/>
    <w:rsid w:val="006151F6"/>
    <w:rsid w:val="0061524B"/>
    <w:rsid w:val="0061554D"/>
    <w:rsid w:val="00615624"/>
    <w:rsid w:val="0061565F"/>
    <w:rsid w:val="006159D8"/>
    <w:rsid w:val="00615A0E"/>
    <w:rsid w:val="00615BDB"/>
    <w:rsid w:val="00615C23"/>
    <w:rsid w:val="00615CA9"/>
    <w:rsid w:val="00615D3B"/>
    <w:rsid w:val="00615EBC"/>
    <w:rsid w:val="00615EFE"/>
    <w:rsid w:val="00616543"/>
    <w:rsid w:val="00616885"/>
    <w:rsid w:val="00616B27"/>
    <w:rsid w:val="00616BAD"/>
    <w:rsid w:val="00616CD3"/>
    <w:rsid w:val="00616D2E"/>
    <w:rsid w:val="00616E20"/>
    <w:rsid w:val="00616ED0"/>
    <w:rsid w:val="0061717F"/>
    <w:rsid w:val="006171DC"/>
    <w:rsid w:val="00617402"/>
    <w:rsid w:val="006175CF"/>
    <w:rsid w:val="006177B1"/>
    <w:rsid w:val="006177B4"/>
    <w:rsid w:val="00617B2D"/>
    <w:rsid w:val="00617C34"/>
    <w:rsid w:val="00617C5B"/>
    <w:rsid w:val="00617F58"/>
    <w:rsid w:val="00617F5D"/>
    <w:rsid w:val="0062006C"/>
    <w:rsid w:val="00620193"/>
    <w:rsid w:val="006201A2"/>
    <w:rsid w:val="0062024A"/>
    <w:rsid w:val="00620254"/>
    <w:rsid w:val="00620686"/>
    <w:rsid w:val="006206FC"/>
    <w:rsid w:val="006207F8"/>
    <w:rsid w:val="00620860"/>
    <w:rsid w:val="006209BD"/>
    <w:rsid w:val="006209E8"/>
    <w:rsid w:val="00620A1C"/>
    <w:rsid w:val="00621039"/>
    <w:rsid w:val="006210E1"/>
    <w:rsid w:val="006211A6"/>
    <w:rsid w:val="00621337"/>
    <w:rsid w:val="0062163A"/>
    <w:rsid w:val="00621685"/>
    <w:rsid w:val="0062185D"/>
    <w:rsid w:val="00621B6A"/>
    <w:rsid w:val="00621C0B"/>
    <w:rsid w:val="00621C72"/>
    <w:rsid w:val="00621CAD"/>
    <w:rsid w:val="00621EAC"/>
    <w:rsid w:val="006220A9"/>
    <w:rsid w:val="00622276"/>
    <w:rsid w:val="00622425"/>
    <w:rsid w:val="00622525"/>
    <w:rsid w:val="00622536"/>
    <w:rsid w:val="0062286B"/>
    <w:rsid w:val="00622942"/>
    <w:rsid w:val="00622B60"/>
    <w:rsid w:val="00623084"/>
    <w:rsid w:val="0062319A"/>
    <w:rsid w:val="006232D1"/>
    <w:rsid w:val="00623427"/>
    <w:rsid w:val="0062348B"/>
    <w:rsid w:val="00623565"/>
    <w:rsid w:val="00623695"/>
    <w:rsid w:val="006237F2"/>
    <w:rsid w:val="006239D5"/>
    <w:rsid w:val="00623E41"/>
    <w:rsid w:val="00623EF3"/>
    <w:rsid w:val="0062437B"/>
    <w:rsid w:val="00624453"/>
    <w:rsid w:val="00624476"/>
    <w:rsid w:val="0062454F"/>
    <w:rsid w:val="0062456D"/>
    <w:rsid w:val="006245F2"/>
    <w:rsid w:val="00624634"/>
    <w:rsid w:val="00624684"/>
    <w:rsid w:val="00624722"/>
    <w:rsid w:val="00624816"/>
    <w:rsid w:val="0062482C"/>
    <w:rsid w:val="00624AFA"/>
    <w:rsid w:val="00624B9B"/>
    <w:rsid w:val="00624C6E"/>
    <w:rsid w:val="00624FA7"/>
    <w:rsid w:val="00624FB3"/>
    <w:rsid w:val="00625251"/>
    <w:rsid w:val="00625260"/>
    <w:rsid w:val="006254FC"/>
    <w:rsid w:val="00625776"/>
    <w:rsid w:val="0062592C"/>
    <w:rsid w:val="0062597B"/>
    <w:rsid w:val="006259DB"/>
    <w:rsid w:val="00625B24"/>
    <w:rsid w:val="00626216"/>
    <w:rsid w:val="00626416"/>
    <w:rsid w:val="0062657C"/>
    <w:rsid w:val="0062668C"/>
    <w:rsid w:val="006268E8"/>
    <w:rsid w:val="00626ADD"/>
    <w:rsid w:val="00626C25"/>
    <w:rsid w:val="00626E64"/>
    <w:rsid w:val="0062719D"/>
    <w:rsid w:val="00627432"/>
    <w:rsid w:val="00627555"/>
    <w:rsid w:val="00627962"/>
    <w:rsid w:val="00627BA3"/>
    <w:rsid w:val="00627C39"/>
    <w:rsid w:val="00627D4C"/>
    <w:rsid w:val="00627E44"/>
    <w:rsid w:val="0063008C"/>
    <w:rsid w:val="006300C3"/>
    <w:rsid w:val="006300D7"/>
    <w:rsid w:val="00630482"/>
    <w:rsid w:val="006306E2"/>
    <w:rsid w:val="00630C9C"/>
    <w:rsid w:val="00630FB7"/>
    <w:rsid w:val="00631007"/>
    <w:rsid w:val="006311A6"/>
    <w:rsid w:val="0063174D"/>
    <w:rsid w:val="00631773"/>
    <w:rsid w:val="00631826"/>
    <w:rsid w:val="0063197F"/>
    <w:rsid w:val="00631C26"/>
    <w:rsid w:val="00631C9F"/>
    <w:rsid w:val="00631F46"/>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AE4"/>
    <w:rsid w:val="00633B5E"/>
    <w:rsid w:val="00633C0A"/>
    <w:rsid w:val="00633D62"/>
    <w:rsid w:val="00634006"/>
    <w:rsid w:val="0063405E"/>
    <w:rsid w:val="006341AD"/>
    <w:rsid w:val="006342D2"/>
    <w:rsid w:val="00634370"/>
    <w:rsid w:val="00634480"/>
    <w:rsid w:val="00634607"/>
    <w:rsid w:val="006347F5"/>
    <w:rsid w:val="00634ABF"/>
    <w:rsid w:val="00634F00"/>
    <w:rsid w:val="00635210"/>
    <w:rsid w:val="00635562"/>
    <w:rsid w:val="006356FE"/>
    <w:rsid w:val="0063576D"/>
    <w:rsid w:val="006357C8"/>
    <w:rsid w:val="00635878"/>
    <w:rsid w:val="006358B5"/>
    <w:rsid w:val="00635AD0"/>
    <w:rsid w:val="00635BA8"/>
    <w:rsid w:val="00635E1A"/>
    <w:rsid w:val="00635EDC"/>
    <w:rsid w:val="00635F3D"/>
    <w:rsid w:val="00635F56"/>
    <w:rsid w:val="00635FE2"/>
    <w:rsid w:val="00636094"/>
    <w:rsid w:val="006360FA"/>
    <w:rsid w:val="0063616B"/>
    <w:rsid w:val="00636286"/>
    <w:rsid w:val="0063637E"/>
    <w:rsid w:val="00636407"/>
    <w:rsid w:val="00636475"/>
    <w:rsid w:val="006364B9"/>
    <w:rsid w:val="006366EE"/>
    <w:rsid w:val="006367DB"/>
    <w:rsid w:val="0063681F"/>
    <w:rsid w:val="00636A76"/>
    <w:rsid w:val="00636A85"/>
    <w:rsid w:val="00636CF0"/>
    <w:rsid w:val="00636ED7"/>
    <w:rsid w:val="006370B3"/>
    <w:rsid w:val="0063718E"/>
    <w:rsid w:val="00637236"/>
    <w:rsid w:val="00637350"/>
    <w:rsid w:val="006373C7"/>
    <w:rsid w:val="006374F0"/>
    <w:rsid w:val="00637650"/>
    <w:rsid w:val="00637E00"/>
    <w:rsid w:val="00637FD4"/>
    <w:rsid w:val="006401A7"/>
    <w:rsid w:val="006401C6"/>
    <w:rsid w:val="00640207"/>
    <w:rsid w:val="00640222"/>
    <w:rsid w:val="00640263"/>
    <w:rsid w:val="006403A9"/>
    <w:rsid w:val="00640529"/>
    <w:rsid w:val="006405A5"/>
    <w:rsid w:val="006405D6"/>
    <w:rsid w:val="006409F3"/>
    <w:rsid w:val="00640BD7"/>
    <w:rsid w:val="00640DBC"/>
    <w:rsid w:val="00640FFB"/>
    <w:rsid w:val="00641061"/>
    <w:rsid w:val="00641092"/>
    <w:rsid w:val="006410F3"/>
    <w:rsid w:val="006413AD"/>
    <w:rsid w:val="006418BA"/>
    <w:rsid w:val="00641969"/>
    <w:rsid w:val="006419ED"/>
    <w:rsid w:val="00641FD0"/>
    <w:rsid w:val="006421F8"/>
    <w:rsid w:val="00642334"/>
    <w:rsid w:val="006426A0"/>
    <w:rsid w:val="00642898"/>
    <w:rsid w:val="006428DD"/>
    <w:rsid w:val="00642C15"/>
    <w:rsid w:val="00642CAA"/>
    <w:rsid w:val="00642D10"/>
    <w:rsid w:val="00643073"/>
    <w:rsid w:val="00643556"/>
    <w:rsid w:val="00643751"/>
    <w:rsid w:val="00643769"/>
    <w:rsid w:val="00643784"/>
    <w:rsid w:val="006437A9"/>
    <w:rsid w:val="006437EE"/>
    <w:rsid w:val="00643887"/>
    <w:rsid w:val="00643973"/>
    <w:rsid w:val="0064398B"/>
    <w:rsid w:val="00643A9D"/>
    <w:rsid w:val="00643A9F"/>
    <w:rsid w:val="00643ACD"/>
    <w:rsid w:val="006441DD"/>
    <w:rsid w:val="00644200"/>
    <w:rsid w:val="0064428B"/>
    <w:rsid w:val="00644511"/>
    <w:rsid w:val="00644864"/>
    <w:rsid w:val="0064486C"/>
    <w:rsid w:val="00644A33"/>
    <w:rsid w:val="00644E60"/>
    <w:rsid w:val="00644F77"/>
    <w:rsid w:val="00645105"/>
    <w:rsid w:val="006455A3"/>
    <w:rsid w:val="006455D6"/>
    <w:rsid w:val="006457B7"/>
    <w:rsid w:val="0064588D"/>
    <w:rsid w:val="00645A93"/>
    <w:rsid w:val="00645D62"/>
    <w:rsid w:val="00645D8C"/>
    <w:rsid w:val="00645EF3"/>
    <w:rsid w:val="00646037"/>
    <w:rsid w:val="00646124"/>
    <w:rsid w:val="006461D6"/>
    <w:rsid w:val="0064623A"/>
    <w:rsid w:val="0064624B"/>
    <w:rsid w:val="006462E9"/>
    <w:rsid w:val="006463FA"/>
    <w:rsid w:val="006464DB"/>
    <w:rsid w:val="0064673A"/>
    <w:rsid w:val="0064688E"/>
    <w:rsid w:val="00646A90"/>
    <w:rsid w:val="00646C52"/>
    <w:rsid w:val="00646CE0"/>
    <w:rsid w:val="00646CE4"/>
    <w:rsid w:val="00646CF2"/>
    <w:rsid w:val="00646E0F"/>
    <w:rsid w:val="00647137"/>
    <w:rsid w:val="006471FE"/>
    <w:rsid w:val="006478FB"/>
    <w:rsid w:val="00647948"/>
    <w:rsid w:val="00647C1A"/>
    <w:rsid w:val="00647CB3"/>
    <w:rsid w:val="00647D60"/>
    <w:rsid w:val="0065004E"/>
    <w:rsid w:val="006500BB"/>
    <w:rsid w:val="006500EA"/>
    <w:rsid w:val="00650150"/>
    <w:rsid w:val="0065033F"/>
    <w:rsid w:val="0065067D"/>
    <w:rsid w:val="00650709"/>
    <w:rsid w:val="00650854"/>
    <w:rsid w:val="00650866"/>
    <w:rsid w:val="00650A0F"/>
    <w:rsid w:val="00650A60"/>
    <w:rsid w:val="00650B2C"/>
    <w:rsid w:val="00650BCA"/>
    <w:rsid w:val="00650CF1"/>
    <w:rsid w:val="00650D1E"/>
    <w:rsid w:val="00650E6C"/>
    <w:rsid w:val="00650EB8"/>
    <w:rsid w:val="00650F7C"/>
    <w:rsid w:val="00650FBE"/>
    <w:rsid w:val="0065107D"/>
    <w:rsid w:val="006510F3"/>
    <w:rsid w:val="006510FD"/>
    <w:rsid w:val="006511B6"/>
    <w:rsid w:val="006513D5"/>
    <w:rsid w:val="00651476"/>
    <w:rsid w:val="0065153D"/>
    <w:rsid w:val="00651682"/>
    <w:rsid w:val="006518B1"/>
    <w:rsid w:val="006519E5"/>
    <w:rsid w:val="00651A7D"/>
    <w:rsid w:val="00651AD3"/>
    <w:rsid w:val="00651D59"/>
    <w:rsid w:val="00651FA0"/>
    <w:rsid w:val="006523AF"/>
    <w:rsid w:val="00652475"/>
    <w:rsid w:val="00652AA3"/>
    <w:rsid w:val="00652BB4"/>
    <w:rsid w:val="00652CC6"/>
    <w:rsid w:val="00653057"/>
    <w:rsid w:val="00653205"/>
    <w:rsid w:val="00653273"/>
    <w:rsid w:val="006536F6"/>
    <w:rsid w:val="006537FA"/>
    <w:rsid w:val="00653830"/>
    <w:rsid w:val="006538B8"/>
    <w:rsid w:val="00653A8A"/>
    <w:rsid w:val="00653B8D"/>
    <w:rsid w:val="00654346"/>
    <w:rsid w:val="006543A4"/>
    <w:rsid w:val="006544F6"/>
    <w:rsid w:val="00654591"/>
    <w:rsid w:val="00654B42"/>
    <w:rsid w:val="00654B46"/>
    <w:rsid w:val="00654C81"/>
    <w:rsid w:val="00654E50"/>
    <w:rsid w:val="00655070"/>
    <w:rsid w:val="00655223"/>
    <w:rsid w:val="006552C8"/>
    <w:rsid w:val="00655691"/>
    <w:rsid w:val="006556BD"/>
    <w:rsid w:val="006556C7"/>
    <w:rsid w:val="00655780"/>
    <w:rsid w:val="0065594D"/>
    <w:rsid w:val="00655952"/>
    <w:rsid w:val="0065595F"/>
    <w:rsid w:val="00655BB4"/>
    <w:rsid w:val="00655C91"/>
    <w:rsid w:val="00655CE9"/>
    <w:rsid w:val="00655D73"/>
    <w:rsid w:val="00655D9A"/>
    <w:rsid w:val="006561FF"/>
    <w:rsid w:val="00656310"/>
    <w:rsid w:val="00656590"/>
    <w:rsid w:val="006567BF"/>
    <w:rsid w:val="0065694E"/>
    <w:rsid w:val="006569D3"/>
    <w:rsid w:val="00656AFD"/>
    <w:rsid w:val="00656B14"/>
    <w:rsid w:val="00656C59"/>
    <w:rsid w:val="00656C6D"/>
    <w:rsid w:val="00656C8D"/>
    <w:rsid w:val="00656D40"/>
    <w:rsid w:val="00656D6F"/>
    <w:rsid w:val="00657005"/>
    <w:rsid w:val="006577E7"/>
    <w:rsid w:val="006578D9"/>
    <w:rsid w:val="00657A5B"/>
    <w:rsid w:val="00657BE7"/>
    <w:rsid w:val="00657F67"/>
    <w:rsid w:val="006601BB"/>
    <w:rsid w:val="006601F9"/>
    <w:rsid w:val="00660297"/>
    <w:rsid w:val="006602D1"/>
    <w:rsid w:val="006605DC"/>
    <w:rsid w:val="00660636"/>
    <w:rsid w:val="006606E6"/>
    <w:rsid w:val="006608B0"/>
    <w:rsid w:val="006609E6"/>
    <w:rsid w:val="00660C00"/>
    <w:rsid w:val="00660DAD"/>
    <w:rsid w:val="00660EDA"/>
    <w:rsid w:val="006610E7"/>
    <w:rsid w:val="00661146"/>
    <w:rsid w:val="0066144C"/>
    <w:rsid w:val="0066155A"/>
    <w:rsid w:val="00661636"/>
    <w:rsid w:val="006616D2"/>
    <w:rsid w:val="00661996"/>
    <w:rsid w:val="006619DA"/>
    <w:rsid w:val="00661C4E"/>
    <w:rsid w:val="00661CC2"/>
    <w:rsid w:val="00661DC6"/>
    <w:rsid w:val="00662166"/>
    <w:rsid w:val="006621F4"/>
    <w:rsid w:val="0066242C"/>
    <w:rsid w:val="0066249D"/>
    <w:rsid w:val="006624EB"/>
    <w:rsid w:val="00662703"/>
    <w:rsid w:val="0066273F"/>
    <w:rsid w:val="0066279C"/>
    <w:rsid w:val="006627C1"/>
    <w:rsid w:val="00662853"/>
    <w:rsid w:val="00662974"/>
    <w:rsid w:val="00662A3C"/>
    <w:rsid w:val="00662A79"/>
    <w:rsid w:val="00662C77"/>
    <w:rsid w:val="00662FA2"/>
    <w:rsid w:val="0066301A"/>
    <w:rsid w:val="00663141"/>
    <w:rsid w:val="0066331F"/>
    <w:rsid w:val="006634C3"/>
    <w:rsid w:val="006634E7"/>
    <w:rsid w:val="006635DC"/>
    <w:rsid w:val="006638D8"/>
    <w:rsid w:val="006638E1"/>
    <w:rsid w:val="00663908"/>
    <w:rsid w:val="00663931"/>
    <w:rsid w:val="00663BBE"/>
    <w:rsid w:val="0066402E"/>
    <w:rsid w:val="00664032"/>
    <w:rsid w:val="006641BD"/>
    <w:rsid w:val="0066433E"/>
    <w:rsid w:val="006644FB"/>
    <w:rsid w:val="006646D1"/>
    <w:rsid w:val="006646F4"/>
    <w:rsid w:val="0066477C"/>
    <w:rsid w:val="006647DA"/>
    <w:rsid w:val="00664D35"/>
    <w:rsid w:val="00664F38"/>
    <w:rsid w:val="00664F44"/>
    <w:rsid w:val="00664F87"/>
    <w:rsid w:val="00665137"/>
    <w:rsid w:val="006651A9"/>
    <w:rsid w:val="00665229"/>
    <w:rsid w:val="00665316"/>
    <w:rsid w:val="006654A1"/>
    <w:rsid w:val="006654E8"/>
    <w:rsid w:val="0066568F"/>
    <w:rsid w:val="006656A3"/>
    <w:rsid w:val="00665763"/>
    <w:rsid w:val="00665921"/>
    <w:rsid w:val="00665B19"/>
    <w:rsid w:val="00665B34"/>
    <w:rsid w:val="00665CCE"/>
    <w:rsid w:val="00665D51"/>
    <w:rsid w:val="00665E69"/>
    <w:rsid w:val="00665F87"/>
    <w:rsid w:val="0066601F"/>
    <w:rsid w:val="00666055"/>
    <w:rsid w:val="0066616D"/>
    <w:rsid w:val="0066684F"/>
    <w:rsid w:val="00666924"/>
    <w:rsid w:val="00666960"/>
    <w:rsid w:val="00666DA7"/>
    <w:rsid w:val="00666E14"/>
    <w:rsid w:val="00666F36"/>
    <w:rsid w:val="006671AE"/>
    <w:rsid w:val="006672FC"/>
    <w:rsid w:val="006674DD"/>
    <w:rsid w:val="00667525"/>
    <w:rsid w:val="00667748"/>
    <w:rsid w:val="00667A27"/>
    <w:rsid w:val="00667A2F"/>
    <w:rsid w:val="00667AC4"/>
    <w:rsid w:val="00667C07"/>
    <w:rsid w:val="00667F2A"/>
    <w:rsid w:val="00667FC5"/>
    <w:rsid w:val="006700D8"/>
    <w:rsid w:val="006704BF"/>
    <w:rsid w:val="006704D6"/>
    <w:rsid w:val="006709ED"/>
    <w:rsid w:val="00670A11"/>
    <w:rsid w:val="00670AD6"/>
    <w:rsid w:val="00670BC5"/>
    <w:rsid w:val="00670ECD"/>
    <w:rsid w:val="00670FB4"/>
    <w:rsid w:val="00671122"/>
    <w:rsid w:val="00671123"/>
    <w:rsid w:val="00671639"/>
    <w:rsid w:val="006717E0"/>
    <w:rsid w:val="00671897"/>
    <w:rsid w:val="006719F2"/>
    <w:rsid w:val="00671C01"/>
    <w:rsid w:val="00671C62"/>
    <w:rsid w:val="00671C8F"/>
    <w:rsid w:val="006722EB"/>
    <w:rsid w:val="0067236C"/>
    <w:rsid w:val="0067254A"/>
    <w:rsid w:val="00672966"/>
    <w:rsid w:val="006729A2"/>
    <w:rsid w:val="00672A52"/>
    <w:rsid w:val="00672B9E"/>
    <w:rsid w:val="00672BE4"/>
    <w:rsid w:val="00672E95"/>
    <w:rsid w:val="00672F44"/>
    <w:rsid w:val="00673217"/>
    <w:rsid w:val="0067330E"/>
    <w:rsid w:val="00673332"/>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80E"/>
    <w:rsid w:val="00674E43"/>
    <w:rsid w:val="00674EC1"/>
    <w:rsid w:val="00675089"/>
    <w:rsid w:val="0067517B"/>
    <w:rsid w:val="006755D1"/>
    <w:rsid w:val="00675652"/>
    <w:rsid w:val="006757DC"/>
    <w:rsid w:val="006757F4"/>
    <w:rsid w:val="006758FD"/>
    <w:rsid w:val="00675A29"/>
    <w:rsid w:val="00675A6F"/>
    <w:rsid w:val="00675D29"/>
    <w:rsid w:val="00675D9F"/>
    <w:rsid w:val="00675E8E"/>
    <w:rsid w:val="0067616B"/>
    <w:rsid w:val="006767B8"/>
    <w:rsid w:val="0067684B"/>
    <w:rsid w:val="0067699C"/>
    <w:rsid w:val="006769BE"/>
    <w:rsid w:val="006769FF"/>
    <w:rsid w:val="00676A9C"/>
    <w:rsid w:val="00676CC0"/>
    <w:rsid w:val="00676D11"/>
    <w:rsid w:val="00676E98"/>
    <w:rsid w:val="00676ED6"/>
    <w:rsid w:val="00676F50"/>
    <w:rsid w:val="006774D9"/>
    <w:rsid w:val="0067750A"/>
    <w:rsid w:val="006776E2"/>
    <w:rsid w:val="00677725"/>
    <w:rsid w:val="00677D6D"/>
    <w:rsid w:val="00677E7E"/>
    <w:rsid w:val="00677F78"/>
    <w:rsid w:val="0068009C"/>
    <w:rsid w:val="0068013A"/>
    <w:rsid w:val="006801E3"/>
    <w:rsid w:val="00680203"/>
    <w:rsid w:val="006803E3"/>
    <w:rsid w:val="0068049B"/>
    <w:rsid w:val="0068083E"/>
    <w:rsid w:val="00680A97"/>
    <w:rsid w:val="00680C16"/>
    <w:rsid w:val="00680D7E"/>
    <w:rsid w:val="00680D9B"/>
    <w:rsid w:val="00680EA0"/>
    <w:rsid w:val="00680F30"/>
    <w:rsid w:val="00680F81"/>
    <w:rsid w:val="00680FC5"/>
    <w:rsid w:val="0068102D"/>
    <w:rsid w:val="006811DA"/>
    <w:rsid w:val="00681219"/>
    <w:rsid w:val="00681241"/>
    <w:rsid w:val="006813DF"/>
    <w:rsid w:val="006815AB"/>
    <w:rsid w:val="006816E8"/>
    <w:rsid w:val="006817AA"/>
    <w:rsid w:val="00681841"/>
    <w:rsid w:val="006819F6"/>
    <w:rsid w:val="00681ADE"/>
    <w:rsid w:val="00681BA4"/>
    <w:rsid w:val="00681D15"/>
    <w:rsid w:val="00681E41"/>
    <w:rsid w:val="00681E8E"/>
    <w:rsid w:val="00681F6D"/>
    <w:rsid w:val="00682000"/>
    <w:rsid w:val="006820F7"/>
    <w:rsid w:val="00682168"/>
    <w:rsid w:val="0068226B"/>
    <w:rsid w:val="00682318"/>
    <w:rsid w:val="006825FD"/>
    <w:rsid w:val="00682675"/>
    <w:rsid w:val="00682688"/>
    <w:rsid w:val="006827D3"/>
    <w:rsid w:val="00682935"/>
    <w:rsid w:val="00682A4A"/>
    <w:rsid w:val="00682B0F"/>
    <w:rsid w:val="00682DCA"/>
    <w:rsid w:val="00682ED3"/>
    <w:rsid w:val="00683392"/>
    <w:rsid w:val="00683683"/>
    <w:rsid w:val="0068370A"/>
    <w:rsid w:val="00683993"/>
    <w:rsid w:val="00683A9B"/>
    <w:rsid w:val="00683BEE"/>
    <w:rsid w:val="00683C0B"/>
    <w:rsid w:val="00683D7F"/>
    <w:rsid w:val="00683DDF"/>
    <w:rsid w:val="00683F17"/>
    <w:rsid w:val="00684258"/>
    <w:rsid w:val="006842AB"/>
    <w:rsid w:val="006845D7"/>
    <w:rsid w:val="00684694"/>
    <w:rsid w:val="00684769"/>
    <w:rsid w:val="00684913"/>
    <w:rsid w:val="006849D0"/>
    <w:rsid w:val="00684BE3"/>
    <w:rsid w:val="00684E2E"/>
    <w:rsid w:val="00684FE0"/>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6AD"/>
    <w:rsid w:val="0068673B"/>
    <w:rsid w:val="00686C14"/>
    <w:rsid w:val="00686CBF"/>
    <w:rsid w:val="00686E0C"/>
    <w:rsid w:val="00687141"/>
    <w:rsid w:val="0068721F"/>
    <w:rsid w:val="00687408"/>
    <w:rsid w:val="00687931"/>
    <w:rsid w:val="00687E00"/>
    <w:rsid w:val="00687E09"/>
    <w:rsid w:val="00687E24"/>
    <w:rsid w:val="00687FCB"/>
    <w:rsid w:val="006901CD"/>
    <w:rsid w:val="00690329"/>
    <w:rsid w:val="00690516"/>
    <w:rsid w:val="00690571"/>
    <w:rsid w:val="006905B3"/>
    <w:rsid w:val="006907F7"/>
    <w:rsid w:val="0069091A"/>
    <w:rsid w:val="006909C5"/>
    <w:rsid w:val="00690A52"/>
    <w:rsid w:val="00690BBE"/>
    <w:rsid w:val="00690D12"/>
    <w:rsid w:val="00690F0E"/>
    <w:rsid w:val="006911AA"/>
    <w:rsid w:val="006916B3"/>
    <w:rsid w:val="0069173A"/>
    <w:rsid w:val="00691885"/>
    <w:rsid w:val="006919C5"/>
    <w:rsid w:val="00691A03"/>
    <w:rsid w:val="00691A59"/>
    <w:rsid w:val="00691D43"/>
    <w:rsid w:val="00691D7E"/>
    <w:rsid w:val="00691DA6"/>
    <w:rsid w:val="00691E9F"/>
    <w:rsid w:val="00692134"/>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945"/>
    <w:rsid w:val="006939B2"/>
    <w:rsid w:val="00693B88"/>
    <w:rsid w:val="00693BA8"/>
    <w:rsid w:val="00693CA1"/>
    <w:rsid w:val="0069403C"/>
    <w:rsid w:val="006943ED"/>
    <w:rsid w:val="0069447C"/>
    <w:rsid w:val="006945F5"/>
    <w:rsid w:val="0069476E"/>
    <w:rsid w:val="00694963"/>
    <w:rsid w:val="006949AD"/>
    <w:rsid w:val="00694F91"/>
    <w:rsid w:val="0069509D"/>
    <w:rsid w:val="00695184"/>
    <w:rsid w:val="006955D5"/>
    <w:rsid w:val="006958E7"/>
    <w:rsid w:val="00695C33"/>
    <w:rsid w:val="00695E95"/>
    <w:rsid w:val="00695ED6"/>
    <w:rsid w:val="00695F2E"/>
    <w:rsid w:val="00695FF8"/>
    <w:rsid w:val="00696244"/>
    <w:rsid w:val="00696371"/>
    <w:rsid w:val="006963F0"/>
    <w:rsid w:val="006965E8"/>
    <w:rsid w:val="00696787"/>
    <w:rsid w:val="00696859"/>
    <w:rsid w:val="006969D6"/>
    <w:rsid w:val="006969F1"/>
    <w:rsid w:val="00696A1A"/>
    <w:rsid w:val="00696ABF"/>
    <w:rsid w:val="00696D71"/>
    <w:rsid w:val="0069725A"/>
    <w:rsid w:val="0069755C"/>
    <w:rsid w:val="006979B9"/>
    <w:rsid w:val="006979DC"/>
    <w:rsid w:val="00697A23"/>
    <w:rsid w:val="00697A6F"/>
    <w:rsid w:val="00697B5D"/>
    <w:rsid w:val="00697C2C"/>
    <w:rsid w:val="00697DA8"/>
    <w:rsid w:val="00697E3A"/>
    <w:rsid w:val="00697F9E"/>
    <w:rsid w:val="006A015F"/>
    <w:rsid w:val="006A05EF"/>
    <w:rsid w:val="006A06E1"/>
    <w:rsid w:val="006A08FF"/>
    <w:rsid w:val="006A0942"/>
    <w:rsid w:val="006A0993"/>
    <w:rsid w:val="006A0A03"/>
    <w:rsid w:val="006A0F62"/>
    <w:rsid w:val="006A108E"/>
    <w:rsid w:val="006A13EF"/>
    <w:rsid w:val="006A1546"/>
    <w:rsid w:val="006A17D6"/>
    <w:rsid w:val="006A17D9"/>
    <w:rsid w:val="006A18CF"/>
    <w:rsid w:val="006A18DD"/>
    <w:rsid w:val="006A1D48"/>
    <w:rsid w:val="006A1FFE"/>
    <w:rsid w:val="006A2231"/>
    <w:rsid w:val="006A22EB"/>
    <w:rsid w:val="006A2347"/>
    <w:rsid w:val="006A238E"/>
    <w:rsid w:val="006A24B3"/>
    <w:rsid w:val="006A2584"/>
    <w:rsid w:val="006A2595"/>
    <w:rsid w:val="006A27FF"/>
    <w:rsid w:val="006A2D0E"/>
    <w:rsid w:val="006A2E66"/>
    <w:rsid w:val="006A2FE2"/>
    <w:rsid w:val="006A3227"/>
    <w:rsid w:val="006A3396"/>
    <w:rsid w:val="006A3574"/>
    <w:rsid w:val="006A35AF"/>
    <w:rsid w:val="006A3687"/>
    <w:rsid w:val="006A376D"/>
    <w:rsid w:val="006A3A45"/>
    <w:rsid w:val="006A3D28"/>
    <w:rsid w:val="006A3E3D"/>
    <w:rsid w:val="006A3F94"/>
    <w:rsid w:val="006A4113"/>
    <w:rsid w:val="006A41F4"/>
    <w:rsid w:val="006A42E5"/>
    <w:rsid w:val="006A457C"/>
    <w:rsid w:val="006A4584"/>
    <w:rsid w:val="006A481B"/>
    <w:rsid w:val="006A484F"/>
    <w:rsid w:val="006A49B5"/>
    <w:rsid w:val="006A4A5A"/>
    <w:rsid w:val="006A4B14"/>
    <w:rsid w:val="006A4ECA"/>
    <w:rsid w:val="006A4FAF"/>
    <w:rsid w:val="006A5014"/>
    <w:rsid w:val="006A5052"/>
    <w:rsid w:val="006A5185"/>
    <w:rsid w:val="006A53D1"/>
    <w:rsid w:val="006A5584"/>
    <w:rsid w:val="006A57CE"/>
    <w:rsid w:val="006A58B3"/>
    <w:rsid w:val="006A5976"/>
    <w:rsid w:val="006A5A24"/>
    <w:rsid w:val="006A5A45"/>
    <w:rsid w:val="006A5AA2"/>
    <w:rsid w:val="006A5CA3"/>
    <w:rsid w:val="006A5E26"/>
    <w:rsid w:val="006A621F"/>
    <w:rsid w:val="006A639B"/>
    <w:rsid w:val="006A6488"/>
    <w:rsid w:val="006A64BD"/>
    <w:rsid w:val="006A6572"/>
    <w:rsid w:val="006A65A7"/>
    <w:rsid w:val="006A6607"/>
    <w:rsid w:val="006A6725"/>
    <w:rsid w:val="006A6B14"/>
    <w:rsid w:val="006A6B69"/>
    <w:rsid w:val="006A6D24"/>
    <w:rsid w:val="006A6DEB"/>
    <w:rsid w:val="006A6FA6"/>
    <w:rsid w:val="006A7574"/>
    <w:rsid w:val="006A779D"/>
    <w:rsid w:val="006A7937"/>
    <w:rsid w:val="006A7A81"/>
    <w:rsid w:val="006A7BF2"/>
    <w:rsid w:val="006A7C40"/>
    <w:rsid w:val="006A7D8B"/>
    <w:rsid w:val="006A7E81"/>
    <w:rsid w:val="006A7F27"/>
    <w:rsid w:val="006A7FDD"/>
    <w:rsid w:val="006B03C2"/>
    <w:rsid w:val="006B0438"/>
    <w:rsid w:val="006B0489"/>
    <w:rsid w:val="006B04DC"/>
    <w:rsid w:val="006B058F"/>
    <w:rsid w:val="006B068A"/>
    <w:rsid w:val="006B0C45"/>
    <w:rsid w:val="006B0C66"/>
    <w:rsid w:val="006B0E0C"/>
    <w:rsid w:val="006B0E3C"/>
    <w:rsid w:val="006B0FB5"/>
    <w:rsid w:val="006B125C"/>
    <w:rsid w:val="006B14F4"/>
    <w:rsid w:val="006B1507"/>
    <w:rsid w:val="006B163E"/>
    <w:rsid w:val="006B166D"/>
    <w:rsid w:val="006B16EB"/>
    <w:rsid w:val="006B1707"/>
    <w:rsid w:val="006B174A"/>
    <w:rsid w:val="006B1832"/>
    <w:rsid w:val="006B18B8"/>
    <w:rsid w:val="006B19B2"/>
    <w:rsid w:val="006B1A47"/>
    <w:rsid w:val="006B1C86"/>
    <w:rsid w:val="006B1D6D"/>
    <w:rsid w:val="006B1DA2"/>
    <w:rsid w:val="006B1E6E"/>
    <w:rsid w:val="006B1F5F"/>
    <w:rsid w:val="006B2049"/>
    <w:rsid w:val="006B20F8"/>
    <w:rsid w:val="006B2121"/>
    <w:rsid w:val="006B21E9"/>
    <w:rsid w:val="006B222B"/>
    <w:rsid w:val="006B2253"/>
    <w:rsid w:val="006B23F2"/>
    <w:rsid w:val="006B242D"/>
    <w:rsid w:val="006B2442"/>
    <w:rsid w:val="006B2494"/>
    <w:rsid w:val="006B24AD"/>
    <w:rsid w:val="006B24D4"/>
    <w:rsid w:val="006B2601"/>
    <w:rsid w:val="006B2BC5"/>
    <w:rsid w:val="006B2D91"/>
    <w:rsid w:val="006B2E3E"/>
    <w:rsid w:val="006B2EB5"/>
    <w:rsid w:val="006B3294"/>
    <w:rsid w:val="006B3354"/>
    <w:rsid w:val="006B34EC"/>
    <w:rsid w:val="006B3598"/>
    <w:rsid w:val="006B3670"/>
    <w:rsid w:val="006B36BC"/>
    <w:rsid w:val="006B3884"/>
    <w:rsid w:val="006B38CD"/>
    <w:rsid w:val="006B393F"/>
    <w:rsid w:val="006B3D45"/>
    <w:rsid w:val="006B3D63"/>
    <w:rsid w:val="006B3E38"/>
    <w:rsid w:val="006B3E55"/>
    <w:rsid w:val="006B3FD5"/>
    <w:rsid w:val="006B40F5"/>
    <w:rsid w:val="006B415A"/>
    <w:rsid w:val="006B42C8"/>
    <w:rsid w:val="006B43A2"/>
    <w:rsid w:val="006B43DE"/>
    <w:rsid w:val="006B43E7"/>
    <w:rsid w:val="006B4450"/>
    <w:rsid w:val="006B474D"/>
    <w:rsid w:val="006B49F6"/>
    <w:rsid w:val="006B4B2A"/>
    <w:rsid w:val="006B4D4E"/>
    <w:rsid w:val="006B4DC4"/>
    <w:rsid w:val="006B4E7E"/>
    <w:rsid w:val="006B5132"/>
    <w:rsid w:val="006B5281"/>
    <w:rsid w:val="006B57E1"/>
    <w:rsid w:val="006B5933"/>
    <w:rsid w:val="006B59E8"/>
    <w:rsid w:val="006B5A1B"/>
    <w:rsid w:val="006B5A74"/>
    <w:rsid w:val="006B612B"/>
    <w:rsid w:val="006B612C"/>
    <w:rsid w:val="006B646E"/>
    <w:rsid w:val="006B66EC"/>
    <w:rsid w:val="006B672C"/>
    <w:rsid w:val="006B6923"/>
    <w:rsid w:val="006B6A16"/>
    <w:rsid w:val="006B6AD0"/>
    <w:rsid w:val="006B6B9C"/>
    <w:rsid w:val="006B6BA3"/>
    <w:rsid w:val="006B6C0E"/>
    <w:rsid w:val="006B6C95"/>
    <w:rsid w:val="006B725C"/>
    <w:rsid w:val="006B74D6"/>
    <w:rsid w:val="006B7864"/>
    <w:rsid w:val="006B789D"/>
    <w:rsid w:val="006B7B33"/>
    <w:rsid w:val="006B7F6B"/>
    <w:rsid w:val="006C0259"/>
    <w:rsid w:val="006C034A"/>
    <w:rsid w:val="006C03B2"/>
    <w:rsid w:val="006C0575"/>
    <w:rsid w:val="006C07A0"/>
    <w:rsid w:val="006C084E"/>
    <w:rsid w:val="006C0985"/>
    <w:rsid w:val="006C09DD"/>
    <w:rsid w:val="006C0A1A"/>
    <w:rsid w:val="006C0AE0"/>
    <w:rsid w:val="006C0BDB"/>
    <w:rsid w:val="006C0E81"/>
    <w:rsid w:val="006C116C"/>
    <w:rsid w:val="006C12C3"/>
    <w:rsid w:val="006C146B"/>
    <w:rsid w:val="006C1805"/>
    <w:rsid w:val="006C187D"/>
    <w:rsid w:val="006C1ABC"/>
    <w:rsid w:val="006C1B3F"/>
    <w:rsid w:val="006C1E57"/>
    <w:rsid w:val="006C1F66"/>
    <w:rsid w:val="006C2249"/>
    <w:rsid w:val="006C2683"/>
    <w:rsid w:val="006C2797"/>
    <w:rsid w:val="006C325D"/>
    <w:rsid w:val="006C32D7"/>
    <w:rsid w:val="006C375B"/>
    <w:rsid w:val="006C377A"/>
    <w:rsid w:val="006C3818"/>
    <w:rsid w:val="006C38A8"/>
    <w:rsid w:val="006C3B2E"/>
    <w:rsid w:val="006C3BEF"/>
    <w:rsid w:val="006C3F40"/>
    <w:rsid w:val="006C417B"/>
    <w:rsid w:val="006C43A0"/>
    <w:rsid w:val="006C44D3"/>
    <w:rsid w:val="006C45C1"/>
    <w:rsid w:val="006C4699"/>
    <w:rsid w:val="006C478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C7A64"/>
    <w:rsid w:val="006C7FB0"/>
    <w:rsid w:val="006D0233"/>
    <w:rsid w:val="006D0253"/>
    <w:rsid w:val="006D0360"/>
    <w:rsid w:val="006D036F"/>
    <w:rsid w:val="006D0382"/>
    <w:rsid w:val="006D03CD"/>
    <w:rsid w:val="006D05A8"/>
    <w:rsid w:val="006D0670"/>
    <w:rsid w:val="006D0926"/>
    <w:rsid w:val="006D0A70"/>
    <w:rsid w:val="006D0AD9"/>
    <w:rsid w:val="006D0B62"/>
    <w:rsid w:val="006D0DED"/>
    <w:rsid w:val="006D0E79"/>
    <w:rsid w:val="006D0E90"/>
    <w:rsid w:val="006D0FD1"/>
    <w:rsid w:val="006D1193"/>
    <w:rsid w:val="006D1264"/>
    <w:rsid w:val="006D1742"/>
    <w:rsid w:val="006D183B"/>
    <w:rsid w:val="006D19ED"/>
    <w:rsid w:val="006D1A23"/>
    <w:rsid w:val="006D1C1C"/>
    <w:rsid w:val="006D1D3F"/>
    <w:rsid w:val="006D1F1A"/>
    <w:rsid w:val="006D1F29"/>
    <w:rsid w:val="006D1FB3"/>
    <w:rsid w:val="006D209B"/>
    <w:rsid w:val="006D21FF"/>
    <w:rsid w:val="006D22A7"/>
    <w:rsid w:val="006D23E0"/>
    <w:rsid w:val="006D2534"/>
    <w:rsid w:val="006D259D"/>
    <w:rsid w:val="006D2627"/>
    <w:rsid w:val="006D2A59"/>
    <w:rsid w:val="006D2B5D"/>
    <w:rsid w:val="006D2ED7"/>
    <w:rsid w:val="006D31AF"/>
    <w:rsid w:val="006D31DD"/>
    <w:rsid w:val="006D3402"/>
    <w:rsid w:val="006D3647"/>
    <w:rsid w:val="006D3836"/>
    <w:rsid w:val="006D3AF9"/>
    <w:rsid w:val="006D3B9C"/>
    <w:rsid w:val="006D3D72"/>
    <w:rsid w:val="006D3FA0"/>
    <w:rsid w:val="006D431E"/>
    <w:rsid w:val="006D45CF"/>
    <w:rsid w:val="006D4634"/>
    <w:rsid w:val="006D4721"/>
    <w:rsid w:val="006D4755"/>
    <w:rsid w:val="006D4837"/>
    <w:rsid w:val="006D48BB"/>
    <w:rsid w:val="006D492A"/>
    <w:rsid w:val="006D493C"/>
    <w:rsid w:val="006D4BCB"/>
    <w:rsid w:val="006D4C99"/>
    <w:rsid w:val="006D4D33"/>
    <w:rsid w:val="006D4F72"/>
    <w:rsid w:val="006D4FB0"/>
    <w:rsid w:val="006D53DB"/>
    <w:rsid w:val="006D545D"/>
    <w:rsid w:val="006D54DD"/>
    <w:rsid w:val="006D59BF"/>
    <w:rsid w:val="006D5A27"/>
    <w:rsid w:val="006D5A8C"/>
    <w:rsid w:val="006D5AE7"/>
    <w:rsid w:val="006D5BA9"/>
    <w:rsid w:val="006D5D3D"/>
    <w:rsid w:val="006D5EC2"/>
    <w:rsid w:val="006D5FEF"/>
    <w:rsid w:val="006D5FF4"/>
    <w:rsid w:val="006D615D"/>
    <w:rsid w:val="006D63CF"/>
    <w:rsid w:val="006D64B5"/>
    <w:rsid w:val="006D651A"/>
    <w:rsid w:val="006D65A5"/>
    <w:rsid w:val="006D669A"/>
    <w:rsid w:val="006D66B9"/>
    <w:rsid w:val="006D67C7"/>
    <w:rsid w:val="006D6C1C"/>
    <w:rsid w:val="006D6CAA"/>
    <w:rsid w:val="006D6CFD"/>
    <w:rsid w:val="006D72A1"/>
    <w:rsid w:val="006D72DA"/>
    <w:rsid w:val="006D7436"/>
    <w:rsid w:val="006D7598"/>
    <w:rsid w:val="006D761E"/>
    <w:rsid w:val="006D77D6"/>
    <w:rsid w:val="006D77E2"/>
    <w:rsid w:val="006D7B3C"/>
    <w:rsid w:val="006D7B93"/>
    <w:rsid w:val="006D7D3F"/>
    <w:rsid w:val="006D7D44"/>
    <w:rsid w:val="006D7DAD"/>
    <w:rsid w:val="006E00B2"/>
    <w:rsid w:val="006E0153"/>
    <w:rsid w:val="006E04B3"/>
    <w:rsid w:val="006E05DF"/>
    <w:rsid w:val="006E05E0"/>
    <w:rsid w:val="006E062C"/>
    <w:rsid w:val="006E06A2"/>
    <w:rsid w:val="006E088D"/>
    <w:rsid w:val="006E09BF"/>
    <w:rsid w:val="006E0ACC"/>
    <w:rsid w:val="006E0B16"/>
    <w:rsid w:val="006E0CC5"/>
    <w:rsid w:val="006E0E60"/>
    <w:rsid w:val="006E0ED0"/>
    <w:rsid w:val="006E11D4"/>
    <w:rsid w:val="006E13B5"/>
    <w:rsid w:val="006E176F"/>
    <w:rsid w:val="006E17E0"/>
    <w:rsid w:val="006E17FA"/>
    <w:rsid w:val="006E1C73"/>
    <w:rsid w:val="006E2190"/>
    <w:rsid w:val="006E22CC"/>
    <w:rsid w:val="006E2731"/>
    <w:rsid w:val="006E2816"/>
    <w:rsid w:val="006E2947"/>
    <w:rsid w:val="006E29D4"/>
    <w:rsid w:val="006E2AA6"/>
    <w:rsid w:val="006E2AE1"/>
    <w:rsid w:val="006E2D4C"/>
    <w:rsid w:val="006E2FED"/>
    <w:rsid w:val="006E2FFA"/>
    <w:rsid w:val="006E3137"/>
    <w:rsid w:val="006E32B6"/>
    <w:rsid w:val="006E342B"/>
    <w:rsid w:val="006E348C"/>
    <w:rsid w:val="006E34EC"/>
    <w:rsid w:val="006E3597"/>
    <w:rsid w:val="006E35F9"/>
    <w:rsid w:val="006E3751"/>
    <w:rsid w:val="006E3A36"/>
    <w:rsid w:val="006E3A42"/>
    <w:rsid w:val="006E3B06"/>
    <w:rsid w:val="006E3D16"/>
    <w:rsid w:val="006E3D3A"/>
    <w:rsid w:val="006E3DC3"/>
    <w:rsid w:val="006E4083"/>
    <w:rsid w:val="006E418F"/>
    <w:rsid w:val="006E4271"/>
    <w:rsid w:val="006E43B0"/>
    <w:rsid w:val="006E4454"/>
    <w:rsid w:val="006E4567"/>
    <w:rsid w:val="006E459B"/>
    <w:rsid w:val="006E45AE"/>
    <w:rsid w:val="006E468C"/>
    <w:rsid w:val="006E4A41"/>
    <w:rsid w:val="006E4BBD"/>
    <w:rsid w:val="006E4D9C"/>
    <w:rsid w:val="006E4E55"/>
    <w:rsid w:val="006E509A"/>
    <w:rsid w:val="006E512D"/>
    <w:rsid w:val="006E5151"/>
    <w:rsid w:val="006E51DA"/>
    <w:rsid w:val="006E54EC"/>
    <w:rsid w:val="006E5529"/>
    <w:rsid w:val="006E5545"/>
    <w:rsid w:val="006E554E"/>
    <w:rsid w:val="006E55A4"/>
    <w:rsid w:val="006E5A24"/>
    <w:rsid w:val="006E5B76"/>
    <w:rsid w:val="006E5E04"/>
    <w:rsid w:val="006E5E9E"/>
    <w:rsid w:val="006E63AC"/>
    <w:rsid w:val="006E651D"/>
    <w:rsid w:val="006E67E2"/>
    <w:rsid w:val="006E6A05"/>
    <w:rsid w:val="006E6AA4"/>
    <w:rsid w:val="006E6DA9"/>
    <w:rsid w:val="006E6E03"/>
    <w:rsid w:val="006E6F03"/>
    <w:rsid w:val="006E71A8"/>
    <w:rsid w:val="006E7320"/>
    <w:rsid w:val="006E7496"/>
    <w:rsid w:val="006E7895"/>
    <w:rsid w:val="006E792F"/>
    <w:rsid w:val="006E7969"/>
    <w:rsid w:val="006E7AA3"/>
    <w:rsid w:val="006E7AAD"/>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04F"/>
    <w:rsid w:val="006F132C"/>
    <w:rsid w:val="006F1354"/>
    <w:rsid w:val="006F1629"/>
    <w:rsid w:val="006F1897"/>
    <w:rsid w:val="006F1C02"/>
    <w:rsid w:val="006F1C80"/>
    <w:rsid w:val="006F1C96"/>
    <w:rsid w:val="006F1D86"/>
    <w:rsid w:val="006F1DCD"/>
    <w:rsid w:val="006F22CB"/>
    <w:rsid w:val="006F2372"/>
    <w:rsid w:val="006F261F"/>
    <w:rsid w:val="006F291E"/>
    <w:rsid w:val="006F2925"/>
    <w:rsid w:val="006F2B10"/>
    <w:rsid w:val="006F2B7A"/>
    <w:rsid w:val="006F2E21"/>
    <w:rsid w:val="006F2F0B"/>
    <w:rsid w:val="006F3052"/>
    <w:rsid w:val="006F314D"/>
    <w:rsid w:val="006F318C"/>
    <w:rsid w:val="006F3738"/>
    <w:rsid w:val="006F3824"/>
    <w:rsid w:val="006F3B01"/>
    <w:rsid w:val="006F3BDF"/>
    <w:rsid w:val="006F3D0B"/>
    <w:rsid w:val="006F403B"/>
    <w:rsid w:val="006F4071"/>
    <w:rsid w:val="006F4072"/>
    <w:rsid w:val="006F4189"/>
    <w:rsid w:val="006F42E8"/>
    <w:rsid w:val="006F4324"/>
    <w:rsid w:val="006F435C"/>
    <w:rsid w:val="006F4501"/>
    <w:rsid w:val="006F4606"/>
    <w:rsid w:val="006F4A19"/>
    <w:rsid w:val="006F4B36"/>
    <w:rsid w:val="006F4F52"/>
    <w:rsid w:val="006F5026"/>
    <w:rsid w:val="006F536A"/>
    <w:rsid w:val="006F557B"/>
    <w:rsid w:val="006F58D6"/>
    <w:rsid w:val="006F5927"/>
    <w:rsid w:val="006F598B"/>
    <w:rsid w:val="006F5A00"/>
    <w:rsid w:val="006F5B41"/>
    <w:rsid w:val="006F6051"/>
    <w:rsid w:val="006F6131"/>
    <w:rsid w:val="006F651D"/>
    <w:rsid w:val="006F6559"/>
    <w:rsid w:val="006F6674"/>
    <w:rsid w:val="006F6689"/>
    <w:rsid w:val="006F6740"/>
    <w:rsid w:val="006F67F5"/>
    <w:rsid w:val="006F6AE3"/>
    <w:rsid w:val="006F6AF2"/>
    <w:rsid w:val="006F6B0A"/>
    <w:rsid w:val="006F6C38"/>
    <w:rsid w:val="006F7031"/>
    <w:rsid w:val="006F705F"/>
    <w:rsid w:val="006F7084"/>
    <w:rsid w:val="006F70CD"/>
    <w:rsid w:val="006F725A"/>
    <w:rsid w:val="006F73E4"/>
    <w:rsid w:val="006F73ED"/>
    <w:rsid w:val="006F746D"/>
    <w:rsid w:val="006F7788"/>
    <w:rsid w:val="006F7915"/>
    <w:rsid w:val="006F798F"/>
    <w:rsid w:val="006F7A92"/>
    <w:rsid w:val="006F7BD7"/>
    <w:rsid w:val="006F7C53"/>
    <w:rsid w:val="006F7C9A"/>
    <w:rsid w:val="006F7CF3"/>
    <w:rsid w:val="006F7D7B"/>
    <w:rsid w:val="006F7E42"/>
    <w:rsid w:val="0070001A"/>
    <w:rsid w:val="00700042"/>
    <w:rsid w:val="0070023A"/>
    <w:rsid w:val="0070030A"/>
    <w:rsid w:val="0070047B"/>
    <w:rsid w:val="0070050F"/>
    <w:rsid w:val="0070066E"/>
    <w:rsid w:val="00700795"/>
    <w:rsid w:val="00700A04"/>
    <w:rsid w:val="00700A61"/>
    <w:rsid w:val="00700C01"/>
    <w:rsid w:val="00700CE1"/>
    <w:rsid w:val="00700DE9"/>
    <w:rsid w:val="00700FA7"/>
    <w:rsid w:val="0070103D"/>
    <w:rsid w:val="007010DA"/>
    <w:rsid w:val="00701225"/>
    <w:rsid w:val="0070127A"/>
    <w:rsid w:val="007013FB"/>
    <w:rsid w:val="00701584"/>
    <w:rsid w:val="007017EA"/>
    <w:rsid w:val="00701814"/>
    <w:rsid w:val="0070181F"/>
    <w:rsid w:val="0070193E"/>
    <w:rsid w:val="00701AFB"/>
    <w:rsid w:val="00701B27"/>
    <w:rsid w:val="00701DD0"/>
    <w:rsid w:val="00701EC4"/>
    <w:rsid w:val="00701EE6"/>
    <w:rsid w:val="00701F7F"/>
    <w:rsid w:val="00701FEC"/>
    <w:rsid w:val="0070229E"/>
    <w:rsid w:val="00702349"/>
    <w:rsid w:val="00702876"/>
    <w:rsid w:val="007028E8"/>
    <w:rsid w:val="0070298D"/>
    <w:rsid w:val="00702B2D"/>
    <w:rsid w:val="00702BFC"/>
    <w:rsid w:val="00702DB5"/>
    <w:rsid w:val="007033D8"/>
    <w:rsid w:val="007034BC"/>
    <w:rsid w:val="007035F6"/>
    <w:rsid w:val="00703694"/>
    <w:rsid w:val="007036E5"/>
    <w:rsid w:val="00703863"/>
    <w:rsid w:val="00703936"/>
    <w:rsid w:val="007039A6"/>
    <w:rsid w:val="007040AD"/>
    <w:rsid w:val="007040E8"/>
    <w:rsid w:val="007042B7"/>
    <w:rsid w:val="007043EE"/>
    <w:rsid w:val="00704493"/>
    <w:rsid w:val="00704655"/>
    <w:rsid w:val="007047A7"/>
    <w:rsid w:val="0070493E"/>
    <w:rsid w:val="00704A33"/>
    <w:rsid w:val="00704B8B"/>
    <w:rsid w:val="00704D94"/>
    <w:rsid w:val="00704DEB"/>
    <w:rsid w:val="00704F36"/>
    <w:rsid w:val="0070504F"/>
    <w:rsid w:val="007050A6"/>
    <w:rsid w:val="007050C4"/>
    <w:rsid w:val="007051D7"/>
    <w:rsid w:val="0070540B"/>
    <w:rsid w:val="00705503"/>
    <w:rsid w:val="00705567"/>
    <w:rsid w:val="00705584"/>
    <w:rsid w:val="007057EB"/>
    <w:rsid w:val="00705A7C"/>
    <w:rsid w:val="00705A9A"/>
    <w:rsid w:val="00705BD7"/>
    <w:rsid w:val="00705E96"/>
    <w:rsid w:val="0070601C"/>
    <w:rsid w:val="0070621D"/>
    <w:rsid w:val="007062E8"/>
    <w:rsid w:val="00706401"/>
    <w:rsid w:val="0070652C"/>
    <w:rsid w:val="00706905"/>
    <w:rsid w:val="00706AB1"/>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26B"/>
    <w:rsid w:val="007104B7"/>
    <w:rsid w:val="0071053B"/>
    <w:rsid w:val="00710674"/>
    <w:rsid w:val="00710994"/>
    <w:rsid w:val="007109BE"/>
    <w:rsid w:val="007109CD"/>
    <w:rsid w:val="00710A3E"/>
    <w:rsid w:val="00710AEC"/>
    <w:rsid w:val="00710B02"/>
    <w:rsid w:val="00710C76"/>
    <w:rsid w:val="00710D33"/>
    <w:rsid w:val="007110D1"/>
    <w:rsid w:val="007110FE"/>
    <w:rsid w:val="007111D7"/>
    <w:rsid w:val="007115A9"/>
    <w:rsid w:val="00711760"/>
    <w:rsid w:val="0071196B"/>
    <w:rsid w:val="00711A0F"/>
    <w:rsid w:val="00711A9B"/>
    <w:rsid w:val="00711AE4"/>
    <w:rsid w:val="00711C55"/>
    <w:rsid w:val="00711C69"/>
    <w:rsid w:val="00711CBC"/>
    <w:rsid w:val="00711D10"/>
    <w:rsid w:val="00711D73"/>
    <w:rsid w:val="00711E0C"/>
    <w:rsid w:val="00711EE3"/>
    <w:rsid w:val="0071211E"/>
    <w:rsid w:val="00712525"/>
    <w:rsid w:val="0071276B"/>
    <w:rsid w:val="00712933"/>
    <w:rsid w:val="00712A0F"/>
    <w:rsid w:val="00712E6E"/>
    <w:rsid w:val="00712EE7"/>
    <w:rsid w:val="00712FDB"/>
    <w:rsid w:val="007130BA"/>
    <w:rsid w:val="007133DB"/>
    <w:rsid w:val="0071360C"/>
    <w:rsid w:val="0071374D"/>
    <w:rsid w:val="007137C8"/>
    <w:rsid w:val="007138E2"/>
    <w:rsid w:val="00713AB2"/>
    <w:rsid w:val="00713C17"/>
    <w:rsid w:val="00713C69"/>
    <w:rsid w:val="00714312"/>
    <w:rsid w:val="007146E8"/>
    <w:rsid w:val="00714722"/>
    <w:rsid w:val="0071475C"/>
    <w:rsid w:val="00714A03"/>
    <w:rsid w:val="00714B69"/>
    <w:rsid w:val="00714D6A"/>
    <w:rsid w:val="00714F29"/>
    <w:rsid w:val="00714F81"/>
    <w:rsid w:val="007152A0"/>
    <w:rsid w:val="00715737"/>
    <w:rsid w:val="0071594B"/>
    <w:rsid w:val="007159DA"/>
    <w:rsid w:val="00715AB9"/>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019"/>
    <w:rsid w:val="00720079"/>
    <w:rsid w:val="007205B3"/>
    <w:rsid w:val="0072067B"/>
    <w:rsid w:val="00720759"/>
    <w:rsid w:val="007207F2"/>
    <w:rsid w:val="0072083C"/>
    <w:rsid w:val="007208F9"/>
    <w:rsid w:val="00720B3F"/>
    <w:rsid w:val="00720BD4"/>
    <w:rsid w:val="00720D8E"/>
    <w:rsid w:val="00720DC3"/>
    <w:rsid w:val="00720EF1"/>
    <w:rsid w:val="00720F97"/>
    <w:rsid w:val="00721035"/>
    <w:rsid w:val="0072106C"/>
    <w:rsid w:val="00721127"/>
    <w:rsid w:val="0072152C"/>
    <w:rsid w:val="007215A9"/>
    <w:rsid w:val="007218A9"/>
    <w:rsid w:val="0072190B"/>
    <w:rsid w:val="00721AC9"/>
    <w:rsid w:val="00721C6F"/>
    <w:rsid w:val="00721E1D"/>
    <w:rsid w:val="0072228B"/>
    <w:rsid w:val="007229D6"/>
    <w:rsid w:val="00722B72"/>
    <w:rsid w:val="00722C2D"/>
    <w:rsid w:val="00722FB7"/>
    <w:rsid w:val="00723075"/>
    <w:rsid w:val="0072326D"/>
    <w:rsid w:val="00723701"/>
    <w:rsid w:val="0072391D"/>
    <w:rsid w:val="00723ABE"/>
    <w:rsid w:val="00723BA5"/>
    <w:rsid w:val="00723C06"/>
    <w:rsid w:val="00723C3B"/>
    <w:rsid w:val="00723CE3"/>
    <w:rsid w:val="00723DEA"/>
    <w:rsid w:val="00723EC3"/>
    <w:rsid w:val="00723F42"/>
    <w:rsid w:val="00724047"/>
    <w:rsid w:val="0072416A"/>
    <w:rsid w:val="00724271"/>
    <w:rsid w:val="00724426"/>
    <w:rsid w:val="00724607"/>
    <w:rsid w:val="007246FA"/>
    <w:rsid w:val="00724746"/>
    <w:rsid w:val="0072495F"/>
    <w:rsid w:val="00724D5D"/>
    <w:rsid w:val="00724EC0"/>
    <w:rsid w:val="00725068"/>
    <w:rsid w:val="007254B1"/>
    <w:rsid w:val="00725524"/>
    <w:rsid w:val="007255D8"/>
    <w:rsid w:val="007255FF"/>
    <w:rsid w:val="0072560E"/>
    <w:rsid w:val="007257D1"/>
    <w:rsid w:val="00725CB6"/>
    <w:rsid w:val="00725D75"/>
    <w:rsid w:val="00725F99"/>
    <w:rsid w:val="0072602E"/>
    <w:rsid w:val="0072609F"/>
    <w:rsid w:val="00726281"/>
    <w:rsid w:val="0072665F"/>
    <w:rsid w:val="007266D6"/>
    <w:rsid w:val="007267EA"/>
    <w:rsid w:val="007269C6"/>
    <w:rsid w:val="00726C26"/>
    <w:rsid w:val="00726E6B"/>
    <w:rsid w:val="00726E9B"/>
    <w:rsid w:val="00726EDD"/>
    <w:rsid w:val="0072711D"/>
    <w:rsid w:val="007271F4"/>
    <w:rsid w:val="0072730C"/>
    <w:rsid w:val="007273A3"/>
    <w:rsid w:val="007273A7"/>
    <w:rsid w:val="00727A0E"/>
    <w:rsid w:val="00727D3F"/>
    <w:rsid w:val="00727E05"/>
    <w:rsid w:val="00727E9F"/>
    <w:rsid w:val="007300B8"/>
    <w:rsid w:val="007300DD"/>
    <w:rsid w:val="00730254"/>
    <w:rsid w:val="0073025D"/>
    <w:rsid w:val="007302AF"/>
    <w:rsid w:val="00730302"/>
    <w:rsid w:val="007305A9"/>
    <w:rsid w:val="00730939"/>
    <w:rsid w:val="0073097B"/>
    <w:rsid w:val="0073098F"/>
    <w:rsid w:val="00730D9B"/>
    <w:rsid w:val="00731046"/>
    <w:rsid w:val="0073116A"/>
    <w:rsid w:val="0073128B"/>
    <w:rsid w:val="007312D4"/>
    <w:rsid w:val="007313AA"/>
    <w:rsid w:val="00731654"/>
    <w:rsid w:val="0073171A"/>
    <w:rsid w:val="00731A41"/>
    <w:rsid w:val="00731AB3"/>
    <w:rsid w:val="00731AFC"/>
    <w:rsid w:val="00731B2A"/>
    <w:rsid w:val="00731D37"/>
    <w:rsid w:val="00731E4B"/>
    <w:rsid w:val="00731F1D"/>
    <w:rsid w:val="00732035"/>
    <w:rsid w:val="007320C0"/>
    <w:rsid w:val="007322B5"/>
    <w:rsid w:val="00732321"/>
    <w:rsid w:val="0073245D"/>
    <w:rsid w:val="00732507"/>
    <w:rsid w:val="007327CE"/>
    <w:rsid w:val="00732915"/>
    <w:rsid w:val="00732A1F"/>
    <w:rsid w:val="00732A8C"/>
    <w:rsid w:val="00732E3A"/>
    <w:rsid w:val="00732F9B"/>
    <w:rsid w:val="0073322A"/>
    <w:rsid w:val="0073328E"/>
    <w:rsid w:val="00733315"/>
    <w:rsid w:val="007333B3"/>
    <w:rsid w:val="007333F8"/>
    <w:rsid w:val="007334A0"/>
    <w:rsid w:val="0073378F"/>
    <w:rsid w:val="007337CF"/>
    <w:rsid w:val="00733858"/>
    <w:rsid w:val="0073391C"/>
    <w:rsid w:val="00733A74"/>
    <w:rsid w:val="00733A80"/>
    <w:rsid w:val="00733AA9"/>
    <w:rsid w:val="00733B3C"/>
    <w:rsid w:val="00733C60"/>
    <w:rsid w:val="00733CF2"/>
    <w:rsid w:val="00733D41"/>
    <w:rsid w:val="00733D4A"/>
    <w:rsid w:val="00733F4E"/>
    <w:rsid w:val="00734039"/>
    <w:rsid w:val="007341B9"/>
    <w:rsid w:val="00734391"/>
    <w:rsid w:val="00734694"/>
    <w:rsid w:val="00734745"/>
    <w:rsid w:val="0073497A"/>
    <w:rsid w:val="00734C12"/>
    <w:rsid w:val="00734E93"/>
    <w:rsid w:val="00735606"/>
    <w:rsid w:val="007356D0"/>
    <w:rsid w:val="007357FC"/>
    <w:rsid w:val="00735836"/>
    <w:rsid w:val="00735AFD"/>
    <w:rsid w:val="00735B4F"/>
    <w:rsid w:val="00735D4A"/>
    <w:rsid w:val="0073602E"/>
    <w:rsid w:val="007361C3"/>
    <w:rsid w:val="00736204"/>
    <w:rsid w:val="0073637C"/>
    <w:rsid w:val="007363B3"/>
    <w:rsid w:val="007368ED"/>
    <w:rsid w:val="00736B50"/>
    <w:rsid w:val="00736D7B"/>
    <w:rsid w:val="00737285"/>
    <w:rsid w:val="00737511"/>
    <w:rsid w:val="0073759D"/>
    <w:rsid w:val="0073765E"/>
    <w:rsid w:val="007377ED"/>
    <w:rsid w:val="0073789A"/>
    <w:rsid w:val="007378BB"/>
    <w:rsid w:val="007379C8"/>
    <w:rsid w:val="00737B25"/>
    <w:rsid w:val="00737B47"/>
    <w:rsid w:val="00737BBB"/>
    <w:rsid w:val="00737C8E"/>
    <w:rsid w:val="00737ECC"/>
    <w:rsid w:val="00737F20"/>
    <w:rsid w:val="007400A7"/>
    <w:rsid w:val="007400D5"/>
    <w:rsid w:val="007401AE"/>
    <w:rsid w:val="0074055E"/>
    <w:rsid w:val="00740585"/>
    <w:rsid w:val="0074060E"/>
    <w:rsid w:val="00740612"/>
    <w:rsid w:val="00740698"/>
    <w:rsid w:val="007406C0"/>
    <w:rsid w:val="00740733"/>
    <w:rsid w:val="00740830"/>
    <w:rsid w:val="00740AC1"/>
    <w:rsid w:val="00740B1C"/>
    <w:rsid w:val="00740C8E"/>
    <w:rsid w:val="00740C9D"/>
    <w:rsid w:val="00740CD3"/>
    <w:rsid w:val="0074108B"/>
    <w:rsid w:val="0074147B"/>
    <w:rsid w:val="007415BA"/>
    <w:rsid w:val="0074160E"/>
    <w:rsid w:val="007418A6"/>
    <w:rsid w:val="00741B65"/>
    <w:rsid w:val="00741ED8"/>
    <w:rsid w:val="00741F43"/>
    <w:rsid w:val="007420C9"/>
    <w:rsid w:val="00742235"/>
    <w:rsid w:val="0074226C"/>
    <w:rsid w:val="00742425"/>
    <w:rsid w:val="0074260D"/>
    <w:rsid w:val="00742613"/>
    <w:rsid w:val="00742695"/>
    <w:rsid w:val="00742A51"/>
    <w:rsid w:val="00742B22"/>
    <w:rsid w:val="00742BFB"/>
    <w:rsid w:val="00742CC3"/>
    <w:rsid w:val="00742EC0"/>
    <w:rsid w:val="00743087"/>
    <w:rsid w:val="00743757"/>
    <w:rsid w:val="00743867"/>
    <w:rsid w:val="0074392C"/>
    <w:rsid w:val="00744055"/>
    <w:rsid w:val="007440E5"/>
    <w:rsid w:val="0074431A"/>
    <w:rsid w:val="00744563"/>
    <w:rsid w:val="00744640"/>
    <w:rsid w:val="007446AF"/>
    <w:rsid w:val="0074478E"/>
    <w:rsid w:val="00744802"/>
    <w:rsid w:val="00744B79"/>
    <w:rsid w:val="00744FB1"/>
    <w:rsid w:val="00745106"/>
    <w:rsid w:val="007451A4"/>
    <w:rsid w:val="007452C2"/>
    <w:rsid w:val="00745627"/>
    <w:rsid w:val="00745719"/>
    <w:rsid w:val="0074576E"/>
    <w:rsid w:val="00745D44"/>
    <w:rsid w:val="00745EBB"/>
    <w:rsid w:val="00745F9B"/>
    <w:rsid w:val="00746167"/>
    <w:rsid w:val="00746199"/>
    <w:rsid w:val="007461C7"/>
    <w:rsid w:val="007462A8"/>
    <w:rsid w:val="0074644A"/>
    <w:rsid w:val="00746534"/>
    <w:rsid w:val="007469B2"/>
    <w:rsid w:val="00746D1E"/>
    <w:rsid w:val="00746ECA"/>
    <w:rsid w:val="00747048"/>
    <w:rsid w:val="00747446"/>
    <w:rsid w:val="00747462"/>
    <w:rsid w:val="00747BD8"/>
    <w:rsid w:val="00747CF2"/>
    <w:rsid w:val="00747E09"/>
    <w:rsid w:val="00747EC2"/>
    <w:rsid w:val="00747F05"/>
    <w:rsid w:val="00750230"/>
    <w:rsid w:val="007502D2"/>
    <w:rsid w:val="0075038A"/>
    <w:rsid w:val="00750451"/>
    <w:rsid w:val="00750485"/>
    <w:rsid w:val="007504AB"/>
    <w:rsid w:val="007508F7"/>
    <w:rsid w:val="0075099A"/>
    <w:rsid w:val="007509F9"/>
    <w:rsid w:val="00750C99"/>
    <w:rsid w:val="00750E43"/>
    <w:rsid w:val="00750E4B"/>
    <w:rsid w:val="00750EDC"/>
    <w:rsid w:val="007513CF"/>
    <w:rsid w:val="007515C8"/>
    <w:rsid w:val="007517D1"/>
    <w:rsid w:val="00751C69"/>
    <w:rsid w:val="00751CF8"/>
    <w:rsid w:val="00751F76"/>
    <w:rsid w:val="007521E2"/>
    <w:rsid w:val="0075242B"/>
    <w:rsid w:val="00752433"/>
    <w:rsid w:val="00752497"/>
    <w:rsid w:val="007525A2"/>
    <w:rsid w:val="007525D9"/>
    <w:rsid w:val="0075288B"/>
    <w:rsid w:val="0075290E"/>
    <w:rsid w:val="007529B0"/>
    <w:rsid w:val="00752ACF"/>
    <w:rsid w:val="00752B26"/>
    <w:rsid w:val="00752C8B"/>
    <w:rsid w:val="00752D62"/>
    <w:rsid w:val="00752FE7"/>
    <w:rsid w:val="007530D9"/>
    <w:rsid w:val="007531DD"/>
    <w:rsid w:val="007533B6"/>
    <w:rsid w:val="007536BB"/>
    <w:rsid w:val="00753840"/>
    <w:rsid w:val="00753B97"/>
    <w:rsid w:val="00753B9D"/>
    <w:rsid w:val="00753C34"/>
    <w:rsid w:val="00753D6B"/>
    <w:rsid w:val="00753F01"/>
    <w:rsid w:val="00753F92"/>
    <w:rsid w:val="0075412E"/>
    <w:rsid w:val="00754242"/>
    <w:rsid w:val="00754266"/>
    <w:rsid w:val="00754398"/>
    <w:rsid w:val="00754698"/>
    <w:rsid w:val="007546D4"/>
    <w:rsid w:val="007547C4"/>
    <w:rsid w:val="007549BF"/>
    <w:rsid w:val="00754A92"/>
    <w:rsid w:val="00754B8D"/>
    <w:rsid w:val="00754D64"/>
    <w:rsid w:val="0075502A"/>
    <w:rsid w:val="0075522A"/>
    <w:rsid w:val="00755B06"/>
    <w:rsid w:val="00755DCB"/>
    <w:rsid w:val="00755E06"/>
    <w:rsid w:val="007561B3"/>
    <w:rsid w:val="00756381"/>
    <w:rsid w:val="00756404"/>
    <w:rsid w:val="007564B4"/>
    <w:rsid w:val="007565E2"/>
    <w:rsid w:val="00756B33"/>
    <w:rsid w:val="00756B9C"/>
    <w:rsid w:val="007570A3"/>
    <w:rsid w:val="007570DB"/>
    <w:rsid w:val="007570F1"/>
    <w:rsid w:val="00757231"/>
    <w:rsid w:val="00757240"/>
    <w:rsid w:val="007572E9"/>
    <w:rsid w:val="007573B7"/>
    <w:rsid w:val="00757495"/>
    <w:rsid w:val="007575C4"/>
    <w:rsid w:val="007578C2"/>
    <w:rsid w:val="00757900"/>
    <w:rsid w:val="007579B6"/>
    <w:rsid w:val="00757A61"/>
    <w:rsid w:val="00757C03"/>
    <w:rsid w:val="00757CA7"/>
    <w:rsid w:val="00757CD9"/>
    <w:rsid w:val="00757D4D"/>
    <w:rsid w:val="00757E28"/>
    <w:rsid w:val="00757E8E"/>
    <w:rsid w:val="00757F67"/>
    <w:rsid w:val="00757FE8"/>
    <w:rsid w:val="007600CF"/>
    <w:rsid w:val="007601B0"/>
    <w:rsid w:val="0076021B"/>
    <w:rsid w:val="00760374"/>
    <w:rsid w:val="007603D7"/>
    <w:rsid w:val="007604E2"/>
    <w:rsid w:val="0076065D"/>
    <w:rsid w:val="00760756"/>
    <w:rsid w:val="00760812"/>
    <w:rsid w:val="00760868"/>
    <w:rsid w:val="007608FF"/>
    <w:rsid w:val="00760CCF"/>
    <w:rsid w:val="00760D79"/>
    <w:rsid w:val="00760E75"/>
    <w:rsid w:val="00760F08"/>
    <w:rsid w:val="00761082"/>
    <w:rsid w:val="0076116D"/>
    <w:rsid w:val="0076129C"/>
    <w:rsid w:val="007613AF"/>
    <w:rsid w:val="0076147D"/>
    <w:rsid w:val="0076164A"/>
    <w:rsid w:val="00761725"/>
    <w:rsid w:val="0076191D"/>
    <w:rsid w:val="0076193F"/>
    <w:rsid w:val="007619FB"/>
    <w:rsid w:val="00761E4F"/>
    <w:rsid w:val="00761F5F"/>
    <w:rsid w:val="00761FAB"/>
    <w:rsid w:val="0076200C"/>
    <w:rsid w:val="00762075"/>
    <w:rsid w:val="0076223E"/>
    <w:rsid w:val="00762431"/>
    <w:rsid w:val="007624B9"/>
    <w:rsid w:val="0076259A"/>
    <w:rsid w:val="00762924"/>
    <w:rsid w:val="0076295C"/>
    <w:rsid w:val="00762A29"/>
    <w:rsid w:val="00762ACF"/>
    <w:rsid w:val="00763018"/>
    <w:rsid w:val="00763055"/>
    <w:rsid w:val="007632F6"/>
    <w:rsid w:val="00763369"/>
    <w:rsid w:val="0076349B"/>
    <w:rsid w:val="0076375B"/>
    <w:rsid w:val="007639EB"/>
    <w:rsid w:val="00763A1F"/>
    <w:rsid w:val="00763AA2"/>
    <w:rsid w:val="00763CE4"/>
    <w:rsid w:val="00763D32"/>
    <w:rsid w:val="00764596"/>
    <w:rsid w:val="007646AD"/>
    <w:rsid w:val="007646C5"/>
    <w:rsid w:val="00764740"/>
    <w:rsid w:val="0076499E"/>
    <w:rsid w:val="00764D87"/>
    <w:rsid w:val="00764DA4"/>
    <w:rsid w:val="00764E4E"/>
    <w:rsid w:val="00764E76"/>
    <w:rsid w:val="00764E7D"/>
    <w:rsid w:val="00764E9C"/>
    <w:rsid w:val="00764EB8"/>
    <w:rsid w:val="00764F03"/>
    <w:rsid w:val="00764F77"/>
    <w:rsid w:val="00765098"/>
    <w:rsid w:val="00765169"/>
    <w:rsid w:val="007654B5"/>
    <w:rsid w:val="00765726"/>
    <w:rsid w:val="0076573F"/>
    <w:rsid w:val="0076598E"/>
    <w:rsid w:val="00765D7F"/>
    <w:rsid w:val="00765D9A"/>
    <w:rsid w:val="00765EA5"/>
    <w:rsid w:val="00765EF5"/>
    <w:rsid w:val="00765FDC"/>
    <w:rsid w:val="00766286"/>
    <w:rsid w:val="007662D3"/>
    <w:rsid w:val="00766371"/>
    <w:rsid w:val="00766417"/>
    <w:rsid w:val="0076641F"/>
    <w:rsid w:val="00766559"/>
    <w:rsid w:val="00766710"/>
    <w:rsid w:val="007667D5"/>
    <w:rsid w:val="007668F1"/>
    <w:rsid w:val="00766B0E"/>
    <w:rsid w:val="00766BFB"/>
    <w:rsid w:val="00766C85"/>
    <w:rsid w:val="00766D54"/>
    <w:rsid w:val="00766DFE"/>
    <w:rsid w:val="0076703D"/>
    <w:rsid w:val="0076716C"/>
    <w:rsid w:val="0076724F"/>
    <w:rsid w:val="007672C9"/>
    <w:rsid w:val="0076731C"/>
    <w:rsid w:val="00767379"/>
    <w:rsid w:val="00767416"/>
    <w:rsid w:val="0076747C"/>
    <w:rsid w:val="007678B6"/>
    <w:rsid w:val="00767C8D"/>
    <w:rsid w:val="00767D6D"/>
    <w:rsid w:val="00767E9F"/>
    <w:rsid w:val="00767FA7"/>
    <w:rsid w:val="00770058"/>
    <w:rsid w:val="0077022F"/>
    <w:rsid w:val="007704F8"/>
    <w:rsid w:val="00770732"/>
    <w:rsid w:val="0077081F"/>
    <w:rsid w:val="00770981"/>
    <w:rsid w:val="00770B7C"/>
    <w:rsid w:val="00770BAB"/>
    <w:rsid w:val="00770BE7"/>
    <w:rsid w:val="00770CEE"/>
    <w:rsid w:val="00770DE6"/>
    <w:rsid w:val="00770FBC"/>
    <w:rsid w:val="007716D0"/>
    <w:rsid w:val="00771939"/>
    <w:rsid w:val="00771AAB"/>
    <w:rsid w:val="00771CCC"/>
    <w:rsid w:val="00771EB1"/>
    <w:rsid w:val="00771FB5"/>
    <w:rsid w:val="007721AD"/>
    <w:rsid w:val="0077264F"/>
    <w:rsid w:val="00772900"/>
    <w:rsid w:val="00772A16"/>
    <w:rsid w:val="00772D15"/>
    <w:rsid w:val="00772DBC"/>
    <w:rsid w:val="00772DC3"/>
    <w:rsid w:val="007733C4"/>
    <w:rsid w:val="00773666"/>
    <w:rsid w:val="00773A51"/>
    <w:rsid w:val="00773A6B"/>
    <w:rsid w:val="00773F28"/>
    <w:rsid w:val="007740D3"/>
    <w:rsid w:val="007741AB"/>
    <w:rsid w:val="007743A1"/>
    <w:rsid w:val="007744EF"/>
    <w:rsid w:val="007745BE"/>
    <w:rsid w:val="0077481A"/>
    <w:rsid w:val="00774CD3"/>
    <w:rsid w:val="00774E86"/>
    <w:rsid w:val="007750DC"/>
    <w:rsid w:val="00775191"/>
    <w:rsid w:val="007751B0"/>
    <w:rsid w:val="00775330"/>
    <w:rsid w:val="00775710"/>
    <w:rsid w:val="007757F0"/>
    <w:rsid w:val="00775BA6"/>
    <w:rsid w:val="00775BAA"/>
    <w:rsid w:val="00775C50"/>
    <w:rsid w:val="00775D31"/>
    <w:rsid w:val="00775EFD"/>
    <w:rsid w:val="00775F11"/>
    <w:rsid w:val="00775FB8"/>
    <w:rsid w:val="007762CD"/>
    <w:rsid w:val="0077666F"/>
    <w:rsid w:val="00776832"/>
    <w:rsid w:val="007768F2"/>
    <w:rsid w:val="00776903"/>
    <w:rsid w:val="00776A8E"/>
    <w:rsid w:val="00776BA0"/>
    <w:rsid w:val="00776E9E"/>
    <w:rsid w:val="00776F8C"/>
    <w:rsid w:val="00777053"/>
    <w:rsid w:val="007772A2"/>
    <w:rsid w:val="007775A7"/>
    <w:rsid w:val="007776DA"/>
    <w:rsid w:val="007779E1"/>
    <w:rsid w:val="00777A44"/>
    <w:rsid w:val="00777CD9"/>
    <w:rsid w:val="00777EAF"/>
    <w:rsid w:val="00777EE9"/>
    <w:rsid w:val="007803EE"/>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64"/>
    <w:rsid w:val="007816FD"/>
    <w:rsid w:val="007816FF"/>
    <w:rsid w:val="00781B33"/>
    <w:rsid w:val="00781B9A"/>
    <w:rsid w:val="00781C57"/>
    <w:rsid w:val="00781DAD"/>
    <w:rsid w:val="00781E81"/>
    <w:rsid w:val="00781FE0"/>
    <w:rsid w:val="00782006"/>
    <w:rsid w:val="00782078"/>
    <w:rsid w:val="00782266"/>
    <w:rsid w:val="00782303"/>
    <w:rsid w:val="007823DE"/>
    <w:rsid w:val="0078243D"/>
    <w:rsid w:val="0078297A"/>
    <w:rsid w:val="00782AC6"/>
    <w:rsid w:val="00782C14"/>
    <w:rsid w:val="00782D4E"/>
    <w:rsid w:val="00782D8A"/>
    <w:rsid w:val="00782DAC"/>
    <w:rsid w:val="00782FA8"/>
    <w:rsid w:val="007831EB"/>
    <w:rsid w:val="00783315"/>
    <w:rsid w:val="007833C3"/>
    <w:rsid w:val="00783580"/>
    <w:rsid w:val="00783600"/>
    <w:rsid w:val="007836F1"/>
    <w:rsid w:val="007837BE"/>
    <w:rsid w:val="0078380D"/>
    <w:rsid w:val="00783A7C"/>
    <w:rsid w:val="00783B7B"/>
    <w:rsid w:val="00783CCE"/>
    <w:rsid w:val="00783E1E"/>
    <w:rsid w:val="00783F6E"/>
    <w:rsid w:val="007840E8"/>
    <w:rsid w:val="007841E2"/>
    <w:rsid w:val="0078428F"/>
    <w:rsid w:val="007842FE"/>
    <w:rsid w:val="00784702"/>
    <w:rsid w:val="0078471E"/>
    <w:rsid w:val="0078489B"/>
    <w:rsid w:val="0078495E"/>
    <w:rsid w:val="00784C17"/>
    <w:rsid w:val="00784C31"/>
    <w:rsid w:val="00784E0B"/>
    <w:rsid w:val="00784EA1"/>
    <w:rsid w:val="00784FBA"/>
    <w:rsid w:val="00784FC7"/>
    <w:rsid w:val="0078511A"/>
    <w:rsid w:val="00785147"/>
    <w:rsid w:val="007855AD"/>
    <w:rsid w:val="0078573B"/>
    <w:rsid w:val="00785974"/>
    <w:rsid w:val="007859A3"/>
    <w:rsid w:val="007859AC"/>
    <w:rsid w:val="00785A8A"/>
    <w:rsid w:val="00785E0F"/>
    <w:rsid w:val="00785FFA"/>
    <w:rsid w:val="007861D1"/>
    <w:rsid w:val="00786272"/>
    <w:rsid w:val="007863A4"/>
    <w:rsid w:val="007864B2"/>
    <w:rsid w:val="007864B9"/>
    <w:rsid w:val="00786566"/>
    <w:rsid w:val="00786620"/>
    <w:rsid w:val="0078670F"/>
    <w:rsid w:val="00786802"/>
    <w:rsid w:val="00786883"/>
    <w:rsid w:val="007868B7"/>
    <w:rsid w:val="0078692D"/>
    <w:rsid w:val="00786A4B"/>
    <w:rsid w:val="00786B21"/>
    <w:rsid w:val="00786BC0"/>
    <w:rsid w:val="00786DDA"/>
    <w:rsid w:val="007874BC"/>
    <w:rsid w:val="00787559"/>
    <w:rsid w:val="0078756D"/>
    <w:rsid w:val="00787736"/>
    <w:rsid w:val="0078777D"/>
    <w:rsid w:val="007877EA"/>
    <w:rsid w:val="0078781D"/>
    <w:rsid w:val="0078786E"/>
    <w:rsid w:val="00787977"/>
    <w:rsid w:val="00787A55"/>
    <w:rsid w:val="00787E1E"/>
    <w:rsid w:val="00787FB8"/>
    <w:rsid w:val="00787FF1"/>
    <w:rsid w:val="0079048A"/>
    <w:rsid w:val="00790508"/>
    <w:rsid w:val="0079058D"/>
    <w:rsid w:val="007905F4"/>
    <w:rsid w:val="007906BF"/>
    <w:rsid w:val="00790D2F"/>
    <w:rsid w:val="00790FA0"/>
    <w:rsid w:val="0079105C"/>
    <w:rsid w:val="00791347"/>
    <w:rsid w:val="00791548"/>
    <w:rsid w:val="007916BA"/>
    <w:rsid w:val="007916D2"/>
    <w:rsid w:val="00791773"/>
    <w:rsid w:val="0079186C"/>
    <w:rsid w:val="00791A7D"/>
    <w:rsid w:val="00791ACE"/>
    <w:rsid w:val="00791ADE"/>
    <w:rsid w:val="00791AFB"/>
    <w:rsid w:val="00791BEA"/>
    <w:rsid w:val="007921E6"/>
    <w:rsid w:val="007922A9"/>
    <w:rsid w:val="0079234B"/>
    <w:rsid w:val="007924C3"/>
    <w:rsid w:val="0079258F"/>
    <w:rsid w:val="007926B7"/>
    <w:rsid w:val="00792867"/>
    <w:rsid w:val="0079288E"/>
    <w:rsid w:val="00792AA0"/>
    <w:rsid w:val="00792AFE"/>
    <w:rsid w:val="00792B57"/>
    <w:rsid w:val="00792BE7"/>
    <w:rsid w:val="00792C8A"/>
    <w:rsid w:val="00792E9F"/>
    <w:rsid w:val="00792ECC"/>
    <w:rsid w:val="00793213"/>
    <w:rsid w:val="0079343F"/>
    <w:rsid w:val="007939C7"/>
    <w:rsid w:val="00793BDD"/>
    <w:rsid w:val="00793DED"/>
    <w:rsid w:val="00793F70"/>
    <w:rsid w:val="0079403D"/>
    <w:rsid w:val="00794095"/>
    <w:rsid w:val="0079436C"/>
    <w:rsid w:val="007945B1"/>
    <w:rsid w:val="007947FB"/>
    <w:rsid w:val="00794980"/>
    <w:rsid w:val="007949DE"/>
    <w:rsid w:val="00794B03"/>
    <w:rsid w:val="007954AC"/>
    <w:rsid w:val="00795524"/>
    <w:rsid w:val="00795797"/>
    <w:rsid w:val="007957F7"/>
    <w:rsid w:val="0079587A"/>
    <w:rsid w:val="007959B0"/>
    <w:rsid w:val="007959DE"/>
    <w:rsid w:val="00795B00"/>
    <w:rsid w:val="00795BDC"/>
    <w:rsid w:val="00795EC5"/>
    <w:rsid w:val="00795F11"/>
    <w:rsid w:val="0079601B"/>
    <w:rsid w:val="007962E1"/>
    <w:rsid w:val="00796492"/>
    <w:rsid w:val="0079663F"/>
    <w:rsid w:val="007966B4"/>
    <w:rsid w:val="00796732"/>
    <w:rsid w:val="007968DA"/>
    <w:rsid w:val="00796A05"/>
    <w:rsid w:val="00796C40"/>
    <w:rsid w:val="00796E30"/>
    <w:rsid w:val="00796F91"/>
    <w:rsid w:val="0079700F"/>
    <w:rsid w:val="007971DB"/>
    <w:rsid w:val="0079727F"/>
    <w:rsid w:val="00797533"/>
    <w:rsid w:val="00797A02"/>
    <w:rsid w:val="00797A38"/>
    <w:rsid w:val="00797B9A"/>
    <w:rsid w:val="00797D02"/>
    <w:rsid w:val="00797D3D"/>
    <w:rsid w:val="00797DAA"/>
    <w:rsid w:val="00797FCF"/>
    <w:rsid w:val="007A0321"/>
    <w:rsid w:val="007A0427"/>
    <w:rsid w:val="007A0506"/>
    <w:rsid w:val="007A0616"/>
    <w:rsid w:val="007A064C"/>
    <w:rsid w:val="007A07F4"/>
    <w:rsid w:val="007A08BE"/>
    <w:rsid w:val="007A099A"/>
    <w:rsid w:val="007A09C0"/>
    <w:rsid w:val="007A09CF"/>
    <w:rsid w:val="007A0A6E"/>
    <w:rsid w:val="007A0DAC"/>
    <w:rsid w:val="007A0EC1"/>
    <w:rsid w:val="007A1147"/>
    <w:rsid w:val="007A1189"/>
    <w:rsid w:val="007A14E4"/>
    <w:rsid w:val="007A15BA"/>
    <w:rsid w:val="007A166E"/>
    <w:rsid w:val="007A16E7"/>
    <w:rsid w:val="007A1B63"/>
    <w:rsid w:val="007A1BD6"/>
    <w:rsid w:val="007A1EF3"/>
    <w:rsid w:val="007A200D"/>
    <w:rsid w:val="007A2086"/>
    <w:rsid w:val="007A21DC"/>
    <w:rsid w:val="007A21EF"/>
    <w:rsid w:val="007A238E"/>
    <w:rsid w:val="007A24DC"/>
    <w:rsid w:val="007A275F"/>
    <w:rsid w:val="007A2BFF"/>
    <w:rsid w:val="007A2C43"/>
    <w:rsid w:val="007A2C9C"/>
    <w:rsid w:val="007A2D0E"/>
    <w:rsid w:val="007A2DE7"/>
    <w:rsid w:val="007A2E03"/>
    <w:rsid w:val="007A2E32"/>
    <w:rsid w:val="007A2F47"/>
    <w:rsid w:val="007A300F"/>
    <w:rsid w:val="007A3040"/>
    <w:rsid w:val="007A30E9"/>
    <w:rsid w:val="007A328C"/>
    <w:rsid w:val="007A334F"/>
    <w:rsid w:val="007A3373"/>
    <w:rsid w:val="007A3395"/>
    <w:rsid w:val="007A339B"/>
    <w:rsid w:val="007A3505"/>
    <w:rsid w:val="007A363D"/>
    <w:rsid w:val="007A3774"/>
    <w:rsid w:val="007A39C5"/>
    <w:rsid w:val="007A3AC3"/>
    <w:rsid w:val="007A3BF2"/>
    <w:rsid w:val="007A424B"/>
    <w:rsid w:val="007A4264"/>
    <w:rsid w:val="007A439E"/>
    <w:rsid w:val="007A43F5"/>
    <w:rsid w:val="007A47FE"/>
    <w:rsid w:val="007A49C5"/>
    <w:rsid w:val="007A4AF1"/>
    <w:rsid w:val="007A4B08"/>
    <w:rsid w:val="007A4B0A"/>
    <w:rsid w:val="007A4BB2"/>
    <w:rsid w:val="007A4C4B"/>
    <w:rsid w:val="007A5067"/>
    <w:rsid w:val="007A5288"/>
    <w:rsid w:val="007A5503"/>
    <w:rsid w:val="007A580B"/>
    <w:rsid w:val="007A58DE"/>
    <w:rsid w:val="007A5904"/>
    <w:rsid w:val="007A590F"/>
    <w:rsid w:val="007A5A7D"/>
    <w:rsid w:val="007A5DBC"/>
    <w:rsid w:val="007A618D"/>
    <w:rsid w:val="007A6244"/>
    <w:rsid w:val="007A6333"/>
    <w:rsid w:val="007A6477"/>
    <w:rsid w:val="007A648E"/>
    <w:rsid w:val="007A6660"/>
    <w:rsid w:val="007A6681"/>
    <w:rsid w:val="007A6909"/>
    <w:rsid w:val="007A72CF"/>
    <w:rsid w:val="007A72E1"/>
    <w:rsid w:val="007A73E3"/>
    <w:rsid w:val="007A75A3"/>
    <w:rsid w:val="007A768C"/>
    <w:rsid w:val="007A76F3"/>
    <w:rsid w:val="007A78EF"/>
    <w:rsid w:val="007A7936"/>
    <w:rsid w:val="007A7AD4"/>
    <w:rsid w:val="007A7C30"/>
    <w:rsid w:val="007A7D2A"/>
    <w:rsid w:val="007B0117"/>
    <w:rsid w:val="007B0253"/>
    <w:rsid w:val="007B025B"/>
    <w:rsid w:val="007B0623"/>
    <w:rsid w:val="007B0718"/>
    <w:rsid w:val="007B073B"/>
    <w:rsid w:val="007B0865"/>
    <w:rsid w:val="007B091C"/>
    <w:rsid w:val="007B0939"/>
    <w:rsid w:val="007B09ED"/>
    <w:rsid w:val="007B0AB3"/>
    <w:rsid w:val="007B0B39"/>
    <w:rsid w:val="007B0B92"/>
    <w:rsid w:val="007B0D3B"/>
    <w:rsid w:val="007B1061"/>
    <w:rsid w:val="007B10E9"/>
    <w:rsid w:val="007B1159"/>
    <w:rsid w:val="007B11BD"/>
    <w:rsid w:val="007B127D"/>
    <w:rsid w:val="007B1500"/>
    <w:rsid w:val="007B15C5"/>
    <w:rsid w:val="007B1632"/>
    <w:rsid w:val="007B1899"/>
    <w:rsid w:val="007B1B9F"/>
    <w:rsid w:val="007B1D7F"/>
    <w:rsid w:val="007B1F96"/>
    <w:rsid w:val="007B1F9A"/>
    <w:rsid w:val="007B20BA"/>
    <w:rsid w:val="007B21A9"/>
    <w:rsid w:val="007B222A"/>
    <w:rsid w:val="007B2638"/>
    <w:rsid w:val="007B2B92"/>
    <w:rsid w:val="007B2EB8"/>
    <w:rsid w:val="007B2FE1"/>
    <w:rsid w:val="007B314C"/>
    <w:rsid w:val="007B322B"/>
    <w:rsid w:val="007B327F"/>
    <w:rsid w:val="007B3476"/>
    <w:rsid w:val="007B3524"/>
    <w:rsid w:val="007B38E0"/>
    <w:rsid w:val="007B39A6"/>
    <w:rsid w:val="007B39B7"/>
    <w:rsid w:val="007B39C7"/>
    <w:rsid w:val="007B3D55"/>
    <w:rsid w:val="007B3D90"/>
    <w:rsid w:val="007B3D99"/>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01"/>
    <w:rsid w:val="007B50D6"/>
    <w:rsid w:val="007B5443"/>
    <w:rsid w:val="007B5A66"/>
    <w:rsid w:val="007B5BC8"/>
    <w:rsid w:val="007B5D42"/>
    <w:rsid w:val="007B6058"/>
    <w:rsid w:val="007B61F6"/>
    <w:rsid w:val="007B6274"/>
    <w:rsid w:val="007B630D"/>
    <w:rsid w:val="007B697F"/>
    <w:rsid w:val="007B69AC"/>
    <w:rsid w:val="007B6B8A"/>
    <w:rsid w:val="007B6F67"/>
    <w:rsid w:val="007B73D1"/>
    <w:rsid w:val="007B74B8"/>
    <w:rsid w:val="007B7716"/>
    <w:rsid w:val="007B7832"/>
    <w:rsid w:val="007B7A3B"/>
    <w:rsid w:val="007B7BF8"/>
    <w:rsid w:val="007B7E30"/>
    <w:rsid w:val="007B7F94"/>
    <w:rsid w:val="007C0012"/>
    <w:rsid w:val="007C0160"/>
    <w:rsid w:val="007C020C"/>
    <w:rsid w:val="007C035F"/>
    <w:rsid w:val="007C0880"/>
    <w:rsid w:val="007C0BD2"/>
    <w:rsid w:val="007C0F3A"/>
    <w:rsid w:val="007C1065"/>
    <w:rsid w:val="007C107C"/>
    <w:rsid w:val="007C10C7"/>
    <w:rsid w:val="007C11FC"/>
    <w:rsid w:val="007C128A"/>
    <w:rsid w:val="007C1537"/>
    <w:rsid w:val="007C153D"/>
    <w:rsid w:val="007C1877"/>
    <w:rsid w:val="007C1B44"/>
    <w:rsid w:val="007C1B94"/>
    <w:rsid w:val="007C2073"/>
    <w:rsid w:val="007C2252"/>
    <w:rsid w:val="007C24A4"/>
    <w:rsid w:val="007C24BC"/>
    <w:rsid w:val="007C262C"/>
    <w:rsid w:val="007C2A39"/>
    <w:rsid w:val="007C2AD0"/>
    <w:rsid w:val="007C2B49"/>
    <w:rsid w:val="007C3021"/>
    <w:rsid w:val="007C3361"/>
    <w:rsid w:val="007C35E4"/>
    <w:rsid w:val="007C377D"/>
    <w:rsid w:val="007C3873"/>
    <w:rsid w:val="007C3CBD"/>
    <w:rsid w:val="007C3D88"/>
    <w:rsid w:val="007C3DB1"/>
    <w:rsid w:val="007C3F14"/>
    <w:rsid w:val="007C3F3E"/>
    <w:rsid w:val="007C42D7"/>
    <w:rsid w:val="007C431D"/>
    <w:rsid w:val="007C44CB"/>
    <w:rsid w:val="007C482D"/>
    <w:rsid w:val="007C485B"/>
    <w:rsid w:val="007C492F"/>
    <w:rsid w:val="007C49F5"/>
    <w:rsid w:val="007C4B09"/>
    <w:rsid w:val="007C4E7F"/>
    <w:rsid w:val="007C4F06"/>
    <w:rsid w:val="007C4F92"/>
    <w:rsid w:val="007C508D"/>
    <w:rsid w:val="007C515A"/>
    <w:rsid w:val="007C52ED"/>
    <w:rsid w:val="007C56CE"/>
    <w:rsid w:val="007C59B8"/>
    <w:rsid w:val="007C5AB0"/>
    <w:rsid w:val="007C5B1F"/>
    <w:rsid w:val="007C5CE6"/>
    <w:rsid w:val="007C5D3E"/>
    <w:rsid w:val="007C5DB6"/>
    <w:rsid w:val="007C5F2D"/>
    <w:rsid w:val="007C5FA1"/>
    <w:rsid w:val="007C5FA9"/>
    <w:rsid w:val="007C61E0"/>
    <w:rsid w:val="007C64BC"/>
    <w:rsid w:val="007C64F3"/>
    <w:rsid w:val="007C6703"/>
    <w:rsid w:val="007C6939"/>
    <w:rsid w:val="007C6941"/>
    <w:rsid w:val="007C6CE8"/>
    <w:rsid w:val="007C6D8A"/>
    <w:rsid w:val="007C6DD9"/>
    <w:rsid w:val="007C6DF9"/>
    <w:rsid w:val="007C6E40"/>
    <w:rsid w:val="007C6ECC"/>
    <w:rsid w:val="007C6FCD"/>
    <w:rsid w:val="007C6FD6"/>
    <w:rsid w:val="007C72A7"/>
    <w:rsid w:val="007C7318"/>
    <w:rsid w:val="007C7A48"/>
    <w:rsid w:val="007C7C7F"/>
    <w:rsid w:val="007C7D17"/>
    <w:rsid w:val="007C7D4D"/>
    <w:rsid w:val="007C7EF3"/>
    <w:rsid w:val="007D020B"/>
    <w:rsid w:val="007D02C1"/>
    <w:rsid w:val="007D0677"/>
    <w:rsid w:val="007D06A4"/>
    <w:rsid w:val="007D0748"/>
    <w:rsid w:val="007D0779"/>
    <w:rsid w:val="007D096E"/>
    <w:rsid w:val="007D098C"/>
    <w:rsid w:val="007D0AA5"/>
    <w:rsid w:val="007D0CFE"/>
    <w:rsid w:val="007D1170"/>
    <w:rsid w:val="007D11B6"/>
    <w:rsid w:val="007D134B"/>
    <w:rsid w:val="007D149C"/>
    <w:rsid w:val="007D1558"/>
    <w:rsid w:val="007D15F5"/>
    <w:rsid w:val="007D1836"/>
    <w:rsid w:val="007D188E"/>
    <w:rsid w:val="007D1B7C"/>
    <w:rsid w:val="007D1CC1"/>
    <w:rsid w:val="007D214A"/>
    <w:rsid w:val="007D23F9"/>
    <w:rsid w:val="007D2472"/>
    <w:rsid w:val="007D2835"/>
    <w:rsid w:val="007D2B63"/>
    <w:rsid w:val="007D2C3D"/>
    <w:rsid w:val="007D2D24"/>
    <w:rsid w:val="007D2FEE"/>
    <w:rsid w:val="007D3211"/>
    <w:rsid w:val="007D329E"/>
    <w:rsid w:val="007D34EE"/>
    <w:rsid w:val="007D357E"/>
    <w:rsid w:val="007D3622"/>
    <w:rsid w:val="007D3627"/>
    <w:rsid w:val="007D36C6"/>
    <w:rsid w:val="007D3889"/>
    <w:rsid w:val="007D39A2"/>
    <w:rsid w:val="007D39D7"/>
    <w:rsid w:val="007D3A6B"/>
    <w:rsid w:val="007D3AA7"/>
    <w:rsid w:val="007D3E79"/>
    <w:rsid w:val="007D3EA6"/>
    <w:rsid w:val="007D43D1"/>
    <w:rsid w:val="007D4517"/>
    <w:rsid w:val="007D4635"/>
    <w:rsid w:val="007D4698"/>
    <w:rsid w:val="007D4726"/>
    <w:rsid w:val="007D4AAF"/>
    <w:rsid w:val="007D4FF2"/>
    <w:rsid w:val="007D50CE"/>
    <w:rsid w:val="007D512C"/>
    <w:rsid w:val="007D526F"/>
    <w:rsid w:val="007D5276"/>
    <w:rsid w:val="007D52DE"/>
    <w:rsid w:val="007D564D"/>
    <w:rsid w:val="007D5850"/>
    <w:rsid w:val="007D59F2"/>
    <w:rsid w:val="007D5A24"/>
    <w:rsid w:val="007D5B38"/>
    <w:rsid w:val="007D5E36"/>
    <w:rsid w:val="007D5F60"/>
    <w:rsid w:val="007D6310"/>
    <w:rsid w:val="007D63D9"/>
    <w:rsid w:val="007D647B"/>
    <w:rsid w:val="007D673F"/>
    <w:rsid w:val="007D68F4"/>
    <w:rsid w:val="007D6A87"/>
    <w:rsid w:val="007D6BDC"/>
    <w:rsid w:val="007D6C84"/>
    <w:rsid w:val="007D6CE5"/>
    <w:rsid w:val="007D6DD0"/>
    <w:rsid w:val="007D6EF0"/>
    <w:rsid w:val="007D7042"/>
    <w:rsid w:val="007D7059"/>
    <w:rsid w:val="007D766C"/>
    <w:rsid w:val="007D78CE"/>
    <w:rsid w:val="007D794A"/>
    <w:rsid w:val="007D7C2C"/>
    <w:rsid w:val="007D7CD1"/>
    <w:rsid w:val="007D7E3D"/>
    <w:rsid w:val="007D7E94"/>
    <w:rsid w:val="007D7EB1"/>
    <w:rsid w:val="007D7EC6"/>
    <w:rsid w:val="007D7FE1"/>
    <w:rsid w:val="007E00A4"/>
    <w:rsid w:val="007E0162"/>
    <w:rsid w:val="007E0168"/>
    <w:rsid w:val="007E02CC"/>
    <w:rsid w:val="007E0469"/>
    <w:rsid w:val="007E0599"/>
    <w:rsid w:val="007E0654"/>
    <w:rsid w:val="007E07FD"/>
    <w:rsid w:val="007E0981"/>
    <w:rsid w:val="007E0986"/>
    <w:rsid w:val="007E0B20"/>
    <w:rsid w:val="007E0C8C"/>
    <w:rsid w:val="007E0CAA"/>
    <w:rsid w:val="007E0CDD"/>
    <w:rsid w:val="007E0CFA"/>
    <w:rsid w:val="007E0EEF"/>
    <w:rsid w:val="007E0FDC"/>
    <w:rsid w:val="007E12F7"/>
    <w:rsid w:val="007E1479"/>
    <w:rsid w:val="007E152B"/>
    <w:rsid w:val="007E161D"/>
    <w:rsid w:val="007E1A3F"/>
    <w:rsid w:val="007E1A55"/>
    <w:rsid w:val="007E1CB1"/>
    <w:rsid w:val="007E1E75"/>
    <w:rsid w:val="007E201B"/>
    <w:rsid w:val="007E20DB"/>
    <w:rsid w:val="007E2146"/>
    <w:rsid w:val="007E2192"/>
    <w:rsid w:val="007E2395"/>
    <w:rsid w:val="007E28E6"/>
    <w:rsid w:val="007E2B1C"/>
    <w:rsid w:val="007E2B64"/>
    <w:rsid w:val="007E2F5B"/>
    <w:rsid w:val="007E312D"/>
    <w:rsid w:val="007E3288"/>
    <w:rsid w:val="007E3A30"/>
    <w:rsid w:val="007E3A7E"/>
    <w:rsid w:val="007E3B93"/>
    <w:rsid w:val="007E3D24"/>
    <w:rsid w:val="007E4116"/>
    <w:rsid w:val="007E4167"/>
    <w:rsid w:val="007E447D"/>
    <w:rsid w:val="007E4653"/>
    <w:rsid w:val="007E48CD"/>
    <w:rsid w:val="007E48E1"/>
    <w:rsid w:val="007E48E4"/>
    <w:rsid w:val="007E4B44"/>
    <w:rsid w:val="007E4C2F"/>
    <w:rsid w:val="007E4D4F"/>
    <w:rsid w:val="007E4DD9"/>
    <w:rsid w:val="007E4E5C"/>
    <w:rsid w:val="007E4F0D"/>
    <w:rsid w:val="007E520F"/>
    <w:rsid w:val="007E52CA"/>
    <w:rsid w:val="007E531F"/>
    <w:rsid w:val="007E56C9"/>
    <w:rsid w:val="007E5727"/>
    <w:rsid w:val="007E57E4"/>
    <w:rsid w:val="007E5805"/>
    <w:rsid w:val="007E5A14"/>
    <w:rsid w:val="007E5A5B"/>
    <w:rsid w:val="007E5FE4"/>
    <w:rsid w:val="007E5FFD"/>
    <w:rsid w:val="007E6423"/>
    <w:rsid w:val="007E643D"/>
    <w:rsid w:val="007E64A9"/>
    <w:rsid w:val="007E64C8"/>
    <w:rsid w:val="007E65B8"/>
    <w:rsid w:val="007E6735"/>
    <w:rsid w:val="007E67CB"/>
    <w:rsid w:val="007E67F4"/>
    <w:rsid w:val="007E681E"/>
    <w:rsid w:val="007E6847"/>
    <w:rsid w:val="007E68FC"/>
    <w:rsid w:val="007E6B31"/>
    <w:rsid w:val="007E6C1A"/>
    <w:rsid w:val="007E6EF1"/>
    <w:rsid w:val="007E714F"/>
    <w:rsid w:val="007E74B2"/>
    <w:rsid w:val="007E74C1"/>
    <w:rsid w:val="007E7587"/>
    <w:rsid w:val="007E7589"/>
    <w:rsid w:val="007E76A8"/>
    <w:rsid w:val="007E7B2B"/>
    <w:rsid w:val="007E7CBA"/>
    <w:rsid w:val="007E7DA1"/>
    <w:rsid w:val="007F00B0"/>
    <w:rsid w:val="007F0101"/>
    <w:rsid w:val="007F019F"/>
    <w:rsid w:val="007F0405"/>
    <w:rsid w:val="007F04A8"/>
    <w:rsid w:val="007F05E0"/>
    <w:rsid w:val="007F07AF"/>
    <w:rsid w:val="007F07C4"/>
    <w:rsid w:val="007F0AF8"/>
    <w:rsid w:val="007F0B77"/>
    <w:rsid w:val="007F0BE9"/>
    <w:rsid w:val="007F0C24"/>
    <w:rsid w:val="007F0D37"/>
    <w:rsid w:val="007F0DD3"/>
    <w:rsid w:val="007F1061"/>
    <w:rsid w:val="007F1178"/>
    <w:rsid w:val="007F14FD"/>
    <w:rsid w:val="007F153C"/>
    <w:rsid w:val="007F181B"/>
    <w:rsid w:val="007F18C0"/>
    <w:rsid w:val="007F18E4"/>
    <w:rsid w:val="007F1A69"/>
    <w:rsid w:val="007F1E08"/>
    <w:rsid w:val="007F2215"/>
    <w:rsid w:val="007F2227"/>
    <w:rsid w:val="007F22A5"/>
    <w:rsid w:val="007F2473"/>
    <w:rsid w:val="007F2A1D"/>
    <w:rsid w:val="007F2BD5"/>
    <w:rsid w:val="007F2DAF"/>
    <w:rsid w:val="007F2DBB"/>
    <w:rsid w:val="007F2E34"/>
    <w:rsid w:val="007F2E8D"/>
    <w:rsid w:val="007F2ED4"/>
    <w:rsid w:val="007F2EE6"/>
    <w:rsid w:val="007F318F"/>
    <w:rsid w:val="007F3593"/>
    <w:rsid w:val="007F3D58"/>
    <w:rsid w:val="007F3DA8"/>
    <w:rsid w:val="007F3FB0"/>
    <w:rsid w:val="007F4298"/>
    <w:rsid w:val="007F438F"/>
    <w:rsid w:val="007F43A9"/>
    <w:rsid w:val="007F4434"/>
    <w:rsid w:val="007F4502"/>
    <w:rsid w:val="007F4518"/>
    <w:rsid w:val="007F49D3"/>
    <w:rsid w:val="007F4C77"/>
    <w:rsid w:val="007F4C93"/>
    <w:rsid w:val="007F4CAD"/>
    <w:rsid w:val="007F4D4B"/>
    <w:rsid w:val="007F50BC"/>
    <w:rsid w:val="007F5105"/>
    <w:rsid w:val="007F51AE"/>
    <w:rsid w:val="007F538D"/>
    <w:rsid w:val="007F5604"/>
    <w:rsid w:val="007F5608"/>
    <w:rsid w:val="007F5874"/>
    <w:rsid w:val="007F58C1"/>
    <w:rsid w:val="007F5C6B"/>
    <w:rsid w:val="007F5D23"/>
    <w:rsid w:val="007F5D4A"/>
    <w:rsid w:val="007F6200"/>
    <w:rsid w:val="007F64EF"/>
    <w:rsid w:val="007F6562"/>
    <w:rsid w:val="007F65F2"/>
    <w:rsid w:val="007F6E74"/>
    <w:rsid w:val="007F706E"/>
    <w:rsid w:val="007F70D6"/>
    <w:rsid w:val="007F70F6"/>
    <w:rsid w:val="007F7215"/>
    <w:rsid w:val="007F75DE"/>
    <w:rsid w:val="007F761D"/>
    <w:rsid w:val="007F7864"/>
    <w:rsid w:val="007F792B"/>
    <w:rsid w:val="007F795B"/>
    <w:rsid w:val="007F7996"/>
    <w:rsid w:val="007F7A42"/>
    <w:rsid w:val="007F7B6D"/>
    <w:rsid w:val="007F7C2F"/>
    <w:rsid w:val="007F7E33"/>
    <w:rsid w:val="007F7F13"/>
    <w:rsid w:val="00800104"/>
    <w:rsid w:val="00800184"/>
    <w:rsid w:val="008001CA"/>
    <w:rsid w:val="0080021C"/>
    <w:rsid w:val="0080022B"/>
    <w:rsid w:val="00800308"/>
    <w:rsid w:val="00800490"/>
    <w:rsid w:val="00800734"/>
    <w:rsid w:val="00800994"/>
    <w:rsid w:val="00800D5F"/>
    <w:rsid w:val="00800D7A"/>
    <w:rsid w:val="00800D92"/>
    <w:rsid w:val="0080129F"/>
    <w:rsid w:val="008013B8"/>
    <w:rsid w:val="0080179D"/>
    <w:rsid w:val="00801838"/>
    <w:rsid w:val="00801AE8"/>
    <w:rsid w:val="00801FBC"/>
    <w:rsid w:val="008021A7"/>
    <w:rsid w:val="008022B3"/>
    <w:rsid w:val="008023C1"/>
    <w:rsid w:val="00802410"/>
    <w:rsid w:val="0080241C"/>
    <w:rsid w:val="008027BE"/>
    <w:rsid w:val="008028B6"/>
    <w:rsid w:val="00802927"/>
    <w:rsid w:val="0080294A"/>
    <w:rsid w:val="00802A29"/>
    <w:rsid w:val="00802C79"/>
    <w:rsid w:val="00802EC7"/>
    <w:rsid w:val="008030BC"/>
    <w:rsid w:val="00803689"/>
    <w:rsid w:val="008036A1"/>
    <w:rsid w:val="008036E6"/>
    <w:rsid w:val="00803903"/>
    <w:rsid w:val="0080397F"/>
    <w:rsid w:val="0080398E"/>
    <w:rsid w:val="008039AF"/>
    <w:rsid w:val="00803C3C"/>
    <w:rsid w:val="00803D8B"/>
    <w:rsid w:val="00803E2E"/>
    <w:rsid w:val="008041E1"/>
    <w:rsid w:val="0080429E"/>
    <w:rsid w:val="008042E9"/>
    <w:rsid w:val="00804406"/>
    <w:rsid w:val="00804581"/>
    <w:rsid w:val="00804867"/>
    <w:rsid w:val="00804A69"/>
    <w:rsid w:val="00804B2F"/>
    <w:rsid w:val="00804D58"/>
    <w:rsid w:val="00804D9C"/>
    <w:rsid w:val="00804EA9"/>
    <w:rsid w:val="00804F22"/>
    <w:rsid w:val="008051C8"/>
    <w:rsid w:val="00805536"/>
    <w:rsid w:val="0080574E"/>
    <w:rsid w:val="00805767"/>
    <w:rsid w:val="00805852"/>
    <w:rsid w:val="00805A48"/>
    <w:rsid w:val="00805B30"/>
    <w:rsid w:val="00805CB3"/>
    <w:rsid w:val="00805D2B"/>
    <w:rsid w:val="00805FD3"/>
    <w:rsid w:val="00805FF2"/>
    <w:rsid w:val="0080621E"/>
    <w:rsid w:val="00806979"/>
    <w:rsid w:val="0080699F"/>
    <w:rsid w:val="00806C30"/>
    <w:rsid w:val="00806D29"/>
    <w:rsid w:val="00806E8D"/>
    <w:rsid w:val="00807079"/>
    <w:rsid w:val="00807219"/>
    <w:rsid w:val="00807562"/>
    <w:rsid w:val="008075E2"/>
    <w:rsid w:val="008076B5"/>
    <w:rsid w:val="0080770D"/>
    <w:rsid w:val="00807A13"/>
    <w:rsid w:val="00807B4E"/>
    <w:rsid w:val="00807B54"/>
    <w:rsid w:val="00807BB9"/>
    <w:rsid w:val="00807C86"/>
    <w:rsid w:val="00807D28"/>
    <w:rsid w:val="00807D5E"/>
    <w:rsid w:val="00807E1B"/>
    <w:rsid w:val="00810103"/>
    <w:rsid w:val="0081012C"/>
    <w:rsid w:val="00810690"/>
    <w:rsid w:val="00810C3E"/>
    <w:rsid w:val="00810C62"/>
    <w:rsid w:val="00810D3A"/>
    <w:rsid w:val="00810DE9"/>
    <w:rsid w:val="00810EAE"/>
    <w:rsid w:val="00810FB9"/>
    <w:rsid w:val="00811036"/>
    <w:rsid w:val="0081131F"/>
    <w:rsid w:val="00811491"/>
    <w:rsid w:val="008118CE"/>
    <w:rsid w:val="00811954"/>
    <w:rsid w:val="008119F6"/>
    <w:rsid w:val="00811C86"/>
    <w:rsid w:val="00811EF6"/>
    <w:rsid w:val="0081204C"/>
    <w:rsid w:val="0081215F"/>
    <w:rsid w:val="008123D5"/>
    <w:rsid w:val="008124FE"/>
    <w:rsid w:val="008127B0"/>
    <w:rsid w:val="008128B5"/>
    <w:rsid w:val="00813005"/>
    <w:rsid w:val="0081304D"/>
    <w:rsid w:val="00813252"/>
    <w:rsid w:val="008132E8"/>
    <w:rsid w:val="0081356B"/>
    <w:rsid w:val="008135E7"/>
    <w:rsid w:val="0081369D"/>
    <w:rsid w:val="00813711"/>
    <w:rsid w:val="0081389D"/>
    <w:rsid w:val="00813ABA"/>
    <w:rsid w:val="00813CE0"/>
    <w:rsid w:val="00813DEF"/>
    <w:rsid w:val="00813FCD"/>
    <w:rsid w:val="0081402B"/>
    <w:rsid w:val="00814217"/>
    <w:rsid w:val="0081433F"/>
    <w:rsid w:val="008143A0"/>
    <w:rsid w:val="008143C8"/>
    <w:rsid w:val="008146F3"/>
    <w:rsid w:val="00814834"/>
    <w:rsid w:val="00814860"/>
    <w:rsid w:val="00814A14"/>
    <w:rsid w:val="00814B38"/>
    <w:rsid w:val="00814B65"/>
    <w:rsid w:val="00814BDB"/>
    <w:rsid w:val="00814C34"/>
    <w:rsid w:val="00814CE6"/>
    <w:rsid w:val="00814D15"/>
    <w:rsid w:val="00814D2B"/>
    <w:rsid w:val="00814DAF"/>
    <w:rsid w:val="00814DF5"/>
    <w:rsid w:val="00814ED0"/>
    <w:rsid w:val="0081514F"/>
    <w:rsid w:val="008154AA"/>
    <w:rsid w:val="008154B6"/>
    <w:rsid w:val="008155E8"/>
    <w:rsid w:val="00815706"/>
    <w:rsid w:val="00815762"/>
    <w:rsid w:val="00815BA7"/>
    <w:rsid w:val="00815E31"/>
    <w:rsid w:val="00815F85"/>
    <w:rsid w:val="00816262"/>
    <w:rsid w:val="0081641C"/>
    <w:rsid w:val="00816497"/>
    <w:rsid w:val="00816654"/>
    <w:rsid w:val="00816A54"/>
    <w:rsid w:val="00816AEF"/>
    <w:rsid w:val="00816C69"/>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21B"/>
    <w:rsid w:val="0082023A"/>
    <w:rsid w:val="0082030E"/>
    <w:rsid w:val="0082047A"/>
    <w:rsid w:val="008204B7"/>
    <w:rsid w:val="0082083F"/>
    <w:rsid w:val="00820995"/>
    <w:rsid w:val="00820AEE"/>
    <w:rsid w:val="00820C6F"/>
    <w:rsid w:val="00820CDF"/>
    <w:rsid w:val="00820DF1"/>
    <w:rsid w:val="0082172C"/>
    <w:rsid w:val="00821781"/>
    <w:rsid w:val="00821F1E"/>
    <w:rsid w:val="008220AC"/>
    <w:rsid w:val="008223FB"/>
    <w:rsid w:val="00822611"/>
    <w:rsid w:val="008228BF"/>
    <w:rsid w:val="0082310B"/>
    <w:rsid w:val="0082313E"/>
    <w:rsid w:val="0082322D"/>
    <w:rsid w:val="00823233"/>
    <w:rsid w:val="00823335"/>
    <w:rsid w:val="00823395"/>
    <w:rsid w:val="0082346C"/>
    <w:rsid w:val="008237B2"/>
    <w:rsid w:val="008237DC"/>
    <w:rsid w:val="008238FA"/>
    <w:rsid w:val="00823BD7"/>
    <w:rsid w:val="00823D19"/>
    <w:rsid w:val="00823E41"/>
    <w:rsid w:val="00823F61"/>
    <w:rsid w:val="00823F74"/>
    <w:rsid w:val="0082430B"/>
    <w:rsid w:val="00824487"/>
    <w:rsid w:val="0082449E"/>
    <w:rsid w:val="008249FF"/>
    <w:rsid w:val="008251EC"/>
    <w:rsid w:val="008252C6"/>
    <w:rsid w:val="00825482"/>
    <w:rsid w:val="008254DD"/>
    <w:rsid w:val="008255BB"/>
    <w:rsid w:val="008257F4"/>
    <w:rsid w:val="008258CD"/>
    <w:rsid w:val="00825A52"/>
    <w:rsid w:val="00825AA0"/>
    <w:rsid w:val="00825DD4"/>
    <w:rsid w:val="008260EA"/>
    <w:rsid w:val="0082616E"/>
    <w:rsid w:val="00826204"/>
    <w:rsid w:val="0082624E"/>
    <w:rsid w:val="008262C0"/>
    <w:rsid w:val="008263CB"/>
    <w:rsid w:val="008263EB"/>
    <w:rsid w:val="00826549"/>
    <w:rsid w:val="00826575"/>
    <w:rsid w:val="008267F3"/>
    <w:rsid w:val="008268B0"/>
    <w:rsid w:val="00826A15"/>
    <w:rsid w:val="00826BD5"/>
    <w:rsid w:val="00826D90"/>
    <w:rsid w:val="00826E71"/>
    <w:rsid w:val="00826EA5"/>
    <w:rsid w:val="00826EDC"/>
    <w:rsid w:val="00827015"/>
    <w:rsid w:val="00827109"/>
    <w:rsid w:val="0082731F"/>
    <w:rsid w:val="00827590"/>
    <w:rsid w:val="008275AF"/>
    <w:rsid w:val="00827648"/>
    <w:rsid w:val="00827A41"/>
    <w:rsid w:val="00827AF3"/>
    <w:rsid w:val="00827C88"/>
    <w:rsid w:val="00827C89"/>
    <w:rsid w:val="00827D11"/>
    <w:rsid w:val="00827D5F"/>
    <w:rsid w:val="00827E08"/>
    <w:rsid w:val="00827EC3"/>
    <w:rsid w:val="00827EF2"/>
    <w:rsid w:val="00827F76"/>
    <w:rsid w:val="00827F7D"/>
    <w:rsid w:val="008301B5"/>
    <w:rsid w:val="00830443"/>
    <w:rsid w:val="0083056F"/>
    <w:rsid w:val="008305C9"/>
    <w:rsid w:val="008308B3"/>
    <w:rsid w:val="00830F16"/>
    <w:rsid w:val="008310C7"/>
    <w:rsid w:val="00831198"/>
    <w:rsid w:val="008312A4"/>
    <w:rsid w:val="008314BC"/>
    <w:rsid w:val="00831B31"/>
    <w:rsid w:val="00832045"/>
    <w:rsid w:val="0083205D"/>
    <w:rsid w:val="00832068"/>
    <w:rsid w:val="00832142"/>
    <w:rsid w:val="0083225E"/>
    <w:rsid w:val="00832319"/>
    <w:rsid w:val="00832379"/>
    <w:rsid w:val="008325C1"/>
    <w:rsid w:val="008325EB"/>
    <w:rsid w:val="00832878"/>
    <w:rsid w:val="00832915"/>
    <w:rsid w:val="00832BA1"/>
    <w:rsid w:val="00832BA3"/>
    <w:rsid w:val="00832C18"/>
    <w:rsid w:val="00832CAF"/>
    <w:rsid w:val="008330D0"/>
    <w:rsid w:val="008330DB"/>
    <w:rsid w:val="0083317D"/>
    <w:rsid w:val="008335C7"/>
    <w:rsid w:val="00833EF5"/>
    <w:rsid w:val="00833F30"/>
    <w:rsid w:val="00833FA0"/>
    <w:rsid w:val="008340F5"/>
    <w:rsid w:val="0083417A"/>
    <w:rsid w:val="00834270"/>
    <w:rsid w:val="008342AA"/>
    <w:rsid w:val="008342BF"/>
    <w:rsid w:val="00834493"/>
    <w:rsid w:val="00834512"/>
    <w:rsid w:val="008345C2"/>
    <w:rsid w:val="00834746"/>
    <w:rsid w:val="00834796"/>
    <w:rsid w:val="008349E7"/>
    <w:rsid w:val="00834D25"/>
    <w:rsid w:val="00834D5E"/>
    <w:rsid w:val="00834DFD"/>
    <w:rsid w:val="00834E79"/>
    <w:rsid w:val="00834F2C"/>
    <w:rsid w:val="00835497"/>
    <w:rsid w:val="00835572"/>
    <w:rsid w:val="00835777"/>
    <w:rsid w:val="008358CD"/>
    <w:rsid w:val="008359D0"/>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A95"/>
    <w:rsid w:val="00836B3F"/>
    <w:rsid w:val="00836B5B"/>
    <w:rsid w:val="00836B78"/>
    <w:rsid w:val="00836DB6"/>
    <w:rsid w:val="00836FC2"/>
    <w:rsid w:val="00837034"/>
    <w:rsid w:val="00837068"/>
    <w:rsid w:val="0083706A"/>
    <w:rsid w:val="0083740A"/>
    <w:rsid w:val="00837484"/>
    <w:rsid w:val="00837673"/>
    <w:rsid w:val="0083768C"/>
    <w:rsid w:val="00837722"/>
    <w:rsid w:val="00837925"/>
    <w:rsid w:val="00837C38"/>
    <w:rsid w:val="00837CA9"/>
    <w:rsid w:val="00837DF8"/>
    <w:rsid w:val="00837E01"/>
    <w:rsid w:val="00837E06"/>
    <w:rsid w:val="008401C3"/>
    <w:rsid w:val="008403BA"/>
    <w:rsid w:val="008404D7"/>
    <w:rsid w:val="00840634"/>
    <w:rsid w:val="00840999"/>
    <w:rsid w:val="008409AF"/>
    <w:rsid w:val="00840A68"/>
    <w:rsid w:val="00840A83"/>
    <w:rsid w:val="00840ADD"/>
    <w:rsid w:val="00840AE9"/>
    <w:rsid w:val="00840C36"/>
    <w:rsid w:val="00840D46"/>
    <w:rsid w:val="00840E13"/>
    <w:rsid w:val="00840E27"/>
    <w:rsid w:val="00840FC6"/>
    <w:rsid w:val="00841221"/>
    <w:rsid w:val="00841237"/>
    <w:rsid w:val="008412B2"/>
    <w:rsid w:val="0084142B"/>
    <w:rsid w:val="00841573"/>
    <w:rsid w:val="008417D5"/>
    <w:rsid w:val="008419A1"/>
    <w:rsid w:val="00841D11"/>
    <w:rsid w:val="00841D5B"/>
    <w:rsid w:val="00841EB3"/>
    <w:rsid w:val="00841F62"/>
    <w:rsid w:val="00842061"/>
    <w:rsid w:val="00842192"/>
    <w:rsid w:val="00842388"/>
    <w:rsid w:val="00842502"/>
    <w:rsid w:val="00842558"/>
    <w:rsid w:val="008428B9"/>
    <w:rsid w:val="00842C16"/>
    <w:rsid w:val="00842DB7"/>
    <w:rsid w:val="00842E03"/>
    <w:rsid w:val="00843820"/>
    <w:rsid w:val="0084387F"/>
    <w:rsid w:val="00843948"/>
    <w:rsid w:val="00843991"/>
    <w:rsid w:val="00843AFD"/>
    <w:rsid w:val="00843B67"/>
    <w:rsid w:val="00843DDF"/>
    <w:rsid w:val="00843EB5"/>
    <w:rsid w:val="00843FFF"/>
    <w:rsid w:val="008441A4"/>
    <w:rsid w:val="00844318"/>
    <w:rsid w:val="0084443E"/>
    <w:rsid w:val="008444F8"/>
    <w:rsid w:val="00844750"/>
    <w:rsid w:val="0084484B"/>
    <w:rsid w:val="00844E2B"/>
    <w:rsid w:val="00844E6D"/>
    <w:rsid w:val="00844F2A"/>
    <w:rsid w:val="00844F39"/>
    <w:rsid w:val="00844F44"/>
    <w:rsid w:val="00844FEA"/>
    <w:rsid w:val="00845000"/>
    <w:rsid w:val="00845035"/>
    <w:rsid w:val="0084503E"/>
    <w:rsid w:val="0084504C"/>
    <w:rsid w:val="00845158"/>
    <w:rsid w:val="0084518A"/>
    <w:rsid w:val="0084522C"/>
    <w:rsid w:val="008452A5"/>
    <w:rsid w:val="008456B6"/>
    <w:rsid w:val="00845768"/>
    <w:rsid w:val="00845E0B"/>
    <w:rsid w:val="00845E56"/>
    <w:rsid w:val="00845F51"/>
    <w:rsid w:val="00845F6D"/>
    <w:rsid w:val="00846016"/>
    <w:rsid w:val="00846106"/>
    <w:rsid w:val="008461CD"/>
    <w:rsid w:val="008462E7"/>
    <w:rsid w:val="00846467"/>
    <w:rsid w:val="0084674D"/>
    <w:rsid w:val="008467D1"/>
    <w:rsid w:val="00846879"/>
    <w:rsid w:val="00846AFB"/>
    <w:rsid w:val="00846D1E"/>
    <w:rsid w:val="00846D8A"/>
    <w:rsid w:val="00846E17"/>
    <w:rsid w:val="00847234"/>
    <w:rsid w:val="008474C5"/>
    <w:rsid w:val="00847991"/>
    <w:rsid w:val="00847B17"/>
    <w:rsid w:val="00847C4E"/>
    <w:rsid w:val="00847CFD"/>
    <w:rsid w:val="00847E90"/>
    <w:rsid w:val="00847E95"/>
    <w:rsid w:val="0085009D"/>
    <w:rsid w:val="0085014F"/>
    <w:rsid w:val="008504B3"/>
    <w:rsid w:val="008507C9"/>
    <w:rsid w:val="0085081C"/>
    <w:rsid w:val="008508D9"/>
    <w:rsid w:val="00850936"/>
    <w:rsid w:val="00850CEA"/>
    <w:rsid w:val="00850DB8"/>
    <w:rsid w:val="0085126C"/>
    <w:rsid w:val="0085130C"/>
    <w:rsid w:val="0085154E"/>
    <w:rsid w:val="00851586"/>
    <w:rsid w:val="008515BF"/>
    <w:rsid w:val="00851665"/>
    <w:rsid w:val="00851717"/>
    <w:rsid w:val="0085183A"/>
    <w:rsid w:val="00851AB6"/>
    <w:rsid w:val="00851B22"/>
    <w:rsid w:val="00851B96"/>
    <w:rsid w:val="00851BCA"/>
    <w:rsid w:val="00851C6C"/>
    <w:rsid w:val="00852020"/>
    <w:rsid w:val="0085202C"/>
    <w:rsid w:val="00852032"/>
    <w:rsid w:val="008521C5"/>
    <w:rsid w:val="00852222"/>
    <w:rsid w:val="00852338"/>
    <w:rsid w:val="0085246E"/>
    <w:rsid w:val="008524A0"/>
    <w:rsid w:val="008524C5"/>
    <w:rsid w:val="00852670"/>
    <w:rsid w:val="00852962"/>
    <w:rsid w:val="00852B93"/>
    <w:rsid w:val="00852D18"/>
    <w:rsid w:val="00852F3B"/>
    <w:rsid w:val="008535EC"/>
    <w:rsid w:val="0085377D"/>
    <w:rsid w:val="0085378A"/>
    <w:rsid w:val="00853838"/>
    <w:rsid w:val="00853938"/>
    <w:rsid w:val="00853ABF"/>
    <w:rsid w:val="00853AD1"/>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076"/>
    <w:rsid w:val="00855521"/>
    <w:rsid w:val="008555C5"/>
    <w:rsid w:val="008557AA"/>
    <w:rsid w:val="00855A7E"/>
    <w:rsid w:val="00855EC0"/>
    <w:rsid w:val="00855ED5"/>
    <w:rsid w:val="00855FA9"/>
    <w:rsid w:val="008561D4"/>
    <w:rsid w:val="00856301"/>
    <w:rsid w:val="0085653F"/>
    <w:rsid w:val="00856562"/>
    <w:rsid w:val="008566E7"/>
    <w:rsid w:val="00856733"/>
    <w:rsid w:val="008569DF"/>
    <w:rsid w:val="00856AB6"/>
    <w:rsid w:val="00856BFC"/>
    <w:rsid w:val="00856D18"/>
    <w:rsid w:val="00856E21"/>
    <w:rsid w:val="00856E4A"/>
    <w:rsid w:val="00856E82"/>
    <w:rsid w:val="00856FF3"/>
    <w:rsid w:val="008571C0"/>
    <w:rsid w:val="0085722A"/>
    <w:rsid w:val="00857234"/>
    <w:rsid w:val="008577BE"/>
    <w:rsid w:val="00857846"/>
    <w:rsid w:val="0085784B"/>
    <w:rsid w:val="00857940"/>
    <w:rsid w:val="008579E4"/>
    <w:rsid w:val="00857C34"/>
    <w:rsid w:val="00860033"/>
    <w:rsid w:val="00860293"/>
    <w:rsid w:val="008602EB"/>
    <w:rsid w:val="00860315"/>
    <w:rsid w:val="0086037F"/>
    <w:rsid w:val="00860593"/>
    <w:rsid w:val="00860653"/>
    <w:rsid w:val="0086067F"/>
    <w:rsid w:val="008609E9"/>
    <w:rsid w:val="00860DBF"/>
    <w:rsid w:val="00861026"/>
    <w:rsid w:val="008615D2"/>
    <w:rsid w:val="00861636"/>
    <w:rsid w:val="00861641"/>
    <w:rsid w:val="008616E0"/>
    <w:rsid w:val="0086196D"/>
    <w:rsid w:val="00861B41"/>
    <w:rsid w:val="00861D65"/>
    <w:rsid w:val="00861DA1"/>
    <w:rsid w:val="00861DE5"/>
    <w:rsid w:val="008620A8"/>
    <w:rsid w:val="008620C2"/>
    <w:rsid w:val="00862173"/>
    <w:rsid w:val="00862290"/>
    <w:rsid w:val="008623AB"/>
    <w:rsid w:val="0086241F"/>
    <w:rsid w:val="008626B0"/>
    <w:rsid w:val="00862908"/>
    <w:rsid w:val="0086295B"/>
    <w:rsid w:val="00862988"/>
    <w:rsid w:val="00862C85"/>
    <w:rsid w:val="00862CF9"/>
    <w:rsid w:val="00862D92"/>
    <w:rsid w:val="00862EE5"/>
    <w:rsid w:val="00863189"/>
    <w:rsid w:val="008631D3"/>
    <w:rsid w:val="00863479"/>
    <w:rsid w:val="0086381C"/>
    <w:rsid w:val="00863AA0"/>
    <w:rsid w:val="00863BEB"/>
    <w:rsid w:val="00863E14"/>
    <w:rsid w:val="00863E78"/>
    <w:rsid w:val="00863F27"/>
    <w:rsid w:val="00863FEF"/>
    <w:rsid w:val="008640AF"/>
    <w:rsid w:val="0086417A"/>
    <w:rsid w:val="00864278"/>
    <w:rsid w:val="008643CC"/>
    <w:rsid w:val="008646BD"/>
    <w:rsid w:val="00864A9F"/>
    <w:rsid w:val="00865075"/>
    <w:rsid w:val="008650AB"/>
    <w:rsid w:val="008651C4"/>
    <w:rsid w:val="00865289"/>
    <w:rsid w:val="008652CE"/>
    <w:rsid w:val="0086539D"/>
    <w:rsid w:val="008653A7"/>
    <w:rsid w:val="00865696"/>
    <w:rsid w:val="0086569A"/>
    <w:rsid w:val="00865C0B"/>
    <w:rsid w:val="00865D4C"/>
    <w:rsid w:val="00865DE1"/>
    <w:rsid w:val="00865EB2"/>
    <w:rsid w:val="0086613E"/>
    <w:rsid w:val="008662A7"/>
    <w:rsid w:val="00866453"/>
    <w:rsid w:val="00866781"/>
    <w:rsid w:val="008667D9"/>
    <w:rsid w:val="008669AF"/>
    <w:rsid w:val="00866B61"/>
    <w:rsid w:val="0086708B"/>
    <w:rsid w:val="008671EE"/>
    <w:rsid w:val="008674E3"/>
    <w:rsid w:val="00867879"/>
    <w:rsid w:val="008678FB"/>
    <w:rsid w:val="0086790F"/>
    <w:rsid w:val="008679D5"/>
    <w:rsid w:val="00867EA9"/>
    <w:rsid w:val="00867F66"/>
    <w:rsid w:val="00867F9D"/>
    <w:rsid w:val="00870018"/>
    <w:rsid w:val="0087077A"/>
    <w:rsid w:val="00870793"/>
    <w:rsid w:val="00870A1C"/>
    <w:rsid w:val="00870AD0"/>
    <w:rsid w:val="00870B1F"/>
    <w:rsid w:val="00870BC3"/>
    <w:rsid w:val="00870D0A"/>
    <w:rsid w:val="00870DD5"/>
    <w:rsid w:val="00870E13"/>
    <w:rsid w:val="00870F33"/>
    <w:rsid w:val="00870FB2"/>
    <w:rsid w:val="00871029"/>
    <w:rsid w:val="00871069"/>
    <w:rsid w:val="00871096"/>
    <w:rsid w:val="008710EF"/>
    <w:rsid w:val="00871171"/>
    <w:rsid w:val="00871192"/>
    <w:rsid w:val="00871201"/>
    <w:rsid w:val="008712B8"/>
    <w:rsid w:val="00871675"/>
    <w:rsid w:val="0087175C"/>
    <w:rsid w:val="0087183E"/>
    <w:rsid w:val="008719A0"/>
    <w:rsid w:val="00871CDF"/>
    <w:rsid w:val="00871D0F"/>
    <w:rsid w:val="00871D14"/>
    <w:rsid w:val="00871D54"/>
    <w:rsid w:val="00871D98"/>
    <w:rsid w:val="00871E2C"/>
    <w:rsid w:val="0087229F"/>
    <w:rsid w:val="008722B0"/>
    <w:rsid w:val="00872368"/>
    <w:rsid w:val="008723B3"/>
    <w:rsid w:val="008723BB"/>
    <w:rsid w:val="0087250F"/>
    <w:rsid w:val="0087278C"/>
    <w:rsid w:val="00872913"/>
    <w:rsid w:val="00872AB7"/>
    <w:rsid w:val="00872C1C"/>
    <w:rsid w:val="0087305B"/>
    <w:rsid w:val="008731FF"/>
    <w:rsid w:val="008734E7"/>
    <w:rsid w:val="0087378D"/>
    <w:rsid w:val="008738D3"/>
    <w:rsid w:val="008739D5"/>
    <w:rsid w:val="00873BF0"/>
    <w:rsid w:val="00873E3B"/>
    <w:rsid w:val="00873EA8"/>
    <w:rsid w:val="0087408D"/>
    <w:rsid w:val="00874446"/>
    <w:rsid w:val="0087449A"/>
    <w:rsid w:val="008746D8"/>
    <w:rsid w:val="008749D8"/>
    <w:rsid w:val="00874A55"/>
    <w:rsid w:val="00874A65"/>
    <w:rsid w:val="00874AC1"/>
    <w:rsid w:val="00874D5F"/>
    <w:rsid w:val="00874E33"/>
    <w:rsid w:val="00874FAC"/>
    <w:rsid w:val="0087504C"/>
    <w:rsid w:val="008752AE"/>
    <w:rsid w:val="00875531"/>
    <w:rsid w:val="00875845"/>
    <w:rsid w:val="00875905"/>
    <w:rsid w:val="008759CC"/>
    <w:rsid w:val="00875E7F"/>
    <w:rsid w:val="00875E8F"/>
    <w:rsid w:val="00875E9A"/>
    <w:rsid w:val="00875F79"/>
    <w:rsid w:val="00875F8E"/>
    <w:rsid w:val="00875FBD"/>
    <w:rsid w:val="00876298"/>
    <w:rsid w:val="008762F7"/>
    <w:rsid w:val="00876559"/>
    <w:rsid w:val="008766D5"/>
    <w:rsid w:val="008768AA"/>
    <w:rsid w:val="008768F4"/>
    <w:rsid w:val="00876AC7"/>
    <w:rsid w:val="00876B50"/>
    <w:rsid w:val="00876C32"/>
    <w:rsid w:val="00876E56"/>
    <w:rsid w:val="00876FB8"/>
    <w:rsid w:val="0087721D"/>
    <w:rsid w:val="0087746C"/>
    <w:rsid w:val="0087790C"/>
    <w:rsid w:val="00877C57"/>
    <w:rsid w:val="00877CFF"/>
    <w:rsid w:val="00877E1A"/>
    <w:rsid w:val="00877FA3"/>
    <w:rsid w:val="0088011E"/>
    <w:rsid w:val="0088038F"/>
    <w:rsid w:val="00880439"/>
    <w:rsid w:val="008804C9"/>
    <w:rsid w:val="008804DD"/>
    <w:rsid w:val="0088052B"/>
    <w:rsid w:val="00880B3D"/>
    <w:rsid w:val="00880D84"/>
    <w:rsid w:val="00880E9E"/>
    <w:rsid w:val="00880ED2"/>
    <w:rsid w:val="008810DF"/>
    <w:rsid w:val="008810FA"/>
    <w:rsid w:val="00881772"/>
    <w:rsid w:val="008817C8"/>
    <w:rsid w:val="00881842"/>
    <w:rsid w:val="008819A2"/>
    <w:rsid w:val="00881F28"/>
    <w:rsid w:val="00881F60"/>
    <w:rsid w:val="0088203E"/>
    <w:rsid w:val="008822A5"/>
    <w:rsid w:val="00882341"/>
    <w:rsid w:val="0088261A"/>
    <w:rsid w:val="00882647"/>
    <w:rsid w:val="00882BB1"/>
    <w:rsid w:val="00883004"/>
    <w:rsid w:val="00883011"/>
    <w:rsid w:val="008832E7"/>
    <w:rsid w:val="0088334D"/>
    <w:rsid w:val="0088359F"/>
    <w:rsid w:val="00883870"/>
    <w:rsid w:val="00883AC4"/>
    <w:rsid w:val="00883D18"/>
    <w:rsid w:val="00883ED6"/>
    <w:rsid w:val="00883F8F"/>
    <w:rsid w:val="00884255"/>
    <w:rsid w:val="0088425B"/>
    <w:rsid w:val="00884586"/>
    <w:rsid w:val="00884A4F"/>
    <w:rsid w:val="00884A6F"/>
    <w:rsid w:val="00884AFB"/>
    <w:rsid w:val="00884EE8"/>
    <w:rsid w:val="0088517E"/>
    <w:rsid w:val="008851DC"/>
    <w:rsid w:val="0088531F"/>
    <w:rsid w:val="0088562D"/>
    <w:rsid w:val="0088579F"/>
    <w:rsid w:val="0088582F"/>
    <w:rsid w:val="00885917"/>
    <w:rsid w:val="0088599D"/>
    <w:rsid w:val="008859BC"/>
    <w:rsid w:val="008859E1"/>
    <w:rsid w:val="00885AC5"/>
    <w:rsid w:val="00885B57"/>
    <w:rsid w:val="00885D3E"/>
    <w:rsid w:val="00885D5D"/>
    <w:rsid w:val="00885DB3"/>
    <w:rsid w:val="00885F46"/>
    <w:rsid w:val="00886012"/>
    <w:rsid w:val="00886116"/>
    <w:rsid w:val="0088649C"/>
    <w:rsid w:val="0088651F"/>
    <w:rsid w:val="00886584"/>
    <w:rsid w:val="008865D3"/>
    <w:rsid w:val="008865EC"/>
    <w:rsid w:val="00886667"/>
    <w:rsid w:val="00886927"/>
    <w:rsid w:val="00886CB3"/>
    <w:rsid w:val="00887069"/>
    <w:rsid w:val="008873BD"/>
    <w:rsid w:val="0088776B"/>
    <w:rsid w:val="00887771"/>
    <w:rsid w:val="0088783C"/>
    <w:rsid w:val="00887BB0"/>
    <w:rsid w:val="00887E40"/>
    <w:rsid w:val="008900AD"/>
    <w:rsid w:val="0089035C"/>
    <w:rsid w:val="008907B2"/>
    <w:rsid w:val="008907D3"/>
    <w:rsid w:val="00890B03"/>
    <w:rsid w:val="00890BCD"/>
    <w:rsid w:val="00890E50"/>
    <w:rsid w:val="00890E68"/>
    <w:rsid w:val="00890F04"/>
    <w:rsid w:val="00890F1C"/>
    <w:rsid w:val="00890F2B"/>
    <w:rsid w:val="008911A2"/>
    <w:rsid w:val="008916B4"/>
    <w:rsid w:val="00891894"/>
    <w:rsid w:val="00891A01"/>
    <w:rsid w:val="00891E4A"/>
    <w:rsid w:val="00891F63"/>
    <w:rsid w:val="0089204F"/>
    <w:rsid w:val="0089206B"/>
    <w:rsid w:val="008921D4"/>
    <w:rsid w:val="008922DC"/>
    <w:rsid w:val="008922DF"/>
    <w:rsid w:val="00892697"/>
    <w:rsid w:val="00892922"/>
    <w:rsid w:val="008929D0"/>
    <w:rsid w:val="00892C60"/>
    <w:rsid w:val="00892CDE"/>
    <w:rsid w:val="00892F5D"/>
    <w:rsid w:val="00892FD6"/>
    <w:rsid w:val="0089300C"/>
    <w:rsid w:val="00893024"/>
    <w:rsid w:val="0089311E"/>
    <w:rsid w:val="00893158"/>
    <w:rsid w:val="008931BE"/>
    <w:rsid w:val="0089323C"/>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4AE6"/>
    <w:rsid w:val="00895243"/>
    <w:rsid w:val="0089538C"/>
    <w:rsid w:val="008953D2"/>
    <w:rsid w:val="008953DD"/>
    <w:rsid w:val="00895484"/>
    <w:rsid w:val="0089561A"/>
    <w:rsid w:val="0089563D"/>
    <w:rsid w:val="008957F7"/>
    <w:rsid w:val="0089596E"/>
    <w:rsid w:val="00895A0C"/>
    <w:rsid w:val="00895CC6"/>
    <w:rsid w:val="00895D36"/>
    <w:rsid w:val="00896232"/>
    <w:rsid w:val="00896250"/>
    <w:rsid w:val="0089651A"/>
    <w:rsid w:val="008965AD"/>
    <w:rsid w:val="008966BA"/>
    <w:rsid w:val="0089690E"/>
    <w:rsid w:val="00896910"/>
    <w:rsid w:val="0089695D"/>
    <w:rsid w:val="00896A6F"/>
    <w:rsid w:val="00896D10"/>
    <w:rsid w:val="00896DF5"/>
    <w:rsid w:val="00896FEA"/>
    <w:rsid w:val="0089704A"/>
    <w:rsid w:val="0089704F"/>
    <w:rsid w:val="00897137"/>
    <w:rsid w:val="0089713F"/>
    <w:rsid w:val="00897190"/>
    <w:rsid w:val="0089724B"/>
    <w:rsid w:val="00897320"/>
    <w:rsid w:val="008976EB"/>
    <w:rsid w:val="00897771"/>
    <w:rsid w:val="008978FC"/>
    <w:rsid w:val="00897999"/>
    <w:rsid w:val="00897E04"/>
    <w:rsid w:val="00897F4A"/>
    <w:rsid w:val="008A0065"/>
    <w:rsid w:val="008A00F0"/>
    <w:rsid w:val="008A0173"/>
    <w:rsid w:val="008A0206"/>
    <w:rsid w:val="008A0338"/>
    <w:rsid w:val="008A0339"/>
    <w:rsid w:val="008A03A0"/>
    <w:rsid w:val="008A046A"/>
    <w:rsid w:val="008A0473"/>
    <w:rsid w:val="008A04C7"/>
    <w:rsid w:val="008A0533"/>
    <w:rsid w:val="008A0CAE"/>
    <w:rsid w:val="008A10AA"/>
    <w:rsid w:val="008A10C2"/>
    <w:rsid w:val="008A111D"/>
    <w:rsid w:val="008A1597"/>
    <w:rsid w:val="008A197B"/>
    <w:rsid w:val="008A1C65"/>
    <w:rsid w:val="008A1C6C"/>
    <w:rsid w:val="008A1EA1"/>
    <w:rsid w:val="008A1FDA"/>
    <w:rsid w:val="008A23A6"/>
    <w:rsid w:val="008A2402"/>
    <w:rsid w:val="008A24BD"/>
    <w:rsid w:val="008A25AB"/>
    <w:rsid w:val="008A2A52"/>
    <w:rsid w:val="008A2A90"/>
    <w:rsid w:val="008A2AAE"/>
    <w:rsid w:val="008A2C0A"/>
    <w:rsid w:val="008A2D2E"/>
    <w:rsid w:val="008A2E50"/>
    <w:rsid w:val="008A2F26"/>
    <w:rsid w:val="008A2F9B"/>
    <w:rsid w:val="008A3390"/>
    <w:rsid w:val="008A348B"/>
    <w:rsid w:val="008A34D0"/>
    <w:rsid w:val="008A36ED"/>
    <w:rsid w:val="008A3898"/>
    <w:rsid w:val="008A3A64"/>
    <w:rsid w:val="008A3FEE"/>
    <w:rsid w:val="008A404C"/>
    <w:rsid w:val="008A4283"/>
    <w:rsid w:val="008A42D8"/>
    <w:rsid w:val="008A456A"/>
    <w:rsid w:val="008A457F"/>
    <w:rsid w:val="008A4856"/>
    <w:rsid w:val="008A4A50"/>
    <w:rsid w:val="008A4F79"/>
    <w:rsid w:val="008A50B0"/>
    <w:rsid w:val="008A5215"/>
    <w:rsid w:val="008A53C3"/>
    <w:rsid w:val="008A554F"/>
    <w:rsid w:val="008A5717"/>
    <w:rsid w:val="008A59AD"/>
    <w:rsid w:val="008A59B2"/>
    <w:rsid w:val="008A59E9"/>
    <w:rsid w:val="008A5A32"/>
    <w:rsid w:val="008A5DCE"/>
    <w:rsid w:val="008A5ED6"/>
    <w:rsid w:val="008A631F"/>
    <w:rsid w:val="008A638D"/>
    <w:rsid w:val="008A63E0"/>
    <w:rsid w:val="008A6505"/>
    <w:rsid w:val="008A668F"/>
    <w:rsid w:val="008A670E"/>
    <w:rsid w:val="008A6808"/>
    <w:rsid w:val="008A6827"/>
    <w:rsid w:val="008A6901"/>
    <w:rsid w:val="008A6A20"/>
    <w:rsid w:val="008A6ACB"/>
    <w:rsid w:val="008A6EB6"/>
    <w:rsid w:val="008A6F14"/>
    <w:rsid w:val="008A6FE4"/>
    <w:rsid w:val="008A7261"/>
    <w:rsid w:val="008A72A4"/>
    <w:rsid w:val="008A72E3"/>
    <w:rsid w:val="008A74FB"/>
    <w:rsid w:val="008A7589"/>
    <w:rsid w:val="008A758D"/>
    <w:rsid w:val="008A75C5"/>
    <w:rsid w:val="008A7669"/>
    <w:rsid w:val="008A7819"/>
    <w:rsid w:val="008A7BEA"/>
    <w:rsid w:val="008A7C09"/>
    <w:rsid w:val="008A7E2A"/>
    <w:rsid w:val="008B01A2"/>
    <w:rsid w:val="008B048D"/>
    <w:rsid w:val="008B0933"/>
    <w:rsid w:val="008B0938"/>
    <w:rsid w:val="008B097E"/>
    <w:rsid w:val="008B09C7"/>
    <w:rsid w:val="008B0B0D"/>
    <w:rsid w:val="008B0C49"/>
    <w:rsid w:val="008B0CD0"/>
    <w:rsid w:val="008B0DED"/>
    <w:rsid w:val="008B0E22"/>
    <w:rsid w:val="008B0F1C"/>
    <w:rsid w:val="008B0FE8"/>
    <w:rsid w:val="008B1128"/>
    <w:rsid w:val="008B130E"/>
    <w:rsid w:val="008B1379"/>
    <w:rsid w:val="008B13FD"/>
    <w:rsid w:val="008B155A"/>
    <w:rsid w:val="008B1651"/>
    <w:rsid w:val="008B1755"/>
    <w:rsid w:val="008B175A"/>
    <w:rsid w:val="008B1780"/>
    <w:rsid w:val="008B18BB"/>
    <w:rsid w:val="008B191B"/>
    <w:rsid w:val="008B1A42"/>
    <w:rsid w:val="008B1EED"/>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9FA"/>
    <w:rsid w:val="008B3BA5"/>
    <w:rsid w:val="008B3BDF"/>
    <w:rsid w:val="008B3DAE"/>
    <w:rsid w:val="008B41AC"/>
    <w:rsid w:val="008B41EF"/>
    <w:rsid w:val="008B4230"/>
    <w:rsid w:val="008B42FA"/>
    <w:rsid w:val="008B439F"/>
    <w:rsid w:val="008B43A7"/>
    <w:rsid w:val="008B447F"/>
    <w:rsid w:val="008B4886"/>
    <w:rsid w:val="008B4B0D"/>
    <w:rsid w:val="008B4B33"/>
    <w:rsid w:val="008B4C25"/>
    <w:rsid w:val="008B4DED"/>
    <w:rsid w:val="008B4F9D"/>
    <w:rsid w:val="008B500B"/>
    <w:rsid w:val="008B51F1"/>
    <w:rsid w:val="008B5453"/>
    <w:rsid w:val="008B553F"/>
    <w:rsid w:val="008B5577"/>
    <w:rsid w:val="008B5894"/>
    <w:rsid w:val="008B5932"/>
    <w:rsid w:val="008B59DA"/>
    <w:rsid w:val="008B5B5F"/>
    <w:rsid w:val="008B5E0F"/>
    <w:rsid w:val="008B5F91"/>
    <w:rsid w:val="008B60E9"/>
    <w:rsid w:val="008B60ED"/>
    <w:rsid w:val="008B624E"/>
    <w:rsid w:val="008B6275"/>
    <w:rsid w:val="008B6496"/>
    <w:rsid w:val="008B65A5"/>
    <w:rsid w:val="008B6644"/>
    <w:rsid w:val="008B6666"/>
    <w:rsid w:val="008B681E"/>
    <w:rsid w:val="008B686D"/>
    <w:rsid w:val="008B6AB6"/>
    <w:rsid w:val="008B6C34"/>
    <w:rsid w:val="008B6C74"/>
    <w:rsid w:val="008B6D13"/>
    <w:rsid w:val="008B6E5C"/>
    <w:rsid w:val="008B73A6"/>
    <w:rsid w:val="008B750D"/>
    <w:rsid w:val="008B7570"/>
    <w:rsid w:val="008B757A"/>
    <w:rsid w:val="008B766A"/>
    <w:rsid w:val="008B786E"/>
    <w:rsid w:val="008B79C6"/>
    <w:rsid w:val="008B79DA"/>
    <w:rsid w:val="008B7A0E"/>
    <w:rsid w:val="008C0023"/>
    <w:rsid w:val="008C0047"/>
    <w:rsid w:val="008C0150"/>
    <w:rsid w:val="008C054C"/>
    <w:rsid w:val="008C0638"/>
    <w:rsid w:val="008C087C"/>
    <w:rsid w:val="008C0D54"/>
    <w:rsid w:val="008C0FDA"/>
    <w:rsid w:val="008C1335"/>
    <w:rsid w:val="008C13C3"/>
    <w:rsid w:val="008C1537"/>
    <w:rsid w:val="008C19D0"/>
    <w:rsid w:val="008C1C0B"/>
    <w:rsid w:val="008C1CAE"/>
    <w:rsid w:val="008C1F4E"/>
    <w:rsid w:val="008C1FE8"/>
    <w:rsid w:val="008C2060"/>
    <w:rsid w:val="008C21FC"/>
    <w:rsid w:val="008C2300"/>
    <w:rsid w:val="008C2426"/>
    <w:rsid w:val="008C2453"/>
    <w:rsid w:val="008C2461"/>
    <w:rsid w:val="008C251D"/>
    <w:rsid w:val="008C2651"/>
    <w:rsid w:val="008C26B4"/>
    <w:rsid w:val="008C282B"/>
    <w:rsid w:val="008C28BA"/>
    <w:rsid w:val="008C290B"/>
    <w:rsid w:val="008C2986"/>
    <w:rsid w:val="008C2ADC"/>
    <w:rsid w:val="008C2BA6"/>
    <w:rsid w:val="008C2FCA"/>
    <w:rsid w:val="008C31D1"/>
    <w:rsid w:val="008C3240"/>
    <w:rsid w:val="008C33D2"/>
    <w:rsid w:val="008C343F"/>
    <w:rsid w:val="008C38B0"/>
    <w:rsid w:val="008C38DD"/>
    <w:rsid w:val="008C39DE"/>
    <w:rsid w:val="008C3ACC"/>
    <w:rsid w:val="008C3B45"/>
    <w:rsid w:val="008C4188"/>
    <w:rsid w:val="008C41EC"/>
    <w:rsid w:val="008C47D4"/>
    <w:rsid w:val="008C4B47"/>
    <w:rsid w:val="008C4B4C"/>
    <w:rsid w:val="008C4EBD"/>
    <w:rsid w:val="008C5155"/>
    <w:rsid w:val="008C51AC"/>
    <w:rsid w:val="008C52B6"/>
    <w:rsid w:val="008C52D9"/>
    <w:rsid w:val="008C558B"/>
    <w:rsid w:val="008C55F4"/>
    <w:rsid w:val="008C560E"/>
    <w:rsid w:val="008C56D7"/>
    <w:rsid w:val="008C57C8"/>
    <w:rsid w:val="008C59D5"/>
    <w:rsid w:val="008C5A9E"/>
    <w:rsid w:val="008C5B10"/>
    <w:rsid w:val="008C5DBA"/>
    <w:rsid w:val="008C6067"/>
    <w:rsid w:val="008C64CA"/>
    <w:rsid w:val="008C64EA"/>
    <w:rsid w:val="008C6597"/>
    <w:rsid w:val="008C6853"/>
    <w:rsid w:val="008C6A14"/>
    <w:rsid w:val="008C6B4E"/>
    <w:rsid w:val="008C6C7A"/>
    <w:rsid w:val="008C6CE1"/>
    <w:rsid w:val="008C6F4F"/>
    <w:rsid w:val="008C6F78"/>
    <w:rsid w:val="008C7207"/>
    <w:rsid w:val="008C730B"/>
    <w:rsid w:val="008C745A"/>
    <w:rsid w:val="008C7481"/>
    <w:rsid w:val="008C74CC"/>
    <w:rsid w:val="008C75DA"/>
    <w:rsid w:val="008C75F6"/>
    <w:rsid w:val="008C7821"/>
    <w:rsid w:val="008C7905"/>
    <w:rsid w:val="008C7C7C"/>
    <w:rsid w:val="008C7E6A"/>
    <w:rsid w:val="008C7F3C"/>
    <w:rsid w:val="008C7F77"/>
    <w:rsid w:val="008C7F90"/>
    <w:rsid w:val="008D02CB"/>
    <w:rsid w:val="008D02DE"/>
    <w:rsid w:val="008D0459"/>
    <w:rsid w:val="008D0586"/>
    <w:rsid w:val="008D05D2"/>
    <w:rsid w:val="008D07A2"/>
    <w:rsid w:val="008D0E4C"/>
    <w:rsid w:val="008D0E89"/>
    <w:rsid w:val="008D1315"/>
    <w:rsid w:val="008D13B4"/>
    <w:rsid w:val="008D13DC"/>
    <w:rsid w:val="008D1416"/>
    <w:rsid w:val="008D149D"/>
    <w:rsid w:val="008D14C8"/>
    <w:rsid w:val="008D15A3"/>
    <w:rsid w:val="008D1CB4"/>
    <w:rsid w:val="008D1E23"/>
    <w:rsid w:val="008D2461"/>
    <w:rsid w:val="008D24EF"/>
    <w:rsid w:val="008D2550"/>
    <w:rsid w:val="008D2770"/>
    <w:rsid w:val="008D28FB"/>
    <w:rsid w:val="008D2A86"/>
    <w:rsid w:val="008D2C21"/>
    <w:rsid w:val="008D2C3C"/>
    <w:rsid w:val="008D2CB2"/>
    <w:rsid w:val="008D2F25"/>
    <w:rsid w:val="008D2FFF"/>
    <w:rsid w:val="008D3208"/>
    <w:rsid w:val="008D3299"/>
    <w:rsid w:val="008D381B"/>
    <w:rsid w:val="008D3872"/>
    <w:rsid w:val="008D3A13"/>
    <w:rsid w:val="008D3C4A"/>
    <w:rsid w:val="008D3CB7"/>
    <w:rsid w:val="008D3DE7"/>
    <w:rsid w:val="008D3F21"/>
    <w:rsid w:val="008D409E"/>
    <w:rsid w:val="008D4244"/>
    <w:rsid w:val="008D4277"/>
    <w:rsid w:val="008D42B2"/>
    <w:rsid w:val="008D4423"/>
    <w:rsid w:val="008D44A3"/>
    <w:rsid w:val="008D44F4"/>
    <w:rsid w:val="008D453F"/>
    <w:rsid w:val="008D46DD"/>
    <w:rsid w:val="008D47A1"/>
    <w:rsid w:val="008D4DC8"/>
    <w:rsid w:val="008D4E4F"/>
    <w:rsid w:val="008D508F"/>
    <w:rsid w:val="008D5207"/>
    <w:rsid w:val="008D538D"/>
    <w:rsid w:val="008D5497"/>
    <w:rsid w:val="008D55D7"/>
    <w:rsid w:val="008D57F8"/>
    <w:rsid w:val="008D592F"/>
    <w:rsid w:val="008D5EDB"/>
    <w:rsid w:val="008D5F7E"/>
    <w:rsid w:val="008D5FB9"/>
    <w:rsid w:val="008D5FCD"/>
    <w:rsid w:val="008D63A7"/>
    <w:rsid w:val="008D6535"/>
    <w:rsid w:val="008D6733"/>
    <w:rsid w:val="008D67E0"/>
    <w:rsid w:val="008D6857"/>
    <w:rsid w:val="008D6A04"/>
    <w:rsid w:val="008D6ADD"/>
    <w:rsid w:val="008D6F54"/>
    <w:rsid w:val="008D6F90"/>
    <w:rsid w:val="008D7100"/>
    <w:rsid w:val="008D725A"/>
    <w:rsid w:val="008D72A4"/>
    <w:rsid w:val="008D72DE"/>
    <w:rsid w:val="008D732D"/>
    <w:rsid w:val="008D7378"/>
    <w:rsid w:val="008D7449"/>
    <w:rsid w:val="008D7554"/>
    <w:rsid w:val="008D7615"/>
    <w:rsid w:val="008D76A0"/>
    <w:rsid w:val="008D78C3"/>
    <w:rsid w:val="008D78DA"/>
    <w:rsid w:val="008D78E3"/>
    <w:rsid w:val="008D78F6"/>
    <w:rsid w:val="008D7974"/>
    <w:rsid w:val="008D7993"/>
    <w:rsid w:val="008D7ABA"/>
    <w:rsid w:val="008D7B6D"/>
    <w:rsid w:val="008D7D1C"/>
    <w:rsid w:val="008D7DEB"/>
    <w:rsid w:val="008E036A"/>
    <w:rsid w:val="008E037E"/>
    <w:rsid w:val="008E04B5"/>
    <w:rsid w:val="008E056A"/>
    <w:rsid w:val="008E081E"/>
    <w:rsid w:val="008E08B6"/>
    <w:rsid w:val="008E0A15"/>
    <w:rsid w:val="008E0C69"/>
    <w:rsid w:val="008E0CDD"/>
    <w:rsid w:val="008E0E15"/>
    <w:rsid w:val="008E0E1D"/>
    <w:rsid w:val="008E0E89"/>
    <w:rsid w:val="008E0E8C"/>
    <w:rsid w:val="008E0ED6"/>
    <w:rsid w:val="008E1217"/>
    <w:rsid w:val="008E12D8"/>
    <w:rsid w:val="008E14A4"/>
    <w:rsid w:val="008E15FA"/>
    <w:rsid w:val="008E1621"/>
    <w:rsid w:val="008E16F9"/>
    <w:rsid w:val="008E1765"/>
    <w:rsid w:val="008E18A3"/>
    <w:rsid w:val="008E1FDF"/>
    <w:rsid w:val="008E2051"/>
    <w:rsid w:val="008E20E4"/>
    <w:rsid w:val="008E20EC"/>
    <w:rsid w:val="008E21D6"/>
    <w:rsid w:val="008E2381"/>
    <w:rsid w:val="008E2562"/>
    <w:rsid w:val="008E283A"/>
    <w:rsid w:val="008E290D"/>
    <w:rsid w:val="008E2911"/>
    <w:rsid w:val="008E29AD"/>
    <w:rsid w:val="008E2B47"/>
    <w:rsid w:val="008E2C59"/>
    <w:rsid w:val="008E2D32"/>
    <w:rsid w:val="008E2DE6"/>
    <w:rsid w:val="008E2E87"/>
    <w:rsid w:val="008E3108"/>
    <w:rsid w:val="008E3143"/>
    <w:rsid w:val="008E3170"/>
    <w:rsid w:val="008E3171"/>
    <w:rsid w:val="008E329C"/>
    <w:rsid w:val="008E3391"/>
    <w:rsid w:val="008E3399"/>
    <w:rsid w:val="008E35C0"/>
    <w:rsid w:val="008E36A8"/>
    <w:rsid w:val="008E378A"/>
    <w:rsid w:val="008E37E2"/>
    <w:rsid w:val="008E3866"/>
    <w:rsid w:val="008E388C"/>
    <w:rsid w:val="008E3B04"/>
    <w:rsid w:val="008E3D7C"/>
    <w:rsid w:val="008E3F52"/>
    <w:rsid w:val="008E40BC"/>
    <w:rsid w:val="008E412D"/>
    <w:rsid w:val="008E427C"/>
    <w:rsid w:val="008E44BA"/>
    <w:rsid w:val="008E451A"/>
    <w:rsid w:val="008E4820"/>
    <w:rsid w:val="008E4BCA"/>
    <w:rsid w:val="008E4CF3"/>
    <w:rsid w:val="008E4D72"/>
    <w:rsid w:val="008E4DE1"/>
    <w:rsid w:val="008E51C3"/>
    <w:rsid w:val="008E5436"/>
    <w:rsid w:val="008E5558"/>
    <w:rsid w:val="008E5AD4"/>
    <w:rsid w:val="008E5B5F"/>
    <w:rsid w:val="008E5CE3"/>
    <w:rsid w:val="008E5D5A"/>
    <w:rsid w:val="008E5D7A"/>
    <w:rsid w:val="008E5D83"/>
    <w:rsid w:val="008E5E0A"/>
    <w:rsid w:val="008E610E"/>
    <w:rsid w:val="008E627A"/>
    <w:rsid w:val="008E6333"/>
    <w:rsid w:val="008E64F9"/>
    <w:rsid w:val="008E6788"/>
    <w:rsid w:val="008E67F1"/>
    <w:rsid w:val="008E6916"/>
    <w:rsid w:val="008E69E1"/>
    <w:rsid w:val="008E6B9F"/>
    <w:rsid w:val="008E6CF2"/>
    <w:rsid w:val="008E6E89"/>
    <w:rsid w:val="008E6EC9"/>
    <w:rsid w:val="008E6F17"/>
    <w:rsid w:val="008E7007"/>
    <w:rsid w:val="008E7027"/>
    <w:rsid w:val="008E718D"/>
    <w:rsid w:val="008E72DC"/>
    <w:rsid w:val="008E76C2"/>
    <w:rsid w:val="008E7855"/>
    <w:rsid w:val="008E7CF4"/>
    <w:rsid w:val="008E7DB3"/>
    <w:rsid w:val="008E7EDD"/>
    <w:rsid w:val="008F0001"/>
    <w:rsid w:val="008F01AB"/>
    <w:rsid w:val="008F0333"/>
    <w:rsid w:val="008F0454"/>
    <w:rsid w:val="008F0460"/>
    <w:rsid w:val="008F04BD"/>
    <w:rsid w:val="008F08F8"/>
    <w:rsid w:val="008F0A22"/>
    <w:rsid w:val="008F0C10"/>
    <w:rsid w:val="008F0D27"/>
    <w:rsid w:val="008F10E3"/>
    <w:rsid w:val="008F129A"/>
    <w:rsid w:val="008F1625"/>
    <w:rsid w:val="008F16EE"/>
    <w:rsid w:val="008F16F6"/>
    <w:rsid w:val="008F189A"/>
    <w:rsid w:val="008F1A89"/>
    <w:rsid w:val="008F1B88"/>
    <w:rsid w:val="008F1BF8"/>
    <w:rsid w:val="008F1CB9"/>
    <w:rsid w:val="008F1CF8"/>
    <w:rsid w:val="008F1F02"/>
    <w:rsid w:val="008F1F2C"/>
    <w:rsid w:val="008F1FB3"/>
    <w:rsid w:val="008F202D"/>
    <w:rsid w:val="008F20C6"/>
    <w:rsid w:val="008F2201"/>
    <w:rsid w:val="008F2595"/>
    <w:rsid w:val="008F261E"/>
    <w:rsid w:val="008F2694"/>
    <w:rsid w:val="008F291B"/>
    <w:rsid w:val="008F2B42"/>
    <w:rsid w:val="008F2B4B"/>
    <w:rsid w:val="008F2BBB"/>
    <w:rsid w:val="008F2DD1"/>
    <w:rsid w:val="008F2E15"/>
    <w:rsid w:val="008F36BE"/>
    <w:rsid w:val="008F3798"/>
    <w:rsid w:val="008F3D2D"/>
    <w:rsid w:val="008F3D7C"/>
    <w:rsid w:val="008F3DC9"/>
    <w:rsid w:val="008F3F69"/>
    <w:rsid w:val="008F3FE2"/>
    <w:rsid w:val="008F4018"/>
    <w:rsid w:val="008F4107"/>
    <w:rsid w:val="008F4240"/>
    <w:rsid w:val="008F44F9"/>
    <w:rsid w:val="008F46F5"/>
    <w:rsid w:val="008F473A"/>
    <w:rsid w:val="008F48AD"/>
    <w:rsid w:val="008F48DD"/>
    <w:rsid w:val="008F4A87"/>
    <w:rsid w:val="008F4BFE"/>
    <w:rsid w:val="008F4C24"/>
    <w:rsid w:val="008F4C66"/>
    <w:rsid w:val="008F4C9F"/>
    <w:rsid w:val="008F4E3F"/>
    <w:rsid w:val="008F501F"/>
    <w:rsid w:val="008F5085"/>
    <w:rsid w:val="008F5184"/>
    <w:rsid w:val="008F52EA"/>
    <w:rsid w:val="008F52F0"/>
    <w:rsid w:val="008F53CD"/>
    <w:rsid w:val="008F555C"/>
    <w:rsid w:val="008F55E9"/>
    <w:rsid w:val="008F595E"/>
    <w:rsid w:val="008F5A20"/>
    <w:rsid w:val="008F5BCF"/>
    <w:rsid w:val="008F5F61"/>
    <w:rsid w:val="008F6188"/>
    <w:rsid w:val="008F61EB"/>
    <w:rsid w:val="008F64CC"/>
    <w:rsid w:val="008F652A"/>
    <w:rsid w:val="008F6649"/>
    <w:rsid w:val="008F66C4"/>
    <w:rsid w:val="008F6704"/>
    <w:rsid w:val="008F6802"/>
    <w:rsid w:val="008F68ED"/>
    <w:rsid w:val="008F6BD0"/>
    <w:rsid w:val="008F6CD1"/>
    <w:rsid w:val="008F6F84"/>
    <w:rsid w:val="008F6FF2"/>
    <w:rsid w:val="008F7290"/>
    <w:rsid w:val="008F7A3B"/>
    <w:rsid w:val="008F7B94"/>
    <w:rsid w:val="008F7BD6"/>
    <w:rsid w:val="008F7C0D"/>
    <w:rsid w:val="008F7CEF"/>
    <w:rsid w:val="008F7DD6"/>
    <w:rsid w:val="008F7F27"/>
    <w:rsid w:val="008F7F61"/>
    <w:rsid w:val="0090009E"/>
    <w:rsid w:val="009000F6"/>
    <w:rsid w:val="009000FD"/>
    <w:rsid w:val="009004DA"/>
    <w:rsid w:val="00900607"/>
    <w:rsid w:val="0090064B"/>
    <w:rsid w:val="0090066C"/>
    <w:rsid w:val="00900688"/>
    <w:rsid w:val="009007EA"/>
    <w:rsid w:val="00900A0A"/>
    <w:rsid w:val="00900CE0"/>
    <w:rsid w:val="00900CFC"/>
    <w:rsid w:val="00900D62"/>
    <w:rsid w:val="00900DDE"/>
    <w:rsid w:val="00900DF1"/>
    <w:rsid w:val="00900F65"/>
    <w:rsid w:val="009010AF"/>
    <w:rsid w:val="009010DD"/>
    <w:rsid w:val="00901185"/>
    <w:rsid w:val="00901329"/>
    <w:rsid w:val="009013F9"/>
    <w:rsid w:val="00901425"/>
    <w:rsid w:val="00901472"/>
    <w:rsid w:val="00901845"/>
    <w:rsid w:val="0090198A"/>
    <w:rsid w:val="00901B7B"/>
    <w:rsid w:val="00901B91"/>
    <w:rsid w:val="00901C3B"/>
    <w:rsid w:val="00901C7F"/>
    <w:rsid w:val="00901EB7"/>
    <w:rsid w:val="009021DE"/>
    <w:rsid w:val="00902277"/>
    <w:rsid w:val="009022BC"/>
    <w:rsid w:val="0090255A"/>
    <w:rsid w:val="00902734"/>
    <w:rsid w:val="0090291D"/>
    <w:rsid w:val="00902997"/>
    <w:rsid w:val="00902A2C"/>
    <w:rsid w:val="00902AA6"/>
    <w:rsid w:val="00902C01"/>
    <w:rsid w:val="00902CFB"/>
    <w:rsid w:val="00903013"/>
    <w:rsid w:val="00903281"/>
    <w:rsid w:val="00903300"/>
    <w:rsid w:val="0090359A"/>
    <w:rsid w:val="00903719"/>
    <w:rsid w:val="00903820"/>
    <w:rsid w:val="00903B22"/>
    <w:rsid w:val="00903BE9"/>
    <w:rsid w:val="00903CB7"/>
    <w:rsid w:val="00903D33"/>
    <w:rsid w:val="00903D79"/>
    <w:rsid w:val="00903D8E"/>
    <w:rsid w:val="00903F59"/>
    <w:rsid w:val="00903F82"/>
    <w:rsid w:val="0090411E"/>
    <w:rsid w:val="00904268"/>
    <w:rsid w:val="009042D8"/>
    <w:rsid w:val="00904382"/>
    <w:rsid w:val="009045C7"/>
    <w:rsid w:val="00904607"/>
    <w:rsid w:val="009047A1"/>
    <w:rsid w:val="0090480E"/>
    <w:rsid w:val="00904A52"/>
    <w:rsid w:val="00904A62"/>
    <w:rsid w:val="00904ADB"/>
    <w:rsid w:val="00904B6D"/>
    <w:rsid w:val="00904DE5"/>
    <w:rsid w:val="00904F9F"/>
    <w:rsid w:val="0090507C"/>
    <w:rsid w:val="009050AC"/>
    <w:rsid w:val="0090512C"/>
    <w:rsid w:val="00905297"/>
    <w:rsid w:val="0090538F"/>
    <w:rsid w:val="00905424"/>
    <w:rsid w:val="00905733"/>
    <w:rsid w:val="009057D8"/>
    <w:rsid w:val="009058DE"/>
    <w:rsid w:val="00905A06"/>
    <w:rsid w:val="00905D5F"/>
    <w:rsid w:val="00906100"/>
    <w:rsid w:val="0090628D"/>
    <w:rsid w:val="009066C1"/>
    <w:rsid w:val="009067B8"/>
    <w:rsid w:val="009069AC"/>
    <w:rsid w:val="009069FC"/>
    <w:rsid w:val="00906C4B"/>
    <w:rsid w:val="00906CCB"/>
    <w:rsid w:val="00906EED"/>
    <w:rsid w:val="00906FD9"/>
    <w:rsid w:val="0090703E"/>
    <w:rsid w:val="00907071"/>
    <w:rsid w:val="0090715C"/>
    <w:rsid w:val="0090729E"/>
    <w:rsid w:val="00907409"/>
    <w:rsid w:val="00907451"/>
    <w:rsid w:val="00907549"/>
    <w:rsid w:val="00907626"/>
    <w:rsid w:val="009079A9"/>
    <w:rsid w:val="00907CB6"/>
    <w:rsid w:val="0091001E"/>
    <w:rsid w:val="00910334"/>
    <w:rsid w:val="00910432"/>
    <w:rsid w:val="00910632"/>
    <w:rsid w:val="009108A7"/>
    <w:rsid w:val="0091094F"/>
    <w:rsid w:val="00910A5C"/>
    <w:rsid w:val="00910A96"/>
    <w:rsid w:val="00910C07"/>
    <w:rsid w:val="00910D68"/>
    <w:rsid w:val="00910ED6"/>
    <w:rsid w:val="009113C6"/>
    <w:rsid w:val="00911448"/>
    <w:rsid w:val="0091147F"/>
    <w:rsid w:val="009115F8"/>
    <w:rsid w:val="009118CB"/>
    <w:rsid w:val="009119DA"/>
    <w:rsid w:val="00911C58"/>
    <w:rsid w:val="00911CA3"/>
    <w:rsid w:val="00911CF1"/>
    <w:rsid w:val="00911D37"/>
    <w:rsid w:val="00911E1A"/>
    <w:rsid w:val="00911E62"/>
    <w:rsid w:val="00912104"/>
    <w:rsid w:val="00912123"/>
    <w:rsid w:val="009122B5"/>
    <w:rsid w:val="009123B9"/>
    <w:rsid w:val="00912805"/>
    <w:rsid w:val="009128DA"/>
    <w:rsid w:val="0091293F"/>
    <w:rsid w:val="00912D23"/>
    <w:rsid w:val="00912DE8"/>
    <w:rsid w:val="00912FDA"/>
    <w:rsid w:val="00913014"/>
    <w:rsid w:val="00913236"/>
    <w:rsid w:val="00913237"/>
    <w:rsid w:val="00913542"/>
    <w:rsid w:val="009135D2"/>
    <w:rsid w:val="00913865"/>
    <w:rsid w:val="00913ACC"/>
    <w:rsid w:val="00913C9E"/>
    <w:rsid w:val="00913DCA"/>
    <w:rsid w:val="00913E6D"/>
    <w:rsid w:val="00913F4C"/>
    <w:rsid w:val="00913F87"/>
    <w:rsid w:val="0091404B"/>
    <w:rsid w:val="00914152"/>
    <w:rsid w:val="0091422D"/>
    <w:rsid w:val="0091423A"/>
    <w:rsid w:val="00914A5D"/>
    <w:rsid w:val="00914A6C"/>
    <w:rsid w:val="00914CFB"/>
    <w:rsid w:val="00914F86"/>
    <w:rsid w:val="00915032"/>
    <w:rsid w:val="0091515B"/>
    <w:rsid w:val="0091525E"/>
    <w:rsid w:val="00915279"/>
    <w:rsid w:val="0091537E"/>
    <w:rsid w:val="00915442"/>
    <w:rsid w:val="0091545A"/>
    <w:rsid w:val="009154BD"/>
    <w:rsid w:val="00915571"/>
    <w:rsid w:val="00915661"/>
    <w:rsid w:val="0091570C"/>
    <w:rsid w:val="00915DE0"/>
    <w:rsid w:val="00915EE2"/>
    <w:rsid w:val="00915F6B"/>
    <w:rsid w:val="009160BF"/>
    <w:rsid w:val="0091610F"/>
    <w:rsid w:val="009161BA"/>
    <w:rsid w:val="009165BB"/>
    <w:rsid w:val="00916827"/>
    <w:rsid w:val="009169D9"/>
    <w:rsid w:val="00916B43"/>
    <w:rsid w:val="00916F6E"/>
    <w:rsid w:val="009172E4"/>
    <w:rsid w:val="00917A43"/>
    <w:rsid w:val="00917C9B"/>
    <w:rsid w:val="00917D10"/>
    <w:rsid w:val="00917DD7"/>
    <w:rsid w:val="00917F3E"/>
    <w:rsid w:val="0092011B"/>
    <w:rsid w:val="009201F7"/>
    <w:rsid w:val="00920440"/>
    <w:rsid w:val="00920505"/>
    <w:rsid w:val="00920878"/>
    <w:rsid w:val="00920948"/>
    <w:rsid w:val="00920A7C"/>
    <w:rsid w:val="00920ABF"/>
    <w:rsid w:val="00920FE4"/>
    <w:rsid w:val="00921140"/>
    <w:rsid w:val="009211C5"/>
    <w:rsid w:val="00921306"/>
    <w:rsid w:val="009213FD"/>
    <w:rsid w:val="00921438"/>
    <w:rsid w:val="009216BF"/>
    <w:rsid w:val="009216C8"/>
    <w:rsid w:val="009218D2"/>
    <w:rsid w:val="00921A74"/>
    <w:rsid w:val="00921C9F"/>
    <w:rsid w:val="00921CA2"/>
    <w:rsid w:val="00921ED5"/>
    <w:rsid w:val="00921FA1"/>
    <w:rsid w:val="009225B6"/>
    <w:rsid w:val="0092270B"/>
    <w:rsid w:val="0092286C"/>
    <w:rsid w:val="00922985"/>
    <w:rsid w:val="00923151"/>
    <w:rsid w:val="00923293"/>
    <w:rsid w:val="009232A1"/>
    <w:rsid w:val="00923383"/>
    <w:rsid w:val="009239AE"/>
    <w:rsid w:val="00923A67"/>
    <w:rsid w:val="00923AAA"/>
    <w:rsid w:val="00923ABA"/>
    <w:rsid w:val="00923B87"/>
    <w:rsid w:val="00923C2B"/>
    <w:rsid w:val="00923DBE"/>
    <w:rsid w:val="00924108"/>
    <w:rsid w:val="0092416D"/>
    <w:rsid w:val="00924328"/>
    <w:rsid w:val="0092434B"/>
    <w:rsid w:val="00924580"/>
    <w:rsid w:val="009245F5"/>
    <w:rsid w:val="009247D8"/>
    <w:rsid w:val="0092498F"/>
    <w:rsid w:val="00924A82"/>
    <w:rsid w:val="00924D0D"/>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6AB"/>
    <w:rsid w:val="00926737"/>
    <w:rsid w:val="0092684A"/>
    <w:rsid w:val="0092698B"/>
    <w:rsid w:val="009269EB"/>
    <w:rsid w:val="00926C1B"/>
    <w:rsid w:val="00927211"/>
    <w:rsid w:val="0092746B"/>
    <w:rsid w:val="009274F8"/>
    <w:rsid w:val="00927670"/>
    <w:rsid w:val="00927752"/>
    <w:rsid w:val="009277C7"/>
    <w:rsid w:val="009278DE"/>
    <w:rsid w:val="00927A1D"/>
    <w:rsid w:val="00927B39"/>
    <w:rsid w:val="00927BC9"/>
    <w:rsid w:val="00927C8C"/>
    <w:rsid w:val="00927E27"/>
    <w:rsid w:val="00930305"/>
    <w:rsid w:val="00930467"/>
    <w:rsid w:val="0093063D"/>
    <w:rsid w:val="00930686"/>
    <w:rsid w:val="00930CBB"/>
    <w:rsid w:val="00930E6B"/>
    <w:rsid w:val="0093135E"/>
    <w:rsid w:val="0093195D"/>
    <w:rsid w:val="00931AF4"/>
    <w:rsid w:val="00931B3D"/>
    <w:rsid w:val="00931C04"/>
    <w:rsid w:val="00931CF8"/>
    <w:rsid w:val="00931E4B"/>
    <w:rsid w:val="00931F17"/>
    <w:rsid w:val="00931F46"/>
    <w:rsid w:val="00932109"/>
    <w:rsid w:val="009321E2"/>
    <w:rsid w:val="00932212"/>
    <w:rsid w:val="00932276"/>
    <w:rsid w:val="009322AC"/>
    <w:rsid w:val="009324B1"/>
    <w:rsid w:val="009327B5"/>
    <w:rsid w:val="00932907"/>
    <w:rsid w:val="00932A16"/>
    <w:rsid w:val="00932A20"/>
    <w:rsid w:val="00932AD9"/>
    <w:rsid w:val="00933078"/>
    <w:rsid w:val="0093311E"/>
    <w:rsid w:val="0093320B"/>
    <w:rsid w:val="00933239"/>
    <w:rsid w:val="00933494"/>
    <w:rsid w:val="00933500"/>
    <w:rsid w:val="0093361B"/>
    <w:rsid w:val="00933B89"/>
    <w:rsid w:val="00933BB2"/>
    <w:rsid w:val="00933C45"/>
    <w:rsid w:val="00933C53"/>
    <w:rsid w:val="00933D61"/>
    <w:rsid w:val="00933D99"/>
    <w:rsid w:val="00933DE4"/>
    <w:rsid w:val="00933E7A"/>
    <w:rsid w:val="00933EFC"/>
    <w:rsid w:val="00933F29"/>
    <w:rsid w:val="00933F3C"/>
    <w:rsid w:val="00934181"/>
    <w:rsid w:val="0093427D"/>
    <w:rsid w:val="00934358"/>
    <w:rsid w:val="0093457F"/>
    <w:rsid w:val="0093460F"/>
    <w:rsid w:val="00934958"/>
    <w:rsid w:val="009349A9"/>
    <w:rsid w:val="00934AC7"/>
    <w:rsid w:val="00934E56"/>
    <w:rsid w:val="00934E8A"/>
    <w:rsid w:val="00934EA0"/>
    <w:rsid w:val="009350F7"/>
    <w:rsid w:val="009351A9"/>
    <w:rsid w:val="0093527C"/>
    <w:rsid w:val="00935417"/>
    <w:rsid w:val="009354DA"/>
    <w:rsid w:val="009354FD"/>
    <w:rsid w:val="009355D3"/>
    <w:rsid w:val="009355F0"/>
    <w:rsid w:val="0093575C"/>
    <w:rsid w:val="009358A6"/>
    <w:rsid w:val="00935A78"/>
    <w:rsid w:val="00935B52"/>
    <w:rsid w:val="00935B6A"/>
    <w:rsid w:val="00935D6E"/>
    <w:rsid w:val="00935D72"/>
    <w:rsid w:val="00935E80"/>
    <w:rsid w:val="00935EE6"/>
    <w:rsid w:val="00936085"/>
    <w:rsid w:val="009360F1"/>
    <w:rsid w:val="00936210"/>
    <w:rsid w:val="00936262"/>
    <w:rsid w:val="00936271"/>
    <w:rsid w:val="0093665C"/>
    <w:rsid w:val="009366E8"/>
    <w:rsid w:val="009366EC"/>
    <w:rsid w:val="00936746"/>
    <w:rsid w:val="00936820"/>
    <w:rsid w:val="009368B1"/>
    <w:rsid w:val="00936951"/>
    <w:rsid w:val="00936A90"/>
    <w:rsid w:val="00936AF1"/>
    <w:rsid w:val="00936E7E"/>
    <w:rsid w:val="009370A6"/>
    <w:rsid w:val="009370C5"/>
    <w:rsid w:val="0093721C"/>
    <w:rsid w:val="00937318"/>
    <w:rsid w:val="00937771"/>
    <w:rsid w:val="009379A0"/>
    <w:rsid w:val="009379EA"/>
    <w:rsid w:val="00937A0A"/>
    <w:rsid w:val="00937AC7"/>
    <w:rsid w:val="00937C73"/>
    <w:rsid w:val="00937D15"/>
    <w:rsid w:val="00937EEB"/>
    <w:rsid w:val="00937F49"/>
    <w:rsid w:val="009400FE"/>
    <w:rsid w:val="009406F4"/>
    <w:rsid w:val="00940898"/>
    <w:rsid w:val="00940A5D"/>
    <w:rsid w:val="00940ACA"/>
    <w:rsid w:val="00940B1A"/>
    <w:rsid w:val="00940BCB"/>
    <w:rsid w:val="00940C2B"/>
    <w:rsid w:val="00940D85"/>
    <w:rsid w:val="00940DF0"/>
    <w:rsid w:val="00940DF4"/>
    <w:rsid w:val="00940FB5"/>
    <w:rsid w:val="0094101F"/>
    <w:rsid w:val="009412EB"/>
    <w:rsid w:val="0094148B"/>
    <w:rsid w:val="0094173F"/>
    <w:rsid w:val="0094179F"/>
    <w:rsid w:val="00941A1C"/>
    <w:rsid w:val="00941A7D"/>
    <w:rsid w:val="00941B97"/>
    <w:rsid w:val="00941F23"/>
    <w:rsid w:val="0094212C"/>
    <w:rsid w:val="0094229B"/>
    <w:rsid w:val="0094229D"/>
    <w:rsid w:val="00942342"/>
    <w:rsid w:val="00942397"/>
    <w:rsid w:val="00942772"/>
    <w:rsid w:val="009429BB"/>
    <w:rsid w:val="00942BB8"/>
    <w:rsid w:val="00942DA4"/>
    <w:rsid w:val="00943256"/>
    <w:rsid w:val="00943336"/>
    <w:rsid w:val="0094335F"/>
    <w:rsid w:val="009434CC"/>
    <w:rsid w:val="009437A0"/>
    <w:rsid w:val="00943945"/>
    <w:rsid w:val="00943BD7"/>
    <w:rsid w:val="00943C79"/>
    <w:rsid w:val="00943D09"/>
    <w:rsid w:val="00944023"/>
    <w:rsid w:val="00944094"/>
    <w:rsid w:val="00944202"/>
    <w:rsid w:val="009442C1"/>
    <w:rsid w:val="00944335"/>
    <w:rsid w:val="00944353"/>
    <w:rsid w:val="00944557"/>
    <w:rsid w:val="00944583"/>
    <w:rsid w:val="00944710"/>
    <w:rsid w:val="00944AF4"/>
    <w:rsid w:val="00944B89"/>
    <w:rsid w:val="00944BC7"/>
    <w:rsid w:val="00944C28"/>
    <w:rsid w:val="00944CFA"/>
    <w:rsid w:val="00944D0F"/>
    <w:rsid w:val="00944D54"/>
    <w:rsid w:val="00944DBA"/>
    <w:rsid w:val="00944EC2"/>
    <w:rsid w:val="0094518E"/>
    <w:rsid w:val="009451AB"/>
    <w:rsid w:val="009452DC"/>
    <w:rsid w:val="0094539E"/>
    <w:rsid w:val="00945414"/>
    <w:rsid w:val="009454B4"/>
    <w:rsid w:val="00945783"/>
    <w:rsid w:val="0094578B"/>
    <w:rsid w:val="00945860"/>
    <w:rsid w:val="009458F7"/>
    <w:rsid w:val="00945D64"/>
    <w:rsid w:val="00945E14"/>
    <w:rsid w:val="00945E49"/>
    <w:rsid w:val="00945FD3"/>
    <w:rsid w:val="00945FF2"/>
    <w:rsid w:val="00946080"/>
    <w:rsid w:val="0094618D"/>
    <w:rsid w:val="009462D8"/>
    <w:rsid w:val="00946388"/>
    <w:rsid w:val="0094666C"/>
    <w:rsid w:val="009466AE"/>
    <w:rsid w:val="009467D2"/>
    <w:rsid w:val="00946888"/>
    <w:rsid w:val="00946A94"/>
    <w:rsid w:val="00946B13"/>
    <w:rsid w:val="00946B46"/>
    <w:rsid w:val="00946CAB"/>
    <w:rsid w:val="0094701E"/>
    <w:rsid w:val="00947238"/>
    <w:rsid w:val="00947711"/>
    <w:rsid w:val="0094771D"/>
    <w:rsid w:val="0094798F"/>
    <w:rsid w:val="00947A65"/>
    <w:rsid w:val="00947C11"/>
    <w:rsid w:val="00947C79"/>
    <w:rsid w:val="00947F2E"/>
    <w:rsid w:val="00950008"/>
    <w:rsid w:val="00950231"/>
    <w:rsid w:val="009504EC"/>
    <w:rsid w:val="0095087D"/>
    <w:rsid w:val="009508C3"/>
    <w:rsid w:val="00950965"/>
    <w:rsid w:val="009509D7"/>
    <w:rsid w:val="00950B09"/>
    <w:rsid w:val="00950B6A"/>
    <w:rsid w:val="00950DD1"/>
    <w:rsid w:val="009511A3"/>
    <w:rsid w:val="009513BB"/>
    <w:rsid w:val="00951417"/>
    <w:rsid w:val="0095153C"/>
    <w:rsid w:val="0095154C"/>
    <w:rsid w:val="0095175B"/>
    <w:rsid w:val="009517A9"/>
    <w:rsid w:val="0095180C"/>
    <w:rsid w:val="009518BD"/>
    <w:rsid w:val="00951995"/>
    <w:rsid w:val="00951C4D"/>
    <w:rsid w:val="00951C7E"/>
    <w:rsid w:val="00951CF6"/>
    <w:rsid w:val="00951F4D"/>
    <w:rsid w:val="0095213A"/>
    <w:rsid w:val="0095213D"/>
    <w:rsid w:val="00952184"/>
    <w:rsid w:val="00952200"/>
    <w:rsid w:val="0095225E"/>
    <w:rsid w:val="00952280"/>
    <w:rsid w:val="00952752"/>
    <w:rsid w:val="009527E4"/>
    <w:rsid w:val="00952ACA"/>
    <w:rsid w:val="00952BC3"/>
    <w:rsid w:val="00952C1F"/>
    <w:rsid w:val="00952FA2"/>
    <w:rsid w:val="009530DE"/>
    <w:rsid w:val="0095344F"/>
    <w:rsid w:val="009537A7"/>
    <w:rsid w:val="00953831"/>
    <w:rsid w:val="00953A4D"/>
    <w:rsid w:val="00953AFB"/>
    <w:rsid w:val="00953B1F"/>
    <w:rsid w:val="00953C3C"/>
    <w:rsid w:val="00953EBE"/>
    <w:rsid w:val="00953F8D"/>
    <w:rsid w:val="00953FAC"/>
    <w:rsid w:val="009541D7"/>
    <w:rsid w:val="00954391"/>
    <w:rsid w:val="009544E0"/>
    <w:rsid w:val="009544F3"/>
    <w:rsid w:val="0095477E"/>
    <w:rsid w:val="009547A2"/>
    <w:rsid w:val="009548C3"/>
    <w:rsid w:val="00954BA2"/>
    <w:rsid w:val="00954CF5"/>
    <w:rsid w:val="00954D7C"/>
    <w:rsid w:val="00954D8A"/>
    <w:rsid w:val="00954FE9"/>
    <w:rsid w:val="0095506D"/>
    <w:rsid w:val="009550E8"/>
    <w:rsid w:val="00955230"/>
    <w:rsid w:val="009552ED"/>
    <w:rsid w:val="0095543D"/>
    <w:rsid w:val="00955497"/>
    <w:rsid w:val="009554A2"/>
    <w:rsid w:val="009555E2"/>
    <w:rsid w:val="00955685"/>
    <w:rsid w:val="00955701"/>
    <w:rsid w:val="009557DF"/>
    <w:rsid w:val="0095586B"/>
    <w:rsid w:val="00955945"/>
    <w:rsid w:val="00955A03"/>
    <w:rsid w:val="00955A2E"/>
    <w:rsid w:val="00955AAB"/>
    <w:rsid w:val="00955CA1"/>
    <w:rsid w:val="00955D14"/>
    <w:rsid w:val="00955D6D"/>
    <w:rsid w:val="00955EE7"/>
    <w:rsid w:val="00956031"/>
    <w:rsid w:val="00956101"/>
    <w:rsid w:val="00956346"/>
    <w:rsid w:val="00956359"/>
    <w:rsid w:val="009563BF"/>
    <w:rsid w:val="0095670E"/>
    <w:rsid w:val="00956838"/>
    <w:rsid w:val="00956936"/>
    <w:rsid w:val="00956E76"/>
    <w:rsid w:val="00956E7E"/>
    <w:rsid w:val="00956F80"/>
    <w:rsid w:val="00957060"/>
    <w:rsid w:val="0095709B"/>
    <w:rsid w:val="0095734D"/>
    <w:rsid w:val="00957487"/>
    <w:rsid w:val="00957531"/>
    <w:rsid w:val="0095762E"/>
    <w:rsid w:val="00957954"/>
    <w:rsid w:val="0095799C"/>
    <w:rsid w:val="00957A69"/>
    <w:rsid w:val="00957D9C"/>
    <w:rsid w:val="00957E56"/>
    <w:rsid w:val="00957EE2"/>
    <w:rsid w:val="00957FCA"/>
    <w:rsid w:val="00960173"/>
    <w:rsid w:val="0096036C"/>
    <w:rsid w:val="009603AB"/>
    <w:rsid w:val="0096042B"/>
    <w:rsid w:val="00960482"/>
    <w:rsid w:val="00960534"/>
    <w:rsid w:val="009605AD"/>
    <w:rsid w:val="009606CA"/>
    <w:rsid w:val="009607AF"/>
    <w:rsid w:val="009608C6"/>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E9A"/>
    <w:rsid w:val="00961F21"/>
    <w:rsid w:val="00962177"/>
    <w:rsid w:val="009621C2"/>
    <w:rsid w:val="009621FF"/>
    <w:rsid w:val="00962269"/>
    <w:rsid w:val="0096252C"/>
    <w:rsid w:val="009626AC"/>
    <w:rsid w:val="0096291B"/>
    <w:rsid w:val="0096292B"/>
    <w:rsid w:val="009629B1"/>
    <w:rsid w:val="00962AA6"/>
    <w:rsid w:val="00962B65"/>
    <w:rsid w:val="00962CC8"/>
    <w:rsid w:val="00962E0F"/>
    <w:rsid w:val="00962EF1"/>
    <w:rsid w:val="00962F9B"/>
    <w:rsid w:val="00963048"/>
    <w:rsid w:val="0096314D"/>
    <w:rsid w:val="0096336E"/>
    <w:rsid w:val="009634B2"/>
    <w:rsid w:val="0096364E"/>
    <w:rsid w:val="00963693"/>
    <w:rsid w:val="0096371D"/>
    <w:rsid w:val="00963746"/>
    <w:rsid w:val="009637E1"/>
    <w:rsid w:val="0096392B"/>
    <w:rsid w:val="00963943"/>
    <w:rsid w:val="0096397B"/>
    <w:rsid w:val="00963A4E"/>
    <w:rsid w:val="00963B06"/>
    <w:rsid w:val="00964046"/>
    <w:rsid w:val="009640C7"/>
    <w:rsid w:val="009640D4"/>
    <w:rsid w:val="00964518"/>
    <w:rsid w:val="009646AF"/>
    <w:rsid w:val="00964857"/>
    <w:rsid w:val="00964873"/>
    <w:rsid w:val="00964B17"/>
    <w:rsid w:val="00964C39"/>
    <w:rsid w:val="00964E3C"/>
    <w:rsid w:val="00964E69"/>
    <w:rsid w:val="00964EA5"/>
    <w:rsid w:val="00964F99"/>
    <w:rsid w:val="0096504D"/>
    <w:rsid w:val="0096527E"/>
    <w:rsid w:val="00965383"/>
    <w:rsid w:val="009654F0"/>
    <w:rsid w:val="00965540"/>
    <w:rsid w:val="0096574B"/>
    <w:rsid w:val="00965819"/>
    <w:rsid w:val="00965853"/>
    <w:rsid w:val="00965959"/>
    <w:rsid w:val="0096596F"/>
    <w:rsid w:val="009659EA"/>
    <w:rsid w:val="00965A1D"/>
    <w:rsid w:val="00965C8B"/>
    <w:rsid w:val="00965F21"/>
    <w:rsid w:val="00965F3B"/>
    <w:rsid w:val="00966098"/>
    <w:rsid w:val="009660C9"/>
    <w:rsid w:val="009662CB"/>
    <w:rsid w:val="009666F0"/>
    <w:rsid w:val="00966840"/>
    <w:rsid w:val="0096691D"/>
    <w:rsid w:val="00966A79"/>
    <w:rsid w:val="00966E6C"/>
    <w:rsid w:val="00966EB1"/>
    <w:rsid w:val="00966EC4"/>
    <w:rsid w:val="00966FB2"/>
    <w:rsid w:val="00967107"/>
    <w:rsid w:val="0096734D"/>
    <w:rsid w:val="009673CB"/>
    <w:rsid w:val="009674A3"/>
    <w:rsid w:val="009675F9"/>
    <w:rsid w:val="0096766C"/>
    <w:rsid w:val="00967851"/>
    <w:rsid w:val="009679AA"/>
    <w:rsid w:val="009679E9"/>
    <w:rsid w:val="00967D2A"/>
    <w:rsid w:val="00967D2D"/>
    <w:rsid w:val="00967EBF"/>
    <w:rsid w:val="0097012B"/>
    <w:rsid w:val="0097020F"/>
    <w:rsid w:val="00970292"/>
    <w:rsid w:val="00970AA2"/>
    <w:rsid w:val="00970EE2"/>
    <w:rsid w:val="00970F7A"/>
    <w:rsid w:val="00970FE3"/>
    <w:rsid w:val="009710D6"/>
    <w:rsid w:val="00971190"/>
    <w:rsid w:val="0097123C"/>
    <w:rsid w:val="009712CB"/>
    <w:rsid w:val="009713D0"/>
    <w:rsid w:val="009714D6"/>
    <w:rsid w:val="00971537"/>
    <w:rsid w:val="00971869"/>
    <w:rsid w:val="00971D9E"/>
    <w:rsid w:val="00971EC5"/>
    <w:rsid w:val="00971F6B"/>
    <w:rsid w:val="00971FCC"/>
    <w:rsid w:val="0097223F"/>
    <w:rsid w:val="009723C4"/>
    <w:rsid w:val="009726A3"/>
    <w:rsid w:val="009727BB"/>
    <w:rsid w:val="0097298A"/>
    <w:rsid w:val="00972A0B"/>
    <w:rsid w:val="00972A43"/>
    <w:rsid w:val="00972BB7"/>
    <w:rsid w:val="00972C06"/>
    <w:rsid w:val="00972F4C"/>
    <w:rsid w:val="00972FEB"/>
    <w:rsid w:val="00973257"/>
    <w:rsid w:val="009733BC"/>
    <w:rsid w:val="0097383E"/>
    <w:rsid w:val="009738E5"/>
    <w:rsid w:val="009739EF"/>
    <w:rsid w:val="009739F2"/>
    <w:rsid w:val="009739F8"/>
    <w:rsid w:val="00973A6D"/>
    <w:rsid w:val="00973C78"/>
    <w:rsid w:val="00973DA5"/>
    <w:rsid w:val="00973F29"/>
    <w:rsid w:val="00973FCE"/>
    <w:rsid w:val="00974182"/>
    <w:rsid w:val="009742FA"/>
    <w:rsid w:val="00974462"/>
    <w:rsid w:val="009744FF"/>
    <w:rsid w:val="00974520"/>
    <w:rsid w:val="00974614"/>
    <w:rsid w:val="00974831"/>
    <w:rsid w:val="00974950"/>
    <w:rsid w:val="00974B79"/>
    <w:rsid w:val="00974C40"/>
    <w:rsid w:val="00974D6B"/>
    <w:rsid w:val="00974D74"/>
    <w:rsid w:val="00974E6C"/>
    <w:rsid w:val="00974EBD"/>
    <w:rsid w:val="009750C9"/>
    <w:rsid w:val="009750EC"/>
    <w:rsid w:val="009750F6"/>
    <w:rsid w:val="009751BA"/>
    <w:rsid w:val="0097525C"/>
    <w:rsid w:val="009752AA"/>
    <w:rsid w:val="0097535D"/>
    <w:rsid w:val="009754E0"/>
    <w:rsid w:val="00975502"/>
    <w:rsid w:val="00975859"/>
    <w:rsid w:val="00975C56"/>
    <w:rsid w:val="00975FAD"/>
    <w:rsid w:val="009763B4"/>
    <w:rsid w:val="0097645D"/>
    <w:rsid w:val="00976499"/>
    <w:rsid w:val="0097693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1"/>
    <w:rsid w:val="00980603"/>
    <w:rsid w:val="00980630"/>
    <w:rsid w:val="00980667"/>
    <w:rsid w:val="0098075B"/>
    <w:rsid w:val="00980765"/>
    <w:rsid w:val="009809DD"/>
    <w:rsid w:val="00980E25"/>
    <w:rsid w:val="00980F14"/>
    <w:rsid w:val="00981128"/>
    <w:rsid w:val="0098125B"/>
    <w:rsid w:val="009812CE"/>
    <w:rsid w:val="00981343"/>
    <w:rsid w:val="009814B9"/>
    <w:rsid w:val="0098169C"/>
    <w:rsid w:val="0098172B"/>
    <w:rsid w:val="009817CF"/>
    <w:rsid w:val="009817F9"/>
    <w:rsid w:val="0098183B"/>
    <w:rsid w:val="00981892"/>
    <w:rsid w:val="00981980"/>
    <w:rsid w:val="009819A3"/>
    <w:rsid w:val="00981CF8"/>
    <w:rsid w:val="00981D49"/>
    <w:rsid w:val="00981D60"/>
    <w:rsid w:val="00981DF2"/>
    <w:rsid w:val="00981EFB"/>
    <w:rsid w:val="009821BF"/>
    <w:rsid w:val="009822AF"/>
    <w:rsid w:val="009823A3"/>
    <w:rsid w:val="009825DB"/>
    <w:rsid w:val="00982837"/>
    <w:rsid w:val="009828C2"/>
    <w:rsid w:val="00982A83"/>
    <w:rsid w:val="00982AB4"/>
    <w:rsid w:val="00982B3A"/>
    <w:rsid w:val="00982D7E"/>
    <w:rsid w:val="00982D9F"/>
    <w:rsid w:val="00982E67"/>
    <w:rsid w:val="00982F3E"/>
    <w:rsid w:val="00983061"/>
    <w:rsid w:val="00983223"/>
    <w:rsid w:val="009832B2"/>
    <w:rsid w:val="009833D7"/>
    <w:rsid w:val="0098347C"/>
    <w:rsid w:val="009837BC"/>
    <w:rsid w:val="009837C1"/>
    <w:rsid w:val="009838CE"/>
    <w:rsid w:val="00983C41"/>
    <w:rsid w:val="00984026"/>
    <w:rsid w:val="00984206"/>
    <w:rsid w:val="0098431A"/>
    <w:rsid w:val="00984484"/>
    <w:rsid w:val="009845FD"/>
    <w:rsid w:val="00984856"/>
    <w:rsid w:val="00984952"/>
    <w:rsid w:val="00984963"/>
    <w:rsid w:val="00984BED"/>
    <w:rsid w:val="00985011"/>
    <w:rsid w:val="0098501F"/>
    <w:rsid w:val="00985031"/>
    <w:rsid w:val="009850CB"/>
    <w:rsid w:val="0098511E"/>
    <w:rsid w:val="00985177"/>
    <w:rsid w:val="0098524E"/>
    <w:rsid w:val="009852B3"/>
    <w:rsid w:val="0098541D"/>
    <w:rsid w:val="009855DD"/>
    <w:rsid w:val="00985AFE"/>
    <w:rsid w:val="00985CA4"/>
    <w:rsid w:val="00985DA4"/>
    <w:rsid w:val="00986259"/>
    <w:rsid w:val="0098641E"/>
    <w:rsid w:val="0098642D"/>
    <w:rsid w:val="0098655D"/>
    <w:rsid w:val="00986637"/>
    <w:rsid w:val="00986700"/>
    <w:rsid w:val="00986956"/>
    <w:rsid w:val="00986BB4"/>
    <w:rsid w:val="00987377"/>
    <w:rsid w:val="009874F6"/>
    <w:rsid w:val="009876A0"/>
    <w:rsid w:val="00987818"/>
    <w:rsid w:val="0098787F"/>
    <w:rsid w:val="00987926"/>
    <w:rsid w:val="009879B5"/>
    <w:rsid w:val="009879F4"/>
    <w:rsid w:val="00987FE4"/>
    <w:rsid w:val="0099034E"/>
    <w:rsid w:val="00990402"/>
    <w:rsid w:val="009904DD"/>
    <w:rsid w:val="009905F4"/>
    <w:rsid w:val="00990647"/>
    <w:rsid w:val="009908F2"/>
    <w:rsid w:val="00990A61"/>
    <w:rsid w:val="00990D52"/>
    <w:rsid w:val="00990FD6"/>
    <w:rsid w:val="00991281"/>
    <w:rsid w:val="009913BF"/>
    <w:rsid w:val="00991785"/>
    <w:rsid w:val="009917F3"/>
    <w:rsid w:val="00991848"/>
    <w:rsid w:val="00991D2F"/>
    <w:rsid w:val="00991F19"/>
    <w:rsid w:val="00991F39"/>
    <w:rsid w:val="00991F62"/>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12B"/>
    <w:rsid w:val="0099423C"/>
    <w:rsid w:val="009943E4"/>
    <w:rsid w:val="00994469"/>
    <w:rsid w:val="00994880"/>
    <w:rsid w:val="00994C60"/>
    <w:rsid w:val="00994CFA"/>
    <w:rsid w:val="0099524F"/>
    <w:rsid w:val="00995360"/>
    <w:rsid w:val="009953CA"/>
    <w:rsid w:val="009954AD"/>
    <w:rsid w:val="00995678"/>
    <w:rsid w:val="0099570D"/>
    <w:rsid w:val="009958BD"/>
    <w:rsid w:val="00995A06"/>
    <w:rsid w:val="00995E75"/>
    <w:rsid w:val="00996293"/>
    <w:rsid w:val="009962FC"/>
    <w:rsid w:val="009963DA"/>
    <w:rsid w:val="00996485"/>
    <w:rsid w:val="00996546"/>
    <w:rsid w:val="009965D4"/>
    <w:rsid w:val="00996871"/>
    <w:rsid w:val="0099691B"/>
    <w:rsid w:val="009969BB"/>
    <w:rsid w:val="00996A8B"/>
    <w:rsid w:val="00996CD1"/>
    <w:rsid w:val="00996CD4"/>
    <w:rsid w:val="00996CE9"/>
    <w:rsid w:val="00996D98"/>
    <w:rsid w:val="00996D9D"/>
    <w:rsid w:val="00996E03"/>
    <w:rsid w:val="0099713E"/>
    <w:rsid w:val="009971AA"/>
    <w:rsid w:val="009972C4"/>
    <w:rsid w:val="0099731A"/>
    <w:rsid w:val="009979D6"/>
    <w:rsid w:val="00997B54"/>
    <w:rsid w:val="00997CA3"/>
    <w:rsid w:val="00997FB7"/>
    <w:rsid w:val="009A000D"/>
    <w:rsid w:val="009A0092"/>
    <w:rsid w:val="009A0212"/>
    <w:rsid w:val="009A031F"/>
    <w:rsid w:val="009A041C"/>
    <w:rsid w:val="009A0638"/>
    <w:rsid w:val="009A077E"/>
    <w:rsid w:val="009A093B"/>
    <w:rsid w:val="009A0962"/>
    <w:rsid w:val="009A0976"/>
    <w:rsid w:val="009A0A98"/>
    <w:rsid w:val="009A0BEF"/>
    <w:rsid w:val="009A0CAB"/>
    <w:rsid w:val="009A0D83"/>
    <w:rsid w:val="009A10D9"/>
    <w:rsid w:val="009A16C4"/>
    <w:rsid w:val="009A16E2"/>
    <w:rsid w:val="009A1723"/>
    <w:rsid w:val="009A175B"/>
    <w:rsid w:val="009A1952"/>
    <w:rsid w:val="009A1E77"/>
    <w:rsid w:val="009A20B3"/>
    <w:rsid w:val="009A20F1"/>
    <w:rsid w:val="009A2180"/>
    <w:rsid w:val="009A2366"/>
    <w:rsid w:val="009A246A"/>
    <w:rsid w:val="009A270A"/>
    <w:rsid w:val="009A2899"/>
    <w:rsid w:val="009A28D0"/>
    <w:rsid w:val="009A2B0F"/>
    <w:rsid w:val="009A2BDF"/>
    <w:rsid w:val="009A315B"/>
    <w:rsid w:val="009A3183"/>
    <w:rsid w:val="009A36BF"/>
    <w:rsid w:val="009A37AC"/>
    <w:rsid w:val="009A39F3"/>
    <w:rsid w:val="009A3A35"/>
    <w:rsid w:val="009A3AB5"/>
    <w:rsid w:val="009A3C75"/>
    <w:rsid w:val="009A3CF8"/>
    <w:rsid w:val="009A4247"/>
    <w:rsid w:val="009A4289"/>
    <w:rsid w:val="009A4893"/>
    <w:rsid w:val="009A48A8"/>
    <w:rsid w:val="009A4ACF"/>
    <w:rsid w:val="009A4D85"/>
    <w:rsid w:val="009A4F7F"/>
    <w:rsid w:val="009A4FBD"/>
    <w:rsid w:val="009A4FEA"/>
    <w:rsid w:val="009A5017"/>
    <w:rsid w:val="009A516A"/>
    <w:rsid w:val="009A528E"/>
    <w:rsid w:val="009A5313"/>
    <w:rsid w:val="009A543B"/>
    <w:rsid w:val="009A5491"/>
    <w:rsid w:val="009A551A"/>
    <w:rsid w:val="009A5545"/>
    <w:rsid w:val="009A56A1"/>
    <w:rsid w:val="009A5B00"/>
    <w:rsid w:val="009A5B1F"/>
    <w:rsid w:val="009A5BF5"/>
    <w:rsid w:val="009A5CEF"/>
    <w:rsid w:val="009A5E15"/>
    <w:rsid w:val="009A5E37"/>
    <w:rsid w:val="009A6127"/>
    <w:rsid w:val="009A6167"/>
    <w:rsid w:val="009A620D"/>
    <w:rsid w:val="009A62B5"/>
    <w:rsid w:val="009A632C"/>
    <w:rsid w:val="009A6350"/>
    <w:rsid w:val="009A637B"/>
    <w:rsid w:val="009A63CC"/>
    <w:rsid w:val="009A6456"/>
    <w:rsid w:val="009A68BC"/>
    <w:rsid w:val="009A69A7"/>
    <w:rsid w:val="009A6B09"/>
    <w:rsid w:val="009A6BAA"/>
    <w:rsid w:val="009A6C60"/>
    <w:rsid w:val="009A6C74"/>
    <w:rsid w:val="009A6D91"/>
    <w:rsid w:val="009A7154"/>
    <w:rsid w:val="009A7159"/>
    <w:rsid w:val="009A758A"/>
    <w:rsid w:val="009A75F1"/>
    <w:rsid w:val="009A76A2"/>
    <w:rsid w:val="009A78D1"/>
    <w:rsid w:val="009A7B1D"/>
    <w:rsid w:val="009A7BB7"/>
    <w:rsid w:val="009A7C77"/>
    <w:rsid w:val="009B003C"/>
    <w:rsid w:val="009B0097"/>
    <w:rsid w:val="009B0833"/>
    <w:rsid w:val="009B0905"/>
    <w:rsid w:val="009B0A7D"/>
    <w:rsid w:val="009B0ACA"/>
    <w:rsid w:val="009B0B6F"/>
    <w:rsid w:val="009B0CB8"/>
    <w:rsid w:val="009B0D82"/>
    <w:rsid w:val="009B10C1"/>
    <w:rsid w:val="009B1130"/>
    <w:rsid w:val="009B1153"/>
    <w:rsid w:val="009B11B3"/>
    <w:rsid w:val="009B15E4"/>
    <w:rsid w:val="009B1650"/>
    <w:rsid w:val="009B1741"/>
    <w:rsid w:val="009B1C7A"/>
    <w:rsid w:val="009B1EDF"/>
    <w:rsid w:val="009B1F2A"/>
    <w:rsid w:val="009B23E7"/>
    <w:rsid w:val="009B2599"/>
    <w:rsid w:val="009B29DD"/>
    <w:rsid w:val="009B2B68"/>
    <w:rsid w:val="009B3221"/>
    <w:rsid w:val="009B345F"/>
    <w:rsid w:val="009B346F"/>
    <w:rsid w:val="009B36BB"/>
    <w:rsid w:val="009B3745"/>
    <w:rsid w:val="009B378D"/>
    <w:rsid w:val="009B3B38"/>
    <w:rsid w:val="009B3C6C"/>
    <w:rsid w:val="009B3C79"/>
    <w:rsid w:val="009B3EC2"/>
    <w:rsid w:val="009B3FA9"/>
    <w:rsid w:val="009B4037"/>
    <w:rsid w:val="009B4082"/>
    <w:rsid w:val="009B414E"/>
    <w:rsid w:val="009B4160"/>
    <w:rsid w:val="009B4458"/>
    <w:rsid w:val="009B4821"/>
    <w:rsid w:val="009B4838"/>
    <w:rsid w:val="009B4AD8"/>
    <w:rsid w:val="009B4B61"/>
    <w:rsid w:val="009B4BED"/>
    <w:rsid w:val="009B4C24"/>
    <w:rsid w:val="009B4C25"/>
    <w:rsid w:val="009B4E23"/>
    <w:rsid w:val="009B4E3A"/>
    <w:rsid w:val="009B4E55"/>
    <w:rsid w:val="009B4FA0"/>
    <w:rsid w:val="009B52DB"/>
    <w:rsid w:val="009B55B0"/>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8E6"/>
    <w:rsid w:val="009B793F"/>
    <w:rsid w:val="009B7A5C"/>
    <w:rsid w:val="009B7BB7"/>
    <w:rsid w:val="009B7DBF"/>
    <w:rsid w:val="009B7FFA"/>
    <w:rsid w:val="009C00EF"/>
    <w:rsid w:val="009C02C6"/>
    <w:rsid w:val="009C033A"/>
    <w:rsid w:val="009C054A"/>
    <w:rsid w:val="009C0575"/>
    <w:rsid w:val="009C089E"/>
    <w:rsid w:val="009C0BC1"/>
    <w:rsid w:val="009C0BFC"/>
    <w:rsid w:val="009C0DBE"/>
    <w:rsid w:val="009C0F74"/>
    <w:rsid w:val="009C10DF"/>
    <w:rsid w:val="009C11DF"/>
    <w:rsid w:val="009C1266"/>
    <w:rsid w:val="009C12B9"/>
    <w:rsid w:val="009C1402"/>
    <w:rsid w:val="009C1938"/>
    <w:rsid w:val="009C1A35"/>
    <w:rsid w:val="009C1BCB"/>
    <w:rsid w:val="009C1D4B"/>
    <w:rsid w:val="009C1E0C"/>
    <w:rsid w:val="009C1E2A"/>
    <w:rsid w:val="009C1FFB"/>
    <w:rsid w:val="009C20E5"/>
    <w:rsid w:val="009C2260"/>
    <w:rsid w:val="009C281C"/>
    <w:rsid w:val="009C2947"/>
    <w:rsid w:val="009C298A"/>
    <w:rsid w:val="009C2D7C"/>
    <w:rsid w:val="009C2E07"/>
    <w:rsid w:val="009C3027"/>
    <w:rsid w:val="009C31D1"/>
    <w:rsid w:val="009C33B0"/>
    <w:rsid w:val="009C3413"/>
    <w:rsid w:val="009C3A78"/>
    <w:rsid w:val="009C3B51"/>
    <w:rsid w:val="009C3D3F"/>
    <w:rsid w:val="009C3D77"/>
    <w:rsid w:val="009C3D88"/>
    <w:rsid w:val="009C404A"/>
    <w:rsid w:val="009C4273"/>
    <w:rsid w:val="009C4397"/>
    <w:rsid w:val="009C4675"/>
    <w:rsid w:val="009C4871"/>
    <w:rsid w:val="009C5190"/>
    <w:rsid w:val="009C520B"/>
    <w:rsid w:val="009C569F"/>
    <w:rsid w:val="009C5785"/>
    <w:rsid w:val="009C5796"/>
    <w:rsid w:val="009C5874"/>
    <w:rsid w:val="009C58B1"/>
    <w:rsid w:val="009C5C1B"/>
    <w:rsid w:val="009C5C7A"/>
    <w:rsid w:val="009C60F2"/>
    <w:rsid w:val="009C6258"/>
    <w:rsid w:val="009C62C9"/>
    <w:rsid w:val="009C638E"/>
    <w:rsid w:val="009C65B2"/>
    <w:rsid w:val="009C6768"/>
    <w:rsid w:val="009C6817"/>
    <w:rsid w:val="009C6894"/>
    <w:rsid w:val="009C6B3B"/>
    <w:rsid w:val="009C6B7B"/>
    <w:rsid w:val="009C6E60"/>
    <w:rsid w:val="009C6E93"/>
    <w:rsid w:val="009C7147"/>
    <w:rsid w:val="009C7280"/>
    <w:rsid w:val="009C76FE"/>
    <w:rsid w:val="009C7D7F"/>
    <w:rsid w:val="009C7E36"/>
    <w:rsid w:val="009C7E43"/>
    <w:rsid w:val="009C7E9C"/>
    <w:rsid w:val="009C7F47"/>
    <w:rsid w:val="009D023B"/>
    <w:rsid w:val="009D0296"/>
    <w:rsid w:val="009D0361"/>
    <w:rsid w:val="009D05E4"/>
    <w:rsid w:val="009D0720"/>
    <w:rsid w:val="009D0775"/>
    <w:rsid w:val="009D079F"/>
    <w:rsid w:val="009D0874"/>
    <w:rsid w:val="009D0897"/>
    <w:rsid w:val="009D08C4"/>
    <w:rsid w:val="009D090F"/>
    <w:rsid w:val="009D09ED"/>
    <w:rsid w:val="009D0A19"/>
    <w:rsid w:val="009D0B8D"/>
    <w:rsid w:val="009D0BD7"/>
    <w:rsid w:val="009D0C1A"/>
    <w:rsid w:val="009D11C3"/>
    <w:rsid w:val="009D1517"/>
    <w:rsid w:val="009D156D"/>
    <w:rsid w:val="009D16AF"/>
    <w:rsid w:val="009D182C"/>
    <w:rsid w:val="009D1C53"/>
    <w:rsid w:val="009D2118"/>
    <w:rsid w:val="009D215B"/>
    <w:rsid w:val="009D22EA"/>
    <w:rsid w:val="009D28D1"/>
    <w:rsid w:val="009D2931"/>
    <w:rsid w:val="009D2A33"/>
    <w:rsid w:val="009D2A3E"/>
    <w:rsid w:val="009D2B23"/>
    <w:rsid w:val="009D2C43"/>
    <w:rsid w:val="009D2C49"/>
    <w:rsid w:val="009D2E2C"/>
    <w:rsid w:val="009D2EAE"/>
    <w:rsid w:val="009D312F"/>
    <w:rsid w:val="009D314D"/>
    <w:rsid w:val="009D31E4"/>
    <w:rsid w:val="009D3332"/>
    <w:rsid w:val="009D3488"/>
    <w:rsid w:val="009D3512"/>
    <w:rsid w:val="009D3523"/>
    <w:rsid w:val="009D38E5"/>
    <w:rsid w:val="009D3ACA"/>
    <w:rsid w:val="009D3B42"/>
    <w:rsid w:val="009D3C41"/>
    <w:rsid w:val="009D3CC0"/>
    <w:rsid w:val="009D3D09"/>
    <w:rsid w:val="009D3D45"/>
    <w:rsid w:val="009D3EF3"/>
    <w:rsid w:val="009D40E0"/>
    <w:rsid w:val="009D422C"/>
    <w:rsid w:val="009D4303"/>
    <w:rsid w:val="009D45AF"/>
    <w:rsid w:val="009D4670"/>
    <w:rsid w:val="009D478C"/>
    <w:rsid w:val="009D49A4"/>
    <w:rsid w:val="009D4A5D"/>
    <w:rsid w:val="009D4A8E"/>
    <w:rsid w:val="009D4AFE"/>
    <w:rsid w:val="009D4DA3"/>
    <w:rsid w:val="009D4E14"/>
    <w:rsid w:val="009D4F16"/>
    <w:rsid w:val="009D4F78"/>
    <w:rsid w:val="009D512A"/>
    <w:rsid w:val="009D5473"/>
    <w:rsid w:val="009D5CBD"/>
    <w:rsid w:val="009D6027"/>
    <w:rsid w:val="009D608A"/>
    <w:rsid w:val="009D610C"/>
    <w:rsid w:val="009D62E7"/>
    <w:rsid w:val="009D632B"/>
    <w:rsid w:val="009D69C1"/>
    <w:rsid w:val="009D69DA"/>
    <w:rsid w:val="009D6C4A"/>
    <w:rsid w:val="009D6C80"/>
    <w:rsid w:val="009D6D32"/>
    <w:rsid w:val="009D6ED9"/>
    <w:rsid w:val="009D7109"/>
    <w:rsid w:val="009D7269"/>
    <w:rsid w:val="009D7484"/>
    <w:rsid w:val="009D7550"/>
    <w:rsid w:val="009D75A4"/>
    <w:rsid w:val="009D78BB"/>
    <w:rsid w:val="009D79A3"/>
    <w:rsid w:val="009D7CE7"/>
    <w:rsid w:val="009E0272"/>
    <w:rsid w:val="009E0720"/>
    <w:rsid w:val="009E0AC0"/>
    <w:rsid w:val="009E0D2B"/>
    <w:rsid w:val="009E1030"/>
    <w:rsid w:val="009E11A9"/>
    <w:rsid w:val="009E1299"/>
    <w:rsid w:val="009E12C6"/>
    <w:rsid w:val="009E13CD"/>
    <w:rsid w:val="009E15E2"/>
    <w:rsid w:val="009E1604"/>
    <w:rsid w:val="009E176B"/>
    <w:rsid w:val="009E1ADB"/>
    <w:rsid w:val="009E1E13"/>
    <w:rsid w:val="009E1F70"/>
    <w:rsid w:val="009E1FFC"/>
    <w:rsid w:val="009E236D"/>
    <w:rsid w:val="009E2591"/>
    <w:rsid w:val="009E27BA"/>
    <w:rsid w:val="009E2A61"/>
    <w:rsid w:val="009E2C75"/>
    <w:rsid w:val="009E2F97"/>
    <w:rsid w:val="009E31A8"/>
    <w:rsid w:val="009E3235"/>
    <w:rsid w:val="009E3317"/>
    <w:rsid w:val="009E33E9"/>
    <w:rsid w:val="009E33F4"/>
    <w:rsid w:val="009E35F6"/>
    <w:rsid w:val="009E3649"/>
    <w:rsid w:val="009E3672"/>
    <w:rsid w:val="009E3789"/>
    <w:rsid w:val="009E3790"/>
    <w:rsid w:val="009E38B9"/>
    <w:rsid w:val="009E398C"/>
    <w:rsid w:val="009E3C27"/>
    <w:rsid w:val="009E3F9B"/>
    <w:rsid w:val="009E410E"/>
    <w:rsid w:val="009E457F"/>
    <w:rsid w:val="009E4637"/>
    <w:rsid w:val="009E4919"/>
    <w:rsid w:val="009E4AD7"/>
    <w:rsid w:val="009E4C98"/>
    <w:rsid w:val="009E4CD6"/>
    <w:rsid w:val="009E4F9C"/>
    <w:rsid w:val="009E523B"/>
    <w:rsid w:val="009E5305"/>
    <w:rsid w:val="009E53AA"/>
    <w:rsid w:val="009E53D6"/>
    <w:rsid w:val="009E5432"/>
    <w:rsid w:val="009E5656"/>
    <w:rsid w:val="009E57A7"/>
    <w:rsid w:val="009E5AB4"/>
    <w:rsid w:val="009E5DB8"/>
    <w:rsid w:val="009E605E"/>
    <w:rsid w:val="009E6128"/>
    <w:rsid w:val="009E61AC"/>
    <w:rsid w:val="009E61C5"/>
    <w:rsid w:val="009E641D"/>
    <w:rsid w:val="009E64CE"/>
    <w:rsid w:val="009E6535"/>
    <w:rsid w:val="009E6635"/>
    <w:rsid w:val="009E66A2"/>
    <w:rsid w:val="009E68CC"/>
    <w:rsid w:val="009E6B29"/>
    <w:rsid w:val="009E6B48"/>
    <w:rsid w:val="009E6EE2"/>
    <w:rsid w:val="009E6F6E"/>
    <w:rsid w:val="009E7002"/>
    <w:rsid w:val="009E7088"/>
    <w:rsid w:val="009E71DA"/>
    <w:rsid w:val="009E7537"/>
    <w:rsid w:val="009E7592"/>
    <w:rsid w:val="009E76A0"/>
    <w:rsid w:val="009E7716"/>
    <w:rsid w:val="009E771E"/>
    <w:rsid w:val="009E798E"/>
    <w:rsid w:val="009E79F3"/>
    <w:rsid w:val="009E7D58"/>
    <w:rsid w:val="009E7D7C"/>
    <w:rsid w:val="009E7DB2"/>
    <w:rsid w:val="009E7FBA"/>
    <w:rsid w:val="009F0062"/>
    <w:rsid w:val="009F01D4"/>
    <w:rsid w:val="009F02A6"/>
    <w:rsid w:val="009F06E6"/>
    <w:rsid w:val="009F06F6"/>
    <w:rsid w:val="009F06FE"/>
    <w:rsid w:val="009F074E"/>
    <w:rsid w:val="009F0789"/>
    <w:rsid w:val="009F0A00"/>
    <w:rsid w:val="009F0C23"/>
    <w:rsid w:val="009F0C38"/>
    <w:rsid w:val="009F0CD1"/>
    <w:rsid w:val="009F0D42"/>
    <w:rsid w:val="009F0E09"/>
    <w:rsid w:val="009F1033"/>
    <w:rsid w:val="009F14BC"/>
    <w:rsid w:val="009F150A"/>
    <w:rsid w:val="009F1531"/>
    <w:rsid w:val="009F1579"/>
    <w:rsid w:val="009F187B"/>
    <w:rsid w:val="009F18BA"/>
    <w:rsid w:val="009F1933"/>
    <w:rsid w:val="009F19D5"/>
    <w:rsid w:val="009F1ACB"/>
    <w:rsid w:val="009F1C6F"/>
    <w:rsid w:val="009F2227"/>
    <w:rsid w:val="009F2315"/>
    <w:rsid w:val="009F2A3C"/>
    <w:rsid w:val="009F2C04"/>
    <w:rsid w:val="009F2C34"/>
    <w:rsid w:val="009F2E7E"/>
    <w:rsid w:val="009F307B"/>
    <w:rsid w:val="009F327A"/>
    <w:rsid w:val="009F32D6"/>
    <w:rsid w:val="009F3330"/>
    <w:rsid w:val="009F36CE"/>
    <w:rsid w:val="009F392F"/>
    <w:rsid w:val="009F3963"/>
    <w:rsid w:val="009F3989"/>
    <w:rsid w:val="009F3A4B"/>
    <w:rsid w:val="009F418C"/>
    <w:rsid w:val="009F41E1"/>
    <w:rsid w:val="009F4375"/>
    <w:rsid w:val="009F4546"/>
    <w:rsid w:val="009F4652"/>
    <w:rsid w:val="009F4745"/>
    <w:rsid w:val="009F4771"/>
    <w:rsid w:val="009F4834"/>
    <w:rsid w:val="009F4CF9"/>
    <w:rsid w:val="009F4F05"/>
    <w:rsid w:val="009F548A"/>
    <w:rsid w:val="009F55D8"/>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68A6"/>
    <w:rsid w:val="009F6A7B"/>
    <w:rsid w:val="009F7038"/>
    <w:rsid w:val="009F7074"/>
    <w:rsid w:val="009F7169"/>
    <w:rsid w:val="009F7176"/>
    <w:rsid w:val="009F7235"/>
    <w:rsid w:val="009F7240"/>
    <w:rsid w:val="009F76CB"/>
    <w:rsid w:val="009F774D"/>
    <w:rsid w:val="009F777D"/>
    <w:rsid w:val="009F7883"/>
    <w:rsid w:val="009F78ED"/>
    <w:rsid w:val="009F7BD3"/>
    <w:rsid w:val="009F7F0C"/>
    <w:rsid w:val="00A00109"/>
    <w:rsid w:val="00A0019D"/>
    <w:rsid w:val="00A00248"/>
    <w:rsid w:val="00A0034F"/>
    <w:rsid w:val="00A00519"/>
    <w:rsid w:val="00A0085C"/>
    <w:rsid w:val="00A009FB"/>
    <w:rsid w:val="00A00A37"/>
    <w:rsid w:val="00A00BBE"/>
    <w:rsid w:val="00A00DAD"/>
    <w:rsid w:val="00A01006"/>
    <w:rsid w:val="00A011C6"/>
    <w:rsid w:val="00A01901"/>
    <w:rsid w:val="00A01AC8"/>
    <w:rsid w:val="00A01B9D"/>
    <w:rsid w:val="00A01F3F"/>
    <w:rsid w:val="00A02164"/>
    <w:rsid w:val="00A021CA"/>
    <w:rsid w:val="00A022A2"/>
    <w:rsid w:val="00A022E5"/>
    <w:rsid w:val="00A0230F"/>
    <w:rsid w:val="00A025F3"/>
    <w:rsid w:val="00A0260E"/>
    <w:rsid w:val="00A0263E"/>
    <w:rsid w:val="00A02844"/>
    <w:rsid w:val="00A02B26"/>
    <w:rsid w:val="00A02D03"/>
    <w:rsid w:val="00A02DAD"/>
    <w:rsid w:val="00A030B8"/>
    <w:rsid w:val="00A03154"/>
    <w:rsid w:val="00A03173"/>
    <w:rsid w:val="00A0350D"/>
    <w:rsid w:val="00A03690"/>
    <w:rsid w:val="00A0377F"/>
    <w:rsid w:val="00A03893"/>
    <w:rsid w:val="00A03908"/>
    <w:rsid w:val="00A0394B"/>
    <w:rsid w:val="00A03A26"/>
    <w:rsid w:val="00A03D8D"/>
    <w:rsid w:val="00A03F47"/>
    <w:rsid w:val="00A03F81"/>
    <w:rsid w:val="00A0403F"/>
    <w:rsid w:val="00A04101"/>
    <w:rsid w:val="00A04399"/>
    <w:rsid w:val="00A04541"/>
    <w:rsid w:val="00A0481C"/>
    <w:rsid w:val="00A04846"/>
    <w:rsid w:val="00A04A92"/>
    <w:rsid w:val="00A04F7D"/>
    <w:rsid w:val="00A04FA4"/>
    <w:rsid w:val="00A0533D"/>
    <w:rsid w:val="00A054D9"/>
    <w:rsid w:val="00A0559E"/>
    <w:rsid w:val="00A0564D"/>
    <w:rsid w:val="00A056D5"/>
    <w:rsid w:val="00A056E7"/>
    <w:rsid w:val="00A05A1F"/>
    <w:rsid w:val="00A05BA9"/>
    <w:rsid w:val="00A05DFF"/>
    <w:rsid w:val="00A05FF8"/>
    <w:rsid w:val="00A062A0"/>
    <w:rsid w:val="00A06677"/>
    <w:rsid w:val="00A06B8D"/>
    <w:rsid w:val="00A06CE9"/>
    <w:rsid w:val="00A06F57"/>
    <w:rsid w:val="00A070DC"/>
    <w:rsid w:val="00A07439"/>
    <w:rsid w:val="00A07654"/>
    <w:rsid w:val="00A079BC"/>
    <w:rsid w:val="00A07AF9"/>
    <w:rsid w:val="00A07B16"/>
    <w:rsid w:val="00A07B75"/>
    <w:rsid w:val="00A07CAF"/>
    <w:rsid w:val="00A07DF2"/>
    <w:rsid w:val="00A07EA6"/>
    <w:rsid w:val="00A07FA1"/>
    <w:rsid w:val="00A1005C"/>
    <w:rsid w:val="00A1009A"/>
    <w:rsid w:val="00A101DD"/>
    <w:rsid w:val="00A1039C"/>
    <w:rsid w:val="00A105D2"/>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9DC"/>
    <w:rsid w:val="00A11ACA"/>
    <w:rsid w:val="00A11BF2"/>
    <w:rsid w:val="00A11C63"/>
    <w:rsid w:val="00A11C96"/>
    <w:rsid w:val="00A11D55"/>
    <w:rsid w:val="00A11DDC"/>
    <w:rsid w:val="00A11E0F"/>
    <w:rsid w:val="00A1209A"/>
    <w:rsid w:val="00A12177"/>
    <w:rsid w:val="00A121EA"/>
    <w:rsid w:val="00A12206"/>
    <w:rsid w:val="00A12301"/>
    <w:rsid w:val="00A124B7"/>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7EC"/>
    <w:rsid w:val="00A138DF"/>
    <w:rsid w:val="00A13AFB"/>
    <w:rsid w:val="00A13B32"/>
    <w:rsid w:val="00A13CCF"/>
    <w:rsid w:val="00A13CF1"/>
    <w:rsid w:val="00A13DC7"/>
    <w:rsid w:val="00A13F38"/>
    <w:rsid w:val="00A140D5"/>
    <w:rsid w:val="00A14195"/>
    <w:rsid w:val="00A143A8"/>
    <w:rsid w:val="00A1443F"/>
    <w:rsid w:val="00A145D0"/>
    <w:rsid w:val="00A14743"/>
    <w:rsid w:val="00A14749"/>
    <w:rsid w:val="00A14828"/>
    <w:rsid w:val="00A1489D"/>
    <w:rsid w:val="00A149B5"/>
    <w:rsid w:val="00A149D8"/>
    <w:rsid w:val="00A14B5D"/>
    <w:rsid w:val="00A14DD5"/>
    <w:rsid w:val="00A1505E"/>
    <w:rsid w:val="00A150E4"/>
    <w:rsid w:val="00A152DD"/>
    <w:rsid w:val="00A15328"/>
    <w:rsid w:val="00A15459"/>
    <w:rsid w:val="00A154B8"/>
    <w:rsid w:val="00A155CC"/>
    <w:rsid w:val="00A1561E"/>
    <w:rsid w:val="00A1562F"/>
    <w:rsid w:val="00A157EC"/>
    <w:rsid w:val="00A15C87"/>
    <w:rsid w:val="00A15DBB"/>
    <w:rsid w:val="00A15F14"/>
    <w:rsid w:val="00A16150"/>
    <w:rsid w:val="00A1630A"/>
    <w:rsid w:val="00A1637F"/>
    <w:rsid w:val="00A163B4"/>
    <w:rsid w:val="00A163DD"/>
    <w:rsid w:val="00A164E9"/>
    <w:rsid w:val="00A16564"/>
    <w:rsid w:val="00A16786"/>
    <w:rsid w:val="00A16817"/>
    <w:rsid w:val="00A169B8"/>
    <w:rsid w:val="00A16A02"/>
    <w:rsid w:val="00A16CE1"/>
    <w:rsid w:val="00A16E98"/>
    <w:rsid w:val="00A16ED8"/>
    <w:rsid w:val="00A17057"/>
    <w:rsid w:val="00A1717F"/>
    <w:rsid w:val="00A172E0"/>
    <w:rsid w:val="00A17345"/>
    <w:rsid w:val="00A174C9"/>
    <w:rsid w:val="00A1751C"/>
    <w:rsid w:val="00A176FB"/>
    <w:rsid w:val="00A1788B"/>
    <w:rsid w:val="00A1789B"/>
    <w:rsid w:val="00A17B7C"/>
    <w:rsid w:val="00A17F4B"/>
    <w:rsid w:val="00A17FB8"/>
    <w:rsid w:val="00A20253"/>
    <w:rsid w:val="00A20440"/>
    <w:rsid w:val="00A2049C"/>
    <w:rsid w:val="00A205BF"/>
    <w:rsid w:val="00A205CA"/>
    <w:rsid w:val="00A20638"/>
    <w:rsid w:val="00A207AF"/>
    <w:rsid w:val="00A2092D"/>
    <w:rsid w:val="00A20B9B"/>
    <w:rsid w:val="00A20BC1"/>
    <w:rsid w:val="00A20C39"/>
    <w:rsid w:val="00A20CA2"/>
    <w:rsid w:val="00A20ED7"/>
    <w:rsid w:val="00A21016"/>
    <w:rsid w:val="00A2104B"/>
    <w:rsid w:val="00A210E9"/>
    <w:rsid w:val="00A210F3"/>
    <w:rsid w:val="00A2114F"/>
    <w:rsid w:val="00A218AE"/>
    <w:rsid w:val="00A218C5"/>
    <w:rsid w:val="00A21A9D"/>
    <w:rsid w:val="00A21AAA"/>
    <w:rsid w:val="00A21E4B"/>
    <w:rsid w:val="00A21E51"/>
    <w:rsid w:val="00A21FFB"/>
    <w:rsid w:val="00A220FD"/>
    <w:rsid w:val="00A22132"/>
    <w:rsid w:val="00A22207"/>
    <w:rsid w:val="00A224CB"/>
    <w:rsid w:val="00A226BE"/>
    <w:rsid w:val="00A228A7"/>
    <w:rsid w:val="00A22AB5"/>
    <w:rsid w:val="00A22D9C"/>
    <w:rsid w:val="00A22DF7"/>
    <w:rsid w:val="00A22E55"/>
    <w:rsid w:val="00A22F65"/>
    <w:rsid w:val="00A231EC"/>
    <w:rsid w:val="00A23326"/>
    <w:rsid w:val="00A233BC"/>
    <w:rsid w:val="00A23459"/>
    <w:rsid w:val="00A2349B"/>
    <w:rsid w:val="00A23730"/>
    <w:rsid w:val="00A23921"/>
    <w:rsid w:val="00A2394B"/>
    <w:rsid w:val="00A23AB0"/>
    <w:rsid w:val="00A23B35"/>
    <w:rsid w:val="00A23B5B"/>
    <w:rsid w:val="00A23D03"/>
    <w:rsid w:val="00A24150"/>
    <w:rsid w:val="00A2460B"/>
    <w:rsid w:val="00A2470A"/>
    <w:rsid w:val="00A2481C"/>
    <w:rsid w:val="00A24CCF"/>
    <w:rsid w:val="00A24DDA"/>
    <w:rsid w:val="00A24F8C"/>
    <w:rsid w:val="00A2518F"/>
    <w:rsid w:val="00A252C7"/>
    <w:rsid w:val="00A253D1"/>
    <w:rsid w:val="00A25603"/>
    <w:rsid w:val="00A257E6"/>
    <w:rsid w:val="00A25A28"/>
    <w:rsid w:val="00A25E2A"/>
    <w:rsid w:val="00A25EE4"/>
    <w:rsid w:val="00A25F01"/>
    <w:rsid w:val="00A260B1"/>
    <w:rsid w:val="00A2610A"/>
    <w:rsid w:val="00A261E4"/>
    <w:rsid w:val="00A26374"/>
    <w:rsid w:val="00A2641C"/>
    <w:rsid w:val="00A26632"/>
    <w:rsid w:val="00A26876"/>
    <w:rsid w:val="00A26883"/>
    <w:rsid w:val="00A268A4"/>
    <w:rsid w:val="00A26B53"/>
    <w:rsid w:val="00A26D60"/>
    <w:rsid w:val="00A26DD6"/>
    <w:rsid w:val="00A26EE0"/>
    <w:rsid w:val="00A271A7"/>
    <w:rsid w:val="00A2737F"/>
    <w:rsid w:val="00A276F1"/>
    <w:rsid w:val="00A27762"/>
    <w:rsid w:val="00A2781C"/>
    <w:rsid w:val="00A27899"/>
    <w:rsid w:val="00A27F56"/>
    <w:rsid w:val="00A303D2"/>
    <w:rsid w:val="00A306E6"/>
    <w:rsid w:val="00A306F9"/>
    <w:rsid w:val="00A3072C"/>
    <w:rsid w:val="00A30815"/>
    <w:rsid w:val="00A30837"/>
    <w:rsid w:val="00A3087E"/>
    <w:rsid w:val="00A309FC"/>
    <w:rsid w:val="00A30BAE"/>
    <w:rsid w:val="00A30C69"/>
    <w:rsid w:val="00A30CE4"/>
    <w:rsid w:val="00A30CFD"/>
    <w:rsid w:val="00A30D63"/>
    <w:rsid w:val="00A311D9"/>
    <w:rsid w:val="00A313D0"/>
    <w:rsid w:val="00A31448"/>
    <w:rsid w:val="00A314A9"/>
    <w:rsid w:val="00A3154B"/>
    <w:rsid w:val="00A31591"/>
    <w:rsid w:val="00A3170C"/>
    <w:rsid w:val="00A31931"/>
    <w:rsid w:val="00A31A03"/>
    <w:rsid w:val="00A31A06"/>
    <w:rsid w:val="00A31AA3"/>
    <w:rsid w:val="00A31C37"/>
    <w:rsid w:val="00A31DAB"/>
    <w:rsid w:val="00A31DB7"/>
    <w:rsid w:val="00A31E88"/>
    <w:rsid w:val="00A32087"/>
    <w:rsid w:val="00A321B5"/>
    <w:rsid w:val="00A321EE"/>
    <w:rsid w:val="00A325C2"/>
    <w:rsid w:val="00A325CC"/>
    <w:rsid w:val="00A327E2"/>
    <w:rsid w:val="00A32AF2"/>
    <w:rsid w:val="00A32C37"/>
    <w:rsid w:val="00A32D8E"/>
    <w:rsid w:val="00A32FE9"/>
    <w:rsid w:val="00A3345F"/>
    <w:rsid w:val="00A33C3D"/>
    <w:rsid w:val="00A33C9E"/>
    <w:rsid w:val="00A33D95"/>
    <w:rsid w:val="00A33E01"/>
    <w:rsid w:val="00A340A1"/>
    <w:rsid w:val="00A341BE"/>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205"/>
    <w:rsid w:val="00A37272"/>
    <w:rsid w:val="00A3733B"/>
    <w:rsid w:val="00A373CE"/>
    <w:rsid w:val="00A373DE"/>
    <w:rsid w:val="00A3747D"/>
    <w:rsid w:val="00A3749B"/>
    <w:rsid w:val="00A376E8"/>
    <w:rsid w:val="00A37762"/>
    <w:rsid w:val="00A37833"/>
    <w:rsid w:val="00A37968"/>
    <w:rsid w:val="00A37A2A"/>
    <w:rsid w:val="00A37A59"/>
    <w:rsid w:val="00A37C42"/>
    <w:rsid w:val="00A40086"/>
    <w:rsid w:val="00A4013B"/>
    <w:rsid w:val="00A40531"/>
    <w:rsid w:val="00A40715"/>
    <w:rsid w:val="00A40889"/>
    <w:rsid w:val="00A40947"/>
    <w:rsid w:val="00A409AD"/>
    <w:rsid w:val="00A40B2E"/>
    <w:rsid w:val="00A40CCA"/>
    <w:rsid w:val="00A40E9C"/>
    <w:rsid w:val="00A40F62"/>
    <w:rsid w:val="00A41009"/>
    <w:rsid w:val="00A4102E"/>
    <w:rsid w:val="00A410FD"/>
    <w:rsid w:val="00A41179"/>
    <w:rsid w:val="00A41559"/>
    <w:rsid w:val="00A4168E"/>
    <w:rsid w:val="00A416AE"/>
    <w:rsid w:val="00A4172A"/>
    <w:rsid w:val="00A41772"/>
    <w:rsid w:val="00A41AFA"/>
    <w:rsid w:val="00A41B97"/>
    <w:rsid w:val="00A41CA6"/>
    <w:rsid w:val="00A420AC"/>
    <w:rsid w:val="00A4216E"/>
    <w:rsid w:val="00A422BE"/>
    <w:rsid w:val="00A42659"/>
    <w:rsid w:val="00A42721"/>
    <w:rsid w:val="00A427E5"/>
    <w:rsid w:val="00A42897"/>
    <w:rsid w:val="00A42937"/>
    <w:rsid w:val="00A429DE"/>
    <w:rsid w:val="00A42B36"/>
    <w:rsid w:val="00A42B8D"/>
    <w:rsid w:val="00A42D52"/>
    <w:rsid w:val="00A431EF"/>
    <w:rsid w:val="00A4337D"/>
    <w:rsid w:val="00A4339C"/>
    <w:rsid w:val="00A433BB"/>
    <w:rsid w:val="00A4355E"/>
    <w:rsid w:val="00A435BA"/>
    <w:rsid w:val="00A43631"/>
    <w:rsid w:val="00A43995"/>
    <w:rsid w:val="00A439DE"/>
    <w:rsid w:val="00A43A8D"/>
    <w:rsid w:val="00A43B9A"/>
    <w:rsid w:val="00A43C5F"/>
    <w:rsid w:val="00A43F69"/>
    <w:rsid w:val="00A44027"/>
    <w:rsid w:val="00A4415D"/>
    <w:rsid w:val="00A441AD"/>
    <w:rsid w:val="00A441C9"/>
    <w:rsid w:val="00A4422E"/>
    <w:rsid w:val="00A44882"/>
    <w:rsid w:val="00A44AA5"/>
    <w:rsid w:val="00A44D70"/>
    <w:rsid w:val="00A44E28"/>
    <w:rsid w:val="00A44FD8"/>
    <w:rsid w:val="00A4508F"/>
    <w:rsid w:val="00A454DA"/>
    <w:rsid w:val="00A4565C"/>
    <w:rsid w:val="00A4570E"/>
    <w:rsid w:val="00A458FD"/>
    <w:rsid w:val="00A45A19"/>
    <w:rsid w:val="00A45A1B"/>
    <w:rsid w:val="00A45A3B"/>
    <w:rsid w:val="00A45A5D"/>
    <w:rsid w:val="00A45A93"/>
    <w:rsid w:val="00A45B31"/>
    <w:rsid w:val="00A45CA8"/>
    <w:rsid w:val="00A4609C"/>
    <w:rsid w:val="00A461BF"/>
    <w:rsid w:val="00A46277"/>
    <w:rsid w:val="00A463D9"/>
    <w:rsid w:val="00A464CE"/>
    <w:rsid w:val="00A466DA"/>
    <w:rsid w:val="00A4695F"/>
    <w:rsid w:val="00A46AAE"/>
    <w:rsid w:val="00A46C01"/>
    <w:rsid w:val="00A46DD3"/>
    <w:rsid w:val="00A46E03"/>
    <w:rsid w:val="00A46EEA"/>
    <w:rsid w:val="00A46FAD"/>
    <w:rsid w:val="00A47056"/>
    <w:rsid w:val="00A470ED"/>
    <w:rsid w:val="00A4710A"/>
    <w:rsid w:val="00A47182"/>
    <w:rsid w:val="00A47301"/>
    <w:rsid w:val="00A473B2"/>
    <w:rsid w:val="00A47430"/>
    <w:rsid w:val="00A47591"/>
    <w:rsid w:val="00A4761F"/>
    <w:rsid w:val="00A4773E"/>
    <w:rsid w:val="00A47749"/>
    <w:rsid w:val="00A47904"/>
    <w:rsid w:val="00A47968"/>
    <w:rsid w:val="00A47B4B"/>
    <w:rsid w:val="00A5009E"/>
    <w:rsid w:val="00A50137"/>
    <w:rsid w:val="00A5044D"/>
    <w:rsid w:val="00A50893"/>
    <w:rsid w:val="00A50B00"/>
    <w:rsid w:val="00A50CDB"/>
    <w:rsid w:val="00A50E3A"/>
    <w:rsid w:val="00A50FF7"/>
    <w:rsid w:val="00A51129"/>
    <w:rsid w:val="00A511FB"/>
    <w:rsid w:val="00A51294"/>
    <w:rsid w:val="00A514EB"/>
    <w:rsid w:val="00A52065"/>
    <w:rsid w:val="00A520D6"/>
    <w:rsid w:val="00A521C4"/>
    <w:rsid w:val="00A521E0"/>
    <w:rsid w:val="00A525D0"/>
    <w:rsid w:val="00A529B2"/>
    <w:rsid w:val="00A52C29"/>
    <w:rsid w:val="00A52D1E"/>
    <w:rsid w:val="00A52DE9"/>
    <w:rsid w:val="00A52EF2"/>
    <w:rsid w:val="00A53118"/>
    <w:rsid w:val="00A53123"/>
    <w:rsid w:val="00A531B6"/>
    <w:rsid w:val="00A53696"/>
    <w:rsid w:val="00A53766"/>
    <w:rsid w:val="00A53894"/>
    <w:rsid w:val="00A539C9"/>
    <w:rsid w:val="00A539EC"/>
    <w:rsid w:val="00A53A4F"/>
    <w:rsid w:val="00A53A6D"/>
    <w:rsid w:val="00A53CF5"/>
    <w:rsid w:val="00A53EA7"/>
    <w:rsid w:val="00A53FA7"/>
    <w:rsid w:val="00A540C8"/>
    <w:rsid w:val="00A54208"/>
    <w:rsid w:val="00A542F3"/>
    <w:rsid w:val="00A54351"/>
    <w:rsid w:val="00A54398"/>
    <w:rsid w:val="00A544BF"/>
    <w:rsid w:val="00A54850"/>
    <w:rsid w:val="00A548F0"/>
    <w:rsid w:val="00A54A12"/>
    <w:rsid w:val="00A54A90"/>
    <w:rsid w:val="00A54B9B"/>
    <w:rsid w:val="00A54C35"/>
    <w:rsid w:val="00A54CCA"/>
    <w:rsid w:val="00A54D16"/>
    <w:rsid w:val="00A55511"/>
    <w:rsid w:val="00A55577"/>
    <w:rsid w:val="00A5579B"/>
    <w:rsid w:val="00A55877"/>
    <w:rsid w:val="00A55AD7"/>
    <w:rsid w:val="00A55BB7"/>
    <w:rsid w:val="00A55BB9"/>
    <w:rsid w:val="00A55CC0"/>
    <w:rsid w:val="00A55CCE"/>
    <w:rsid w:val="00A55D3F"/>
    <w:rsid w:val="00A55D60"/>
    <w:rsid w:val="00A55E58"/>
    <w:rsid w:val="00A55E76"/>
    <w:rsid w:val="00A5637C"/>
    <w:rsid w:val="00A56735"/>
    <w:rsid w:val="00A568F5"/>
    <w:rsid w:val="00A5696D"/>
    <w:rsid w:val="00A56A21"/>
    <w:rsid w:val="00A56B45"/>
    <w:rsid w:val="00A56B8E"/>
    <w:rsid w:val="00A56C2C"/>
    <w:rsid w:val="00A56EAF"/>
    <w:rsid w:val="00A570E9"/>
    <w:rsid w:val="00A57311"/>
    <w:rsid w:val="00A57330"/>
    <w:rsid w:val="00A57598"/>
    <w:rsid w:val="00A5772D"/>
    <w:rsid w:val="00A578E0"/>
    <w:rsid w:val="00A5795E"/>
    <w:rsid w:val="00A57B21"/>
    <w:rsid w:val="00A57C08"/>
    <w:rsid w:val="00A57F96"/>
    <w:rsid w:val="00A60045"/>
    <w:rsid w:val="00A6007C"/>
    <w:rsid w:val="00A60278"/>
    <w:rsid w:val="00A60380"/>
    <w:rsid w:val="00A6056E"/>
    <w:rsid w:val="00A60640"/>
    <w:rsid w:val="00A607D4"/>
    <w:rsid w:val="00A6098D"/>
    <w:rsid w:val="00A609DC"/>
    <w:rsid w:val="00A60A75"/>
    <w:rsid w:val="00A60D36"/>
    <w:rsid w:val="00A60D44"/>
    <w:rsid w:val="00A60DA8"/>
    <w:rsid w:val="00A60F1D"/>
    <w:rsid w:val="00A613E0"/>
    <w:rsid w:val="00A61574"/>
    <w:rsid w:val="00A61760"/>
    <w:rsid w:val="00A61828"/>
    <w:rsid w:val="00A618C2"/>
    <w:rsid w:val="00A6192F"/>
    <w:rsid w:val="00A6198E"/>
    <w:rsid w:val="00A61B25"/>
    <w:rsid w:val="00A61B79"/>
    <w:rsid w:val="00A61BD9"/>
    <w:rsid w:val="00A61C09"/>
    <w:rsid w:val="00A61D77"/>
    <w:rsid w:val="00A61DC0"/>
    <w:rsid w:val="00A61E6D"/>
    <w:rsid w:val="00A620AA"/>
    <w:rsid w:val="00A6256B"/>
    <w:rsid w:val="00A6264A"/>
    <w:rsid w:val="00A62677"/>
    <w:rsid w:val="00A62690"/>
    <w:rsid w:val="00A62953"/>
    <w:rsid w:val="00A62961"/>
    <w:rsid w:val="00A62C1A"/>
    <w:rsid w:val="00A62C40"/>
    <w:rsid w:val="00A62CF8"/>
    <w:rsid w:val="00A62D25"/>
    <w:rsid w:val="00A630F5"/>
    <w:rsid w:val="00A63286"/>
    <w:rsid w:val="00A632EF"/>
    <w:rsid w:val="00A6331D"/>
    <w:rsid w:val="00A635AE"/>
    <w:rsid w:val="00A63872"/>
    <w:rsid w:val="00A63A37"/>
    <w:rsid w:val="00A63A89"/>
    <w:rsid w:val="00A63ABB"/>
    <w:rsid w:val="00A63B76"/>
    <w:rsid w:val="00A63C09"/>
    <w:rsid w:val="00A63C5E"/>
    <w:rsid w:val="00A64196"/>
    <w:rsid w:val="00A643D5"/>
    <w:rsid w:val="00A643E3"/>
    <w:rsid w:val="00A648ED"/>
    <w:rsid w:val="00A64A01"/>
    <w:rsid w:val="00A64BC7"/>
    <w:rsid w:val="00A64D96"/>
    <w:rsid w:val="00A64EB1"/>
    <w:rsid w:val="00A64F4D"/>
    <w:rsid w:val="00A6512C"/>
    <w:rsid w:val="00A65140"/>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770"/>
    <w:rsid w:val="00A667E5"/>
    <w:rsid w:val="00A66801"/>
    <w:rsid w:val="00A66824"/>
    <w:rsid w:val="00A66A5A"/>
    <w:rsid w:val="00A66ACC"/>
    <w:rsid w:val="00A66C20"/>
    <w:rsid w:val="00A66C7C"/>
    <w:rsid w:val="00A670A8"/>
    <w:rsid w:val="00A67230"/>
    <w:rsid w:val="00A6724C"/>
    <w:rsid w:val="00A673F1"/>
    <w:rsid w:val="00A677C1"/>
    <w:rsid w:val="00A6781A"/>
    <w:rsid w:val="00A67A8E"/>
    <w:rsid w:val="00A67AC6"/>
    <w:rsid w:val="00A67AFC"/>
    <w:rsid w:val="00A67E4D"/>
    <w:rsid w:val="00A70027"/>
    <w:rsid w:val="00A70270"/>
    <w:rsid w:val="00A70374"/>
    <w:rsid w:val="00A7047D"/>
    <w:rsid w:val="00A705BB"/>
    <w:rsid w:val="00A706F5"/>
    <w:rsid w:val="00A70725"/>
    <w:rsid w:val="00A707FE"/>
    <w:rsid w:val="00A70A35"/>
    <w:rsid w:val="00A70C0A"/>
    <w:rsid w:val="00A70C9B"/>
    <w:rsid w:val="00A70F20"/>
    <w:rsid w:val="00A71133"/>
    <w:rsid w:val="00A7119D"/>
    <w:rsid w:val="00A712DA"/>
    <w:rsid w:val="00A7141F"/>
    <w:rsid w:val="00A7166D"/>
    <w:rsid w:val="00A71822"/>
    <w:rsid w:val="00A71C05"/>
    <w:rsid w:val="00A71D42"/>
    <w:rsid w:val="00A71D6B"/>
    <w:rsid w:val="00A71F62"/>
    <w:rsid w:val="00A7222B"/>
    <w:rsid w:val="00A72415"/>
    <w:rsid w:val="00A726BD"/>
    <w:rsid w:val="00A72913"/>
    <w:rsid w:val="00A72DCA"/>
    <w:rsid w:val="00A72EA4"/>
    <w:rsid w:val="00A730F4"/>
    <w:rsid w:val="00A731B1"/>
    <w:rsid w:val="00A73589"/>
    <w:rsid w:val="00A73602"/>
    <w:rsid w:val="00A73873"/>
    <w:rsid w:val="00A73B41"/>
    <w:rsid w:val="00A73BB5"/>
    <w:rsid w:val="00A73C40"/>
    <w:rsid w:val="00A73E1A"/>
    <w:rsid w:val="00A73EC3"/>
    <w:rsid w:val="00A74398"/>
    <w:rsid w:val="00A743F7"/>
    <w:rsid w:val="00A744A2"/>
    <w:rsid w:val="00A745D9"/>
    <w:rsid w:val="00A746AE"/>
    <w:rsid w:val="00A747B6"/>
    <w:rsid w:val="00A74CC3"/>
    <w:rsid w:val="00A74CFC"/>
    <w:rsid w:val="00A74D89"/>
    <w:rsid w:val="00A74E04"/>
    <w:rsid w:val="00A74F5F"/>
    <w:rsid w:val="00A74F6C"/>
    <w:rsid w:val="00A750ED"/>
    <w:rsid w:val="00A75212"/>
    <w:rsid w:val="00A75261"/>
    <w:rsid w:val="00A7538B"/>
    <w:rsid w:val="00A75517"/>
    <w:rsid w:val="00A75647"/>
    <w:rsid w:val="00A75857"/>
    <w:rsid w:val="00A758F3"/>
    <w:rsid w:val="00A75920"/>
    <w:rsid w:val="00A75C10"/>
    <w:rsid w:val="00A7634B"/>
    <w:rsid w:val="00A76369"/>
    <w:rsid w:val="00A76398"/>
    <w:rsid w:val="00A763AF"/>
    <w:rsid w:val="00A7649E"/>
    <w:rsid w:val="00A7662C"/>
    <w:rsid w:val="00A76696"/>
    <w:rsid w:val="00A766DA"/>
    <w:rsid w:val="00A7670F"/>
    <w:rsid w:val="00A7692C"/>
    <w:rsid w:val="00A769A7"/>
    <w:rsid w:val="00A76A52"/>
    <w:rsid w:val="00A76BF2"/>
    <w:rsid w:val="00A76D02"/>
    <w:rsid w:val="00A76FC0"/>
    <w:rsid w:val="00A770A5"/>
    <w:rsid w:val="00A770C4"/>
    <w:rsid w:val="00A7735F"/>
    <w:rsid w:val="00A77364"/>
    <w:rsid w:val="00A7747E"/>
    <w:rsid w:val="00A774AC"/>
    <w:rsid w:val="00A778A9"/>
    <w:rsid w:val="00A779E8"/>
    <w:rsid w:val="00A77C0E"/>
    <w:rsid w:val="00A77D83"/>
    <w:rsid w:val="00A77E94"/>
    <w:rsid w:val="00A77F9C"/>
    <w:rsid w:val="00A77FEE"/>
    <w:rsid w:val="00A803C8"/>
    <w:rsid w:val="00A80402"/>
    <w:rsid w:val="00A80487"/>
    <w:rsid w:val="00A806D6"/>
    <w:rsid w:val="00A80762"/>
    <w:rsid w:val="00A80987"/>
    <w:rsid w:val="00A80C2A"/>
    <w:rsid w:val="00A80D96"/>
    <w:rsid w:val="00A80E52"/>
    <w:rsid w:val="00A80F7A"/>
    <w:rsid w:val="00A811FF"/>
    <w:rsid w:val="00A8135C"/>
    <w:rsid w:val="00A81610"/>
    <w:rsid w:val="00A81633"/>
    <w:rsid w:val="00A81709"/>
    <w:rsid w:val="00A81747"/>
    <w:rsid w:val="00A81D30"/>
    <w:rsid w:val="00A820B0"/>
    <w:rsid w:val="00A8221B"/>
    <w:rsid w:val="00A82665"/>
    <w:rsid w:val="00A82979"/>
    <w:rsid w:val="00A82DE2"/>
    <w:rsid w:val="00A82EE1"/>
    <w:rsid w:val="00A831F0"/>
    <w:rsid w:val="00A834EC"/>
    <w:rsid w:val="00A83BF1"/>
    <w:rsid w:val="00A83C06"/>
    <w:rsid w:val="00A83D09"/>
    <w:rsid w:val="00A83D3C"/>
    <w:rsid w:val="00A83DD6"/>
    <w:rsid w:val="00A83EFF"/>
    <w:rsid w:val="00A83F7C"/>
    <w:rsid w:val="00A84298"/>
    <w:rsid w:val="00A8452F"/>
    <w:rsid w:val="00A8469E"/>
    <w:rsid w:val="00A84AC1"/>
    <w:rsid w:val="00A84E00"/>
    <w:rsid w:val="00A84F55"/>
    <w:rsid w:val="00A8505C"/>
    <w:rsid w:val="00A8513A"/>
    <w:rsid w:val="00A8523D"/>
    <w:rsid w:val="00A8531F"/>
    <w:rsid w:val="00A85389"/>
    <w:rsid w:val="00A85399"/>
    <w:rsid w:val="00A853DF"/>
    <w:rsid w:val="00A854DB"/>
    <w:rsid w:val="00A85578"/>
    <w:rsid w:val="00A85661"/>
    <w:rsid w:val="00A85AE4"/>
    <w:rsid w:val="00A85EE4"/>
    <w:rsid w:val="00A85FFF"/>
    <w:rsid w:val="00A861C4"/>
    <w:rsid w:val="00A86562"/>
    <w:rsid w:val="00A86567"/>
    <w:rsid w:val="00A865EE"/>
    <w:rsid w:val="00A867E1"/>
    <w:rsid w:val="00A86ACD"/>
    <w:rsid w:val="00A86E4C"/>
    <w:rsid w:val="00A86FEF"/>
    <w:rsid w:val="00A87166"/>
    <w:rsid w:val="00A873DB"/>
    <w:rsid w:val="00A87482"/>
    <w:rsid w:val="00A876BC"/>
    <w:rsid w:val="00A87840"/>
    <w:rsid w:val="00A87C35"/>
    <w:rsid w:val="00A87C98"/>
    <w:rsid w:val="00A87F00"/>
    <w:rsid w:val="00A9004B"/>
    <w:rsid w:val="00A90056"/>
    <w:rsid w:val="00A90279"/>
    <w:rsid w:val="00A9035E"/>
    <w:rsid w:val="00A9046C"/>
    <w:rsid w:val="00A905F1"/>
    <w:rsid w:val="00A907DB"/>
    <w:rsid w:val="00A908D8"/>
    <w:rsid w:val="00A90E27"/>
    <w:rsid w:val="00A90FC2"/>
    <w:rsid w:val="00A90FDA"/>
    <w:rsid w:val="00A91113"/>
    <w:rsid w:val="00A91218"/>
    <w:rsid w:val="00A913E2"/>
    <w:rsid w:val="00A91469"/>
    <w:rsid w:val="00A914EE"/>
    <w:rsid w:val="00A915C7"/>
    <w:rsid w:val="00A9164F"/>
    <w:rsid w:val="00A91845"/>
    <w:rsid w:val="00A918F6"/>
    <w:rsid w:val="00A91BAB"/>
    <w:rsid w:val="00A91C6A"/>
    <w:rsid w:val="00A91D3C"/>
    <w:rsid w:val="00A91F3E"/>
    <w:rsid w:val="00A921B2"/>
    <w:rsid w:val="00A922F9"/>
    <w:rsid w:val="00A92B9F"/>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3E9B"/>
    <w:rsid w:val="00A94235"/>
    <w:rsid w:val="00A943D6"/>
    <w:rsid w:val="00A94881"/>
    <w:rsid w:val="00A948C7"/>
    <w:rsid w:val="00A94A70"/>
    <w:rsid w:val="00A94A84"/>
    <w:rsid w:val="00A94B23"/>
    <w:rsid w:val="00A94CAC"/>
    <w:rsid w:val="00A94D0B"/>
    <w:rsid w:val="00A94DF8"/>
    <w:rsid w:val="00A94F1C"/>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562"/>
    <w:rsid w:val="00A96770"/>
    <w:rsid w:val="00A967F8"/>
    <w:rsid w:val="00A96801"/>
    <w:rsid w:val="00A9684F"/>
    <w:rsid w:val="00A9692B"/>
    <w:rsid w:val="00A96A94"/>
    <w:rsid w:val="00A96D7E"/>
    <w:rsid w:val="00A96DD9"/>
    <w:rsid w:val="00A96E51"/>
    <w:rsid w:val="00A96F54"/>
    <w:rsid w:val="00A96F58"/>
    <w:rsid w:val="00A970D7"/>
    <w:rsid w:val="00A9727C"/>
    <w:rsid w:val="00A97402"/>
    <w:rsid w:val="00A97666"/>
    <w:rsid w:val="00A97938"/>
    <w:rsid w:val="00A97B8C"/>
    <w:rsid w:val="00A97DFD"/>
    <w:rsid w:val="00A97E7B"/>
    <w:rsid w:val="00A97F26"/>
    <w:rsid w:val="00A97F7E"/>
    <w:rsid w:val="00AA0003"/>
    <w:rsid w:val="00AA0680"/>
    <w:rsid w:val="00AA0905"/>
    <w:rsid w:val="00AA099D"/>
    <w:rsid w:val="00AA0BA6"/>
    <w:rsid w:val="00AA0BE7"/>
    <w:rsid w:val="00AA0D9F"/>
    <w:rsid w:val="00AA0EF5"/>
    <w:rsid w:val="00AA118C"/>
    <w:rsid w:val="00AA158B"/>
    <w:rsid w:val="00AA1A1D"/>
    <w:rsid w:val="00AA1A66"/>
    <w:rsid w:val="00AA1BAA"/>
    <w:rsid w:val="00AA1D12"/>
    <w:rsid w:val="00AA1EC0"/>
    <w:rsid w:val="00AA1EEC"/>
    <w:rsid w:val="00AA2061"/>
    <w:rsid w:val="00AA210C"/>
    <w:rsid w:val="00AA216C"/>
    <w:rsid w:val="00AA21B0"/>
    <w:rsid w:val="00AA2587"/>
    <w:rsid w:val="00AA29F2"/>
    <w:rsid w:val="00AA2C36"/>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592"/>
    <w:rsid w:val="00AA461D"/>
    <w:rsid w:val="00AA4757"/>
    <w:rsid w:val="00AA4A30"/>
    <w:rsid w:val="00AA4A6A"/>
    <w:rsid w:val="00AA4B1B"/>
    <w:rsid w:val="00AA4FDB"/>
    <w:rsid w:val="00AA53C6"/>
    <w:rsid w:val="00AA53CA"/>
    <w:rsid w:val="00AA53D4"/>
    <w:rsid w:val="00AA5584"/>
    <w:rsid w:val="00AA5887"/>
    <w:rsid w:val="00AA5960"/>
    <w:rsid w:val="00AA5C65"/>
    <w:rsid w:val="00AA5C8F"/>
    <w:rsid w:val="00AA5CCB"/>
    <w:rsid w:val="00AA5EB7"/>
    <w:rsid w:val="00AA6026"/>
    <w:rsid w:val="00AA6206"/>
    <w:rsid w:val="00AA630A"/>
    <w:rsid w:val="00AA69EF"/>
    <w:rsid w:val="00AA6B64"/>
    <w:rsid w:val="00AA6E09"/>
    <w:rsid w:val="00AA6F9A"/>
    <w:rsid w:val="00AA71E2"/>
    <w:rsid w:val="00AA7234"/>
    <w:rsid w:val="00AA724C"/>
    <w:rsid w:val="00AA726A"/>
    <w:rsid w:val="00AA7887"/>
    <w:rsid w:val="00AA7A4A"/>
    <w:rsid w:val="00AA7C4F"/>
    <w:rsid w:val="00AA7CA0"/>
    <w:rsid w:val="00AA7E04"/>
    <w:rsid w:val="00AB001A"/>
    <w:rsid w:val="00AB001C"/>
    <w:rsid w:val="00AB0022"/>
    <w:rsid w:val="00AB00CD"/>
    <w:rsid w:val="00AB02C8"/>
    <w:rsid w:val="00AB06B8"/>
    <w:rsid w:val="00AB0924"/>
    <w:rsid w:val="00AB0A16"/>
    <w:rsid w:val="00AB0ADE"/>
    <w:rsid w:val="00AB0CA0"/>
    <w:rsid w:val="00AB0CF1"/>
    <w:rsid w:val="00AB0FFF"/>
    <w:rsid w:val="00AB102D"/>
    <w:rsid w:val="00AB10B4"/>
    <w:rsid w:val="00AB18DF"/>
    <w:rsid w:val="00AB18F9"/>
    <w:rsid w:val="00AB1A33"/>
    <w:rsid w:val="00AB1A86"/>
    <w:rsid w:val="00AB1B3E"/>
    <w:rsid w:val="00AB1C99"/>
    <w:rsid w:val="00AB1F85"/>
    <w:rsid w:val="00AB2163"/>
    <w:rsid w:val="00AB22D5"/>
    <w:rsid w:val="00AB22E8"/>
    <w:rsid w:val="00AB2857"/>
    <w:rsid w:val="00AB28BF"/>
    <w:rsid w:val="00AB2A53"/>
    <w:rsid w:val="00AB2CA5"/>
    <w:rsid w:val="00AB2CB9"/>
    <w:rsid w:val="00AB2FC6"/>
    <w:rsid w:val="00AB30AC"/>
    <w:rsid w:val="00AB3299"/>
    <w:rsid w:val="00AB32E4"/>
    <w:rsid w:val="00AB3418"/>
    <w:rsid w:val="00AB3491"/>
    <w:rsid w:val="00AB36CE"/>
    <w:rsid w:val="00AB39A3"/>
    <w:rsid w:val="00AB3A71"/>
    <w:rsid w:val="00AB3B9E"/>
    <w:rsid w:val="00AB3D94"/>
    <w:rsid w:val="00AB3E16"/>
    <w:rsid w:val="00AB3E3E"/>
    <w:rsid w:val="00AB3F13"/>
    <w:rsid w:val="00AB4011"/>
    <w:rsid w:val="00AB404E"/>
    <w:rsid w:val="00AB40C8"/>
    <w:rsid w:val="00AB4157"/>
    <w:rsid w:val="00AB4168"/>
    <w:rsid w:val="00AB41DE"/>
    <w:rsid w:val="00AB42FF"/>
    <w:rsid w:val="00AB44F9"/>
    <w:rsid w:val="00AB46B8"/>
    <w:rsid w:val="00AB47B6"/>
    <w:rsid w:val="00AB4AE7"/>
    <w:rsid w:val="00AB4C69"/>
    <w:rsid w:val="00AB4F2B"/>
    <w:rsid w:val="00AB4F50"/>
    <w:rsid w:val="00AB5060"/>
    <w:rsid w:val="00AB513E"/>
    <w:rsid w:val="00AB535E"/>
    <w:rsid w:val="00AB53BA"/>
    <w:rsid w:val="00AB540B"/>
    <w:rsid w:val="00AB57AD"/>
    <w:rsid w:val="00AB583A"/>
    <w:rsid w:val="00AB597B"/>
    <w:rsid w:val="00AB5ACE"/>
    <w:rsid w:val="00AB608B"/>
    <w:rsid w:val="00AB611D"/>
    <w:rsid w:val="00AB6316"/>
    <w:rsid w:val="00AB6378"/>
    <w:rsid w:val="00AB642C"/>
    <w:rsid w:val="00AB6578"/>
    <w:rsid w:val="00AB69A5"/>
    <w:rsid w:val="00AB6A21"/>
    <w:rsid w:val="00AB6A50"/>
    <w:rsid w:val="00AB6B1B"/>
    <w:rsid w:val="00AB6CC0"/>
    <w:rsid w:val="00AB6D52"/>
    <w:rsid w:val="00AB6D62"/>
    <w:rsid w:val="00AB6DB2"/>
    <w:rsid w:val="00AB6DDD"/>
    <w:rsid w:val="00AB6E20"/>
    <w:rsid w:val="00AB6F92"/>
    <w:rsid w:val="00AB7134"/>
    <w:rsid w:val="00AB724D"/>
    <w:rsid w:val="00AB7529"/>
    <w:rsid w:val="00AB75FB"/>
    <w:rsid w:val="00AB7696"/>
    <w:rsid w:val="00AB76D5"/>
    <w:rsid w:val="00AB7787"/>
    <w:rsid w:val="00AB78AC"/>
    <w:rsid w:val="00AB78B0"/>
    <w:rsid w:val="00AB7AF4"/>
    <w:rsid w:val="00AC0104"/>
    <w:rsid w:val="00AC0122"/>
    <w:rsid w:val="00AC0359"/>
    <w:rsid w:val="00AC0732"/>
    <w:rsid w:val="00AC0C51"/>
    <w:rsid w:val="00AC1115"/>
    <w:rsid w:val="00AC1191"/>
    <w:rsid w:val="00AC1281"/>
    <w:rsid w:val="00AC13A5"/>
    <w:rsid w:val="00AC1614"/>
    <w:rsid w:val="00AC166B"/>
    <w:rsid w:val="00AC1A36"/>
    <w:rsid w:val="00AC1C2C"/>
    <w:rsid w:val="00AC1D51"/>
    <w:rsid w:val="00AC2322"/>
    <w:rsid w:val="00AC2501"/>
    <w:rsid w:val="00AC262F"/>
    <w:rsid w:val="00AC2961"/>
    <w:rsid w:val="00AC2A98"/>
    <w:rsid w:val="00AC2BFA"/>
    <w:rsid w:val="00AC2C38"/>
    <w:rsid w:val="00AC2CE6"/>
    <w:rsid w:val="00AC2D4E"/>
    <w:rsid w:val="00AC2DF6"/>
    <w:rsid w:val="00AC2F53"/>
    <w:rsid w:val="00AC3084"/>
    <w:rsid w:val="00AC32BA"/>
    <w:rsid w:val="00AC3431"/>
    <w:rsid w:val="00AC3539"/>
    <w:rsid w:val="00AC3727"/>
    <w:rsid w:val="00AC38E9"/>
    <w:rsid w:val="00AC3F30"/>
    <w:rsid w:val="00AC446D"/>
    <w:rsid w:val="00AC446F"/>
    <w:rsid w:val="00AC44AA"/>
    <w:rsid w:val="00AC4596"/>
    <w:rsid w:val="00AC45D6"/>
    <w:rsid w:val="00AC4890"/>
    <w:rsid w:val="00AC4A1D"/>
    <w:rsid w:val="00AC4D53"/>
    <w:rsid w:val="00AC4D8A"/>
    <w:rsid w:val="00AC4E16"/>
    <w:rsid w:val="00AC4E2E"/>
    <w:rsid w:val="00AC4EEF"/>
    <w:rsid w:val="00AC511A"/>
    <w:rsid w:val="00AC5A3B"/>
    <w:rsid w:val="00AC5BEF"/>
    <w:rsid w:val="00AC5CBE"/>
    <w:rsid w:val="00AC5D88"/>
    <w:rsid w:val="00AC5E01"/>
    <w:rsid w:val="00AC5FB7"/>
    <w:rsid w:val="00AC61B3"/>
    <w:rsid w:val="00AC62AF"/>
    <w:rsid w:val="00AC62C7"/>
    <w:rsid w:val="00AC63A4"/>
    <w:rsid w:val="00AC63E3"/>
    <w:rsid w:val="00AC63F4"/>
    <w:rsid w:val="00AC6521"/>
    <w:rsid w:val="00AC690A"/>
    <w:rsid w:val="00AC6A07"/>
    <w:rsid w:val="00AC6B7D"/>
    <w:rsid w:val="00AC6D0A"/>
    <w:rsid w:val="00AC6FCB"/>
    <w:rsid w:val="00AC708C"/>
    <w:rsid w:val="00AC7142"/>
    <w:rsid w:val="00AC731E"/>
    <w:rsid w:val="00AC768B"/>
    <w:rsid w:val="00AC786C"/>
    <w:rsid w:val="00AC7B8E"/>
    <w:rsid w:val="00AC7CCC"/>
    <w:rsid w:val="00AC7E94"/>
    <w:rsid w:val="00AD00D7"/>
    <w:rsid w:val="00AD0280"/>
    <w:rsid w:val="00AD038E"/>
    <w:rsid w:val="00AD06CA"/>
    <w:rsid w:val="00AD09B4"/>
    <w:rsid w:val="00AD0A67"/>
    <w:rsid w:val="00AD0D33"/>
    <w:rsid w:val="00AD0ED1"/>
    <w:rsid w:val="00AD12BD"/>
    <w:rsid w:val="00AD163D"/>
    <w:rsid w:val="00AD1D6B"/>
    <w:rsid w:val="00AD1DFE"/>
    <w:rsid w:val="00AD1F06"/>
    <w:rsid w:val="00AD2029"/>
    <w:rsid w:val="00AD2099"/>
    <w:rsid w:val="00AD2264"/>
    <w:rsid w:val="00AD2375"/>
    <w:rsid w:val="00AD24EF"/>
    <w:rsid w:val="00AD2507"/>
    <w:rsid w:val="00AD27D5"/>
    <w:rsid w:val="00AD284F"/>
    <w:rsid w:val="00AD28FD"/>
    <w:rsid w:val="00AD2ACB"/>
    <w:rsid w:val="00AD2B4D"/>
    <w:rsid w:val="00AD2BAD"/>
    <w:rsid w:val="00AD2D08"/>
    <w:rsid w:val="00AD2D77"/>
    <w:rsid w:val="00AD2D96"/>
    <w:rsid w:val="00AD3042"/>
    <w:rsid w:val="00AD3047"/>
    <w:rsid w:val="00AD30EB"/>
    <w:rsid w:val="00AD3183"/>
    <w:rsid w:val="00AD33C3"/>
    <w:rsid w:val="00AD34A1"/>
    <w:rsid w:val="00AD3582"/>
    <w:rsid w:val="00AD36F3"/>
    <w:rsid w:val="00AD3894"/>
    <w:rsid w:val="00AD3B87"/>
    <w:rsid w:val="00AD3BEC"/>
    <w:rsid w:val="00AD3DFF"/>
    <w:rsid w:val="00AD3F0A"/>
    <w:rsid w:val="00AD405B"/>
    <w:rsid w:val="00AD409E"/>
    <w:rsid w:val="00AD41FF"/>
    <w:rsid w:val="00AD4228"/>
    <w:rsid w:val="00AD44AD"/>
    <w:rsid w:val="00AD48F9"/>
    <w:rsid w:val="00AD4911"/>
    <w:rsid w:val="00AD4C9A"/>
    <w:rsid w:val="00AD4FAD"/>
    <w:rsid w:val="00AD514B"/>
    <w:rsid w:val="00AD523F"/>
    <w:rsid w:val="00AD528C"/>
    <w:rsid w:val="00AD542E"/>
    <w:rsid w:val="00AD56F4"/>
    <w:rsid w:val="00AD5A55"/>
    <w:rsid w:val="00AD5A83"/>
    <w:rsid w:val="00AD5AA6"/>
    <w:rsid w:val="00AD5AB2"/>
    <w:rsid w:val="00AD5B94"/>
    <w:rsid w:val="00AD5C5B"/>
    <w:rsid w:val="00AD60CA"/>
    <w:rsid w:val="00AD6176"/>
    <w:rsid w:val="00AD63A3"/>
    <w:rsid w:val="00AD63BE"/>
    <w:rsid w:val="00AD64A6"/>
    <w:rsid w:val="00AD661F"/>
    <w:rsid w:val="00AD6666"/>
    <w:rsid w:val="00AD67DC"/>
    <w:rsid w:val="00AD6C4E"/>
    <w:rsid w:val="00AD6C7F"/>
    <w:rsid w:val="00AD6DB7"/>
    <w:rsid w:val="00AD6E0E"/>
    <w:rsid w:val="00AD70C9"/>
    <w:rsid w:val="00AD7115"/>
    <w:rsid w:val="00AD726A"/>
    <w:rsid w:val="00AD72E7"/>
    <w:rsid w:val="00AD732B"/>
    <w:rsid w:val="00AD7487"/>
    <w:rsid w:val="00AD75A6"/>
    <w:rsid w:val="00AD7927"/>
    <w:rsid w:val="00AD79D8"/>
    <w:rsid w:val="00AD79F3"/>
    <w:rsid w:val="00AD7AC7"/>
    <w:rsid w:val="00AD7E22"/>
    <w:rsid w:val="00AE012E"/>
    <w:rsid w:val="00AE0384"/>
    <w:rsid w:val="00AE0D23"/>
    <w:rsid w:val="00AE0E65"/>
    <w:rsid w:val="00AE0E9E"/>
    <w:rsid w:val="00AE11DE"/>
    <w:rsid w:val="00AE12FE"/>
    <w:rsid w:val="00AE1418"/>
    <w:rsid w:val="00AE14B7"/>
    <w:rsid w:val="00AE183B"/>
    <w:rsid w:val="00AE1A7F"/>
    <w:rsid w:val="00AE1F36"/>
    <w:rsid w:val="00AE1F9D"/>
    <w:rsid w:val="00AE2205"/>
    <w:rsid w:val="00AE2280"/>
    <w:rsid w:val="00AE232B"/>
    <w:rsid w:val="00AE267E"/>
    <w:rsid w:val="00AE2879"/>
    <w:rsid w:val="00AE299A"/>
    <w:rsid w:val="00AE2BFE"/>
    <w:rsid w:val="00AE2CF5"/>
    <w:rsid w:val="00AE3004"/>
    <w:rsid w:val="00AE30BD"/>
    <w:rsid w:val="00AE32A1"/>
    <w:rsid w:val="00AE35A4"/>
    <w:rsid w:val="00AE35B9"/>
    <w:rsid w:val="00AE36B2"/>
    <w:rsid w:val="00AE3792"/>
    <w:rsid w:val="00AE3C75"/>
    <w:rsid w:val="00AE3CE1"/>
    <w:rsid w:val="00AE3D7E"/>
    <w:rsid w:val="00AE3FF0"/>
    <w:rsid w:val="00AE4318"/>
    <w:rsid w:val="00AE439B"/>
    <w:rsid w:val="00AE43B5"/>
    <w:rsid w:val="00AE4557"/>
    <w:rsid w:val="00AE4649"/>
    <w:rsid w:val="00AE4A1F"/>
    <w:rsid w:val="00AE4A91"/>
    <w:rsid w:val="00AE4B5C"/>
    <w:rsid w:val="00AE4C51"/>
    <w:rsid w:val="00AE4C55"/>
    <w:rsid w:val="00AE4F01"/>
    <w:rsid w:val="00AE5323"/>
    <w:rsid w:val="00AE53BC"/>
    <w:rsid w:val="00AE53F9"/>
    <w:rsid w:val="00AE54E6"/>
    <w:rsid w:val="00AE552C"/>
    <w:rsid w:val="00AE567B"/>
    <w:rsid w:val="00AE5749"/>
    <w:rsid w:val="00AE576E"/>
    <w:rsid w:val="00AE58B7"/>
    <w:rsid w:val="00AE5B61"/>
    <w:rsid w:val="00AE5E95"/>
    <w:rsid w:val="00AE5FA8"/>
    <w:rsid w:val="00AE62A7"/>
    <w:rsid w:val="00AE6433"/>
    <w:rsid w:val="00AE646D"/>
    <w:rsid w:val="00AE6584"/>
    <w:rsid w:val="00AE68B6"/>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1E87"/>
    <w:rsid w:val="00AF1F8D"/>
    <w:rsid w:val="00AF2269"/>
    <w:rsid w:val="00AF22BA"/>
    <w:rsid w:val="00AF26F8"/>
    <w:rsid w:val="00AF28B0"/>
    <w:rsid w:val="00AF28D5"/>
    <w:rsid w:val="00AF2BB4"/>
    <w:rsid w:val="00AF2DED"/>
    <w:rsid w:val="00AF2DF6"/>
    <w:rsid w:val="00AF2E44"/>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595"/>
    <w:rsid w:val="00AF4610"/>
    <w:rsid w:val="00AF4648"/>
    <w:rsid w:val="00AF49B1"/>
    <w:rsid w:val="00AF4C54"/>
    <w:rsid w:val="00AF5021"/>
    <w:rsid w:val="00AF5088"/>
    <w:rsid w:val="00AF5151"/>
    <w:rsid w:val="00AF5178"/>
    <w:rsid w:val="00AF5193"/>
    <w:rsid w:val="00AF5363"/>
    <w:rsid w:val="00AF5423"/>
    <w:rsid w:val="00AF5737"/>
    <w:rsid w:val="00AF5A50"/>
    <w:rsid w:val="00AF5D99"/>
    <w:rsid w:val="00AF5E7D"/>
    <w:rsid w:val="00AF5F78"/>
    <w:rsid w:val="00AF6066"/>
    <w:rsid w:val="00AF63A9"/>
    <w:rsid w:val="00AF6591"/>
    <w:rsid w:val="00AF65AB"/>
    <w:rsid w:val="00AF66A8"/>
    <w:rsid w:val="00AF66F1"/>
    <w:rsid w:val="00AF681F"/>
    <w:rsid w:val="00AF68A6"/>
    <w:rsid w:val="00AF6AE3"/>
    <w:rsid w:val="00AF6B1B"/>
    <w:rsid w:val="00AF6B2C"/>
    <w:rsid w:val="00AF6FFA"/>
    <w:rsid w:val="00AF738A"/>
    <w:rsid w:val="00AF75CF"/>
    <w:rsid w:val="00AF76BE"/>
    <w:rsid w:val="00AF776C"/>
    <w:rsid w:val="00AF7C78"/>
    <w:rsid w:val="00AF7CAD"/>
    <w:rsid w:val="00AF7D02"/>
    <w:rsid w:val="00AF7DF7"/>
    <w:rsid w:val="00AF7F09"/>
    <w:rsid w:val="00B002BA"/>
    <w:rsid w:val="00B00306"/>
    <w:rsid w:val="00B00522"/>
    <w:rsid w:val="00B008B5"/>
    <w:rsid w:val="00B00BF0"/>
    <w:rsid w:val="00B00D07"/>
    <w:rsid w:val="00B00D62"/>
    <w:rsid w:val="00B00FC4"/>
    <w:rsid w:val="00B00FED"/>
    <w:rsid w:val="00B0103B"/>
    <w:rsid w:val="00B010D3"/>
    <w:rsid w:val="00B01526"/>
    <w:rsid w:val="00B016B2"/>
    <w:rsid w:val="00B01944"/>
    <w:rsid w:val="00B01A7A"/>
    <w:rsid w:val="00B01C48"/>
    <w:rsid w:val="00B01CC2"/>
    <w:rsid w:val="00B01F0D"/>
    <w:rsid w:val="00B02014"/>
    <w:rsid w:val="00B02023"/>
    <w:rsid w:val="00B02124"/>
    <w:rsid w:val="00B0226B"/>
    <w:rsid w:val="00B0226D"/>
    <w:rsid w:val="00B023FC"/>
    <w:rsid w:val="00B0249A"/>
    <w:rsid w:val="00B024AA"/>
    <w:rsid w:val="00B02598"/>
    <w:rsid w:val="00B02612"/>
    <w:rsid w:val="00B02713"/>
    <w:rsid w:val="00B02770"/>
    <w:rsid w:val="00B029D7"/>
    <w:rsid w:val="00B029DA"/>
    <w:rsid w:val="00B02A0E"/>
    <w:rsid w:val="00B02A4B"/>
    <w:rsid w:val="00B02A4C"/>
    <w:rsid w:val="00B02DD3"/>
    <w:rsid w:val="00B02E42"/>
    <w:rsid w:val="00B02E54"/>
    <w:rsid w:val="00B02FA5"/>
    <w:rsid w:val="00B030E1"/>
    <w:rsid w:val="00B03101"/>
    <w:rsid w:val="00B0323E"/>
    <w:rsid w:val="00B033BA"/>
    <w:rsid w:val="00B033E3"/>
    <w:rsid w:val="00B03793"/>
    <w:rsid w:val="00B0380D"/>
    <w:rsid w:val="00B039CE"/>
    <w:rsid w:val="00B03BEA"/>
    <w:rsid w:val="00B03D26"/>
    <w:rsid w:val="00B03D96"/>
    <w:rsid w:val="00B03E54"/>
    <w:rsid w:val="00B03E82"/>
    <w:rsid w:val="00B040D7"/>
    <w:rsid w:val="00B04708"/>
    <w:rsid w:val="00B04CBF"/>
    <w:rsid w:val="00B04D36"/>
    <w:rsid w:val="00B04DEC"/>
    <w:rsid w:val="00B04E90"/>
    <w:rsid w:val="00B04F11"/>
    <w:rsid w:val="00B04F28"/>
    <w:rsid w:val="00B0536D"/>
    <w:rsid w:val="00B054B0"/>
    <w:rsid w:val="00B054CE"/>
    <w:rsid w:val="00B05688"/>
    <w:rsid w:val="00B056D0"/>
    <w:rsid w:val="00B057C2"/>
    <w:rsid w:val="00B05A01"/>
    <w:rsid w:val="00B05CB3"/>
    <w:rsid w:val="00B05DA4"/>
    <w:rsid w:val="00B05F26"/>
    <w:rsid w:val="00B060E7"/>
    <w:rsid w:val="00B06598"/>
    <w:rsid w:val="00B065B3"/>
    <w:rsid w:val="00B06892"/>
    <w:rsid w:val="00B06AF4"/>
    <w:rsid w:val="00B06C77"/>
    <w:rsid w:val="00B06D3D"/>
    <w:rsid w:val="00B06D40"/>
    <w:rsid w:val="00B06FE8"/>
    <w:rsid w:val="00B0704F"/>
    <w:rsid w:val="00B074AA"/>
    <w:rsid w:val="00B075EC"/>
    <w:rsid w:val="00B076FE"/>
    <w:rsid w:val="00B077AF"/>
    <w:rsid w:val="00B07940"/>
    <w:rsid w:val="00B07CBE"/>
    <w:rsid w:val="00B07E76"/>
    <w:rsid w:val="00B07F35"/>
    <w:rsid w:val="00B10089"/>
    <w:rsid w:val="00B1093D"/>
    <w:rsid w:val="00B10BB2"/>
    <w:rsid w:val="00B10BD1"/>
    <w:rsid w:val="00B10E06"/>
    <w:rsid w:val="00B10E99"/>
    <w:rsid w:val="00B10FC2"/>
    <w:rsid w:val="00B11010"/>
    <w:rsid w:val="00B111BF"/>
    <w:rsid w:val="00B113D5"/>
    <w:rsid w:val="00B11407"/>
    <w:rsid w:val="00B114C4"/>
    <w:rsid w:val="00B115A1"/>
    <w:rsid w:val="00B11882"/>
    <w:rsid w:val="00B118D4"/>
    <w:rsid w:val="00B11967"/>
    <w:rsid w:val="00B11B9C"/>
    <w:rsid w:val="00B11CCC"/>
    <w:rsid w:val="00B11E29"/>
    <w:rsid w:val="00B11E41"/>
    <w:rsid w:val="00B11EA9"/>
    <w:rsid w:val="00B12139"/>
    <w:rsid w:val="00B12440"/>
    <w:rsid w:val="00B12444"/>
    <w:rsid w:val="00B12812"/>
    <w:rsid w:val="00B12A6D"/>
    <w:rsid w:val="00B12B23"/>
    <w:rsid w:val="00B12BC4"/>
    <w:rsid w:val="00B12F10"/>
    <w:rsid w:val="00B12F31"/>
    <w:rsid w:val="00B12F78"/>
    <w:rsid w:val="00B13492"/>
    <w:rsid w:val="00B137BE"/>
    <w:rsid w:val="00B137D3"/>
    <w:rsid w:val="00B1388A"/>
    <w:rsid w:val="00B138EA"/>
    <w:rsid w:val="00B13B8E"/>
    <w:rsid w:val="00B13D04"/>
    <w:rsid w:val="00B13EAA"/>
    <w:rsid w:val="00B13F1F"/>
    <w:rsid w:val="00B13F80"/>
    <w:rsid w:val="00B1400C"/>
    <w:rsid w:val="00B1473E"/>
    <w:rsid w:val="00B147CC"/>
    <w:rsid w:val="00B1489F"/>
    <w:rsid w:val="00B149BD"/>
    <w:rsid w:val="00B14ACA"/>
    <w:rsid w:val="00B14BD5"/>
    <w:rsid w:val="00B14D07"/>
    <w:rsid w:val="00B150B5"/>
    <w:rsid w:val="00B15141"/>
    <w:rsid w:val="00B151C6"/>
    <w:rsid w:val="00B154A9"/>
    <w:rsid w:val="00B155A9"/>
    <w:rsid w:val="00B15897"/>
    <w:rsid w:val="00B15A0F"/>
    <w:rsid w:val="00B15BC8"/>
    <w:rsid w:val="00B15F7F"/>
    <w:rsid w:val="00B15FD8"/>
    <w:rsid w:val="00B1618D"/>
    <w:rsid w:val="00B16359"/>
    <w:rsid w:val="00B167A6"/>
    <w:rsid w:val="00B167FE"/>
    <w:rsid w:val="00B16961"/>
    <w:rsid w:val="00B16A34"/>
    <w:rsid w:val="00B16B5F"/>
    <w:rsid w:val="00B16C7F"/>
    <w:rsid w:val="00B16E9A"/>
    <w:rsid w:val="00B16F60"/>
    <w:rsid w:val="00B17050"/>
    <w:rsid w:val="00B1736C"/>
    <w:rsid w:val="00B17744"/>
    <w:rsid w:val="00B1784B"/>
    <w:rsid w:val="00B17A3E"/>
    <w:rsid w:val="00B17A5E"/>
    <w:rsid w:val="00B17F54"/>
    <w:rsid w:val="00B20057"/>
    <w:rsid w:val="00B202F8"/>
    <w:rsid w:val="00B2043A"/>
    <w:rsid w:val="00B20479"/>
    <w:rsid w:val="00B20615"/>
    <w:rsid w:val="00B2086D"/>
    <w:rsid w:val="00B208C8"/>
    <w:rsid w:val="00B20960"/>
    <w:rsid w:val="00B20A3F"/>
    <w:rsid w:val="00B20B97"/>
    <w:rsid w:val="00B20E2B"/>
    <w:rsid w:val="00B20E94"/>
    <w:rsid w:val="00B20F4C"/>
    <w:rsid w:val="00B21016"/>
    <w:rsid w:val="00B21175"/>
    <w:rsid w:val="00B215F9"/>
    <w:rsid w:val="00B21713"/>
    <w:rsid w:val="00B21959"/>
    <w:rsid w:val="00B21B5D"/>
    <w:rsid w:val="00B21BE4"/>
    <w:rsid w:val="00B21CA7"/>
    <w:rsid w:val="00B21D72"/>
    <w:rsid w:val="00B21D85"/>
    <w:rsid w:val="00B21DE3"/>
    <w:rsid w:val="00B21DF9"/>
    <w:rsid w:val="00B21F19"/>
    <w:rsid w:val="00B2213A"/>
    <w:rsid w:val="00B22162"/>
    <w:rsid w:val="00B2224D"/>
    <w:rsid w:val="00B22681"/>
    <w:rsid w:val="00B22780"/>
    <w:rsid w:val="00B227BE"/>
    <w:rsid w:val="00B227E4"/>
    <w:rsid w:val="00B228AB"/>
    <w:rsid w:val="00B22989"/>
    <w:rsid w:val="00B230A9"/>
    <w:rsid w:val="00B232DE"/>
    <w:rsid w:val="00B232E8"/>
    <w:rsid w:val="00B232EC"/>
    <w:rsid w:val="00B233A2"/>
    <w:rsid w:val="00B233A9"/>
    <w:rsid w:val="00B23565"/>
    <w:rsid w:val="00B236BE"/>
    <w:rsid w:val="00B2377F"/>
    <w:rsid w:val="00B2397E"/>
    <w:rsid w:val="00B239CC"/>
    <w:rsid w:val="00B23C12"/>
    <w:rsid w:val="00B23C1F"/>
    <w:rsid w:val="00B2413A"/>
    <w:rsid w:val="00B24292"/>
    <w:rsid w:val="00B2430B"/>
    <w:rsid w:val="00B2438F"/>
    <w:rsid w:val="00B2443B"/>
    <w:rsid w:val="00B24689"/>
    <w:rsid w:val="00B24726"/>
    <w:rsid w:val="00B24850"/>
    <w:rsid w:val="00B248D8"/>
    <w:rsid w:val="00B24962"/>
    <w:rsid w:val="00B2498B"/>
    <w:rsid w:val="00B24A2F"/>
    <w:rsid w:val="00B24AC4"/>
    <w:rsid w:val="00B24D28"/>
    <w:rsid w:val="00B24F47"/>
    <w:rsid w:val="00B24F49"/>
    <w:rsid w:val="00B25091"/>
    <w:rsid w:val="00B25115"/>
    <w:rsid w:val="00B251AE"/>
    <w:rsid w:val="00B2530C"/>
    <w:rsid w:val="00B2544A"/>
    <w:rsid w:val="00B254EC"/>
    <w:rsid w:val="00B25585"/>
    <w:rsid w:val="00B2579A"/>
    <w:rsid w:val="00B25889"/>
    <w:rsid w:val="00B25A70"/>
    <w:rsid w:val="00B25BD8"/>
    <w:rsid w:val="00B25E1D"/>
    <w:rsid w:val="00B25E7B"/>
    <w:rsid w:val="00B25F9A"/>
    <w:rsid w:val="00B2613A"/>
    <w:rsid w:val="00B261A7"/>
    <w:rsid w:val="00B26526"/>
    <w:rsid w:val="00B2672B"/>
    <w:rsid w:val="00B26974"/>
    <w:rsid w:val="00B2699C"/>
    <w:rsid w:val="00B269A9"/>
    <w:rsid w:val="00B269CE"/>
    <w:rsid w:val="00B26A82"/>
    <w:rsid w:val="00B26AD4"/>
    <w:rsid w:val="00B26B4E"/>
    <w:rsid w:val="00B26B9B"/>
    <w:rsid w:val="00B26EB3"/>
    <w:rsid w:val="00B26F51"/>
    <w:rsid w:val="00B2704E"/>
    <w:rsid w:val="00B274CC"/>
    <w:rsid w:val="00B2757B"/>
    <w:rsid w:val="00B27726"/>
    <w:rsid w:val="00B279E7"/>
    <w:rsid w:val="00B27A72"/>
    <w:rsid w:val="00B27AC6"/>
    <w:rsid w:val="00B27BFB"/>
    <w:rsid w:val="00B27C26"/>
    <w:rsid w:val="00B27C2D"/>
    <w:rsid w:val="00B27D54"/>
    <w:rsid w:val="00B27E32"/>
    <w:rsid w:val="00B304AD"/>
    <w:rsid w:val="00B305C0"/>
    <w:rsid w:val="00B30602"/>
    <w:rsid w:val="00B3077E"/>
    <w:rsid w:val="00B307D7"/>
    <w:rsid w:val="00B30943"/>
    <w:rsid w:val="00B30995"/>
    <w:rsid w:val="00B30CC5"/>
    <w:rsid w:val="00B30CFF"/>
    <w:rsid w:val="00B30E83"/>
    <w:rsid w:val="00B30E90"/>
    <w:rsid w:val="00B31295"/>
    <w:rsid w:val="00B3172A"/>
    <w:rsid w:val="00B319A3"/>
    <w:rsid w:val="00B31A4F"/>
    <w:rsid w:val="00B31E5F"/>
    <w:rsid w:val="00B32095"/>
    <w:rsid w:val="00B322AA"/>
    <w:rsid w:val="00B322BD"/>
    <w:rsid w:val="00B32607"/>
    <w:rsid w:val="00B326BE"/>
    <w:rsid w:val="00B32821"/>
    <w:rsid w:val="00B3287D"/>
    <w:rsid w:val="00B328F4"/>
    <w:rsid w:val="00B32BDD"/>
    <w:rsid w:val="00B32CE3"/>
    <w:rsid w:val="00B32EA2"/>
    <w:rsid w:val="00B330F6"/>
    <w:rsid w:val="00B331A1"/>
    <w:rsid w:val="00B332E7"/>
    <w:rsid w:val="00B3346C"/>
    <w:rsid w:val="00B33595"/>
    <w:rsid w:val="00B33649"/>
    <w:rsid w:val="00B3396B"/>
    <w:rsid w:val="00B33BE3"/>
    <w:rsid w:val="00B33DAF"/>
    <w:rsid w:val="00B342DF"/>
    <w:rsid w:val="00B34440"/>
    <w:rsid w:val="00B3450D"/>
    <w:rsid w:val="00B34637"/>
    <w:rsid w:val="00B34886"/>
    <w:rsid w:val="00B3488B"/>
    <w:rsid w:val="00B34AA6"/>
    <w:rsid w:val="00B34AD8"/>
    <w:rsid w:val="00B34B20"/>
    <w:rsid w:val="00B34CFD"/>
    <w:rsid w:val="00B3511C"/>
    <w:rsid w:val="00B35258"/>
    <w:rsid w:val="00B3539A"/>
    <w:rsid w:val="00B354E6"/>
    <w:rsid w:val="00B35691"/>
    <w:rsid w:val="00B3585E"/>
    <w:rsid w:val="00B359C6"/>
    <w:rsid w:val="00B35AAB"/>
    <w:rsid w:val="00B35AAC"/>
    <w:rsid w:val="00B35B35"/>
    <w:rsid w:val="00B35B6D"/>
    <w:rsid w:val="00B35B9D"/>
    <w:rsid w:val="00B35C37"/>
    <w:rsid w:val="00B35CB3"/>
    <w:rsid w:val="00B35F7A"/>
    <w:rsid w:val="00B35F8E"/>
    <w:rsid w:val="00B360BF"/>
    <w:rsid w:val="00B363F6"/>
    <w:rsid w:val="00B364C2"/>
    <w:rsid w:val="00B3659E"/>
    <w:rsid w:val="00B36730"/>
    <w:rsid w:val="00B36BB2"/>
    <w:rsid w:val="00B36CCD"/>
    <w:rsid w:val="00B36FEB"/>
    <w:rsid w:val="00B37121"/>
    <w:rsid w:val="00B37415"/>
    <w:rsid w:val="00B37483"/>
    <w:rsid w:val="00B377CE"/>
    <w:rsid w:val="00B3785E"/>
    <w:rsid w:val="00B37A1C"/>
    <w:rsid w:val="00B37A76"/>
    <w:rsid w:val="00B37BF1"/>
    <w:rsid w:val="00B37DD8"/>
    <w:rsid w:val="00B37E1E"/>
    <w:rsid w:val="00B4003E"/>
    <w:rsid w:val="00B4018E"/>
    <w:rsid w:val="00B40292"/>
    <w:rsid w:val="00B402CD"/>
    <w:rsid w:val="00B402DA"/>
    <w:rsid w:val="00B4037B"/>
    <w:rsid w:val="00B40600"/>
    <w:rsid w:val="00B406B2"/>
    <w:rsid w:val="00B40783"/>
    <w:rsid w:val="00B408C5"/>
    <w:rsid w:val="00B40949"/>
    <w:rsid w:val="00B40A9A"/>
    <w:rsid w:val="00B40D4D"/>
    <w:rsid w:val="00B40D73"/>
    <w:rsid w:val="00B4111C"/>
    <w:rsid w:val="00B411A3"/>
    <w:rsid w:val="00B4125A"/>
    <w:rsid w:val="00B412CB"/>
    <w:rsid w:val="00B41351"/>
    <w:rsid w:val="00B413E4"/>
    <w:rsid w:val="00B415C4"/>
    <w:rsid w:val="00B415EF"/>
    <w:rsid w:val="00B416DE"/>
    <w:rsid w:val="00B41719"/>
    <w:rsid w:val="00B417B2"/>
    <w:rsid w:val="00B4190F"/>
    <w:rsid w:val="00B41922"/>
    <w:rsid w:val="00B41A0C"/>
    <w:rsid w:val="00B41B34"/>
    <w:rsid w:val="00B41B90"/>
    <w:rsid w:val="00B41F1B"/>
    <w:rsid w:val="00B42060"/>
    <w:rsid w:val="00B422BF"/>
    <w:rsid w:val="00B422C3"/>
    <w:rsid w:val="00B422F2"/>
    <w:rsid w:val="00B423FD"/>
    <w:rsid w:val="00B4241C"/>
    <w:rsid w:val="00B424B5"/>
    <w:rsid w:val="00B4251D"/>
    <w:rsid w:val="00B4254E"/>
    <w:rsid w:val="00B425CD"/>
    <w:rsid w:val="00B427E4"/>
    <w:rsid w:val="00B42879"/>
    <w:rsid w:val="00B428B8"/>
    <w:rsid w:val="00B42A31"/>
    <w:rsid w:val="00B42AD1"/>
    <w:rsid w:val="00B42B9A"/>
    <w:rsid w:val="00B42D25"/>
    <w:rsid w:val="00B430D3"/>
    <w:rsid w:val="00B432D4"/>
    <w:rsid w:val="00B4339B"/>
    <w:rsid w:val="00B43761"/>
    <w:rsid w:val="00B437BD"/>
    <w:rsid w:val="00B437EA"/>
    <w:rsid w:val="00B43978"/>
    <w:rsid w:val="00B43985"/>
    <w:rsid w:val="00B439FA"/>
    <w:rsid w:val="00B43AED"/>
    <w:rsid w:val="00B43AF6"/>
    <w:rsid w:val="00B43D0C"/>
    <w:rsid w:val="00B43D4D"/>
    <w:rsid w:val="00B43E1A"/>
    <w:rsid w:val="00B43FAB"/>
    <w:rsid w:val="00B440CF"/>
    <w:rsid w:val="00B4417A"/>
    <w:rsid w:val="00B4425A"/>
    <w:rsid w:val="00B442D8"/>
    <w:rsid w:val="00B443C5"/>
    <w:rsid w:val="00B4485B"/>
    <w:rsid w:val="00B44961"/>
    <w:rsid w:val="00B4497D"/>
    <w:rsid w:val="00B451FD"/>
    <w:rsid w:val="00B452C3"/>
    <w:rsid w:val="00B4557F"/>
    <w:rsid w:val="00B45589"/>
    <w:rsid w:val="00B4593B"/>
    <w:rsid w:val="00B45A61"/>
    <w:rsid w:val="00B45E03"/>
    <w:rsid w:val="00B45F93"/>
    <w:rsid w:val="00B46046"/>
    <w:rsid w:val="00B462D6"/>
    <w:rsid w:val="00B463DB"/>
    <w:rsid w:val="00B464BA"/>
    <w:rsid w:val="00B46657"/>
    <w:rsid w:val="00B466BA"/>
    <w:rsid w:val="00B46748"/>
    <w:rsid w:val="00B469BE"/>
    <w:rsid w:val="00B469CE"/>
    <w:rsid w:val="00B46A9D"/>
    <w:rsid w:val="00B46B09"/>
    <w:rsid w:val="00B46BBB"/>
    <w:rsid w:val="00B46CC7"/>
    <w:rsid w:val="00B46D01"/>
    <w:rsid w:val="00B46E36"/>
    <w:rsid w:val="00B46EB4"/>
    <w:rsid w:val="00B47182"/>
    <w:rsid w:val="00B47784"/>
    <w:rsid w:val="00B4783F"/>
    <w:rsid w:val="00B47877"/>
    <w:rsid w:val="00B47ADE"/>
    <w:rsid w:val="00B47C83"/>
    <w:rsid w:val="00B47CEF"/>
    <w:rsid w:val="00B47F0B"/>
    <w:rsid w:val="00B47F49"/>
    <w:rsid w:val="00B50376"/>
    <w:rsid w:val="00B504F7"/>
    <w:rsid w:val="00B5065D"/>
    <w:rsid w:val="00B50671"/>
    <w:rsid w:val="00B5092E"/>
    <w:rsid w:val="00B50C9E"/>
    <w:rsid w:val="00B50D51"/>
    <w:rsid w:val="00B50EB4"/>
    <w:rsid w:val="00B50F5B"/>
    <w:rsid w:val="00B511A4"/>
    <w:rsid w:val="00B5123B"/>
    <w:rsid w:val="00B51255"/>
    <w:rsid w:val="00B51296"/>
    <w:rsid w:val="00B51420"/>
    <w:rsid w:val="00B51526"/>
    <w:rsid w:val="00B518F3"/>
    <w:rsid w:val="00B519A4"/>
    <w:rsid w:val="00B51A40"/>
    <w:rsid w:val="00B51D13"/>
    <w:rsid w:val="00B51D18"/>
    <w:rsid w:val="00B52260"/>
    <w:rsid w:val="00B52559"/>
    <w:rsid w:val="00B52624"/>
    <w:rsid w:val="00B52646"/>
    <w:rsid w:val="00B527A4"/>
    <w:rsid w:val="00B5297D"/>
    <w:rsid w:val="00B529F2"/>
    <w:rsid w:val="00B52AAD"/>
    <w:rsid w:val="00B52ECD"/>
    <w:rsid w:val="00B52F69"/>
    <w:rsid w:val="00B53164"/>
    <w:rsid w:val="00B532CB"/>
    <w:rsid w:val="00B53B3A"/>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704"/>
    <w:rsid w:val="00B558C7"/>
    <w:rsid w:val="00B55ACA"/>
    <w:rsid w:val="00B55CB7"/>
    <w:rsid w:val="00B55FBC"/>
    <w:rsid w:val="00B5612F"/>
    <w:rsid w:val="00B561D5"/>
    <w:rsid w:val="00B56204"/>
    <w:rsid w:val="00B563B7"/>
    <w:rsid w:val="00B565E6"/>
    <w:rsid w:val="00B566E0"/>
    <w:rsid w:val="00B5677F"/>
    <w:rsid w:val="00B5685D"/>
    <w:rsid w:val="00B56A6A"/>
    <w:rsid w:val="00B56BD4"/>
    <w:rsid w:val="00B56C51"/>
    <w:rsid w:val="00B56CC5"/>
    <w:rsid w:val="00B56D07"/>
    <w:rsid w:val="00B56E7A"/>
    <w:rsid w:val="00B5738A"/>
    <w:rsid w:val="00B5738F"/>
    <w:rsid w:val="00B57861"/>
    <w:rsid w:val="00B579D8"/>
    <w:rsid w:val="00B57A15"/>
    <w:rsid w:val="00B57B2E"/>
    <w:rsid w:val="00B57C03"/>
    <w:rsid w:val="00B57EC6"/>
    <w:rsid w:val="00B601AE"/>
    <w:rsid w:val="00B6029D"/>
    <w:rsid w:val="00B6031C"/>
    <w:rsid w:val="00B607B8"/>
    <w:rsid w:val="00B60914"/>
    <w:rsid w:val="00B60A1A"/>
    <w:rsid w:val="00B60A45"/>
    <w:rsid w:val="00B60E3E"/>
    <w:rsid w:val="00B60E6E"/>
    <w:rsid w:val="00B61204"/>
    <w:rsid w:val="00B615DB"/>
    <w:rsid w:val="00B61618"/>
    <w:rsid w:val="00B6184F"/>
    <w:rsid w:val="00B618A3"/>
    <w:rsid w:val="00B619AF"/>
    <w:rsid w:val="00B61B85"/>
    <w:rsid w:val="00B61CFF"/>
    <w:rsid w:val="00B61D00"/>
    <w:rsid w:val="00B61D1E"/>
    <w:rsid w:val="00B61E56"/>
    <w:rsid w:val="00B61F70"/>
    <w:rsid w:val="00B620E1"/>
    <w:rsid w:val="00B62201"/>
    <w:rsid w:val="00B6236B"/>
    <w:rsid w:val="00B6237B"/>
    <w:rsid w:val="00B627D9"/>
    <w:rsid w:val="00B62A18"/>
    <w:rsid w:val="00B62FF6"/>
    <w:rsid w:val="00B63041"/>
    <w:rsid w:val="00B63258"/>
    <w:rsid w:val="00B6325D"/>
    <w:rsid w:val="00B6350C"/>
    <w:rsid w:val="00B6379A"/>
    <w:rsid w:val="00B63870"/>
    <w:rsid w:val="00B6394B"/>
    <w:rsid w:val="00B639F5"/>
    <w:rsid w:val="00B63B39"/>
    <w:rsid w:val="00B63DE9"/>
    <w:rsid w:val="00B640A6"/>
    <w:rsid w:val="00B640AB"/>
    <w:rsid w:val="00B641F9"/>
    <w:rsid w:val="00B64398"/>
    <w:rsid w:val="00B64484"/>
    <w:rsid w:val="00B645EE"/>
    <w:rsid w:val="00B645F8"/>
    <w:rsid w:val="00B64649"/>
    <w:rsid w:val="00B646A6"/>
    <w:rsid w:val="00B646F4"/>
    <w:rsid w:val="00B64935"/>
    <w:rsid w:val="00B64C74"/>
    <w:rsid w:val="00B64F00"/>
    <w:rsid w:val="00B64FC1"/>
    <w:rsid w:val="00B6504F"/>
    <w:rsid w:val="00B652B0"/>
    <w:rsid w:val="00B652C6"/>
    <w:rsid w:val="00B65339"/>
    <w:rsid w:val="00B65379"/>
    <w:rsid w:val="00B65488"/>
    <w:rsid w:val="00B65611"/>
    <w:rsid w:val="00B65756"/>
    <w:rsid w:val="00B657B5"/>
    <w:rsid w:val="00B65914"/>
    <w:rsid w:val="00B65A85"/>
    <w:rsid w:val="00B65D1C"/>
    <w:rsid w:val="00B66273"/>
    <w:rsid w:val="00B6633E"/>
    <w:rsid w:val="00B664EC"/>
    <w:rsid w:val="00B665AE"/>
    <w:rsid w:val="00B66801"/>
    <w:rsid w:val="00B66B79"/>
    <w:rsid w:val="00B673C0"/>
    <w:rsid w:val="00B674D8"/>
    <w:rsid w:val="00B6763B"/>
    <w:rsid w:val="00B676A3"/>
    <w:rsid w:val="00B67800"/>
    <w:rsid w:val="00B6796C"/>
    <w:rsid w:val="00B67B2B"/>
    <w:rsid w:val="00B67B31"/>
    <w:rsid w:val="00B67F3C"/>
    <w:rsid w:val="00B67F73"/>
    <w:rsid w:val="00B7030B"/>
    <w:rsid w:val="00B70333"/>
    <w:rsid w:val="00B705DD"/>
    <w:rsid w:val="00B708FB"/>
    <w:rsid w:val="00B70989"/>
    <w:rsid w:val="00B709B5"/>
    <w:rsid w:val="00B709F9"/>
    <w:rsid w:val="00B70A15"/>
    <w:rsid w:val="00B70A49"/>
    <w:rsid w:val="00B70BA7"/>
    <w:rsid w:val="00B70CA6"/>
    <w:rsid w:val="00B70DA6"/>
    <w:rsid w:val="00B70DC2"/>
    <w:rsid w:val="00B70E4B"/>
    <w:rsid w:val="00B70EDB"/>
    <w:rsid w:val="00B71145"/>
    <w:rsid w:val="00B711A3"/>
    <w:rsid w:val="00B713A0"/>
    <w:rsid w:val="00B7143D"/>
    <w:rsid w:val="00B71628"/>
    <w:rsid w:val="00B718E0"/>
    <w:rsid w:val="00B71A14"/>
    <w:rsid w:val="00B71A22"/>
    <w:rsid w:val="00B71A2E"/>
    <w:rsid w:val="00B71A5D"/>
    <w:rsid w:val="00B71AA3"/>
    <w:rsid w:val="00B71CC5"/>
    <w:rsid w:val="00B71CCF"/>
    <w:rsid w:val="00B71E08"/>
    <w:rsid w:val="00B72184"/>
    <w:rsid w:val="00B7221B"/>
    <w:rsid w:val="00B72276"/>
    <w:rsid w:val="00B723FB"/>
    <w:rsid w:val="00B72427"/>
    <w:rsid w:val="00B7248E"/>
    <w:rsid w:val="00B7273B"/>
    <w:rsid w:val="00B72749"/>
    <w:rsid w:val="00B727B8"/>
    <w:rsid w:val="00B727FC"/>
    <w:rsid w:val="00B72906"/>
    <w:rsid w:val="00B72975"/>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1F3"/>
    <w:rsid w:val="00B7625A"/>
    <w:rsid w:val="00B765BC"/>
    <w:rsid w:val="00B765DC"/>
    <w:rsid w:val="00B76727"/>
    <w:rsid w:val="00B767B4"/>
    <w:rsid w:val="00B768AE"/>
    <w:rsid w:val="00B768FC"/>
    <w:rsid w:val="00B76B73"/>
    <w:rsid w:val="00B76DF0"/>
    <w:rsid w:val="00B76FAC"/>
    <w:rsid w:val="00B77003"/>
    <w:rsid w:val="00B77062"/>
    <w:rsid w:val="00B7709F"/>
    <w:rsid w:val="00B771E6"/>
    <w:rsid w:val="00B773A8"/>
    <w:rsid w:val="00B774AD"/>
    <w:rsid w:val="00B774CC"/>
    <w:rsid w:val="00B77502"/>
    <w:rsid w:val="00B77675"/>
    <w:rsid w:val="00B7772E"/>
    <w:rsid w:val="00B777DE"/>
    <w:rsid w:val="00B7798D"/>
    <w:rsid w:val="00B77A5A"/>
    <w:rsid w:val="00B77D7E"/>
    <w:rsid w:val="00B77D8A"/>
    <w:rsid w:val="00B80261"/>
    <w:rsid w:val="00B80276"/>
    <w:rsid w:val="00B80396"/>
    <w:rsid w:val="00B803E9"/>
    <w:rsid w:val="00B803F3"/>
    <w:rsid w:val="00B80460"/>
    <w:rsid w:val="00B8053A"/>
    <w:rsid w:val="00B8053B"/>
    <w:rsid w:val="00B80571"/>
    <w:rsid w:val="00B8063E"/>
    <w:rsid w:val="00B80733"/>
    <w:rsid w:val="00B80795"/>
    <w:rsid w:val="00B80B77"/>
    <w:rsid w:val="00B80B99"/>
    <w:rsid w:val="00B80F5B"/>
    <w:rsid w:val="00B80F96"/>
    <w:rsid w:val="00B810CC"/>
    <w:rsid w:val="00B8123C"/>
    <w:rsid w:val="00B81578"/>
    <w:rsid w:val="00B81684"/>
    <w:rsid w:val="00B817F4"/>
    <w:rsid w:val="00B81855"/>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D6D"/>
    <w:rsid w:val="00B82D8E"/>
    <w:rsid w:val="00B82E0F"/>
    <w:rsid w:val="00B82E3F"/>
    <w:rsid w:val="00B82E4A"/>
    <w:rsid w:val="00B82FC8"/>
    <w:rsid w:val="00B8300A"/>
    <w:rsid w:val="00B83023"/>
    <w:rsid w:val="00B830F7"/>
    <w:rsid w:val="00B8318A"/>
    <w:rsid w:val="00B8321E"/>
    <w:rsid w:val="00B83606"/>
    <w:rsid w:val="00B83AC3"/>
    <w:rsid w:val="00B83BC6"/>
    <w:rsid w:val="00B83DF6"/>
    <w:rsid w:val="00B8408E"/>
    <w:rsid w:val="00B84213"/>
    <w:rsid w:val="00B842CA"/>
    <w:rsid w:val="00B842EF"/>
    <w:rsid w:val="00B843DC"/>
    <w:rsid w:val="00B84423"/>
    <w:rsid w:val="00B845D2"/>
    <w:rsid w:val="00B84BB8"/>
    <w:rsid w:val="00B84BE8"/>
    <w:rsid w:val="00B84C4B"/>
    <w:rsid w:val="00B85123"/>
    <w:rsid w:val="00B857A4"/>
    <w:rsid w:val="00B857F1"/>
    <w:rsid w:val="00B85BC7"/>
    <w:rsid w:val="00B85E03"/>
    <w:rsid w:val="00B85F67"/>
    <w:rsid w:val="00B863C9"/>
    <w:rsid w:val="00B86557"/>
    <w:rsid w:val="00B86686"/>
    <w:rsid w:val="00B86734"/>
    <w:rsid w:val="00B86804"/>
    <w:rsid w:val="00B8692C"/>
    <w:rsid w:val="00B86988"/>
    <w:rsid w:val="00B86A4D"/>
    <w:rsid w:val="00B86A6D"/>
    <w:rsid w:val="00B86BDC"/>
    <w:rsid w:val="00B86CA2"/>
    <w:rsid w:val="00B86CA5"/>
    <w:rsid w:val="00B86E29"/>
    <w:rsid w:val="00B87094"/>
    <w:rsid w:val="00B872AE"/>
    <w:rsid w:val="00B873C8"/>
    <w:rsid w:val="00B874FB"/>
    <w:rsid w:val="00B87548"/>
    <w:rsid w:val="00B8769E"/>
    <w:rsid w:val="00B876C8"/>
    <w:rsid w:val="00B878AE"/>
    <w:rsid w:val="00B87B48"/>
    <w:rsid w:val="00B87C19"/>
    <w:rsid w:val="00B87CA2"/>
    <w:rsid w:val="00B87F82"/>
    <w:rsid w:val="00B901BE"/>
    <w:rsid w:val="00B90C98"/>
    <w:rsid w:val="00B90DC8"/>
    <w:rsid w:val="00B91356"/>
    <w:rsid w:val="00B91443"/>
    <w:rsid w:val="00B914A0"/>
    <w:rsid w:val="00B91657"/>
    <w:rsid w:val="00B91A51"/>
    <w:rsid w:val="00B91E0F"/>
    <w:rsid w:val="00B91ED0"/>
    <w:rsid w:val="00B91EEA"/>
    <w:rsid w:val="00B92518"/>
    <w:rsid w:val="00B9269B"/>
    <w:rsid w:val="00B926E0"/>
    <w:rsid w:val="00B9270E"/>
    <w:rsid w:val="00B92799"/>
    <w:rsid w:val="00B928B6"/>
    <w:rsid w:val="00B92A6E"/>
    <w:rsid w:val="00B92BF1"/>
    <w:rsid w:val="00B92DE1"/>
    <w:rsid w:val="00B92EFE"/>
    <w:rsid w:val="00B93325"/>
    <w:rsid w:val="00B9349D"/>
    <w:rsid w:val="00B9376D"/>
    <w:rsid w:val="00B939FE"/>
    <w:rsid w:val="00B93A34"/>
    <w:rsid w:val="00B93A3A"/>
    <w:rsid w:val="00B93AFD"/>
    <w:rsid w:val="00B93B55"/>
    <w:rsid w:val="00B93C36"/>
    <w:rsid w:val="00B94054"/>
    <w:rsid w:val="00B941BA"/>
    <w:rsid w:val="00B94253"/>
    <w:rsid w:val="00B9436E"/>
    <w:rsid w:val="00B944E0"/>
    <w:rsid w:val="00B94964"/>
    <w:rsid w:val="00B949A5"/>
    <w:rsid w:val="00B949CA"/>
    <w:rsid w:val="00B94E6F"/>
    <w:rsid w:val="00B950E2"/>
    <w:rsid w:val="00B950E8"/>
    <w:rsid w:val="00B95151"/>
    <w:rsid w:val="00B95242"/>
    <w:rsid w:val="00B953BC"/>
    <w:rsid w:val="00B954FC"/>
    <w:rsid w:val="00B95688"/>
    <w:rsid w:val="00B957F2"/>
    <w:rsid w:val="00B95880"/>
    <w:rsid w:val="00B95A04"/>
    <w:rsid w:val="00B95A9B"/>
    <w:rsid w:val="00B95B1D"/>
    <w:rsid w:val="00B95B7F"/>
    <w:rsid w:val="00B95BCC"/>
    <w:rsid w:val="00B95C49"/>
    <w:rsid w:val="00B95EEF"/>
    <w:rsid w:val="00B95F96"/>
    <w:rsid w:val="00B9603D"/>
    <w:rsid w:val="00B961C6"/>
    <w:rsid w:val="00B96228"/>
    <w:rsid w:val="00B96313"/>
    <w:rsid w:val="00B96469"/>
    <w:rsid w:val="00B9649C"/>
    <w:rsid w:val="00B96577"/>
    <w:rsid w:val="00B965E3"/>
    <w:rsid w:val="00B966C3"/>
    <w:rsid w:val="00B9671E"/>
    <w:rsid w:val="00B96798"/>
    <w:rsid w:val="00B969D6"/>
    <w:rsid w:val="00B96ABF"/>
    <w:rsid w:val="00B96CBF"/>
    <w:rsid w:val="00B96CF0"/>
    <w:rsid w:val="00B96DA2"/>
    <w:rsid w:val="00B96DC2"/>
    <w:rsid w:val="00B96FC5"/>
    <w:rsid w:val="00B97332"/>
    <w:rsid w:val="00B973C8"/>
    <w:rsid w:val="00B97443"/>
    <w:rsid w:val="00B9770B"/>
    <w:rsid w:val="00B977E6"/>
    <w:rsid w:val="00B97B85"/>
    <w:rsid w:val="00B97DD3"/>
    <w:rsid w:val="00BA0223"/>
    <w:rsid w:val="00BA0341"/>
    <w:rsid w:val="00BA067F"/>
    <w:rsid w:val="00BA0719"/>
    <w:rsid w:val="00BA13CC"/>
    <w:rsid w:val="00BA13E0"/>
    <w:rsid w:val="00BA17C4"/>
    <w:rsid w:val="00BA1A17"/>
    <w:rsid w:val="00BA1C20"/>
    <w:rsid w:val="00BA1E05"/>
    <w:rsid w:val="00BA1E52"/>
    <w:rsid w:val="00BA1F9A"/>
    <w:rsid w:val="00BA211B"/>
    <w:rsid w:val="00BA270E"/>
    <w:rsid w:val="00BA2729"/>
    <w:rsid w:val="00BA283C"/>
    <w:rsid w:val="00BA299E"/>
    <w:rsid w:val="00BA2AEB"/>
    <w:rsid w:val="00BA2CBD"/>
    <w:rsid w:val="00BA2CDA"/>
    <w:rsid w:val="00BA2DED"/>
    <w:rsid w:val="00BA3005"/>
    <w:rsid w:val="00BA3129"/>
    <w:rsid w:val="00BA36CD"/>
    <w:rsid w:val="00BA36FA"/>
    <w:rsid w:val="00BA3744"/>
    <w:rsid w:val="00BA3974"/>
    <w:rsid w:val="00BA3AE4"/>
    <w:rsid w:val="00BA3CC9"/>
    <w:rsid w:val="00BA3F29"/>
    <w:rsid w:val="00BA40BE"/>
    <w:rsid w:val="00BA4148"/>
    <w:rsid w:val="00BA416A"/>
    <w:rsid w:val="00BA4458"/>
    <w:rsid w:val="00BA45F3"/>
    <w:rsid w:val="00BA476B"/>
    <w:rsid w:val="00BA48E0"/>
    <w:rsid w:val="00BA4995"/>
    <w:rsid w:val="00BA4C65"/>
    <w:rsid w:val="00BA4D25"/>
    <w:rsid w:val="00BA4E7A"/>
    <w:rsid w:val="00BA4E8A"/>
    <w:rsid w:val="00BA4E9E"/>
    <w:rsid w:val="00BA5267"/>
    <w:rsid w:val="00BA52C6"/>
    <w:rsid w:val="00BA5302"/>
    <w:rsid w:val="00BA5346"/>
    <w:rsid w:val="00BA54FB"/>
    <w:rsid w:val="00BA557D"/>
    <w:rsid w:val="00BA5C97"/>
    <w:rsid w:val="00BA5E37"/>
    <w:rsid w:val="00BA5EFB"/>
    <w:rsid w:val="00BA6282"/>
    <w:rsid w:val="00BA659A"/>
    <w:rsid w:val="00BA6623"/>
    <w:rsid w:val="00BA6873"/>
    <w:rsid w:val="00BA68C1"/>
    <w:rsid w:val="00BA6C42"/>
    <w:rsid w:val="00BA6CFD"/>
    <w:rsid w:val="00BA700D"/>
    <w:rsid w:val="00BA7423"/>
    <w:rsid w:val="00BA750D"/>
    <w:rsid w:val="00BA7541"/>
    <w:rsid w:val="00BA7575"/>
    <w:rsid w:val="00BA75AC"/>
    <w:rsid w:val="00BA762B"/>
    <w:rsid w:val="00BA7688"/>
    <w:rsid w:val="00BA7996"/>
    <w:rsid w:val="00BA79D7"/>
    <w:rsid w:val="00BA7A94"/>
    <w:rsid w:val="00BA7EB0"/>
    <w:rsid w:val="00BA7EB6"/>
    <w:rsid w:val="00BA7F16"/>
    <w:rsid w:val="00BB037E"/>
    <w:rsid w:val="00BB0528"/>
    <w:rsid w:val="00BB06B8"/>
    <w:rsid w:val="00BB06D3"/>
    <w:rsid w:val="00BB070E"/>
    <w:rsid w:val="00BB0733"/>
    <w:rsid w:val="00BB0903"/>
    <w:rsid w:val="00BB093A"/>
    <w:rsid w:val="00BB0B3E"/>
    <w:rsid w:val="00BB0C68"/>
    <w:rsid w:val="00BB0C7B"/>
    <w:rsid w:val="00BB0D75"/>
    <w:rsid w:val="00BB0E29"/>
    <w:rsid w:val="00BB0F85"/>
    <w:rsid w:val="00BB11FE"/>
    <w:rsid w:val="00BB12DF"/>
    <w:rsid w:val="00BB14A9"/>
    <w:rsid w:val="00BB187E"/>
    <w:rsid w:val="00BB1966"/>
    <w:rsid w:val="00BB1B24"/>
    <w:rsid w:val="00BB1C15"/>
    <w:rsid w:val="00BB1C4B"/>
    <w:rsid w:val="00BB1C4F"/>
    <w:rsid w:val="00BB1D50"/>
    <w:rsid w:val="00BB1FF1"/>
    <w:rsid w:val="00BB225D"/>
    <w:rsid w:val="00BB22BD"/>
    <w:rsid w:val="00BB269C"/>
    <w:rsid w:val="00BB298A"/>
    <w:rsid w:val="00BB2C92"/>
    <w:rsid w:val="00BB2C96"/>
    <w:rsid w:val="00BB2D6E"/>
    <w:rsid w:val="00BB317E"/>
    <w:rsid w:val="00BB3184"/>
    <w:rsid w:val="00BB3303"/>
    <w:rsid w:val="00BB3355"/>
    <w:rsid w:val="00BB344D"/>
    <w:rsid w:val="00BB34DA"/>
    <w:rsid w:val="00BB355B"/>
    <w:rsid w:val="00BB35BE"/>
    <w:rsid w:val="00BB3643"/>
    <w:rsid w:val="00BB365A"/>
    <w:rsid w:val="00BB3663"/>
    <w:rsid w:val="00BB36C2"/>
    <w:rsid w:val="00BB3C51"/>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4B9"/>
    <w:rsid w:val="00BB55F9"/>
    <w:rsid w:val="00BB56F2"/>
    <w:rsid w:val="00BB56F3"/>
    <w:rsid w:val="00BB5759"/>
    <w:rsid w:val="00BB5893"/>
    <w:rsid w:val="00BB5A2E"/>
    <w:rsid w:val="00BB5C62"/>
    <w:rsid w:val="00BB5C93"/>
    <w:rsid w:val="00BB5D02"/>
    <w:rsid w:val="00BB5D90"/>
    <w:rsid w:val="00BB5EB1"/>
    <w:rsid w:val="00BB5ECB"/>
    <w:rsid w:val="00BB61DC"/>
    <w:rsid w:val="00BB6327"/>
    <w:rsid w:val="00BB6431"/>
    <w:rsid w:val="00BB6472"/>
    <w:rsid w:val="00BB64B7"/>
    <w:rsid w:val="00BB65A2"/>
    <w:rsid w:val="00BB6B35"/>
    <w:rsid w:val="00BB6C81"/>
    <w:rsid w:val="00BB6CCF"/>
    <w:rsid w:val="00BB6CED"/>
    <w:rsid w:val="00BB6D67"/>
    <w:rsid w:val="00BB7012"/>
    <w:rsid w:val="00BB705E"/>
    <w:rsid w:val="00BB705F"/>
    <w:rsid w:val="00BB71CB"/>
    <w:rsid w:val="00BB71EC"/>
    <w:rsid w:val="00BB7232"/>
    <w:rsid w:val="00BB723D"/>
    <w:rsid w:val="00BB724B"/>
    <w:rsid w:val="00BB7634"/>
    <w:rsid w:val="00BB78F9"/>
    <w:rsid w:val="00BB7A58"/>
    <w:rsid w:val="00BB7AB3"/>
    <w:rsid w:val="00BB7B0E"/>
    <w:rsid w:val="00BB7E4A"/>
    <w:rsid w:val="00BB7E81"/>
    <w:rsid w:val="00BC0054"/>
    <w:rsid w:val="00BC0075"/>
    <w:rsid w:val="00BC0143"/>
    <w:rsid w:val="00BC0203"/>
    <w:rsid w:val="00BC04B5"/>
    <w:rsid w:val="00BC0595"/>
    <w:rsid w:val="00BC069B"/>
    <w:rsid w:val="00BC07AC"/>
    <w:rsid w:val="00BC0912"/>
    <w:rsid w:val="00BC0BEE"/>
    <w:rsid w:val="00BC130E"/>
    <w:rsid w:val="00BC1352"/>
    <w:rsid w:val="00BC1492"/>
    <w:rsid w:val="00BC14DF"/>
    <w:rsid w:val="00BC14F1"/>
    <w:rsid w:val="00BC168D"/>
    <w:rsid w:val="00BC16BF"/>
    <w:rsid w:val="00BC16EA"/>
    <w:rsid w:val="00BC1753"/>
    <w:rsid w:val="00BC1801"/>
    <w:rsid w:val="00BC19CC"/>
    <w:rsid w:val="00BC1A03"/>
    <w:rsid w:val="00BC1A4D"/>
    <w:rsid w:val="00BC1A99"/>
    <w:rsid w:val="00BC1A9D"/>
    <w:rsid w:val="00BC1CFB"/>
    <w:rsid w:val="00BC1DC3"/>
    <w:rsid w:val="00BC1EA9"/>
    <w:rsid w:val="00BC1FE1"/>
    <w:rsid w:val="00BC201A"/>
    <w:rsid w:val="00BC219B"/>
    <w:rsid w:val="00BC2202"/>
    <w:rsid w:val="00BC251D"/>
    <w:rsid w:val="00BC2545"/>
    <w:rsid w:val="00BC2581"/>
    <w:rsid w:val="00BC2816"/>
    <w:rsid w:val="00BC2877"/>
    <w:rsid w:val="00BC2B92"/>
    <w:rsid w:val="00BC2BC7"/>
    <w:rsid w:val="00BC2C0E"/>
    <w:rsid w:val="00BC2C7A"/>
    <w:rsid w:val="00BC2D1E"/>
    <w:rsid w:val="00BC2D96"/>
    <w:rsid w:val="00BC2EB7"/>
    <w:rsid w:val="00BC2F45"/>
    <w:rsid w:val="00BC321B"/>
    <w:rsid w:val="00BC32E0"/>
    <w:rsid w:val="00BC344E"/>
    <w:rsid w:val="00BC3562"/>
    <w:rsid w:val="00BC357D"/>
    <w:rsid w:val="00BC376D"/>
    <w:rsid w:val="00BC38B8"/>
    <w:rsid w:val="00BC39E0"/>
    <w:rsid w:val="00BC3CDA"/>
    <w:rsid w:val="00BC3CF8"/>
    <w:rsid w:val="00BC3E21"/>
    <w:rsid w:val="00BC3E76"/>
    <w:rsid w:val="00BC3FE8"/>
    <w:rsid w:val="00BC41CF"/>
    <w:rsid w:val="00BC42CB"/>
    <w:rsid w:val="00BC4521"/>
    <w:rsid w:val="00BC45A8"/>
    <w:rsid w:val="00BC4672"/>
    <w:rsid w:val="00BC492F"/>
    <w:rsid w:val="00BC499E"/>
    <w:rsid w:val="00BC4A24"/>
    <w:rsid w:val="00BC4C70"/>
    <w:rsid w:val="00BC51C1"/>
    <w:rsid w:val="00BC51D1"/>
    <w:rsid w:val="00BC528A"/>
    <w:rsid w:val="00BC52E2"/>
    <w:rsid w:val="00BC53DD"/>
    <w:rsid w:val="00BC54F7"/>
    <w:rsid w:val="00BC563A"/>
    <w:rsid w:val="00BC56AF"/>
    <w:rsid w:val="00BC5CE2"/>
    <w:rsid w:val="00BC5DDA"/>
    <w:rsid w:val="00BC5FF1"/>
    <w:rsid w:val="00BC600D"/>
    <w:rsid w:val="00BC6064"/>
    <w:rsid w:val="00BC637F"/>
    <w:rsid w:val="00BC6613"/>
    <w:rsid w:val="00BC6BDE"/>
    <w:rsid w:val="00BC6E70"/>
    <w:rsid w:val="00BC6F08"/>
    <w:rsid w:val="00BC7049"/>
    <w:rsid w:val="00BC7062"/>
    <w:rsid w:val="00BC70D5"/>
    <w:rsid w:val="00BC7102"/>
    <w:rsid w:val="00BC71C5"/>
    <w:rsid w:val="00BC7202"/>
    <w:rsid w:val="00BC729B"/>
    <w:rsid w:val="00BC72B2"/>
    <w:rsid w:val="00BC72C3"/>
    <w:rsid w:val="00BC7659"/>
    <w:rsid w:val="00BC77C9"/>
    <w:rsid w:val="00BC7A00"/>
    <w:rsid w:val="00BC7A42"/>
    <w:rsid w:val="00BD0105"/>
    <w:rsid w:val="00BD013E"/>
    <w:rsid w:val="00BD0540"/>
    <w:rsid w:val="00BD082C"/>
    <w:rsid w:val="00BD09A3"/>
    <w:rsid w:val="00BD0F6C"/>
    <w:rsid w:val="00BD0FC4"/>
    <w:rsid w:val="00BD0FEA"/>
    <w:rsid w:val="00BD12C8"/>
    <w:rsid w:val="00BD140B"/>
    <w:rsid w:val="00BD141B"/>
    <w:rsid w:val="00BD1629"/>
    <w:rsid w:val="00BD1663"/>
    <w:rsid w:val="00BD1DDF"/>
    <w:rsid w:val="00BD238C"/>
    <w:rsid w:val="00BD2A08"/>
    <w:rsid w:val="00BD2D58"/>
    <w:rsid w:val="00BD2E5B"/>
    <w:rsid w:val="00BD2F55"/>
    <w:rsid w:val="00BD34F4"/>
    <w:rsid w:val="00BD3837"/>
    <w:rsid w:val="00BD386B"/>
    <w:rsid w:val="00BD391F"/>
    <w:rsid w:val="00BD3A6D"/>
    <w:rsid w:val="00BD3C55"/>
    <w:rsid w:val="00BD3C69"/>
    <w:rsid w:val="00BD3D7A"/>
    <w:rsid w:val="00BD3EB3"/>
    <w:rsid w:val="00BD4134"/>
    <w:rsid w:val="00BD42C4"/>
    <w:rsid w:val="00BD45BA"/>
    <w:rsid w:val="00BD4B49"/>
    <w:rsid w:val="00BD4C0C"/>
    <w:rsid w:val="00BD5058"/>
    <w:rsid w:val="00BD5128"/>
    <w:rsid w:val="00BD51A4"/>
    <w:rsid w:val="00BD563D"/>
    <w:rsid w:val="00BD58A8"/>
    <w:rsid w:val="00BD58F9"/>
    <w:rsid w:val="00BD5A26"/>
    <w:rsid w:val="00BD5CE6"/>
    <w:rsid w:val="00BD5D05"/>
    <w:rsid w:val="00BD5FA4"/>
    <w:rsid w:val="00BD6121"/>
    <w:rsid w:val="00BD62BB"/>
    <w:rsid w:val="00BD6509"/>
    <w:rsid w:val="00BD667E"/>
    <w:rsid w:val="00BD66A1"/>
    <w:rsid w:val="00BD689C"/>
    <w:rsid w:val="00BD6A22"/>
    <w:rsid w:val="00BD6A52"/>
    <w:rsid w:val="00BD6CD6"/>
    <w:rsid w:val="00BD7021"/>
    <w:rsid w:val="00BD7098"/>
    <w:rsid w:val="00BD750A"/>
    <w:rsid w:val="00BD7618"/>
    <w:rsid w:val="00BD78EF"/>
    <w:rsid w:val="00BD797C"/>
    <w:rsid w:val="00BD79AF"/>
    <w:rsid w:val="00BD7A82"/>
    <w:rsid w:val="00BD7BDE"/>
    <w:rsid w:val="00BD7F9E"/>
    <w:rsid w:val="00BE00A9"/>
    <w:rsid w:val="00BE0702"/>
    <w:rsid w:val="00BE072F"/>
    <w:rsid w:val="00BE07CB"/>
    <w:rsid w:val="00BE0909"/>
    <w:rsid w:val="00BE097B"/>
    <w:rsid w:val="00BE0B76"/>
    <w:rsid w:val="00BE0CB9"/>
    <w:rsid w:val="00BE12C5"/>
    <w:rsid w:val="00BE12D3"/>
    <w:rsid w:val="00BE1358"/>
    <w:rsid w:val="00BE13B8"/>
    <w:rsid w:val="00BE16C6"/>
    <w:rsid w:val="00BE1959"/>
    <w:rsid w:val="00BE197A"/>
    <w:rsid w:val="00BE1A06"/>
    <w:rsid w:val="00BE1DFD"/>
    <w:rsid w:val="00BE1E4A"/>
    <w:rsid w:val="00BE2398"/>
    <w:rsid w:val="00BE23E0"/>
    <w:rsid w:val="00BE23E2"/>
    <w:rsid w:val="00BE2516"/>
    <w:rsid w:val="00BE2692"/>
    <w:rsid w:val="00BE269D"/>
    <w:rsid w:val="00BE2731"/>
    <w:rsid w:val="00BE285C"/>
    <w:rsid w:val="00BE28ED"/>
    <w:rsid w:val="00BE28FE"/>
    <w:rsid w:val="00BE2A73"/>
    <w:rsid w:val="00BE312F"/>
    <w:rsid w:val="00BE3466"/>
    <w:rsid w:val="00BE3629"/>
    <w:rsid w:val="00BE37C4"/>
    <w:rsid w:val="00BE3E81"/>
    <w:rsid w:val="00BE3EA0"/>
    <w:rsid w:val="00BE403F"/>
    <w:rsid w:val="00BE4094"/>
    <w:rsid w:val="00BE475F"/>
    <w:rsid w:val="00BE4CF3"/>
    <w:rsid w:val="00BE4DE7"/>
    <w:rsid w:val="00BE4E4B"/>
    <w:rsid w:val="00BE507F"/>
    <w:rsid w:val="00BE52AF"/>
    <w:rsid w:val="00BE52B6"/>
    <w:rsid w:val="00BE5519"/>
    <w:rsid w:val="00BE56A2"/>
    <w:rsid w:val="00BE56E5"/>
    <w:rsid w:val="00BE57B1"/>
    <w:rsid w:val="00BE5813"/>
    <w:rsid w:val="00BE5AD3"/>
    <w:rsid w:val="00BE5BB7"/>
    <w:rsid w:val="00BE5D86"/>
    <w:rsid w:val="00BE5E41"/>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E7E0A"/>
    <w:rsid w:val="00BE7FEF"/>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12D"/>
    <w:rsid w:val="00BF120B"/>
    <w:rsid w:val="00BF12B0"/>
    <w:rsid w:val="00BF1309"/>
    <w:rsid w:val="00BF1461"/>
    <w:rsid w:val="00BF14D3"/>
    <w:rsid w:val="00BF156F"/>
    <w:rsid w:val="00BF170C"/>
    <w:rsid w:val="00BF18A7"/>
    <w:rsid w:val="00BF19C0"/>
    <w:rsid w:val="00BF1A57"/>
    <w:rsid w:val="00BF1B36"/>
    <w:rsid w:val="00BF1BE6"/>
    <w:rsid w:val="00BF1C1A"/>
    <w:rsid w:val="00BF1D36"/>
    <w:rsid w:val="00BF1DCD"/>
    <w:rsid w:val="00BF1DDF"/>
    <w:rsid w:val="00BF1E92"/>
    <w:rsid w:val="00BF1F43"/>
    <w:rsid w:val="00BF220D"/>
    <w:rsid w:val="00BF2258"/>
    <w:rsid w:val="00BF2372"/>
    <w:rsid w:val="00BF2427"/>
    <w:rsid w:val="00BF264F"/>
    <w:rsid w:val="00BF266B"/>
    <w:rsid w:val="00BF2817"/>
    <w:rsid w:val="00BF292F"/>
    <w:rsid w:val="00BF29AB"/>
    <w:rsid w:val="00BF2A39"/>
    <w:rsid w:val="00BF2F3D"/>
    <w:rsid w:val="00BF2FD9"/>
    <w:rsid w:val="00BF309F"/>
    <w:rsid w:val="00BF312A"/>
    <w:rsid w:val="00BF31CB"/>
    <w:rsid w:val="00BF326A"/>
    <w:rsid w:val="00BF32D6"/>
    <w:rsid w:val="00BF336A"/>
    <w:rsid w:val="00BF33B8"/>
    <w:rsid w:val="00BF357B"/>
    <w:rsid w:val="00BF37FC"/>
    <w:rsid w:val="00BF3AE0"/>
    <w:rsid w:val="00BF3B91"/>
    <w:rsid w:val="00BF3B9E"/>
    <w:rsid w:val="00BF3C10"/>
    <w:rsid w:val="00BF3DCE"/>
    <w:rsid w:val="00BF3FFA"/>
    <w:rsid w:val="00BF40D1"/>
    <w:rsid w:val="00BF4190"/>
    <w:rsid w:val="00BF4228"/>
    <w:rsid w:val="00BF46F1"/>
    <w:rsid w:val="00BF479D"/>
    <w:rsid w:val="00BF47B9"/>
    <w:rsid w:val="00BF47D7"/>
    <w:rsid w:val="00BF4ABB"/>
    <w:rsid w:val="00BF4B69"/>
    <w:rsid w:val="00BF4E2C"/>
    <w:rsid w:val="00BF4FA3"/>
    <w:rsid w:val="00BF500F"/>
    <w:rsid w:val="00BF501C"/>
    <w:rsid w:val="00BF511A"/>
    <w:rsid w:val="00BF511B"/>
    <w:rsid w:val="00BF5249"/>
    <w:rsid w:val="00BF56A8"/>
    <w:rsid w:val="00BF56C9"/>
    <w:rsid w:val="00BF5C2F"/>
    <w:rsid w:val="00BF5C7A"/>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351"/>
    <w:rsid w:val="00BF7612"/>
    <w:rsid w:val="00BF7652"/>
    <w:rsid w:val="00BF774D"/>
    <w:rsid w:val="00BF789D"/>
    <w:rsid w:val="00BF7B13"/>
    <w:rsid w:val="00BF7CD8"/>
    <w:rsid w:val="00BF7D34"/>
    <w:rsid w:val="00BF7D39"/>
    <w:rsid w:val="00BF7D43"/>
    <w:rsid w:val="00BF7E65"/>
    <w:rsid w:val="00C00009"/>
    <w:rsid w:val="00C0043D"/>
    <w:rsid w:val="00C004FC"/>
    <w:rsid w:val="00C006F3"/>
    <w:rsid w:val="00C0084B"/>
    <w:rsid w:val="00C00D90"/>
    <w:rsid w:val="00C00EDE"/>
    <w:rsid w:val="00C00F1A"/>
    <w:rsid w:val="00C010F5"/>
    <w:rsid w:val="00C0134A"/>
    <w:rsid w:val="00C013CE"/>
    <w:rsid w:val="00C013E5"/>
    <w:rsid w:val="00C0141F"/>
    <w:rsid w:val="00C01477"/>
    <w:rsid w:val="00C014AC"/>
    <w:rsid w:val="00C0150C"/>
    <w:rsid w:val="00C01532"/>
    <w:rsid w:val="00C01835"/>
    <w:rsid w:val="00C0185B"/>
    <w:rsid w:val="00C01915"/>
    <w:rsid w:val="00C01984"/>
    <w:rsid w:val="00C01A25"/>
    <w:rsid w:val="00C01B0A"/>
    <w:rsid w:val="00C01BD8"/>
    <w:rsid w:val="00C01BEB"/>
    <w:rsid w:val="00C01DA4"/>
    <w:rsid w:val="00C01E9B"/>
    <w:rsid w:val="00C01EF5"/>
    <w:rsid w:val="00C02026"/>
    <w:rsid w:val="00C02044"/>
    <w:rsid w:val="00C02192"/>
    <w:rsid w:val="00C021D6"/>
    <w:rsid w:val="00C0220B"/>
    <w:rsid w:val="00C02360"/>
    <w:rsid w:val="00C023FA"/>
    <w:rsid w:val="00C02734"/>
    <w:rsid w:val="00C0281A"/>
    <w:rsid w:val="00C029F2"/>
    <w:rsid w:val="00C02A28"/>
    <w:rsid w:val="00C02C56"/>
    <w:rsid w:val="00C02CDE"/>
    <w:rsid w:val="00C02FC6"/>
    <w:rsid w:val="00C03028"/>
    <w:rsid w:val="00C03125"/>
    <w:rsid w:val="00C03214"/>
    <w:rsid w:val="00C033DC"/>
    <w:rsid w:val="00C03601"/>
    <w:rsid w:val="00C03892"/>
    <w:rsid w:val="00C0395E"/>
    <w:rsid w:val="00C039B6"/>
    <w:rsid w:val="00C03B7B"/>
    <w:rsid w:val="00C03C7C"/>
    <w:rsid w:val="00C03D79"/>
    <w:rsid w:val="00C03E06"/>
    <w:rsid w:val="00C0417E"/>
    <w:rsid w:val="00C041E5"/>
    <w:rsid w:val="00C04520"/>
    <w:rsid w:val="00C04765"/>
    <w:rsid w:val="00C04AA5"/>
    <w:rsid w:val="00C04D1E"/>
    <w:rsid w:val="00C04FA0"/>
    <w:rsid w:val="00C05094"/>
    <w:rsid w:val="00C05166"/>
    <w:rsid w:val="00C05470"/>
    <w:rsid w:val="00C0556D"/>
    <w:rsid w:val="00C057E0"/>
    <w:rsid w:val="00C057FF"/>
    <w:rsid w:val="00C05863"/>
    <w:rsid w:val="00C05A4C"/>
    <w:rsid w:val="00C05C20"/>
    <w:rsid w:val="00C05C62"/>
    <w:rsid w:val="00C05C90"/>
    <w:rsid w:val="00C05D07"/>
    <w:rsid w:val="00C05F57"/>
    <w:rsid w:val="00C0601D"/>
    <w:rsid w:val="00C06066"/>
    <w:rsid w:val="00C0620A"/>
    <w:rsid w:val="00C0648A"/>
    <w:rsid w:val="00C064C9"/>
    <w:rsid w:val="00C06624"/>
    <w:rsid w:val="00C0662A"/>
    <w:rsid w:val="00C067A4"/>
    <w:rsid w:val="00C06BE9"/>
    <w:rsid w:val="00C06D90"/>
    <w:rsid w:val="00C074F4"/>
    <w:rsid w:val="00C07A6C"/>
    <w:rsid w:val="00C07AC5"/>
    <w:rsid w:val="00C07AE3"/>
    <w:rsid w:val="00C07AE4"/>
    <w:rsid w:val="00C07BE7"/>
    <w:rsid w:val="00C07CE8"/>
    <w:rsid w:val="00C07D3E"/>
    <w:rsid w:val="00C07EAC"/>
    <w:rsid w:val="00C07F4F"/>
    <w:rsid w:val="00C10249"/>
    <w:rsid w:val="00C10333"/>
    <w:rsid w:val="00C104CD"/>
    <w:rsid w:val="00C10599"/>
    <w:rsid w:val="00C106DF"/>
    <w:rsid w:val="00C10896"/>
    <w:rsid w:val="00C10B02"/>
    <w:rsid w:val="00C10B5E"/>
    <w:rsid w:val="00C10DC4"/>
    <w:rsid w:val="00C10E57"/>
    <w:rsid w:val="00C10F20"/>
    <w:rsid w:val="00C10FD3"/>
    <w:rsid w:val="00C1114F"/>
    <w:rsid w:val="00C11183"/>
    <w:rsid w:val="00C11197"/>
    <w:rsid w:val="00C111BD"/>
    <w:rsid w:val="00C1160D"/>
    <w:rsid w:val="00C11653"/>
    <w:rsid w:val="00C11B62"/>
    <w:rsid w:val="00C11C33"/>
    <w:rsid w:val="00C11C73"/>
    <w:rsid w:val="00C11C9D"/>
    <w:rsid w:val="00C11D46"/>
    <w:rsid w:val="00C11E23"/>
    <w:rsid w:val="00C11FE5"/>
    <w:rsid w:val="00C11FF6"/>
    <w:rsid w:val="00C1214C"/>
    <w:rsid w:val="00C124E4"/>
    <w:rsid w:val="00C12513"/>
    <w:rsid w:val="00C125BD"/>
    <w:rsid w:val="00C126A9"/>
    <w:rsid w:val="00C12743"/>
    <w:rsid w:val="00C1286D"/>
    <w:rsid w:val="00C128BD"/>
    <w:rsid w:val="00C12BB9"/>
    <w:rsid w:val="00C12D85"/>
    <w:rsid w:val="00C12E65"/>
    <w:rsid w:val="00C12EB5"/>
    <w:rsid w:val="00C12F97"/>
    <w:rsid w:val="00C13021"/>
    <w:rsid w:val="00C13086"/>
    <w:rsid w:val="00C13504"/>
    <w:rsid w:val="00C13773"/>
    <w:rsid w:val="00C137CC"/>
    <w:rsid w:val="00C13B18"/>
    <w:rsid w:val="00C13BFC"/>
    <w:rsid w:val="00C13C46"/>
    <w:rsid w:val="00C13C8A"/>
    <w:rsid w:val="00C13D35"/>
    <w:rsid w:val="00C13F22"/>
    <w:rsid w:val="00C13F33"/>
    <w:rsid w:val="00C140FE"/>
    <w:rsid w:val="00C1423E"/>
    <w:rsid w:val="00C14351"/>
    <w:rsid w:val="00C14384"/>
    <w:rsid w:val="00C145DE"/>
    <w:rsid w:val="00C14DC5"/>
    <w:rsid w:val="00C14E12"/>
    <w:rsid w:val="00C14EEC"/>
    <w:rsid w:val="00C14F8D"/>
    <w:rsid w:val="00C150FF"/>
    <w:rsid w:val="00C15135"/>
    <w:rsid w:val="00C15208"/>
    <w:rsid w:val="00C15376"/>
    <w:rsid w:val="00C153FA"/>
    <w:rsid w:val="00C1549F"/>
    <w:rsid w:val="00C159ED"/>
    <w:rsid w:val="00C15A43"/>
    <w:rsid w:val="00C15A93"/>
    <w:rsid w:val="00C15FCE"/>
    <w:rsid w:val="00C16321"/>
    <w:rsid w:val="00C1640C"/>
    <w:rsid w:val="00C1662C"/>
    <w:rsid w:val="00C16690"/>
    <w:rsid w:val="00C16B10"/>
    <w:rsid w:val="00C16B29"/>
    <w:rsid w:val="00C17099"/>
    <w:rsid w:val="00C1725C"/>
    <w:rsid w:val="00C1733B"/>
    <w:rsid w:val="00C1741D"/>
    <w:rsid w:val="00C174EC"/>
    <w:rsid w:val="00C17593"/>
    <w:rsid w:val="00C178DE"/>
    <w:rsid w:val="00C17A3D"/>
    <w:rsid w:val="00C17C9C"/>
    <w:rsid w:val="00C17D7E"/>
    <w:rsid w:val="00C17D89"/>
    <w:rsid w:val="00C17E90"/>
    <w:rsid w:val="00C20073"/>
    <w:rsid w:val="00C2016C"/>
    <w:rsid w:val="00C2022B"/>
    <w:rsid w:val="00C202D5"/>
    <w:rsid w:val="00C20415"/>
    <w:rsid w:val="00C2064D"/>
    <w:rsid w:val="00C2068D"/>
    <w:rsid w:val="00C206C4"/>
    <w:rsid w:val="00C206DB"/>
    <w:rsid w:val="00C206EC"/>
    <w:rsid w:val="00C2075D"/>
    <w:rsid w:val="00C20AFB"/>
    <w:rsid w:val="00C20F46"/>
    <w:rsid w:val="00C20F77"/>
    <w:rsid w:val="00C210AC"/>
    <w:rsid w:val="00C2125F"/>
    <w:rsid w:val="00C212F0"/>
    <w:rsid w:val="00C213CF"/>
    <w:rsid w:val="00C21B1D"/>
    <w:rsid w:val="00C21D9D"/>
    <w:rsid w:val="00C21E0C"/>
    <w:rsid w:val="00C222CF"/>
    <w:rsid w:val="00C223C2"/>
    <w:rsid w:val="00C22965"/>
    <w:rsid w:val="00C229B2"/>
    <w:rsid w:val="00C22A73"/>
    <w:rsid w:val="00C22BA7"/>
    <w:rsid w:val="00C22CD1"/>
    <w:rsid w:val="00C22E32"/>
    <w:rsid w:val="00C22FC6"/>
    <w:rsid w:val="00C2305F"/>
    <w:rsid w:val="00C23082"/>
    <w:rsid w:val="00C230F1"/>
    <w:rsid w:val="00C2312E"/>
    <w:rsid w:val="00C231FE"/>
    <w:rsid w:val="00C232C3"/>
    <w:rsid w:val="00C232DD"/>
    <w:rsid w:val="00C23311"/>
    <w:rsid w:val="00C236EE"/>
    <w:rsid w:val="00C238E0"/>
    <w:rsid w:val="00C23B44"/>
    <w:rsid w:val="00C23E25"/>
    <w:rsid w:val="00C23E6D"/>
    <w:rsid w:val="00C23E87"/>
    <w:rsid w:val="00C23FEE"/>
    <w:rsid w:val="00C2423A"/>
    <w:rsid w:val="00C243BB"/>
    <w:rsid w:val="00C24406"/>
    <w:rsid w:val="00C24414"/>
    <w:rsid w:val="00C24486"/>
    <w:rsid w:val="00C24785"/>
    <w:rsid w:val="00C24788"/>
    <w:rsid w:val="00C247BC"/>
    <w:rsid w:val="00C248A3"/>
    <w:rsid w:val="00C24A6E"/>
    <w:rsid w:val="00C24CA2"/>
    <w:rsid w:val="00C24EBA"/>
    <w:rsid w:val="00C24EE5"/>
    <w:rsid w:val="00C24F74"/>
    <w:rsid w:val="00C250CF"/>
    <w:rsid w:val="00C253FA"/>
    <w:rsid w:val="00C2544D"/>
    <w:rsid w:val="00C2589B"/>
    <w:rsid w:val="00C25CF8"/>
    <w:rsid w:val="00C25D3A"/>
    <w:rsid w:val="00C25DA6"/>
    <w:rsid w:val="00C25E82"/>
    <w:rsid w:val="00C262E7"/>
    <w:rsid w:val="00C263AE"/>
    <w:rsid w:val="00C263D3"/>
    <w:rsid w:val="00C264AD"/>
    <w:rsid w:val="00C26546"/>
    <w:rsid w:val="00C2669D"/>
    <w:rsid w:val="00C267E4"/>
    <w:rsid w:val="00C26871"/>
    <w:rsid w:val="00C2695A"/>
    <w:rsid w:val="00C26AE1"/>
    <w:rsid w:val="00C26E4E"/>
    <w:rsid w:val="00C26FE5"/>
    <w:rsid w:val="00C27153"/>
    <w:rsid w:val="00C273C5"/>
    <w:rsid w:val="00C274BE"/>
    <w:rsid w:val="00C275A3"/>
    <w:rsid w:val="00C277BF"/>
    <w:rsid w:val="00C27954"/>
    <w:rsid w:val="00C27B46"/>
    <w:rsid w:val="00C27C68"/>
    <w:rsid w:val="00C27F9B"/>
    <w:rsid w:val="00C300F1"/>
    <w:rsid w:val="00C3010B"/>
    <w:rsid w:val="00C303A7"/>
    <w:rsid w:val="00C3045A"/>
    <w:rsid w:val="00C3057B"/>
    <w:rsid w:val="00C30585"/>
    <w:rsid w:val="00C30691"/>
    <w:rsid w:val="00C307FA"/>
    <w:rsid w:val="00C30820"/>
    <w:rsid w:val="00C30833"/>
    <w:rsid w:val="00C308F8"/>
    <w:rsid w:val="00C30927"/>
    <w:rsid w:val="00C30BA2"/>
    <w:rsid w:val="00C30CF8"/>
    <w:rsid w:val="00C30CFD"/>
    <w:rsid w:val="00C30D3F"/>
    <w:rsid w:val="00C30D6A"/>
    <w:rsid w:val="00C30D9E"/>
    <w:rsid w:val="00C30DAA"/>
    <w:rsid w:val="00C30F1F"/>
    <w:rsid w:val="00C30FB5"/>
    <w:rsid w:val="00C30FB7"/>
    <w:rsid w:val="00C31074"/>
    <w:rsid w:val="00C31089"/>
    <w:rsid w:val="00C310C6"/>
    <w:rsid w:val="00C31217"/>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48E"/>
    <w:rsid w:val="00C324F9"/>
    <w:rsid w:val="00C326AB"/>
    <w:rsid w:val="00C32B2C"/>
    <w:rsid w:val="00C32BB7"/>
    <w:rsid w:val="00C32C30"/>
    <w:rsid w:val="00C32D80"/>
    <w:rsid w:val="00C3303F"/>
    <w:rsid w:val="00C330F7"/>
    <w:rsid w:val="00C3317F"/>
    <w:rsid w:val="00C33416"/>
    <w:rsid w:val="00C339DE"/>
    <w:rsid w:val="00C33AA7"/>
    <w:rsid w:val="00C33B6D"/>
    <w:rsid w:val="00C33BA0"/>
    <w:rsid w:val="00C33BCD"/>
    <w:rsid w:val="00C33CE8"/>
    <w:rsid w:val="00C33DCE"/>
    <w:rsid w:val="00C34345"/>
    <w:rsid w:val="00C34512"/>
    <w:rsid w:val="00C3463A"/>
    <w:rsid w:val="00C346BB"/>
    <w:rsid w:val="00C346C1"/>
    <w:rsid w:val="00C34977"/>
    <w:rsid w:val="00C349BA"/>
    <w:rsid w:val="00C34B61"/>
    <w:rsid w:val="00C34C05"/>
    <w:rsid w:val="00C34DD2"/>
    <w:rsid w:val="00C350BD"/>
    <w:rsid w:val="00C35568"/>
    <w:rsid w:val="00C3566B"/>
    <w:rsid w:val="00C35A42"/>
    <w:rsid w:val="00C35B23"/>
    <w:rsid w:val="00C35D4F"/>
    <w:rsid w:val="00C35EA0"/>
    <w:rsid w:val="00C36060"/>
    <w:rsid w:val="00C36115"/>
    <w:rsid w:val="00C361ED"/>
    <w:rsid w:val="00C36240"/>
    <w:rsid w:val="00C36250"/>
    <w:rsid w:val="00C36265"/>
    <w:rsid w:val="00C363CB"/>
    <w:rsid w:val="00C3641C"/>
    <w:rsid w:val="00C364A4"/>
    <w:rsid w:val="00C36536"/>
    <w:rsid w:val="00C3653A"/>
    <w:rsid w:val="00C366A8"/>
    <w:rsid w:val="00C36B78"/>
    <w:rsid w:val="00C36DAD"/>
    <w:rsid w:val="00C37050"/>
    <w:rsid w:val="00C37149"/>
    <w:rsid w:val="00C3744B"/>
    <w:rsid w:val="00C37493"/>
    <w:rsid w:val="00C3749F"/>
    <w:rsid w:val="00C37680"/>
    <w:rsid w:val="00C3774D"/>
    <w:rsid w:val="00C37898"/>
    <w:rsid w:val="00C37A10"/>
    <w:rsid w:val="00C37B14"/>
    <w:rsid w:val="00C37D41"/>
    <w:rsid w:val="00C37E20"/>
    <w:rsid w:val="00C37F07"/>
    <w:rsid w:val="00C37F85"/>
    <w:rsid w:val="00C37F8D"/>
    <w:rsid w:val="00C4018E"/>
    <w:rsid w:val="00C40291"/>
    <w:rsid w:val="00C40437"/>
    <w:rsid w:val="00C40468"/>
    <w:rsid w:val="00C404D5"/>
    <w:rsid w:val="00C4059B"/>
    <w:rsid w:val="00C409B6"/>
    <w:rsid w:val="00C40A4A"/>
    <w:rsid w:val="00C40A76"/>
    <w:rsid w:val="00C40B7D"/>
    <w:rsid w:val="00C40D23"/>
    <w:rsid w:val="00C40DF1"/>
    <w:rsid w:val="00C40F83"/>
    <w:rsid w:val="00C40FF4"/>
    <w:rsid w:val="00C410CC"/>
    <w:rsid w:val="00C4120F"/>
    <w:rsid w:val="00C41294"/>
    <w:rsid w:val="00C412AF"/>
    <w:rsid w:val="00C414B8"/>
    <w:rsid w:val="00C4168B"/>
    <w:rsid w:val="00C4175F"/>
    <w:rsid w:val="00C41A18"/>
    <w:rsid w:val="00C41A1E"/>
    <w:rsid w:val="00C41FD8"/>
    <w:rsid w:val="00C42027"/>
    <w:rsid w:val="00C42130"/>
    <w:rsid w:val="00C421FD"/>
    <w:rsid w:val="00C422B8"/>
    <w:rsid w:val="00C42501"/>
    <w:rsid w:val="00C42619"/>
    <w:rsid w:val="00C4270D"/>
    <w:rsid w:val="00C42784"/>
    <w:rsid w:val="00C42987"/>
    <w:rsid w:val="00C429E1"/>
    <w:rsid w:val="00C42BDB"/>
    <w:rsid w:val="00C42C2A"/>
    <w:rsid w:val="00C42FB5"/>
    <w:rsid w:val="00C43058"/>
    <w:rsid w:val="00C43083"/>
    <w:rsid w:val="00C432E0"/>
    <w:rsid w:val="00C43477"/>
    <w:rsid w:val="00C4348B"/>
    <w:rsid w:val="00C43681"/>
    <w:rsid w:val="00C43771"/>
    <w:rsid w:val="00C437DA"/>
    <w:rsid w:val="00C4385F"/>
    <w:rsid w:val="00C439F0"/>
    <w:rsid w:val="00C43A6C"/>
    <w:rsid w:val="00C43B27"/>
    <w:rsid w:val="00C43CE7"/>
    <w:rsid w:val="00C43E69"/>
    <w:rsid w:val="00C43E8D"/>
    <w:rsid w:val="00C44189"/>
    <w:rsid w:val="00C441B7"/>
    <w:rsid w:val="00C4449C"/>
    <w:rsid w:val="00C44554"/>
    <w:rsid w:val="00C4464F"/>
    <w:rsid w:val="00C446CD"/>
    <w:rsid w:val="00C447FB"/>
    <w:rsid w:val="00C448BB"/>
    <w:rsid w:val="00C44ADA"/>
    <w:rsid w:val="00C44AF6"/>
    <w:rsid w:val="00C44B28"/>
    <w:rsid w:val="00C44B73"/>
    <w:rsid w:val="00C44C4D"/>
    <w:rsid w:val="00C45010"/>
    <w:rsid w:val="00C45052"/>
    <w:rsid w:val="00C45A9C"/>
    <w:rsid w:val="00C45B59"/>
    <w:rsid w:val="00C45BF6"/>
    <w:rsid w:val="00C45C4C"/>
    <w:rsid w:val="00C45E93"/>
    <w:rsid w:val="00C45FA7"/>
    <w:rsid w:val="00C464A6"/>
    <w:rsid w:val="00C4660A"/>
    <w:rsid w:val="00C46739"/>
    <w:rsid w:val="00C468C5"/>
    <w:rsid w:val="00C468CA"/>
    <w:rsid w:val="00C46B53"/>
    <w:rsid w:val="00C46D8E"/>
    <w:rsid w:val="00C46E10"/>
    <w:rsid w:val="00C46E8E"/>
    <w:rsid w:val="00C470AA"/>
    <w:rsid w:val="00C470B6"/>
    <w:rsid w:val="00C470D0"/>
    <w:rsid w:val="00C4754B"/>
    <w:rsid w:val="00C47606"/>
    <w:rsid w:val="00C477FC"/>
    <w:rsid w:val="00C478E4"/>
    <w:rsid w:val="00C47AE8"/>
    <w:rsid w:val="00C47B5B"/>
    <w:rsid w:val="00C47D54"/>
    <w:rsid w:val="00C47E46"/>
    <w:rsid w:val="00C50236"/>
    <w:rsid w:val="00C5060F"/>
    <w:rsid w:val="00C5063D"/>
    <w:rsid w:val="00C50762"/>
    <w:rsid w:val="00C5078D"/>
    <w:rsid w:val="00C508B7"/>
    <w:rsid w:val="00C50980"/>
    <w:rsid w:val="00C50ADC"/>
    <w:rsid w:val="00C50C9A"/>
    <w:rsid w:val="00C50CB6"/>
    <w:rsid w:val="00C50DA6"/>
    <w:rsid w:val="00C50E19"/>
    <w:rsid w:val="00C5142F"/>
    <w:rsid w:val="00C51433"/>
    <w:rsid w:val="00C5179B"/>
    <w:rsid w:val="00C518B3"/>
    <w:rsid w:val="00C51A3C"/>
    <w:rsid w:val="00C51C36"/>
    <w:rsid w:val="00C51D11"/>
    <w:rsid w:val="00C51EF2"/>
    <w:rsid w:val="00C52021"/>
    <w:rsid w:val="00C522C3"/>
    <w:rsid w:val="00C5257E"/>
    <w:rsid w:val="00C526BB"/>
    <w:rsid w:val="00C52B77"/>
    <w:rsid w:val="00C52BEC"/>
    <w:rsid w:val="00C52C1B"/>
    <w:rsid w:val="00C52DE0"/>
    <w:rsid w:val="00C531B4"/>
    <w:rsid w:val="00C531FF"/>
    <w:rsid w:val="00C53249"/>
    <w:rsid w:val="00C532F9"/>
    <w:rsid w:val="00C53581"/>
    <w:rsid w:val="00C536C2"/>
    <w:rsid w:val="00C53D15"/>
    <w:rsid w:val="00C53D25"/>
    <w:rsid w:val="00C53E22"/>
    <w:rsid w:val="00C53E7C"/>
    <w:rsid w:val="00C54002"/>
    <w:rsid w:val="00C54066"/>
    <w:rsid w:val="00C54193"/>
    <w:rsid w:val="00C54503"/>
    <w:rsid w:val="00C545B1"/>
    <w:rsid w:val="00C5462F"/>
    <w:rsid w:val="00C548BE"/>
    <w:rsid w:val="00C54ACD"/>
    <w:rsid w:val="00C54B97"/>
    <w:rsid w:val="00C54C3F"/>
    <w:rsid w:val="00C54C62"/>
    <w:rsid w:val="00C54C97"/>
    <w:rsid w:val="00C5508A"/>
    <w:rsid w:val="00C553B4"/>
    <w:rsid w:val="00C553D7"/>
    <w:rsid w:val="00C55600"/>
    <w:rsid w:val="00C5561B"/>
    <w:rsid w:val="00C556D7"/>
    <w:rsid w:val="00C5592C"/>
    <w:rsid w:val="00C559E1"/>
    <w:rsid w:val="00C55ADC"/>
    <w:rsid w:val="00C55C68"/>
    <w:rsid w:val="00C55D9F"/>
    <w:rsid w:val="00C55E4E"/>
    <w:rsid w:val="00C5609E"/>
    <w:rsid w:val="00C56335"/>
    <w:rsid w:val="00C5638E"/>
    <w:rsid w:val="00C563AD"/>
    <w:rsid w:val="00C56918"/>
    <w:rsid w:val="00C5697E"/>
    <w:rsid w:val="00C569CA"/>
    <w:rsid w:val="00C56A70"/>
    <w:rsid w:val="00C56F3C"/>
    <w:rsid w:val="00C5707E"/>
    <w:rsid w:val="00C574CA"/>
    <w:rsid w:val="00C574D3"/>
    <w:rsid w:val="00C57C3F"/>
    <w:rsid w:val="00C57CC6"/>
    <w:rsid w:val="00C57D03"/>
    <w:rsid w:val="00C57DE0"/>
    <w:rsid w:val="00C57FC6"/>
    <w:rsid w:val="00C60108"/>
    <w:rsid w:val="00C60193"/>
    <w:rsid w:val="00C601EB"/>
    <w:rsid w:val="00C6021E"/>
    <w:rsid w:val="00C609C2"/>
    <w:rsid w:val="00C60B1D"/>
    <w:rsid w:val="00C60EC1"/>
    <w:rsid w:val="00C6107F"/>
    <w:rsid w:val="00C610CC"/>
    <w:rsid w:val="00C614C4"/>
    <w:rsid w:val="00C61648"/>
    <w:rsid w:val="00C61893"/>
    <w:rsid w:val="00C618F5"/>
    <w:rsid w:val="00C619F5"/>
    <w:rsid w:val="00C61AAE"/>
    <w:rsid w:val="00C61AC1"/>
    <w:rsid w:val="00C61AF1"/>
    <w:rsid w:val="00C61FB2"/>
    <w:rsid w:val="00C62027"/>
    <w:rsid w:val="00C62163"/>
    <w:rsid w:val="00C623D5"/>
    <w:rsid w:val="00C62421"/>
    <w:rsid w:val="00C62429"/>
    <w:rsid w:val="00C62630"/>
    <w:rsid w:val="00C628F6"/>
    <w:rsid w:val="00C62997"/>
    <w:rsid w:val="00C62BE7"/>
    <w:rsid w:val="00C62C31"/>
    <w:rsid w:val="00C62CE9"/>
    <w:rsid w:val="00C62FB1"/>
    <w:rsid w:val="00C63131"/>
    <w:rsid w:val="00C63323"/>
    <w:rsid w:val="00C633AB"/>
    <w:rsid w:val="00C633BA"/>
    <w:rsid w:val="00C63407"/>
    <w:rsid w:val="00C6343A"/>
    <w:rsid w:val="00C6349A"/>
    <w:rsid w:val="00C63593"/>
    <w:rsid w:val="00C6386F"/>
    <w:rsid w:val="00C63FB2"/>
    <w:rsid w:val="00C64376"/>
    <w:rsid w:val="00C64456"/>
    <w:rsid w:val="00C645D5"/>
    <w:rsid w:val="00C64626"/>
    <w:rsid w:val="00C646C4"/>
    <w:rsid w:val="00C64849"/>
    <w:rsid w:val="00C64977"/>
    <w:rsid w:val="00C64A52"/>
    <w:rsid w:val="00C64BC2"/>
    <w:rsid w:val="00C64D06"/>
    <w:rsid w:val="00C64EDC"/>
    <w:rsid w:val="00C6504E"/>
    <w:rsid w:val="00C651F2"/>
    <w:rsid w:val="00C653B1"/>
    <w:rsid w:val="00C655E0"/>
    <w:rsid w:val="00C657A0"/>
    <w:rsid w:val="00C657D4"/>
    <w:rsid w:val="00C65D24"/>
    <w:rsid w:val="00C65D8B"/>
    <w:rsid w:val="00C65DED"/>
    <w:rsid w:val="00C65E90"/>
    <w:rsid w:val="00C65F58"/>
    <w:rsid w:val="00C6621A"/>
    <w:rsid w:val="00C664A2"/>
    <w:rsid w:val="00C66571"/>
    <w:rsid w:val="00C665FF"/>
    <w:rsid w:val="00C666A2"/>
    <w:rsid w:val="00C666DB"/>
    <w:rsid w:val="00C667F6"/>
    <w:rsid w:val="00C66AE9"/>
    <w:rsid w:val="00C66B89"/>
    <w:rsid w:val="00C66C34"/>
    <w:rsid w:val="00C66D32"/>
    <w:rsid w:val="00C66DCD"/>
    <w:rsid w:val="00C66DED"/>
    <w:rsid w:val="00C67075"/>
    <w:rsid w:val="00C67199"/>
    <w:rsid w:val="00C67231"/>
    <w:rsid w:val="00C672A8"/>
    <w:rsid w:val="00C6753A"/>
    <w:rsid w:val="00C675B9"/>
    <w:rsid w:val="00C67768"/>
    <w:rsid w:val="00C677C9"/>
    <w:rsid w:val="00C67825"/>
    <w:rsid w:val="00C6782F"/>
    <w:rsid w:val="00C67DD1"/>
    <w:rsid w:val="00C67EA0"/>
    <w:rsid w:val="00C67ECB"/>
    <w:rsid w:val="00C70122"/>
    <w:rsid w:val="00C701E2"/>
    <w:rsid w:val="00C70250"/>
    <w:rsid w:val="00C7025F"/>
    <w:rsid w:val="00C702C3"/>
    <w:rsid w:val="00C70353"/>
    <w:rsid w:val="00C7040D"/>
    <w:rsid w:val="00C70623"/>
    <w:rsid w:val="00C70637"/>
    <w:rsid w:val="00C70971"/>
    <w:rsid w:val="00C70B8C"/>
    <w:rsid w:val="00C70C1B"/>
    <w:rsid w:val="00C70D7B"/>
    <w:rsid w:val="00C70DA4"/>
    <w:rsid w:val="00C70DC9"/>
    <w:rsid w:val="00C70F4D"/>
    <w:rsid w:val="00C70F58"/>
    <w:rsid w:val="00C711A7"/>
    <w:rsid w:val="00C71468"/>
    <w:rsid w:val="00C714A5"/>
    <w:rsid w:val="00C716C2"/>
    <w:rsid w:val="00C71A3D"/>
    <w:rsid w:val="00C72038"/>
    <w:rsid w:val="00C72130"/>
    <w:rsid w:val="00C72176"/>
    <w:rsid w:val="00C723AF"/>
    <w:rsid w:val="00C72432"/>
    <w:rsid w:val="00C72873"/>
    <w:rsid w:val="00C72B29"/>
    <w:rsid w:val="00C72EF5"/>
    <w:rsid w:val="00C732AC"/>
    <w:rsid w:val="00C732C5"/>
    <w:rsid w:val="00C7357D"/>
    <w:rsid w:val="00C739EE"/>
    <w:rsid w:val="00C73F10"/>
    <w:rsid w:val="00C73F41"/>
    <w:rsid w:val="00C740FD"/>
    <w:rsid w:val="00C74157"/>
    <w:rsid w:val="00C7418C"/>
    <w:rsid w:val="00C741B4"/>
    <w:rsid w:val="00C7448E"/>
    <w:rsid w:val="00C74650"/>
    <w:rsid w:val="00C748E2"/>
    <w:rsid w:val="00C748EB"/>
    <w:rsid w:val="00C74AAF"/>
    <w:rsid w:val="00C74BC3"/>
    <w:rsid w:val="00C74D8B"/>
    <w:rsid w:val="00C74DF5"/>
    <w:rsid w:val="00C75004"/>
    <w:rsid w:val="00C7507E"/>
    <w:rsid w:val="00C75412"/>
    <w:rsid w:val="00C755DF"/>
    <w:rsid w:val="00C755E8"/>
    <w:rsid w:val="00C75970"/>
    <w:rsid w:val="00C759A8"/>
    <w:rsid w:val="00C75AC4"/>
    <w:rsid w:val="00C75B22"/>
    <w:rsid w:val="00C75B83"/>
    <w:rsid w:val="00C75BD4"/>
    <w:rsid w:val="00C75C9D"/>
    <w:rsid w:val="00C75CAB"/>
    <w:rsid w:val="00C75E2C"/>
    <w:rsid w:val="00C75FDF"/>
    <w:rsid w:val="00C76078"/>
    <w:rsid w:val="00C76784"/>
    <w:rsid w:val="00C768E3"/>
    <w:rsid w:val="00C76A56"/>
    <w:rsid w:val="00C76A6B"/>
    <w:rsid w:val="00C76D2B"/>
    <w:rsid w:val="00C76E1A"/>
    <w:rsid w:val="00C770FE"/>
    <w:rsid w:val="00C7731D"/>
    <w:rsid w:val="00C773A1"/>
    <w:rsid w:val="00C7757F"/>
    <w:rsid w:val="00C77899"/>
    <w:rsid w:val="00C7799E"/>
    <w:rsid w:val="00C77A34"/>
    <w:rsid w:val="00C77BE4"/>
    <w:rsid w:val="00C77DF7"/>
    <w:rsid w:val="00C77E09"/>
    <w:rsid w:val="00C77E69"/>
    <w:rsid w:val="00C800BC"/>
    <w:rsid w:val="00C801EE"/>
    <w:rsid w:val="00C8020E"/>
    <w:rsid w:val="00C80247"/>
    <w:rsid w:val="00C80547"/>
    <w:rsid w:val="00C80655"/>
    <w:rsid w:val="00C80742"/>
    <w:rsid w:val="00C808D2"/>
    <w:rsid w:val="00C809A4"/>
    <w:rsid w:val="00C810FE"/>
    <w:rsid w:val="00C81209"/>
    <w:rsid w:val="00C8135D"/>
    <w:rsid w:val="00C81496"/>
    <w:rsid w:val="00C8158B"/>
    <w:rsid w:val="00C8166A"/>
    <w:rsid w:val="00C818F5"/>
    <w:rsid w:val="00C8198E"/>
    <w:rsid w:val="00C81A20"/>
    <w:rsid w:val="00C81A8F"/>
    <w:rsid w:val="00C81B30"/>
    <w:rsid w:val="00C81C8F"/>
    <w:rsid w:val="00C81EBD"/>
    <w:rsid w:val="00C820A1"/>
    <w:rsid w:val="00C821B7"/>
    <w:rsid w:val="00C82375"/>
    <w:rsid w:val="00C82387"/>
    <w:rsid w:val="00C8238C"/>
    <w:rsid w:val="00C82486"/>
    <w:rsid w:val="00C82496"/>
    <w:rsid w:val="00C82640"/>
    <w:rsid w:val="00C82929"/>
    <w:rsid w:val="00C829A1"/>
    <w:rsid w:val="00C82B0A"/>
    <w:rsid w:val="00C82DC4"/>
    <w:rsid w:val="00C83001"/>
    <w:rsid w:val="00C83229"/>
    <w:rsid w:val="00C83663"/>
    <w:rsid w:val="00C83726"/>
    <w:rsid w:val="00C83750"/>
    <w:rsid w:val="00C83839"/>
    <w:rsid w:val="00C83AEB"/>
    <w:rsid w:val="00C83B30"/>
    <w:rsid w:val="00C84081"/>
    <w:rsid w:val="00C8415E"/>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24F"/>
    <w:rsid w:val="00C86379"/>
    <w:rsid w:val="00C86443"/>
    <w:rsid w:val="00C864DB"/>
    <w:rsid w:val="00C86588"/>
    <w:rsid w:val="00C865CA"/>
    <w:rsid w:val="00C8687C"/>
    <w:rsid w:val="00C86CA9"/>
    <w:rsid w:val="00C86CE5"/>
    <w:rsid w:val="00C870B0"/>
    <w:rsid w:val="00C870BA"/>
    <w:rsid w:val="00C871FA"/>
    <w:rsid w:val="00C872C8"/>
    <w:rsid w:val="00C8765E"/>
    <w:rsid w:val="00C877DD"/>
    <w:rsid w:val="00C8781D"/>
    <w:rsid w:val="00C879F2"/>
    <w:rsid w:val="00C87AF7"/>
    <w:rsid w:val="00C87D1C"/>
    <w:rsid w:val="00C87DEF"/>
    <w:rsid w:val="00C87E35"/>
    <w:rsid w:val="00C87E75"/>
    <w:rsid w:val="00C9012C"/>
    <w:rsid w:val="00C901A9"/>
    <w:rsid w:val="00C90413"/>
    <w:rsid w:val="00C904BD"/>
    <w:rsid w:val="00C905AC"/>
    <w:rsid w:val="00C90941"/>
    <w:rsid w:val="00C9097B"/>
    <w:rsid w:val="00C90AB2"/>
    <w:rsid w:val="00C90B43"/>
    <w:rsid w:val="00C90C65"/>
    <w:rsid w:val="00C90C82"/>
    <w:rsid w:val="00C90CB4"/>
    <w:rsid w:val="00C90F7A"/>
    <w:rsid w:val="00C911F4"/>
    <w:rsid w:val="00C9129E"/>
    <w:rsid w:val="00C9135F"/>
    <w:rsid w:val="00C913CB"/>
    <w:rsid w:val="00C91476"/>
    <w:rsid w:val="00C91619"/>
    <w:rsid w:val="00C91707"/>
    <w:rsid w:val="00C917C5"/>
    <w:rsid w:val="00C917E5"/>
    <w:rsid w:val="00C918AF"/>
    <w:rsid w:val="00C91AB0"/>
    <w:rsid w:val="00C91CFB"/>
    <w:rsid w:val="00C91DF3"/>
    <w:rsid w:val="00C91F1E"/>
    <w:rsid w:val="00C91F24"/>
    <w:rsid w:val="00C91FAC"/>
    <w:rsid w:val="00C9220C"/>
    <w:rsid w:val="00C92215"/>
    <w:rsid w:val="00C922B9"/>
    <w:rsid w:val="00C922C5"/>
    <w:rsid w:val="00C92352"/>
    <w:rsid w:val="00C92613"/>
    <w:rsid w:val="00C926FD"/>
    <w:rsid w:val="00C928A3"/>
    <w:rsid w:val="00C92C2A"/>
    <w:rsid w:val="00C92F71"/>
    <w:rsid w:val="00C92F7E"/>
    <w:rsid w:val="00C9318C"/>
    <w:rsid w:val="00C9323B"/>
    <w:rsid w:val="00C93297"/>
    <w:rsid w:val="00C932FF"/>
    <w:rsid w:val="00C93582"/>
    <w:rsid w:val="00C9366F"/>
    <w:rsid w:val="00C936D9"/>
    <w:rsid w:val="00C93B0F"/>
    <w:rsid w:val="00C93C60"/>
    <w:rsid w:val="00C9407E"/>
    <w:rsid w:val="00C944E2"/>
    <w:rsid w:val="00C9457D"/>
    <w:rsid w:val="00C945C2"/>
    <w:rsid w:val="00C945EC"/>
    <w:rsid w:val="00C9463C"/>
    <w:rsid w:val="00C94A07"/>
    <w:rsid w:val="00C94B6B"/>
    <w:rsid w:val="00C94C81"/>
    <w:rsid w:val="00C94E45"/>
    <w:rsid w:val="00C94FFE"/>
    <w:rsid w:val="00C95300"/>
    <w:rsid w:val="00C9546C"/>
    <w:rsid w:val="00C954E1"/>
    <w:rsid w:val="00C95548"/>
    <w:rsid w:val="00C9556C"/>
    <w:rsid w:val="00C95628"/>
    <w:rsid w:val="00C95672"/>
    <w:rsid w:val="00C95730"/>
    <w:rsid w:val="00C95764"/>
    <w:rsid w:val="00C95958"/>
    <w:rsid w:val="00C95962"/>
    <w:rsid w:val="00C95C76"/>
    <w:rsid w:val="00C95CD4"/>
    <w:rsid w:val="00C95E8B"/>
    <w:rsid w:val="00C96178"/>
    <w:rsid w:val="00C9624F"/>
    <w:rsid w:val="00C962AF"/>
    <w:rsid w:val="00C96404"/>
    <w:rsid w:val="00C9698E"/>
    <w:rsid w:val="00C96ADD"/>
    <w:rsid w:val="00C96C10"/>
    <w:rsid w:val="00C96EE1"/>
    <w:rsid w:val="00C96FE0"/>
    <w:rsid w:val="00C970B0"/>
    <w:rsid w:val="00C97163"/>
    <w:rsid w:val="00C9787F"/>
    <w:rsid w:val="00C97AF1"/>
    <w:rsid w:val="00C97B64"/>
    <w:rsid w:val="00CA0186"/>
    <w:rsid w:val="00CA0279"/>
    <w:rsid w:val="00CA0698"/>
    <w:rsid w:val="00CA077F"/>
    <w:rsid w:val="00CA09AA"/>
    <w:rsid w:val="00CA0AD9"/>
    <w:rsid w:val="00CA0BAF"/>
    <w:rsid w:val="00CA0F3E"/>
    <w:rsid w:val="00CA114D"/>
    <w:rsid w:val="00CA1225"/>
    <w:rsid w:val="00CA1303"/>
    <w:rsid w:val="00CA14DF"/>
    <w:rsid w:val="00CA150B"/>
    <w:rsid w:val="00CA15C0"/>
    <w:rsid w:val="00CA18D2"/>
    <w:rsid w:val="00CA18DE"/>
    <w:rsid w:val="00CA1A2D"/>
    <w:rsid w:val="00CA1B31"/>
    <w:rsid w:val="00CA2122"/>
    <w:rsid w:val="00CA215C"/>
    <w:rsid w:val="00CA2366"/>
    <w:rsid w:val="00CA24DC"/>
    <w:rsid w:val="00CA269B"/>
    <w:rsid w:val="00CA2747"/>
    <w:rsid w:val="00CA2843"/>
    <w:rsid w:val="00CA2919"/>
    <w:rsid w:val="00CA29CE"/>
    <w:rsid w:val="00CA2A39"/>
    <w:rsid w:val="00CA2B3B"/>
    <w:rsid w:val="00CA2C56"/>
    <w:rsid w:val="00CA3030"/>
    <w:rsid w:val="00CA38A6"/>
    <w:rsid w:val="00CA38C2"/>
    <w:rsid w:val="00CA3952"/>
    <w:rsid w:val="00CA3C31"/>
    <w:rsid w:val="00CA3E37"/>
    <w:rsid w:val="00CA3EA2"/>
    <w:rsid w:val="00CA3F96"/>
    <w:rsid w:val="00CA4229"/>
    <w:rsid w:val="00CA431A"/>
    <w:rsid w:val="00CA44AC"/>
    <w:rsid w:val="00CA4737"/>
    <w:rsid w:val="00CA47CC"/>
    <w:rsid w:val="00CA4941"/>
    <w:rsid w:val="00CA4946"/>
    <w:rsid w:val="00CA4A3F"/>
    <w:rsid w:val="00CA4C14"/>
    <w:rsid w:val="00CA4DBC"/>
    <w:rsid w:val="00CA4FE7"/>
    <w:rsid w:val="00CA4FE8"/>
    <w:rsid w:val="00CA5089"/>
    <w:rsid w:val="00CA51A0"/>
    <w:rsid w:val="00CA5403"/>
    <w:rsid w:val="00CA5417"/>
    <w:rsid w:val="00CA5922"/>
    <w:rsid w:val="00CA5BAC"/>
    <w:rsid w:val="00CA5F13"/>
    <w:rsid w:val="00CA5FC7"/>
    <w:rsid w:val="00CA6164"/>
    <w:rsid w:val="00CA6247"/>
    <w:rsid w:val="00CA6293"/>
    <w:rsid w:val="00CA6329"/>
    <w:rsid w:val="00CA636F"/>
    <w:rsid w:val="00CA64B1"/>
    <w:rsid w:val="00CA65E8"/>
    <w:rsid w:val="00CA6612"/>
    <w:rsid w:val="00CA6819"/>
    <w:rsid w:val="00CA694D"/>
    <w:rsid w:val="00CA69DB"/>
    <w:rsid w:val="00CA6A3B"/>
    <w:rsid w:val="00CA6D9A"/>
    <w:rsid w:val="00CA6FA3"/>
    <w:rsid w:val="00CA7050"/>
    <w:rsid w:val="00CA71D1"/>
    <w:rsid w:val="00CA7332"/>
    <w:rsid w:val="00CA73B2"/>
    <w:rsid w:val="00CA73E5"/>
    <w:rsid w:val="00CA74E8"/>
    <w:rsid w:val="00CA76F9"/>
    <w:rsid w:val="00CA77C0"/>
    <w:rsid w:val="00CA7824"/>
    <w:rsid w:val="00CA792E"/>
    <w:rsid w:val="00CA79A8"/>
    <w:rsid w:val="00CA7B96"/>
    <w:rsid w:val="00CA7C48"/>
    <w:rsid w:val="00CA7D95"/>
    <w:rsid w:val="00CB0312"/>
    <w:rsid w:val="00CB03B5"/>
    <w:rsid w:val="00CB047F"/>
    <w:rsid w:val="00CB064C"/>
    <w:rsid w:val="00CB0654"/>
    <w:rsid w:val="00CB06DD"/>
    <w:rsid w:val="00CB0C2A"/>
    <w:rsid w:val="00CB0C8C"/>
    <w:rsid w:val="00CB0EC5"/>
    <w:rsid w:val="00CB11BD"/>
    <w:rsid w:val="00CB132D"/>
    <w:rsid w:val="00CB1368"/>
    <w:rsid w:val="00CB14B2"/>
    <w:rsid w:val="00CB169C"/>
    <w:rsid w:val="00CB174F"/>
    <w:rsid w:val="00CB196D"/>
    <w:rsid w:val="00CB1DFC"/>
    <w:rsid w:val="00CB1F2A"/>
    <w:rsid w:val="00CB1F35"/>
    <w:rsid w:val="00CB23B6"/>
    <w:rsid w:val="00CB2454"/>
    <w:rsid w:val="00CB24CE"/>
    <w:rsid w:val="00CB2738"/>
    <w:rsid w:val="00CB2836"/>
    <w:rsid w:val="00CB2BB2"/>
    <w:rsid w:val="00CB2C26"/>
    <w:rsid w:val="00CB2F24"/>
    <w:rsid w:val="00CB2FB9"/>
    <w:rsid w:val="00CB30B3"/>
    <w:rsid w:val="00CB31CD"/>
    <w:rsid w:val="00CB35B8"/>
    <w:rsid w:val="00CB3692"/>
    <w:rsid w:val="00CB3726"/>
    <w:rsid w:val="00CB37AB"/>
    <w:rsid w:val="00CB3866"/>
    <w:rsid w:val="00CB38CF"/>
    <w:rsid w:val="00CB39CF"/>
    <w:rsid w:val="00CB3AEE"/>
    <w:rsid w:val="00CB4184"/>
    <w:rsid w:val="00CB44DB"/>
    <w:rsid w:val="00CB4736"/>
    <w:rsid w:val="00CB480A"/>
    <w:rsid w:val="00CB492A"/>
    <w:rsid w:val="00CB4CFC"/>
    <w:rsid w:val="00CB4E0E"/>
    <w:rsid w:val="00CB4E46"/>
    <w:rsid w:val="00CB4E55"/>
    <w:rsid w:val="00CB4F0C"/>
    <w:rsid w:val="00CB4FA5"/>
    <w:rsid w:val="00CB527A"/>
    <w:rsid w:val="00CB558B"/>
    <w:rsid w:val="00CB56AF"/>
    <w:rsid w:val="00CB57D5"/>
    <w:rsid w:val="00CB5823"/>
    <w:rsid w:val="00CB582D"/>
    <w:rsid w:val="00CB58DD"/>
    <w:rsid w:val="00CB58EF"/>
    <w:rsid w:val="00CB59E6"/>
    <w:rsid w:val="00CB5A9F"/>
    <w:rsid w:val="00CB5C8D"/>
    <w:rsid w:val="00CB5EF8"/>
    <w:rsid w:val="00CB605A"/>
    <w:rsid w:val="00CB6343"/>
    <w:rsid w:val="00CB63A8"/>
    <w:rsid w:val="00CB6598"/>
    <w:rsid w:val="00CB68B3"/>
    <w:rsid w:val="00CB69F5"/>
    <w:rsid w:val="00CB6A4D"/>
    <w:rsid w:val="00CB6D84"/>
    <w:rsid w:val="00CB6D8B"/>
    <w:rsid w:val="00CB6EDC"/>
    <w:rsid w:val="00CB6F9E"/>
    <w:rsid w:val="00CB7106"/>
    <w:rsid w:val="00CB7109"/>
    <w:rsid w:val="00CB715A"/>
    <w:rsid w:val="00CB72F5"/>
    <w:rsid w:val="00CB73D3"/>
    <w:rsid w:val="00CB74EF"/>
    <w:rsid w:val="00CB75E4"/>
    <w:rsid w:val="00CB7648"/>
    <w:rsid w:val="00CB794F"/>
    <w:rsid w:val="00CB7989"/>
    <w:rsid w:val="00CB7B6B"/>
    <w:rsid w:val="00CB7D9F"/>
    <w:rsid w:val="00CC009C"/>
    <w:rsid w:val="00CC00B7"/>
    <w:rsid w:val="00CC011A"/>
    <w:rsid w:val="00CC0168"/>
    <w:rsid w:val="00CC034B"/>
    <w:rsid w:val="00CC0354"/>
    <w:rsid w:val="00CC0546"/>
    <w:rsid w:val="00CC0730"/>
    <w:rsid w:val="00CC07E6"/>
    <w:rsid w:val="00CC0A43"/>
    <w:rsid w:val="00CC0AA7"/>
    <w:rsid w:val="00CC0BCC"/>
    <w:rsid w:val="00CC0D99"/>
    <w:rsid w:val="00CC0E23"/>
    <w:rsid w:val="00CC0E56"/>
    <w:rsid w:val="00CC0E6B"/>
    <w:rsid w:val="00CC10F9"/>
    <w:rsid w:val="00CC1305"/>
    <w:rsid w:val="00CC167C"/>
    <w:rsid w:val="00CC1687"/>
    <w:rsid w:val="00CC172A"/>
    <w:rsid w:val="00CC17AF"/>
    <w:rsid w:val="00CC18FA"/>
    <w:rsid w:val="00CC1A18"/>
    <w:rsid w:val="00CC1B19"/>
    <w:rsid w:val="00CC1C42"/>
    <w:rsid w:val="00CC1E3E"/>
    <w:rsid w:val="00CC1E40"/>
    <w:rsid w:val="00CC21B2"/>
    <w:rsid w:val="00CC2559"/>
    <w:rsid w:val="00CC2633"/>
    <w:rsid w:val="00CC27F5"/>
    <w:rsid w:val="00CC281C"/>
    <w:rsid w:val="00CC2A35"/>
    <w:rsid w:val="00CC2D18"/>
    <w:rsid w:val="00CC2E12"/>
    <w:rsid w:val="00CC2EFE"/>
    <w:rsid w:val="00CC317B"/>
    <w:rsid w:val="00CC380B"/>
    <w:rsid w:val="00CC39C1"/>
    <w:rsid w:val="00CC3A0A"/>
    <w:rsid w:val="00CC3E8C"/>
    <w:rsid w:val="00CC3E96"/>
    <w:rsid w:val="00CC400F"/>
    <w:rsid w:val="00CC4049"/>
    <w:rsid w:val="00CC4110"/>
    <w:rsid w:val="00CC4146"/>
    <w:rsid w:val="00CC4365"/>
    <w:rsid w:val="00CC4407"/>
    <w:rsid w:val="00CC4614"/>
    <w:rsid w:val="00CC4861"/>
    <w:rsid w:val="00CC4960"/>
    <w:rsid w:val="00CC4AAB"/>
    <w:rsid w:val="00CC4C5E"/>
    <w:rsid w:val="00CC4CCF"/>
    <w:rsid w:val="00CC4EFC"/>
    <w:rsid w:val="00CC4F58"/>
    <w:rsid w:val="00CC513C"/>
    <w:rsid w:val="00CC568A"/>
    <w:rsid w:val="00CC5702"/>
    <w:rsid w:val="00CC57AE"/>
    <w:rsid w:val="00CC5C5F"/>
    <w:rsid w:val="00CC5C83"/>
    <w:rsid w:val="00CC5DC6"/>
    <w:rsid w:val="00CC5E51"/>
    <w:rsid w:val="00CC5F18"/>
    <w:rsid w:val="00CC606C"/>
    <w:rsid w:val="00CC60E5"/>
    <w:rsid w:val="00CC621E"/>
    <w:rsid w:val="00CC6225"/>
    <w:rsid w:val="00CC63DE"/>
    <w:rsid w:val="00CC6408"/>
    <w:rsid w:val="00CC6426"/>
    <w:rsid w:val="00CC64B0"/>
    <w:rsid w:val="00CC656C"/>
    <w:rsid w:val="00CC68F4"/>
    <w:rsid w:val="00CC6949"/>
    <w:rsid w:val="00CC6B0F"/>
    <w:rsid w:val="00CC6C56"/>
    <w:rsid w:val="00CC6C75"/>
    <w:rsid w:val="00CC6C99"/>
    <w:rsid w:val="00CC6DA2"/>
    <w:rsid w:val="00CC6EC8"/>
    <w:rsid w:val="00CC6F0D"/>
    <w:rsid w:val="00CC6F15"/>
    <w:rsid w:val="00CC728B"/>
    <w:rsid w:val="00CC7356"/>
    <w:rsid w:val="00CC74D5"/>
    <w:rsid w:val="00CC779B"/>
    <w:rsid w:val="00CC783B"/>
    <w:rsid w:val="00CC7A6D"/>
    <w:rsid w:val="00CC7AF3"/>
    <w:rsid w:val="00CC7BC2"/>
    <w:rsid w:val="00CC7BD9"/>
    <w:rsid w:val="00CC7DAB"/>
    <w:rsid w:val="00CC7DF5"/>
    <w:rsid w:val="00CC7EEB"/>
    <w:rsid w:val="00CC7F92"/>
    <w:rsid w:val="00CD009D"/>
    <w:rsid w:val="00CD0158"/>
    <w:rsid w:val="00CD022B"/>
    <w:rsid w:val="00CD04B6"/>
    <w:rsid w:val="00CD04FE"/>
    <w:rsid w:val="00CD05D9"/>
    <w:rsid w:val="00CD069A"/>
    <w:rsid w:val="00CD0740"/>
    <w:rsid w:val="00CD0768"/>
    <w:rsid w:val="00CD07D1"/>
    <w:rsid w:val="00CD08A6"/>
    <w:rsid w:val="00CD0B40"/>
    <w:rsid w:val="00CD0C8C"/>
    <w:rsid w:val="00CD0D27"/>
    <w:rsid w:val="00CD0D74"/>
    <w:rsid w:val="00CD1122"/>
    <w:rsid w:val="00CD1207"/>
    <w:rsid w:val="00CD14CB"/>
    <w:rsid w:val="00CD1567"/>
    <w:rsid w:val="00CD179D"/>
    <w:rsid w:val="00CD1A90"/>
    <w:rsid w:val="00CD1D72"/>
    <w:rsid w:val="00CD1E33"/>
    <w:rsid w:val="00CD1E74"/>
    <w:rsid w:val="00CD2096"/>
    <w:rsid w:val="00CD21FE"/>
    <w:rsid w:val="00CD223B"/>
    <w:rsid w:val="00CD223E"/>
    <w:rsid w:val="00CD23EF"/>
    <w:rsid w:val="00CD2563"/>
    <w:rsid w:val="00CD2585"/>
    <w:rsid w:val="00CD25A6"/>
    <w:rsid w:val="00CD25BB"/>
    <w:rsid w:val="00CD263A"/>
    <w:rsid w:val="00CD283A"/>
    <w:rsid w:val="00CD28BB"/>
    <w:rsid w:val="00CD28F4"/>
    <w:rsid w:val="00CD2AF2"/>
    <w:rsid w:val="00CD2D18"/>
    <w:rsid w:val="00CD2F50"/>
    <w:rsid w:val="00CD309B"/>
    <w:rsid w:val="00CD3122"/>
    <w:rsid w:val="00CD325D"/>
    <w:rsid w:val="00CD3480"/>
    <w:rsid w:val="00CD37CD"/>
    <w:rsid w:val="00CD3983"/>
    <w:rsid w:val="00CD3A49"/>
    <w:rsid w:val="00CD3ABF"/>
    <w:rsid w:val="00CD3D0C"/>
    <w:rsid w:val="00CD3D28"/>
    <w:rsid w:val="00CD3E10"/>
    <w:rsid w:val="00CD3ED5"/>
    <w:rsid w:val="00CD3F09"/>
    <w:rsid w:val="00CD3F47"/>
    <w:rsid w:val="00CD3FAF"/>
    <w:rsid w:val="00CD4154"/>
    <w:rsid w:val="00CD47E5"/>
    <w:rsid w:val="00CD47FE"/>
    <w:rsid w:val="00CD4822"/>
    <w:rsid w:val="00CD492B"/>
    <w:rsid w:val="00CD4941"/>
    <w:rsid w:val="00CD4EA4"/>
    <w:rsid w:val="00CD4F4A"/>
    <w:rsid w:val="00CD52F0"/>
    <w:rsid w:val="00CD55A3"/>
    <w:rsid w:val="00CD5924"/>
    <w:rsid w:val="00CD5A44"/>
    <w:rsid w:val="00CD5AAA"/>
    <w:rsid w:val="00CD5BE9"/>
    <w:rsid w:val="00CD5C02"/>
    <w:rsid w:val="00CD5D93"/>
    <w:rsid w:val="00CD5DD3"/>
    <w:rsid w:val="00CD5FEA"/>
    <w:rsid w:val="00CD61E3"/>
    <w:rsid w:val="00CD628C"/>
    <w:rsid w:val="00CD6330"/>
    <w:rsid w:val="00CD63B9"/>
    <w:rsid w:val="00CD6814"/>
    <w:rsid w:val="00CD6B0E"/>
    <w:rsid w:val="00CD6C14"/>
    <w:rsid w:val="00CD6C6D"/>
    <w:rsid w:val="00CD6CA1"/>
    <w:rsid w:val="00CD6E0B"/>
    <w:rsid w:val="00CD6E11"/>
    <w:rsid w:val="00CD72C3"/>
    <w:rsid w:val="00CD746D"/>
    <w:rsid w:val="00CD7723"/>
    <w:rsid w:val="00CD787F"/>
    <w:rsid w:val="00CD7927"/>
    <w:rsid w:val="00CD79F6"/>
    <w:rsid w:val="00CD7B94"/>
    <w:rsid w:val="00CD7DC3"/>
    <w:rsid w:val="00CD7DD8"/>
    <w:rsid w:val="00CE025E"/>
    <w:rsid w:val="00CE030D"/>
    <w:rsid w:val="00CE03B6"/>
    <w:rsid w:val="00CE05F2"/>
    <w:rsid w:val="00CE05F4"/>
    <w:rsid w:val="00CE084A"/>
    <w:rsid w:val="00CE086E"/>
    <w:rsid w:val="00CE0910"/>
    <w:rsid w:val="00CE09BC"/>
    <w:rsid w:val="00CE09FE"/>
    <w:rsid w:val="00CE0CBF"/>
    <w:rsid w:val="00CE0D88"/>
    <w:rsid w:val="00CE112E"/>
    <w:rsid w:val="00CE1162"/>
    <w:rsid w:val="00CE11F7"/>
    <w:rsid w:val="00CE1225"/>
    <w:rsid w:val="00CE12B5"/>
    <w:rsid w:val="00CE132D"/>
    <w:rsid w:val="00CE1413"/>
    <w:rsid w:val="00CE1506"/>
    <w:rsid w:val="00CE152F"/>
    <w:rsid w:val="00CE1544"/>
    <w:rsid w:val="00CE185B"/>
    <w:rsid w:val="00CE1AC5"/>
    <w:rsid w:val="00CE1CBA"/>
    <w:rsid w:val="00CE212D"/>
    <w:rsid w:val="00CE228B"/>
    <w:rsid w:val="00CE24E9"/>
    <w:rsid w:val="00CE250A"/>
    <w:rsid w:val="00CE253D"/>
    <w:rsid w:val="00CE2561"/>
    <w:rsid w:val="00CE2813"/>
    <w:rsid w:val="00CE28C5"/>
    <w:rsid w:val="00CE2ACC"/>
    <w:rsid w:val="00CE2B08"/>
    <w:rsid w:val="00CE2E2D"/>
    <w:rsid w:val="00CE2E6D"/>
    <w:rsid w:val="00CE2FF6"/>
    <w:rsid w:val="00CE3257"/>
    <w:rsid w:val="00CE32F9"/>
    <w:rsid w:val="00CE345C"/>
    <w:rsid w:val="00CE39DC"/>
    <w:rsid w:val="00CE39E2"/>
    <w:rsid w:val="00CE3B2F"/>
    <w:rsid w:val="00CE414F"/>
    <w:rsid w:val="00CE42AD"/>
    <w:rsid w:val="00CE42CD"/>
    <w:rsid w:val="00CE439C"/>
    <w:rsid w:val="00CE4448"/>
    <w:rsid w:val="00CE44ED"/>
    <w:rsid w:val="00CE4726"/>
    <w:rsid w:val="00CE488E"/>
    <w:rsid w:val="00CE4A95"/>
    <w:rsid w:val="00CE4B0C"/>
    <w:rsid w:val="00CE4B58"/>
    <w:rsid w:val="00CE4B6A"/>
    <w:rsid w:val="00CE4E95"/>
    <w:rsid w:val="00CE51D5"/>
    <w:rsid w:val="00CE5347"/>
    <w:rsid w:val="00CE55BD"/>
    <w:rsid w:val="00CE566C"/>
    <w:rsid w:val="00CE56F3"/>
    <w:rsid w:val="00CE576E"/>
    <w:rsid w:val="00CE5861"/>
    <w:rsid w:val="00CE59E1"/>
    <w:rsid w:val="00CE5AB5"/>
    <w:rsid w:val="00CE5ACA"/>
    <w:rsid w:val="00CE5B56"/>
    <w:rsid w:val="00CE5BDE"/>
    <w:rsid w:val="00CE5E50"/>
    <w:rsid w:val="00CE5FF9"/>
    <w:rsid w:val="00CE61D3"/>
    <w:rsid w:val="00CE6265"/>
    <w:rsid w:val="00CE6338"/>
    <w:rsid w:val="00CE63B8"/>
    <w:rsid w:val="00CE65BB"/>
    <w:rsid w:val="00CE67F5"/>
    <w:rsid w:val="00CE68EF"/>
    <w:rsid w:val="00CE697C"/>
    <w:rsid w:val="00CE69F3"/>
    <w:rsid w:val="00CE6AD5"/>
    <w:rsid w:val="00CE6C9C"/>
    <w:rsid w:val="00CE6E24"/>
    <w:rsid w:val="00CE6FEA"/>
    <w:rsid w:val="00CE71C9"/>
    <w:rsid w:val="00CE7401"/>
    <w:rsid w:val="00CE74C5"/>
    <w:rsid w:val="00CE7563"/>
    <w:rsid w:val="00CE7575"/>
    <w:rsid w:val="00CE76BD"/>
    <w:rsid w:val="00CE79BC"/>
    <w:rsid w:val="00CE7E9C"/>
    <w:rsid w:val="00CF005D"/>
    <w:rsid w:val="00CF00A2"/>
    <w:rsid w:val="00CF0154"/>
    <w:rsid w:val="00CF0189"/>
    <w:rsid w:val="00CF02AC"/>
    <w:rsid w:val="00CF0492"/>
    <w:rsid w:val="00CF057C"/>
    <w:rsid w:val="00CF06E6"/>
    <w:rsid w:val="00CF073A"/>
    <w:rsid w:val="00CF0754"/>
    <w:rsid w:val="00CF0B3D"/>
    <w:rsid w:val="00CF0CFA"/>
    <w:rsid w:val="00CF10CD"/>
    <w:rsid w:val="00CF11D1"/>
    <w:rsid w:val="00CF1336"/>
    <w:rsid w:val="00CF15B2"/>
    <w:rsid w:val="00CF1680"/>
    <w:rsid w:val="00CF173D"/>
    <w:rsid w:val="00CF18AB"/>
    <w:rsid w:val="00CF1AA6"/>
    <w:rsid w:val="00CF1EAE"/>
    <w:rsid w:val="00CF20C8"/>
    <w:rsid w:val="00CF20FD"/>
    <w:rsid w:val="00CF2108"/>
    <w:rsid w:val="00CF2278"/>
    <w:rsid w:val="00CF2334"/>
    <w:rsid w:val="00CF233B"/>
    <w:rsid w:val="00CF2398"/>
    <w:rsid w:val="00CF23D5"/>
    <w:rsid w:val="00CF2639"/>
    <w:rsid w:val="00CF277A"/>
    <w:rsid w:val="00CF294E"/>
    <w:rsid w:val="00CF2AEF"/>
    <w:rsid w:val="00CF2C18"/>
    <w:rsid w:val="00CF2D6B"/>
    <w:rsid w:val="00CF2DB0"/>
    <w:rsid w:val="00CF2DD0"/>
    <w:rsid w:val="00CF2EC1"/>
    <w:rsid w:val="00CF2F6F"/>
    <w:rsid w:val="00CF2FBF"/>
    <w:rsid w:val="00CF3220"/>
    <w:rsid w:val="00CF33BA"/>
    <w:rsid w:val="00CF3592"/>
    <w:rsid w:val="00CF37D7"/>
    <w:rsid w:val="00CF38CF"/>
    <w:rsid w:val="00CF3A30"/>
    <w:rsid w:val="00CF3B56"/>
    <w:rsid w:val="00CF3F01"/>
    <w:rsid w:val="00CF405D"/>
    <w:rsid w:val="00CF406C"/>
    <w:rsid w:val="00CF409A"/>
    <w:rsid w:val="00CF40E7"/>
    <w:rsid w:val="00CF4432"/>
    <w:rsid w:val="00CF45FA"/>
    <w:rsid w:val="00CF46E1"/>
    <w:rsid w:val="00CF488E"/>
    <w:rsid w:val="00CF48F2"/>
    <w:rsid w:val="00CF490B"/>
    <w:rsid w:val="00CF4D11"/>
    <w:rsid w:val="00CF4D6B"/>
    <w:rsid w:val="00CF50A9"/>
    <w:rsid w:val="00CF50C2"/>
    <w:rsid w:val="00CF52ED"/>
    <w:rsid w:val="00CF53CD"/>
    <w:rsid w:val="00CF5533"/>
    <w:rsid w:val="00CF5742"/>
    <w:rsid w:val="00CF5BED"/>
    <w:rsid w:val="00CF5C01"/>
    <w:rsid w:val="00CF5F04"/>
    <w:rsid w:val="00CF61A3"/>
    <w:rsid w:val="00CF66DE"/>
    <w:rsid w:val="00CF6848"/>
    <w:rsid w:val="00CF6903"/>
    <w:rsid w:val="00CF6AC6"/>
    <w:rsid w:val="00CF6AF3"/>
    <w:rsid w:val="00CF6C89"/>
    <w:rsid w:val="00CF6C9A"/>
    <w:rsid w:val="00CF6F64"/>
    <w:rsid w:val="00CF721A"/>
    <w:rsid w:val="00CF72B0"/>
    <w:rsid w:val="00CF73CD"/>
    <w:rsid w:val="00CF7453"/>
    <w:rsid w:val="00CF7492"/>
    <w:rsid w:val="00CF74AD"/>
    <w:rsid w:val="00CF7607"/>
    <w:rsid w:val="00CF79E3"/>
    <w:rsid w:val="00CF7A95"/>
    <w:rsid w:val="00CF7CC1"/>
    <w:rsid w:val="00CF7CCF"/>
    <w:rsid w:val="00CF7F11"/>
    <w:rsid w:val="00D0011B"/>
    <w:rsid w:val="00D00234"/>
    <w:rsid w:val="00D002B6"/>
    <w:rsid w:val="00D00359"/>
    <w:rsid w:val="00D0040E"/>
    <w:rsid w:val="00D00522"/>
    <w:rsid w:val="00D00620"/>
    <w:rsid w:val="00D0095C"/>
    <w:rsid w:val="00D00B22"/>
    <w:rsid w:val="00D010E6"/>
    <w:rsid w:val="00D01711"/>
    <w:rsid w:val="00D017A8"/>
    <w:rsid w:val="00D017EE"/>
    <w:rsid w:val="00D0182B"/>
    <w:rsid w:val="00D0186E"/>
    <w:rsid w:val="00D01A24"/>
    <w:rsid w:val="00D01B69"/>
    <w:rsid w:val="00D01C27"/>
    <w:rsid w:val="00D01C73"/>
    <w:rsid w:val="00D02156"/>
    <w:rsid w:val="00D02189"/>
    <w:rsid w:val="00D02193"/>
    <w:rsid w:val="00D02369"/>
    <w:rsid w:val="00D02417"/>
    <w:rsid w:val="00D02427"/>
    <w:rsid w:val="00D027F5"/>
    <w:rsid w:val="00D02921"/>
    <w:rsid w:val="00D02B6A"/>
    <w:rsid w:val="00D02C36"/>
    <w:rsid w:val="00D02C7A"/>
    <w:rsid w:val="00D02C89"/>
    <w:rsid w:val="00D02E17"/>
    <w:rsid w:val="00D02F21"/>
    <w:rsid w:val="00D02FFD"/>
    <w:rsid w:val="00D0308F"/>
    <w:rsid w:val="00D031A8"/>
    <w:rsid w:val="00D0324C"/>
    <w:rsid w:val="00D033D1"/>
    <w:rsid w:val="00D0351B"/>
    <w:rsid w:val="00D035E2"/>
    <w:rsid w:val="00D036C3"/>
    <w:rsid w:val="00D037C6"/>
    <w:rsid w:val="00D038BB"/>
    <w:rsid w:val="00D03AC4"/>
    <w:rsid w:val="00D03BEA"/>
    <w:rsid w:val="00D03F42"/>
    <w:rsid w:val="00D0418E"/>
    <w:rsid w:val="00D0434F"/>
    <w:rsid w:val="00D0446C"/>
    <w:rsid w:val="00D04898"/>
    <w:rsid w:val="00D048C5"/>
    <w:rsid w:val="00D04A64"/>
    <w:rsid w:val="00D04B26"/>
    <w:rsid w:val="00D04DC2"/>
    <w:rsid w:val="00D04F00"/>
    <w:rsid w:val="00D04FC8"/>
    <w:rsid w:val="00D05240"/>
    <w:rsid w:val="00D052A9"/>
    <w:rsid w:val="00D05393"/>
    <w:rsid w:val="00D054F0"/>
    <w:rsid w:val="00D05708"/>
    <w:rsid w:val="00D05A77"/>
    <w:rsid w:val="00D05A7F"/>
    <w:rsid w:val="00D05B24"/>
    <w:rsid w:val="00D05B3E"/>
    <w:rsid w:val="00D05CB7"/>
    <w:rsid w:val="00D05D0F"/>
    <w:rsid w:val="00D05FD4"/>
    <w:rsid w:val="00D06088"/>
    <w:rsid w:val="00D06453"/>
    <w:rsid w:val="00D06485"/>
    <w:rsid w:val="00D064B4"/>
    <w:rsid w:val="00D0657C"/>
    <w:rsid w:val="00D06581"/>
    <w:rsid w:val="00D065F3"/>
    <w:rsid w:val="00D0675C"/>
    <w:rsid w:val="00D06800"/>
    <w:rsid w:val="00D0686D"/>
    <w:rsid w:val="00D06882"/>
    <w:rsid w:val="00D06A42"/>
    <w:rsid w:val="00D06A81"/>
    <w:rsid w:val="00D06B22"/>
    <w:rsid w:val="00D06BE6"/>
    <w:rsid w:val="00D06C6B"/>
    <w:rsid w:val="00D06DED"/>
    <w:rsid w:val="00D0735B"/>
    <w:rsid w:val="00D0738A"/>
    <w:rsid w:val="00D078A9"/>
    <w:rsid w:val="00D078C9"/>
    <w:rsid w:val="00D07A73"/>
    <w:rsid w:val="00D07DCA"/>
    <w:rsid w:val="00D07E25"/>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169"/>
    <w:rsid w:val="00D1223D"/>
    <w:rsid w:val="00D12316"/>
    <w:rsid w:val="00D12440"/>
    <w:rsid w:val="00D12487"/>
    <w:rsid w:val="00D126E6"/>
    <w:rsid w:val="00D12743"/>
    <w:rsid w:val="00D12749"/>
    <w:rsid w:val="00D127FE"/>
    <w:rsid w:val="00D12988"/>
    <w:rsid w:val="00D12A5D"/>
    <w:rsid w:val="00D12B75"/>
    <w:rsid w:val="00D12CCE"/>
    <w:rsid w:val="00D12EA8"/>
    <w:rsid w:val="00D1340C"/>
    <w:rsid w:val="00D13880"/>
    <w:rsid w:val="00D138C2"/>
    <w:rsid w:val="00D13B3E"/>
    <w:rsid w:val="00D13B87"/>
    <w:rsid w:val="00D13BBC"/>
    <w:rsid w:val="00D13CCD"/>
    <w:rsid w:val="00D14002"/>
    <w:rsid w:val="00D14204"/>
    <w:rsid w:val="00D14450"/>
    <w:rsid w:val="00D145FE"/>
    <w:rsid w:val="00D1495E"/>
    <w:rsid w:val="00D14C8C"/>
    <w:rsid w:val="00D14E7D"/>
    <w:rsid w:val="00D14EFA"/>
    <w:rsid w:val="00D15092"/>
    <w:rsid w:val="00D1550A"/>
    <w:rsid w:val="00D1591D"/>
    <w:rsid w:val="00D159EE"/>
    <w:rsid w:val="00D15A3A"/>
    <w:rsid w:val="00D15D5B"/>
    <w:rsid w:val="00D15D9D"/>
    <w:rsid w:val="00D15ED0"/>
    <w:rsid w:val="00D1617F"/>
    <w:rsid w:val="00D1624D"/>
    <w:rsid w:val="00D1640A"/>
    <w:rsid w:val="00D165A1"/>
    <w:rsid w:val="00D16672"/>
    <w:rsid w:val="00D1678C"/>
    <w:rsid w:val="00D1684D"/>
    <w:rsid w:val="00D16852"/>
    <w:rsid w:val="00D16858"/>
    <w:rsid w:val="00D16BA8"/>
    <w:rsid w:val="00D16FF6"/>
    <w:rsid w:val="00D170F4"/>
    <w:rsid w:val="00D174E5"/>
    <w:rsid w:val="00D175E0"/>
    <w:rsid w:val="00D175EA"/>
    <w:rsid w:val="00D17910"/>
    <w:rsid w:val="00D17AB0"/>
    <w:rsid w:val="00D17AC5"/>
    <w:rsid w:val="00D17F37"/>
    <w:rsid w:val="00D17FB6"/>
    <w:rsid w:val="00D20171"/>
    <w:rsid w:val="00D201B9"/>
    <w:rsid w:val="00D202D3"/>
    <w:rsid w:val="00D2032A"/>
    <w:rsid w:val="00D2032F"/>
    <w:rsid w:val="00D2041A"/>
    <w:rsid w:val="00D204BC"/>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9DA"/>
    <w:rsid w:val="00D21A9B"/>
    <w:rsid w:val="00D21B5D"/>
    <w:rsid w:val="00D21C1A"/>
    <w:rsid w:val="00D22148"/>
    <w:rsid w:val="00D22157"/>
    <w:rsid w:val="00D221EC"/>
    <w:rsid w:val="00D22422"/>
    <w:rsid w:val="00D2251D"/>
    <w:rsid w:val="00D22955"/>
    <w:rsid w:val="00D22C5B"/>
    <w:rsid w:val="00D22D2B"/>
    <w:rsid w:val="00D22F92"/>
    <w:rsid w:val="00D233BE"/>
    <w:rsid w:val="00D2343E"/>
    <w:rsid w:val="00D23556"/>
    <w:rsid w:val="00D2390D"/>
    <w:rsid w:val="00D23927"/>
    <w:rsid w:val="00D239EC"/>
    <w:rsid w:val="00D23B89"/>
    <w:rsid w:val="00D23CE2"/>
    <w:rsid w:val="00D23EAA"/>
    <w:rsid w:val="00D2416F"/>
    <w:rsid w:val="00D242A0"/>
    <w:rsid w:val="00D242B3"/>
    <w:rsid w:val="00D2432B"/>
    <w:rsid w:val="00D24633"/>
    <w:rsid w:val="00D247B9"/>
    <w:rsid w:val="00D24885"/>
    <w:rsid w:val="00D248AE"/>
    <w:rsid w:val="00D24B8C"/>
    <w:rsid w:val="00D24D5C"/>
    <w:rsid w:val="00D24D76"/>
    <w:rsid w:val="00D25077"/>
    <w:rsid w:val="00D257B5"/>
    <w:rsid w:val="00D257B9"/>
    <w:rsid w:val="00D25802"/>
    <w:rsid w:val="00D25910"/>
    <w:rsid w:val="00D25C87"/>
    <w:rsid w:val="00D25EC9"/>
    <w:rsid w:val="00D26035"/>
    <w:rsid w:val="00D261FB"/>
    <w:rsid w:val="00D26283"/>
    <w:rsid w:val="00D263B5"/>
    <w:rsid w:val="00D26586"/>
    <w:rsid w:val="00D26765"/>
    <w:rsid w:val="00D26895"/>
    <w:rsid w:val="00D2698B"/>
    <w:rsid w:val="00D26B06"/>
    <w:rsid w:val="00D26C75"/>
    <w:rsid w:val="00D26DBE"/>
    <w:rsid w:val="00D2728D"/>
    <w:rsid w:val="00D272A8"/>
    <w:rsid w:val="00D27351"/>
    <w:rsid w:val="00D27829"/>
    <w:rsid w:val="00D27BA7"/>
    <w:rsid w:val="00D27F01"/>
    <w:rsid w:val="00D27FD7"/>
    <w:rsid w:val="00D30070"/>
    <w:rsid w:val="00D300B0"/>
    <w:rsid w:val="00D30123"/>
    <w:rsid w:val="00D302DC"/>
    <w:rsid w:val="00D3074E"/>
    <w:rsid w:val="00D30C46"/>
    <w:rsid w:val="00D30D92"/>
    <w:rsid w:val="00D30DE1"/>
    <w:rsid w:val="00D30FC7"/>
    <w:rsid w:val="00D3110A"/>
    <w:rsid w:val="00D312BB"/>
    <w:rsid w:val="00D315CF"/>
    <w:rsid w:val="00D31A84"/>
    <w:rsid w:val="00D31AB4"/>
    <w:rsid w:val="00D31B45"/>
    <w:rsid w:val="00D31B9F"/>
    <w:rsid w:val="00D31BEA"/>
    <w:rsid w:val="00D31F50"/>
    <w:rsid w:val="00D32050"/>
    <w:rsid w:val="00D32098"/>
    <w:rsid w:val="00D320FF"/>
    <w:rsid w:val="00D321C9"/>
    <w:rsid w:val="00D322E3"/>
    <w:rsid w:val="00D32423"/>
    <w:rsid w:val="00D32B6E"/>
    <w:rsid w:val="00D33017"/>
    <w:rsid w:val="00D331F8"/>
    <w:rsid w:val="00D33313"/>
    <w:rsid w:val="00D33347"/>
    <w:rsid w:val="00D33410"/>
    <w:rsid w:val="00D33430"/>
    <w:rsid w:val="00D3346D"/>
    <w:rsid w:val="00D334FC"/>
    <w:rsid w:val="00D334FF"/>
    <w:rsid w:val="00D33502"/>
    <w:rsid w:val="00D335CB"/>
    <w:rsid w:val="00D336E5"/>
    <w:rsid w:val="00D339F5"/>
    <w:rsid w:val="00D33AB3"/>
    <w:rsid w:val="00D33AF5"/>
    <w:rsid w:val="00D33AFC"/>
    <w:rsid w:val="00D3410B"/>
    <w:rsid w:val="00D344C9"/>
    <w:rsid w:val="00D346D5"/>
    <w:rsid w:val="00D346ED"/>
    <w:rsid w:val="00D3474A"/>
    <w:rsid w:val="00D347E4"/>
    <w:rsid w:val="00D34C3E"/>
    <w:rsid w:val="00D35109"/>
    <w:rsid w:val="00D351C4"/>
    <w:rsid w:val="00D35312"/>
    <w:rsid w:val="00D353FF"/>
    <w:rsid w:val="00D355A7"/>
    <w:rsid w:val="00D357D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895"/>
    <w:rsid w:val="00D369EA"/>
    <w:rsid w:val="00D36AF6"/>
    <w:rsid w:val="00D36B9A"/>
    <w:rsid w:val="00D36C8E"/>
    <w:rsid w:val="00D36C96"/>
    <w:rsid w:val="00D36DB9"/>
    <w:rsid w:val="00D37131"/>
    <w:rsid w:val="00D372A7"/>
    <w:rsid w:val="00D372C5"/>
    <w:rsid w:val="00D3770B"/>
    <w:rsid w:val="00D37C2D"/>
    <w:rsid w:val="00D37DFF"/>
    <w:rsid w:val="00D37F11"/>
    <w:rsid w:val="00D37FB9"/>
    <w:rsid w:val="00D4006E"/>
    <w:rsid w:val="00D404CE"/>
    <w:rsid w:val="00D40925"/>
    <w:rsid w:val="00D40D19"/>
    <w:rsid w:val="00D40E25"/>
    <w:rsid w:val="00D40E78"/>
    <w:rsid w:val="00D41009"/>
    <w:rsid w:val="00D41198"/>
    <w:rsid w:val="00D41231"/>
    <w:rsid w:val="00D4130A"/>
    <w:rsid w:val="00D4149D"/>
    <w:rsid w:val="00D41901"/>
    <w:rsid w:val="00D41AAC"/>
    <w:rsid w:val="00D41CD0"/>
    <w:rsid w:val="00D420BE"/>
    <w:rsid w:val="00D421D9"/>
    <w:rsid w:val="00D422E4"/>
    <w:rsid w:val="00D42316"/>
    <w:rsid w:val="00D427CA"/>
    <w:rsid w:val="00D4286B"/>
    <w:rsid w:val="00D429DA"/>
    <w:rsid w:val="00D42A91"/>
    <w:rsid w:val="00D42B71"/>
    <w:rsid w:val="00D42D3D"/>
    <w:rsid w:val="00D42E93"/>
    <w:rsid w:val="00D43307"/>
    <w:rsid w:val="00D435FC"/>
    <w:rsid w:val="00D43888"/>
    <w:rsid w:val="00D4388A"/>
    <w:rsid w:val="00D438B5"/>
    <w:rsid w:val="00D439B1"/>
    <w:rsid w:val="00D43A49"/>
    <w:rsid w:val="00D43C41"/>
    <w:rsid w:val="00D43CA5"/>
    <w:rsid w:val="00D43D93"/>
    <w:rsid w:val="00D440D2"/>
    <w:rsid w:val="00D4429F"/>
    <w:rsid w:val="00D44336"/>
    <w:rsid w:val="00D44461"/>
    <w:rsid w:val="00D448BD"/>
    <w:rsid w:val="00D44A5C"/>
    <w:rsid w:val="00D44E67"/>
    <w:rsid w:val="00D44E73"/>
    <w:rsid w:val="00D4529B"/>
    <w:rsid w:val="00D45331"/>
    <w:rsid w:val="00D4542E"/>
    <w:rsid w:val="00D45581"/>
    <w:rsid w:val="00D455CD"/>
    <w:rsid w:val="00D45786"/>
    <w:rsid w:val="00D45838"/>
    <w:rsid w:val="00D45994"/>
    <w:rsid w:val="00D45C4E"/>
    <w:rsid w:val="00D45C69"/>
    <w:rsid w:val="00D45C91"/>
    <w:rsid w:val="00D45FBE"/>
    <w:rsid w:val="00D46035"/>
    <w:rsid w:val="00D46298"/>
    <w:rsid w:val="00D4655C"/>
    <w:rsid w:val="00D466E5"/>
    <w:rsid w:val="00D467C7"/>
    <w:rsid w:val="00D46832"/>
    <w:rsid w:val="00D4688E"/>
    <w:rsid w:val="00D46D2D"/>
    <w:rsid w:val="00D46D60"/>
    <w:rsid w:val="00D46E52"/>
    <w:rsid w:val="00D46F1F"/>
    <w:rsid w:val="00D46F2D"/>
    <w:rsid w:val="00D46FDC"/>
    <w:rsid w:val="00D47129"/>
    <w:rsid w:val="00D471EF"/>
    <w:rsid w:val="00D47434"/>
    <w:rsid w:val="00D47464"/>
    <w:rsid w:val="00D4747D"/>
    <w:rsid w:val="00D47546"/>
    <w:rsid w:val="00D475CC"/>
    <w:rsid w:val="00D47743"/>
    <w:rsid w:val="00D477E2"/>
    <w:rsid w:val="00D4781E"/>
    <w:rsid w:val="00D4784D"/>
    <w:rsid w:val="00D47A4F"/>
    <w:rsid w:val="00D47F8C"/>
    <w:rsid w:val="00D47FA9"/>
    <w:rsid w:val="00D50196"/>
    <w:rsid w:val="00D5027B"/>
    <w:rsid w:val="00D50344"/>
    <w:rsid w:val="00D5044A"/>
    <w:rsid w:val="00D50451"/>
    <w:rsid w:val="00D50723"/>
    <w:rsid w:val="00D5076E"/>
    <w:rsid w:val="00D50D47"/>
    <w:rsid w:val="00D50D94"/>
    <w:rsid w:val="00D50DE6"/>
    <w:rsid w:val="00D50F95"/>
    <w:rsid w:val="00D5102A"/>
    <w:rsid w:val="00D51056"/>
    <w:rsid w:val="00D513F0"/>
    <w:rsid w:val="00D51415"/>
    <w:rsid w:val="00D51565"/>
    <w:rsid w:val="00D5166B"/>
    <w:rsid w:val="00D51902"/>
    <w:rsid w:val="00D51A1D"/>
    <w:rsid w:val="00D51AAF"/>
    <w:rsid w:val="00D51D18"/>
    <w:rsid w:val="00D51E06"/>
    <w:rsid w:val="00D51F84"/>
    <w:rsid w:val="00D521C6"/>
    <w:rsid w:val="00D52200"/>
    <w:rsid w:val="00D52460"/>
    <w:rsid w:val="00D5294C"/>
    <w:rsid w:val="00D52A3A"/>
    <w:rsid w:val="00D52ACC"/>
    <w:rsid w:val="00D52C4C"/>
    <w:rsid w:val="00D53494"/>
    <w:rsid w:val="00D5373C"/>
    <w:rsid w:val="00D53750"/>
    <w:rsid w:val="00D53768"/>
    <w:rsid w:val="00D537C6"/>
    <w:rsid w:val="00D53B70"/>
    <w:rsid w:val="00D53C63"/>
    <w:rsid w:val="00D53DCF"/>
    <w:rsid w:val="00D53F9E"/>
    <w:rsid w:val="00D54048"/>
    <w:rsid w:val="00D540F4"/>
    <w:rsid w:val="00D54288"/>
    <w:rsid w:val="00D5463C"/>
    <w:rsid w:val="00D54769"/>
    <w:rsid w:val="00D548B2"/>
    <w:rsid w:val="00D549BC"/>
    <w:rsid w:val="00D549EB"/>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AEA"/>
    <w:rsid w:val="00D55B38"/>
    <w:rsid w:val="00D55B68"/>
    <w:rsid w:val="00D55BA5"/>
    <w:rsid w:val="00D55C37"/>
    <w:rsid w:val="00D56004"/>
    <w:rsid w:val="00D56018"/>
    <w:rsid w:val="00D56075"/>
    <w:rsid w:val="00D56127"/>
    <w:rsid w:val="00D5617C"/>
    <w:rsid w:val="00D562BD"/>
    <w:rsid w:val="00D562F8"/>
    <w:rsid w:val="00D56330"/>
    <w:rsid w:val="00D563C2"/>
    <w:rsid w:val="00D5641D"/>
    <w:rsid w:val="00D56450"/>
    <w:rsid w:val="00D5646E"/>
    <w:rsid w:val="00D564CC"/>
    <w:rsid w:val="00D56506"/>
    <w:rsid w:val="00D56809"/>
    <w:rsid w:val="00D568C3"/>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405"/>
    <w:rsid w:val="00D61634"/>
    <w:rsid w:val="00D618B0"/>
    <w:rsid w:val="00D618D9"/>
    <w:rsid w:val="00D61F33"/>
    <w:rsid w:val="00D620B9"/>
    <w:rsid w:val="00D62243"/>
    <w:rsid w:val="00D6239A"/>
    <w:rsid w:val="00D625E0"/>
    <w:rsid w:val="00D6278F"/>
    <w:rsid w:val="00D628BA"/>
    <w:rsid w:val="00D62949"/>
    <w:rsid w:val="00D62A2B"/>
    <w:rsid w:val="00D62AE9"/>
    <w:rsid w:val="00D62C6F"/>
    <w:rsid w:val="00D62DEC"/>
    <w:rsid w:val="00D6307A"/>
    <w:rsid w:val="00D6325E"/>
    <w:rsid w:val="00D633C2"/>
    <w:rsid w:val="00D638D3"/>
    <w:rsid w:val="00D63BAD"/>
    <w:rsid w:val="00D63BE0"/>
    <w:rsid w:val="00D63C5F"/>
    <w:rsid w:val="00D63DAD"/>
    <w:rsid w:val="00D63E84"/>
    <w:rsid w:val="00D6410E"/>
    <w:rsid w:val="00D6420E"/>
    <w:rsid w:val="00D642BD"/>
    <w:rsid w:val="00D642F2"/>
    <w:rsid w:val="00D6433E"/>
    <w:rsid w:val="00D64346"/>
    <w:rsid w:val="00D6447E"/>
    <w:rsid w:val="00D646E4"/>
    <w:rsid w:val="00D6470D"/>
    <w:rsid w:val="00D647F6"/>
    <w:rsid w:val="00D647F9"/>
    <w:rsid w:val="00D6485C"/>
    <w:rsid w:val="00D648E8"/>
    <w:rsid w:val="00D64A0D"/>
    <w:rsid w:val="00D64CB8"/>
    <w:rsid w:val="00D64F74"/>
    <w:rsid w:val="00D65080"/>
    <w:rsid w:val="00D652B1"/>
    <w:rsid w:val="00D652C5"/>
    <w:rsid w:val="00D65404"/>
    <w:rsid w:val="00D6549D"/>
    <w:rsid w:val="00D655BA"/>
    <w:rsid w:val="00D655E5"/>
    <w:rsid w:val="00D6575A"/>
    <w:rsid w:val="00D65837"/>
    <w:rsid w:val="00D6584F"/>
    <w:rsid w:val="00D65AAD"/>
    <w:rsid w:val="00D65D9C"/>
    <w:rsid w:val="00D65EA8"/>
    <w:rsid w:val="00D65F02"/>
    <w:rsid w:val="00D65F42"/>
    <w:rsid w:val="00D66022"/>
    <w:rsid w:val="00D66065"/>
    <w:rsid w:val="00D660EE"/>
    <w:rsid w:val="00D662E2"/>
    <w:rsid w:val="00D6632E"/>
    <w:rsid w:val="00D66554"/>
    <w:rsid w:val="00D666CE"/>
    <w:rsid w:val="00D66A7A"/>
    <w:rsid w:val="00D66B7A"/>
    <w:rsid w:val="00D66D13"/>
    <w:rsid w:val="00D66D78"/>
    <w:rsid w:val="00D66DAA"/>
    <w:rsid w:val="00D66FA2"/>
    <w:rsid w:val="00D6712E"/>
    <w:rsid w:val="00D67318"/>
    <w:rsid w:val="00D677A1"/>
    <w:rsid w:val="00D7010A"/>
    <w:rsid w:val="00D70291"/>
    <w:rsid w:val="00D7040B"/>
    <w:rsid w:val="00D70518"/>
    <w:rsid w:val="00D70A3E"/>
    <w:rsid w:val="00D70AEE"/>
    <w:rsid w:val="00D70C66"/>
    <w:rsid w:val="00D70C93"/>
    <w:rsid w:val="00D70F5E"/>
    <w:rsid w:val="00D70F87"/>
    <w:rsid w:val="00D7123A"/>
    <w:rsid w:val="00D71519"/>
    <w:rsid w:val="00D71729"/>
    <w:rsid w:val="00D71A5F"/>
    <w:rsid w:val="00D71A78"/>
    <w:rsid w:val="00D720AE"/>
    <w:rsid w:val="00D724DF"/>
    <w:rsid w:val="00D725D0"/>
    <w:rsid w:val="00D728B9"/>
    <w:rsid w:val="00D73347"/>
    <w:rsid w:val="00D73659"/>
    <w:rsid w:val="00D7367A"/>
    <w:rsid w:val="00D73733"/>
    <w:rsid w:val="00D737F9"/>
    <w:rsid w:val="00D73A3C"/>
    <w:rsid w:val="00D73A6B"/>
    <w:rsid w:val="00D73CED"/>
    <w:rsid w:val="00D73D0F"/>
    <w:rsid w:val="00D73DAD"/>
    <w:rsid w:val="00D73E0D"/>
    <w:rsid w:val="00D73E65"/>
    <w:rsid w:val="00D73F3B"/>
    <w:rsid w:val="00D742ED"/>
    <w:rsid w:val="00D74442"/>
    <w:rsid w:val="00D74461"/>
    <w:rsid w:val="00D7480B"/>
    <w:rsid w:val="00D7481A"/>
    <w:rsid w:val="00D74914"/>
    <w:rsid w:val="00D749A0"/>
    <w:rsid w:val="00D74AF7"/>
    <w:rsid w:val="00D74BAB"/>
    <w:rsid w:val="00D74CE4"/>
    <w:rsid w:val="00D74D3E"/>
    <w:rsid w:val="00D74EA0"/>
    <w:rsid w:val="00D74F75"/>
    <w:rsid w:val="00D75009"/>
    <w:rsid w:val="00D75032"/>
    <w:rsid w:val="00D7505F"/>
    <w:rsid w:val="00D75233"/>
    <w:rsid w:val="00D7568F"/>
    <w:rsid w:val="00D75843"/>
    <w:rsid w:val="00D758A0"/>
    <w:rsid w:val="00D758A1"/>
    <w:rsid w:val="00D75A0D"/>
    <w:rsid w:val="00D75C7A"/>
    <w:rsid w:val="00D75CD8"/>
    <w:rsid w:val="00D75E85"/>
    <w:rsid w:val="00D761B2"/>
    <w:rsid w:val="00D761CB"/>
    <w:rsid w:val="00D76434"/>
    <w:rsid w:val="00D765D7"/>
    <w:rsid w:val="00D765D9"/>
    <w:rsid w:val="00D7665C"/>
    <w:rsid w:val="00D768C3"/>
    <w:rsid w:val="00D76A4B"/>
    <w:rsid w:val="00D76C6A"/>
    <w:rsid w:val="00D76CD7"/>
    <w:rsid w:val="00D76DDA"/>
    <w:rsid w:val="00D76E83"/>
    <w:rsid w:val="00D76EDB"/>
    <w:rsid w:val="00D76FC5"/>
    <w:rsid w:val="00D771C9"/>
    <w:rsid w:val="00D77839"/>
    <w:rsid w:val="00D77A79"/>
    <w:rsid w:val="00D77B6A"/>
    <w:rsid w:val="00D77D0F"/>
    <w:rsid w:val="00D800A1"/>
    <w:rsid w:val="00D80340"/>
    <w:rsid w:val="00D8036A"/>
    <w:rsid w:val="00D80534"/>
    <w:rsid w:val="00D80AB8"/>
    <w:rsid w:val="00D80B4A"/>
    <w:rsid w:val="00D80C72"/>
    <w:rsid w:val="00D80C93"/>
    <w:rsid w:val="00D80CCB"/>
    <w:rsid w:val="00D80F50"/>
    <w:rsid w:val="00D80F63"/>
    <w:rsid w:val="00D81089"/>
    <w:rsid w:val="00D8115E"/>
    <w:rsid w:val="00D81235"/>
    <w:rsid w:val="00D81307"/>
    <w:rsid w:val="00D814DD"/>
    <w:rsid w:val="00D81746"/>
    <w:rsid w:val="00D81759"/>
    <w:rsid w:val="00D817FD"/>
    <w:rsid w:val="00D81897"/>
    <w:rsid w:val="00D81AF1"/>
    <w:rsid w:val="00D81E9C"/>
    <w:rsid w:val="00D81EB8"/>
    <w:rsid w:val="00D81F7B"/>
    <w:rsid w:val="00D820F3"/>
    <w:rsid w:val="00D82115"/>
    <w:rsid w:val="00D822D5"/>
    <w:rsid w:val="00D82393"/>
    <w:rsid w:val="00D823B5"/>
    <w:rsid w:val="00D824B5"/>
    <w:rsid w:val="00D8275D"/>
    <w:rsid w:val="00D827B5"/>
    <w:rsid w:val="00D8289C"/>
    <w:rsid w:val="00D828E6"/>
    <w:rsid w:val="00D829AC"/>
    <w:rsid w:val="00D82AE8"/>
    <w:rsid w:val="00D82BAD"/>
    <w:rsid w:val="00D82C63"/>
    <w:rsid w:val="00D82CAD"/>
    <w:rsid w:val="00D82D48"/>
    <w:rsid w:val="00D82D4D"/>
    <w:rsid w:val="00D82F4B"/>
    <w:rsid w:val="00D82FFB"/>
    <w:rsid w:val="00D83401"/>
    <w:rsid w:val="00D8365E"/>
    <w:rsid w:val="00D836C5"/>
    <w:rsid w:val="00D83A48"/>
    <w:rsid w:val="00D83D23"/>
    <w:rsid w:val="00D83DF7"/>
    <w:rsid w:val="00D83EC8"/>
    <w:rsid w:val="00D840BD"/>
    <w:rsid w:val="00D84268"/>
    <w:rsid w:val="00D844DB"/>
    <w:rsid w:val="00D846C5"/>
    <w:rsid w:val="00D84973"/>
    <w:rsid w:val="00D84B68"/>
    <w:rsid w:val="00D84B92"/>
    <w:rsid w:val="00D84EC7"/>
    <w:rsid w:val="00D84FFD"/>
    <w:rsid w:val="00D850ED"/>
    <w:rsid w:val="00D85245"/>
    <w:rsid w:val="00D856E4"/>
    <w:rsid w:val="00D85728"/>
    <w:rsid w:val="00D85A2E"/>
    <w:rsid w:val="00D85CBD"/>
    <w:rsid w:val="00D8623F"/>
    <w:rsid w:val="00D8636C"/>
    <w:rsid w:val="00D864E7"/>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3FC"/>
    <w:rsid w:val="00D9050F"/>
    <w:rsid w:val="00D90A29"/>
    <w:rsid w:val="00D90BFA"/>
    <w:rsid w:val="00D90E7C"/>
    <w:rsid w:val="00D91009"/>
    <w:rsid w:val="00D9120D"/>
    <w:rsid w:val="00D9126A"/>
    <w:rsid w:val="00D912DF"/>
    <w:rsid w:val="00D91511"/>
    <w:rsid w:val="00D91907"/>
    <w:rsid w:val="00D91C54"/>
    <w:rsid w:val="00D91DEC"/>
    <w:rsid w:val="00D91E52"/>
    <w:rsid w:val="00D91F8C"/>
    <w:rsid w:val="00D92265"/>
    <w:rsid w:val="00D9230B"/>
    <w:rsid w:val="00D923B9"/>
    <w:rsid w:val="00D923DE"/>
    <w:rsid w:val="00D92558"/>
    <w:rsid w:val="00D92633"/>
    <w:rsid w:val="00D92687"/>
    <w:rsid w:val="00D92752"/>
    <w:rsid w:val="00D92A22"/>
    <w:rsid w:val="00D92BB5"/>
    <w:rsid w:val="00D92C76"/>
    <w:rsid w:val="00D92CBC"/>
    <w:rsid w:val="00D92D2A"/>
    <w:rsid w:val="00D92E3C"/>
    <w:rsid w:val="00D92E56"/>
    <w:rsid w:val="00D92F55"/>
    <w:rsid w:val="00D92FD3"/>
    <w:rsid w:val="00D931F2"/>
    <w:rsid w:val="00D93730"/>
    <w:rsid w:val="00D93793"/>
    <w:rsid w:val="00D938D1"/>
    <w:rsid w:val="00D93920"/>
    <w:rsid w:val="00D93AD6"/>
    <w:rsid w:val="00D93BDC"/>
    <w:rsid w:val="00D93C4D"/>
    <w:rsid w:val="00D93E54"/>
    <w:rsid w:val="00D93FB7"/>
    <w:rsid w:val="00D94370"/>
    <w:rsid w:val="00D945B8"/>
    <w:rsid w:val="00D948A0"/>
    <w:rsid w:val="00D94990"/>
    <w:rsid w:val="00D94BB0"/>
    <w:rsid w:val="00D94C92"/>
    <w:rsid w:val="00D94C94"/>
    <w:rsid w:val="00D94D33"/>
    <w:rsid w:val="00D94E77"/>
    <w:rsid w:val="00D94E7B"/>
    <w:rsid w:val="00D94F33"/>
    <w:rsid w:val="00D94FCD"/>
    <w:rsid w:val="00D94FF3"/>
    <w:rsid w:val="00D952DE"/>
    <w:rsid w:val="00D953D2"/>
    <w:rsid w:val="00D956A3"/>
    <w:rsid w:val="00D957C0"/>
    <w:rsid w:val="00D957CB"/>
    <w:rsid w:val="00D9596D"/>
    <w:rsid w:val="00D95AC4"/>
    <w:rsid w:val="00D95BF0"/>
    <w:rsid w:val="00D95BFF"/>
    <w:rsid w:val="00D95D92"/>
    <w:rsid w:val="00D95E37"/>
    <w:rsid w:val="00D96064"/>
    <w:rsid w:val="00D96193"/>
    <w:rsid w:val="00D96299"/>
    <w:rsid w:val="00D965DD"/>
    <w:rsid w:val="00D9664C"/>
    <w:rsid w:val="00D96A59"/>
    <w:rsid w:val="00D96B5A"/>
    <w:rsid w:val="00D96B75"/>
    <w:rsid w:val="00D96CD8"/>
    <w:rsid w:val="00D96D4C"/>
    <w:rsid w:val="00D96DD2"/>
    <w:rsid w:val="00D96F82"/>
    <w:rsid w:val="00D97109"/>
    <w:rsid w:val="00D971F7"/>
    <w:rsid w:val="00D974D3"/>
    <w:rsid w:val="00D9772D"/>
    <w:rsid w:val="00D97D11"/>
    <w:rsid w:val="00D97E06"/>
    <w:rsid w:val="00D97E86"/>
    <w:rsid w:val="00D97F18"/>
    <w:rsid w:val="00DA02A2"/>
    <w:rsid w:val="00DA0568"/>
    <w:rsid w:val="00DA067C"/>
    <w:rsid w:val="00DA0680"/>
    <w:rsid w:val="00DA0FC0"/>
    <w:rsid w:val="00DA1133"/>
    <w:rsid w:val="00DA1147"/>
    <w:rsid w:val="00DA119D"/>
    <w:rsid w:val="00DA12D3"/>
    <w:rsid w:val="00DA167F"/>
    <w:rsid w:val="00DA1938"/>
    <w:rsid w:val="00DA1A08"/>
    <w:rsid w:val="00DA1B49"/>
    <w:rsid w:val="00DA1B8E"/>
    <w:rsid w:val="00DA1C1A"/>
    <w:rsid w:val="00DA1C66"/>
    <w:rsid w:val="00DA1C6C"/>
    <w:rsid w:val="00DA1CD5"/>
    <w:rsid w:val="00DA1D80"/>
    <w:rsid w:val="00DA1D9A"/>
    <w:rsid w:val="00DA1F79"/>
    <w:rsid w:val="00DA2046"/>
    <w:rsid w:val="00DA225C"/>
    <w:rsid w:val="00DA23A8"/>
    <w:rsid w:val="00DA23D2"/>
    <w:rsid w:val="00DA2413"/>
    <w:rsid w:val="00DA254F"/>
    <w:rsid w:val="00DA260F"/>
    <w:rsid w:val="00DA2685"/>
    <w:rsid w:val="00DA2823"/>
    <w:rsid w:val="00DA2839"/>
    <w:rsid w:val="00DA28EC"/>
    <w:rsid w:val="00DA295B"/>
    <w:rsid w:val="00DA29A3"/>
    <w:rsid w:val="00DA29C4"/>
    <w:rsid w:val="00DA2B4D"/>
    <w:rsid w:val="00DA2BB6"/>
    <w:rsid w:val="00DA2BC2"/>
    <w:rsid w:val="00DA2CD5"/>
    <w:rsid w:val="00DA2CD7"/>
    <w:rsid w:val="00DA2D7A"/>
    <w:rsid w:val="00DA2D7E"/>
    <w:rsid w:val="00DA2D90"/>
    <w:rsid w:val="00DA2E6C"/>
    <w:rsid w:val="00DA2EB2"/>
    <w:rsid w:val="00DA30CB"/>
    <w:rsid w:val="00DA33CB"/>
    <w:rsid w:val="00DA35A9"/>
    <w:rsid w:val="00DA3635"/>
    <w:rsid w:val="00DA393E"/>
    <w:rsid w:val="00DA3A6C"/>
    <w:rsid w:val="00DA3B43"/>
    <w:rsid w:val="00DA3BAD"/>
    <w:rsid w:val="00DA3BB7"/>
    <w:rsid w:val="00DA3BE7"/>
    <w:rsid w:val="00DA3E2A"/>
    <w:rsid w:val="00DA3F00"/>
    <w:rsid w:val="00DA4087"/>
    <w:rsid w:val="00DA4197"/>
    <w:rsid w:val="00DA419E"/>
    <w:rsid w:val="00DA41B2"/>
    <w:rsid w:val="00DA43CA"/>
    <w:rsid w:val="00DA4412"/>
    <w:rsid w:val="00DA47B4"/>
    <w:rsid w:val="00DA48E6"/>
    <w:rsid w:val="00DA492A"/>
    <w:rsid w:val="00DA4CDD"/>
    <w:rsid w:val="00DA4D11"/>
    <w:rsid w:val="00DA4DB9"/>
    <w:rsid w:val="00DA53AB"/>
    <w:rsid w:val="00DA54AE"/>
    <w:rsid w:val="00DA54F5"/>
    <w:rsid w:val="00DA598D"/>
    <w:rsid w:val="00DA5A53"/>
    <w:rsid w:val="00DA5B1D"/>
    <w:rsid w:val="00DA5B75"/>
    <w:rsid w:val="00DA5CA9"/>
    <w:rsid w:val="00DA5DC3"/>
    <w:rsid w:val="00DA5E7E"/>
    <w:rsid w:val="00DA5FC4"/>
    <w:rsid w:val="00DA62C2"/>
    <w:rsid w:val="00DA691F"/>
    <w:rsid w:val="00DA6EB0"/>
    <w:rsid w:val="00DA6F07"/>
    <w:rsid w:val="00DA6F4C"/>
    <w:rsid w:val="00DA714A"/>
    <w:rsid w:val="00DA71AF"/>
    <w:rsid w:val="00DA7242"/>
    <w:rsid w:val="00DA727D"/>
    <w:rsid w:val="00DA7455"/>
    <w:rsid w:val="00DA74D3"/>
    <w:rsid w:val="00DA7874"/>
    <w:rsid w:val="00DA7A85"/>
    <w:rsid w:val="00DA7BC7"/>
    <w:rsid w:val="00DA7E4C"/>
    <w:rsid w:val="00DB006B"/>
    <w:rsid w:val="00DB010D"/>
    <w:rsid w:val="00DB02BA"/>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0A6"/>
    <w:rsid w:val="00DB2551"/>
    <w:rsid w:val="00DB2568"/>
    <w:rsid w:val="00DB26C0"/>
    <w:rsid w:val="00DB299A"/>
    <w:rsid w:val="00DB2C5C"/>
    <w:rsid w:val="00DB2DE3"/>
    <w:rsid w:val="00DB300A"/>
    <w:rsid w:val="00DB339E"/>
    <w:rsid w:val="00DB34C7"/>
    <w:rsid w:val="00DB3552"/>
    <w:rsid w:val="00DB35C7"/>
    <w:rsid w:val="00DB35F3"/>
    <w:rsid w:val="00DB3848"/>
    <w:rsid w:val="00DB39DE"/>
    <w:rsid w:val="00DB3B70"/>
    <w:rsid w:val="00DB3D30"/>
    <w:rsid w:val="00DB3D52"/>
    <w:rsid w:val="00DB41F4"/>
    <w:rsid w:val="00DB42C3"/>
    <w:rsid w:val="00DB4322"/>
    <w:rsid w:val="00DB4B89"/>
    <w:rsid w:val="00DB4F9D"/>
    <w:rsid w:val="00DB50AE"/>
    <w:rsid w:val="00DB5181"/>
    <w:rsid w:val="00DB545E"/>
    <w:rsid w:val="00DB558A"/>
    <w:rsid w:val="00DB5693"/>
    <w:rsid w:val="00DB56A5"/>
    <w:rsid w:val="00DB56C8"/>
    <w:rsid w:val="00DB5739"/>
    <w:rsid w:val="00DB5A21"/>
    <w:rsid w:val="00DB5AAA"/>
    <w:rsid w:val="00DB5BC0"/>
    <w:rsid w:val="00DB5BEA"/>
    <w:rsid w:val="00DB5D9D"/>
    <w:rsid w:val="00DB5DEB"/>
    <w:rsid w:val="00DB5EE5"/>
    <w:rsid w:val="00DB62A6"/>
    <w:rsid w:val="00DB6378"/>
    <w:rsid w:val="00DB64CB"/>
    <w:rsid w:val="00DB6500"/>
    <w:rsid w:val="00DB6598"/>
    <w:rsid w:val="00DB66CF"/>
    <w:rsid w:val="00DB6736"/>
    <w:rsid w:val="00DB6745"/>
    <w:rsid w:val="00DB68F3"/>
    <w:rsid w:val="00DB68FF"/>
    <w:rsid w:val="00DB6A3B"/>
    <w:rsid w:val="00DB6BF4"/>
    <w:rsid w:val="00DB6C75"/>
    <w:rsid w:val="00DB6D33"/>
    <w:rsid w:val="00DB6EF1"/>
    <w:rsid w:val="00DB6FA9"/>
    <w:rsid w:val="00DB7156"/>
    <w:rsid w:val="00DB71FD"/>
    <w:rsid w:val="00DB7427"/>
    <w:rsid w:val="00DB749A"/>
    <w:rsid w:val="00DB75E7"/>
    <w:rsid w:val="00DB7E8C"/>
    <w:rsid w:val="00DB7F53"/>
    <w:rsid w:val="00DC0057"/>
    <w:rsid w:val="00DC00A2"/>
    <w:rsid w:val="00DC06DB"/>
    <w:rsid w:val="00DC0715"/>
    <w:rsid w:val="00DC0837"/>
    <w:rsid w:val="00DC09D4"/>
    <w:rsid w:val="00DC0A5F"/>
    <w:rsid w:val="00DC0B81"/>
    <w:rsid w:val="00DC0D44"/>
    <w:rsid w:val="00DC0F93"/>
    <w:rsid w:val="00DC0FEA"/>
    <w:rsid w:val="00DC1217"/>
    <w:rsid w:val="00DC12A1"/>
    <w:rsid w:val="00DC1384"/>
    <w:rsid w:val="00DC13D4"/>
    <w:rsid w:val="00DC141B"/>
    <w:rsid w:val="00DC1479"/>
    <w:rsid w:val="00DC147B"/>
    <w:rsid w:val="00DC1624"/>
    <w:rsid w:val="00DC16F6"/>
    <w:rsid w:val="00DC1763"/>
    <w:rsid w:val="00DC188E"/>
    <w:rsid w:val="00DC197D"/>
    <w:rsid w:val="00DC19F3"/>
    <w:rsid w:val="00DC1C48"/>
    <w:rsid w:val="00DC1D55"/>
    <w:rsid w:val="00DC1F74"/>
    <w:rsid w:val="00DC1FC3"/>
    <w:rsid w:val="00DC2095"/>
    <w:rsid w:val="00DC20C3"/>
    <w:rsid w:val="00DC22B7"/>
    <w:rsid w:val="00DC2377"/>
    <w:rsid w:val="00DC23F1"/>
    <w:rsid w:val="00DC257F"/>
    <w:rsid w:val="00DC25AC"/>
    <w:rsid w:val="00DC25D8"/>
    <w:rsid w:val="00DC26C8"/>
    <w:rsid w:val="00DC26EE"/>
    <w:rsid w:val="00DC2898"/>
    <w:rsid w:val="00DC28A6"/>
    <w:rsid w:val="00DC28EC"/>
    <w:rsid w:val="00DC30EB"/>
    <w:rsid w:val="00DC32E4"/>
    <w:rsid w:val="00DC3336"/>
    <w:rsid w:val="00DC345B"/>
    <w:rsid w:val="00DC3544"/>
    <w:rsid w:val="00DC3643"/>
    <w:rsid w:val="00DC3D01"/>
    <w:rsid w:val="00DC3E1F"/>
    <w:rsid w:val="00DC3F2F"/>
    <w:rsid w:val="00DC4205"/>
    <w:rsid w:val="00DC4384"/>
    <w:rsid w:val="00DC4700"/>
    <w:rsid w:val="00DC4B72"/>
    <w:rsid w:val="00DC4D40"/>
    <w:rsid w:val="00DC4D82"/>
    <w:rsid w:val="00DC4DC1"/>
    <w:rsid w:val="00DC4DE0"/>
    <w:rsid w:val="00DC4E9C"/>
    <w:rsid w:val="00DC4F18"/>
    <w:rsid w:val="00DC4FB0"/>
    <w:rsid w:val="00DC511F"/>
    <w:rsid w:val="00DC522F"/>
    <w:rsid w:val="00DC52D6"/>
    <w:rsid w:val="00DC5439"/>
    <w:rsid w:val="00DC5489"/>
    <w:rsid w:val="00DC552B"/>
    <w:rsid w:val="00DC588E"/>
    <w:rsid w:val="00DC58CD"/>
    <w:rsid w:val="00DC598D"/>
    <w:rsid w:val="00DC5A8B"/>
    <w:rsid w:val="00DC5C0E"/>
    <w:rsid w:val="00DC5D79"/>
    <w:rsid w:val="00DC605E"/>
    <w:rsid w:val="00DC6091"/>
    <w:rsid w:val="00DC614A"/>
    <w:rsid w:val="00DC61F7"/>
    <w:rsid w:val="00DC643B"/>
    <w:rsid w:val="00DC6554"/>
    <w:rsid w:val="00DC65D8"/>
    <w:rsid w:val="00DC6A94"/>
    <w:rsid w:val="00DC6FF1"/>
    <w:rsid w:val="00DC7073"/>
    <w:rsid w:val="00DC721F"/>
    <w:rsid w:val="00DC730C"/>
    <w:rsid w:val="00DC733C"/>
    <w:rsid w:val="00DC765F"/>
    <w:rsid w:val="00DC7722"/>
    <w:rsid w:val="00DC7890"/>
    <w:rsid w:val="00DC7EDD"/>
    <w:rsid w:val="00DC7FE3"/>
    <w:rsid w:val="00DD019D"/>
    <w:rsid w:val="00DD02C4"/>
    <w:rsid w:val="00DD04F0"/>
    <w:rsid w:val="00DD08AA"/>
    <w:rsid w:val="00DD0B36"/>
    <w:rsid w:val="00DD0C93"/>
    <w:rsid w:val="00DD0CB2"/>
    <w:rsid w:val="00DD0D1B"/>
    <w:rsid w:val="00DD101E"/>
    <w:rsid w:val="00DD1040"/>
    <w:rsid w:val="00DD10C3"/>
    <w:rsid w:val="00DD128A"/>
    <w:rsid w:val="00DD128F"/>
    <w:rsid w:val="00DD12B1"/>
    <w:rsid w:val="00DD12B5"/>
    <w:rsid w:val="00DD1422"/>
    <w:rsid w:val="00DD15EE"/>
    <w:rsid w:val="00DD1947"/>
    <w:rsid w:val="00DD1A59"/>
    <w:rsid w:val="00DD1D41"/>
    <w:rsid w:val="00DD1ED7"/>
    <w:rsid w:val="00DD1F02"/>
    <w:rsid w:val="00DD1F24"/>
    <w:rsid w:val="00DD202A"/>
    <w:rsid w:val="00DD2221"/>
    <w:rsid w:val="00DD2249"/>
    <w:rsid w:val="00DD242B"/>
    <w:rsid w:val="00DD2478"/>
    <w:rsid w:val="00DD2793"/>
    <w:rsid w:val="00DD2862"/>
    <w:rsid w:val="00DD28F8"/>
    <w:rsid w:val="00DD2FE5"/>
    <w:rsid w:val="00DD3378"/>
    <w:rsid w:val="00DD33C5"/>
    <w:rsid w:val="00DD3401"/>
    <w:rsid w:val="00DD3430"/>
    <w:rsid w:val="00DD3480"/>
    <w:rsid w:val="00DD34C6"/>
    <w:rsid w:val="00DD3565"/>
    <w:rsid w:val="00DD3B20"/>
    <w:rsid w:val="00DD3CDE"/>
    <w:rsid w:val="00DD3FDE"/>
    <w:rsid w:val="00DD4193"/>
    <w:rsid w:val="00DD44A4"/>
    <w:rsid w:val="00DD4774"/>
    <w:rsid w:val="00DD477D"/>
    <w:rsid w:val="00DD49D3"/>
    <w:rsid w:val="00DD4CB4"/>
    <w:rsid w:val="00DD4D02"/>
    <w:rsid w:val="00DD4E10"/>
    <w:rsid w:val="00DD4E7C"/>
    <w:rsid w:val="00DD4F37"/>
    <w:rsid w:val="00DD5128"/>
    <w:rsid w:val="00DD52E9"/>
    <w:rsid w:val="00DD5325"/>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97"/>
    <w:rsid w:val="00DD6AC2"/>
    <w:rsid w:val="00DD6AEB"/>
    <w:rsid w:val="00DD6BA4"/>
    <w:rsid w:val="00DD6C70"/>
    <w:rsid w:val="00DD6CED"/>
    <w:rsid w:val="00DD6DA2"/>
    <w:rsid w:val="00DD6E1C"/>
    <w:rsid w:val="00DD71CD"/>
    <w:rsid w:val="00DD7316"/>
    <w:rsid w:val="00DD73D6"/>
    <w:rsid w:val="00DD750C"/>
    <w:rsid w:val="00DD75AE"/>
    <w:rsid w:val="00DD75EC"/>
    <w:rsid w:val="00DD761C"/>
    <w:rsid w:val="00DD7737"/>
    <w:rsid w:val="00DD7AFF"/>
    <w:rsid w:val="00DD7C31"/>
    <w:rsid w:val="00DD7DF3"/>
    <w:rsid w:val="00DD7EF8"/>
    <w:rsid w:val="00DD7F7F"/>
    <w:rsid w:val="00DD7F98"/>
    <w:rsid w:val="00DE0088"/>
    <w:rsid w:val="00DE0171"/>
    <w:rsid w:val="00DE0333"/>
    <w:rsid w:val="00DE0558"/>
    <w:rsid w:val="00DE0756"/>
    <w:rsid w:val="00DE09FD"/>
    <w:rsid w:val="00DE0AAA"/>
    <w:rsid w:val="00DE0AE3"/>
    <w:rsid w:val="00DE0D34"/>
    <w:rsid w:val="00DE0DD8"/>
    <w:rsid w:val="00DE0ED5"/>
    <w:rsid w:val="00DE0F2F"/>
    <w:rsid w:val="00DE1158"/>
    <w:rsid w:val="00DE13C7"/>
    <w:rsid w:val="00DE13E8"/>
    <w:rsid w:val="00DE16DD"/>
    <w:rsid w:val="00DE1753"/>
    <w:rsid w:val="00DE1838"/>
    <w:rsid w:val="00DE1928"/>
    <w:rsid w:val="00DE1993"/>
    <w:rsid w:val="00DE1ACE"/>
    <w:rsid w:val="00DE1B30"/>
    <w:rsid w:val="00DE1BBD"/>
    <w:rsid w:val="00DE1BF3"/>
    <w:rsid w:val="00DE1C0A"/>
    <w:rsid w:val="00DE1CE7"/>
    <w:rsid w:val="00DE1FF2"/>
    <w:rsid w:val="00DE2145"/>
    <w:rsid w:val="00DE2148"/>
    <w:rsid w:val="00DE21CF"/>
    <w:rsid w:val="00DE253D"/>
    <w:rsid w:val="00DE279F"/>
    <w:rsid w:val="00DE29EE"/>
    <w:rsid w:val="00DE2AA5"/>
    <w:rsid w:val="00DE2CFC"/>
    <w:rsid w:val="00DE2D4B"/>
    <w:rsid w:val="00DE2E6E"/>
    <w:rsid w:val="00DE3083"/>
    <w:rsid w:val="00DE33B9"/>
    <w:rsid w:val="00DE3429"/>
    <w:rsid w:val="00DE3634"/>
    <w:rsid w:val="00DE3834"/>
    <w:rsid w:val="00DE3BB3"/>
    <w:rsid w:val="00DE3C37"/>
    <w:rsid w:val="00DE3E7C"/>
    <w:rsid w:val="00DE3EE3"/>
    <w:rsid w:val="00DE42FF"/>
    <w:rsid w:val="00DE4484"/>
    <w:rsid w:val="00DE45AC"/>
    <w:rsid w:val="00DE464E"/>
    <w:rsid w:val="00DE4664"/>
    <w:rsid w:val="00DE47CE"/>
    <w:rsid w:val="00DE480D"/>
    <w:rsid w:val="00DE4919"/>
    <w:rsid w:val="00DE49B2"/>
    <w:rsid w:val="00DE4A21"/>
    <w:rsid w:val="00DE4B0C"/>
    <w:rsid w:val="00DE4BE8"/>
    <w:rsid w:val="00DE4C2C"/>
    <w:rsid w:val="00DE4CCC"/>
    <w:rsid w:val="00DE4D74"/>
    <w:rsid w:val="00DE4EBB"/>
    <w:rsid w:val="00DE5045"/>
    <w:rsid w:val="00DE516B"/>
    <w:rsid w:val="00DE553E"/>
    <w:rsid w:val="00DE589A"/>
    <w:rsid w:val="00DE5CD4"/>
    <w:rsid w:val="00DE5DAD"/>
    <w:rsid w:val="00DE5FEC"/>
    <w:rsid w:val="00DE6036"/>
    <w:rsid w:val="00DE61AA"/>
    <w:rsid w:val="00DE64D9"/>
    <w:rsid w:val="00DE65EB"/>
    <w:rsid w:val="00DE67BA"/>
    <w:rsid w:val="00DE68B6"/>
    <w:rsid w:val="00DE6CE7"/>
    <w:rsid w:val="00DE6E1A"/>
    <w:rsid w:val="00DE7012"/>
    <w:rsid w:val="00DE706A"/>
    <w:rsid w:val="00DE72F2"/>
    <w:rsid w:val="00DE7311"/>
    <w:rsid w:val="00DE770F"/>
    <w:rsid w:val="00DE7A36"/>
    <w:rsid w:val="00DE7D03"/>
    <w:rsid w:val="00DE7D0D"/>
    <w:rsid w:val="00DF0106"/>
    <w:rsid w:val="00DF0220"/>
    <w:rsid w:val="00DF02EC"/>
    <w:rsid w:val="00DF0422"/>
    <w:rsid w:val="00DF05A1"/>
    <w:rsid w:val="00DF0AC1"/>
    <w:rsid w:val="00DF0B0F"/>
    <w:rsid w:val="00DF0D33"/>
    <w:rsid w:val="00DF0E63"/>
    <w:rsid w:val="00DF1003"/>
    <w:rsid w:val="00DF1300"/>
    <w:rsid w:val="00DF13B2"/>
    <w:rsid w:val="00DF13D7"/>
    <w:rsid w:val="00DF167B"/>
    <w:rsid w:val="00DF1ADA"/>
    <w:rsid w:val="00DF1CEC"/>
    <w:rsid w:val="00DF1DE2"/>
    <w:rsid w:val="00DF1FD6"/>
    <w:rsid w:val="00DF22B1"/>
    <w:rsid w:val="00DF245F"/>
    <w:rsid w:val="00DF2662"/>
    <w:rsid w:val="00DF2CF9"/>
    <w:rsid w:val="00DF2DDB"/>
    <w:rsid w:val="00DF2F2B"/>
    <w:rsid w:val="00DF3195"/>
    <w:rsid w:val="00DF32AF"/>
    <w:rsid w:val="00DF3307"/>
    <w:rsid w:val="00DF3A17"/>
    <w:rsid w:val="00DF3A50"/>
    <w:rsid w:val="00DF3A6C"/>
    <w:rsid w:val="00DF3EC5"/>
    <w:rsid w:val="00DF3FD9"/>
    <w:rsid w:val="00DF4158"/>
    <w:rsid w:val="00DF41FA"/>
    <w:rsid w:val="00DF4220"/>
    <w:rsid w:val="00DF4430"/>
    <w:rsid w:val="00DF44B6"/>
    <w:rsid w:val="00DF462E"/>
    <w:rsid w:val="00DF46C3"/>
    <w:rsid w:val="00DF4920"/>
    <w:rsid w:val="00DF497B"/>
    <w:rsid w:val="00DF4BED"/>
    <w:rsid w:val="00DF4C07"/>
    <w:rsid w:val="00DF4C42"/>
    <w:rsid w:val="00DF4D9F"/>
    <w:rsid w:val="00DF4DEA"/>
    <w:rsid w:val="00DF4EAC"/>
    <w:rsid w:val="00DF4F19"/>
    <w:rsid w:val="00DF5041"/>
    <w:rsid w:val="00DF5270"/>
    <w:rsid w:val="00DF5555"/>
    <w:rsid w:val="00DF573B"/>
    <w:rsid w:val="00DF5885"/>
    <w:rsid w:val="00DF5B5A"/>
    <w:rsid w:val="00DF5C86"/>
    <w:rsid w:val="00DF5CDE"/>
    <w:rsid w:val="00DF5D31"/>
    <w:rsid w:val="00DF5E5C"/>
    <w:rsid w:val="00DF5F6B"/>
    <w:rsid w:val="00DF5FF9"/>
    <w:rsid w:val="00DF6014"/>
    <w:rsid w:val="00DF60EE"/>
    <w:rsid w:val="00DF6289"/>
    <w:rsid w:val="00DF6532"/>
    <w:rsid w:val="00DF665D"/>
    <w:rsid w:val="00DF669F"/>
    <w:rsid w:val="00DF6770"/>
    <w:rsid w:val="00DF6824"/>
    <w:rsid w:val="00DF6A80"/>
    <w:rsid w:val="00DF6E49"/>
    <w:rsid w:val="00DF6EF9"/>
    <w:rsid w:val="00DF6F0F"/>
    <w:rsid w:val="00DF70BA"/>
    <w:rsid w:val="00DF715A"/>
    <w:rsid w:val="00DF7226"/>
    <w:rsid w:val="00DF736B"/>
    <w:rsid w:val="00DF7602"/>
    <w:rsid w:val="00DF78A0"/>
    <w:rsid w:val="00DF7F64"/>
    <w:rsid w:val="00E000A6"/>
    <w:rsid w:val="00E0012E"/>
    <w:rsid w:val="00E00149"/>
    <w:rsid w:val="00E004D1"/>
    <w:rsid w:val="00E00A07"/>
    <w:rsid w:val="00E00C11"/>
    <w:rsid w:val="00E00EFF"/>
    <w:rsid w:val="00E00FBC"/>
    <w:rsid w:val="00E01186"/>
    <w:rsid w:val="00E01386"/>
    <w:rsid w:val="00E019EA"/>
    <w:rsid w:val="00E01A92"/>
    <w:rsid w:val="00E01F88"/>
    <w:rsid w:val="00E02033"/>
    <w:rsid w:val="00E0204F"/>
    <w:rsid w:val="00E020E5"/>
    <w:rsid w:val="00E02518"/>
    <w:rsid w:val="00E025C5"/>
    <w:rsid w:val="00E028E6"/>
    <w:rsid w:val="00E02C20"/>
    <w:rsid w:val="00E02D7D"/>
    <w:rsid w:val="00E02E67"/>
    <w:rsid w:val="00E03289"/>
    <w:rsid w:val="00E032C1"/>
    <w:rsid w:val="00E032DF"/>
    <w:rsid w:val="00E03415"/>
    <w:rsid w:val="00E034C4"/>
    <w:rsid w:val="00E039C0"/>
    <w:rsid w:val="00E03AE0"/>
    <w:rsid w:val="00E03B67"/>
    <w:rsid w:val="00E03DF6"/>
    <w:rsid w:val="00E04248"/>
    <w:rsid w:val="00E042AD"/>
    <w:rsid w:val="00E0430E"/>
    <w:rsid w:val="00E04345"/>
    <w:rsid w:val="00E0455C"/>
    <w:rsid w:val="00E046C1"/>
    <w:rsid w:val="00E0481F"/>
    <w:rsid w:val="00E049D3"/>
    <w:rsid w:val="00E049EC"/>
    <w:rsid w:val="00E04A70"/>
    <w:rsid w:val="00E04EE6"/>
    <w:rsid w:val="00E050CB"/>
    <w:rsid w:val="00E05108"/>
    <w:rsid w:val="00E05204"/>
    <w:rsid w:val="00E0573C"/>
    <w:rsid w:val="00E05A43"/>
    <w:rsid w:val="00E05AD0"/>
    <w:rsid w:val="00E05B03"/>
    <w:rsid w:val="00E05BBF"/>
    <w:rsid w:val="00E05CEE"/>
    <w:rsid w:val="00E0613C"/>
    <w:rsid w:val="00E0642A"/>
    <w:rsid w:val="00E06730"/>
    <w:rsid w:val="00E06746"/>
    <w:rsid w:val="00E06AF4"/>
    <w:rsid w:val="00E06C4D"/>
    <w:rsid w:val="00E073F8"/>
    <w:rsid w:val="00E0764C"/>
    <w:rsid w:val="00E07686"/>
    <w:rsid w:val="00E076C4"/>
    <w:rsid w:val="00E07779"/>
    <w:rsid w:val="00E07BC0"/>
    <w:rsid w:val="00E07E45"/>
    <w:rsid w:val="00E07FD4"/>
    <w:rsid w:val="00E10046"/>
    <w:rsid w:val="00E1007C"/>
    <w:rsid w:val="00E1014E"/>
    <w:rsid w:val="00E102BD"/>
    <w:rsid w:val="00E102E3"/>
    <w:rsid w:val="00E1039D"/>
    <w:rsid w:val="00E103F8"/>
    <w:rsid w:val="00E10454"/>
    <w:rsid w:val="00E104C9"/>
    <w:rsid w:val="00E104CD"/>
    <w:rsid w:val="00E104DE"/>
    <w:rsid w:val="00E1074E"/>
    <w:rsid w:val="00E10878"/>
    <w:rsid w:val="00E10D87"/>
    <w:rsid w:val="00E10E9D"/>
    <w:rsid w:val="00E1105C"/>
    <w:rsid w:val="00E11588"/>
    <w:rsid w:val="00E11868"/>
    <w:rsid w:val="00E118E0"/>
    <w:rsid w:val="00E11984"/>
    <w:rsid w:val="00E11A8E"/>
    <w:rsid w:val="00E11C22"/>
    <w:rsid w:val="00E11CAF"/>
    <w:rsid w:val="00E11E19"/>
    <w:rsid w:val="00E11EB8"/>
    <w:rsid w:val="00E1229B"/>
    <w:rsid w:val="00E124F9"/>
    <w:rsid w:val="00E124FC"/>
    <w:rsid w:val="00E125EE"/>
    <w:rsid w:val="00E12775"/>
    <w:rsid w:val="00E12845"/>
    <w:rsid w:val="00E12A5A"/>
    <w:rsid w:val="00E12C65"/>
    <w:rsid w:val="00E12DAD"/>
    <w:rsid w:val="00E13235"/>
    <w:rsid w:val="00E13462"/>
    <w:rsid w:val="00E1351C"/>
    <w:rsid w:val="00E1361E"/>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2B"/>
    <w:rsid w:val="00E154A1"/>
    <w:rsid w:val="00E15562"/>
    <w:rsid w:val="00E1582F"/>
    <w:rsid w:val="00E1584D"/>
    <w:rsid w:val="00E158D9"/>
    <w:rsid w:val="00E1593C"/>
    <w:rsid w:val="00E15B4D"/>
    <w:rsid w:val="00E15FE1"/>
    <w:rsid w:val="00E16194"/>
    <w:rsid w:val="00E1626E"/>
    <w:rsid w:val="00E164E8"/>
    <w:rsid w:val="00E1651E"/>
    <w:rsid w:val="00E1654E"/>
    <w:rsid w:val="00E167D4"/>
    <w:rsid w:val="00E1681A"/>
    <w:rsid w:val="00E16B7D"/>
    <w:rsid w:val="00E16FAA"/>
    <w:rsid w:val="00E1729E"/>
    <w:rsid w:val="00E173A7"/>
    <w:rsid w:val="00E175FF"/>
    <w:rsid w:val="00E17B9C"/>
    <w:rsid w:val="00E17C3F"/>
    <w:rsid w:val="00E17CFB"/>
    <w:rsid w:val="00E20055"/>
    <w:rsid w:val="00E20060"/>
    <w:rsid w:val="00E200DA"/>
    <w:rsid w:val="00E20100"/>
    <w:rsid w:val="00E202F9"/>
    <w:rsid w:val="00E20547"/>
    <w:rsid w:val="00E20661"/>
    <w:rsid w:val="00E20862"/>
    <w:rsid w:val="00E20866"/>
    <w:rsid w:val="00E208E3"/>
    <w:rsid w:val="00E209A1"/>
    <w:rsid w:val="00E20AD1"/>
    <w:rsid w:val="00E20CE3"/>
    <w:rsid w:val="00E20DE2"/>
    <w:rsid w:val="00E20E6F"/>
    <w:rsid w:val="00E214FB"/>
    <w:rsid w:val="00E21624"/>
    <w:rsid w:val="00E216A5"/>
    <w:rsid w:val="00E21992"/>
    <w:rsid w:val="00E219E3"/>
    <w:rsid w:val="00E21CCC"/>
    <w:rsid w:val="00E21EDB"/>
    <w:rsid w:val="00E21FD8"/>
    <w:rsid w:val="00E220BA"/>
    <w:rsid w:val="00E220C1"/>
    <w:rsid w:val="00E2214B"/>
    <w:rsid w:val="00E22355"/>
    <w:rsid w:val="00E2244B"/>
    <w:rsid w:val="00E2249D"/>
    <w:rsid w:val="00E224C9"/>
    <w:rsid w:val="00E226C8"/>
    <w:rsid w:val="00E226D4"/>
    <w:rsid w:val="00E226F2"/>
    <w:rsid w:val="00E22770"/>
    <w:rsid w:val="00E229F7"/>
    <w:rsid w:val="00E22A10"/>
    <w:rsid w:val="00E22AF9"/>
    <w:rsid w:val="00E22BC7"/>
    <w:rsid w:val="00E22C40"/>
    <w:rsid w:val="00E22C91"/>
    <w:rsid w:val="00E22EE3"/>
    <w:rsid w:val="00E23179"/>
    <w:rsid w:val="00E23224"/>
    <w:rsid w:val="00E232AA"/>
    <w:rsid w:val="00E23667"/>
    <w:rsid w:val="00E2380B"/>
    <w:rsid w:val="00E23851"/>
    <w:rsid w:val="00E23983"/>
    <w:rsid w:val="00E23ACC"/>
    <w:rsid w:val="00E23ADB"/>
    <w:rsid w:val="00E23DB8"/>
    <w:rsid w:val="00E23DE4"/>
    <w:rsid w:val="00E24453"/>
    <w:rsid w:val="00E2446F"/>
    <w:rsid w:val="00E24DB0"/>
    <w:rsid w:val="00E250DB"/>
    <w:rsid w:val="00E25146"/>
    <w:rsid w:val="00E251BE"/>
    <w:rsid w:val="00E25386"/>
    <w:rsid w:val="00E2548C"/>
    <w:rsid w:val="00E254BD"/>
    <w:rsid w:val="00E255C6"/>
    <w:rsid w:val="00E2570F"/>
    <w:rsid w:val="00E2572F"/>
    <w:rsid w:val="00E2585A"/>
    <w:rsid w:val="00E25ADB"/>
    <w:rsid w:val="00E25C08"/>
    <w:rsid w:val="00E25CDF"/>
    <w:rsid w:val="00E25D34"/>
    <w:rsid w:val="00E25DB4"/>
    <w:rsid w:val="00E25E2E"/>
    <w:rsid w:val="00E25EB2"/>
    <w:rsid w:val="00E25F49"/>
    <w:rsid w:val="00E25FE3"/>
    <w:rsid w:val="00E260C3"/>
    <w:rsid w:val="00E2617B"/>
    <w:rsid w:val="00E264A9"/>
    <w:rsid w:val="00E265BB"/>
    <w:rsid w:val="00E2690E"/>
    <w:rsid w:val="00E26BF6"/>
    <w:rsid w:val="00E26C19"/>
    <w:rsid w:val="00E26CD0"/>
    <w:rsid w:val="00E26D19"/>
    <w:rsid w:val="00E26D9F"/>
    <w:rsid w:val="00E26F06"/>
    <w:rsid w:val="00E2721E"/>
    <w:rsid w:val="00E272FE"/>
    <w:rsid w:val="00E2789C"/>
    <w:rsid w:val="00E27A06"/>
    <w:rsid w:val="00E27B20"/>
    <w:rsid w:val="00E27C81"/>
    <w:rsid w:val="00E27D21"/>
    <w:rsid w:val="00E27F3C"/>
    <w:rsid w:val="00E30143"/>
    <w:rsid w:val="00E3015C"/>
    <w:rsid w:val="00E30517"/>
    <w:rsid w:val="00E3070A"/>
    <w:rsid w:val="00E30728"/>
    <w:rsid w:val="00E307E4"/>
    <w:rsid w:val="00E3088A"/>
    <w:rsid w:val="00E30A72"/>
    <w:rsid w:val="00E30BDD"/>
    <w:rsid w:val="00E30F5E"/>
    <w:rsid w:val="00E31056"/>
    <w:rsid w:val="00E311A5"/>
    <w:rsid w:val="00E31371"/>
    <w:rsid w:val="00E313FA"/>
    <w:rsid w:val="00E31506"/>
    <w:rsid w:val="00E31809"/>
    <w:rsid w:val="00E3181E"/>
    <w:rsid w:val="00E31F8A"/>
    <w:rsid w:val="00E322BF"/>
    <w:rsid w:val="00E322FC"/>
    <w:rsid w:val="00E3251D"/>
    <w:rsid w:val="00E325CE"/>
    <w:rsid w:val="00E32635"/>
    <w:rsid w:val="00E32679"/>
    <w:rsid w:val="00E327EE"/>
    <w:rsid w:val="00E32E0E"/>
    <w:rsid w:val="00E3302D"/>
    <w:rsid w:val="00E33060"/>
    <w:rsid w:val="00E33351"/>
    <w:rsid w:val="00E33474"/>
    <w:rsid w:val="00E33802"/>
    <w:rsid w:val="00E33814"/>
    <w:rsid w:val="00E338FE"/>
    <w:rsid w:val="00E339C6"/>
    <w:rsid w:val="00E33BB9"/>
    <w:rsid w:val="00E33D40"/>
    <w:rsid w:val="00E33E4D"/>
    <w:rsid w:val="00E33F36"/>
    <w:rsid w:val="00E340FB"/>
    <w:rsid w:val="00E342BC"/>
    <w:rsid w:val="00E3457A"/>
    <w:rsid w:val="00E347CD"/>
    <w:rsid w:val="00E349DB"/>
    <w:rsid w:val="00E34A91"/>
    <w:rsid w:val="00E34D6E"/>
    <w:rsid w:val="00E34EF5"/>
    <w:rsid w:val="00E34F08"/>
    <w:rsid w:val="00E351D4"/>
    <w:rsid w:val="00E354BC"/>
    <w:rsid w:val="00E35657"/>
    <w:rsid w:val="00E35DF1"/>
    <w:rsid w:val="00E35F47"/>
    <w:rsid w:val="00E3621A"/>
    <w:rsid w:val="00E36230"/>
    <w:rsid w:val="00E362BC"/>
    <w:rsid w:val="00E3648F"/>
    <w:rsid w:val="00E365D2"/>
    <w:rsid w:val="00E36DF9"/>
    <w:rsid w:val="00E36E03"/>
    <w:rsid w:val="00E36FE9"/>
    <w:rsid w:val="00E37054"/>
    <w:rsid w:val="00E374CC"/>
    <w:rsid w:val="00E375EA"/>
    <w:rsid w:val="00E377BF"/>
    <w:rsid w:val="00E3797A"/>
    <w:rsid w:val="00E37C25"/>
    <w:rsid w:val="00E37C80"/>
    <w:rsid w:val="00E37F72"/>
    <w:rsid w:val="00E37F97"/>
    <w:rsid w:val="00E37FAF"/>
    <w:rsid w:val="00E40057"/>
    <w:rsid w:val="00E40362"/>
    <w:rsid w:val="00E403D1"/>
    <w:rsid w:val="00E403F8"/>
    <w:rsid w:val="00E40869"/>
    <w:rsid w:val="00E40877"/>
    <w:rsid w:val="00E40895"/>
    <w:rsid w:val="00E40A3C"/>
    <w:rsid w:val="00E40B9E"/>
    <w:rsid w:val="00E40DAE"/>
    <w:rsid w:val="00E40E78"/>
    <w:rsid w:val="00E414DE"/>
    <w:rsid w:val="00E41583"/>
    <w:rsid w:val="00E415CB"/>
    <w:rsid w:val="00E4176A"/>
    <w:rsid w:val="00E419AD"/>
    <w:rsid w:val="00E41A3E"/>
    <w:rsid w:val="00E41CEC"/>
    <w:rsid w:val="00E41D2F"/>
    <w:rsid w:val="00E420DA"/>
    <w:rsid w:val="00E421BE"/>
    <w:rsid w:val="00E42501"/>
    <w:rsid w:val="00E4255F"/>
    <w:rsid w:val="00E42581"/>
    <w:rsid w:val="00E42C3C"/>
    <w:rsid w:val="00E42C85"/>
    <w:rsid w:val="00E42FF3"/>
    <w:rsid w:val="00E4304F"/>
    <w:rsid w:val="00E430E9"/>
    <w:rsid w:val="00E432AE"/>
    <w:rsid w:val="00E4353D"/>
    <w:rsid w:val="00E4356E"/>
    <w:rsid w:val="00E436FA"/>
    <w:rsid w:val="00E43893"/>
    <w:rsid w:val="00E43992"/>
    <w:rsid w:val="00E43999"/>
    <w:rsid w:val="00E43A8E"/>
    <w:rsid w:val="00E43AD5"/>
    <w:rsid w:val="00E43B71"/>
    <w:rsid w:val="00E43C8C"/>
    <w:rsid w:val="00E43CED"/>
    <w:rsid w:val="00E43D12"/>
    <w:rsid w:val="00E43E4F"/>
    <w:rsid w:val="00E43E6E"/>
    <w:rsid w:val="00E43F1E"/>
    <w:rsid w:val="00E43FBE"/>
    <w:rsid w:val="00E4411F"/>
    <w:rsid w:val="00E44396"/>
    <w:rsid w:val="00E44E79"/>
    <w:rsid w:val="00E45047"/>
    <w:rsid w:val="00E450B1"/>
    <w:rsid w:val="00E451C9"/>
    <w:rsid w:val="00E452D0"/>
    <w:rsid w:val="00E45302"/>
    <w:rsid w:val="00E4552A"/>
    <w:rsid w:val="00E4562A"/>
    <w:rsid w:val="00E45743"/>
    <w:rsid w:val="00E45745"/>
    <w:rsid w:val="00E457BE"/>
    <w:rsid w:val="00E45A71"/>
    <w:rsid w:val="00E45A9D"/>
    <w:rsid w:val="00E45E36"/>
    <w:rsid w:val="00E45E92"/>
    <w:rsid w:val="00E45EEC"/>
    <w:rsid w:val="00E45F11"/>
    <w:rsid w:val="00E45FB3"/>
    <w:rsid w:val="00E46079"/>
    <w:rsid w:val="00E46091"/>
    <w:rsid w:val="00E460A1"/>
    <w:rsid w:val="00E46168"/>
    <w:rsid w:val="00E46193"/>
    <w:rsid w:val="00E46272"/>
    <w:rsid w:val="00E462FD"/>
    <w:rsid w:val="00E46809"/>
    <w:rsid w:val="00E46814"/>
    <w:rsid w:val="00E468BE"/>
    <w:rsid w:val="00E46A71"/>
    <w:rsid w:val="00E46AD5"/>
    <w:rsid w:val="00E46B21"/>
    <w:rsid w:val="00E46CC9"/>
    <w:rsid w:val="00E46D03"/>
    <w:rsid w:val="00E46F1E"/>
    <w:rsid w:val="00E47073"/>
    <w:rsid w:val="00E47458"/>
    <w:rsid w:val="00E475D6"/>
    <w:rsid w:val="00E47878"/>
    <w:rsid w:val="00E4789A"/>
    <w:rsid w:val="00E47A6D"/>
    <w:rsid w:val="00E47ACF"/>
    <w:rsid w:val="00E47B18"/>
    <w:rsid w:val="00E47B8B"/>
    <w:rsid w:val="00E47D13"/>
    <w:rsid w:val="00E47D5F"/>
    <w:rsid w:val="00E47D96"/>
    <w:rsid w:val="00E50027"/>
    <w:rsid w:val="00E50126"/>
    <w:rsid w:val="00E50389"/>
    <w:rsid w:val="00E50CEB"/>
    <w:rsid w:val="00E50E76"/>
    <w:rsid w:val="00E50EF0"/>
    <w:rsid w:val="00E50FE7"/>
    <w:rsid w:val="00E51174"/>
    <w:rsid w:val="00E51548"/>
    <w:rsid w:val="00E515A3"/>
    <w:rsid w:val="00E51812"/>
    <w:rsid w:val="00E51981"/>
    <w:rsid w:val="00E51B0C"/>
    <w:rsid w:val="00E51E23"/>
    <w:rsid w:val="00E51E30"/>
    <w:rsid w:val="00E51FC7"/>
    <w:rsid w:val="00E52532"/>
    <w:rsid w:val="00E52547"/>
    <w:rsid w:val="00E52643"/>
    <w:rsid w:val="00E527B7"/>
    <w:rsid w:val="00E52CCE"/>
    <w:rsid w:val="00E52D45"/>
    <w:rsid w:val="00E52D57"/>
    <w:rsid w:val="00E52E57"/>
    <w:rsid w:val="00E52E9D"/>
    <w:rsid w:val="00E52F76"/>
    <w:rsid w:val="00E530A5"/>
    <w:rsid w:val="00E5315C"/>
    <w:rsid w:val="00E53216"/>
    <w:rsid w:val="00E53283"/>
    <w:rsid w:val="00E5342C"/>
    <w:rsid w:val="00E5357F"/>
    <w:rsid w:val="00E53894"/>
    <w:rsid w:val="00E538E0"/>
    <w:rsid w:val="00E53E22"/>
    <w:rsid w:val="00E53EBB"/>
    <w:rsid w:val="00E53EFA"/>
    <w:rsid w:val="00E53F67"/>
    <w:rsid w:val="00E54042"/>
    <w:rsid w:val="00E54303"/>
    <w:rsid w:val="00E54469"/>
    <w:rsid w:val="00E5476E"/>
    <w:rsid w:val="00E5497F"/>
    <w:rsid w:val="00E54AB9"/>
    <w:rsid w:val="00E54B27"/>
    <w:rsid w:val="00E54D33"/>
    <w:rsid w:val="00E5503E"/>
    <w:rsid w:val="00E550E3"/>
    <w:rsid w:val="00E551BC"/>
    <w:rsid w:val="00E55582"/>
    <w:rsid w:val="00E556E2"/>
    <w:rsid w:val="00E558D9"/>
    <w:rsid w:val="00E55ABF"/>
    <w:rsid w:val="00E55B1B"/>
    <w:rsid w:val="00E55DF9"/>
    <w:rsid w:val="00E55F5E"/>
    <w:rsid w:val="00E56267"/>
    <w:rsid w:val="00E56355"/>
    <w:rsid w:val="00E56389"/>
    <w:rsid w:val="00E56699"/>
    <w:rsid w:val="00E56AA2"/>
    <w:rsid w:val="00E56BFD"/>
    <w:rsid w:val="00E56E85"/>
    <w:rsid w:val="00E56ED7"/>
    <w:rsid w:val="00E56F81"/>
    <w:rsid w:val="00E5711F"/>
    <w:rsid w:val="00E571F4"/>
    <w:rsid w:val="00E5765B"/>
    <w:rsid w:val="00E57723"/>
    <w:rsid w:val="00E578B2"/>
    <w:rsid w:val="00E57A6E"/>
    <w:rsid w:val="00E57C17"/>
    <w:rsid w:val="00E57D17"/>
    <w:rsid w:val="00E6000E"/>
    <w:rsid w:val="00E60241"/>
    <w:rsid w:val="00E6029F"/>
    <w:rsid w:val="00E602C9"/>
    <w:rsid w:val="00E602E0"/>
    <w:rsid w:val="00E60369"/>
    <w:rsid w:val="00E60453"/>
    <w:rsid w:val="00E604BF"/>
    <w:rsid w:val="00E60531"/>
    <w:rsid w:val="00E60874"/>
    <w:rsid w:val="00E608B7"/>
    <w:rsid w:val="00E60C12"/>
    <w:rsid w:val="00E60CD4"/>
    <w:rsid w:val="00E60F80"/>
    <w:rsid w:val="00E613CC"/>
    <w:rsid w:val="00E61558"/>
    <w:rsid w:val="00E61781"/>
    <w:rsid w:val="00E618E3"/>
    <w:rsid w:val="00E61AAE"/>
    <w:rsid w:val="00E61CBA"/>
    <w:rsid w:val="00E61DAC"/>
    <w:rsid w:val="00E61DB1"/>
    <w:rsid w:val="00E61E3A"/>
    <w:rsid w:val="00E621DF"/>
    <w:rsid w:val="00E621EF"/>
    <w:rsid w:val="00E622D7"/>
    <w:rsid w:val="00E6247A"/>
    <w:rsid w:val="00E624DA"/>
    <w:rsid w:val="00E62597"/>
    <w:rsid w:val="00E62896"/>
    <w:rsid w:val="00E629F9"/>
    <w:rsid w:val="00E62ABD"/>
    <w:rsid w:val="00E62AF2"/>
    <w:rsid w:val="00E62AFA"/>
    <w:rsid w:val="00E62C52"/>
    <w:rsid w:val="00E62EFB"/>
    <w:rsid w:val="00E6300E"/>
    <w:rsid w:val="00E63060"/>
    <w:rsid w:val="00E630F7"/>
    <w:rsid w:val="00E631EB"/>
    <w:rsid w:val="00E63345"/>
    <w:rsid w:val="00E63401"/>
    <w:rsid w:val="00E63434"/>
    <w:rsid w:val="00E634BB"/>
    <w:rsid w:val="00E636E4"/>
    <w:rsid w:val="00E638F7"/>
    <w:rsid w:val="00E63B5C"/>
    <w:rsid w:val="00E63FF0"/>
    <w:rsid w:val="00E6412A"/>
    <w:rsid w:val="00E64286"/>
    <w:rsid w:val="00E643C2"/>
    <w:rsid w:val="00E64409"/>
    <w:rsid w:val="00E64722"/>
    <w:rsid w:val="00E64763"/>
    <w:rsid w:val="00E6477C"/>
    <w:rsid w:val="00E64AE9"/>
    <w:rsid w:val="00E64B8C"/>
    <w:rsid w:val="00E64D86"/>
    <w:rsid w:val="00E650ED"/>
    <w:rsid w:val="00E6514E"/>
    <w:rsid w:val="00E6523E"/>
    <w:rsid w:val="00E6530A"/>
    <w:rsid w:val="00E65382"/>
    <w:rsid w:val="00E654C9"/>
    <w:rsid w:val="00E65506"/>
    <w:rsid w:val="00E655B7"/>
    <w:rsid w:val="00E65841"/>
    <w:rsid w:val="00E65A62"/>
    <w:rsid w:val="00E65E6B"/>
    <w:rsid w:val="00E66092"/>
    <w:rsid w:val="00E66098"/>
    <w:rsid w:val="00E6610C"/>
    <w:rsid w:val="00E66244"/>
    <w:rsid w:val="00E66272"/>
    <w:rsid w:val="00E6640D"/>
    <w:rsid w:val="00E6671E"/>
    <w:rsid w:val="00E6682F"/>
    <w:rsid w:val="00E6691F"/>
    <w:rsid w:val="00E669DD"/>
    <w:rsid w:val="00E66D1C"/>
    <w:rsid w:val="00E66DFE"/>
    <w:rsid w:val="00E66E50"/>
    <w:rsid w:val="00E66F9D"/>
    <w:rsid w:val="00E67217"/>
    <w:rsid w:val="00E6725E"/>
    <w:rsid w:val="00E67387"/>
    <w:rsid w:val="00E67477"/>
    <w:rsid w:val="00E678BA"/>
    <w:rsid w:val="00E6795B"/>
    <w:rsid w:val="00E67B74"/>
    <w:rsid w:val="00E67C8B"/>
    <w:rsid w:val="00E67E01"/>
    <w:rsid w:val="00E7012A"/>
    <w:rsid w:val="00E7020E"/>
    <w:rsid w:val="00E705E5"/>
    <w:rsid w:val="00E7095C"/>
    <w:rsid w:val="00E7098B"/>
    <w:rsid w:val="00E709C4"/>
    <w:rsid w:val="00E70B0C"/>
    <w:rsid w:val="00E70BC7"/>
    <w:rsid w:val="00E70D60"/>
    <w:rsid w:val="00E70FEF"/>
    <w:rsid w:val="00E710FA"/>
    <w:rsid w:val="00E71417"/>
    <w:rsid w:val="00E717EF"/>
    <w:rsid w:val="00E71A4C"/>
    <w:rsid w:val="00E71B60"/>
    <w:rsid w:val="00E71B74"/>
    <w:rsid w:val="00E71CEC"/>
    <w:rsid w:val="00E71DF1"/>
    <w:rsid w:val="00E71E10"/>
    <w:rsid w:val="00E71E2E"/>
    <w:rsid w:val="00E71F76"/>
    <w:rsid w:val="00E722EF"/>
    <w:rsid w:val="00E723D3"/>
    <w:rsid w:val="00E7242A"/>
    <w:rsid w:val="00E7245A"/>
    <w:rsid w:val="00E7266F"/>
    <w:rsid w:val="00E7268C"/>
    <w:rsid w:val="00E727D8"/>
    <w:rsid w:val="00E72915"/>
    <w:rsid w:val="00E72ABE"/>
    <w:rsid w:val="00E72BB3"/>
    <w:rsid w:val="00E72BCC"/>
    <w:rsid w:val="00E73065"/>
    <w:rsid w:val="00E7306F"/>
    <w:rsid w:val="00E731CE"/>
    <w:rsid w:val="00E731E7"/>
    <w:rsid w:val="00E733D4"/>
    <w:rsid w:val="00E73515"/>
    <w:rsid w:val="00E7368B"/>
    <w:rsid w:val="00E73713"/>
    <w:rsid w:val="00E73928"/>
    <w:rsid w:val="00E73930"/>
    <w:rsid w:val="00E73943"/>
    <w:rsid w:val="00E73CC0"/>
    <w:rsid w:val="00E73D44"/>
    <w:rsid w:val="00E73D54"/>
    <w:rsid w:val="00E73E01"/>
    <w:rsid w:val="00E74182"/>
    <w:rsid w:val="00E74589"/>
    <w:rsid w:val="00E7476B"/>
    <w:rsid w:val="00E74786"/>
    <w:rsid w:val="00E7478C"/>
    <w:rsid w:val="00E74897"/>
    <w:rsid w:val="00E74B5A"/>
    <w:rsid w:val="00E74D5B"/>
    <w:rsid w:val="00E74DDD"/>
    <w:rsid w:val="00E74DE0"/>
    <w:rsid w:val="00E74DF5"/>
    <w:rsid w:val="00E74FCD"/>
    <w:rsid w:val="00E7500E"/>
    <w:rsid w:val="00E7524F"/>
    <w:rsid w:val="00E7525B"/>
    <w:rsid w:val="00E75346"/>
    <w:rsid w:val="00E753F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49F"/>
    <w:rsid w:val="00E7760F"/>
    <w:rsid w:val="00E776D9"/>
    <w:rsid w:val="00E77819"/>
    <w:rsid w:val="00E77958"/>
    <w:rsid w:val="00E7797B"/>
    <w:rsid w:val="00E77B45"/>
    <w:rsid w:val="00E77BBA"/>
    <w:rsid w:val="00E77C66"/>
    <w:rsid w:val="00E77F47"/>
    <w:rsid w:val="00E8000F"/>
    <w:rsid w:val="00E80014"/>
    <w:rsid w:val="00E8016D"/>
    <w:rsid w:val="00E801D6"/>
    <w:rsid w:val="00E80414"/>
    <w:rsid w:val="00E80489"/>
    <w:rsid w:val="00E804BC"/>
    <w:rsid w:val="00E8052E"/>
    <w:rsid w:val="00E80614"/>
    <w:rsid w:val="00E8062F"/>
    <w:rsid w:val="00E80801"/>
    <w:rsid w:val="00E80B6C"/>
    <w:rsid w:val="00E80B75"/>
    <w:rsid w:val="00E80E26"/>
    <w:rsid w:val="00E80F34"/>
    <w:rsid w:val="00E810EC"/>
    <w:rsid w:val="00E8117B"/>
    <w:rsid w:val="00E813B7"/>
    <w:rsid w:val="00E81430"/>
    <w:rsid w:val="00E81490"/>
    <w:rsid w:val="00E81519"/>
    <w:rsid w:val="00E815AA"/>
    <w:rsid w:val="00E81832"/>
    <w:rsid w:val="00E819F9"/>
    <w:rsid w:val="00E81D86"/>
    <w:rsid w:val="00E81F9F"/>
    <w:rsid w:val="00E81FE9"/>
    <w:rsid w:val="00E81FFC"/>
    <w:rsid w:val="00E82155"/>
    <w:rsid w:val="00E82305"/>
    <w:rsid w:val="00E82662"/>
    <w:rsid w:val="00E826C8"/>
    <w:rsid w:val="00E8276D"/>
    <w:rsid w:val="00E828DA"/>
    <w:rsid w:val="00E82D10"/>
    <w:rsid w:val="00E82D46"/>
    <w:rsid w:val="00E82E08"/>
    <w:rsid w:val="00E8321C"/>
    <w:rsid w:val="00E83280"/>
    <w:rsid w:val="00E832C9"/>
    <w:rsid w:val="00E83422"/>
    <w:rsid w:val="00E83469"/>
    <w:rsid w:val="00E83665"/>
    <w:rsid w:val="00E83979"/>
    <w:rsid w:val="00E83BF7"/>
    <w:rsid w:val="00E83E6E"/>
    <w:rsid w:val="00E8414A"/>
    <w:rsid w:val="00E841A6"/>
    <w:rsid w:val="00E843F9"/>
    <w:rsid w:val="00E84496"/>
    <w:rsid w:val="00E847EA"/>
    <w:rsid w:val="00E84A52"/>
    <w:rsid w:val="00E850E1"/>
    <w:rsid w:val="00E850F7"/>
    <w:rsid w:val="00E85279"/>
    <w:rsid w:val="00E8529D"/>
    <w:rsid w:val="00E852E4"/>
    <w:rsid w:val="00E85402"/>
    <w:rsid w:val="00E85483"/>
    <w:rsid w:val="00E858B3"/>
    <w:rsid w:val="00E859CA"/>
    <w:rsid w:val="00E85CF1"/>
    <w:rsid w:val="00E85FEA"/>
    <w:rsid w:val="00E86057"/>
    <w:rsid w:val="00E861F7"/>
    <w:rsid w:val="00E864F2"/>
    <w:rsid w:val="00E86635"/>
    <w:rsid w:val="00E86647"/>
    <w:rsid w:val="00E866B5"/>
    <w:rsid w:val="00E8698B"/>
    <w:rsid w:val="00E86A38"/>
    <w:rsid w:val="00E86B4A"/>
    <w:rsid w:val="00E86BA9"/>
    <w:rsid w:val="00E86DAA"/>
    <w:rsid w:val="00E86E1E"/>
    <w:rsid w:val="00E87129"/>
    <w:rsid w:val="00E87192"/>
    <w:rsid w:val="00E87346"/>
    <w:rsid w:val="00E87565"/>
    <w:rsid w:val="00E875CA"/>
    <w:rsid w:val="00E87685"/>
    <w:rsid w:val="00E878D6"/>
    <w:rsid w:val="00E879F0"/>
    <w:rsid w:val="00E87AC1"/>
    <w:rsid w:val="00E87AE6"/>
    <w:rsid w:val="00E87DCE"/>
    <w:rsid w:val="00E87E12"/>
    <w:rsid w:val="00E9017E"/>
    <w:rsid w:val="00E90199"/>
    <w:rsid w:val="00E90208"/>
    <w:rsid w:val="00E9026B"/>
    <w:rsid w:val="00E90316"/>
    <w:rsid w:val="00E90AB7"/>
    <w:rsid w:val="00E90B1B"/>
    <w:rsid w:val="00E90BAE"/>
    <w:rsid w:val="00E90E96"/>
    <w:rsid w:val="00E913F0"/>
    <w:rsid w:val="00E91514"/>
    <w:rsid w:val="00E915E1"/>
    <w:rsid w:val="00E916C7"/>
    <w:rsid w:val="00E91723"/>
    <w:rsid w:val="00E919DF"/>
    <w:rsid w:val="00E919F0"/>
    <w:rsid w:val="00E91BF2"/>
    <w:rsid w:val="00E91DDE"/>
    <w:rsid w:val="00E91DFE"/>
    <w:rsid w:val="00E91E61"/>
    <w:rsid w:val="00E91E65"/>
    <w:rsid w:val="00E920B8"/>
    <w:rsid w:val="00E924C7"/>
    <w:rsid w:val="00E92674"/>
    <w:rsid w:val="00E9269D"/>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BC8"/>
    <w:rsid w:val="00E93C3F"/>
    <w:rsid w:val="00E93D56"/>
    <w:rsid w:val="00E93D80"/>
    <w:rsid w:val="00E93DB0"/>
    <w:rsid w:val="00E93FC6"/>
    <w:rsid w:val="00E94053"/>
    <w:rsid w:val="00E9428D"/>
    <w:rsid w:val="00E942A2"/>
    <w:rsid w:val="00E942AA"/>
    <w:rsid w:val="00E94307"/>
    <w:rsid w:val="00E94332"/>
    <w:rsid w:val="00E943A4"/>
    <w:rsid w:val="00E945E5"/>
    <w:rsid w:val="00E94762"/>
    <w:rsid w:val="00E947B5"/>
    <w:rsid w:val="00E94B85"/>
    <w:rsid w:val="00E94C65"/>
    <w:rsid w:val="00E94CE0"/>
    <w:rsid w:val="00E94F9C"/>
    <w:rsid w:val="00E95106"/>
    <w:rsid w:val="00E952CE"/>
    <w:rsid w:val="00E952E8"/>
    <w:rsid w:val="00E9533A"/>
    <w:rsid w:val="00E95490"/>
    <w:rsid w:val="00E955A8"/>
    <w:rsid w:val="00E956A9"/>
    <w:rsid w:val="00E95754"/>
    <w:rsid w:val="00E9584A"/>
    <w:rsid w:val="00E95B52"/>
    <w:rsid w:val="00E95BD0"/>
    <w:rsid w:val="00E95D01"/>
    <w:rsid w:val="00E95EBC"/>
    <w:rsid w:val="00E95FF1"/>
    <w:rsid w:val="00E9627E"/>
    <w:rsid w:val="00E96497"/>
    <w:rsid w:val="00E964A8"/>
    <w:rsid w:val="00E9687A"/>
    <w:rsid w:val="00E9694A"/>
    <w:rsid w:val="00E96C1C"/>
    <w:rsid w:val="00E96C84"/>
    <w:rsid w:val="00E96E46"/>
    <w:rsid w:val="00E96FBC"/>
    <w:rsid w:val="00E9709C"/>
    <w:rsid w:val="00E9738B"/>
    <w:rsid w:val="00E97433"/>
    <w:rsid w:val="00E97507"/>
    <w:rsid w:val="00E976DA"/>
    <w:rsid w:val="00E977E0"/>
    <w:rsid w:val="00E97A04"/>
    <w:rsid w:val="00E97A26"/>
    <w:rsid w:val="00EA00A6"/>
    <w:rsid w:val="00EA0281"/>
    <w:rsid w:val="00EA0621"/>
    <w:rsid w:val="00EA0700"/>
    <w:rsid w:val="00EA0832"/>
    <w:rsid w:val="00EA08C4"/>
    <w:rsid w:val="00EA0A05"/>
    <w:rsid w:val="00EA0A1F"/>
    <w:rsid w:val="00EA0A69"/>
    <w:rsid w:val="00EA0AB8"/>
    <w:rsid w:val="00EA0B80"/>
    <w:rsid w:val="00EA0BC2"/>
    <w:rsid w:val="00EA0BD3"/>
    <w:rsid w:val="00EA0BFA"/>
    <w:rsid w:val="00EA0E05"/>
    <w:rsid w:val="00EA0E10"/>
    <w:rsid w:val="00EA1027"/>
    <w:rsid w:val="00EA105F"/>
    <w:rsid w:val="00EA1656"/>
    <w:rsid w:val="00EA1665"/>
    <w:rsid w:val="00EA16D0"/>
    <w:rsid w:val="00EA173B"/>
    <w:rsid w:val="00EA195C"/>
    <w:rsid w:val="00EA1A0C"/>
    <w:rsid w:val="00EA1AEA"/>
    <w:rsid w:val="00EA1B4A"/>
    <w:rsid w:val="00EA1C3B"/>
    <w:rsid w:val="00EA1C97"/>
    <w:rsid w:val="00EA20D9"/>
    <w:rsid w:val="00EA2271"/>
    <w:rsid w:val="00EA24FF"/>
    <w:rsid w:val="00EA2730"/>
    <w:rsid w:val="00EA274E"/>
    <w:rsid w:val="00EA27FF"/>
    <w:rsid w:val="00EA2C0E"/>
    <w:rsid w:val="00EA2D3E"/>
    <w:rsid w:val="00EA2D9B"/>
    <w:rsid w:val="00EA2DF9"/>
    <w:rsid w:val="00EA3255"/>
    <w:rsid w:val="00EA3501"/>
    <w:rsid w:val="00EA3502"/>
    <w:rsid w:val="00EA3527"/>
    <w:rsid w:val="00EA3AEF"/>
    <w:rsid w:val="00EA3D67"/>
    <w:rsid w:val="00EA3DB9"/>
    <w:rsid w:val="00EA3F13"/>
    <w:rsid w:val="00EA3FA7"/>
    <w:rsid w:val="00EA3FE8"/>
    <w:rsid w:val="00EA406C"/>
    <w:rsid w:val="00EA437C"/>
    <w:rsid w:val="00EA4465"/>
    <w:rsid w:val="00EA4657"/>
    <w:rsid w:val="00EA475F"/>
    <w:rsid w:val="00EA4877"/>
    <w:rsid w:val="00EA492D"/>
    <w:rsid w:val="00EA49D5"/>
    <w:rsid w:val="00EA4AC2"/>
    <w:rsid w:val="00EA4D26"/>
    <w:rsid w:val="00EA4E64"/>
    <w:rsid w:val="00EA4EE3"/>
    <w:rsid w:val="00EA5029"/>
    <w:rsid w:val="00EA5080"/>
    <w:rsid w:val="00EA50F3"/>
    <w:rsid w:val="00EA5335"/>
    <w:rsid w:val="00EA5462"/>
    <w:rsid w:val="00EA577D"/>
    <w:rsid w:val="00EA5B40"/>
    <w:rsid w:val="00EA5C16"/>
    <w:rsid w:val="00EA5EB9"/>
    <w:rsid w:val="00EA5F39"/>
    <w:rsid w:val="00EA6010"/>
    <w:rsid w:val="00EA6036"/>
    <w:rsid w:val="00EA60E1"/>
    <w:rsid w:val="00EA6173"/>
    <w:rsid w:val="00EA6506"/>
    <w:rsid w:val="00EA66F6"/>
    <w:rsid w:val="00EA673B"/>
    <w:rsid w:val="00EA6B08"/>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2BF"/>
    <w:rsid w:val="00EB0322"/>
    <w:rsid w:val="00EB051E"/>
    <w:rsid w:val="00EB05DC"/>
    <w:rsid w:val="00EB0BC2"/>
    <w:rsid w:val="00EB0EEA"/>
    <w:rsid w:val="00EB1033"/>
    <w:rsid w:val="00EB1066"/>
    <w:rsid w:val="00EB10EA"/>
    <w:rsid w:val="00EB11D7"/>
    <w:rsid w:val="00EB12B5"/>
    <w:rsid w:val="00EB1448"/>
    <w:rsid w:val="00EB14B2"/>
    <w:rsid w:val="00EB1525"/>
    <w:rsid w:val="00EB15D3"/>
    <w:rsid w:val="00EB1705"/>
    <w:rsid w:val="00EB177A"/>
    <w:rsid w:val="00EB17CB"/>
    <w:rsid w:val="00EB1819"/>
    <w:rsid w:val="00EB187D"/>
    <w:rsid w:val="00EB195D"/>
    <w:rsid w:val="00EB1988"/>
    <w:rsid w:val="00EB1A7B"/>
    <w:rsid w:val="00EB1B6D"/>
    <w:rsid w:val="00EB1CD8"/>
    <w:rsid w:val="00EB1D76"/>
    <w:rsid w:val="00EB1E7C"/>
    <w:rsid w:val="00EB2222"/>
    <w:rsid w:val="00EB2435"/>
    <w:rsid w:val="00EB25FD"/>
    <w:rsid w:val="00EB269A"/>
    <w:rsid w:val="00EB280A"/>
    <w:rsid w:val="00EB2B2A"/>
    <w:rsid w:val="00EB2C33"/>
    <w:rsid w:val="00EB2C3C"/>
    <w:rsid w:val="00EB338E"/>
    <w:rsid w:val="00EB3495"/>
    <w:rsid w:val="00EB34B7"/>
    <w:rsid w:val="00EB3593"/>
    <w:rsid w:val="00EB35D4"/>
    <w:rsid w:val="00EB3953"/>
    <w:rsid w:val="00EB3B5A"/>
    <w:rsid w:val="00EB3C57"/>
    <w:rsid w:val="00EB3CE0"/>
    <w:rsid w:val="00EB3DB0"/>
    <w:rsid w:val="00EB3ED8"/>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5EA"/>
    <w:rsid w:val="00EB57E7"/>
    <w:rsid w:val="00EB5A4E"/>
    <w:rsid w:val="00EB5CC3"/>
    <w:rsid w:val="00EB5D93"/>
    <w:rsid w:val="00EB6207"/>
    <w:rsid w:val="00EB628E"/>
    <w:rsid w:val="00EB6327"/>
    <w:rsid w:val="00EB63F4"/>
    <w:rsid w:val="00EB6440"/>
    <w:rsid w:val="00EB6445"/>
    <w:rsid w:val="00EB65ED"/>
    <w:rsid w:val="00EB6698"/>
    <w:rsid w:val="00EB677A"/>
    <w:rsid w:val="00EB6887"/>
    <w:rsid w:val="00EB6A8D"/>
    <w:rsid w:val="00EB6BCE"/>
    <w:rsid w:val="00EB6C27"/>
    <w:rsid w:val="00EB6C53"/>
    <w:rsid w:val="00EB6ED2"/>
    <w:rsid w:val="00EB6F4D"/>
    <w:rsid w:val="00EB71F7"/>
    <w:rsid w:val="00EB7832"/>
    <w:rsid w:val="00EB7888"/>
    <w:rsid w:val="00EB7A35"/>
    <w:rsid w:val="00EB7ABD"/>
    <w:rsid w:val="00EB7B45"/>
    <w:rsid w:val="00EB7C50"/>
    <w:rsid w:val="00EB7CFB"/>
    <w:rsid w:val="00EB7D21"/>
    <w:rsid w:val="00EB7E4D"/>
    <w:rsid w:val="00EB7FE8"/>
    <w:rsid w:val="00EC00A0"/>
    <w:rsid w:val="00EC0235"/>
    <w:rsid w:val="00EC0293"/>
    <w:rsid w:val="00EC0394"/>
    <w:rsid w:val="00EC05FD"/>
    <w:rsid w:val="00EC06DD"/>
    <w:rsid w:val="00EC0A4B"/>
    <w:rsid w:val="00EC0BE4"/>
    <w:rsid w:val="00EC0CE0"/>
    <w:rsid w:val="00EC0D9E"/>
    <w:rsid w:val="00EC0FC1"/>
    <w:rsid w:val="00EC10C0"/>
    <w:rsid w:val="00EC1164"/>
    <w:rsid w:val="00EC117E"/>
    <w:rsid w:val="00EC1266"/>
    <w:rsid w:val="00EC1546"/>
    <w:rsid w:val="00EC1777"/>
    <w:rsid w:val="00EC17F7"/>
    <w:rsid w:val="00EC183D"/>
    <w:rsid w:val="00EC1906"/>
    <w:rsid w:val="00EC1922"/>
    <w:rsid w:val="00EC1D3B"/>
    <w:rsid w:val="00EC1D83"/>
    <w:rsid w:val="00EC1F3C"/>
    <w:rsid w:val="00EC24C5"/>
    <w:rsid w:val="00EC26F5"/>
    <w:rsid w:val="00EC2CEC"/>
    <w:rsid w:val="00EC2E21"/>
    <w:rsid w:val="00EC2EA0"/>
    <w:rsid w:val="00EC2ECE"/>
    <w:rsid w:val="00EC2F72"/>
    <w:rsid w:val="00EC3051"/>
    <w:rsid w:val="00EC32D6"/>
    <w:rsid w:val="00EC331F"/>
    <w:rsid w:val="00EC3332"/>
    <w:rsid w:val="00EC3342"/>
    <w:rsid w:val="00EC367E"/>
    <w:rsid w:val="00EC36D6"/>
    <w:rsid w:val="00EC36DD"/>
    <w:rsid w:val="00EC387A"/>
    <w:rsid w:val="00EC391D"/>
    <w:rsid w:val="00EC3AC2"/>
    <w:rsid w:val="00EC3CDD"/>
    <w:rsid w:val="00EC3DD0"/>
    <w:rsid w:val="00EC3EBA"/>
    <w:rsid w:val="00EC43A9"/>
    <w:rsid w:val="00EC45F4"/>
    <w:rsid w:val="00EC4D77"/>
    <w:rsid w:val="00EC4D7B"/>
    <w:rsid w:val="00EC4E2E"/>
    <w:rsid w:val="00EC5337"/>
    <w:rsid w:val="00EC54E2"/>
    <w:rsid w:val="00EC555C"/>
    <w:rsid w:val="00EC5589"/>
    <w:rsid w:val="00EC558B"/>
    <w:rsid w:val="00EC571B"/>
    <w:rsid w:val="00EC57A4"/>
    <w:rsid w:val="00EC58F0"/>
    <w:rsid w:val="00EC5A0B"/>
    <w:rsid w:val="00EC5A47"/>
    <w:rsid w:val="00EC5B13"/>
    <w:rsid w:val="00EC5ECD"/>
    <w:rsid w:val="00EC5F1A"/>
    <w:rsid w:val="00EC6337"/>
    <w:rsid w:val="00EC68DD"/>
    <w:rsid w:val="00EC6B9A"/>
    <w:rsid w:val="00EC6D68"/>
    <w:rsid w:val="00EC6DAC"/>
    <w:rsid w:val="00EC7183"/>
    <w:rsid w:val="00EC71AB"/>
    <w:rsid w:val="00EC7330"/>
    <w:rsid w:val="00EC7349"/>
    <w:rsid w:val="00EC7730"/>
    <w:rsid w:val="00EC795A"/>
    <w:rsid w:val="00EC7BB9"/>
    <w:rsid w:val="00ED00B4"/>
    <w:rsid w:val="00ED00C0"/>
    <w:rsid w:val="00ED022F"/>
    <w:rsid w:val="00ED039A"/>
    <w:rsid w:val="00ED0429"/>
    <w:rsid w:val="00ED04CE"/>
    <w:rsid w:val="00ED086F"/>
    <w:rsid w:val="00ED0AFF"/>
    <w:rsid w:val="00ED0DE8"/>
    <w:rsid w:val="00ED0EA4"/>
    <w:rsid w:val="00ED0EB9"/>
    <w:rsid w:val="00ED0F07"/>
    <w:rsid w:val="00ED1206"/>
    <w:rsid w:val="00ED13BC"/>
    <w:rsid w:val="00ED1447"/>
    <w:rsid w:val="00ED1626"/>
    <w:rsid w:val="00ED1957"/>
    <w:rsid w:val="00ED19B6"/>
    <w:rsid w:val="00ED1A39"/>
    <w:rsid w:val="00ED1B9C"/>
    <w:rsid w:val="00ED1E31"/>
    <w:rsid w:val="00ED1EAD"/>
    <w:rsid w:val="00ED2094"/>
    <w:rsid w:val="00ED222F"/>
    <w:rsid w:val="00ED2330"/>
    <w:rsid w:val="00ED24AE"/>
    <w:rsid w:val="00ED2502"/>
    <w:rsid w:val="00ED2802"/>
    <w:rsid w:val="00ED2A93"/>
    <w:rsid w:val="00ED2BBC"/>
    <w:rsid w:val="00ED2CB4"/>
    <w:rsid w:val="00ED2FF1"/>
    <w:rsid w:val="00ED3093"/>
    <w:rsid w:val="00ED3207"/>
    <w:rsid w:val="00ED3244"/>
    <w:rsid w:val="00ED32E7"/>
    <w:rsid w:val="00ED3534"/>
    <w:rsid w:val="00ED35B9"/>
    <w:rsid w:val="00ED3669"/>
    <w:rsid w:val="00ED374D"/>
    <w:rsid w:val="00ED3790"/>
    <w:rsid w:val="00ED38AD"/>
    <w:rsid w:val="00ED38D7"/>
    <w:rsid w:val="00ED3992"/>
    <w:rsid w:val="00ED39EA"/>
    <w:rsid w:val="00ED3B7D"/>
    <w:rsid w:val="00ED3DB1"/>
    <w:rsid w:val="00ED41F3"/>
    <w:rsid w:val="00ED4209"/>
    <w:rsid w:val="00ED428B"/>
    <w:rsid w:val="00ED42F0"/>
    <w:rsid w:val="00ED4373"/>
    <w:rsid w:val="00ED4792"/>
    <w:rsid w:val="00ED47BE"/>
    <w:rsid w:val="00ED4E78"/>
    <w:rsid w:val="00ED4E9E"/>
    <w:rsid w:val="00ED5090"/>
    <w:rsid w:val="00ED5122"/>
    <w:rsid w:val="00ED5458"/>
    <w:rsid w:val="00ED54CC"/>
    <w:rsid w:val="00ED54F7"/>
    <w:rsid w:val="00ED58C7"/>
    <w:rsid w:val="00ED58F2"/>
    <w:rsid w:val="00ED58FE"/>
    <w:rsid w:val="00ED5947"/>
    <w:rsid w:val="00ED5B50"/>
    <w:rsid w:val="00ED5E9D"/>
    <w:rsid w:val="00ED5F7B"/>
    <w:rsid w:val="00ED62F5"/>
    <w:rsid w:val="00ED68B1"/>
    <w:rsid w:val="00ED6964"/>
    <w:rsid w:val="00ED69D1"/>
    <w:rsid w:val="00ED6A28"/>
    <w:rsid w:val="00ED6B6B"/>
    <w:rsid w:val="00ED6BCB"/>
    <w:rsid w:val="00ED6BF2"/>
    <w:rsid w:val="00ED72B5"/>
    <w:rsid w:val="00ED7363"/>
    <w:rsid w:val="00ED74C9"/>
    <w:rsid w:val="00ED76BE"/>
    <w:rsid w:val="00ED7884"/>
    <w:rsid w:val="00ED7B39"/>
    <w:rsid w:val="00ED7B5A"/>
    <w:rsid w:val="00ED7C94"/>
    <w:rsid w:val="00ED7E1D"/>
    <w:rsid w:val="00ED7E2E"/>
    <w:rsid w:val="00EE006C"/>
    <w:rsid w:val="00EE0074"/>
    <w:rsid w:val="00EE0130"/>
    <w:rsid w:val="00EE0209"/>
    <w:rsid w:val="00EE027C"/>
    <w:rsid w:val="00EE075E"/>
    <w:rsid w:val="00EE08BC"/>
    <w:rsid w:val="00EE09EA"/>
    <w:rsid w:val="00EE0A49"/>
    <w:rsid w:val="00EE0E09"/>
    <w:rsid w:val="00EE0E16"/>
    <w:rsid w:val="00EE12DA"/>
    <w:rsid w:val="00EE13C8"/>
    <w:rsid w:val="00EE14C4"/>
    <w:rsid w:val="00EE14D7"/>
    <w:rsid w:val="00EE1564"/>
    <w:rsid w:val="00EE15CA"/>
    <w:rsid w:val="00EE18BB"/>
    <w:rsid w:val="00EE1C26"/>
    <w:rsid w:val="00EE1C7B"/>
    <w:rsid w:val="00EE1CDA"/>
    <w:rsid w:val="00EE204F"/>
    <w:rsid w:val="00EE22AA"/>
    <w:rsid w:val="00EE22C0"/>
    <w:rsid w:val="00EE24B7"/>
    <w:rsid w:val="00EE29DA"/>
    <w:rsid w:val="00EE2AAB"/>
    <w:rsid w:val="00EE313C"/>
    <w:rsid w:val="00EE3203"/>
    <w:rsid w:val="00EE3282"/>
    <w:rsid w:val="00EE33A6"/>
    <w:rsid w:val="00EE35C3"/>
    <w:rsid w:val="00EE3B6C"/>
    <w:rsid w:val="00EE3DCB"/>
    <w:rsid w:val="00EE3FE2"/>
    <w:rsid w:val="00EE4053"/>
    <w:rsid w:val="00EE43F9"/>
    <w:rsid w:val="00EE44A5"/>
    <w:rsid w:val="00EE4708"/>
    <w:rsid w:val="00EE48C9"/>
    <w:rsid w:val="00EE4A60"/>
    <w:rsid w:val="00EE4DAC"/>
    <w:rsid w:val="00EE4E9B"/>
    <w:rsid w:val="00EE4F27"/>
    <w:rsid w:val="00EE5112"/>
    <w:rsid w:val="00EE51F5"/>
    <w:rsid w:val="00EE520A"/>
    <w:rsid w:val="00EE564E"/>
    <w:rsid w:val="00EE58ED"/>
    <w:rsid w:val="00EE6279"/>
    <w:rsid w:val="00EE62B4"/>
    <w:rsid w:val="00EE636D"/>
    <w:rsid w:val="00EE63A7"/>
    <w:rsid w:val="00EE66B1"/>
    <w:rsid w:val="00EE6968"/>
    <w:rsid w:val="00EE6A8C"/>
    <w:rsid w:val="00EE6C8E"/>
    <w:rsid w:val="00EE6CB1"/>
    <w:rsid w:val="00EE6D07"/>
    <w:rsid w:val="00EE6D48"/>
    <w:rsid w:val="00EE7090"/>
    <w:rsid w:val="00EE7309"/>
    <w:rsid w:val="00EE7407"/>
    <w:rsid w:val="00EE7625"/>
    <w:rsid w:val="00EE7726"/>
    <w:rsid w:val="00EE785F"/>
    <w:rsid w:val="00EE78AC"/>
    <w:rsid w:val="00EE7B89"/>
    <w:rsid w:val="00EE7D91"/>
    <w:rsid w:val="00EE7ECE"/>
    <w:rsid w:val="00EF0005"/>
    <w:rsid w:val="00EF0170"/>
    <w:rsid w:val="00EF01B4"/>
    <w:rsid w:val="00EF0225"/>
    <w:rsid w:val="00EF03C9"/>
    <w:rsid w:val="00EF0598"/>
    <w:rsid w:val="00EF082A"/>
    <w:rsid w:val="00EF0A4B"/>
    <w:rsid w:val="00EF0B51"/>
    <w:rsid w:val="00EF0BBB"/>
    <w:rsid w:val="00EF0E50"/>
    <w:rsid w:val="00EF112A"/>
    <w:rsid w:val="00EF118F"/>
    <w:rsid w:val="00EF11AB"/>
    <w:rsid w:val="00EF125D"/>
    <w:rsid w:val="00EF1336"/>
    <w:rsid w:val="00EF175D"/>
    <w:rsid w:val="00EF1833"/>
    <w:rsid w:val="00EF19A9"/>
    <w:rsid w:val="00EF1A91"/>
    <w:rsid w:val="00EF1C0D"/>
    <w:rsid w:val="00EF1F0E"/>
    <w:rsid w:val="00EF20FD"/>
    <w:rsid w:val="00EF219B"/>
    <w:rsid w:val="00EF231D"/>
    <w:rsid w:val="00EF243B"/>
    <w:rsid w:val="00EF26D6"/>
    <w:rsid w:val="00EF2786"/>
    <w:rsid w:val="00EF284F"/>
    <w:rsid w:val="00EF28D7"/>
    <w:rsid w:val="00EF29A0"/>
    <w:rsid w:val="00EF29F8"/>
    <w:rsid w:val="00EF2C05"/>
    <w:rsid w:val="00EF2C3D"/>
    <w:rsid w:val="00EF2CF4"/>
    <w:rsid w:val="00EF2D3B"/>
    <w:rsid w:val="00EF2D50"/>
    <w:rsid w:val="00EF30E3"/>
    <w:rsid w:val="00EF34CD"/>
    <w:rsid w:val="00EF35A4"/>
    <w:rsid w:val="00EF39EE"/>
    <w:rsid w:val="00EF3A28"/>
    <w:rsid w:val="00EF3A3D"/>
    <w:rsid w:val="00EF3A4A"/>
    <w:rsid w:val="00EF3BE2"/>
    <w:rsid w:val="00EF3D33"/>
    <w:rsid w:val="00EF3D43"/>
    <w:rsid w:val="00EF405C"/>
    <w:rsid w:val="00EF4303"/>
    <w:rsid w:val="00EF447D"/>
    <w:rsid w:val="00EF44CD"/>
    <w:rsid w:val="00EF48B7"/>
    <w:rsid w:val="00EF493B"/>
    <w:rsid w:val="00EF499D"/>
    <w:rsid w:val="00EF4DD6"/>
    <w:rsid w:val="00EF4E0E"/>
    <w:rsid w:val="00EF4F32"/>
    <w:rsid w:val="00EF5326"/>
    <w:rsid w:val="00EF5483"/>
    <w:rsid w:val="00EF5630"/>
    <w:rsid w:val="00EF573A"/>
    <w:rsid w:val="00EF5861"/>
    <w:rsid w:val="00EF58EF"/>
    <w:rsid w:val="00EF5D0A"/>
    <w:rsid w:val="00EF6060"/>
    <w:rsid w:val="00EF6141"/>
    <w:rsid w:val="00EF6535"/>
    <w:rsid w:val="00EF664D"/>
    <w:rsid w:val="00EF6931"/>
    <w:rsid w:val="00EF6C5C"/>
    <w:rsid w:val="00EF6D7D"/>
    <w:rsid w:val="00EF6EF5"/>
    <w:rsid w:val="00EF7035"/>
    <w:rsid w:val="00EF706C"/>
    <w:rsid w:val="00EF7131"/>
    <w:rsid w:val="00EF713E"/>
    <w:rsid w:val="00EF7614"/>
    <w:rsid w:val="00EF7814"/>
    <w:rsid w:val="00EF7878"/>
    <w:rsid w:val="00EF7A1C"/>
    <w:rsid w:val="00EF7B81"/>
    <w:rsid w:val="00EF7CC1"/>
    <w:rsid w:val="00EF7F68"/>
    <w:rsid w:val="00F000F0"/>
    <w:rsid w:val="00F00180"/>
    <w:rsid w:val="00F002BF"/>
    <w:rsid w:val="00F0031F"/>
    <w:rsid w:val="00F00491"/>
    <w:rsid w:val="00F004EB"/>
    <w:rsid w:val="00F005A8"/>
    <w:rsid w:val="00F006E4"/>
    <w:rsid w:val="00F008B1"/>
    <w:rsid w:val="00F00923"/>
    <w:rsid w:val="00F00C9D"/>
    <w:rsid w:val="00F01034"/>
    <w:rsid w:val="00F01064"/>
    <w:rsid w:val="00F0106A"/>
    <w:rsid w:val="00F01705"/>
    <w:rsid w:val="00F017C2"/>
    <w:rsid w:val="00F017CB"/>
    <w:rsid w:val="00F0196C"/>
    <w:rsid w:val="00F0197D"/>
    <w:rsid w:val="00F01A58"/>
    <w:rsid w:val="00F01CCC"/>
    <w:rsid w:val="00F01E3C"/>
    <w:rsid w:val="00F01EF4"/>
    <w:rsid w:val="00F0222F"/>
    <w:rsid w:val="00F02363"/>
    <w:rsid w:val="00F023A1"/>
    <w:rsid w:val="00F024E1"/>
    <w:rsid w:val="00F024E9"/>
    <w:rsid w:val="00F02573"/>
    <w:rsid w:val="00F02679"/>
    <w:rsid w:val="00F026AE"/>
    <w:rsid w:val="00F027FF"/>
    <w:rsid w:val="00F0285D"/>
    <w:rsid w:val="00F02967"/>
    <w:rsid w:val="00F03009"/>
    <w:rsid w:val="00F0301D"/>
    <w:rsid w:val="00F030D6"/>
    <w:rsid w:val="00F032DF"/>
    <w:rsid w:val="00F03466"/>
    <w:rsid w:val="00F03522"/>
    <w:rsid w:val="00F0386C"/>
    <w:rsid w:val="00F0388F"/>
    <w:rsid w:val="00F03891"/>
    <w:rsid w:val="00F04013"/>
    <w:rsid w:val="00F043D0"/>
    <w:rsid w:val="00F044CA"/>
    <w:rsid w:val="00F04551"/>
    <w:rsid w:val="00F04887"/>
    <w:rsid w:val="00F04922"/>
    <w:rsid w:val="00F04C3C"/>
    <w:rsid w:val="00F04D51"/>
    <w:rsid w:val="00F04DAA"/>
    <w:rsid w:val="00F04F3E"/>
    <w:rsid w:val="00F0522E"/>
    <w:rsid w:val="00F058DD"/>
    <w:rsid w:val="00F05DF9"/>
    <w:rsid w:val="00F05EED"/>
    <w:rsid w:val="00F0621B"/>
    <w:rsid w:val="00F06633"/>
    <w:rsid w:val="00F06667"/>
    <w:rsid w:val="00F067A9"/>
    <w:rsid w:val="00F06889"/>
    <w:rsid w:val="00F06B42"/>
    <w:rsid w:val="00F06C4F"/>
    <w:rsid w:val="00F06DDA"/>
    <w:rsid w:val="00F06F02"/>
    <w:rsid w:val="00F06F4C"/>
    <w:rsid w:val="00F06FCF"/>
    <w:rsid w:val="00F07053"/>
    <w:rsid w:val="00F070E1"/>
    <w:rsid w:val="00F0717D"/>
    <w:rsid w:val="00F07259"/>
    <w:rsid w:val="00F0725B"/>
    <w:rsid w:val="00F075A8"/>
    <w:rsid w:val="00F075EA"/>
    <w:rsid w:val="00F07833"/>
    <w:rsid w:val="00F07869"/>
    <w:rsid w:val="00F078DA"/>
    <w:rsid w:val="00F07A22"/>
    <w:rsid w:val="00F07A23"/>
    <w:rsid w:val="00F07A95"/>
    <w:rsid w:val="00F07C8C"/>
    <w:rsid w:val="00F07DEB"/>
    <w:rsid w:val="00F07E69"/>
    <w:rsid w:val="00F100BA"/>
    <w:rsid w:val="00F100ED"/>
    <w:rsid w:val="00F10437"/>
    <w:rsid w:val="00F10465"/>
    <w:rsid w:val="00F1052D"/>
    <w:rsid w:val="00F10864"/>
    <w:rsid w:val="00F108F5"/>
    <w:rsid w:val="00F10910"/>
    <w:rsid w:val="00F10A45"/>
    <w:rsid w:val="00F10C3E"/>
    <w:rsid w:val="00F110BE"/>
    <w:rsid w:val="00F1112E"/>
    <w:rsid w:val="00F11281"/>
    <w:rsid w:val="00F11319"/>
    <w:rsid w:val="00F113F3"/>
    <w:rsid w:val="00F1165E"/>
    <w:rsid w:val="00F11804"/>
    <w:rsid w:val="00F11C21"/>
    <w:rsid w:val="00F11CF5"/>
    <w:rsid w:val="00F11F0D"/>
    <w:rsid w:val="00F11FE0"/>
    <w:rsid w:val="00F122C4"/>
    <w:rsid w:val="00F124CB"/>
    <w:rsid w:val="00F127E7"/>
    <w:rsid w:val="00F128F4"/>
    <w:rsid w:val="00F12B3D"/>
    <w:rsid w:val="00F12D63"/>
    <w:rsid w:val="00F12ED9"/>
    <w:rsid w:val="00F1301B"/>
    <w:rsid w:val="00F13123"/>
    <w:rsid w:val="00F1342C"/>
    <w:rsid w:val="00F134F0"/>
    <w:rsid w:val="00F138CE"/>
    <w:rsid w:val="00F13A83"/>
    <w:rsid w:val="00F13AC1"/>
    <w:rsid w:val="00F13D0B"/>
    <w:rsid w:val="00F13EB3"/>
    <w:rsid w:val="00F13FAF"/>
    <w:rsid w:val="00F1403E"/>
    <w:rsid w:val="00F1415B"/>
    <w:rsid w:val="00F142A7"/>
    <w:rsid w:val="00F146EA"/>
    <w:rsid w:val="00F14710"/>
    <w:rsid w:val="00F1473D"/>
    <w:rsid w:val="00F1476B"/>
    <w:rsid w:val="00F149F8"/>
    <w:rsid w:val="00F14B5D"/>
    <w:rsid w:val="00F14B70"/>
    <w:rsid w:val="00F14C39"/>
    <w:rsid w:val="00F15860"/>
    <w:rsid w:val="00F15A8F"/>
    <w:rsid w:val="00F15DB1"/>
    <w:rsid w:val="00F15DD3"/>
    <w:rsid w:val="00F15F91"/>
    <w:rsid w:val="00F16021"/>
    <w:rsid w:val="00F161AA"/>
    <w:rsid w:val="00F16280"/>
    <w:rsid w:val="00F162A8"/>
    <w:rsid w:val="00F16436"/>
    <w:rsid w:val="00F16441"/>
    <w:rsid w:val="00F1650E"/>
    <w:rsid w:val="00F16BB1"/>
    <w:rsid w:val="00F16F7C"/>
    <w:rsid w:val="00F17276"/>
    <w:rsid w:val="00F175DF"/>
    <w:rsid w:val="00F179E9"/>
    <w:rsid w:val="00F17A8F"/>
    <w:rsid w:val="00F17B67"/>
    <w:rsid w:val="00F17C4C"/>
    <w:rsid w:val="00F17CA8"/>
    <w:rsid w:val="00F17D2C"/>
    <w:rsid w:val="00F17DD1"/>
    <w:rsid w:val="00F17E2E"/>
    <w:rsid w:val="00F17F0B"/>
    <w:rsid w:val="00F20046"/>
    <w:rsid w:val="00F203CE"/>
    <w:rsid w:val="00F20540"/>
    <w:rsid w:val="00F206FE"/>
    <w:rsid w:val="00F207A5"/>
    <w:rsid w:val="00F2094D"/>
    <w:rsid w:val="00F20F5B"/>
    <w:rsid w:val="00F20FD7"/>
    <w:rsid w:val="00F21048"/>
    <w:rsid w:val="00F210AB"/>
    <w:rsid w:val="00F210E3"/>
    <w:rsid w:val="00F215C3"/>
    <w:rsid w:val="00F21745"/>
    <w:rsid w:val="00F21857"/>
    <w:rsid w:val="00F21886"/>
    <w:rsid w:val="00F218EF"/>
    <w:rsid w:val="00F21A0B"/>
    <w:rsid w:val="00F21C3A"/>
    <w:rsid w:val="00F21CBD"/>
    <w:rsid w:val="00F21DF2"/>
    <w:rsid w:val="00F21EFE"/>
    <w:rsid w:val="00F21F1E"/>
    <w:rsid w:val="00F22157"/>
    <w:rsid w:val="00F22266"/>
    <w:rsid w:val="00F22291"/>
    <w:rsid w:val="00F222A3"/>
    <w:rsid w:val="00F222ED"/>
    <w:rsid w:val="00F22444"/>
    <w:rsid w:val="00F22469"/>
    <w:rsid w:val="00F227B6"/>
    <w:rsid w:val="00F229BA"/>
    <w:rsid w:val="00F22AFA"/>
    <w:rsid w:val="00F22BE6"/>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2D8"/>
    <w:rsid w:val="00F25337"/>
    <w:rsid w:val="00F256DB"/>
    <w:rsid w:val="00F25747"/>
    <w:rsid w:val="00F257D7"/>
    <w:rsid w:val="00F25D35"/>
    <w:rsid w:val="00F25D4A"/>
    <w:rsid w:val="00F25E4C"/>
    <w:rsid w:val="00F25E61"/>
    <w:rsid w:val="00F25EB4"/>
    <w:rsid w:val="00F2617C"/>
    <w:rsid w:val="00F261D0"/>
    <w:rsid w:val="00F26315"/>
    <w:rsid w:val="00F26389"/>
    <w:rsid w:val="00F2643A"/>
    <w:rsid w:val="00F2643D"/>
    <w:rsid w:val="00F2671F"/>
    <w:rsid w:val="00F26874"/>
    <w:rsid w:val="00F26886"/>
    <w:rsid w:val="00F2699C"/>
    <w:rsid w:val="00F26AF5"/>
    <w:rsid w:val="00F26EAA"/>
    <w:rsid w:val="00F26F18"/>
    <w:rsid w:val="00F2762E"/>
    <w:rsid w:val="00F27CFF"/>
    <w:rsid w:val="00F27D19"/>
    <w:rsid w:val="00F27E0C"/>
    <w:rsid w:val="00F3002F"/>
    <w:rsid w:val="00F30031"/>
    <w:rsid w:val="00F300A1"/>
    <w:rsid w:val="00F3017F"/>
    <w:rsid w:val="00F301F6"/>
    <w:rsid w:val="00F302A9"/>
    <w:rsid w:val="00F30301"/>
    <w:rsid w:val="00F30353"/>
    <w:rsid w:val="00F3043B"/>
    <w:rsid w:val="00F30469"/>
    <w:rsid w:val="00F305EB"/>
    <w:rsid w:val="00F30713"/>
    <w:rsid w:val="00F3087C"/>
    <w:rsid w:val="00F308C0"/>
    <w:rsid w:val="00F308F1"/>
    <w:rsid w:val="00F30996"/>
    <w:rsid w:val="00F30B6B"/>
    <w:rsid w:val="00F30BB7"/>
    <w:rsid w:val="00F30BCF"/>
    <w:rsid w:val="00F30C38"/>
    <w:rsid w:val="00F30F53"/>
    <w:rsid w:val="00F311BE"/>
    <w:rsid w:val="00F3142F"/>
    <w:rsid w:val="00F31743"/>
    <w:rsid w:val="00F317DA"/>
    <w:rsid w:val="00F318E7"/>
    <w:rsid w:val="00F31A15"/>
    <w:rsid w:val="00F31A74"/>
    <w:rsid w:val="00F31C01"/>
    <w:rsid w:val="00F31CCA"/>
    <w:rsid w:val="00F31D75"/>
    <w:rsid w:val="00F31D82"/>
    <w:rsid w:val="00F31F17"/>
    <w:rsid w:val="00F31F7E"/>
    <w:rsid w:val="00F3203D"/>
    <w:rsid w:val="00F3236F"/>
    <w:rsid w:val="00F32374"/>
    <w:rsid w:val="00F323CC"/>
    <w:rsid w:val="00F323F6"/>
    <w:rsid w:val="00F325D0"/>
    <w:rsid w:val="00F3273C"/>
    <w:rsid w:val="00F327C8"/>
    <w:rsid w:val="00F327D4"/>
    <w:rsid w:val="00F32B16"/>
    <w:rsid w:val="00F32C00"/>
    <w:rsid w:val="00F32F0E"/>
    <w:rsid w:val="00F32F3E"/>
    <w:rsid w:val="00F33036"/>
    <w:rsid w:val="00F33085"/>
    <w:rsid w:val="00F33580"/>
    <w:rsid w:val="00F3383E"/>
    <w:rsid w:val="00F3386F"/>
    <w:rsid w:val="00F33AA0"/>
    <w:rsid w:val="00F33BA5"/>
    <w:rsid w:val="00F33E77"/>
    <w:rsid w:val="00F34090"/>
    <w:rsid w:val="00F34286"/>
    <w:rsid w:val="00F342A9"/>
    <w:rsid w:val="00F342E5"/>
    <w:rsid w:val="00F34308"/>
    <w:rsid w:val="00F346BC"/>
    <w:rsid w:val="00F348B2"/>
    <w:rsid w:val="00F34A4F"/>
    <w:rsid w:val="00F34CB9"/>
    <w:rsid w:val="00F34EA7"/>
    <w:rsid w:val="00F350BE"/>
    <w:rsid w:val="00F3521B"/>
    <w:rsid w:val="00F353E3"/>
    <w:rsid w:val="00F35532"/>
    <w:rsid w:val="00F35561"/>
    <w:rsid w:val="00F35865"/>
    <w:rsid w:val="00F35C35"/>
    <w:rsid w:val="00F35C57"/>
    <w:rsid w:val="00F35CF4"/>
    <w:rsid w:val="00F35E92"/>
    <w:rsid w:val="00F35F41"/>
    <w:rsid w:val="00F363C3"/>
    <w:rsid w:val="00F364B9"/>
    <w:rsid w:val="00F3651B"/>
    <w:rsid w:val="00F36750"/>
    <w:rsid w:val="00F369F3"/>
    <w:rsid w:val="00F370CB"/>
    <w:rsid w:val="00F37269"/>
    <w:rsid w:val="00F37271"/>
    <w:rsid w:val="00F372B1"/>
    <w:rsid w:val="00F373B1"/>
    <w:rsid w:val="00F377A2"/>
    <w:rsid w:val="00F37848"/>
    <w:rsid w:val="00F37922"/>
    <w:rsid w:val="00F3792A"/>
    <w:rsid w:val="00F37AEF"/>
    <w:rsid w:val="00F37C06"/>
    <w:rsid w:val="00F4053E"/>
    <w:rsid w:val="00F406B8"/>
    <w:rsid w:val="00F40744"/>
    <w:rsid w:val="00F409D3"/>
    <w:rsid w:val="00F40B2C"/>
    <w:rsid w:val="00F40E47"/>
    <w:rsid w:val="00F40FB8"/>
    <w:rsid w:val="00F4101D"/>
    <w:rsid w:val="00F411DF"/>
    <w:rsid w:val="00F4125D"/>
    <w:rsid w:val="00F413EE"/>
    <w:rsid w:val="00F417D6"/>
    <w:rsid w:val="00F4180F"/>
    <w:rsid w:val="00F41990"/>
    <w:rsid w:val="00F41F87"/>
    <w:rsid w:val="00F41FBF"/>
    <w:rsid w:val="00F4210B"/>
    <w:rsid w:val="00F4211E"/>
    <w:rsid w:val="00F4238D"/>
    <w:rsid w:val="00F42470"/>
    <w:rsid w:val="00F424D0"/>
    <w:rsid w:val="00F424D2"/>
    <w:rsid w:val="00F426AD"/>
    <w:rsid w:val="00F42757"/>
    <w:rsid w:val="00F42910"/>
    <w:rsid w:val="00F42A5C"/>
    <w:rsid w:val="00F42ADB"/>
    <w:rsid w:val="00F42C2B"/>
    <w:rsid w:val="00F42C3B"/>
    <w:rsid w:val="00F42E86"/>
    <w:rsid w:val="00F431C9"/>
    <w:rsid w:val="00F43360"/>
    <w:rsid w:val="00F437B7"/>
    <w:rsid w:val="00F43859"/>
    <w:rsid w:val="00F4390E"/>
    <w:rsid w:val="00F439C5"/>
    <w:rsid w:val="00F43B0B"/>
    <w:rsid w:val="00F43FA5"/>
    <w:rsid w:val="00F441EB"/>
    <w:rsid w:val="00F442EB"/>
    <w:rsid w:val="00F4439A"/>
    <w:rsid w:val="00F44833"/>
    <w:rsid w:val="00F44860"/>
    <w:rsid w:val="00F44953"/>
    <w:rsid w:val="00F44DA9"/>
    <w:rsid w:val="00F44DE8"/>
    <w:rsid w:val="00F44E2D"/>
    <w:rsid w:val="00F44E62"/>
    <w:rsid w:val="00F44EC5"/>
    <w:rsid w:val="00F4504B"/>
    <w:rsid w:val="00F454BB"/>
    <w:rsid w:val="00F45685"/>
    <w:rsid w:val="00F45744"/>
    <w:rsid w:val="00F457F9"/>
    <w:rsid w:val="00F4582B"/>
    <w:rsid w:val="00F45C12"/>
    <w:rsid w:val="00F45D3C"/>
    <w:rsid w:val="00F45FE3"/>
    <w:rsid w:val="00F46516"/>
    <w:rsid w:val="00F4652A"/>
    <w:rsid w:val="00F465C1"/>
    <w:rsid w:val="00F4678D"/>
    <w:rsid w:val="00F467B0"/>
    <w:rsid w:val="00F46AA1"/>
    <w:rsid w:val="00F46AD9"/>
    <w:rsid w:val="00F46D57"/>
    <w:rsid w:val="00F46DED"/>
    <w:rsid w:val="00F46E40"/>
    <w:rsid w:val="00F46F8B"/>
    <w:rsid w:val="00F47132"/>
    <w:rsid w:val="00F4714D"/>
    <w:rsid w:val="00F4715F"/>
    <w:rsid w:val="00F47299"/>
    <w:rsid w:val="00F472C2"/>
    <w:rsid w:val="00F473A6"/>
    <w:rsid w:val="00F47728"/>
    <w:rsid w:val="00F47798"/>
    <w:rsid w:val="00F47A88"/>
    <w:rsid w:val="00F47AFE"/>
    <w:rsid w:val="00F47CBA"/>
    <w:rsid w:val="00F47DDB"/>
    <w:rsid w:val="00F50020"/>
    <w:rsid w:val="00F5004B"/>
    <w:rsid w:val="00F50057"/>
    <w:rsid w:val="00F5009E"/>
    <w:rsid w:val="00F50229"/>
    <w:rsid w:val="00F503E9"/>
    <w:rsid w:val="00F50671"/>
    <w:rsid w:val="00F50849"/>
    <w:rsid w:val="00F50854"/>
    <w:rsid w:val="00F50B26"/>
    <w:rsid w:val="00F50F0F"/>
    <w:rsid w:val="00F50FA2"/>
    <w:rsid w:val="00F51149"/>
    <w:rsid w:val="00F5116E"/>
    <w:rsid w:val="00F511A0"/>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1EAF"/>
    <w:rsid w:val="00F520B9"/>
    <w:rsid w:val="00F5219D"/>
    <w:rsid w:val="00F52706"/>
    <w:rsid w:val="00F52756"/>
    <w:rsid w:val="00F52825"/>
    <w:rsid w:val="00F52867"/>
    <w:rsid w:val="00F52A47"/>
    <w:rsid w:val="00F52A4B"/>
    <w:rsid w:val="00F52B55"/>
    <w:rsid w:val="00F52C07"/>
    <w:rsid w:val="00F52C14"/>
    <w:rsid w:val="00F52C6C"/>
    <w:rsid w:val="00F52C93"/>
    <w:rsid w:val="00F52F20"/>
    <w:rsid w:val="00F52FA8"/>
    <w:rsid w:val="00F531DF"/>
    <w:rsid w:val="00F53575"/>
    <w:rsid w:val="00F538CD"/>
    <w:rsid w:val="00F5392A"/>
    <w:rsid w:val="00F53B43"/>
    <w:rsid w:val="00F54192"/>
    <w:rsid w:val="00F54273"/>
    <w:rsid w:val="00F542D8"/>
    <w:rsid w:val="00F544B8"/>
    <w:rsid w:val="00F544E5"/>
    <w:rsid w:val="00F5451F"/>
    <w:rsid w:val="00F54767"/>
    <w:rsid w:val="00F548C8"/>
    <w:rsid w:val="00F54BDB"/>
    <w:rsid w:val="00F5571D"/>
    <w:rsid w:val="00F55841"/>
    <w:rsid w:val="00F55902"/>
    <w:rsid w:val="00F55AA4"/>
    <w:rsid w:val="00F55AC5"/>
    <w:rsid w:val="00F55BED"/>
    <w:rsid w:val="00F55DF7"/>
    <w:rsid w:val="00F55FF2"/>
    <w:rsid w:val="00F56012"/>
    <w:rsid w:val="00F56178"/>
    <w:rsid w:val="00F56461"/>
    <w:rsid w:val="00F5662E"/>
    <w:rsid w:val="00F568B1"/>
    <w:rsid w:val="00F568FF"/>
    <w:rsid w:val="00F56918"/>
    <w:rsid w:val="00F56AC7"/>
    <w:rsid w:val="00F56B25"/>
    <w:rsid w:val="00F56BF2"/>
    <w:rsid w:val="00F56E5E"/>
    <w:rsid w:val="00F56FC1"/>
    <w:rsid w:val="00F5727F"/>
    <w:rsid w:val="00F57637"/>
    <w:rsid w:val="00F5765A"/>
    <w:rsid w:val="00F57692"/>
    <w:rsid w:val="00F57704"/>
    <w:rsid w:val="00F577F9"/>
    <w:rsid w:val="00F57BD3"/>
    <w:rsid w:val="00F57C20"/>
    <w:rsid w:val="00F57C72"/>
    <w:rsid w:val="00F57F71"/>
    <w:rsid w:val="00F60076"/>
    <w:rsid w:val="00F60138"/>
    <w:rsid w:val="00F601CE"/>
    <w:rsid w:val="00F6021A"/>
    <w:rsid w:val="00F60245"/>
    <w:rsid w:val="00F6029C"/>
    <w:rsid w:val="00F60435"/>
    <w:rsid w:val="00F60EB9"/>
    <w:rsid w:val="00F60F7E"/>
    <w:rsid w:val="00F61110"/>
    <w:rsid w:val="00F61135"/>
    <w:rsid w:val="00F61158"/>
    <w:rsid w:val="00F611AD"/>
    <w:rsid w:val="00F61269"/>
    <w:rsid w:val="00F61564"/>
    <w:rsid w:val="00F61701"/>
    <w:rsid w:val="00F61902"/>
    <w:rsid w:val="00F61A78"/>
    <w:rsid w:val="00F61FDE"/>
    <w:rsid w:val="00F620AE"/>
    <w:rsid w:val="00F622E3"/>
    <w:rsid w:val="00F62377"/>
    <w:rsid w:val="00F62652"/>
    <w:rsid w:val="00F6269D"/>
    <w:rsid w:val="00F62916"/>
    <w:rsid w:val="00F629B9"/>
    <w:rsid w:val="00F62B57"/>
    <w:rsid w:val="00F62BCD"/>
    <w:rsid w:val="00F63117"/>
    <w:rsid w:val="00F63284"/>
    <w:rsid w:val="00F63289"/>
    <w:rsid w:val="00F633AB"/>
    <w:rsid w:val="00F6348E"/>
    <w:rsid w:val="00F635E5"/>
    <w:rsid w:val="00F6381E"/>
    <w:rsid w:val="00F6394A"/>
    <w:rsid w:val="00F63F04"/>
    <w:rsid w:val="00F63F91"/>
    <w:rsid w:val="00F6404E"/>
    <w:rsid w:val="00F6433C"/>
    <w:rsid w:val="00F6437C"/>
    <w:rsid w:val="00F6474A"/>
    <w:rsid w:val="00F64966"/>
    <w:rsid w:val="00F64DEC"/>
    <w:rsid w:val="00F64F9F"/>
    <w:rsid w:val="00F6506B"/>
    <w:rsid w:val="00F650A4"/>
    <w:rsid w:val="00F65100"/>
    <w:rsid w:val="00F654FA"/>
    <w:rsid w:val="00F655B2"/>
    <w:rsid w:val="00F6574C"/>
    <w:rsid w:val="00F65874"/>
    <w:rsid w:val="00F65D14"/>
    <w:rsid w:val="00F65DF6"/>
    <w:rsid w:val="00F65E11"/>
    <w:rsid w:val="00F660B8"/>
    <w:rsid w:val="00F661D3"/>
    <w:rsid w:val="00F662D8"/>
    <w:rsid w:val="00F665E5"/>
    <w:rsid w:val="00F667E5"/>
    <w:rsid w:val="00F66835"/>
    <w:rsid w:val="00F669E3"/>
    <w:rsid w:val="00F66A26"/>
    <w:rsid w:val="00F66BCF"/>
    <w:rsid w:val="00F66C9E"/>
    <w:rsid w:val="00F6701F"/>
    <w:rsid w:val="00F67079"/>
    <w:rsid w:val="00F672BA"/>
    <w:rsid w:val="00F672C2"/>
    <w:rsid w:val="00F675F5"/>
    <w:rsid w:val="00F67912"/>
    <w:rsid w:val="00F6793C"/>
    <w:rsid w:val="00F67A5C"/>
    <w:rsid w:val="00F67A80"/>
    <w:rsid w:val="00F67A85"/>
    <w:rsid w:val="00F67A8D"/>
    <w:rsid w:val="00F700A1"/>
    <w:rsid w:val="00F703AF"/>
    <w:rsid w:val="00F704B0"/>
    <w:rsid w:val="00F70513"/>
    <w:rsid w:val="00F705E7"/>
    <w:rsid w:val="00F7095D"/>
    <w:rsid w:val="00F70C32"/>
    <w:rsid w:val="00F70CF7"/>
    <w:rsid w:val="00F70FF9"/>
    <w:rsid w:val="00F71026"/>
    <w:rsid w:val="00F71042"/>
    <w:rsid w:val="00F710A0"/>
    <w:rsid w:val="00F7125E"/>
    <w:rsid w:val="00F7134D"/>
    <w:rsid w:val="00F71376"/>
    <w:rsid w:val="00F713E2"/>
    <w:rsid w:val="00F71976"/>
    <w:rsid w:val="00F719F0"/>
    <w:rsid w:val="00F71A99"/>
    <w:rsid w:val="00F71B5C"/>
    <w:rsid w:val="00F71BC4"/>
    <w:rsid w:val="00F71C02"/>
    <w:rsid w:val="00F71C3B"/>
    <w:rsid w:val="00F71C4F"/>
    <w:rsid w:val="00F71C85"/>
    <w:rsid w:val="00F71E5D"/>
    <w:rsid w:val="00F71ED1"/>
    <w:rsid w:val="00F71F79"/>
    <w:rsid w:val="00F720AA"/>
    <w:rsid w:val="00F721A1"/>
    <w:rsid w:val="00F721F4"/>
    <w:rsid w:val="00F722DF"/>
    <w:rsid w:val="00F72335"/>
    <w:rsid w:val="00F72383"/>
    <w:rsid w:val="00F723F0"/>
    <w:rsid w:val="00F724E3"/>
    <w:rsid w:val="00F7263E"/>
    <w:rsid w:val="00F726F5"/>
    <w:rsid w:val="00F727AA"/>
    <w:rsid w:val="00F729B4"/>
    <w:rsid w:val="00F729CA"/>
    <w:rsid w:val="00F72C94"/>
    <w:rsid w:val="00F72C96"/>
    <w:rsid w:val="00F72CAD"/>
    <w:rsid w:val="00F72E17"/>
    <w:rsid w:val="00F72E87"/>
    <w:rsid w:val="00F730BE"/>
    <w:rsid w:val="00F731F3"/>
    <w:rsid w:val="00F73719"/>
    <w:rsid w:val="00F737A4"/>
    <w:rsid w:val="00F73913"/>
    <w:rsid w:val="00F73BD0"/>
    <w:rsid w:val="00F73CE4"/>
    <w:rsid w:val="00F73D68"/>
    <w:rsid w:val="00F73D87"/>
    <w:rsid w:val="00F73DF9"/>
    <w:rsid w:val="00F73F43"/>
    <w:rsid w:val="00F7400B"/>
    <w:rsid w:val="00F7442D"/>
    <w:rsid w:val="00F744CE"/>
    <w:rsid w:val="00F74609"/>
    <w:rsid w:val="00F7461A"/>
    <w:rsid w:val="00F74664"/>
    <w:rsid w:val="00F74791"/>
    <w:rsid w:val="00F747CA"/>
    <w:rsid w:val="00F748D6"/>
    <w:rsid w:val="00F74A7A"/>
    <w:rsid w:val="00F74C0B"/>
    <w:rsid w:val="00F7564B"/>
    <w:rsid w:val="00F75687"/>
    <w:rsid w:val="00F75796"/>
    <w:rsid w:val="00F75B17"/>
    <w:rsid w:val="00F75B67"/>
    <w:rsid w:val="00F75DA9"/>
    <w:rsid w:val="00F75FD9"/>
    <w:rsid w:val="00F76224"/>
    <w:rsid w:val="00F76337"/>
    <w:rsid w:val="00F763DF"/>
    <w:rsid w:val="00F76428"/>
    <w:rsid w:val="00F76786"/>
    <w:rsid w:val="00F76841"/>
    <w:rsid w:val="00F76A60"/>
    <w:rsid w:val="00F76B03"/>
    <w:rsid w:val="00F76B74"/>
    <w:rsid w:val="00F770FB"/>
    <w:rsid w:val="00F77208"/>
    <w:rsid w:val="00F77363"/>
    <w:rsid w:val="00F7749B"/>
    <w:rsid w:val="00F77613"/>
    <w:rsid w:val="00F77863"/>
    <w:rsid w:val="00F7792A"/>
    <w:rsid w:val="00F77A7B"/>
    <w:rsid w:val="00F77B71"/>
    <w:rsid w:val="00F77C47"/>
    <w:rsid w:val="00F77CFA"/>
    <w:rsid w:val="00F77E8D"/>
    <w:rsid w:val="00F77F77"/>
    <w:rsid w:val="00F800C1"/>
    <w:rsid w:val="00F805E1"/>
    <w:rsid w:val="00F80AF1"/>
    <w:rsid w:val="00F80B8F"/>
    <w:rsid w:val="00F80C05"/>
    <w:rsid w:val="00F80D8F"/>
    <w:rsid w:val="00F80ECE"/>
    <w:rsid w:val="00F8107A"/>
    <w:rsid w:val="00F8113E"/>
    <w:rsid w:val="00F81256"/>
    <w:rsid w:val="00F81311"/>
    <w:rsid w:val="00F81412"/>
    <w:rsid w:val="00F814F8"/>
    <w:rsid w:val="00F81507"/>
    <w:rsid w:val="00F81530"/>
    <w:rsid w:val="00F81625"/>
    <w:rsid w:val="00F8199F"/>
    <w:rsid w:val="00F81A1D"/>
    <w:rsid w:val="00F81A77"/>
    <w:rsid w:val="00F81C47"/>
    <w:rsid w:val="00F81C63"/>
    <w:rsid w:val="00F81E0E"/>
    <w:rsid w:val="00F81E87"/>
    <w:rsid w:val="00F81EF0"/>
    <w:rsid w:val="00F81F25"/>
    <w:rsid w:val="00F81F57"/>
    <w:rsid w:val="00F821FC"/>
    <w:rsid w:val="00F826F6"/>
    <w:rsid w:val="00F82847"/>
    <w:rsid w:val="00F82B2E"/>
    <w:rsid w:val="00F82CD8"/>
    <w:rsid w:val="00F82DCD"/>
    <w:rsid w:val="00F82E61"/>
    <w:rsid w:val="00F831D8"/>
    <w:rsid w:val="00F83301"/>
    <w:rsid w:val="00F8336A"/>
    <w:rsid w:val="00F83371"/>
    <w:rsid w:val="00F83785"/>
    <w:rsid w:val="00F837A7"/>
    <w:rsid w:val="00F837DD"/>
    <w:rsid w:val="00F83A98"/>
    <w:rsid w:val="00F83CD6"/>
    <w:rsid w:val="00F83E5F"/>
    <w:rsid w:val="00F83F3A"/>
    <w:rsid w:val="00F83FE2"/>
    <w:rsid w:val="00F84390"/>
    <w:rsid w:val="00F8450D"/>
    <w:rsid w:val="00F845A5"/>
    <w:rsid w:val="00F846AE"/>
    <w:rsid w:val="00F84849"/>
    <w:rsid w:val="00F849D7"/>
    <w:rsid w:val="00F84A2F"/>
    <w:rsid w:val="00F84B56"/>
    <w:rsid w:val="00F84BAB"/>
    <w:rsid w:val="00F84BFA"/>
    <w:rsid w:val="00F84CD4"/>
    <w:rsid w:val="00F84D37"/>
    <w:rsid w:val="00F85049"/>
    <w:rsid w:val="00F850EB"/>
    <w:rsid w:val="00F851AE"/>
    <w:rsid w:val="00F852F6"/>
    <w:rsid w:val="00F853EE"/>
    <w:rsid w:val="00F855CB"/>
    <w:rsid w:val="00F8567E"/>
    <w:rsid w:val="00F856C8"/>
    <w:rsid w:val="00F85744"/>
    <w:rsid w:val="00F859FD"/>
    <w:rsid w:val="00F85EB2"/>
    <w:rsid w:val="00F85F4B"/>
    <w:rsid w:val="00F85F8A"/>
    <w:rsid w:val="00F85F9B"/>
    <w:rsid w:val="00F86087"/>
    <w:rsid w:val="00F8639E"/>
    <w:rsid w:val="00F863EB"/>
    <w:rsid w:val="00F86538"/>
    <w:rsid w:val="00F866F0"/>
    <w:rsid w:val="00F86700"/>
    <w:rsid w:val="00F8683A"/>
    <w:rsid w:val="00F8687C"/>
    <w:rsid w:val="00F86B20"/>
    <w:rsid w:val="00F86C43"/>
    <w:rsid w:val="00F8707F"/>
    <w:rsid w:val="00F8718B"/>
    <w:rsid w:val="00F8718E"/>
    <w:rsid w:val="00F87201"/>
    <w:rsid w:val="00F87317"/>
    <w:rsid w:val="00F873F4"/>
    <w:rsid w:val="00F87432"/>
    <w:rsid w:val="00F878C8"/>
    <w:rsid w:val="00F87933"/>
    <w:rsid w:val="00F879C6"/>
    <w:rsid w:val="00F87A3E"/>
    <w:rsid w:val="00F87C27"/>
    <w:rsid w:val="00F87CB7"/>
    <w:rsid w:val="00F87D07"/>
    <w:rsid w:val="00F87D13"/>
    <w:rsid w:val="00F87D7F"/>
    <w:rsid w:val="00F87E13"/>
    <w:rsid w:val="00F87E81"/>
    <w:rsid w:val="00F87FA4"/>
    <w:rsid w:val="00F87FA5"/>
    <w:rsid w:val="00F900E7"/>
    <w:rsid w:val="00F90133"/>
    <w:rsid w:val="00F901EE"/>
    <w:rsid w:val="00F90391"/>
    <w:rsid w:val="00F9046C"/>
    <w:rsid w:val="00F90501"/>
    <w:rsid w:val="00F90BA4"/>
    <w:rsid w:val="00F90BEE"/>
    <w:rsid w:val="00F90C86"/>
    <w:rsid w:val="00F90CF7"/>
    <w:rsid w:val="00F90E25"/>
    <w:rsid w:val="00F90EDA"/>
    <w:rsid w:val="00F90FD6"/>
    <w:rsid w:val="00F91085"/>
    <w:rsid w:val="00F910E4"/>
    <w:rsid w:val="00F91107"/>
    <w:rsid w:val="00F912A8"/>
    <w:rsid w:val="00F91354"/>
    <w:rsid w:val="00F914B1"/>
    <w:rsid w:val="00F915AB"/>
    <w:rsid w:val="00F91745"/>
    <w:rsid w:val="00F9174D"/>
    <w:rsid w:val="00F91906"/>
    <w:rsid w:val="00F9199A"/>
    <w:rsid w:val="00F91A96"/>
    <w:rsid w:val="00F91B07"/>
    <w:rsid w:val="00F91CA2"/>
    <w:rsid w:val="00F91DAC"/>
    <w:rsid w:val="00F91E40"/>
    <w:rsid w:val="00F91FCE"/>
    <w:rsid w:val="00F92174"/>
    <w:rsid w:val="00F923DB"/>
    <w:rsid w:val="00F9249F"/>
    <w:rsid w:val="00F92701"/>
    <w:rsid w:val="00F92725"/>
    <w:rsid w:val="00F92AFD"/>
    <w:rsid w:val="00F92B14"/>
    <w:rsid w:val="00F9321E"/>
    <w:rsid w:val="00F93528"/>
    <w:rsid w:val="00F93607"/>
    <w:rsid w:val="00F9376F"/>
    <w:rsid w:val="00F9385F"/>
    <w:rsid w:val="00F9387F"/>
    <w:rsid w:val="00F938B2"/>
    <w:rsid w:val="00F939E1"/>
    <w:rsid w:val="00F93A3D"/>
    <w:rsid w:val="00F93D13"/>
    <w:rsid w:val="00F93DB6"/>
    <w:rsid w:val="00F93E29"/>
    <w:rsid w:val="00F93EE6"/>
    <w:rsid w:val="00F94003"/>
    <w:rsid w:val="00F94412"/>
    <w:rsid w:val="00F94441"/>
    <w:rsid w:val="00F94493"/>
    <w:rsid w:val="00F94572"/>
    <w:rsid w:val="00F94737"/>
    <w:rsid w:val="00F9473D"/>
    <w:rsid w:val="00F9477D"/>
    <w:rsid w:val="00F948E2"/>
    <w:rsid w:val="00F9495D"/>
    <w:rsid w:val="00F94C27"/>
    <w:rsid w:val="00F94C28"/>
    <w:rsid w:val="00F94C48"/>
    <w:rsid w:val="00F94D70"/>
    <w:rsid w:val="00F94E27"/>
    <w:rsid w:val="00F95013"/>
    <w:rsid w:val="00F951BD"/>
    <w:rsid w:val="00F954B7"/>
    <w:rsid w:val="00F95589"/>
    <w:rsid w:val="00F956ED"/>
    <w:rsid w:val="00F9585C"/>
    <w:rsid w:val="00F95DF6"/>
    <w:rsid w:val="00F9632D"/>
    <w:rsid w:val="00F9644F"/>
    <w:rsid w:val="00F96474"/>
    <w:rsid w:val="00F965A6"/>
    <w:rsid w:val="00F965D9"/>
    <w:rsid w:val="00F968DB"/>
    <w:rsid w:val="00F969B1"/>
    <w:rsid w:val="00F96A06"/>
    <w:rsid w:val="00F96C7A"/>
    <w:rsid w:val="00F96E7C"/>
    <w:rsid w:val="00F9709C"/>
    <w:rsid w:val="00F97278"/>
    <w:rsid w:val="00F97383"/>
    <w:rsid w:val="00F975B5"/>
    <w:rsid w:val="00F97612"/>
    <w:rsid w:val="00F97654"/>
    <w:rsid w:val="00F97761"/>
    <w:rsid w:val="00F97765"/>
    <w:rsid w:val="00F978B9"/>
    <w:rsid w:val="00F97903"/>
    <w:rsid w:val="00F97980"/>
    <w:rsid w:val="00F97A40"/>
    <w:rsid w:val="00F97A8F"/>
    <w:rsid w:val="00F97C93"/>
    <w:rsid w:val="00FA028C"/>
    <w:rsid w:val="00FA02C9"/>
    <w:rsid w:val="00FA046D"/>
    <w:rsid w:val="00FA04BE"/>
    <w:rsid w:val="00FA0509"/>
    <w:rsid w:val="00FA0AC3"/>
    <w:rsid w:val="00FA0B3E"/>
    <w:rsid w:val="00FA0C72"/>
    <w:rsid w:val="00FA0D79"/>
    <w:rsid w:val="00FA0E7C"/>
    <w:rsid w:val="00FA0FA6"/>
    <w:rsid w:val="00FA0FAB"/>
    <w:rsid w:val="00FA1031"/>
    <w:rsid w:val="00FA1140"/>
    <w:rsid w:val="00FA13D1"/>
    <w:rsid w:val="00FA14E2"/>
    <w:rsid w:val="00FA1766"/>
    <w:rsid w:val="00FA1C2E"/>
    <w:rsid w:val="00FA1C5F"/>
    <w:rsid w:val="00FA1CBF"/>
    <w:rsid w:val="00FA1D8F"/>
    <w:rsid w:val="00FA1E26"/>
    <w:rsid w:val="00FA2002"/>
    <w:rsid w:val="00FA21AE"/>
    <w:rsid w:val="00FA2526"/>
    <w:rsid w:val="00FA2729"/>
    <w:rsid w:val="00FA2794"/>
    <w:rsid w:val="00FA28B5"/>
    <w:rsid w:val="00FA2A9D"/>
    <w:rsid w:val="00FA2AB0"/>
    <w:rsid w:val="00FA2E9D"/>
    <w:rsid w:val="00FA30F2"/>
    <w:rsid w:val="00FA321B"/>
    <w:rsid w:val="00FA3387"/>
    <w:rsid w:val="00FA3493"/>
    <w:rsid w:val="00FA3496"/>
    <w:rsid w:val="00FA370C"/>
    <w:rsid w:val="00FA375C"/>
    <w:rsid w:val="00FA3C84"/>
    <w:rsid w:val="00FA3DD7"/>
    <w:rsid w:val="00FA420D"/>
    <w:rsid w:val="00FA4451"/>
    <w:rsid w:val="00FA4A21"/>
    <w:rsid w:val="00FA4AB1"/>
    <w:rsid w:val="00FA4CD7"/>
    <w:rsid w:val="00FA4D9C"/>
    <w:rsid w:val="00FA4EDE"/>
    <w:rsid w:val="00FA4F1F"/>
    <w:rsid w:val="00FA4FFC"/>
    <w:rsid w:val="00FA50E8"/>
    <w:rsid w:val="00FA5170"/>
    <w:rsid w:val="00FA526F"/>
    <w:rsid w:val="00FA53C1"/>
    <w:rsid w:val="00FA5527"/>
    <w:rsid w:val="00FA5665"/>
    <w:rsid w:val="00FA5721"/>
    <w:rsid w:val="00FA5871"/>
    <w:rsid w:val="00FA589E"/>
    <w:rsid w:val="00FA589F"/>
    <w:rsid w:val="00FA5962"/>
    <w:rsid w:val="00FA598C"/>
    <w:rsid w:val="00FA5995"/>
    <w:rsid w:val="00FA5A95"/>
    <w:rsid w:val="00FA5AA8"/>
    <w:rsid w:val="00FA6225"/>
    <w:rsid w:val="00FA656D"/>
    <w:rsid w:val="00FA656F"/>
    <w:rsid w:val="00FA6686"/>
    <w:rsid w:val="00FA67B3"/>
    <w:rsid w:val="00FA6A8C"/>
    <w:rsid w:val="00FA6A91"/>
    <w:rsid w:val="00FA6AC1"/>
    <w:rsid w:val="00FA6C47"/>
    <w:rsid w:val="00FA6C5A"/>
    <w:rsid w:val="00FA6CDE"/>
    <w:rsid w:val="00FA6D62"/>
    <w:rsid w:val="00FA70DF"/>
    <w:rsid w:val="00FA7152"/>
    <w:rsid w:val="00FA71E0"/>
    <w:rsid w:val="00FA7754"/>
    <w:rsid w:val="00FA78BC"/>
    <w:rsid w:val="00FA7A20"/>
    <w:rsid w:val="00FA7AA6"/>
    <w:rsid w:val="00FA7BEA"/>
    <w:rsid w:val="00FA7C04"/>
    <w:rsid w:val="00FA7D1A"/>
    <w:rsid w:val="00FB0051"/>
    <w:rsid w:val="00FB0443"/>
    <w:rsid w:val="00FB0532"/>
    <w:rsid w:val="00FB07A3"/>
    <w:rsid w:val="00FB0815"/>
    <w:rsid w:val="00FB0BAF"/>
    <w:rsid w:val="00FB0D24"/>
    <w:rsid w:val="00FB0D51"/>
    <w:rsid w:val="00FB0D57"/>
    <w:rsid w:val="00FB0DF2"/>
    <w:rsid w:val="00FB0E10"/>
    <w:rsid w:val="00FB15B2"/>
    <w:rsid w:val="00FB15D5"/>
    <w:rsid w:val="00FB15FD"/>
    <w:rsid w:val="00FB168B"/>
    <w:rsid w:val="00FB1694"/>
    <w:rsid w:val="00FB186A"/>
    <w:rsid w:val="00FB18E8"/>
    <w:rsid w:val="00FB1985"/>
    <w:rsid w:val="00FB19D8"/>
    <w:rsid w:val="00FB1CEE"/>
    <w:rsid w:val="00FB2291"/>
    <w:rsid w:val="00FB22E5"/>
    <w:rsid w:val="00FB25F8"/>
    <w:rsid w:val="00FB2864"/>
    <w:rsid w:val="00FB289B"/>
    <w:rsid w:val="00FB2F94"/>
    <w:rsid w:val="00FB34CE"/>
    <w:rsid w:val="00FB3574"/>
    <w:rsid w:val="00FB365D"/>
    <w:rsid w:val="00FB36B7"/>
    <w:rsid w:val="00FB37AB"/>
    <w:rsid w:val="00FB3889"/>
    <w:rsid w:val="00FB3CA4"/>
    <w:rsid w:val="00FB3CC4"/>
    <w:rsid w:val="00FB3CD6"/>
    <w:rsid w:val="00FB3D0B"/>
    <w:rsid w:val="00FB4002"/>
    <w:rsid w:val="00FB4065"/>
    <w:rsid w:val="00FB4097"/>
    <w:rsid w:val="00FB42F5"/>
    <w:rsid w:val="00FB4384"/>
    <w:rsid w:val="00FB43F5"/>
    <w:rsid w:val="00FB442E"/>
    <w:rsid w:val="00FB459C"/>
    <w:rsid w:val="00FB4760"/>
    <w:rsid w:val="00FB47B5"/>
    <w:rsid w:val="00FB47FD"/>
    <w:rsid w:val="00FB4931"/>
    <w:rsid w:val="00FB49D0"/>
    <w:rsid w:val="00FB4A47"/>
    <w:rsid w:val="00FB4AB0"/>
    <w:rsid w:val="00FB4B4D"/>
    <w:rsid w:val="00FB4EE2"/>
    <w:rsid w:val="00FB4F15"/>
    <w:rsid w:val="00FB50D0"/>
    <w:rsid w:val="00FB51B0"/>
    <w:rsid w:val="00FB52FD"/>
    <w:rsid w:val="00FB54AD"/>
    <w:rsid w:val="00FB5524"/>
    <w:rsid w:val="00FB5727"/>
    <w:rsid w:val="00FB57A7"/>
    <w:rsid w:val="00FB5A6F"/>
    <w:rsid w:val="00FB5B21"/>
    <w:rsid w:val="00FB5BF2"/>
    <w:rsid w:val="00FB5E12"/>
    <w:rsid w:val="00FB5E5C"/>
    <w:rsid w:val="00FB601D"/>
    <w:rsid w:val="00FB60E8"/>
    <w:rsid w:val="00FB6102"/>
    <w:rsid w:val="00FB61DE"/>
    <w:rsid w:val="00FB6401"/>
    <w:rsid w:val="00FB6543"/>
    <w:rsid w:val="00FB6886"/>
    <w:rsid w:val="00FB68CE"/>
    <w:rsid w:val="00FB6B9D"/>
    <w:rsid w:val="00FB7023"/>
    <w:rsid w:val="00FB70B4"/>
    <w:rsid w:val="00FB72CB"/>
    <w:rsid w:val="00FB7438"/>
    <w:rsid w:val="00FB7747"/>
    <w:rsid w:val="00FB77BB"/>
    <w:rsid w:val="00FB77EB"/>
    <w:rsid w:val="00FB78BE"/>
    <w:rsid w:val="00FB78E8"/>
    <w:rsid w:val="00FB7A51"/>
    <w:rsid w:val="00FB7A9C"/>
    <w:rsid w:val="00FC002E"/>
    <w:rsid w:val="00FC00B5"/>
    <w:rsid w:val="00FC03C1"/>
    <w:rsid w:val="00FC04F0"/>
    <w:rsid w:val="00FC08F5"/>
    <w:rsid w:val="00FC0AB4"/>
    <w:rsid w:val="00FC0B9B"/>
    <w:rsid w:val="00FC0C16"/>
    <w:rsid w:val="00FC0E12"/>
    <w:rsid w:val="00FC1162"/>
    <w:rsid w:val="00FC1202"/>
    <w:rsid w:val="00FC13EB"/>
    <w:rsid w:val="00FC1564"/>
    <w:rsid w:val="00FC15DE"/>
    <w:rsid w:val="00FC1859"/>
    <w:rsid w:val="00FC1A1C"/>
    <w:rsid w:val="00FC1A9B"/>
    <w:rsid w:val="00FC1C46"/>
    <w:rsid w:val="00FC1CB0"/>
    <w:rsid w:val="00FC1D53"/>
    <w:rsid w:val="00FC1D99"/>
    <w:rsid w:val="00FC1E4E"/>
    <w:rsid w:val="00FC1E8C"/>
    <w:rsid w:val="00FC2075"/>
    <w:rsid w:val="00FC20E9"/>
    <w:rsid w:val="00FC21B6"/>
    <w:rsid w:val="00FC21C6"/>
    <w:rsid w:val="00FC22FE"/>
    <w:rsid w:val="00FC23FA"/>
    <w:rsid w:val="00FC260E"/>
    <w:rsid w:val="00FC26AA"/>
    <w:rsid w:val="00FC26C8"/>
    <w:rsid w:val="00FC2739"/>
    <w:rsid w:val="00FC2742"/>
    <w:rsid w:val="00FC280A"/>
    <w:rsid w:val="00FC2A1C"/>
    <w:rsid w:val="00FC2D5E"/>
    <w:rsid w:val="00FC2D85"/>
    <w:rsid w:val="00FC2F5E"/>
    <w:rsid w:val="00FC308C"/>
    <w:rsid w:val="00FC310E"/>
    <w:rsid w:val="00FC311D"/>
    <w:rsid w:val="00FC312F"/>
    <w:rsid w:val="00FC32BF"/>
    <w:rsid w:val="00FC330F"/>
    <w:rsid w:val="00FC349D"/>
    <w:rsid w:val="00FC34E4"/>
    <w:rsid w:val="00FC3564"/>
    <w:rsid w:val="00FC3687"/>
    <w:rsid w:val="00FC37F0"/>
    <w:rsid w:val="00FC3AD2"/>
    <w:rsid w:val="00FC3BBC"/>
    <w:rsid w:val="00FC3E25"/>
    <w:rsid w:val="00FC3EEB"/>
    <w:rsid w:val="00FC4278"/>
    <w:rsid w:val="00FC42E6"/>
    <w:rsid w:val="00FC434F"/>
    <w:rsid w:val="00FC4378"/>
    <w:rsid w:val="00FC4423"/>
    <w:rsid w:val="00FC44B6"/>
    <w:rsid w:val="00FC44C6"/>
    <w:rsid w:val="00FC44F7"/>
    <w:rsid w:val="00FC47D1"/>
    <w:rsid w:val="00FC4823"/>
    <w:rsid w:val="00FC4ABD"/>
    <w:rsid w:val="00FC4B84"/>
    <w:rsid w:val="00FC4CA4"/>
    <w:rsid w:val="00FC5076"/>
    <w:rsid w:val="00FC5240"/>
    <w:rsid w:val="00FC545C"/>
    <w:rsid w:val="00FC553E"/>
    <w:rsid w:val="00FC5725"/>
    <w:rsid w:val="00FC5EE6"/>
    <w:rsid w:val="00FC63CD"/>
    <w:rsid w:val="00FC645D"/>
    <w:rsid w:val="00FC654F"/>
    <w:rsid w:val="00FC65A0"/>
    <w:rsid w:val="00FC65DB"/>
    <w:rsid w:val="00FC6B41"/>
    <w:rsid w:val="00FC6C07"/>
    <w:rsid w:val="00FC6C0E"/>
    <w:rsid w:val="00FC6DB6"/>
    <w:rsid w:val="00FC7308"/>
    <w:rsid w:val="00FC73CA"/>
    <w:rsid w:val="00FC748F"/>
    <w:rsid w:val="00FC76D6"/>
    <w:rsid w:val="00FC79B5"/>
    <w:rsid w:val="00FC7F93"/>
    <w:rsid w:val="00FD003E"/>
    <w:rsid w:val="00FD042C"/>
    <w:rsid w:val="00FD0A0E"/>
    <w:rsid w:val="00FD0C3B"/>
    <w:rsid w:val="00FD0D7E"/>
    <w:rsid w:val="00FD0F8D"/>
    <w:rsid w:val="00FD0FF9"/>
    <w:rsid w:val="00FD10D2"/>
    <w:rsid w:val="00FD111E"/>
    <w:rsid w:val="00FD11BB"/>
    <w:rsid w:val="00FD1230"/>
    <w:rsid w:val="00FD1340"/>
    <w:rsid w:val="00FD1439"/>
    <w:rsid w:val="00FD14E4"/>
    <w:rsid w:val="00FD1882"/>
    <w:rsid w:val="00FD197D"/>
    <w:rsid w:val="00FD1AEE"/>
    <w:rsid w:val="00FD1CCC"/>
    <w:rsid w:val="00FD218E"/>
    <w:rsid w:val="00FD21C7"/>
    <w:rsid w:val="00FD21DD"/>
    <w:rsid w:val="00FD2417"/>
    <w:rsid w:val="00FD2524"/>
    <w:rsid w:val="00FD2781"/>
    <w:rsid w:val="00FD2804"/>
    <w:rsid w:val="00FD282A"/>
    <w:rsid w:val="00FD2954"/>
    <w:rsid w:val="00FD2A71"/>
    <w:rsid w:val="00FD2B66"/>
    <w:rsid w:val="00FD2DF5"/>
    <w:rsid w:val="00FD2E7E"/>
    <w:rsid w:val="00FD3149"/>
    <w:rsid w:val="00FD32EB"/>
    <w:rsid w:val="00FD33AD"/>
    <w:rsid w:val="00FD340D"/>
    <w:rsid w:val="00FD367B"/>
    <w:rsid w:val="00FD36F2"/>
    <w:rsid w:val="00FD37EB"/>
    <w:rsid w:val="00FD3905"/>
    <w:rsid w:val="00FD3930"/>
    <w:rsid w:val="00FD3C15"/>
    <w:rsid w:val="00FD3FB0"/>
    <w:rsid w:val="00FD418E"/>
    <w:rsid w:val="00FD43D1"/>
    <w:rsid w:val="00FD449C"/>
    <w:rsid w:val="00FD461D"/>
    <w:rsid w:val="00FD4620"/>
    <w:rsid w:val="00FD48FE"/>
    <w:rsid w:val="00FD49E0"/>
    <w:rsid w:val="00FD4B24"/>
    <w:rsid w:val="00FD4B33"/>
    <w:rsid w:val="00FD4CC0"/>
    <w:rsid w:val="00FD4D83"/>
    <w:rsid w:val="00FD4FF5"/>
    <w:rsid w:val="00FD5019"/>
    <w:rsid w:val="00FD53A6"/>
    <w:rsid w:val="00FD5500"/>
    <w:rsid w:val="00FD576A"/>
    <w:rsid w:val="00FD5860"/>
    <w:rsid w:val="00FD5978"/>
    <w:rsid w:val="00FD5AE7"/>
    <w:rsid w:val="00FD5BF0"/>
    <w:rsid w:val="00FD5EB1"/>
    <w:rsid w:val="00FD6318"/>
    <w:rsid w:val="00FD6780"/>
    <w:rsid w:val="00FD6789"/>
    <w:rsid w:val="00FD68B5"/>
    <w:rsid w:val="00FD6A3D"/>
    <w:rsid w:val="00FD6A9E"/>
    <w:rsid w:val="00FD6C71"/>
    <w:rsid w:val="00FD6CF6"/>
    <w:rsid w:val="00FD6D29"/>
    <w:rsid w:val="00FD6F9D"/>
    <w:rsid w:val="00FD7001"/>
    <w:rsid w:val="00FD7153"/>
    <w:rsid w:val="00FD7167"/>
    <w:rsid w:val="00FD7240"/>
    <w:rsid w:val="00FD72D9"/>
    <w:rsid w:val="00FD73AE"/>
    <w:rsid w:val="00FD76B3"/>
    <w:rsid w:val="00FD77B1"/>
    <w:rsid w:val="00FD794E"/>
    <w:rsid w:val="00FD7AC3"/>
    <w:rsid w:val="00FD7CD1"/>
    <w:rsid w:val="00FD7DA4"/>
    <w:rsid w:val="00FD7F6A"/>
    <w:rsid w:val="00FD7FB9"/>
    <w:rsid w:val="00FE04B6"/>
    <w:rsid w:val="00FE05E5"/>
    <w:rsid w:val="00FE062B"/>
    <w:rsid w:val="00FE0657"/>
    <w:rsid w:val="00FE0ABD"/>
    <w:rsid w:val="00FE0C87"/>
    <w:rsid w:val="00FE0E45"/>
    <w:rsid w:val="00FE0F93"/>
    <w:rsid w:val="00FE1786"/>
    <w:rsid w:val="00FE1877"/>
    <w:rsid w:val="00FE1901"/>
    <w:rsid w:val="00FE1D18"/>
    <w:rsid w:val="00FE1E95"/>
    <w:rsid w:val="00FE1EBE"/>
    <w:rsid w:val="00FE20AB"/>
    <w:rsid w:val="00FE21C4"/>
    <w:rsid w:val="00FE2247"/>
    <w:rsid w:val="00FE22FE"/>
    <w:rsid w:val="00FE254C"/>
    <w:rsid w:val="00FE25C1"/>
    <w:rsid w:val="00FE26C3"/>
    <w:rsid w:val="00FE26FE"/>
    <w:rsid w:val="00FE281F"/>
    <w:rsid w:val="00FE2A7B"/>
    <w:rsid w:val="00FE2A82"/>
    <w:rsid w:val="00FE2B27"/>
    <w:rsid w:val="00FE2B6C"/>
    <w:rsid w:val="00FE2B7B"/>
    <w:rsid w:val="00FE2DE0"/>
    <w:rsid w:val="00FE2FD5"/>
    <w:rsid w:val="00FE3100"/>
    <w:rsid w:val="00FE3439"/>
    <w:rsid w:val="00FE3768"/>
    <w:rsid w:val="00FE37A4"/>
    <w:rsid w:val="00FE39F4"/>
    <w:rsid w:val="00FE3C57"/>
    <w:rsid w:val="00FE4039"/>
    <w:rsid w:val="00FE40B9"/>
    <w:rsid w:val="00FE4196"/>
    <w:rsid w:val="00FE4353"/>
    <w:rsid w:val="00FE45D2"/>
    <w:rsid w:val="00FE48F9"/>
    <w:rsid w:val="00FE48FD"/>
    <w:rsid w:val="00FE4AD0"/>
    <w:rsid w:val="00FE4B47"/>
    <w:rsid w:val="00FE4F42"/>
    <w:rsid w:val="00FE5172"/>
    <w:rsid w:val="00FE518F"/>
    <w:rsid w:val="00FE51F9"/>
    <w:rsid w:val="00FE5410"/>
    <w:rsid w:val="00FE5538"/>
    <w:rsid w:val="00FE5977"/>
    <w:rsid w:val="00FE5A3D"/>
    <w:rsid w:val="00FE5C18"/>
    <w:rsid w:val="00FE5CD5"/>
    <w:rsid w:val="00FE5E36"/>
    <w:rsid w:val="00FE5FB2"/>
    <w:rsid w:val="00FE60A2"/>
    <w:rsid w:val="00FE61A2"/>
    <w:rsid w:val="00FE627C"/>
    <w:rsid w:val="00FE64A9"/>
    <w:rsid w:val="00FE6521"/>
    <w:rsid w:val="00FE65EC"/>
    <w:rsid w:val="00FE65FA"/>
    <w:rsid w:val="00FE66C4"/>
    <w:rsid w:val="00FE692F"/>
    <w:rsid w:val="00FE6959"/>
    <w:rsid w:val="00FE6C30"/>
    <w:rsid w:val="00FE6DCE"/>
    <w:rsid w:val="00FE6DEC"/>
    <w:rsid w:val="00FE6F3E"/>
    <w:rsid w:val="00FE70E8"/>
    <w:rsid w:val="00FE74E2"/>
    <w:rsid w:val="00FE74FC"/>
    <w:rsid w:val="00FE75BE"/>
    <w:rsid w:val="00FE761D"/>
    <w:rsid w:val="00FE76FA"/>
    <w:rsid w:val="00FE7A02"/>
    <w:rsid w:val="00FE7B80"/>
    <w:rsid w:val="00FE7B89"/>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0DD6"/>
    <w:rsid w:val="00FF1077"/>
    <w:rsid w:val="00FF1082"/>
    <w:rsid w:val="00FF1455"/>
    <w:rsid w:val="00FF14C1"/>
    <w:rsid w:val="00FF156E"/>
    <w:rsid w:val="00FF1716"/>
    <w:rsid w:val="00FF1843"/>
    <w:rsid w:val="00FF1862"/>
    <w:rsid w:val="00FF1934"/>
    <w:rsid w:val="00FF1CD4"/>
    <w:rsid w:val="00FF1F8E"/>
    <w:rsid w:val="00FF2077"/>
    <w:rsid w:val="00FF226A"/>
    <w:rsid w:val="00FF2551"/>
    <w:rsid w:val="00FF2926"/>
    <w:rsid w:val="00FF2A88"/>
    <w:rsid w:val="00FF2C3C"/>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AD8"/>
    <w:rsid w:val="00FF4D22"/>
    <w:rsid w:val="00FF4EED"/>
    <w:rsid w:val="00FF4F4F"/>
    <w:rsid w:val="00FF4FCD"/>
    <w:rsid w:val="00FF5026"/>
    <w:rsid w:val="00FF5044"/>
    <w:rsid w:val="00FF506C"/>
    <w:rsid w:val="00FF5147"/>
    <w:rsid w:val="00FF5173"/>
    <w:rsid w:val="00FF51D0"/>
    <w:rsid w:val="00FF524D"/>
    <w:rsid w:val="00FF52CC"/>
    <w:rsid w:val="00FF52E3"/>
    <w:rsid w:val="00FF5498"/>
    <w:rsid w:val="00FF5970"/>
    <w:rsid w:val="00FF5A1C"/>
    <w:rsid w:val="00FF5B8D"/>
    <w:rsid w:val="00FF5EEF"/>
    <w:rsid w:val="00FF5EFE"/>
    <w:rsid w:val="00FF5F8A"/>
    <w:rsid w:val="00FF5FB5"/>
    <w:rsid w:val="00FF6045"/>
    <w:rsid w:val="00FF609A"/>
    <w:rsid w:val="00FF6101"/>
    <w:rsid w:val="00FF6143"/>
    <w:rsid w:val="00FF62CA"/>
    <w:rsid w:val="00FF64D4"/>
    <w:rsid w:val="00FF6507"/>
    <w:rsid w:val="00FF686C"/>
    <w:rsid w:val="00FF68BD"/>
    <w:rsid w:val="00FF6CF6"/>
    <w:rsid w:val="00FF6E56"/>
    <w:rsid w:val="00FF6EE3"/>
    <w:rsid w:val="00FF6FAC"/>
    <w:rsid w:val="00FF7067"/>
    <w:rsid w:val="00FF707C"/>
    <w:rsid w:val="00FF74B8"/>
    <w:rsid w:val="00FF75CD"/>
    <w:rsid w:val="00FF78DB"/>
    <w:rsid w:val="00FF7A06"/>
    <w:rsid w:val="00FF7A28"/>
    <w:rsid w:val="00FF7A7F"/>
    <w:rsid w:val="00FF7EFB"/>
    <w:rsid w:val="00FF7F44"/>
    <w:rsid w:val="022472DC"/>
    <w:rsid w:val="07DA34AF"/>
    <w:rsid w:val="3081673A"/>
    <w:rsid w:val="721646C4"/>
    <w:rsid w:val="790C78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9E045A"/>
  <w15:docId w15:val="{4A7D7C9A-7386-4FE9-BE81-437419676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Bullet 5"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pPr>
      <w:numPr>
        <w:ilvl w:val="1"/>
      </w:numPr>
      <w:pBdr>
        <w:top w:val="none" w:sz="0" w:space="0" w:color="auto"/>
      </w:pBdr>
      <w:spacing w:before="180"/>
      <w:outlineLvl w:val="1"/>
    </w:pPr>
    <w:rPr>
      <w:sz w:val="32"/>
    </w:rPr>
  </w:style>
  <w:style w:type="paragraph" w:styleId="3">
    <w:name w:val="heading 3"/>
    <w:basedOn w:val="2"/>
    <w:next w:val="a"/>
    <w:link w:val="30"/>
    <w:uiPriority w:val="9"/>
    <w:qFormat/>
    <w:pPr>
      <w:numPr>
        <w:ilvl w:val="2"/>
      </w:numPr>
      <w:spacing w:before="120"/>
      <w:outlineLvl w:val="2"/>
    </w:pPr>
    <w:rPr>
      <w:sz w:val="28"/>
    </w:rPr>
  </w:style>
  <w:style w:type="paragraph" w:styleId="4">
    <w:name w:val="heading 4"/>
    <w:basedOn w:val="3"/>
    <w:next w:val="a"/>
    <w:link w:val="41"/>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22">
    <w:name w:val="List Number 2"/>
    <w:basedOn w:val="a4"/>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
    <w:basedOn w:val="a"/>
    <w:next w:val="a"/>
    <w:link w:val="11"/>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3">
    <w:name w:val="Body Text 3"/>
    <w:basedOn w:val="a"/>
    <w:rPr>
      <w:i/>
    </w:rPr>
  </w:style>
  <w:style w:type="paragraph" w:styleId="a9">
    <w:name w:val="Body Text"/>
    <w:basedOn w:val="a"/>
    <w:qFormat/>
    <w:pPr>
      <w:jc w:val="both"/>
    </w:pPr>
    <w:rPr>
      <w:rFonts w:ascii="Times" w:hAnsi="Times"/>
      <w:szCs w:val="24"/>
      <w:lang w:val="en-US"/>
    </w:rPr>
  </w:style>
  <w:style w:type="paragraph" w:styleId="51">
    <w:name w:val="List Bullet 5"/>
    <w:basedOn w:val="42"/>
    <w:qFormat/>
    <w:pPr>
      <w:ind w:left="1702"/>
    </w:pPr>
  </w:style>
  <w:style w:type="paragraph" w:styleId="40">
    <w:name w:val="List Number 4"/>
    <w:basedOn w:val="a"/>
    <w:qFormat/>
    <w:pPr>
      <w:numPr>
        <w:numId w:val="2"/>
      </w:numPr>
      <w:tabs>
        <w:tab w:val="left" w:pos="1209"/>
      </w:tabs>
      <w:ind w:left="1209"/>
    </w:pPr>
    <w:rPr>
      <w:rFonts w:eastAsia="MS Mincho"/>
      <w:lang w:eastAsia="en-GB"/>
    </w:rPr>
  </w:style>
  <w:style w:type="paragraph" w:styleId="aa">
    <w:name w:val="Balloon Text"/>
    <w:basedOn w:val="a"/>
    <w:semiHidden/>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spacing w:after="60"/>
      <w:jc w:val="center"/>
      <w:outlineLvl w:val="1"/>
    </w:pPr>
    <w:rPr>
      <w:rFonts w:ascii="Cambria" w:eastAsia="Times New Roman"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24">
    <w:name w:val="Body Text 2"/>
    <w:basedOn w:val="a"/>
    <w:qFormat/>
    <w:pPr>
      <w:tabs>
        <w:tab w:val="left" w:pos="1985"/>
      </w:tabs>
      <w:spacing w:after="0"/>
      <w:jc w:val="both"/>
    </w:pPr>
    <w:rPr>
      <w:rFonts w:ascii="Arial" w:hAnsi="Arial"/>
      <w:sz w:val="22"/>
    </w:rPr>
  </w:style>
  <w:style w:type="paragraph" w:styleId="af2">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annotation subject"/>
    <w:basedOn w:val="a8"/>
    <w:next w:val="a8"/>
    <w:semiHidden/>
    <w:qFormat/>
    <w:rPr>
      <w:b/>
      <w:bCs/>
    </w:rPr>
  </w:style>
  <w:style w:type="table" w:styleId="af4">
    <w:name w:val="Table Grid"/>
    <w:aliases w:val="TableGrid"/>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5">
    <w:name w:val="Strong"/>
    <w:basedOn w:val="a0"/>
    <w:uiPriority w:val="22"/>
    <w:qFormat/>
    <w:rPr>
      <w:b/>
      <w:bCs/>
    </w:rPr>
  </w:style>
  <w:style w:type="character" w:styleId="af6">
    <w:name w:val="page number"/>
    <w:basedOn w:val="a0"/>
  </w:style>
  <w:style w:type="character" w:styleId="af7">
    <w:name w:val="FollowedHyperlink"/>
    <w:rPr>
      <w:color w:val="800080"/>
      <w:u w:val="single"/>
    </w:rPr>
  </w:style>
  <w:style w:type="character" w:styleId="af8">
    <w:name w:val="Emphasis"/>
    <w:qFormat/>
    <w:rPr>
      <w:i/>
      <w:iCs/>
    </w:rPr>
  </w:style>
  <w:style w:type="character" w:styleId="af9">
    <w:name w:val="Hyperlink"/>
    <w:qFormat/>
    <w:rPr>
      <w:color w:val="0000FF"/>
      <w:u w:val="single"/>
    </w:rPr>
  </w:style>
  <w:style w:type="character" w:styleId="afa">
    <w:name w:val="annotation reference"/>
    <w:uiPriority w:val="99"/>
    <w:qFormat/>
    <w:rPr>
      <w:sz w:val="16"/>
      <w:szCs w:val="16"/>
    </w:rPr>
  </w:style>
  <w:style w:type="character" w:styleId="afb">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jc w:val="both"/>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0">
    <w:name w:val="标题 1 字符"/>
    <w:link w:val="1"/>
    <w:uiPriority w:val="9"/>
    <w:qFormat/>
    <w:rPr>
      <w:rFonts w:ascii="Arial" w:hAnsi="Arial"/>
      <w:sz w:val="36"/>
      <w:lang w:val="en-GB" w:eastAsia="en-US"/>
    </w:rPr>
  </w:style>
  <w:style w:type="character" w:customStyle="1" w:styleId="20">
    <w:name w:val="标题 2 字符"/>
    <w:link w:val="2"/>
    <w:uiPriority w:val="9"/>
    <w:qFormat/>
    <w:rPr>
      <w:rFonts w:ascii="Arial" w:hAnsi="Arial"/>
      <w:sz w:val="32"/>
      <w:lang w:val="en-GB" w:eastAsia="en-US"/>
    </w:rPr>
  </w:style>
  <w:style w:type="character" w:customStyle="1" w:styleId="30">
    <w:name w:val="标题 3 字符"/>
    <w:link w:val="3"/>
    <w:uiPriority w:val="9"/>
    <w:qFormat/>
    <w:rPr>
      <w:rFonts w:ascii="Arial" w:hAnsi="Arial"/>
      <w:sz w:val="28"/>
      <w:lang w:val="en-GB" w:eastAsia="en-US"/>
    </w:rPr>
  </w:style>
  <w:style w:type="character" w:customStyle="1" w:styleId="41">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B"/>
    <w:basedOn w:val="a"/>
    <w:link w:val="14"/>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5">
    <w:name w:val="修订1"/>
    <w:hidden/>
    <w:uiPriority w:val="99"/>
    <w:semiHidden/>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d">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1">
    <w:name w:val="题注 字符1"/>
    <w:aliases w:val="cap 字符1,cap Char 字符1"/>
    <w:link w:val="a6"/>
    <w:rPr>
      <w:rFonts w:ascii="Times New Roman" w:hAnsi="Times New Roman"/>
      <w:b/>
      <w:bCs/>
      <w:lang w:val="en-GB"/>
    </w:rPr>
  </w:style>
  <w:style w:type="paragraph" w:customStyle="1" w:styleId="3GPPNormalText">
    <w:name w:val="3GPP Normal Text"/>
    <w:basedOn w:val="a9"/>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Cs w:val="24"/>
      <w:lang w:eastAsia="en-US"/>
    </w:rPr>
  </w:style>
  <w:style w:type="character" w:customStyle="1" w:styleId="14">
    <w:name w:val="列表段落 字符1"/>
    <w:aliases w:val="- Bullets 字符1,列出段落 字符2,リスト段落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fc"/>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rFonts w:eastAsia="Times New Roman"/>
      <w:b/>
      <w:bCs/>
    </w:rPr>
  </w:style>
  <w:style w:type="paragraph" w:customStyle="1" w:styleId="bullet">
    <w:name w:val="bullet"/>
    <w:basedOn w:val="afc"/>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ascii="Times New Roman" w:eastAsia="Times New Roman" w:hAnsi="Times New Roman"/>
      <w:kern w:val="2"/>
      <w:szCs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16">
    <w:name w:val="列出段落 字符1"/>
    <w:uiPriority w:val="34"/>
    <w:qFormat/>
    <w:rPr>
      <w:rFonts w:ascii="Calibri" w:eastAsia="Calibri" w:hAnsi="Calibri"/>
      <w:sz w:val="22"/>
      <w:szCs w:val="22"/>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e">
    <w:name w:val="列出段落 字符"/>
    <w:uiPriority w:val="34"/>
    <w:qFormat/>
    <w:locked/>
    <w:rPr>
      <w:rFonts w:eastAsia="宋体"/>
      <w:lang w:eastAsia="ja-JP"/>
    </w:rPr>
  </w:style>
  <w:style w:type="character" w:customStyle="1" w:styleId="normaltextrun">
    <w:name w:val="normaltextrun"/>
  </w:style>
  <w:style w:type="paragraph" w:customStyle="1" w:styleId="aff">
    <w:name w:val="公式"/>
    <w:basedOn w:val="a"/>
    <w:link w:val="aff0"/>
    <w:qFormat/>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qFormat/>
    <w:rPr>
      <w:rFonts w:ascii="Times New Roman" w:hAnsi="Times New Roman"/>
      <w:kern w:val="2"/>
      <w:sz w:val="21"/>
      <w:szCs w:val="22"/>
    </w:rPr>
  </w:style>
  <w:style w:type="paragraph" w:customStyle="1" w:styleId="aff1">
    <w:name w:val="正文内容"/>
    <w:basedOn w:val="a"/>
    <w:link w:val="aff2"/>
    <w:qFormat/>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qFormat/>
    <w:rPr>
      <w:rFonts w:ascii="Times New Roman" w:hAnsi="Times New Roman"/>
      <w:kern w:val="2"/>
      <w:sz w:val="21"/>
      <w:szCs w:val="22"/>
    </w:rPr>
  </w:style>
  <w:style w:type="character" w:customStyle="1" w:styleId="aff3">
    <w:name w:val="批注文字 字符"/>
    <w:uiPriority w:val="99"/>
    <w:qFormat/>
  </w:style>
  <w:style w:type="character" w:customStyle="1" w:styleId="B1Char1">
    <w:name w:val="B1 Char1"/>
    <w:qFormat/>
    <w:rPr>
      <w:rFonts w:ascii="Times New Roman" w:eastAsia="等线" w:hAnsi="Times New Roman"/>
      <w:kern w:val="0"/>
      <w:sz w:val="20"/>
    </w:rPr>
  </w:style>
  <w:style w:type="character" w:customStyle="1" w:styleId="aff4">
    <w:name w:val="题注 字符"/>
    <w:aliases w:val="cap 字符,cap Char 字符"/>
    <w:rPr>
      <w:rFonts w:ascii="Arial" w:eastAsia="等线" w:hAnsi="Arial"/>
      <w:b/>
      <w:kern w:val="0"/>
      <w:sz w:val="20"/>
      <w:lang w:eastAsia="en-GB"/>
    </w:rPr>
  </w:style>
  <w:style w:type="paragraph" w:customStyle="1" w:styleId="textintend1">
    <w:name w:val="text intend 1"/>
    <w:basedOn w:val="a"/>
    <w:pPr>
      <w:numPr>
        <w:numId w:val="6"/>
      </w:numPr>
      <w:spacing w:before="100" w:beforeAutospacing="1" w:line="259" w:lineRule="auto"/>
      <w:jc w:val="both"/>
    </w:pPr>
    <w:rPr>
      <w:rFonts w:eastAsia="MS Mincho"/>
      <w:sz w:val="24"/>
      <w:lang w:val="en-US" w:eastAsia="zh-CN"/>
    </w:rPr>
  </w:style>
  <w:style w:type="paragraph" w:customStyle="1" w:styleId="aff5">
    <w:name w:val="缺省文本"/>
    <w:basedOn w:val="a"/>
    <w:qFormat/>
    <w:pPr>
      <w:widowControl w:val="0"/>
      <w:overflowPunct/>
      <w:spacing w:after="0" w:line="360" w:lineRule="auto"/>
      <w:textAlignment w:val="auto"/>
    </w:pPr>
    <w:rPr>
      <w:sz w:val="21"/>
      <w:lang w:val="en-US" w:eastAsia="zh-CN"/>
    </w:rPr>
  </w:style>
  <w:style w:type="character" w:customStyle="1" w:styleId="aff6">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 단락 字符"/>
    <w:uiPriority w:val="34"/>
    <w:qFormat/>
    <w:rPr>
      <w:rFonts w:ascii="Times" w:eastAsia="Batang" w:hAnsi="Times" w:cs="Times New Roman"/>
      <w:sz w:val="20"/>
      <w:lang w:val="en-GB" w:eastAsia="zh-CN"/>
    </w:rPr>
  </w:style>
  <w:style w:type="paragraph" w:customStyle="1" w:styleId="3GPPText">
    <w:name w:val="3GPP Text"/>
    <w:basedOn w:val="a"/>
    <w:link w:val="3GPPTextChar"/>
    <w:qFormat/>
    <w:pPr>
      <w:spacing w:before="120" w:line="259"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eop">
    <w:name w:val="eop"/>
    <w:basedOn w:val="a0"/>
    <w:qFormat/>
  </w:style>
  <w:style w:type="character" w:customStyle="1" w:styleId="apple-converted-space">
    <w:name w:val="apple-converted-space"/>
    <w:basedOn w:val="a0"/>
    <w:qFormat/>
  </w:style>
  <w:style w:type="paragraph" w:customStyle="1" w:styleId="References">
    <w:name w:val="References"/>
    <w:basedOn w:val="a"/>
    <w:qFormat/>
    <w:pPr>
      <w:numPr>
        <w:numId w:val="7"/>
      </w:numPr>
      <w:overflowPunct/>
      <w:adjustRightInd/>
      <w:snapToGrid w:val="0"/>
      <w:spacing w:after="60" w:line="259" w:lineRule="auto"/>
      <w:jc w:val="both"/>
      <w:textAlignment w:val="auto"/>
    </w:pPr>
    <w:rPr>
      <w:szCs w:val="16"/>
      <w:lang w:val="en-US"/>
    </w:rPr>
  </w:style>
  <w:style w:type="character" w:customStyle="1" w:styleId="B10">
    <w:name w:val="B1 (文字)"/>
    <w:qFormat/>
    <w:rPr>
      <w:lang w:eastAsia="en-US"/>
    </w:rPr>
  </w:style>
  <w:style w:type="character" w:customStyle="1" w:styleId="Char">
    <w:name w:val="列出段落 Char"/>
    <w:uiPriority w:val="34"/>
    <w:qFormat/>
    <w:rPr>
      <w:rFonts w:ascii="Times" w:hAnsi="Times"/>
      <w:szCs w:val="24"/>
      <w:lang w:val="en-GB"/>
    </w:rPr>
  </w:style>
  <w:style w:type="table" w:customStyle="1" w:styleId="TableGrid2">
    <w:name w:val="TableGrid2"/>
    <w:basedOn w:val="a1"/>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uiPriority w:val="9"/>
    <w:qFormat/>
    <w:rPr>
      <w:rFonts w:ascii="Arial" w:hAnsi="Arial"/>
      <w:sz w:val="32"/>
      <w:lang w:val="en-GB" w:eastAsia="en-US"/>
    </w:rPr>
  </w:style>
  <w:style w:type="table" w:customStyle="1" w:styleId="17">
    <w:name w:val="网格型1"/>
    <w:basedOn w:val="a1"/>
    <w:uiPriority w:val="39"/>
    <w:qFormat/>
    <w:rPr>
      <w:rFonts w:asciiTheme="minorHAnsi" w:eastAsiaTheme="minorEastAsia" w:hAnsiTheme="minorHAnsi" w:cstheme="minorBidi"/>
      <w:kern w:val="2"/>
      <w:sz w:val="21"/>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pPr>
      <w:numPr>
        <w:numId w:val="8"/>
      </w:numPr>
      <w:tabs>
        <w:tab w:val="left" w:pos="1701"/>
      </w:tabs>
      <w:jc w:val="both"/>
    </w:pPr>
    <w:rPr>
      <w:rFonts w:eastAsia="Times New Roman"/>
      <w:b/>
      <w:bCs/>
      <w:i/>
      <w:iCs/>
      <w:sz w:val="22"/>
      <w:szCs w:val="22"/>
      <w:lang w:eastAsia="zh-CN"/>
    </w:rPr>
  </w:style>
  <w:style w:type="character" w:customStyle="1" w:styleId="ProposalChar">
    <w:name w:val="Proposal Char"/>
    <w:link w:val="Proposal"/>
    <w:qFormat/>
    <w:rPr>
      <w:rFonts w:ascii="Times New Roman" w:eastAsia="Times New Roman" w:hAnsi="Times New Roman"/>
      <w:b/>
      <w:bCs/>
      <w:i/>
      <w:iCs/>
      <w:sz w:val="22"/>
      <w:szCs w:val="22"/>
      <w:lang w:val="en-GB"/>
    </w:rPr>
  </w:style>
  <w:style w:type="paragraph" w:customStyle="1" w:styleId="26">
    <w:name w:val="标题2"/>
    <w:basedOn w:val="a"/>
    <w:link w:val="27"/>
    <w:qFormat/>
    <w:pPr>
      <w:widowControl w:val="0"/>
      <w:overflowPunct/>
      <w:spacing w:after="0" w:line="360" w:lineRule="auto"/>
      <w:textAlignment w:val="auto"/>
    </w:pPr>
    <w:rPr>
      <w:rFonts w:ascii="宋体"/>
      <w:sz w:val="24"/>
      <w:lang w:val="en-US" w:eastAsia="zh-CN"/>
    </w:rPr>
  </w:style>
  <w:style w:type="character" w:customStyle="1" w:styleId="27">
    <w:name w:val="标题2 字符"/>
    <w:link w:val="26"/>
    <w:qFormat/>
    <w:rPr>
      <w:rFonts w:ascii="宋体" w:hAnsi="Times New Roman"/>
      <w:sz w:val="24"/>
    </w:rPr>
  </w:style>
  <w:style w:type="character" w:customStyle="1" w:styleId="katex-mathml">
    <w:name w:val="katex-mathml"/>
    <w:basedOn w:val="a0"/>
    <w:qFormat/>
  </w:style>
  <w:style w:type="character" w:customStyle="1" w:styleId="mord">
    <w:name w:val="mord"/>
    <w:basedOn w:val="a0"/>
    <w:qFormat/>
  </w:style>
  <w:style w:type="paragraph" w:customStyle="1" w:styleId="Observation">
    <w:name w:val="Observation"/>
    <w:basedOn w:val="Proposal"/>
    <w:qFormat/>
    <w:rsid w:val="00DE49B2"/>
    <w:pPr>
      <w:widowControl w:val="0"/>
      <w:numPr>
        <w:numId w:val="22"/>
      </w:numPr>
      <w:overflowPunct/>
      <w:autoSpaceDE/>
      <w:autoSpaceDN/>
      <w:adjustRightInd/>
      <w:textAlignment w:val="auto"/>
    </w:pPr>
    <w:rPr>
      <w:rFonts w:asciiTheme="minorHAnsi" w:eastAsiaTheme="minorEastAsia" w:hAnsiTheme="minorHAnsi" w:cstheme="minorBidi"/>
      <w:i w:val="0"/>
      <w:iCs w:val="0"/>
      <w:kern w:val="2"/>
      <w:sz w:val="21"/>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241461">
      <w:bodyDiv w:val="1"/>
      <w:marLeft w:val="0"/>
      <w:marRight w:val="0"/>
      <w:marTop w:val="0"/>
      <w:marBottom w:val="0"/>
      <w:divBdr>
        <w:top w:val="none" w:sz="0" w:space="0" w:color="auto"/>
        <w:left w:val="none" w:sz="0" w:space="0" w:color="auto"/>
        <w:bottom w:val="none" w:sz="0" w:space="0" w:color="auto"/>
        <w:right w:val="none" w:sz="0" w:space="0" w:color="auto"/>
      </w:divBdr>
      <w:divsChild>
        <w:div w:id="949899275">
          <w:marLeft w:val="0"/>
          <w:marRight w:val="0"/>
          <w:marTop w:val="0"/>
          <w:marBottom w:val="0"/>
          <w:divBdr>
            <w:top w:val="none" w:sz="0" w:space="0" w:color="auto"/>
            <w:left w:val="none" w:sz="0" w:space="0" w:color="auto"/>
            <w:bottom w:val="none" w:sz="0" w:space="0" w:color="auto"/>
            <w:right w:val="none" w:sz="0" w:space="0" w:color="auto"/>
          </w:divBdr>
          <w:divsChild>
            <w:div w:id="690765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64367">
      <w:bodyDiv w:val="1"/>
      <w:marLeft w:val="0"/>
      <w:marRight w:val="0"/>
      <w:marTop w:val="0"/>
      <w:marBottom w:val="0"/>
      <w:divBdr>
        <w:top w:val="none" w:sz="0" w:space="0" w:color="auto"/>
        <w:left w:val="none" w:sz="0" w:space="0" w:color="auto"/>
        <w:bottom w:val="none" w:sz="0" w:space="0" w:color="auto"/>
        <w:right w:val="none" w:sz="0" w:space="0" w:color="auto"/>
      </w:divBdr>
      <w:divsChild>
        <w:div w:id="1851479846">
          <w:marLeft w:val="0"/>
          <w:marRight w:val="0"/>
          <w:marTop w:val="0"/>
          <w:marBottom w:val="0"/>
          <w:divBdr>
            <w:top w:val="none" w:sz="0" w:space="0" w:color="auto"/>
            <w:left w:val="none" w:sz="0" w:space="0" w:color="auto"/>
            <w:bottom w:val="none" w:sz="0" w:space="0" w:color="auto"/>
            <w:right w:val="none" w:sz="0" w:space="0" w:color="auto"/>
          </w:divBdr>
          <w:divsChild>
            <w:div w:id="2090078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6CBB4C-0C80-419C-8816-A42FD8CD0C48}">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DF3CB2B6-3E5E-4906-A28A-73A2E2A2E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5872</Words>
  <Characters>33474</Characters>
  <Application>Microsoft Office Word</Application>
  <DocSecurity>0</DocSecurity>
  <Lines>278</Lines>
  <Paragraphs>78</Paragraphs>
  <ScaleCrop>false</ScaleCrop>
  <Company>Xiaomi</Company>
  <LinksUpToDate>false</LinksUpToDate>
  <CharactersWithSpaces>39268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liuzhengxuan@xiaomi.com</dc:creator>
  <cp:keywords>CTPClassification=:VisualMarkings=, CTPClassification=CTP_PUBLIC:VisualMarkings=</cp:keywords>
  <cp:lastModifiedBy>lzx2</cp:lastModifiedBy>
  <cp:revision>2</cp:revision>
  <cp:lastPrinted>2016-05-08T02:33:00Z</cp:lastPrinted>
  <dcterms:created xsi:type="dcterms:W3CDTF">2025-10-02T23:26:00Z</dcterms:created>
  <dcterms:modified xsi:type="dcterms:W3CDTF">2025-10-02T23:26:00Z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y fmtid="{D5CDD505-2E9C-101B-9397-08002B2CF9AE}" pid="15" name="CWM30eff160f31811ee8000639900006399">
    <vt:lpwstr>CWMhSzCns4CuJ/N1wln7s2PPyQL4XCSL0mFaktoQIAYtSyw4QHwmzT0wzlJQ2WbYLAjavr8lgif7iGWdr8zNp9uzQ==</vt:lpwstr>
  </property>
  <property fmtid="{D5CDD505-2E9C-101B-9397-08002B2CF9AE}" pid="16" name="CWMc3b70650f32711ee80004b2600004b26">
    <vt:lpwstr>CWMVEczTOe9tgCIUYpLIK1Kkuwo+pRvxfyC5IMDLz7XgT3AfZ5JwvRuQ1zRZoa7UlJpGZpmPVANPcYHP15DyHFTZA==</vt:lpwstr>
  </property>
  <property fmtid="{D5CDD505-2E9C-101B-9397-08002B2CF9AE}" pid="17" name="CWMe9abdf10f33711ee8000639900006399">
    <vt:lpwstr>CWMHcL03VetRqyfDDuxIPFD/33upbj3jHBYFDsI7LCdcRiqaZODCefNQCEXS505mvozON/wAuohLADvbt9fRXbelg==</vt:lpwstr>
  </property>
  <property fmtid="{D5CDD505-2E9C-101B-9397-08002B2CF9AE}" pid="18" name="CWM6d624820f34311ee80004b2600004b26">
    <vt:lpwstr>CWMQfVQAWFWd5Bm9DIlZMWbpNr1BjjiFLiSVZy6kVFnBQ7Id3BGvw6cY+aXGFcEFwmPulAEt3eB5Qf49AlACMVTlA==</vt:lpwstr>
  </property>
  <property fmtid="{D5CDD505-2E9C-101B-9397-08002B2CF9AE}" pid="19" name="CWMe0e278e00da811ef800049b8000048b8">
    <vt:lpwstr>CWM1W1RVKEzHiHyx/dG3OmoXxRe1zsFBxXtESr31/S/uOtOlMXnESC68gJIw7Ydl6IBXM6Gxe/G6dJMDAdNgNIDOA==</vt:lpwstr>
  </property>
  <property fmtid="{D5CDD505-2E9C-101B-9397-08002B2CF9AE}" pid="20" name="CWM5933efe0480f11ef80003fdc00003edc">
    <vt:lpwstr>CWMhZHDa60T6+GuXhyOzwhKcKp2s5LvugzC+JtqN4VMt5jq3wLDae4/9AKdlGWu75XcwBUK1QQ+0qqF4bndkczoyw==</vt:lpwstr>
  </property>
  <property fmtid="{D5CDD505-2E9C-101B-9397-08002B2CF9AE}" pid="21" name="CWM801898b0775011f0800025eb000024eb">
    <vt:lpwstr>CWMNx88YtmlaTY6jBpNrGphJkRMYSQmkPOpBI+M6JZ0DX1/QI18C/RaMmvsw/5RWmTg6VuE+N3eNRnhr1qHH/Cxyg==</vt:lpwstr>
  </property>
  <property fmtid="{D5CDD505-2E9C-101B-9397-08002B2CF9AE}" pid="22" name="CWM8bb9280077ec11f0800011aa000010aa">
    <vt:lpwstr>CWMyatbrvFnK7mpw4FfsP5t1ryL3W+1ezNwBSR6rSv6w/LqfG4ffMe/7Jqkc+vruZqFmquQiTGvULTQFyml4UDMCw==</vt:lpwstr>
  </property>
  <property fmtid="{D5CDD505-2E9C-101B-9397-08002B2CF9AE}" pid="23" name="KSOTemplateDocerSaveRecord">
    <vt:lpwstr>eyJoZGlkIjoiOTc3M2Y5NzIzMDFlZjAyY2Q4Njk5ODkyYjFjNzBiNTQiLCJ1c2VySWQiOiI0NTI2MjEzMjUifQ==</vt:lpwstr>
  </property>
  <property fmtid="{D5CDD505-2E9C-101B-9397-08002B2CF9AE}" pid="24" name="KSOProductBuildVer">
    <vt:lpwstr>2052-12.1.0.21915</vt:lpwstr>
  </property>
  <property fmtid="{D5CDD505-2E9C-101B-9397-08002B2CF9AE}" pid="25" name="ICV">
    <vt:lpwstr>76B7A4C94FC1417B8DC3419284D58E10_12</vt:lpwstr>
  </property>
  <property fmtid="{D5CDD505-2E9C-101B-9397-08002B2CF9AE}" pid="26" name="CWMb0d6b620785511f080002b0600002a06">
    <vt:lpwstr>CWMAshhtleCqwLfrZcnVrDTkaPuBzz0hXuQuJdKAcMIhuZDWQ1kol8rBJXHuG+1oUyOfZI/EO/eNSE9utZ0/mOpAg==</vt:lpwstr>
  </property>
  <property fmtid="{D5CDD505-2E9C-101B-9397-08002B2CF9AE}" pid="27" name="CWM349fb6b09c5911f0800003fb000002fb">
    <vt:lpwstr>CWMDDZ5261pBYN0pyXdqALd0Y5o6AMzVLW1sJlpZ+uPTTIiD5pvN0iICxg13GMWxwMB9X5BeIm7BA1VrBJG6eP8TA==</vt:lpwstr>
  </property>
  <property fmtid="{D5CDD505-2E9C-101B-9397-08002B2CF9AE}" pid="28" name="CWMcdc4ce009ebd11f08000299700002897">
    <vt:lpwstr>CWMJEWWgvgxNxgrPwmGvUjvoqKJK9uV+5DaiJ0tJGOh9740A54lGNIYkILNUatGpYxg</vt:lpwstr>
  </property>
</Properties>
</file>