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09EA8" w14:textId="0D12977C" w:rsidR="002E6CA2" w:rsidRPr="002E6CA2" w:rsidRDefault="002E6CA2" w:rsidP="002E6CA2">
      <w:pPr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r w:rsidRPr="002E6CA2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2E6CA2">
        <w:rPr>
          <w:rFonts w:eastAsia="Times New Roman"/>
          <w:b/>
          <w:sz w:val="28"/>
          <w:szCs w:val="28"/>
          <w:lang w:eastAsia="zh-CN"/>
        </w:rPr>
        <w:tab/>
      </w:r>
      <w:r w:rsidRPr="002E6CA2">
        <w:rPr>
          <w:rFonts w:ascii="Arial" w:eastAsia="Times New Roman" w:hAnsi="Arial" w:cs="Arial"/>
          <w:b/>
          <w:sz w:val="28"/>
          <w:szCs w:val="28"/>
          <w:lang w:eastAsia="en-GB"/>
        </w:rPr>
        <w:t>R1-25067</w:t>
      </w:r>
      <w:r>
        <w:rPr>
          <w:rFonts w:ascii="Arial" w:eastAsia="Times New Roman" w:hAnsi="Arial" w:cs="Arial"/>
          <w:b/>
          <w:sz w:val="28"/>
          <w:szCs w:val="28"/>
          <w:lang w:eastAsia="en-GB"/>
        </w:rPr>
        <w:t>07</w:t>
      </w:r>
    </w:p>
    <w:p w14:paraId="67738CDD" w14:textId="77777777" w:rsidR="002E6CA2" w:rsidRPr="002E6CA2" w:rsidRDefault="002E6CA2" w:rsidP="002E6C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2E6CA2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2E6CA2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2E6CA2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2E6CA2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2E6CA2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14:paraId="56EFE19C" w14:textId="77777777" w:rsidR="002E6CA2" w:rsidRPr="002E6CA2" w:rsidRDefault="002E6CA2" w:rsidP="002E6C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eastAsia="en-GB"/>
        </w:rPr>
      </w:pPr>
    </w:p>
    <w:p w14:paraId="63AB51BA" w14:textId="13681F7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939F0">
        <w:rPr>
          <w:rFonts w:ascii="Arial" w:hAnsi="Arial" w:cs="Arial"/>
          <w:b/>
          <w:bCs/>
          <w:sz w:val="28"/>
          <w:szCs w:val="24"/>
        </w:rPr>
        <w:t>7</w:t>
      </w:r>
      <w:r w:rsidR="00560953">
        <w:rPr>
          <w:rFonts w:ascii="Arial" w:hAnsi="Arial" w:cs="Arial"/>
          <w:b/>
          <w:bCs/>
          <w:sz w:val="28"/>
          <w:szCs w:val="24"/>
        </w:rPr>
        <w:t>636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499C20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9EFC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  <w:r w:rsidR="00DD344C">
        <w:rPr>
          <w:b w:val="0"/>
          <w:bCs/>
          <w:lang w:val="fr-FR"/>
        </w:rPr>
        <w:t>, SA1</w:t>
      </w:r>
      <w:r w:rsidR="0022185D">
        <w:rPr>
          <w:b w:val="0"/>
          <w:bCs/>
          <w:lang w:val="fr-FR"/>
        </w:rPr>
        <w:t>, RAN1</w:t>
      </w:r>
    </w:p>
    <w:p w14:paraId="6E0CADF1" w14:textId="6BD81A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853A4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2E6CA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E6CA2">
        <w:rPr>
          <w:rFonts w:ascii="Arial" w:hAnsi="Arial" w:cs="Arial"/>
          <w:b/>
          <w:lang w:val="fr-FR"/>
        </w:rPr>
        <w:t>Contact Person:</w:t>
      </w:r>
      <w:r w:rsidRPr="002E6CA2">
        <w:rPr>
          <w:rFonts w:ascii="Arial" w:hAnsi="Arial" w:cs="Arial"/>
          <w:bCs/>
          <w:lang w:val="fr-FR"/>
        </w:rPr>
        <w:tab/>
      </w:r>
    </w:p>
    <w:p w14:paraId="681D64AB" w14:textId="5A63B5AC" w:rsidR="00463675" w:rsidRPr="002E6CA2" w:rsidRDefault="00463675" w:rsidP="000F4E43">
      <w:pPr>
        <w:pStyle w:val="Contact"/>
        <w:tabs>
          <w:tab w:val="clear" w:pos="2268"/>
        </w:tabs>
        <w:rPr>
          <w:bCs/>
          <w:color w:val="000000"/>
          <w:lang w:val="fr-FR"/>
        </w:rPr>
      </w:pPr>
      <w:r w:rsidRPr="002E6CA2">
        <w:rPr>
          <w:lang w:val="fr-FR"/>
        </w:rPr>
        <w:t>Name:</w:t>
      </w:r>
      <w:r w:rsidRPr="002E6CA2">
        <w:rPr>
          <w:bCs/>
          <w:lang w:val="fr-FR"/>
        </w:rPr>
        <w:tab/>
      </w:r>
      <w:r w:rsidR="00CB031E" w:rsidRPr="002E6CA2">
        <w:rPr>
          <w:b w:val="0"/>
          <w:bCs/>
          <w:color w:val="000000"/>
          <w:lang w:val="fr-FR" w:eastAsia="zh-CN"/>
        </w:rPr>
        <w:t xml:space="preserve">Haris </w:t>
      </w:r>
      <w:proofErr w:type="spellStart"/>
      <w:r w:rsidR="00CB031E" w:rsidRPr="002E6CA2">
        <w:rPr>
          <w:b w:val="0"/>
          <w:bCs/>
          <w:color w:val="000000"/>
          <w:lang w:val="fr-FR"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1CA1ACC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r w:rsidR="005005BE">
        <w:rPr>
          <w:rFonts w:ascii="Arial" w:hAnsi="Arial" w:cs="Arial"/>
        </w:rPr>
        <w:t xml:space="preserve">(i.e. with and without IP/UDP header) </w:t>
      </w:r>
      <w:r w:rsidR="008A40C7">
        <w:rPr>
          <w:rFonts w:ascii="Arial" w:hAnsi="Arial" w:cs="Arial"/>
        </w:rPr>
        <w:t>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in order to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SRBs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0E69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 xml:space="preserve">for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12C253C" w14:textId="77777777" w:rsidR="004E2879" w:rsidRDefault="004E2879" w:rsidP="000E6950">
      <w:pPr>
        <w:rPr>
          <w:rFonts w:ascii="Arial" w:hAnsi="Arial" w:cs="Arial"/>
        </w:rPr>
      </w:pP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5C368C" w:rsidRDefault="003D7772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>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352EF2" w:rsidRPr="005C368C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5AC399E0" w14:textId="77777777" w:rsidR="00E465F7" w:rsidRPr="005C368C" w:rsidRDefault="00E465F7" w:rsidP="00A078E9">
      <w:pPr>
        <w:ind w:left="54"/>
        <w:rPr>
          <w:rFonts w:ascii="Arial" w:hAnsi="Arial" w:cs="Arial"/>
          <w:noProof/>
          <w:lang w:eastAsia="ko-KR"/>
        </w:rPr>
      </w:pPr>
    </w:p>
    <w:p w14:paraId="04418369" w14:textId="3DE17C1F" w:rsidR="00E465F7" w:rsidRPr="005C368C" w:rsidRDefault="00E465F7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lastRenderedPageBreak/>
        <w:t xml:space="preserve">Question </w:t>
      </w:r>
      <w:r w:rsidR="00804C6D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 xml:space="preserve"> (To RAN1):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Can</w:t>
      </w:r>
      <w:r w:rsidRPr="005C368C">
        <w:rPr>
          <w:rFonts w:ascii="Arial" w:hAnsi="Arial" w:cs="Arial"/>
          <w:noProof/>
          <w:lang w:eastAsia="ko-KR"/>
        </w:rPr>
        <w:t xml:space="preserve"> RAN</w:t>
      </w:r>
      <w:r w:rsidR="009E76ED" w:rsidRPr="005C368C">
        <w:rPr>
          <w:rFonts w:ascii="Arial" w:hAnsi="Arial" w:cs="Arial"/>
          <w:noProof/>
          <w:lang w:eastAsia="ko-KR"/>
        </w:rPr>
        <w:t>1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provide any data regarding the probability</w:t>
      </w:r>
      <w:r w:rsidR="00271626">
        <w:rPr>
          <w:rFonts w:ascii="Arial" w:hAnsi="Arial" w:cs="Arial"/>
          <w:noProof/>
          <w:lang w:eastAsia="ko-KR"/>
        </w:rPr>
        <w:t xml:space="preserve"> </w:t>
      </w:r>
      <w:r w:rsidR="00F330DD" w:rsidRPr="005C368C">
        <w:rPr>
          <w:rFonts w:ascii="Arial" w:hAnsi="Arial" w:cs="Arial"/>
          <w:noProof/>
          <w:lang w:eastAsia="ko-KR"/>
        </w:rPr>
        <w:t>that</w:t>
      </w:r>
      <w:r w:rsidR="00932436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 xml:space="preserve">such </w:t>
      </w:r>
      <w:r w:rsidR="00F330DD" w:rsidRPr="005C368C">
        <w:rPr>
          <w:rFonts w:ascii="Arial" w:hAnsi="Arial" w:cs="Arial"/>
          <w:noProof/>
          <w:lang w:eastAsia="ko-KR"/>
        </w:rPr>
        <w:t>number</w:t>
      </w:r>
      <w:r w:rsidR="00EC5DC6">
        <w:rPr>
          <w:rFonts w:ascii="Arial" w:hAnsi="Arial" w:cs="Arial"/>
          <w:noProof/>
          <w:lang w:eastAsia="ko-KR"/>
        </w:rPr>
        <w:t xml:space="preserve"> of consecutive packets</w:t>
      </w:r>
      <w:r w:rsidR="00D05CA1">
        <w:rPr>
          <w:rFonts w:ascii="Arial" w:hAnsi="Arial" w:cs="Arial"/>
          <w:noProof/>
          <w:lang w:eastAsia="ko-KR"/>
        </w:rPr>
        <w:t xml:space="preserve"> e.g. 16 or 64</w:t>
      </w:r>
      <w:r w:rsidR="00F330DD" w:rsidRPr="005C368C">
        <w:rPr>
          <w:rFonts w:ascii="Arial" w:hAnsi="Arial" w:cs="Arial"/>
          <w:noProof/>
          <w:lang w:eastAsia="ko-KR"/>
        </w:rPr>
        <w:t xml:space="preserve"> </w:t>
      </w:r>
      <w:r w:rsidR="00D77987">
        <w:rPr>
          <w:rFonts w:ascii="Arial" w:hAnsi="Arial" w:cs="Arial"/>
          <w:noProof/>
          <w:lang w:eastAsia="ko-KR"/>
        </w:rPr>
        <w:t>can be</w:t>
      </w:r>
      <w:r w:rsidR="003D7FE4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>lost or erroneously decompressed</w:t>
      </w:r>
      <w:r w:rsidR="003F5E30">
        <w:rPr>
          <w:rFonts w:ascii="Arial" w:hAnsi="Arial" w:cs="Arial"/>
          <w:noProof/>
          <w:lang w:eastAsia="ko-KR"/>
        </w:rPr>
        <w:t>? H</w:t>
      </w:r>
      <w:r w:rsidR="009E76ED" w:rsidRPr="005C368C">
        <w:rPr>
          <w:rFonts w:ascii="Arial" w:hAnsi="Arial" w:cs="Arial"/>
          <w:noProof/>
          <w:lang w:eastAsia="ko-KR"/>
        </w:rPr>
        <w:t>ow often</w:t>
      </w:r>
      <w:r w:rsidR="003F5E30">
        <w:rPr>
          <w:rFonts w:ascii="Arial" w:hAnsi="Arial" w:cs="Arial"/>
          <w:noProof/>
          <w:lang w:eastAsia="ko-KR"/>
        </w:rPr>
        <w:t xml:space="preserve"> such event can occur</w:t>
      </w:r>
      <w:r w:rsidRPr="005C368C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Pr="005C368C" w:rsidRDefault="00A46486" w:rsidP="00FF7B54">
      <w:pPr>
        <w:jc w:val="both"/>
        <w:rPr>
          <w:rFonts w:ascii="Arial" w:hAnsi="Arial" w:cs="Arial"/>
        </w:rPr>
      </w:pPr>
    </w:p>
    <w:p w14:paraId="3AE17E18" w14:textId="1B23D835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</w:rPr>
        <w:t xml:space="preserve">Voice packets of different sizes can be observed over the </w:t>
      </w:r>
      <w:r w:rsidR="0011688C" w:rsidRPr="005C368C">
        <w:rPr>
          <w:rFonts w:ascii="Arial" w:hAnsi="Arial" w:cs="Arial"/>
        </w:rPr>
        <w:t>NB-IoT NTN</w:t>
      </w:r>
      <w:r w:rsidRPr="005C368C">
        <w:rPr>
          <w:rFonts w:ascii="Arial" w:hAnsi="Arial" w:cs="Arial"/>
        </w:rPr>
        <w:t xml:space="preserve"> link e.g. due to talk/silence transitions, or occasionally </w:t>
      </w:r>
      <w:proofErr w:type="spellStart"/>
      <w:r w:rsidRPr="005C368C">
        <w:rPr>
          <w:rFonts w:ascii="Arial" w:hAnsi="Arial" w:cs="Arial"/>
        </w:rPr>
        <w:t>RoHC</w:t>
      </w:r>
      <w:proofErr w:type="spellEnd"/>
      <w:r w:rsidRPr="005C368C">
        <w:rPr>
          <w:rFonts w:ascii="Arial" w:hAnsi="Arial" w:cs="Arial"/>
        </w:rPr>
        <w:t xml:space="preserve"> state change, etc. The size difference of voice packets during talk/silent transition is described in S2-2506371/S2-2507021/S2-2507102 (neither endorsed nor agreed). </w:t>
      </w:r>
    </w:p>
    <w:p w14:paraId="377BCB19" w14:textId="77777777" w:rsidR="005C06E9" w:rsidRDefault="005C06E9" w:rsidP="005005BE">
      <w:pPr>
        <w:jc w:val="both"/>
        <w:rPr>
          <w:rFonts w:ascii="Arial" w:hAnsi="Arial" w:cs="Arial"/>
        </w:rPr>
      </w:pPr>
    </w:p>
    <w:p w14:paraId="0485C210" w14:textId="77777777" w:rsidR="005C06E9" w:rsidRDefault="005C06E9" w:rsidP="005C0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S2-2506371, S2-2507021 and S2-2507102 that are neither endorsed nor agreed by SA2. </w:t>
      </w:r>
    </w:p>
    <w:p w14:paraId="77AF4179" w14:textId="77777777" w:rsidR="005005BE" w:rsidRPr="005C368C" w:rsidRDefault="005005BE" w:rsidP="005005BE">
      <w:pPr>
        <w:jc w:val="both"/>
        <w:rPr>
          <w:rFonts w:ascii="Arial" w:hAnsi="Arial" w:cs="Arial"/>
        </w:rPr>
      </w:pPr>
    </w:p>
    <w:p w14:paraId="196FA83C" w14:textId="4C75D9E7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3 (To RAN2):</w:t>
      </w:r>
      <w:r w:rsidRPr="005C368C">
        <w:rPr>
          <w:rFonts w:ascii="Arial" w:hAnsi="Arial" w:cs="Arial"/>
        </w:rPr>
        <w:t xml:space="preserve"> </w:t>
      </w:r>
      <w:r w:rsidR="00890B2B">
        <w:rPr>
          <w:rFonts w:ascii="Arial" w:hAnsi="Arial" w:cs="Arial"/>
        </w:rPr>
        <w:t xml:space="preserve">Can RAN2 </w:t>
      </w:r>
      <w:r w:rsidR="00FA087C">
        <w:rPr>
          <w:rFonts w:ascii="Arial" w:hAnsi="Arial" w:cs="Arial"/>
        </w:rPr>
        <w:t xml:space="preserve">confirm </w:t>
      </w:r>
      <w:r w:rsidR="00890B2B">
        <w:rPr>
          <w:rFonts w:ascii="Arial" w:hAnsi="Arial" w:cs="Arial"/>
        </w:rPr>
        <w:t>whether</w:t>
      </w:r>
      <w:r w:rsidR="00FA087C">
        <w:rPr>
          <w:rFonts w:ascii="Arial" w:hAnsi="Arial" w:cs="Arial"/>
        </w:rPr>
        <w:t xml:space="preserve"> </w:t>
      </w:r>
      <w:r w:rsidR="003C5A81">
        <w:rPr>
          <w:rFonts w:ascii="Arial" w:hAnsi="Arial" w:cs="Arial"/>
        </w:rPr>
        <w:t>sc</w:t>
      </w:r>
      <w:r w:rsidR="00890B2B" w:rsidRPr="00890B2B">
        <w:rPr>
          <w:rFonts w:ascii="Arial" w:hAnsi="Arial" w:cs="Arial"/>
        </w:rPr>
        <w:t xml:space="preserve">heduling methods for </w:t>
      </w:r>
      <w:r w:rsidR="00FA087C">
        <w:rPr>
          <w:rFonts w:ascii="Arial" w:hAnsi="Arial" w:cs="Arial"/>
        </w:rPr>
        <w:t>support of IMS voice over NB-IoT NTN</w:t>
      </w:r>
      <w:r w:rsidR="00890B2B" w:rsidRPr="00890B2B">
        <w:rPr>
          <w:rFonts w:ascii="Arial" w:hAnsi="Arial" w:cs="Arial"/>
        </w:rPr>
        <w:t xml:space="preserve"> can handle the voice packets of different sizes changing dynamicall</w:t>
      </w:r>
      <w:r w:rsidR="00FA087C">
        <w:rPr>
          <w:rFonts w:ascii="Arial" w:hAnsi="Arial" w:cs="Arial"/>
        </w:rPr>
        <w:t>y?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22618D3A" w:rsidR="0020066C" w:rsidRDefault="00B730EF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774C51">
        <w:rPr>
          <w:rFonts w:ascii="Arial" w:hAnsi="Arial" w:cs="Arial"/>
        </w:rPr>
        <w:t xml:space="preserve"> </w:t>
      </w:r>
      <w:r w:rsidR="0020066C">
        <w:rPr>
          <w:rFonts w:ascii="Arial" w:hAnsi="Arial" w:cs="Arial"/>
        </w:rPr>
        <w:t xml:space="preserve">the context of </w:t>
      </w:r>
      <w:r w:rsidR="00D9495B">
        <w:rPr>
          <w:rFonts w:ascii="Arial" w:hAnsi="Arial" w:cs="Arial"/>
        </w:rPr>
        <w:t xml:space="preserve">using "Non-IP" </w:t>
      </w:r>
      <w:r w:rsidR="005005BE">
        <w:rPr>
          <w:rFonts w:ascii="Arial" w:hAnsi="Arial" w:cs="Arial"/>
        </w:rPr>
        <w:t>for voice media traffic</w:t>
      </w:r>
      <w:r w:rsidR="00912CC2">
        <w:rPr>
          <w:rFonts w:ascii="Arial" w:hAnsi="Arial" w:cs="Arial"/>
        </w:rPr>
        <w:t xml:space="preserve"> </w:t>
      </w:r>
      <w:r w:rsidR="0015330B">
        <w:rPr>
          <w:rFonts w:ascii="Arial" w:hAnsi="Arial" w:cs="Arial"/>
        </w:rPr>
        <w:t xml:space="preserve">there is </w:t>
      </w:r>
      <w:r w:rsidR="003F7D97">
        <w:rPr>
          <w:rFonts w:ascii="Arial" w:hAnsi="Arial" w:cs="Arial"/>
        </w:rPr>
        <w:t xml:space="preserve">no </w:t>
      </w:r>
      <w:r w:rsidR="00774C51">
        <w:rPr>
          <w:rFonts w:ascii="Arial" w:hAnsi="Arial" w:cs="Arial"/>
        </w:rPr>
        <w:t xml:space="preserve"> </w:t>
      </w:r>
      <w:r w:rsidR="008B5562">
        <w:rPr>
          <w:rFonts w:ascii="Arial" w:hAnsi="Arial" w:cs="Arial"/>
        </w:rPr>
        <w:t>header compression</w:t>
      </w:r>
      <w:r w:rsidR="008B14F6">
        <w:rPr>
          <w:rFonts w:ascii="Arial" w:hAnsi="Arial" w:cs="Arial"/>
        </w:rPr>
        <w:t xml:space="preserve">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</w:t>
      </w:r>
      <w:r w:rsidR="00257BC0">
        <w:rPr>
          <w:rFonts w:ascii="Arial" w:hAnsi="Arial" w:cs="Arial"/>
        </w:rPr>
        <w:t>reduce the header overhead,</w:t>
      </w:r>
      <w:r w:rsidR="00774C51">
        <w:rPr>
          <w:rFonts w:ascii="Arial" w:hAnsi="Arial" w:cs="Arial"/>
        </w:rPr>
        <w:t xml:space="preserve"> </w:t>
      </w:r>
      <w:r w:rsidR="008B14F6">
        <w:rPr>
          <w:rFonts w:ascii="Arial" w:hAnsi="Arial" w:cs="Arial"/>
        </w:rPr>
        <w:t xml:space="preserve">it is necessary to understand which parts of </w:t>
      </w:r>
      <w:r w:rsidR="00774C51">
        <w:rPr>
          <w:rFonts w:ascii="Arial" w:hAnsi="Arial" w:cs="Arial"/>
        </w:rPr>
        <w:t xml:space="preserve">the </w:t>
      </w:r>
      <w:r w:rsidR="008B14F6">
        <w:rPr>
          <w:rFonts w:ascii="Arial" w:hAnsi="Arial" w:cs="Arial"/>
        </w:rPr>
        <w:t>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 xml:space="preserve">IMS voice over </w:t>
      </w:r>
      <w:r w:rsidR="0011688C">
        <w:rPr>
          <w:rFonts w:ascii="Arial" w:hAnsi="Arial" w:cs="Arial"/>
        </w:rPr>
        <w:t>NB-IOT NTN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59800444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 xml:space="preserve">Question </w:t>
      </w:r>
      <w:r w:rsidR="00835723">
        <w:rPr>
          <w:rFonts w:ascii="Arial" w:hAnsi="Arial" w:cs="Arial"/>
          <w:b/>
          <w:bCs/>
        </w:rPr>
        <w:t>4</w:t>
      </w:r>
      <w:r w:rsidRPr="0029102D">
        <w:rPr>
          <w:rFonts w:ascii="Arial" w:hAnsi="Arial" w:cs="Arial"/>
          <w:b/>
          <w:bCs/>
        </w:rPr>
        <w:t xml:space="preserve">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</w:t>
      </w:r>
      <w:r w:rsidR="00774C51">
        <w:rPr>
          <w:rFonts w:ascii="Arial" w:hAnsi="Arial" w:cs="Arial"/>
        </w:rPr>
        <w:t>s</w:t>
      </w:r>
      <w:r w:rsidR="007724A3" w:rsidRPr="007724A3">
        <w:rPr>
          <w:rFonts w:ascii="Arial" w:hAnsi="Arial" w:cs="Arial"/>
        </w:rPr>
        <w:t xml:space="preserve"> to be provided in </w:t>
      </w:r>
      <w:r w:rsidR="00774C51">
        <w:rPr>
          <w:rFonts w:ascii="Arial" w:hAnsi="Arial" w:cs="Arial"/>
        </w:rPr>
        <w:t xml:space="preserve">the </w:t>
      </w:r>
      <w:r w:rsidR="007724A3" w:rsidRPr="007724A3">
        <w:rPr>
          <w:rFonts w:ascii="Arial" w:hAnsi="Arial" w:cs="Arial"/>
        </w:rPr>
        <w:t>RTP</w:t>
      </w:r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</w:t>
      </w:r>
      <w:r w:rsidR="005246E4">
        <w:rPr>
          <w:rFonts w:ascii="Arial" w:hAnsi="Arial" w:cs="Arial"/>
        </w:rPr>
        <w:t>NB-IoT NTN?</w:t>
      </w:r>
    </w:p>
    <w:p w14:paraId="1202DCFB" w14:textId="77777777" w:rsidR="00804C6D" w:rsidRDefault="00804C6D" w:rsidP="00770D83">
      <w:pPr>
        <w:jc w:val="both"/>
        <w:rPr>
          <w:rFonts w:ascii="Arial" w:hAnsi="Arial" w:cs="Arial"/>
        </w:rPr>
      </w:pPr>
    </w:p>
    <w:p w14:paraId="586277CA" w14:textId="212F6865" w:rsidR="00804C6D" w:rsidRDefault="00804C6D" w:rsidP="00770D83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 xml:space="preserve">Question </w:t>
      </w:r>
      <w:r w:rsidR="00835723" w:rsidRPr="005C368C">
        <w:rPr>
          <w:rFonts w:ascii="Arial" w:hAnsi="Arial" w:cs="Arial"/>
          <w:b/>
          <w:bCs/>
        </w:rPr>
        <w:t>5</w:t>
      </w:r>
      <w:r w:rsidRPr="005C368C">
        <w:rPr>
          <w:rFonts w:ascii="Arial" w:hAnsi="Arial" w:cs="Arial"/>
          <w:b/>
          <w:bCs/>
        </w:rPr>
        <w:t xml:space="preserve"> (To SA4)</w:t>
      </w:r>
      <w:r w:rsidRPr="005C368C">
        <w:rPr>
          <w:rFonts w:ascii="Arial" w:hAnsi="Arial" w:cs="Arial"/>
        </w:rPr>
        <w:t>:</w:t>
      </w:r>
      <w:r w:rsidR="005246E4" w:rsidRPr="005C368C">
        <w:rPr>
          <w:rFonts w:ascii="Arial" w:hAnsi="Arial" w:cs="Arial"/>
        </w:rPr>
        <w:t xml:space="preserve"> Does SA4 have any views on how to </w:t>
      </w:r>
      <w:r w:rsidR="00257BC0" w:rsidRPr="005C368C">
        <w:rPr>
          <w:rFonts w:ascii="Arial" w:hAnsi="Arial" w:cs="Arial"/>
        </w:rPr>
        <w:t xml:space="preserve">reduce </w:t>
      </w:r>
      <w:r w:rsidR="005246E4" w:rsidRPr="005C368C">
        <w:rPr>
          <w:rFonts w:ascii="Arial" w:hAnsi="Arial" w:cs="Arial"/>
        </w:rPr>
        <w:t xml:space="preserve">the RTP header </w:t>
      </w:r>
      <w:r w:rsidR="00257BC0" w:rsidRPr="005C368C">
        <w:rPr>
          <w:rFonts w:ascii="Arial" w:hAnsi="Arial" w:cs="Arial"/>
        </w:rPr>
        <w:t xml:space="preserve">overhead </w:t>
      </w:r>
      <w:r w:rsidR="005246E4" w:rsidRPr="005C368C">
        <w:rPr>
          <w:rFonts w:ascii="Arial" w:hAnsi="Arial" w:cs="Arial"/>
        </w:rPr>
        <w:t>for IMS voice over NB-IoT NTN?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15168AB1" w14:textId="3247343F" w:rsidR="005B53BC" w:rsidRDefault="00F020CF" w:rsidP="007A49B4">
      <w:pPr>
        <w:rPr>
          <w:rFonts w:ascii="Arial" w:hAnsi="Arial" w:cs="Arial"/>
        </w:rPr>
      </w:pPr>
      <w:r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r w:rsidR="00785565" w:rsidRPr="00785565">
        <w:rPr>
          <w:rFonts w:ascii="Arial" w:hAnsi="Arial" w:cs="Arial"/>
        </w:rPr>
        <w:t xml:space="preserve">In order for SA2 to reach a conclusion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voice, SA2 would like to understand whether NB-IoT A</w:t>
      </w:r>
      <w:r w:rsidR="00257BC0">
        <w:rPr>
          <w:rFonts w:ascii="Arial" w:hAnsi="Arial" w:cs="Arial"/>
        </w:rPr>
        <w:t xml:space="preserve">ccess </w:t>
      </w:r>
      <w:r w:rsidR="00785565" w:rsidRPr="00785565">
        <w:rPr>
          <w:rFonts w:ascii="Arial" w:hAnsi="Arial" w:cs="Arial"/>
        </w:rPr>
        <w:t>S</w:t>
      </w:r>
      <w:r w:rsidR="00257BC0">
        <w:rPr>
          <w:rFonts w:ascii="Arial" w:hAnsi="Arial" w:cs="Arial"/>
        </w:rPr>
        <w:t>tra</w:t>
      </w:r>
      <w:r w:rsidR="005005BE">
        <w:rPr>
          <w:rFonts w:ascii="Arial" w:hAnsi="Arial" w:cs="Arial"/>
        </w:rPr>
        <w:t>t</w:t>
      </w:r>
      <w:r w:rsidR="00257BC0">
        <w:rPr>
          <w:rFonts w:ascii="Arial" w:hAnsi="Arial" w:cs="Arial"/>
        </w:rPr>
        <w:t>um</w:t>
      </w:r>
      <w:r w:rsidR="00785565" w:rsidRPr="00785565">
        <w:rPr>
          <w:rFonts w:ascii="Arial" w:hAnsi="Arial" w:cs="Arial"/>
        </w:rPr>
        <w:t xml:space="preserve">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2A6149C6" w14:textId="52250BBF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</w:t>
      </w:r>
      <w:r w:rsidR="000E6950">
        <w:rPr>
          <w:rFonts w:ascii="Arial" w:hAnsi="Arial" w:cs="Arial"/>
          <w:b/>
          <w:bCs/>
          <w:noProof/>
          <w:lang w:eastAsia="ko-KR"/>
        </w:rPr>
        <w:t>6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SRBs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NORDAT_CP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Specifically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43C411A5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>Considering that</w:t>
      </w:r>
      <w:r w:rsidR="004C5C15" w:rsidRPr="004C5C15">
        <w:t xml:space="preserve"> </w:t>
      </w:r>
      <w:r w:rsidR="004C5C15" w:rsidRPr="004C5C15">
        <w:rPr>
          <w:rFonts w:ascii="Arial" w:hAnsi="Arial" w:cs="Arial"/>
        </w:rPr>
        <w:t>in the context of alternative solutions documented in TR 23.700-19 for the support of</w:t>
      </w:r>
      <w:r w:rsidR="00471D3E">
        <w:rPr>
          <w:rFonts w:ascii="Arial" w:hAnsi="Arial" w:cs="Arial"/>
        </w:rPr>
        <w:t xml:space="preserve">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r w:rsidR="00854C9E">
        <w:rPr>
          <w:rFonts w:ascii="Arial" w:hAnsi="Arial" w:cs="Arial"/>
        </w:rPr>
        <w:t>SRB</w:t>
      </w:r>
      <w:r w:rsidR="005B4296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(i.e.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72BDFCB1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8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1B3E1E">
        <w:rPr>
          <w:rFonts w:ascii="Arial" w:hAnsi="Arial" w:cs="Arial"/>
        </w:rPr>
        <w:t>7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>rel.19 NORDAT_CP WI provided</w:t>
      </w:r>
      <w:r w:rsidR="00C551F8">
        <w:rPr>
          <w:rFonts w:ascii="Arial" w:hAnsi="Arial" w:cs="Arial"/>
        </w:rPr>
        <w:t xml:space="preserve"> in order to </w:t>
      </w:r>
      <w:r w:rsidR="005901A1">
        <w:rPr>
          <w:rFonts w:ascii="Arial" w:hAnsi="Arial" w:cs="Arial"/>
        </w:rPr>
        <w:t xml:space="preserve">transport voice packets </w:t>
      </w:r>
      <w:r w:rsidR="00C551F8">
        <w:rPr>
          <w:rFonts w:ascii="Arial" w:hAnsi="Arial" w:cs="Arial"/>
        </w:rPr>
        <w:t>over NB-IoT</w:t>
      </w:r>
      <w:r w:rsidR="005901A1">
        <w:rPr>
          <w:rFonts w:ascii="Arial" w:hAnsi="Arial" w:cs="Arial"/>
        </w:rPr>
        <w:t xml:space="preserve"> NTN</w:t>
      </w:r>
      <w:r w:rsidR="00370F3F">
        <w:rPr>
          <w:rFonts w:ascii="Arial" w:hAnsi="Arial" w:cs="Arial"/>
        </w:rPr>
        <w:t xml:space="preserve">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SRBs are only supported over RLC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4931443A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order for SA2 to be able to evaluate between user-plane and control-plane solutions to carry voice media</w:t>
      </w:r>
      <w:r w:rsidR="00774C51">
        <w:rPr>
          <w:rFonts w:ascii="Arial" w:hAnsi="Arial" w:cs="Arial"/>
        </w:rPr>
        <w:t>,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the use of RLC Unacknowledged Mode (UM) for SRBs, SA2 has the following question:</w:t>
      </w:r>
    </w:p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0C2208C5" w14:textId="21C3C144" w:rsidR="000C1E62" w:rsidRDefault="000C1E62" w:rsidP="000C1E62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9 (To RAN2)</w:t>
      </w:r>
      <w:r w:rsidRPr="005C368C">
        <w:rPr>
          <w:rFonts w:ascii="Arial" w:hAnsi="Arial" w:cs="Arial"/>
        </w:rPr>
        <w:t xml:space="preserve">: Can RAN2 provide feedback on whether it is possible </w:t>
      </w:r>
      <w:r w:rsidR="00791562" w:rsidRPr="005C368C">
        <w:rPr>
          <w:rFonts w:ascii="Arial" w:hAnsi="Arial" w:cs="Arial"/>
        </w:rPr>
        <w:t xml:space="preserve">to define a new SRB that will be </w:t>
      </w:r>
      <w:r w:rsidR="00E50357" w:rsidRPr="005C368C">
        <w:rPr>
          <w:rFonts w:ascii="Arial" w:hAnsi="Arial" w:cs="Arial"/>
        </w:rPr>
        <w:t xml:space="preserve">used </w:t>
      </w:r>
      <w:r w:rsidRPr="005C368C">
        <w:rPr>
          <w:rFonts w:ascii="Arial" w:hAnsi="Arial" w:cs="Arial"/>
        </w:rPr>
        <w:t>to carry voice media?</w:t>
      </w:r>
    </w:p>
    <w:p w14:paraId="5D495395" w14:textId="77777777" w:rsidR="000C1E62" w:rsidRDefault="000C1E62" w:rsidP="00420CC5">
      <w:pPr>
        <w:jc w:val="both"/>
        <w:rPr>
          <w:rFonts w:ascii="Arial" w:hAnsi="Arial" w:cs="Arial"/>
          <w:b/>
          <w:bCs/>
        </w:rPr>
      </w:pPr>
    </w:p>
    <w:p w14:paraId="37ADD5AD" w14:textId="5FFBCCEA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lastRenderedPageBreak/>
        <w:t xml:space="preserve">Question </w:t>
      </w:r>
      <w:r w:rsidR="000C1E62">
        <w:rPr>
          <w:rFonts w:ascii="Arial" w:hAnsi="Arial" w:cs="Arial"/>
          <w:b/>
          <w:bCs/>
        </w:rPr>
        <w:t>10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 xml:space="preserve">: </w:t>
      </w:r>
      <w:r w:rsidR="00E50357">
        <w:rPr>
          <w:rFonts w:ascii="Arial" w:hAnsi="Arial" w:cs="Arial"/>
        </w:rPr>
        <w:t xml:space="preserve">If the answer to </w:t>
      </w:r>
      <w:r w:rsidR="002E0ACE">
        <w:rPr>
          <w:rFonts w:ascii="Arial" w:hAnsi="Arial" w:cs="Arial"/>
        </w:rPr>
        <w:t>the above question is yes, c</w:t>
      </w:r>
      <w:r w:rsidRPr="00420CC5">
        <w:rPr>
          <w:rFonts w:ascii="Arial" w:hAnsi="Arial" w:cs="Arial"/>
        </w:rPr>
        <w:t>an RAN2 confirm whether</w:t>
      </w:r>
      <w:r w:rsidR="002E0ACE">
        <w:rPr>
          <w:rFonts w:ascii="Arial" w:hAnsi="Arial" w:cs="Arial"/>
        </w:rPr>
        <w:t xml:space="preserve"> such SRB</w:t>
      </w:r>
      <w:r w:rsidR="00774C51">
        <w:rPr>
          <w:rFonts w:ascii="Arial" w:hAnsi="Arial" w:cs="Arial"/>
        </w:rPr>
        <w:t>(s)</w:t>
      </w:r>
      <w:r w:rsidR="002E0ACE">
        <w:rPr>
          <w:rFonts w:ascii="Arial" w:hAnsi="Arial" w:cs="Arial"/>
        </w:rPr>
        <w:t xml:space="preserve"> </w:t>
      </w:r>
      <w:r w:rsidR="00774C51">
        <w:rPr>
          <w:rFonts w:ascii="Arial" w:hAnsi="Arial" w:cs="Arial"/>
        </w:rPr>
        <w:t xml:space="preserve">are </w:t>
      </w:r>
      <w:r w:rsidR="002E0ACE">
        <w:rPr>
          <w:rFonts w:ascii="Arial" w:hAnsi="Arial" w:cs="Arial"/>
        </w:rPr>
        <w:t>defined</w:t>
      </w:r>
      <w:r w:rsidRPr="00420CC5">
        <w:rPr>
          <w:rFonts w:ascii="Arial" w:hAnsi="Arial" w:cs="Arial"/>
        </w:rPr>
        <w:t>,</w:t>
      </w:r>
      <w:r w:rsidR="002E0ACE">
        <w:rPr>
          <w:rFonts w:ascii="Arial" w:hAnsi="Arial" w:cs="Arial"/>
        </w:rPr>
        <w:t xml:space="preserve"> whether</w:t>
      </w:r>
      <w:r w:rsidRPr="00420CC5">
        <w:rPr>
          <w:rFonts w:ascii="Arial" w:hAnsi="Arial" w:cs="Arial"/>
        </w:rPr>
        <w:t xml:space="preserve">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RLC UM for </w:t>
      </w:r>
      <w:r w:rsidR="002E0ACE">
        <w:rPr>
          <w:rFonts w:ascii="Arial" w:hAnsi="Arial" w:cs="Arial"/>
        </w:rPr>
        <w:t xml:space="preserve">such </w:t>
      </w:r>
      <w:r w:rsidRPr="00420CC5">
        <w:rPr>
          <w:rFonts w:ascii="Arial" w:hAnsi="Arial" w:cs="Arial"/>
        </w:rPr>
        <w:t>SRB</w:t>
      </w:r>
      <w:r w:rsidR="00774C51">
        <w:rPr>
          <w:rFonts w:ascii="Arial" w:hAnsi="Arial" w:cs="Arial"/>
        </w:rPr>
        <w:t>(s)</w:t>
      </w:r>
      <w:r w:rsidRPr="00420CC5">
        <w:rPr>
          <w:rFonts w:ascii="Arial" w:hAnsi="Arial" w:cs="Arial"/>
        </w:rPr>
        <w:t xml:space="preserve"> for example: in NB-IoT deployments over GEO satellite, when SRBs are used to carry voice media</w:t>
      </w:r>
      <w:r w:rsidR="00E55DDE">
        <w:rPr>
          <w:rFonts w:ascii="Arial" w:hAnsi="Arial" w:cs="Arial"/>
        </w:rPr>
        <w:t>?</w:t>
      </w:r>
    </w:p>
    <w:p w14:paraId="222C49FA" w14:textId="77777777" w:rsidR="00DB49E1" w:rsidRDefault="00DB49E1" w:rsidP="00420CC5">
      <w:pPr>
        <w:jc w:val="both"/>
        <w:rPr>
          <w:rFonts w:ascii="Arial" w:hAnsi="Arial" w:cs="Arial"/>
        </w:rPr>
      </w:pPr>
    </w:p>
    <w:p w14:paraId="3A6A5C3C" w14:textId="77777777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TS 22.228,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>
        <w:rPr>
          <w:rFonts w:ascii="Arial" w:hAnsi="Arial" w:cs="Arial"/>
        </w:rPr>
        <w:t xml:space="preserve"> </w:t>
      </w:r>
      <w:r w:rsidRPr="00831789">
        <w:rPr>
          <w:rFonts w:ascii="Arial" w:hAnsi="Arial" w:cs="Arial"/>
        </w:rPr>
        <w:t>and resume that media at a later time</w:t>
      </w:r>
      <w:r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1D61328E" w14:textId="77777777" w:rsidR="007A49B4" w:rsidRDefault="007A49B4" w:rsidP="007A49B4">
      <w:pPr>
        <w:jc w:val="both"/>
        <w:rPr>
          <w:rFonts w:ascii="Arial" w:hAnsi="Arial" w:cs="Arial"/>
        </w:rPr>
      </w:pPr>
    </w:p>
    <w:p w14:paraId="34DD3360" w14:textId="153BDD9C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74C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observed that </w:t>
      </w:r>
      <w:r w:rsidRPr="00D70A31">
        <w:rPr>
          <w:rFonts w:ascii="Arial" w:hAnsi="Arial" w:cs="Arial"/>
        </w:rPr>
        <w:t>Dual Tone Multi-Frequency (DTMF) signalling</w:t>
      </w:r>
      <w:r>
        <w:rPr>
          <w:rFonts w:ascii="Arial" w:hAnsi="Arial" w:cs="Arial"/>
        </w:rPr>
        <w:t xml:space="preserve"> defined in TS 23.014 and TS 26.114 Annex G would also require </w:t>
      </w:r>
      <w:r w:rsidRPr="00C029B5">
        <w:rPr>
          <w:rFonts w:ascii="Arial" w:hAnsi="Arial" w:cs="Arial"/>
        </w:rPr>
        <w:t>DTMF events as telephone events within the same RTP media stream as the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speech, i.e. "</w:t>
      </w:r>
      <w:proofErr w:type="spellStart"/>
      <w:r w:rsidRPr="00C029B5">
        <w:rPr>
          <w:rFonts w:ascii="Arial" w:hAnsi="Arial" w:cs="Arial"/>
        </w:rPr>
        <w:t>inband</w:t>
      </w:r>
      <w:proofErr w:type="spellEnd"/>
      <w:r w:rsidRPr="00C029B5">
        <w:rPr>
          <w:rFonts w:ascii="Arial" w:hAnsi="Arial" w:cs="Arial"/>
        </w:rPr>
        <w:t>", using the same IP address and UDP port as the RTP for speech, but using a different RTP Payload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Type number</w:t>
      </w:r>
      <w:r>
        <w:rPr>
          <w:rFonts w:ascii="Arial" w:hAnsi="Arial" w:cs="Arial"/>
        </w:rPr>
        <w:t>.</w:t>
      </w:r>
    </w:p>
    <w:p w14:paraId="2508AFC9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94C778D" w14:textId="122CDBA4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spellStart"/>
      <w:r>
        <w:rPr>
          <w:rFonts w:ascii="Arial" w:hAnsi="Arial" w:cs="Arial"/>
        </w:rPr>
        <w:t>requirements</w:t>
      </w:r>
      <w:r w:rsidRPr="00831789">
        <w:rPr>
          <w:rFonts w:ascii="Arial" w:hAnsi="Arial" w:cs="Arial"/>
        </w:rPr>
        <w:t>will</w:t>
      </w:r>
      <w:proofErr w:type="spellEnd"/>
      <w:r w:rsidRPr="00831789">
        <w:rPr>
          <w:rFonts w:ascii="Arial" w:hAnsi="Arial" w:cs="Arial"/>
        </w:rPr>
        <w:t xml:space="preserve"> have an effect on the overall </w:t>
      </w:r>
      <w:r>
        <w:rPr>
          <w:rFonts w:ascii="Arial" w:hAnsi="Arial" w:cs="Arial"/>
        </w:rPr>
        <w:t xml:space="preserve">protocol stack overhead for a non-IP based solution to support </w:t>
      </w:r>
      <w:r w:rsidRPr="00831789">
        <w:rPr>
          <w:rFonts w:ascii="Arial" w:hAnsi="Arial" w:cs="Arial"/>
        </w:rPr>
        <w:t>IMS voice over NB-IoT NTN</w:t>
      </w:r>
      <w:r>
        <w:rPr>
          <w:rFonts w:ascii="Arial" w:hAnsi="Arial" w:cs="Arial"/>
        </w:rPr>
        <w:t xml:space="preserve">. </w:t>
      </w:r>
    </w:p>
    <w:p w14:paraId="65934BA4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EC9B03D" w14:textId="31B227D9" w:rsidR="007A49B4" w:rsidRDefault="00FE07D6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requirements for multiple calls </w:t>
      </w:r>
      <w:r w:rsidR="00B545B8">
        <w:rPr>
          <w:rFonts w:ascii="Arial" w:hAnsi="Arial" w:cs="Arial"/>
        </w:rPr>
        <w:t>and DTMF still apply to support of IMS voice over NB-IoT NTN bus s</w:t>
      </w:r>
      <w:r w:rsidR="007A49B4" w:rsidRPr="00831789">
        <w:rPr>
          <w:rFonts w:ascii="Arial" w:hAnsi="Arial" w:cs="Arial"/>
        </w:rPr>
        <w:t xml:space="preserve">ince </w:t>
      </w:r>
      <w:r w:rsidR="007A49B4">
        <w:rPr>
          <w:rFonts w:ascii="Arial" w:hAnsi="Arial" w:cs="Arial"/>
        </w:rPr>
        <w:t>these are</w:t>
      </w:r>
      <w:r w:rsidR="007A49B4" w:rsidRPr="00831789">
        <w:rPr>
          <w:rFonts w:ascii="Arial" w:hAnsi="Arial" w:cs="Arial"/>
        </w:rPr>
        <w:t xml:space="preserve"> service requirement, </w:t>
      </w:r>
      <w:r w:rsidR="007A49B4">
        <w:rPr>
          <w:rFonts w:ascii="Arial" w:hAnsi="Arial" w:cs="Arial"/>
        </w:rPr>
        <w:t xml:space="preserve">SA2 would like </w:t>
      </w:r>
      <w:r w:rsidR="00B545B8">
        <w:rPr>
          <w:rFonts w:ascii="Arial" w:hAnsi="Arial" w:cs="Arial"/>
        </w:rPr>
        <w:t>verification</w:t>
      </w:r>
      <w:r w:rsidR="007A49B4">
        <w:rPr>
          <w:rFonts w:ascii="Arial" w:hAnsi="Arial" w:cs="Arial"/>
        </w:rPr>
        <w:t xml:space="preserve"> from SA1. </w:t>
      </w:r>
    </w:p>
    <w:p w14:paraId="6FFABCF4" w14:textId="77777777" w:rsidR="00DB49E1" w:rsidRDefault="00DB49E1" w:rsidP="00420CC5">
      <w:pPr>
        <w:jc w:val="both"/>
        <w:rPr>
          <w:rFonts w:ascii="Arial" w:hAnsi="Arial" w:cs="Arial"/>
        </w:rPr>
      </w:pPr>
    </w:p>
    <w:p w14:paraId="66AE9365" w14:textId="34DD4AC7" w:rsidR="00E55DDE" w:rsidRDefault="00F262A5" w:rsidP="00420CC5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11 (To SA1)</w:t>
      </w:r>
      <w:r w:rsidRPr="005C368C">
        <w:rPr>
          <w:rFonts w:ascii="Arial" w:hAnsi="Arial" w:cs="Arial"/>
        </w:rPr>
        <w:t xml:space="preserve">: </w:t>
      </w:r>
      <w:r w:rsidR="00D26687" w:rsidRPr="00D26687">
        <w:rPr>
          <w:rFonts w:ascii="Arial" w:hAnsi="Arial" w:cs="Arial"/>
        </w:rPr>
        <w:t xml:space="preserve">Can SA1 confirm, whether support for more than one IMS voice calls and support for DTMF is required </w:t>
      </w:r>
      <w:r w:rsidR="00F33008">
        <w:rPr>
          <w:rFonts w:ascii="Arial" w:hAnsi="Arial" w:cs="Arial"/>
        </w:rPr>
        <w:t>for</w:t>
      </w:r>
      <w:r w:rsidR="00D26687" w:rsidRPr="00D26687">
        <w:rPr>
          <w:rFonts w:ascii="Arial" w:hAnsi="Arial" w:cs="Arial"/>
        </w:rPr>
        <w:t xml:space="preserve"> IMS voice over NB-IoT NTN?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2E6CA2" w:rsidRDefault="00463675">
      <w:pPr>
        <w:spacing w:after="120"/>
        <w:rPr>
          <w:rFonts w:ascii="Arial" w:hAnsi="Arial" w:cs="Arial"/>
          <w:b/>
          <w:lang w:val="fr-FR"/>
        </w:rPr>
      </w:pPr>
      <w:r w:rsidRPr="002E6CA2">
        <w:rPr>
          <w:rFonts w:ascii="Arial" w:hAnsi="Arial" w:cs="Arial"/>
          <w:b/>
          <w:lang w:val="fr-FR"/>
        </w:rPr>
        <w:t>2. Actions:</w:t>
      </w:r>
    </w:p>
    <w:p w14:paraId="59C73104" w14:textId="5A0FD4AB" w:rsidR="00624A77" w:rsidRPr="002E6CA2" w:rsidRDefault="00624A77" w:rsidP="00624A7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2E6CA2">
        <w:rPr>
          <w:rFonts w:ascii="Arial" w:hAnsi="Arial" w:cs="Arial"/>
          <w:b/>
          <w:lang w:val="fr-FR"/>
        </w:rPr>
        <w:t>To RAN2</w:t>
      </w:r>
      <w:r w:rsidR="00045B4F" w:rsidRPr="002E6CA2">
        <w:rPr>
          <w:rFonts w:ascii="Arial" w:hAnsi="Arial" w:cs="Arial"/>
          <w:b/>
          <w:lang w:val="fr-FR"/>
        </w:rPr>
        <w:t>, SA4, SA3, CT1, SA1</w:t>
      </w:r>
      <w:r w:rsidR="0022185D" w:rsidRPr="002E6CA2">
        <w:rPr>
          <w:rFonts w:ascii="Arial" w:hAnsi="Arial" w:cs="Arial"/>
          <w:b/>
          <w:lang w:val="fr-FR"/>
        </w:rPr>
        <w:t>, RAN1</w:t>
      </w:r>
      <w:r w:rsidRPr="002E6CA2">
        <w:rPr>
          <w:rFonts w:ascii="Arial" w:hAnsi="Arial" w:cs="Arial"/>
          <w:b/>
          <w:lang w:val="fr-FR"/>
        </w:rPr>
        <w:t xml:space="preserve">: </w:t>
      </w:r>
    </w:p>
    <w:p w14:paraId="6F4C362C" w14:textId="6AA2264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requests </w:t>
      </w:r>
      <w:r w:rsidR="00045B4F">
        <w:rPr>
          <w:rFonts w:ascii="Arial" w:hAnsi="Arial" w:cs="Arial"/>
        </w:rPr>
        <w:t xml:space="preserve">the respective </w:t>
      </w:r>
      <w:r w:rsidR="000A27F3">
        <w:rPr>
          <w:rFonts w:ascii="Arial" w:hAnsi="Arial" w:cs="Arial"/>
        </w:rPr>
        <w:t>WGs</w:t>
      </w:r>
      <w:r w:rsidR="006145A4">
        <w:rPr>
          <w:rFonts w:ascii="Arial" w:hAnsi="Arial" w:cs="Arial"/>
        </w:rPr>
        <w:t xml:space="preserve"> in “TO”</w:t>
      </w:r>
      <w:r>
        <w:rPr>
          <w:rFonts w:ascii="Arial" w:hAnsi="Arial" w:cs="Arial"/>
        </w:rPr>
        <w:t xml:space="preserve"> to answer</w:t>
      </w:r>
      <w:r w:rsidR="000A27F3">
        <w:rPr>
          <w:rFonts w:ascii="Arial" w:hAnsi="Arial" w:cs="Arial"/>
        </w:rPr>
        <w:t xml:space="preserve"> the questions addressed to them as per above</w:t>
      </w:r>
      <w:r w:rsidR="00C46495">
        <w:rPr>
          <w:rFonts w:ascii="Arial" w:hAnsi="Arial" w:cs="Arial"/>
        </w:rPr>
        <w:t xml:space="preserve"> and provide any other feedback they</w:t>
      </w:r>
      <w:r w:rsidR="006145A4">
        <w:rPr>
          <w:rFonts w:ascii="Arial" w:hAnsi="Arial" w:cs="Arial"/>
        </w:rPr>
        <w:t xml:space="preserve"> think is necessary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655C1" w14:textId="77777777" w:rsidR="00C1171E" w:rsidRDefault="00C1171E">
      <w:r>
        <w:separator/>
      </w:r>
    </w:p>
  </w:endnote>
  <w:endnote w:type="continuationSeparator" w:id="0">
    <w:p w14:paraId="6D40D485" w14:textId="77777777" w:rsidR="00C1171E" w:rsidRDefault="00C1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AA1E" w14:textId="77777777" w:rsidR="00C1171E" w:rsidRDefault="00C1171E">
      <w:r>
        <w:separator/>
      </w:r>
    </w:p>
  </w:footnote>
  <w:footnote w:type="continuationSeparator" w:id="0">
    <w:p w14:paraId="46054B9D" w14:textId="77777777" w:rsidR="00C1171E" w:rsidRDefault="00C1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18"/>
  </w:num>
  <w:num w:numId="2" w16cid:durableId="121777354">
    <w:abstractNumId w:val="14"/>
  </w:num>
  <w:num w:numId="3" w16cid:durableId="1342245821">
    <w:abstractNumId w:val="13"/>
  </w:num>
  <w:num w:numId="4" w16cid:durableId="1520050485">
    <w:abstractNumId w:val="11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6"/>
  </w:num>
  <w:num w:numId="16" w16cid:durableId="1090127537">
    <w:abstractNumId w:val="10"/>
  </w:num>
  <w:num w:numId="17" w16cid:durableId="950165623">
    <w:abstractNumId w:val="12"/>
  </w:num>
  <w:num w:numId="18" w16cid:durableId="663171798">
    <w:abstractNumId w:val="17"/>
  </w:num>
  <w:num w:numId="19" w16cid:durableId="12963702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5330B"/>
    <w:rsid w:val="00162C1A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3E1E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64D"/>
    <w:rsid w:val="002C3C57"/>
    <w:rsid w:val="002C5D69"/>
    <w:rsid w:val="002C6849"/>
    <w:rsid w:val="002E07ED"/>
    <w:rsid w:val="002E0ACE"/>
    <w:rsid w:val="002E586D"/>
    <w:rsid w:val="002E6CA2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C1BD8"/>
    <w:rsid w:val="007C33CA"/>
    <w:rsid w:val="007D4194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2CC2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D5AB1"/>
    <w:rsid w:val="00BE2530"/>
    <w:rsid w:val="00BE3B79"/>
    <w:rsid w:val="00BE64EB"/>
    <w:rsid w:val="00BE7C64"/>
    <w:rsid w:val="00BF044C"/>
    <w:rsid w:val="00BF556B"/>
    <w:rsid w:val="00C012C5"/>
    <w:rsid w:val="00C01728"/>
    <w:rsid w:val="00C06651"/>
    <w:rsid w:val="00C1171E"/>
    <w:rsid w:val="00C11E76"/>
    <w:rsid w:val="00C13CB0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62570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C7696"/>
    <w:rsid w:val="00FD3388"/>
    <w:rsid w:val="00FE07D6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1379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5</cp:revision>
  <cp:lastPrinted>2002-04-23T08:10:00Z</cp:lastPrinted>
  <dcterms:created xsi:type="dcterms:W3CDTF">2025-08-29T06:20:00Z</dcterms:created>
  <dcterms:modified xsi:type="dcterms:W3CDTF">2025-09-15T08:48:00Z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