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23BAD" w14:textId="16703B93" w:rsidR="00B57200" w:rsidRPr="00FE68FA" w:rsidRDefault="00B57200" w:rsidP="00B57200">
      <w:pPr>
        <w:pStyle w:val="Header"/>
        <w:tabs>
          <w:tab w:val="right" w:pos="9639"/>
        </w:tabs>
        <w:rPr>
          <w:bCs/>
          <w:sz w:val="24"/>
          <w:szCs w:val="24"/>
          <w:lang w:val="en-GB"/>
        </w:rPr>
      </w:pPr>
      <w:r w:rsidRPr="00FE68FA">
        <w:rPr>
          <w:bCs/>
          <w:sz w:val="24"/>
          <w:szCs w:val="24"/>
          <w:lang w:val="en-GB"/>
        </w:rPr>
        <w:t>3GPP TSG RAN WG1 #12</w:t>
      </w:r>
      <w:r>
        <w:rPr>
          <w:bCs/>
          <w:sz w:val="24"/>
          <w:szCs w:val="24"/>
          <w:lang w:val="en-GB"/>
        </w:rPr>
        <w:t>2</w:t>
      </w:r>
      <w:r w:rsidRPr="00FE68FA">
        <w:rPr>
          <w:bCs/>
          <w:sz w:val="24"/>
          <w:szCs w:val="24"/>
          <w:lang w:val="en-GB"/>
        </w:rPr>
        <w:tab/>
        <w:t>R1-25</w:t>
      </w:r>
      <w:r w:rsidR="0034733B">
        <w:rPr>
          <w:bCs/>
          <w:sz w:val="24"/>
          <w:szCs w:val="24"/>
          <w:lang w:val="en-GB"/>
        </w:rPr>
        <w:t>06346</w:t>
      </w:r>
    </w:p>
    <w:p w14:paraId="14181F5C" w14:textId="7AADC047" w:rsidR="00B57200" w:rsidRDefault="00B57200" w:rsidP="00B57200">
      <w:pPr>
        <w:pStyle w:val="Header"/>
        <w:rPr>
          <w:bCs/>
          <w:sz w:val="24"/>
          <w:szCs w:val="24"/>
          <w:lang w:val="en-GB"/>
        </w:rPr>
      </w:pPr>
      <w:r>
        <w:rPr>
          <w:bCs/>
          <w:sz w:val="24"/>
          <w:szCs w:val="24"/>
          <w:lang w:val="en-GB"/>
        </w:rPr>
        <w:t>Bangalore</w:t>
      </w:r>
      <w:r w:rsidRPr="00566DD3">
        <w:rPr>
          <w:bCs/>
          <w:sz w:val="24"/>
          <w:szCs w:val="24"/>
          <w:lang w:val="en-GB"/>
        </w:rPr>
        <w:t xml:space="preserve">, </w:t>
      </w:r>
      <w:r>
        <w:rPr>
          <w:bCs/>
          <w:sz w:val="24"/>
          <w:szCs w:val="24"/>
          <w:lang w:val="en-GB"/>
        </w:rPr>
        <w:t>2</w:t>
      </w:r>
      <w:r w:rsidR="00B34829">
        <w:rPr>
          <w:bCs/>
          <w:sz w:val="24"/>
          <w:szCs w:val="24"/>
          <w:lang w:val="en-GB"/>
        </w:rPr>
        <w:t>5</w:t>
      </w:r>
      <w:r w:rsidRPr="00566DD3">
        <w:rPr>
          <w:bCs/>
          <w:sz w:val="24"/>
          <w:szCs w:val="24"/>
          <w:lang w:val="en-GB"/>
        </w:rPr>
        <w:t xml:space="preserve"> – </w:t>
      </w:r>
      <w:r>
        <w:rPr>
          <w:bCs/>
          <w:sz w:val="24"/>
          <w:szCs w:val="24"/>
          <w:lang w:val="en-GB"/>
        </w:rPr>
        <w:t>29 August</w:t>
      </w:r>
      <w:r w:rsidRPr="00566DD3">
        <w:rPr>
          <w:bCs/>
          <w:sz w:val="24"/>
          <w:szCs w:val="24"/>
          <w:lang w:val="en-GB"/>
        </w:rPr>
        <w:t xml:space="preserve"> 2025 </w:t>
      </w:r>
    </w:p>
    <w:p w14:paraId="6669B219" w14:textId="77777777" w:rsidR="00B57200" w:rsidRPr="00566DD3" w:rsidRDefault="00B57200" w:rsidP="00B57200">
      <w:pPr>
        <w:pStyle w:val="Header"/>
        <w:rPr>
          <w:sz w:val="24"/>
          <w:szCs w:val="24"/>
          <w:lang w:val="en-GB"/>
        </w:rPr>
      </w:pPr>
    </w:p>
    <w:p w14:paraId="7C77D925" w14:textId="77777777" w:rsidR="00B57200" w:rsidRPr="00566DD3" w:rsidRDefault="00B57200" w:rsidP="00B57200">
      <w:pPr>
        <w:pStyle w:val="Header"/>
        <w:rPr>
          <w:bCs/>
          <w:sz w:val="24"/>
          <w:szCs w:val="24"/>
          <w:lang w:val="en-GB"/>
        </w:rPr>
      </w:pPr>
    </w:p>
    <w:p w14:paraId="5D6AB1F9" w14:textId="5DA1B6AF" w:rsidR="00B57200" w:rsidRPr="00566DD3" w:rsidRDefault="00B57200" w:rsidP="00B57200">
      <w:pPr>
        <w:pStyle w:val="CRCoverPage"/>
        <w:rPr>
          <w:rFonts w:cs="Arial"/>
          <w:b/>
          <w:bCs/>
          <w:sz w:val="24"/>
          <w:szCs w:val="24"/>
          <w:lang w:eastAsia="ja-JP"/>
        </w:rPr>
      </w:pPr>
      <w:r w:rsidRPr="00566DD3">
        <w:rPr>
          <w:rFonts w:cs="Arial"/>
          <w:b/>
          <w:bCs/>
          <w:sz w:val="24"/>
          <w:szCs w:val="24"/>
        </w:rPr>
        <w:t>Agenda item:</w:t>
      </w:r>
      <w:r w:rsidR="00F75EB8">
        <w:rPr>
          <w:rFonts w:cs="Arial"/>
          <w:b/>
          <w:bCs/>
          <w:sz w:val="24"/>
        </w:rPr>
        <w:tab/>
      </w:r>
      <w:r w:rsidR="00BE0174">
        <w:rPr>
          <w:rFonts w:cs="Arial"/>
          <w:b/>
          <w:bCs/>
          <w:sz w:val="24"/>
          <w:lang w:val="en-US"/>
        </w:rPr>
        <w:t>11.5</w:t>
      </w:r>
    </w:p>
    <w:p w14:paraId="613A7DAA" w14:textId="401501FC" w:rsidR="00B57200" w:rsidRDefault="1D48C149" w:rsidP="00B57200">
      <w:pPr>
        <w:tabs>
          <w:tab w:val="left" w:pos="1985"/>
        </w:tabs>
        <w:spacing w:after="120"/>
        <w:ind w:left="1985" w:hanging="1985"/>
        <w:rPr>
          <w:rFonts w:ascii="Arial" w:hAnsi="Arial" w:cs="Arial"/>
          <w:b/>
          <w:bCs/>
          <w:lang w:val="en-US"/>
        </w:rPr>
      </w:pPr>
      <w:r w:rsidRPr="1D48C149">
        <w:rPr>
          <w:rFonts w:ascii="Arial" w:hAnsi="Arial" w:cs="Arial"/>
          <w:b/>
          <w:bCs/>
        </w:rPr>
        <w:t>Source:</w:t>
      </w:r>
      <w:r w:rsidR="00B57200">
        <w:tab/>
      </w:r>
      <w:r w:rsidR="00B57200">
        <w:tab/>
      </w:r>
      <w:r w:rsidRPr="1D48C149">
        <w:rPr>
          <w:rFonts w:ascii="Arial" w:hAnsi="Arial" w:cs="Arial"/>
          <w:b/>
          <w:bCs/>
        </w:rPr>
        <w:t>Rakuten Mobile, Inc.</w:t>
      </w:r>
    </w:p>
    <w:p w14:paraId="1BF3C54B" w14:textId="6B307FD5" w:rsidR="00B57200" w:rsidRDefault="00B57200" w:rsidP="00F75EB8">
      <w:pPr>
        <w:ind w:left="1985" w:hanging="1985"/>
        <w:jc w:val="both"/>
        <w:rPr>
          <w:rFonts w:ascii="Arial" w:hAnsi="Arial" w:cs="Arial"/>
          <w:b/>
          <w:bCs/>
        </w:rPr>
      </w:pPr>
      <w:r>
        <w:rPr>
          <w:rFonts w:ascii="Arial" w:hAnsi="Arial" w:cs="Arial"/>
          <w:b/>
          <w:bCs/>
        </w:rPr>
        <w:t>Title:</w:t>
      </w:r>
      <w:r w:rsidR="00F75EB8">
        <w:rPr>
          <w:rFonts w:ascii="Arial" w:hAnsi="Arial" w:cs="Arial"/>
          <w:b/>
          <w:bCs/>
        </w:rPr>
        <w:tab/>
      </w:r>
      <w:r w:rsidR="00F75EB8">
        <w:rPr>
          <w:rFonts w:ascii="Arial" w:hAnsi="Arial" w:cs="Arial"/>
          <w:b/>
          <w:bCs/>
        </w:rPr>
        <w:tab/>
      </w:r>
      <w:r w:rsidR="0034733B" w:rsidRPr="0034733B">
        <w:rPr>
          <w:rFonts w:ascii="Arial" w:hAnsi="Arial" w:cs="Arial"/>
          <w:b/>
          <w:bCs/>
          <w:lang w:val="en-US"/>
        </w:rPr>
        <w:t>Network Energy Savings Use Cases in 6GR</w:t>
      </w:r>
    </w:p>
    <w:p w14:paraId="1CD260A5" w14:textId="4BA911DA" w:rsidR="00B57200" w:rsidRPr="00B57200" w:rsidRDefault="00B57200" w:rsidP="00B57200">
      <w:pPr>
        <w:rPr>
          <w:rFonts w:ascii="Arial" w:hAnsi="Arial" w:cs="Arial"/>
          <w:b/>
          <w:bCs/>
        </w:rPr>
      </w:pPr>
      <w:r>
        <w:rPr>
          <w:rFonts w:ascii="Arial" w:hAnsi="Arial" w:cs="Arial"/>
          <w:b/>
          <w:bCs/>
        </w:rPr>
        <w:t>Document for:</w:t>
      </w:r>
      <w:r w:rsidR="00F75EB8">
        <w:rPr>
          <w:rFonts w:ascii="Arial" w:hAnsi="Arial" w:cs="Arial"/>
          <w:b/>
          <w:bCs/>
        </w:rPr>
        <w:tab/>
      </w:r>
      <w:r>
        <w:rPr>
          <w:rFonts w:ascii="Arial" w:hAnsi="Arial" w:cs="Arial"/>
          <w:b/>
          <w:bCs/>
        </w:rPr>
        <w:t>Discussion and Decision</w:t>
      </w:r>
    </w:p>
    <w:p w14:paraId="2689516D" w14:textId="77777777" w:rsidR="00BA0172" w:rsidRPr="00BA0172" w:rsidRDefault="004744BD" w:rsidP="00BA0172">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60E89DF0">
          <v:rect id="_x0000_i1028" alt="" style="width:468pt;height:.05pt;mso-width-percent:0;mso-height-percent:0;mso-width-percent:0;mso-height-percent:0" o:hralign="center" o:hrstd="t" o:hr="t" fillcolor="#a0a0a0" stroked="f"/>
        </w:pict>
      </w:r>
    </w:p>
    <w:p w14:paraId="7D058E0C" w14:textId="4F2A14D0" w:rsidR="00BA0172" w:rsidRPr="00F75EB8" w:rsidRDefault="00BA0172" w:rsidP="00BA0172">
      <w:pPr>
        <w:spacing w:before="100" w:beforeAutospacing="1" w:after="100" w:afterAutospacing="1" w:line="240" w:lineRule="auto"/>
        <w:outlineLvl w:val="1"/>
        <w:rPr>
          <w:rFonts w:ascii="Arial" w:eastAsia="Times New Roman" w:hAnsi="Arial" w:cs="Arial"/>
          <w:kern w:val="0"/>
          <w:sz w:val="36"/>
          <w:szCs w:val="36"/>
          <w14:ligatures w14:val="none"/>
        </w:rPr>
      </w:pPr>
      <w:r w:rsidRPr="00F75EB8">
        <w:rPr>
          <w:rFonts w:ascii="Arial" w:eastAsia="Times New Roman" w:hAnsi="Arial" w:cs="Arial"/>
          <w:kern w:val="0"/>
          <w:sz w:val="36"/>
          <w:szCs w:val="36"/>
          <w14:ligatures w14:val="none"/>
        </w:rPr>
        <w:t>1</w:t>
      </w:r>
      <w:r w:rsidR="00F75EB8">
        <w:rPr>
          <w:rFonts w:ascii="Arial" w:eastAsia="Times New Roman" w:hAnsi="Arial" w:cs="Arial"/>
          <w:kern w:val="0"/>
          <w:sz w:val="36"/>
          <w:szCs w:val="36"/>
          <w14:ligatures w14:val="none"/>
        </w:rPr>
        <w:t xml:space="preserve"> </w:t>
      </w:r>
      <w:r w:rsidRPr="00F75EB8">
        <w:rPr>
          <w:rFonts w:ascii="Arial" w:eastAsia="Times New Roman" w:hAnsi="Arial" w:cs="Arial"/>
          <w:kern w:val="0"/>
          <w:sz w:val="36"/>
          <w:szCs w:val="36"/>
          <w14:ligatures w14:val="none"/>
        </w:rPr>
        <w:t>Introduction</w:t>
      </w:r>
    </w:p>
    <w:p w14:paraId="59275F30" w14:textId="395CD733"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Sustainability</w:t>
      </w:r>
      <w:r w:rsidR="00B331A1">
        <w:rPr>
          <w:rFonts w:ascii="Times New Roman" w:eastAsia="Times New Roman" w:hAnsi="Times New Roman" w:cs="Times New Roman"/>
          <w:kern w:val="0"/>
          <w:sz w:val="20"/>
          <w:szCs w:val="20"/>
          <w14:ligatures w14:val="none"/>
        </w:rPr>
        <w:t xml:space="preserve"> </w:t>
      </w:r>
      <w:r w:rsidRPr="00F75EB8">
        <w:rPr>
          <w:rFonts w:ascii="Times New Roman" w:eastAsia="Times New Roman" w:hAnsi="Times New Roman" w:cs="Times New Roman"/>
          <w:kern w:val="0"/>
          <w:sz w:val="20"/>
          <w:szCs w:val="20"/>
          <w14:ligatures w14:val="none"/>
        </w:rPr>
        <w:t>has emerged as a central design target in ITU’s IMT-2030 framework and is now a shared industry imperative. Unlike earlier generations where energy-saving features were introduced incrementally and often as optional add-ons, 6G offers the first opportunity for clean-slate, fully integrated design of energy-saving mechanisms.</w:t>
      </w:r>
    </w:p>
    <w:p w14:paraId="567BA5CE" w14:textId="4E39A724"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 xml:space="preserve">As operators, we cannot overstate the importance of this objective. The RAN accounts for more than 70% of mobile network energy use. Without deeply embedded energy-saving features in the physical layer itself, we will not meet the commercial or regulatory sustainability. The need is even more acute in high-frequency bands (6–15 GHz and FR3) where PA and thermal costs </w:t>
      </w:r>
      <w:r w:rsidR="00B331A1">
        <w:rPr>
          <w:rFonts w:ascii="Times New Roman" w:eastAsia="Times New Roman" w:hAnsi="Times New Roman" w:cs="Times New Roman"/>
          <w:kern w:val="0"/>
          <w:sz w:val="20"/>
          <w:szCs w:val="20"/>
          <w14:ligatures w14:val="none"/>
        </w:rPr>
        <w:t xml:space="preserve">will </w:t>
      </w:r>
      <w:r w:rsidRPr="00F75EB8">
        <w:rPr>
          <w:rFonts w:ascii="Times New Roman" w:eastAsia="Times New Roman" w:hAnsi="Times New Roman" w:cs="Times New Roman"/>
          <w:kern w:val="0"/>
          <w:sz w:val="20"/>
          <w:szCs w:val="20"/>
          <w14:ligatures w14:val="none"/>
        </w:rPr>
        <w:t xml:space="preserve">dominate, and in large-scale MIMO deployments where idle-state consumption </w:t>
      </w:r>
      <w:r w:rsidR="004B3E0B" w:rsidRPr="00F75EB8">
        <w:rPr>
          <w:rFonts w:ascii="Times New Roman" w:eastAsia="Times New Roman" w:hAnsi="Times New Roman" w:cs="Times New Roman"/>
          <w:kern w:val="0"/>
          <w:sz w:val="20"/>
          <w:szCs w:val="20"/>
          <w14:ligatures w14:val="none"/>
        </w:rPr>
        <w:t>must be reduced.</w:t>
      </w:r>
    </w:p>
    <w:p w14:paraId="6094A2DB" w14:textId="77777777"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We therefore propose that:</w:t>
      </w:r>
    </w:p>
    <w:p w14:paraId="41388F4A" w14:textId="14CDF336" w:rsidR="00BA0172" w:rsidRPr="00F75EB8" w:rsidRDefault="00BA0172" w:rsidP="00BA0172">
      <w:pPr>
        <w:numPr>
          <w:ilvl w:val="0"/>
          <w:numId w:val="43"/>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Energy Efficiency (EE) be treated not as a single feature, but as a new plane of the 6G radio interface, alongside the traditional data and control planes.</w:t>
      </w:r>
    </w:p>
    <w:p w14:paraId="31DDDAA8" w14:textId="77777777" w:rsidR="00BA0172" w:rsidRPr="00F75EB8" w:rsidRDefault="00BA0172" w:rsidP="00BA0172">
      <w:pPr>
        <w:numPr>
          <w:ilvl w:val="0"/>
          <w:numId w:val="43"/>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All Rel-18/19 NR NES features be treated as mandatory baselines, and 6G-specific NES enhancements be formally studied in RAN1, with early convergence on UE coordination and signaling implications.</w:t>
      </w:r>
    </w:p>
    <w:p w14:paraId="271A3187" w14:textId="77777777" w:rsidR="00BA0172" w:rsidRPr="00F75EB8" w:rsidRDefault="00BA0172" w:rsidP="00BA0172">
      <w:pPr>
        <w:numPr>
          <w:ilvl w:val="0"/>
          <w:numId w:val="43"/>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The 6G RAN1 study should explicitly quantify the expected energy saving potential per technique under typical load scenarios, and map them to physical layer touchpoints (RS design, waveform, slot structure, MIMO, etc).</w:t>
      </w:r>
    </w:p>
    <w:p w14:paraId="32EAE15C" w14:textId="3BF81E02"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 xml:space="preserve">In the sections that follow, we outline detailed technical Discussions, followed by Observations and Proposals, grouped by each major category of energy-saving technique. </w:t>
      </w:r>
    </w:p>
    <w:p w14:paraId="77D44DAD" w14:textId="77777777" w:rsidR="00BA0172" w:rsidRPr="00F75EB8" w:rsidRDefault="004744BD" w:rsidP="00BA0172">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56FFEFC1">
          <v:rect id="_x0000_i1027" alt="" style="width:468pt;height:.05pt;mso-width-percent:0;mso-height-percent:0;mso-width-percent:0;mso-height-percent:0" o:hralign="center" o:hrstd="t" o:hr="t" fillcolor="#a0a0a0" stroked="f"/>
        </w:pict>
      </w:r>
    </w:p>
    <w:p w14:paraId="7E8CF9F9" w14:textId="77777777" w:rsidR="00D14883" w:rsidRDefault="00BA0172" w:rsidP="00F75EB8">
      <w:pPr>
        <w:spacing w:before="100" w:beforeAutospacing="1" w:after="100" w:afterAutospacing="1" w:line="240" w:lineRule="auto"/>
        <w:jc w:val="both"/>
        <w:outlineLvl w:val="1"/>
        <w:rPr>
          <w:rFonts w:ascii="Arial" w:eastAsia="Times New Roman" w:hAnsi="Arial" w:cs="Arial"/>
          <w:kern w:val="0"/>
          <w:sz w:val="36"/>
          <w:szCs w:val="36"/>
          <w14:ligatures w14:val="none"/>
        </w:rPr>
      </w:pPr>
      <w:bookmarkStart w:id="0" w:name="_Hlk205883695"/>
      <w:r w:rsidRPr="00F75EB8">
        <w:rPr>
          <w:rFonts w:ascii="Arial" w:eastAsia="Times New Roman" w:hAnsi="Arial" w:cs="Arial"/>
          <w:kern w:val="0"/>
          <w:sz w:val="36"/>
          <w:szCs w:val="36"/>
          <w14:ligatures w14:val="none"/>
        </w:rPr>
        <w:t>2</w:t>
      </w:r>
      <w:r w:rsidR="00F75EB8">
        <w:rPr>
          <w:rFonts w:ascii="Arial" w:eastAsia="Times New Roman" w:hAnsi="Arial" w:cs="Arial"/>
          <w:kern w:val="0"/>
          <w:sz w:val="36"/>
          <w:szCs w:val="36"/>
          <w14:ligatures w14:val="none"/>
        </w:rPr>
        <w:t xml:space="preserve"> </w:t>
      </w:r>
      <w:r w:rsidRPr="00F75EB8">
        <w:rPr>
          <w:rFonts w:ascii="Arial" w:eastAsia="Times New Roman" w:hAnsi="Arial" w:cs="Arial"/>
          <w:kern w:val="0"/>
          <w:sz w:val="36"/>
          <w:szCs w:val="36"/>
          <w14:ligatures w14:val="none"/>
        </w:rPr>
        <w:t>Discussion</w:t>
      </w:r>
    </w:p>
    <w:bookmarkEnd w:id="0"/>
    <w:p w14:paraId="26B4DC16" w14:textId="36A89EC1" w:rsidR="00BA0172" w:rsidRPr="00C37555" w:rsidRDefault="00D14883" w:rsidP="00F75EB8">
      <w:pPr>
        <w:spacing w:before="100" w:beforeAutospacing="1" w:after="100" w:afterAutospacing="1" w:line="240" w:lineRule="auto"/>
        <w:jc w:val="both"/>
        <w:outlineLvl w:val="1"/>
        <w:rPr>
          <w:rFonts w:ascii="Arial" w:eastAsia="Times New Roman" w:hAnsi="Arial" w:cs="Arial"/>
          <w:kern w:val="0"/>
          <w:sz w:val="32"/>
          <w:szCs w:val="32"/>
          <w14:ligatures w14:val="none"/>
        </w:rPr>
      </w:pPr>
      <w:r w:rsidRPr="00C37555">
        <w:rPr>
          <w:rFonts w:ascii="Arial" w:eastAsia="Times New Roman" w:hAnsi="Arial" w:cs="Arial"/>
          <w:kern w:val="0"/>
          <w:sz w:val="32"/>
          <w:szCs w:val="32"/>
          <w14:ligatures w14:val="none"/>
        </w:rPr>
        <w:t>2.</w:t>
      </w:r>
      <w:r w:rsidR="00C37555">
        <w:rPr>
          <w:rFonts w:ascii="Arial" w:eastAsia="Times New Roman" w:hAnsi="Arial" w:cs="Arial"/>
          <w:kern w:val="0"/>
          <w:sz w:val="32"/>
          <w:szCs w:val="32"/>
          <w14:ligatures w14:val="none"/>
        </w:rPr>
        <w:t>1</w:t>
      </w:r>
      <w:r w:rsidR="00BA0172" w:rsidRPr="00C37555">
        <w:rPr>
          <w:rFonts w:ascii="Arial" w:eastAsia="Times New Roman" w:hAnsi="Arial" w:cs="Arial"/>
          <w:kern w:val="0"/>
          <w:sz w:val="32"/>
          <w:szCs w:val="32"/>
          <w14:ligatures w14:val="none"/>
        </w:rPr>
        <w:t xml:space="preserve"> Ultra-Lean Carrier and Signaling Architecture</w:t>
      </w:r>
    </w:p>
    <w:p w14:paraId="036C0399" w14:textId="77777777" w:rsidR="00BA0172" w:rsidRPr="00F75EB8" w:rsidRDefault="00BA0172" w:rsidP="00BA0172">
      <w:p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F75EB8">
        <w:rPr>
          <w:rFonts w:ascii="Times New Roman" w:eastAsia="Times New Roman" w:hAnsi="Times New Roman" w:cs="Times New Roman"/>
          <w:b/>
          <w:bCs/>
          <w:kern w:val="0"/>
          <w14:ligatures w14:val="none"/>
        </w:rPr>
        <w:t>Background and Rationale</w:t>
      </w:r>
    </w:p>
    <w:p w14:paraId="61D2C29F" w14:textId="77777777"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 xml:space="preserve">Legacy systems transmit synchronisation signals (SSB), paging occasions, and system information (SIBs) with fixed periodicity—even during low or no traffic. In NR, SSB periodicity is typically 20 ms, while some SIBs are </w:t>
      </w:r>
      <w:r w:rsidRPr="00F75EB8">
        <w:rPr>
          <w:rFonts w:ascii="Times New Roman" w:eastAsia="Times New Roman" w:hAnsi="Times New Roman" w:cs="Times New Roman"/>
          <w:kern w:val="0"/>
          <w:sz w:val="20"/>
          <w:szCs w:val="20"/>
          <w14:ligatures w14:val="none"/>
        </w:rPr>
        <w:lastRenderedPageBreak/>
        <w:t>broadcast every 160 ms. This model prevents deep sleep of cells or RF chains, and keeps PA/BB logic active unnecessarily.</w:t>
      </w:r>
    </w:p>
    <w:p w14:paraId="6D8136E2" w14:textId="5ABADD49" w:rsidR="00BA0172" w:rsidRPr="00F75EB8" w:rsidRDefault="00B331A1"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need to study new type of layered carrier frame work </w:t>
      </w:r>
      <w:r w:rsidR="00BA0172" w:rsidRPr="00F75EB8">
        <w:rPr>
          <w:rFonts w:ascii="Times New Roman" w:eastAsia="Times New Roman" w:hAnsi="Times New Roman" w:cs="Times New Roman"/>
          <w:kern w:val="0"/>
          <w:sz w:val="20"/>
          <w:szCs w:val="20"/>
          <w14:ligatures w14:val="none"/>
        </w:rPr>
        <w:t>Beacon/Anchor/Data (BAD)</w:t>
      </w:r>
      <w:r>
        <w:rPr>
          <w:rFonts w:ascii="Times New Roman" w:eastAsia="Times New Roman" w:hAnsi="Times New Roman" w:cs="Times New Roman"/>
          <w:kern w:val="0"/>
          <w:sz w:val="20"/>
          <w:szCs w:val="20"/>
          <w14:ligatures w14:val="none"/>
        </w:rPr>
        <w:t>.</w:t>
      </w:r>
    </w:p>
    <w:p w14:paraId="1123763D" w14:textId="77777777" w:rsidR="00BA0172" w:rsidRPr="00F75EB8" w:rsidRDefault="00BA0172" w:rsidP="004B3E0B">
      <w:pPr>
        <w:pStyle w:val="ListParagraph"/>
        <w:numPr>
          <w:ilvl w:val="0"/>
          <w:numId w:val="83"/>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A minimal Beacon Carrier (BC) transmits sparse, low-duty-cycle SSB and minimal SI (e.g., once per 160 ms or longer).</w:t>
      </w:r>
    </w:p>
    <w:p w14:paraId="187BB87C" w14:textId="77777777" w:rsidR="00BA0172" w:rsidRPr="00F75EB8" w:rsidRDefault="00BA0172" w:rsidP="004B3E0B">
      <w:pPr>
        <w:pStyle w:val="ListParagraph"/>
        <w:numPr>
          <w:ilvl w:val="0"/>
          <w:numId w:val="83"/>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An Anchor Carrier holds paging, random access, and cell measurement signals, activated adaptively.</w:t>
      </w:r>
    </w:p>
    <w:p w14:paraId="5D613AF9" w14:textId="77777777" w:rsidR="00BA0172" w:rsidRPr="00F75EB8" w:rsidRDefault="00BA0172" w:rsidP="004B3E0B">
      <w:pPr>
        <w:pStyle w:val="ListParagraph"/>
        <w:numPr>
          <w:ilvl w:val="0"/>
          <w:numId w:val="83"/>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Data Carriers are only brought up when user traffic is present.</w:t>
      </w:r>
    </w:p>
    <w:p w14:paraId="273BFC3D" w14:textId="77777777" w:rsidR="004B3E0B" w:rsidRPr="00F75EB8" w:rsidRDefault="004B3E0B" w:rsidP="00BA0172">
      <w:pPr>
        <w:spacing w:before="100" w:beforeAutospacing="1" w:after="100" w:afterAutospacing="1" w:line="240" w:lineRule="auto"/>
        <w:outlineLvl w:val="2"/>
        <w:rPr>
          <w:rFonts w:ascii="Times New Roman" w:hAnsi="Times New Roman" w:cs="Times New Roman"/>
          <w:sz w:val="20"/>
          <w:szCs w:val="20"/>
        </w:rPr>
      </w:pPr>
      <w:r w:rsidRPr="00F75EB8">
        <w:rPr>
          <w:rFonts w:ascii="Times New Roman" w:hAnsi="Times New Roman" w:cs="Times New Roman"/>
          <w:sz w:val="20"/>
          <w:szCs w:val="20"/>
        </w:rPr>
        <w:t>This structure enables on-demand activation of full-band carriers, while keeping synchronization and measurement functions online via low-duty BC/AC roles.</w:t>
      </w:r>
    </w:p>
    <w:p w14:paraId="28F5AAB5" w14:textId="76F92B25" w:rsidR="00BA0172" w:rsidRPr="00F75EB8" w:rsidRDefault="00BA0172" w:rsidP="00BA0172">
      <w:pPr>
        <w:spacing w:before="100" w:beforeAutospacing="1" w:after="100" w:afterAutospacing="1" w:line="240" w:lineRule="auto"/>
        <w:outlineLvl w:val="2"/>
        <w:rPr>
          <w:rFonts w:ascii="Times New Roman" w:eastAsia="Times New Roman" w:hAnsi="Times New Roman" w:cs="Times New Roman"/>
          <w:b/>
          <w:bCs/>
          <w:i/>
          <w:iCs/>
          <w:kern w:val="0"/>
          <w:sz w:val="20"/>
          <w:szCs w:val="20"/>
          <w14:ligatures w14:val="none"/>
        </w:rPr>
      </w:pPr>
      <w:bookmarkStart w:id="1" w:name="_Hlk205883587"/>
      <w:r w:rsidRPr="00F75EB8">
        <w:rPr>
          <w:rFonts w:ascii="Times New Roman" w:eastAsia="Times New Roman" w:hAnsi="Times New Roman" w:cs="Times New Roman"/>
          <w:b/>
          <w:bCs/>
          <w:i/>
          <w:iCs/>
          <w:kern w:val="0"/>
          <w:sz w:val="20"/>
          <w:szCs w:val="20"/>
          <w14:ligatures w14:val="none"/>
        </w:rPr>
        <w:t>Observation</w:t>
      </w:r>
      <w:r w:rsidR="00A37F9C" w:rsidRPr="00F75EB8">
        <w:rPr>
          <w:rFonts w:ascii="Times New Roman" w:eastAsia="Times New Roman" w:hAnsi="Times New Roman" w:cs="Times New Roman"/>
          <w:b/>
          <w:bCs/>
          <w:i/>
          <w:iCs/>
          <w:kern w:val="0"/>
          <w:sz w:val="20"/>
          <w:szCs w:val="20"/>
          <w14:ligatures w14:val="none"/>
        </w:rPr>
        <w:t xml:space="preserve"> 1</w:t>
      </w:r>
      <w:r w:rsidR="00003D15">
        <w:rPr>
          <w:rFonts w:ascii="Times New Roman" w:eastAsia="Times New Roman" w:hAnsi="Times New Roman" w:cs="Times New Roman"/>
          <w:b/>
          <w:bCs/>
          <w:i/>
          <w:iCs/>
          <w:kern w:val="0"/>
          <w:sz w:val="20"/>
          <w:szCs w:val="20"/>
          <w14:ligatures w14:val="none"/>
        </w:rPr>
        <w:t>.1</w:t>
      </w:r>
      <w:r w:rsidR="00A37F9C" w:rsidRPr="00F75EB8">
        <w:rPr>
          <w:rFonts w:ascii="Times New Roman" w:eastAsia="Times New Roman" w:hAnsi="Times New Roman" w:cs="Times New Roman"/>
          <w:b/>
          <w:bCs/>
          <w:i/>
          <w:iCs/>
          <w:kern w:val="0"/>
          <w:sz w:val="20"/>
          <w:szCs w:val="20"/>
          <w14:ligatures w14:val="none"/>
        </w:rPr>
        <w:t xml:space="preserve">: </w:t>
      </w:r>
      <w:r w:rsidR="004B3E0B" w:rsidRPr="00F75EB8">
        <w:rPr>
          <w:rFonts w:ascii="Times New Roman" w:hAnsi="Times New Roman" w:cs="Times New Roman"/>
          <w:i/>
          <w:iCs/>
          <w:sz w:val="20"/>
          <w:szCs w:val="20"/>
        </w:rPr>
        <w:t>Always-on synchronization and system-information signaling in NR introduces a non-energy-proportional baseline. Defining BC/AC roles enables decoupling of initial access, paging, and data transport into energy-adaptive carrier groups.</w:t>
      </w:r>
    </w:p>
    <w:p w14:paraId="73A297B3" w14:textId="349F3A5C" w:rsidR="00BA0172" w:rsidRPr="00F75EB8" w:rsidRDefault="00BA0172" w:rsidP="00A37F9C">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sidR="00003D15">
        <w:rPr>
          <w:rFonts w:ascii="Times New Roman" w:eastAsia="Times New Roman" w:hAnsi="Times New Roman" w:cs="Times New Roman"/>
          <w:b/>
          <w:bCs/>
          <w:i/>
          <w:iCs/>
          <w:kern w:val="0"/>
          <w:sz w:val="20"/>
          <w:szCs w:val="20"/>
          <w14:ligatures w14:val="none"/>
        </w:rPr>
        <w:t>1.1.</w:t>
      </w:r>
      <w:r w:rsidRPr="00F75EB8">
        <w:rPr>
          <w:rFonts w:ascii="Times New Roman" w:eastAsia="Times New Roman" w:hAnsi="Times New Roman" w:cs="Times New Roman"/>
          <w:i/>
          <w:iCs/>
          <w:kern w:val="0"/>
          <w:sz w:val="20"/>
          <w:szCs w:val="20"/>
          <w14:ligatures w14:val="none"/>
        </w:rPr>
        <w:t xml:space="preserve">: RAN1 to define a study topic under the 6GR SID to evaluate the Beacon/Anchor/Data carrier architecture, including </w:t>
      </w:r>
      <w:r w:rsidR="00B331A1">
        <w:rPr>
          <w:rFonts w:ascii="Times New Roman" w:eastAsia="Times New Roman" w:hAnsi="Times New Roman" w:cs="Times New Roman"/>
          <w:i/>
          <w:iCs/>
          <w:kern w:val="0"/>
          <w:sz w:val="20"/>
          <w:szCs w:val="20"/>
          <w14:ligatures w14:val="none"/>
        </w:rPr>
        <w:t xml:space="preserve">much higher </w:t>
      </w:r>
      <w:r w:rsidRPr="00F75EB8">
        <w:rPr>
          <w:rFonts w:ascii="Times New Roman" w:eastAsia="Times New Roman" w:hAnsi="Times New Roman" w:cs="Times New Roman"/>
          <w:i/>
          <w:iCs/>
          <w:kern w:val="0"/>
          <w:sz w:val="20"/>
          <w:szCs w:val="20"/>
          <w14:ligatures w14:val="none"/>
        </w:rPr>
        <w:t>sync signal periodicity, carrier roles, and SSB/SIB transmission strategies.</w:t>
      </w:r>
    </w:p>
    <w:p w14:paraId="7B10BD9C" w14:textId="7C363EBD" w:rsidR="00BA0172" w:rsidRPr="00C37555" w:rsidRDefault="004B3E0B" w:rsidP="00C37555">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sidR="00003D15">
        <w:rPr>
          <w:rFonts w:ascii="Times New Roman" w:eastAsia="Times New Roman" w:hAnsi="Times New Roman" w:cs="Times New Roman"/>
          <w:b/>
          <w:bCs/>
          <w:i/>
          <w:iCs/>
          <w:kern w:val="0"/>
          <w:sz w:val="20"/>
          <w:szCs w:val="20"/>
          <w14:ligatures w14:val="none"/>
        </w:rPr>
        <w:t>1.</w:t>
      </w:r>
      <w:r w:rsidR="00B331A1">
        <w:rPr>
          <w:rFonts w:ascii="Times New Roman" w:eastAsia="Times New Roman" w:hAnsi="Times New Roman" w:cs="Times New Roman"/>
          <w:b/>
          <w:bCs/>
          <w:i/>
          <w:iCs/>
          <w:kern w:val="0"/>
          <w:sz w:val="20"/>
          <w:szCs w:val="20"/>
          <w14:ligatures w14:val="none"/>
        </w:rPr>
        <w:t>2</w:t>
      </w:r>
      <w:r w:rsidRPr="00F75EB8">
        <w:rPr>
          <w:rFonts w:ascii="Times New Roman" w:eastAsia="Times New Roman" w:hAnsi="Times New Roman" w:cs="Times New Roman"/>
          <w:i/>
          <w:iCs/>
          <w:kern w:val="0"/>
          <w:sz w:val="20"/>
          <w:szCs w:val="20"/>
          <w14:ligatures w14:val="none"/>
        </w:rPr>
        <w:t xml:space="preserve">: RAN1 to </w:t>
      </w:r>
      <w:r w:rsidR="00BE6A7C" w:rsidRPr="00F75EB8">
        <w:rPr>
          <w:rFonts w:ascii="Times New Roman" w:eastAsia="Times New Roman" w:hAnsi="Times New Roman" w:cs="Times New Roman"/>
          <w:i/>
          <w:iCs/>
          <w:kern w:val="0"/>
          <w:sz w:val="20"/>
          <w:szCs w:val="20"/>
          <w14:ligatures w14:val="none"/>
        </w:rPr>
        <w:t xml:space="preserve">study implications of , SIB1 </w:t>
      </w:r>
      <w:r w:rsidRPr="00F75EB8">
        <w:rPr>
          <w:rFonts w:ascii="Times New Roman" w:eastAsia="Times New Roman" w:hAnsi="Times New Roman" w:cs="Times New Roman"/>
          <w:i/>
          <w:iCs/>
          <w:kern w:val="0"/>
          <w:sz w:val="20"/>
          <w:szCs w:val="20"/>
          <w14:ligatures w14:val="none"/>
        </w:rPr>
        <w:t xml:space="preserve"> and paging  transmitted by Anchor Carriers on demand or at ultra-low periodicity</w:t>
      </w:r>
      <w:r w:rsidR="00BE6A7C" w:rsidRPr="00F75EB8">
        <w:rPr>
          <w:rFonts w:ascii="Times New Roman" w:eastAsia="Times New Roman" w:hAnsi="Times New Roman" w:cs="Times New Roman"/>
          <w:i/>
          <w:iCs/>
          <w:kern w:val="0"/>
          <w:sz w:val="20"/>
          <w:szCs w:val="20"/>
          <w14:ligatures w14:val="none"/>
        </w:rPr>
        <w:t xml:space="preserve"> and </w:t>
      </w:r>
      <w:r w:rsidRPr="00F75EB8">
        <w:rPr>
          <w:rFonts w:ascii="Times New Roman" w:eastAsia="Times New Roman" w:hAnsi="Times New Roman" w:cs="Times New Roman"/>
          <w:i/>
          <w:iCs/>
          <w:kern w:val="0"/>
          <w:sz w:val="20"/>
          <w:szCs w:val="20"/>
          <w14:ligatures w14:val="none"/>
        </w:rPr>
        <w:t>Data Carriers remain dormant until scheduled user activity is detected</w:t>
      </w:r>
      <w:r w:rsidR="00A37F9C" w:rsidRPr="00F75EB8">
        <w:rPr>
          <w:rFonts w:ascii="Times New Roman" w:eastAsia="Times New Roman" w:hAnsi="Times New Roman" w:cs="Times New Roman"/>
          <w:i/>
          <w:iCs/>
          <w:kern w:val="0"/>
          <w:sz w:val="20"/>
          <w:szCs w:val="20"/>
          <w14:ligatures w14:val="none"/>
        </w:rPr>
        <w:t>.</w:t>
      </w:r>
    </w:p>
    <w:bookmarkEnd w:id="1"/>
    <w:p w14:paraId="4C470647" w14:textId="3ED9458C" w:rsidR="00BA0172" w:rsidRPr="00C37555" w:rsidRDefault="00C37555" w:rsidP="00F75EB8">
      <w:pPr>
        <w:spacing w:before="100" w:beforeAutospacing="1" w:after="100" w:afterAutospacing="1" w:line="240" w:lineRule="auto"/>
        <w:jc w:val="both"/>
        <w:outlineLvl w:val="1"/>
        <w:rPr>
          <w:rFonts w:ascii="Arial" w:eastAsia="Times New Roman" w:hAnsi="Arial" w:cs="Arial"/>
          <w:kern w:val="0"/>
          <w:sz w:val="32"/>
          <w:szCs w:val="32"/>
          <w14:ligatures w14:val="none"/>
        </w:rPr>
      </w:pPr>
      <w:r>
        <w:rPr>
          <w:rFonts w:ascii="Arial" w:eastAsia="Times New Roman" w:hAnsi="Arial" w:cs="Arial"/>
          <w:kern w:val="0"/>
          <w:sz w:val="32"/>
          <w:szCs w:val="32"/>
          <w14:ligatures w14:val="none"/>
        </w:rPr>
        <w:t>2.2</w:t>
      </w:r>
      <w:r w:rsidR="00BA0172" w:rsidRPr="00C37555">
        <w:rPr>
          <w:rFonts w:ascii="Arial" w:eastAsia="Times New Roman" w:hAnsi="Arial" w:cs="Arial"/>
          <w:kern w:val="0"/>
          <w:sz w:val="32"/>
          <w:szCs w:val="32"/>
          <w14:ligatures w14:val="none"/>
        </w:rPr>
        <w:t xml:space="preserve"> TRP Sleep, Deep Inactivity, and ON/OFF Control</w:t>
      </w:r>
    </w:p>
    <w:p w14:paraId="5BC8AE54" w14:textId="77777777" w:rsidR="00BA0172" w:rsidRPr="00F75EB8" w:rsidRDefault="00BA0172" w:rsidP="00BA0172">
      <w:p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F75EB8">
        <w:rPr>
          <w:rFonts w:ascii="Times New Roman" w:eastAsia="Times New Roman" w:hAnsi="Times New Roman" w:cs="Times New Roman"/>
          <w:b/>
          <w:bCs/>
          <w:kern w:val="0"/>
          <w14:ligatures w14:val="none"/>
        </w:rPr>
        <w:t>Background and Rationale</w:t>
      </w:r>
    </w:p>
    <w:p w14:paraId="3CD4B2DE" w14:textId="6FF360B1"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 xml:space="preserve">Today’s NR base stations support only limited micro-sleep and symbol-level DTX capabilities. These are helpful, but </w:t>
      </w:r>
      <w:r w:rsidR="00BE6A7C" w:rsidRPr="00F75EB8">
        <w:rPr>
          <w:rFonts w:ascii="Times New Roman" w:eastAsia="Times New Roman" w:hAnsi="Times New Roman" w:cs="Times New Roman"/>
          <w:kern w:val="0"/>
          <w:sz w:val="20"/>
          <w:szCs w:val="20"/>
          <w14:ligatures w14:val="none"/>
        </w:rPr>
        <w:t xml:space="preserve">limited </w:t>
      </w:r>
      <w:r w:rsidRPr="00F75EB8">
        <w:rPr>
          <w:rFonts w:ascii="Times New Roman" w:eastAsia="Times New Roman" w:hAnsi="Times New Roman" w:cs="Times New Roman"/>
          <w:kern w:val="0"/>
          <w:sz w:val="20"/>
          <w:szCs w:val="20"/>
          <w14:ligatures w14:val="none"/>
        </w:rPr>
        <w:t>by the need to maintain always-on SSB, paging, and RS overhead. More aggressive energy savings require gNB-level and TRP-level sleep modes, where radio chains, PA elements, and possibly even baseband units are powered down entirely when no traffic is present.</w:t>
      </w:r>
    </w:p>
    <w:p w14:paraId="46DECD22" w14:textId="7F7ACD69"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 xml:space="preserve">The transition to a multi-TRP 6G deployment model, especially with distributed MIMO architectures, </w:t>
      </w:r>
      <w:r w:rsidR="00BE6A7C" w:rsidRPr="00F75EB8">
        <w:rPr>
          <w:rFonts w:ascii="Times New Roman" w:eastAsia="Times New Roman" w:hAnsi="Times New Roman" w:cs="Times New Roman"/>
          <w:kern w:val="0"/>
          <w:sz w:val="20"/>
          <w:szCs w:val="20"/>
          <w14:ligatures w14:val="none"/>
        </w:rPr>
        <w:t xml:space="preserve">provide opportunity </w:t>
      </w:r>
      <w:r w:rsidRPr="00F75EB8">
        <w:rPr>
          <w:rFonts w:ascii="Times New Roman" w:eastAsia="Times New Roman" w:hAnsi="Times New Roman" w:cs="Times New Roman"/>
          <w:kern w:val="0"/>
          <w:sz w:val="20"/>
          <w:szCs w:val="20"/>
          <w14:ligatures w14:val="none"/>
        </w:rPr>
        <w:t xml:space="preserve">to dynamically power down entire TRPs or transmission sectors when not serving active UEs. </w:t>
      </w:r>
      <w:r w:rsidR="00BE6A7C" w:rsidRPr="00F75EB8">
        <w:rPr>
          <w:rFonts w:ascii="Times New Roman" w:eastAsia="Times New Roman" w:hAnsi="Times New Roman" w:cs="Times New Roman"/>
          <w:kern w:val="0"/>
          <w:sz w:val="20"/>
          <w:szCs w:val="20"/>
          <w14:ligatures w14:val="none"/>
        </w:rPr>
        <w:t>This will require,</w:t>
      </w:r>
    </w:p>
    <w:p w14:paraId="4CE91A09" w14:textId="434C10F8" w:rsidR="00BE6A7C" w:rsidRPr="00F75EB8" w:rsidRDefault="00BE6A7C" w:rsidP="00BE6A7C">
      <w:pPr>
        <w:pStyle w:val="NormalWeb"/>
        <w:numPr>
          <w:ilvl w:val="0"/>
          <w:numId w:val="84"/>
        </w:numPr>
        <w:rPr>
          <w:sz w:val="20"/>
          <w:szCs w:val="20"/>
        </w:rPr>
      </w:pPr>
      <w:r w:rsidRPr="00F75EB8">
        <w:rPr>
          <w:sz w:val="20"/>
          <w:szCs w:val="20"/>
        </w:rPr>
        <w:t>Defined Sleep States (symbol-muting, port muting, full TRP OFF)</w:t>
      </w:r>
    </w:p>
    <w:p w14:paraId="2598966D" w14:textId="6A4EBE7A" w:rsidR="00BE6A7C" w:rsidRPr="00F75EB8" w:rsidRDefault="00BE6A7C" w:rsidP="00BE6A7C">
      <w:pPr>
        <w:pStyle w:val="NormalWeb"/>
        <w:numPr>
          <w:ilvl w:val="0"/>
          <w:numId w:val="84"/>
        </w:numPr>
        <w:rPr>
          <w:sz w:val="20"/>
          <w:szCs w:val="20"/>
        </w:rPr>
      </w:pPr>
      <w:r w:rsidRPr="00F75EB8">
        <w:rPr>
          <w:sz w:val="20"/>
          <w:szCs w:val="20"/>
        </w:rPr>
        <w:t>Wake-up signaling (e.g., preambles, beacon detection)</w:t>
      </w:r>
    </w:p>
    <w:p w14:paraId="69CF8E30" w14:textId="69EE4F45" w:rsidR="00BE6A7C" w:rsidRPr="00F75EB8" w:rsidRDefault="00BE6A7C" w:rsidP="00BE6A7C">
      <w:pPr>
        <w:pStyle w:val="NormalWeb"/>
        <w:numPr>
          <w:ilvl w:val="0"/>
          <w:numId w:val="84"/>
        </w:numPr>
        <w:rPr>
          <w:sz w:val="20"/>
          <w:szCs w:val="20"/>
        </w:rPr>
      </w:pPr>
      <w:r w:rsidRPr="00F75EB8">
        <w:rPr>
          <w:sz w:val="20"/>
          <w:szCs w:val="20"/>
        </w:rPr>
        <w:t>One-shot data burst formats on wake-up</w:t>
      </w:r>
    </w:p>
    <w:p w14:paraId="5A8EC949" w14:textId="7663FB0E" w:rsidR="00BE6A7C" w:rsidRPr="00F75EB8" w:rsidRDefault="00BE6A7C" w:rsidP="00BE6A7C">
      <w:pPr>
        <w:pStyle w:val="NormalWeb"/>
        <w:numPr>
          <w:ilvl w:val="0"/>
          <w:numId w:val="84"/>
        </w:numPr>
        <w:rPr>
          <w:sz w:val="20"/>
          <w:szCs w:val="20"/>
        </w:rPr>
      </w:pPr>
      <w:r w:rsidRPr="00F75EB8">
        <w:rPr>
          <w:sz w:val="20"/>
          <w:szCs w:val="20"/>
        </w:rPr>
        <w:t>Optional cross-TRP coverage support during sleep</w:t>
      </w:r>
    </w:p>
    <w:p w14:paraId="0DD7FAD2" w14:textId="77777777"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The combination of deep TRP sleep with event-driven reactivation is expected to deliver large gains in both macro and small-cell deployments, especially during off-peak periods.</w:t>
      </w:r>
    </w:p>
    <w:p w14:paraId="18D48430" w14:textId="76AE661B" w:rsidR="00A37F9C" w:rsidRPr="00F75EB8" w:rsidRDefault="00BA0172" w:rsidP="00A37F9C">
      <w:pPr>
        <w:spacing w:before="100" w:beforeAutospacing="1" w:after="100" w:afterAutospacing="1" w:line="240" w:lineRule="auto"/>
        <w:rPr>
          <w:rFonts w:ascii="Times New Roman" w:eastAsia="Times New Roman" w:hAnsi="Times New Roman" w:cs="Times New Roman"/>
          <w:i/>
          <w:iCs/>
          <w:kern w:val="0"/>
          <w:sz w:val="20"/>
          <w:szCs w:val="20"/>
          <w14:ligatures w14:val="none"/>
        </w:rPr>
      </w:pPr>
      <w:bookmarkStart w:id="2" w:name="_Hlk205883639"/>
      <w:r w:rsidRPr="00F75EB8">
        <w:rPr>
          <w:rFonts w:ascii="Times New Roman" w:eastAsia="Times New Roman" w:hAnsi="Times New Roman" w:cs="Times New Roman"/>
          <w:b/>
          <w:bCs/>
          <w:i/>
          <w:iCs/>
          <w:kern w:val="0"/>
          <w:sz w:val="20"/>
          <w:szCs w:val="20"/>
          <w14:ligatures w14:val="none"/>
        </w:rPr>
        <w:t xml:space="preserve">Observation </w:t>
      </w:r>
      <w:r w:rsidR="00A37F9C" w:rsidRPr="00F75EB8">
        <w:rPr>
          <w:rFonts w:ascii="Times New Roman" w:eastAsia="Times New Roman" w:hAnsi="Times New Roman" w:cs="Times New Roman"/>
          <w:b/>
          <w:bCs/>
          <w:i/>
          <w:iCs/>
          <w:kern w:val="0"/>
          <w:sz w:val="20"/>
          <w:szCs w:val="20"/>
          <w14:ligatures w14:val="none"/>
        </w:rPr>
        <w:t>2</w:t>
      </w:r>
      <w:r w:rsidR="00003D15">
        <w:rPr>
          <w:rFonts w:ascii="Times New Roman" w:eastAsia="Times New Roman" w:hAnsi="Times New Roman" w:cs="Times New Roman"/>
          <w:b/>
          <w:bCs/>
          <w:i/>
          <w:iCs/>
          <w:kern w:val="0"/>
          <w:sz w:val="20"/>
          <w:szCs w:val="20"/>
          <w14:ligatures w14:val="none"/>
        </w:rPr>
        <w:t>.1</w:t>
      </w:r>
      <w:r w:rsidRPr="00F75EB8">
        <w:rPr>
          <w:rFonts w:ascii="Times New Roman" w:eastAsia="Times New Roman" w:hAnsi="Times New Roman" w:cs="Times New Roman"/>
          <w:i/>
          <w:iCs/>
          <w:kern w:val="0"/>
          <w:sz w:val="20"/>
          <w:szCs w:val="20"/>
          <w14:ligatures w14:val="none"/>
        </w:rPr>
        <w:t xml:space="preserve">: TRP deep-sleep is </w:t>
      </w:r>
      <w:r w:rsidR="00BE6A7C" w:rsidRPr="00F75EB8">
        <w:rPr>
          <w:rFonts w:ascii="Times New Roman" w:eastAsia="Times New Roman" w:hAnsi="Times New Roman" w:cs="Times New Roman"/>
          <w:i/>
          <w:iCs/>
          <w:kern w:val="0"/>
          <w:sz w:val="20"/>
          <w:szCs w:val="20"/>
          <w14:ligatures w14:val="none"/>
        </w:rPr>
        <w:t xml:space="preserve">effective method </w:t>
      </w:r>
      <w:r w:rsidRPr="00F75EB8">
        <w:rPr>
          <w:rFonts w:ascii="Times New Roman" w:eastAsia="Times New Roman" w:hAnsi="Times New Roman" w:cs="Times New Roman"/>
          <w:i/>
          <w:iCs/>
          <w:kern w:val="0"/>
          <w:sz w:val="20"/>
          <w:szCs w:val="20"/>
          <w14:ligatures w14:val="none"/>
        </w:rPr>
        <w:t>for network-side energy savings in low-load conditions.</w:t>
      </w:r>
    </w:p>
    <w:p w14:paraId="1CE93DC1" w14:textId="032B8936" w:rsidR="00BA0172" w:rsidRPr="00F75EB8" w:rsidRDefault="00BA0172" w:rsidP="00A37F9C">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Observation </w:t>
      </w:r>
      <w:r w:rsidR="00003D15">
        <w:rPr>
          <w:rFonts w:ascii="Times New Roman" w:eastAsia="Times New Roman" w:hAnsi="Times New Roman" w:cs="Times New Roman"/>
          <w:b/>
          <w:bCs/>
          <w:i/>
          <w:iCs/>
          <w:kern w:val="0"/>
          <w:sz w:val="20"/>
          <w:szCs w:val="20"/>
          <w14:ligatures w14:val="none"/>
        </w:rPr>
        <w:t>2.2</w:t>
      </w:r>
      <w:r w:rsidRPr="00F75EB8">
        <w:rPr>
          <w:rFonts w:ascii="Times New Roman" w:eastAsia="Times New Roman" w:hAnsi="Times New Roman" w:cs="Times New Roman"/>
          <w:i/>
          <w:iCs/>
          <w:kern w:val="0"/>
          <w:sz w:val="20"/>
          <w:szCs w:val="20"/>
          <w14:ligatures w14:val="none"/>
        </w:rPr>
        <w:t>: RAN1 is responsible for defining physical-layer support for:</w:t>
      </w:r>
    </w:p>
    <w:p w14:paraId="3AF2DC72" w14:textId="77777777" w:rsidR="00BA0172" w:rsidRPr="00F75EB8" w:rsidRDefault="00BA0172" w:rsidP="00BE6A7C">
      <w:pPr>
        <w:numPr>
          <w:ilvl w:val="1"/>
          <w:numId w:val="85"/>
        </w:num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Sleep-state RS deactivation</w:t>
      </w:r>
    </w:p>
    <w:p w14:paraId="11FFD842" w14:textId="77777777" w:rsidR="00BA0172" w:rsidRPr="00F75EB8" w:rsidRDefault="00BA0172" w:rsidP="00BE6A7C">
      <w:pPr>
        <w:numPr>
          <w:ilvl w:val="1"/>
          <w:numId w:val="85"/>
        </w:num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Wake-up signal structures</w:t>
      </w:r>
    </w:p>
    <w:p w14:paraId="1F182376" w14:textId="77777777" w:rsidR="00BA0172" w:rsidRPr="00F75EB8" w:rsidRDefault="00BA0172" w:rsidP="00BE6A7C">
      <w:pPr>
        <w:numPr>
          <w:ilvl w:val="1"/>
          <w:numId w:val="85"/>
        </w:num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Frame/timing alignment after TRP reactivation</w:t>
      </w:r>
    </w:p>
    <w:p w14:paraId="7C152447" w14:textId="7B676DB5" w:rsidR="00BA0172" w:rsidRPr="00F75EB8" w:rsidRDefault="00BA0172" w:rsidP="00A37F9C">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lastRenderedPageBreak/>
        <w:t xml:space="preserve">Observation </w:t>
      </w:r>
      <w:r w:rsidR="00003D15">
        <w:rPr>
          <w:rFonts w:ascii="Times New Roman" w:eastAsia="Times New Roman" w:hAnsi="Times New Roman" w:cs="Times New Roman"/>
          <w:b/>
          <w:bCs/>
          <w:i/>
          <w:iCs/>
          <w:kern w:val="0"/>
          <w:sz w:val="20"/>
          <w:szCs w:val="20"/>
          <w14:ligatures w14:val="none"/>
        </w:rPr>
        <w:t>2.3</w:t>
      </w:r>
      <w:r w:rsidRPr="00F75EB8">
        <w:rPr>
          <w:rFonts w:ascii="Times New Roman" w:eastAsia="Times New Roman" w:hAnsi="Times New Roman" w:cs="Times New Roman"/>
          <w:i/>
          <w:iCs/>
          <w:kern w:val="0"/>
          <w:sz w:val="20"/>
          <w:szCs w:val="20"/>
          <w14:ligatures w14:val="none"/>
        </w:rPr>
        <w:t xml:space="preserve">: UE involvement in wake-up triggering (e.g., uplink preamble, explicit paging request) </w:t>
      </w:r>
      <w:r w:rsidR="00BE6A7C" w:rsidRPr="00F75EB8">
        <w:rPr>
          <w:rFonts w:ascii="Times New Roman" w:eastAsia="Times New Roman" w:hAnsi="Times New Roman" w:cs="Times New Roman"/>
          <w:i/>
          <w:iCs/>
          <w:kern w:val="0"/>
          <w:sz w:val="20"/>
          <w:szCs w:val="20"/>
          <w14:ligatures w14:val="none"/>
        </w:rPr>
        <w:t>need to be defined to</w:t>
      </w:r>
      <w:r w:rsidRPr="00F75EB8">
        <w:rPr>
          <w:rFonts w:ascii="Times New Roman" w:eastAsia="Times New Roman" w:hAnsi="Times New Roman" w:cs="Times New Roman"/>
          <w:i/>
          <w:iCs/>
          <w:kern w:val="0"/>
          <w:sz w:val="20"/>
          <w:szCs w:val="20"/>
          <w14:ligatures w14:val="none"/>
        </w:rPr>
        <w:t xml:space="preserve"> allow transparent reactivation</w:t>
      </w:r>
      <w:r w:rsidR="00BE6A7C" w:rsidRPr="00F75EB8">
        <w:rPr>
          <w:rFonts w:ascii="Times New Roman" w:eastAsia="Times New Roman" w:hAnsi="Times New Roman" w:cs="Times New Roman"/>
          <w:i/>
          <w:iCs/>
          <w:kern w:val="0"/>
          <w:sz w:val="20"/>
          <w:szCs w:val="20"/>
          <w14:ligatures w14:val="none"/>
        </w:rPr>
        <w:t>.</w:t>
      </w:r>
    </w:p>
    <w:p w14:paraId="17A333D1" w14:textId="23DA7CEF" w:rsidR="00BA0172" w:rsidRPr="00F75EB8" w:rsidRDefault="00BA0172" w:rsidP="00A37F9C">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sidR="00003D15">
        <w:rPr>
          <w:rFonts w:ascii="Times New Roman" w:eastAsia="Times New Roman" w:hAnsi="Times New Roman" w:cs="Times New Roman"/>
          <w:b/>
          <w:bCs/>
          <w:i/>
          <w:iCs/>
          <w:kern w:val="0"/>
          <w:sz w:val="20"/>
          <w:szCs w:val="20"/>
          <w14:ligatures w14:val="none"/>
        </w:rPr>
        <w:t>2.1</w:t>
      </w:r>
      <w:r w:rsidRPr="00F75EB8">
        <w:rPr>
          <w:rFonts w:ascii="Times New Roman" w:eastAsia="Times New Roman" w:hAnsi="Times New Roman" w:cs="Times New Roman"/>
          <w:i/>
          <w:iCs/>
          <w:kern w:val="0"/>
          <w:sz w:val="20"/>
          <w:szCs w:val="20"/>
          <w14:ligatures w14:val="none"/>
        </w:rPr>
        <w:t>: RAN1 to study TRP ON/OFF control framework, including:Sleep-state definitions</w:t>
      </w:r>
      <w:r w:rsidR="00BE6A7C" w:rsidRPr="00F75EB8">
        <w:rPr>
          <w:rFonts w:ascii="Times New Roman" w:eastAsia="Times New Roman" w:hAnsi="Times New Roman" w:cs="Times New Roman"/>
          <w:i/>
          <w:iCs/>
          <w:kern w:val="0"/>
          <w:sz w:val="20"/>
          <w:szCs w:val="20"/>
          <w14:ligatures w14:val="none"/>
        </w:rPr>
        <w:t>,</w:t>
      </w:r>
      <w:r w:rsidRPr="00F75EB8">
        <w:rPr>
          <w:rFonts w:ascii="Times New Roman" w:eastAsia="Times New Roman" w:hAnsi="Times New Roman" w:cs="Times New Roman"/>
          <w:i/>
          <w:iCs/>
          <w:kern w:val="0"/>
          <w:sz w:val="20"/>
          <w:szCs w:val="20"/>
          <w14:ligatures w14:val="none"/>
        </w:rPr>
        <w:t>Physical-layer wake-up signal structures (WUS)</w:t>
      </w:r>
    </w:p>
    <w:p w14:paraId="6B079863" w14:textId="2193F0B6" w:rsidR="00BA0172" w:rsidRPr="00F75EB8" w:rsidRDefault="00BA0172" w:rsidP="00A37F9C">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sidR="00003D15">
        <w:rPr>
          <w:rFonts w:ascii="Times New Roman" w:eastAsia="Times New Roman" w:hAnsi="Times New Roman" w:cs="Times New Roman"/>
          <w:b/>
          <w:bCs/>
          <w:i/>
          <w:iCs/>
          <w:kern w:val="0"/>
          <w:sz w:val="20"/>
          <w:szCs w:val="20"/>
          <w14:ligatures w14:val="none"/>
        </w:rPr>
        <w:t>2.2</w:t>
      </w:r>
      <w:r w:rsidRPr="00F75EB8">
        <w:rPr>
          <w:rFonts w:ascii="Times New Roman" w:eastAsia="Times New Roman" w:hAnsi="Times New Roman" w:cs="Times New Roman"/>
          <w:i/>
          <w:iCs/>
          <w:kern w:val="0"/>
          <w:sz w:val="20"/>
          <w:szCs w:val="20"/>
          <w14:ligatures w14:val="none"/>
        </w:rPr>
        <w:t>: RAN1 to specify support for one-shot PDSCH/PUSCH transmissions that can be scheduled immediately upon TRP activation with minimal control overhead.</w:t>
      </w:r>
    </w:p>
    <w:p w14:paraId="21450341" w14:textId="27B6078D" w:rsidR="00BA0172" w:rsidRPr="00C37555" w:rsidRDefault="00BA0172" w:rsidP="00C37555">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sidR="00003D15">
        <w:rPr>
          <w:rFonts w:ascii="Times New Roman" w:eastAsia="Times New Roman" w:hAnsi="Times New Roman" w:cs="Times New Roman"/>
          <w:b/>
          <w:bCs/>
          <w:i/>
          <w:iCs/>
          <w:kern w:val="0"/>
          <w:sz w:val="20"/>
          <w:szCs w:val="20"/>
          <w14:ligatures w14:val="none"/>
        </w:rPr>
        <w:t>2.3</w:t>
      </w:r>
      <w:r w:rsidRPr="00F75EB8">
        <w:rPr>
          <w:rFonts w:ascii="Times New Roman" w:eastAsia="Times New Roman" w:hAnsi="Times New Roman" w:cs="Times New Roman"/>
          <w:i/>
          <w:iCs/>
          <w:kern w:val="0"/>
          <w:sz w:val="20"/>
          <w:szCs w:val="20"/>
          <w14:ligatures w14:val="none"/>
        </w:rPr>
        <w:t>: RAN1 to explore techniques for beam-level and antenna-port-level muting, including their interaction with CSI reporting, RS transmission, and PDCCH scheduling</w:t>
      </w:r>
      <w:r w:rsidR="00B331A1">
        <w:rPr>
          <w:rFonts w:ascii="Times New Roman" w:eastAsia="Times New Roman" w:hAnsi="Times New Roman" w:cs="Times New Roman"/>
          <w:i/>
          <w:iCs/>
          <w:kern w:val="0"/>
          <w:sz w:val="20"/>
          <w:szCs w:val="20"/>
          <w14:ligatures w14:val="none"/>
        </w:rPr>
        <w:t xml:space="preserve"> (Built on Rel-18 Spatial/Power domain enhancements)</w:t>
      </w:r>
    </w:p>
    <w:bookmarkEnd w:id="2"/>
    <w:p w14:paraId="6F9A920D" w14:textId="15DFB006" w:rsidR="00BA0172" w:rsidRPr="00C37555" w:rsidRDefault="00C37555" w:rsidP="00F75EB8">
      <w:pPr>
        <w:spacing w:before="100" w:beforeAutospacing="1" w:after="100" w:afterAutospacing="1" w:line="240" w:lineRule="auto"/>
        <w:outlineLvl w:val="1"/>
        <w:rPr>
          <w:rFonts w:ascii="Arial" w:eastAsia="Times New Roman" w:hAnsi="Arial" w:cs="Arial"/>
          <w:kern w:val="0"/>
          <w:sz w:val="32"/>
          <w:szCs w:val="32"/>
          <w14:ligatures w14:val="none"/>
        </w:rPr>
      </w:pPr>
      <w:r>
        <w:rPr>
          <w:rFonts w:ascii="Arial" w:eastAsia="Times New Roman" w:hAnsi="Arial" w:cs="Arial"/>
          <w:kern w:val="0"/>
          <w:sz w:val="32"/>
          <w:szCs w:val="32"/>
          <w14:ligatures w14:val="none"/>
        </w:rPr>
        <w:t>2.3</w:t>
      </w:r>
      <w:r w:rsidR="00BA0172" w:rsidRPr="00C37555">
        <w:rPr>
          <w:rFonts w:ascii="Arial" w:eastAsia="Times New Roman" w:hAnsi="Arial" w:cs="Arial"/>
          <w:kern w:val="0"/>
          <w:sz w:val="32"/>
          <w:szCs w:val="32"/>
          <w14:ligatures w14:val="none"/>
        </w:rPr>
        <w:t xml:space="preserve"> Sparse Reference Signals and Control Channel Adaptation</w:t>
      </w:r>
    </w:p>
    <w:p w14:paraId="53606577" w14:textId="77777777"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In NR, multiple always-on or high-periodicity signals are required for mobility, channel estimation, and scheduling. These include:</w:t>
      </w:r>
    </w:p>
    <w:p w14:paraId="342166E4" w14:textId="77777777" w:rsidR="00BA0172" w:rsidRPr="00F75EB8" w:rsidRDefault="00BA0172" w:rsidP="00BA0172">
      <w:pPr>
        <w:numPr>
          <w:ilvl w:val="0"/>
          <w:numId w:val="54"/>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CSI-RS (channel state information reference signal)</w:t>
      </w:r>
    </w:p>
    <w:p w14:paraId="0074F872" w14:textId="77777777" w:rsidR="00BA0172" w:rsidRPr="00F75EB8" w:rsidRDefault="00BA0172" w:rsidP="00BA0172">
      <w:pPr>
        <w:numPr>
          <w:ilvl w:val="0"/>
          <w:numId w:val="54"/>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DMRS (demodulation reference signal)</w:t>
      </w:r>
    </w:p>
    <w:p w14:paraId="226BE90F" w14:textId="77777777" w:rsidR="00BA0172" w:rsidRPr="00F75EB8" w:rsidRDefault="00BA0172" w:rsidP="00BA0172">
      <w:pPr>
        <w:numPr>
          <w:ilvl w:val="0"/>
          <w:numId w:val="54"/>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SRS (uplink sounding reference signal)</w:t>
      </w:r>
    </w:p>
    <w:p w14:paraId="20D8AE68" w14:textId="254F6849" w:rsidR="00BA0172" w:rsidRPr="00F75EB8" w:rsidRDefault="00BA0172" w:rsidP="00BA0172">
      <w:pPr>
        <w:numPr>
          <w:ilvl w:val="0"/>
          <w:numId w:val="54"/>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PRACH occasions</w:t>
      </w:r>
      <w:r w:rsidR="001970A8" w:rsidRPr="00F75EB8">
        <w:rPr>
          <w:rFonts w:ascii="Times New Roman" w:eastAsia="Times New Roman" w:hAnsi="Times New Roman" w:cs="Times New Roman"/>
          <w:kern w:val="0"/>
          <w:sz w:val="20"/>
          <w:szCs w:val="20"/>
          <w14:ligatures w14:val="none"/>
        </w:rPr>
        <w:t xml:space="preserve"> (Need to wake up)</w:t>
      </w:r>
    </w:p>
    <w:p w14:paraId="33A79579" w14:textId="77777777" w:rsidR="00BA0172" w:rsidRPr="00F75EB8" w:rsidRDefault="00BA0172" w:rsidP="00BA0172">
      <w:pPr>
        <w:numPr>
          <w:ilvl w:val="0"/>
          <w:numId w:val="54"/>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Regular PDCCH monitoring opportunities</w:t>
      </w:r>
    </w:p>
    <w:p w14:paraId="3F1E224E" w14:textId="77777777"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When traffic is low or UEs are stationary, many of these signals become redundant. Still, they consume gNB transmit power and baseband resources, and constrain power gating.</w:t>
      </w:r>
    </w:p>
    <w:p w14:paraId="0216D648" w14:textId="311FF629"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 xml:space="preserve">A core NES principle for 6G </w:t>
      </w:r>
      <w:r w:rsidR="001970A8" w:rsidRPr="00F75EB8">
        <w:rPr>
          <w:rFonts w:ascii="Times New Roman" w:eastAsia="Times New Roman" w:hAnsi="Times New Roman" w:cs="Times New Roman"/>
          <w:kern w:val="0"/>
          <w:sz w:val="20"/>
          <w:szCs w:val="20"/>
          <w14:ligatures w14:val="none"/>
        </w:rPr>
        <w:t>should be to make</w:t>
      </w:r>
      <w:r w:rsidRPr="00F75EB8">
        <w:rPr>
          <w:rFonts w:ascii="Times New Roman" w:eastAsia="Times New Roman" w:hAnsi="Times New Roman" w:cs="Times New Roman"/>
          <w:kern w:val="0"/>
          <w:sz w:val="20"/>
          <w:szCs w:val="20"/>
          <w14:ligatures w14:val="none"/>
        </w:rPr>
        <w:t xml:space="preserve"> all reference signals and control channels traffic-adaptive:</w:t>
      </w:r>
    </w:p>
    <w:p w14:paraId="41272C0C" w14:textId="77777777" w:rsidR="00BA0172" w:rsidRPr="00F75EB8" w:rsidRDefault="00BA0172" w:rsidP="00BA0172">
      <w:pPr>
        <w:numPr>
          <w:ilvl w:val="0"/>
          <w:numId w:val="55"/>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Disable them when not in use</w:t>
      </w:r>
    </w:p>
    <w:p w14:paraId="16D1A26E" w14:textId="77777777" w:rsidR="00BA0172" w:rsidRPr="00F75EB8" w:rsidRDefault="00BA0172" w:rsidP="00BA0172">
      <w:pPr>
        <w:numPr>
          <w:ilvl w:val="0"/>
          <w:numId w:val="55"/>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Trigger them on-demand</w:t>
      </w:r>
    </w:p>
    <w:p w14:paraId="035106D1" w14:textId="77777777" w:rsidR="00BA0172" w:rsidRPr="00F75EB8" w:rsidRDefault="00BA0172" w:rsidP="00BA0172">
      <w:pPr>
        <w:numPr>
          <w:ilvl w:val="0"/>
          <w:numId w:val="55"/>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Optimize their spatial footprint (e.g., beams or subbands)</w:t>
      </w:r>
    </w:p>
    <w:p w14:paraId="567F43E2" w14:textId="77777777"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This requires RAN1 to define new RS mapping rules, aperiodic or conditional configurations, and lean control-channel formats that support ultra-sparse deployment.</w:t>
      </w:r>
    </w:p>
    <w:p w14:paraId="1BA16496" w14:textId="653AB643" w:rsidR="001970A8" w:rsidRPr="00F75EB8" w:rsidRDefault="00BA0172" w:rsidP="00A37F9C">
      <w:pPr>
        <w:spacing w:before="100" w:beforeAutospacing="1" w:after="100" w:afterAutospacing="1" w:line="240" w:lineRule="auto"/>
        <w:outlineLvl w:val="2"/>
        <w:rPr>
          <w:rFonts w:ascii="Times New Roman" w:eastAsia="Times New Roman" w:hAnsi="Times New Roman" w:cs="Times New Roman"/>
          <w:b/>
          <w:bCs/>
          <w:i/>
          <w:iCs/>
          <w:kern w:val="0"/>
          <w:sz w:val="20"/>
          <w:szCs w:val="20"/>
          <w14:ligatures w14:val="none"/>
        </w:rPr>
      </w:pPr>
      <w:bookmarkStart w:id="3" w:name="_Hlk205883797"/>
      <w:r w:rsidRPr="00F75EB8">
        <w:rPr>
          <w:rFonts w:ascii="Times New Roman" w:eastAsia="Times New Roman" w:hAnsi="Times New Roman" w:cs="Times New Roman"/>
          <w:b/>
          <w:bCs/>
          <w:i/>
          <w:iCs/>
          <w:kern w:val="0"/>
          <w:sz w:val="20"/>
          <w:szCs w:val="20"/>
          <w14:ligatures w14:val="none"/>
        </w:rPr>
        <w:t>Observation</w:t>
      </w:r>
      <w:r w:rsidR="00A37F9C" w:rsidRPr="00F75EB8">
        <w:rPr>
          <w:rFonts w:ascii="Times New Roman" w:eastAsia="Times New Roman" w:hAnsi="Times New Roman" w:cs="Times New Roman"/>
          <w:b/>
          <w:bCs/>
          <w:i/>
          <w:iCs/>
          <w:kern w:val="0"/>
          <w:sz w:val="20"/>
          <w:szCs w:val="20"/>
          <w14:ligatures w14:val="none"/>
        </w:rPr>
        <w:t xml:space="preserve"> </w:t>
      </w:r>
      <w:r w:rsidR="00003D15">
        <w:rPr>
          <w:rFonts w:ascii="Times New Roman" w:eastAsia="Times New Roman" w:hAnsi="Times New Roman" w:cs="Times New Roman"/>
          <w:b/>
          <w:bCs/>
          <w:i/>
          <w:iCs/>
          <w:kern w:val="0"/>
          <w:sz w:val="20"/>
          <w:szCs w:val="20"/>
          <w14:ligatures w14:val="none"/>
        </w:rPr>
        <w:t>3.1</w:t>
      </w:r>
      <w:r w:rsidR="00A37F9C" w:rsidRPr="00F75EB8">
        <w:rPr>
          <w:rFonts w:ascii="Times New Roman" w:eastAsia="Times New Roman" w:hAnsi="Times New Roman" w:cs="Times New Roman"/>
          <w:b/>
          <w:bCs/>
          <w:i/>
          <w:iCs/>
          <w:kern w:val="0"/>
          <w:sz w:val="20"/>
          <w:szCs w:val="20"/>
          <w14:ligatures w14:val="none"/>
        </w:rPr>
        <w:t xml:space="preserve">: </w:t>
      </w:r>
      <w:r w:rsidR="001970A8" w:rsidRPr="00F75EB8">
        <w:rPr>
          <w:rFonts w:ascii="Times New Roman" w:hAnsi="Times New Roman" w:cs="Times New Roman"/>
          <w:i/>
          <w:iCs/>
          <w:sz w:val="20"/>
          <w:szCs w:val="20"/>
        </w:rPr>
        <w:t>Physical-layer reference signals and control channels consume significant power even when idle. With traffic-triggered scheduling and slot-based suppression, RS and PDCCH transmission can scale with load.</w:t>
      </w:r>
    </w:p>
    <w:p w14:paraId="49F4A342" w14:textId="639753D2" w:rsidR="00BA0172" w:rsidRPr="00F75EB8" w:rsidRDefault="00BA0172" w:rsidP="00B57200">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sidR="00003D15">
        <w:rPr>
          <w:rFonts w:ascii="Times New Roman" w:eastAsia="Times New Roman" w:hAnsi="Times New Roman" w:cs="Times New Roman"/>
          <w:b/>
          <w:bCs/>
          <w:i/>
          <w:iCs/>
          <w:kern w:val="0"/>
          <w:sz w:val="20"/>
          <w:szCs w:val="20"/>
          <w14:ligatures w14:val="none"/>
        </w:rPr>
        <w:t>3.1</w:t>
      </w:r>
      <w:r w:rsidRPr="00F75EB8">
        <w:rPr>
          <w:rFonts w:ascii="Times New Roman" w:eastAsia="Times New Roman" w:hAnsi="Times New Roman" w:cs="Times New Roman"/>
          <w:i/>
          <w:iCs/>
          <w:kern w:val="0"/>
          <w:sz w:val="20"/>
          <w:szCs w:val="20"/>
          <w14:ligatures w14:val="none"/>
        </w:rPr>
        <w:t>: RAN1 to study a new RS configuration framework supporting:</w:t>
      </w:r>
    </w:p>
    <w:p w14:paraId="492801EE" w14:textId="77777777" w:rsidR="00BA0172" w:rsidRPr="00F75EB8" w:rsidRDefault="00BA0172" w:rsidP="00A37F9C">
      <w:pPr>
        <w:numPr>
          <w:ilvl w:val="1"/>
          <w:numId w:val="87"/>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Fully aperiodic CSI-RS/SRS</w:t>
      </w:r>
    </w:p>
    <w:p w14:paraId="1EDED0F8" w14:textId="77777777" w:rsidR="00BA0172" w:rsidRPr="00F75EB8" w:rsidRDefault="00BA0172" w:rsidP="00A37F9C">
      <w:pPr>
        <w:numPr>
          <w:ilvl w:val="1"/>
          <w:numId w:val="87"/>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RS burst triggering based on UE or gNB events</w:t>
      </w:r>
    </w:p>
    <w:p w14:paraId="650374D6" w14:textId="77777777" w:rsidR="00BA0172" w:rsidRPr="00F75EB8" w:rsidRDefault="00BA0172" w:rsidP="00A37F9C">
      <w:pPr>
        <w:numPr>
          <w:ilvl w:val="1"/>
          <w:numId w:val="87"/>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Beam-domain RS activation/deactivation</w:t>
      </w:r>
    </w:p>
    <w:p w14:paraId="50A61F2A" w14:textId="6C8712B3" w:rsidR="00BA0172" w:rsidRPr="00F75EB8" w:rsidRDefault="00BA0172" w:rsidP="00B57200">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sidR="00003D15">
        <w:rPr>
          <w:rFonts w:ascii="Times New Roman" w:eastAsia="Times New Roman" w:hAnsi="Times New Roman" w:cs="Times New Roman"/>
          <w:b/>
          <w:bCs/>
          <w:i/>
          <w:iCs/>
          <w:kern w:val="0"/>
          <w:sz w:val="20"/>
          <w:szCs w:val="20"/>
          <w14:ligatures w14:val="none"/>
        </w:rPr>
        <w:t>3.2</w:t>
      </w:r>
      <w:r w:rsidRPr="00F75EB8">
        <w:rPr>
          <w:rFonts w:ascii="Times New Roman" w:eastAsia="Times New Roman" w:hAnsi="Times New Roman" w:cs="Times New Roman"/>
          <w:i/>
          <w:iCs/>
          <w:kern w:val="0"/>
          <w:sz w:val="20"/>
          <w:szCs w:val="20"/>
          <w14:ligatures w14:val="none"/>
        </w:rPr>
        <w:t xml:space="preserve">: RAN1 to </w:t>
      </w:r>
      <w:r w:rsidR="001970A8" w:rsidRPr="00F75EB8">
        <w:rPr>
          <w:rFonts w:ascii="Times New Roman" w:eastAsia="Times New Roman" w:hAnsi="Times New Roman" w:cs="Times New Roman"/>
          <w:i/>
          <w:iCs/>
          <w:kern w:val="0"/>
          <w:sz w:val="20"/>
          <w:szCs w:val="20"/>
          <w14:ligatures w14:val="none"/>
        </w:rPr>
        <w:t>investigate</w:t>
      </w:r>
      <w:r w:rsidRPr="00F75EB8">
        <w:rPr>
          <w:rFonts w:ascii="Times New Roman" w:eastAsia="Times New Roman" w:hAnsi="Times New Roman" w:cs="Times New Roman"/>
          <w:i/>
          <w:iCs/>
          <w:kern w:val="0"/>
          <w:sz w:val="20"/>
          <w:szCs w:val="20"/>
          <w14:ligatures w14:val="none"/>
        </w:rPr>
        <w:t xml:space="preserve"> mechanisms for control channel sparsification, including:</w:t>
      </w:r>
    </w:p>
    <w:p w14:paraId="10067DE7" w14:textId="77777777" w:rsidR="00BA0172" w:rsidRPr="00F75EB8" w:rsidRDefault="00BA0172" w:rsidP="00A37F9C">
      <w:pPr>
        <w:numPr>
          <w:ilvl w:val="1"/>
          <w:numId w:val="86"/>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Blank control subframes</w:t>
      </w:r>
    </w:p>
    <w:p w14:paraId="6418D31E" w14:textId="77777777" w:rsidR="00BA0172" w:rsidRPr="00F75EB8" w:rsidRDefault="00BA0172" w:rsidP="00A37F9C">
      <w:pPr>
        <w:numPr>
          <w:ilvl w:val="1"/>
          <w:numId w:val="86"/>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Scheduled PDCCH skipping</w:t>
      </w:r>
    </w:p>
    <w:p w14:paraId="27681BB0" w14:textId="77777777" w:rsidR="00BA0172" w:rsidRPr="00F75EB8" w:rsidRDefault="00BA0172" w:rsidP="00A37F9C">
      <w:pPr>
        <w:numPr>
          <w:ilvl w:val="1"/>
          <w:numId w:val="86"/>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UE-aligned search space inactivity timers</w:t>
      </w:r>
    </w:p>
    <w:bookmarkEnd w:id="3"/>
    <w:p w14:paraId="62E58203" w14:textId="72CD4501" w:rsidR="00BA0172" w:rsidRPr="00C37555" w:rsidRDefault="00C37555" w:rsidP="00BA0172">
      <w:pPr>
        <w:spacing w:before="100" w:beforeAutospacing="1" w:after="100" w:afterAutospacing="1" w:line="240" w:lineRule="auto"/>
        <w:outlineLvl w:val="1"/>
        <w:rPr>
          <w:rFonts w:ascii="Arial" w:eastAsia="Times New Roman" w:hAnsi="Arial" w:cs="Arial"/>
          <w:kern w:val="0"/>
          <w:sz w:val="32"/>
          <w:szCs w:val="32"/>
          <w14:ligatures w14:val="none"/>
        </w:rPr>
      </w:pPr>
      <w:r>
        <w:rPr>
          <w:rFonts w:ascii="Arial" w:eastAsia="Times New Roman" w:hAnsi="Arial" w:cs="Arial"/>
          <w:kern w:val="0"/>
          <w:sz w:val="32"/>
          <w:szCs w:val="32"/>
          <w14:ligatures w14:val="none"/>
        </w:rPr>
        <w:lastRenderedPageBreak/>
        <w:t>2.4</w:t>
      </w:r>
      <w:r w:rsidR="00BA0172" w:rsidRPr="00C37555">
        <w:rPr>
          <w:rFonts w:ascii="Arial" w:eastAsia="Times New Roman" w:hAnsi="Arial" w:cs="Arial"/>
          <w:kern w:val="0"/>
          <w:sz w:val="32"/>
          <w:szCs w:val="32"/>
          <w14:ligatures w14:val="none"/>
        </w:rPr>
        <w:t xml:space="preserve"> Subband Power Scaling and Frequency-Selective Activity</w:t>
      </w:r>
    </w:p>
    <w:p w14:paraId="19B9A008" w14:textId="77777777" w:rsidR="00BA0172" w:rsidRPr="00F75EB8" w:rsidRDefault="00BA0172" w:rsidP="00BA0172">
      <w:p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F75EB8">
        <w:rPr>
          <w:rFonts w:ascii="Times New Roman" w:eastAsia="Times New Roman" w:hAnsi="Times New Roman" w:cs="Times New Roman"/>
          <w:b/>
          <w:bCs/>
          <w:kern w:val="0"/>
          <w14:ligatures w14:val="none"/>
        </w:rPr>
        <w:t>Background and Rationale</w:t>
      </w:r>
    </w:p>
    <w:p w14:paraId="013D1ED0" w14:textId="77777777"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6G is expected to support extremely wide bandwidths, especially in FR3 (e.g., 200 MHz to 1 GHz). However, not all subbands will be active at all times — traffic, UE capabilities, and interference conditions will vary across the spectrum.</w:t>
      </w:r>
    </w:p>
    <w:p w14:paraId="20D3C51E" w14:textId="77777777" w:rsidR="00BA0172" w:rsidRPr="00F75EB8"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A major energy-saving opportunity lies in enabling gNB-side transmit power shaping across subbands:</w:t>
      </w:r>
    </w:p>
    <w:p w14:paraId="773DC22C" w14:textId="77777777" w:rsidR="00BA0172" w:rsidRPr="00F75EB8" w:rsidRDefault="00BA0172" w:rsidP="001970A8">
      <w:pPr>
        <w:numPr>
          <w:ilvl w:val="0"/>
          <w:numId w:val="88"/>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Reduce or fully mute power in unoccupied subbands.</w:t>
      </w:r>
    </w:p>
    <w:p w14:paraId="174F191F" w14:textId="77777777" w:rsidR="00BA0172" w:rsidRPr="00F75EB8" w:rsidRDefault="00BA0172" w:rsidP="001970A8">
      <w:pPr>
        <w:numPr>
          <w:ilvl w:val="0"/>
          <w:numId w:val="88"/>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Allow partial carrier activity where only control or data resides in a small subband.</w:t>
      </w:r>
    </w:p>
    <w:p w14:paraId="5083712F" w14:textId="77777777" w:rsidR="00BA0172" w:rsidRPr="00F75EB8" w:rsidRDefault="00BA0172" w:rsidP="001970A8">
      <w:pPr>
        <w:numPr>
          <w:ilvl w:val="0"/>
          <w:numId w:val="88"/>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F75EB8">
        <w:rPr>
          <w:rFonts w:ascii="Times New Roman" w:eastAsia="Times New Roman" w:hAnsi="Times New Roman" w:cs="Times New Roman"/>
          <w:kern w:val="0"/>
          <w:sz w:val="20"/>
          <w:szCs w:val="20"/>
          <w14:ligatures w14:val="none"/>
        </w:rPr>
        <w:t>Avoid unnecessary PA energy consumption in spectrum that is unused, muted, or reserved for UL.</w:t>
      </w:r>
    </w:p>
    <w:p w14:paraId="331E4718" w14:textId="6D3FD660" w:rsidR="00BA0172" w:rsidRPr="00D14883" w:rsidRDefault="00BA0172" w:rsidP="00D14883">
      <w:pPr>
        <w:spacing w:before="100" w:beforeAutospacing="1" w:after="100" w:afterAutospacing="1" w:line="240" w:lineRule="auto"/>
        <w:outlineLvl w:val="2"/>
        <w:rPr>
          <w:rFonts w:ascii="Times New Roman" w:eastAsia="Times New Roman" w:hAnsi="Times New Roman" w:cs="Times New Roman"/>
          <w:b/>
          <w:bCs/>
          <w:i/>
          <w:iCs/>
          <w:kern w:val="0"/>
          <w:sz w:val="20"/>
          <w:szCs w:val="20"/>
          <w14:ligatures w14:val="none"/>
        </w:rPr>
      </w:pPr>
      <w:bookmarkStart w:id="4" w:name="_Hlk205883817"/>
      <w:r w:rsidRPr="00D14883">
        <w:rPr>
          <w:rFonts w:ascii="Times New Roman" w:eastAsia="Times New Roman" w:hAnsi="Times New Roman" w:cs="Times New Roman"/>
          <w:b/>
          <w:bCs/>
          <w:i/>
          <w:iCs/>
          <w:kern w:val="0"/>
          <w:sz w:val="20"/>
          <w:szCs w:val="20"/>
          <w14:ligatures w14:val="none"/>
        </w:rPr>
        <w:t>Observation</w:t>
      </w:r>
      <w:r w:rsidR="00D14883" w:rsidRPr="00D14883">
        <w:rPr>
          <w:rFonts w:ascii="Times New Roman" w:eastAsia="Times New Roman" w:hAnsi="Times New Roman" w:cs="Times New Roman"/>
          <w:b/>
          <w:bCs/>
          <w:i/>
          <w:iCs/>
          <w:kern w:val="0"/>
          <w:sz w:val="20"/>
          <w:szCs w:val="20"/>
          <w14:ligatures w14:val="none"/>
        </w:rPr>
        <w:t xml:space="preserve"> </w:t>
      </w:r>
      <w:r w:rsidR="00003D15">
        <w:rPr>
          <w:rFonts w:ascii="Times New Roman" w:eastAsia="Times New Roman" w:hAnsi="Times New Roman" w:cs="Times New Roman"/>
          <w:b/>
          <w:bCs/>
          <w:i/>
          <w:iCs/>
          <w:kern w:val="0"/>
          <w:sz w:val="20"/>
          <w:szCs w:val="20"/>
          <w14:ligatures w14:val="none"/>
        </w:rPr>
        <w:t>4.1</w:t>
      </w:r>
      <w:r w:rsidR="00D14883" w:rsidRPr="00D14883">
        <w:rPr>
          <w:rFonts w:ascii="Times New Roman" w:eastAsia="Times New Roman" w:hAnsi="Times New Roman" w:cs="Times New Roman"/>
          <w:b/>
          <w:bCs/>
          <w:i/>
          <w:iCs/>
          <w:kern w:val="0"/>
          <w:sz w:val="20"/>
          <w:szCs w:val="20"/>
          <w14:ligatures w14:val="none"/>
        </w:rPr>
        <w:t xml:space="preserve">: </w:t>
      </w:r>
      <w:r w:rsidR="004453D5" w:rsidRPr="00D14883">
        <w:rPr>
          <w:rFonts w:ascii="Times New Roman" w:hAnsi="Times New Roman" w:cs="Times New Roman"/>
          <w:i/>
          <w:iCs/>
          <w:sz w:val="20"/>
          <w:szCs w:val="20"/>
        </w:rPr>
        <w:t>Without subband-level activation control, wideband 6GR carriers will suffer the same full-band power cost as legacy systems. Subband muting enables energy scaling at both PA and DSP level</w:t>
      </w:r>
    </w:p>
    <w:p w14:paraId="2B9A4068" w14:textId="77E0220D"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sidR="00003D15">
        <w:rPr>
          <w:rFonts w:ascii="Times New Roman" w:eastAsia="Times New Roman" w:hAnsi="Times New Roman" w:cs="Times New Roman"/>
          <w:b/>
          <w:bCs/>
          <w:i/>
          <w:iCs/>
          <w:kern w:val="0"/>
          <w:sz w:val="20"/>
          <w:szCs w:val="20"/>
          <w14:ligatures w14:val="none"/>
        </w:rPr>
        <w:t>4.1</w:t>
      </w:r>
      <w:r w:rsidRPr="00D14883">
        <w:rPr>
          <w:rFonts w:ascii="Times New Roman" w:eastAsia="Times New Roman" w:hAnsi="Times New Roman" w:cs="Times New Roman"/>
          <w:i/>
          <w:iCs/>
          <w:kern w:val="0"/>
          <w:sz w:val="20"/>
          <w:szCs w:val="20"/>
          <w14:ligatures w14:val="none"/>
        </w:rPr>
        <w:t xml:space="preserve">: RAN1 to </w:t>
      </w:r>
      <w:r w:rsidR="004453D5" w:rsidRPr="00D14883">
        <w:rPr>
          <w:rFonts w:ascii="Times New Roman" w:eastAsia="Times New Roman" w:hAnsi="Times New Roman" w:cs="Times New Roman"/>
          <w:i/>
          <w:iCs/>
          <w:kern w:val="0"/>
          <w:sz w:val="20"/>
          <w:szCs w:val="20"/>
          <w14:ligatures w14:val="none"/>
        </w:rPr>
        <w:t xml:space="preserve">study </w:t>
      </w:r>
      <w:r w:rsidRPr="00D14883">
        <w:rPr>
          <w:rFonts w:ascii="Times New Roman" w:eastAsia="Times New Roman" w:hAnsi="Times New Roman" w:cs="Times New Roman"/>
          <w:i/>
          <w:iCs/>
          <w:kern w:val="0"/>
          <w:sz w:val="20"/>
          <w:szCs w:val="20"/>
          <w14:ligatures w14:val="none"/>
        </w:rPr>
        <w:t>subband-level scheduling and power shaping framework that</w:t>
      </w:r>
      <w:r w:rsidR="004453D5" w:rsidRPr="00D14883">
        <w:rPr>
          <w:rFonts w:ascii="Times New Roman" w:eastAsia="Times New Roman" w:hAnsi="Times New Roman" w:cs="Times New Roman"/>
          <w:i/>
          <w:iCs/>
          <w:kern w:val="0"/>
          <w:sz w:val="20"/>
          <w:szCs w:val="20"/>
          <w14:ligatures w14:val="none"/>
        </w:rPr>
        <w:t xml:space="preserve"> may </w:t>
      </w:r>
      <w:r w:rsidRPr="00D14883">
        <w:rPr>
          <w:rFonts w:ascii="Times New Roman" w:eastAsia="Times New Roman" w:hAnsi="Times New Roman" w:cs="Times New Roman"/>
          <w:i/>
          <w:iCs/>
          <w:kern w:val="0"/>
          <w:sz w:val="20"/>
          <w:szCs w:val="20"/>
          <w14:ligatures w14:val="none"/>
        </w:rPr>
        <w:t xml:space="preserve"> includes:</w:t>
      </w:r>
    </w:p>
    <w:p w14:paraId="57A5A3B5" w14:textId="77777777" w:rsidR="00BA0172" w:rsidRPr="00D14883" w:rsidRDefault="00BA0172" w:rsidP="00D14883">
      <w:pPr>
        <w:numPr>
          <w:ilvl w:val="1"/>
          <w:numId w:val="89"/>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i/>
          <w:iCs/>
          <w:kern w:val="0"/>
          <w:sz w:val="20"/>
          <w:szCs w:val="20"/>
          <w14:ligatures w14:val="none"/>
        </w:rPr>
        <w:t>Optional per-subband power configuration</w:t>
      </w:r>
    </w:p>
    <w:p w14:paraId="08862D00" w14:textId="77777777" w:rsidR="00BA0172" w:rsidRPr="00D14883" w:rsidRDefault="00BA0172" w:rsidP="00D14883">
      <w:pPr>
        <w:numPr>
          <w:ilvl w:val="1"/>
          <w:numId w:val="89"/>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i/>
          <w:iCs/>
          <w:kern w:val="0"/>
          <w:sz w:val="20"/>
          <w:szCs w:val="20"/>
          <w14:ligatures w14:val="none"/>
        </w:rPr>
        <w:t>Subband-indexed DCI formats</w:t>
      </w:r>
    </w:p>
    <w:p w14:paraId="1E790F1A" w14:textId="77777777" w:rsidR="00BA0172" w:rsidRPr="00D14883" w:rsidRDefault="00BA0172" w:rsidP="00D14883">
      <w:pPr>
        <w:numPr>
          <w:ilvl w:val="1"/>
          <w:numId w:val="89"/>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i/>
          <w:iCs/>
          <w:kern w:val="0"/>
          <w:sz w:val="20"/>
          <w:szCs w:val="20"/>
          <w14:ligatures w14:val="none"/>
        </w:rPr>
        <w:t>CSI-RS mapping limited to active regions</w:t>
      </w:r>
    </w:p>
    <w:p w14:paraId="25451178" w14:textId="1995DB9C"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sidR="00003D15">
        <w:rPr>
          <w:rFonts w:ascii="Times New Roman" w:eastAsia="Times New Roman" w:hAnsi="Times New Roman" w:cs="Times New Roman"/>
          <w:b/>
          <w:bCs/>
          <w:i/>
          <w:iCs/>
          <w:kern w:val="0"/>
          <w:sz w:val="20"/>
          <w:szCs w:val="20"/>
          <w14:ligatures w14:val="none"/>
        </w:rPr>
        <w:t>4.2</w:t>
      </w:r>
      <w:r w:rsidRPr="00D14883">
        <w:rPr>
          <w:rFonts w:ascii="Times New Roman" w:eastAsia="Times New Roman" w:hAnsi="Times New Roman" w:cs="Times New Roman"/>
          <w:i/>
          <w:iCs/>
          <w:kern w:val="0"/>
          <w:sz w:val="20"/>
          <w:szCs w:val="20"/>
          <w14:ligatures w14:val="none"/>
        </w:rPr>
        <w:t xml:space="preserve">: RAN1 to define default control-channel anchoring in one or more </w:t>
      </w:r>
      <w:r w:rsidRPr="00D14883">
        <w:rPr>
          <w:rFonts w:ascii="Times New Roman" w:eastAsia="Times New Roman" w:hAnsi="Times New Roman" w:cs="Times New Roman"/>
          <w:b/>
          <w:bCs/>
          <w:i/>
          <w:iCs/>
          <w:kern w:val="0"/>
          <w:sz w:val="20"/>
          <w:szCs w:val="20"/>
          <w14:ligatures w14:val="none"/>
        </w:rPr>
        <w:t>“</w:t>
      </w:r>
      <w:r w:rsidRPr="00D14883">
        <w:rPr>
          <w:rFonts w:ascii="Times New Roman" w:eastAsia="Times New Roman" w:hAnsi="Times New Roman" w:cs="Times New Roman"/>
          <w:i/>
          <w:iCs/>
          <w:kern w:val="0"/>
          <w:sz w:val="20"/>
          <w:szCs w:val="20"/>
          <w14:ligatures w14:val="none"/>
        </w:rPr>
        <w:t>Beacon Subbands</w:t>
      </w:r>
      <w:r w:rsidRPr="00D14883">
        <w:rPr>
          <w:rFonts w:ascii="Times New Roman" w:eastAsia="Times New Roman" w:hAnsi="Times New Roman" w:cs="Times New Roman"/>
          <w:b/>
          <w:bCs/>
          <w:i/>
          <w:iCs/>
          <w:kern w:val="0"/>
          <w:sz w:val="20"/>
          <w:szCs w:val="20"/>
          <w14:ligatures w14:val="none"/>
        </w:rPr>
        <w:t>”</w:t>
      </w:r>
      <w:r w:rsidRPr="00D14883">
        <w:rPr>
          <w:rFonts w:ascii="Times New Roman" w:eastAsia="Times New Roman" w:hAnsi="Times New Roman" w:cs="Times New Roman"/>
          <w:i/>
          <w:iCs/>
          <w:kern w:val="0"/>
          <w:sz w:val="20"/>
          <w:szCs w:val="20"/>
          <w14:ligatures w14:val="none"/>
        </w:rPr>
        <w:t>, with optional muting of others, including rules for paging, TRS, and SSB transmission.</w:t>
      </w:r>
    </w:p>
    <w:bookmarkEnd w:id="4"/>
    <w:p w14:paraId="578F1541" w14:textId="4F19E51D" w:rsidR="00BA0172" w:rsidRPr="00C37555" w:rsidRDefault="00C37555" w:rsidP="00BA0172">
      <w:pPr>
        <w:spacing w:before="100" w:beforeAutospacing="1" w:after="100" w:afterAutospacing="1" w:line="240" w:lineRule="auto"/>
        <w:outlineLvl w:val="1"/>
        <w:rPr>
          <w:rFonts w:ascii="Arial" w:eastAsia="Times New Roman" w:hAnsi="Arial" w:cs="Arial"/>
          <w:kern w:val="0"/>
          <w:sz w:val="32"/>
          <w:szCs w:val="32"/>
          <w14:ligatures w14:val="none"/>
        </w:rPr>
      </w:pPr>
      <w:r>
        <w:rPr>
          <w:rFonts w:ascii="Arial" w:eastAsia="Times New Roman" w:hAnsi="Arial" w:cs="Arial"/>
          <w:kern w:val="0"/>
          <w:sz w:val="32"/>
          <w:szCs w:val="32"/>
          <w14:ligatures w14:val="none"/>
        </w:rPr>
        <w:t>2.</w:t>
      </w:r>
      <w:r w:rsidR="00C73CD5">
        <w:rPr>
          <w:rFonts w:ascii="Arial" w:eastAsia="Times New Roman" w:hAnsi="Arial" w:cs="Arial"/>
          <w:kern w:val="0"/>
          <w:sz w:val="32"/>
          <w:szCs w:val="32"/>
          <w14:ligatures w14:val="none"/>
        </w:rPr>
        <w:t>5</w:t>
      </w:r>
      <w:r w:rsidR="00BA0172" w:rsidRPr="00C37555">
        <w:rPr>
          <w:rFonts w:ascii="Arial" w:eastAsia="Times New Roman" w:hAnsi="Arial" w:cs="Arial"/>
          <w:kern w:val="0"/>
          <w:sz w:val="32"/>
          <w:szCs w:val="32"/>
          <w14:ligatures w14:val="none"/>
        </w:rPr>
        <w:t xml:space="preserve"> PA-Efficient Waveform and Clipping Control</w:t>
      </w:r>
    </w:p>
    <w:p w14:paraId="591CD13E" w14:textId="77777777" w:rsidR="00BA0172" w:rsidRPr="00D14883"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Power Amplifier (PA) efficiency degrades when the PAPR (Peak-to-Average Power Ratio) of the transmitted signal is high, requiring back-off and consuming more power for the same output.</w:t>
      </w:r>
    </w:p>
    <w:p w14:paraId="4194248B" w14:textId="77777777" w:rsidR="00BA0172" w:rsidRPr="00D14883"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OFDM-based systems like NR are inherently PAPR-inefficient. For 6G, the community has shown increasing interest in:</w:t>
      </w:r>
    </w:p>
    <w:p w14:paraId="6B4ACD59" w14:textId="77777777" w:rsidR="00BA0172" w:rsidRPr="00D14883" w:rsidRDefault="00BA0172" w:rsidP="00BA0172">
      <w:pPr>
        <w:numPr>
          <w:ilvl w:val="0"/>
          <w:numId w:val="69"/>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DL DFT-s-OFDM or shaped OFDM for lower PAPR</w:t>
      </w:r>
    </w:p>
    <w:p w14:paraId="2FB4BBE8" w14:textId="77777777" w:rsidR="00BA0172" w:rsidRPr="00D14883" w:rsidRDefault="00BA0172" w:rsidP="00BA0172">
      <w:pPr>
        <w:numPr>
          <w:ilvl w:val="0"/>
          <w:numId w:val="69"/>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AI-assisted Crest Factor Reduction (CFR)</w:t>
      </w:r>
    </w:p>
    <w:p w14:paraId="43996E66" w14:textId="77777777" w:rsidR="00BA0172" w:rsidRPr="00D14883" w:rsidRDefault="00BA0172" w:rsidP="00BA0172">
      <w:pPr>
        <w:numPr>
          <w:ilvl w:val="0"/>
          <w:numId w:val="69"/>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Waveform shaping to enable constant-envelope-like behavior</w:t>
      </w:r>
    </w:p>
    <w:p w14:paraId="702D24F4" w14:textId="77777777" w:rsidR="00BA0172" w:rsidRPr="00D14883" w:rsidRDefault="00BA0172" w:rsidP="00BA0172">
      <w:pPr>
        <w:numPr>
          <w:ilvl w:val="0"/>
          <w:numId w:val="69"/>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PA-friendly slot structures</w:t>
      </w:r>
    </w:p>
    <w:p w14:paraId="0EEFA60C" w14:textId="57440D86" w:rsidR="00BA0172" w:rsidRPr="00D14883"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 xml:space="preserve">These ideas were not standardized in NR, though discussed under Rel-18 UL enhancements. </w:t>
      </w:r>
      <w:r w:rsidR="004453D5" w:rsidRPr="00D14883">
        <w:rPr>
          <w:rFonts w:ascii="Times New Roman" w:eastAsia="Times New Roman" w:hAnsi="Times New Roman" w:cs="Times New Roman"/>
          <w:kern w:val="0"/>
          <w:sz w:val="20"/>
          <w:szCs w:val="20"/>
          <w14:ligatures w14:val="none"/>
        </w:rPr>
        <w:t xml:space="preserve">In </w:t>
      </w:r>
      <w:r w:rsidRPr="00D14883">
        <w:rPr>
          <w:rFonts w:ascii="Times New Roman" w:eastAsia="Times New Roman" w:hAnsi="Times New Roman" w:cs="Times New Roman"/>
          <w:kern w:val="0"/>
          <w:sz w:val="20"/>
          <w:szCs w:val="20"/>
          <w14:ligatures w14:val="none"/>
        </w:rPr>
        <w:t xml:space="preserve">6G </w:t>
      </w:r>
      <w:r w:rsidR="004453D5" w:rsidRPr="00D14883">
        <w:rPr>
          <w:rFonts w:ascii="Times New Roman" w:eastAsia="Times New Roman" w:hAnsi="Times New Roman" w:cs="Times New Roman"/>
          <w:kern w:val="0"/>
          <w:sz w:val="20"/>
          <w:szCs w:val="20"/>
          <w14:ligatures w14:val="none"/>
        </w:rPr>
        <w:t>we can study and specify them from start</w:t>
      </w:r>
      <w:r w:rsidRPr="00D14883">
        <w:rPr>
          <w:rFonts w:ascii="Times New Roman" w:eastAsia="Times New Roman" w:hAnsi="Times New Roman" w:cs="Times New Roman"/>
          <w:kern w:val="0"/>
          <w:sz w:val="20"/>
          <w:szCs w:val="20"/>
          <w14:ligatures w14:val="none"/>
        </w:rPr>
        <w:t xml:space="preserve">, especially on the gNB side, where PA size and </w:t>
      </w:r>
      <w:r w:rsidR="004453D5" w:rsidRPr="00D14883">
        <w:rPr>
          <w:rFonts w:ascii="Times New Roman" w:eastAsia="Times New Roman" w:hAnsi="Times New Roman" w:cs="Times New Roman"/>
          <w:kern w:val="0"/>
          <w:sz w:val="20"/>
          <w:szCs w:val="20"/>
          <w14:ligatures w14:val="none"/>
        </w:rPr>
        <w:t xml:space="preserve">its efficiency is major factor in overall energy consumption. </w:t>
      </w:r>
    </w:p>
    <w:p w14:paraId="73DD06EA" w14:textId="78E0796D"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bookmarkStart w:id="5" w:name="_Hlk205883880"/>
      <w:r w:rsidRPr="00D14883">
        <w:rPr>
          <w:rFonts w:ascii="Times New Roman" w:eastAsia="Times New Roman" w:hAnsi="Times New Roman" w:cs="Times New Roman"/>
          <w:b/>
          <w:bCs/>
          <w:i/>
          <w:iCs/>
          <w:kern w:val="0"/>
          <w:sz w:val="20"/>
          <w:szCs w:val="20"/>
          <w14:ligatures w14:val="none"/>
        </w:rPr>
        <w:t xml:space="preserve">Observation </w:t>
      </w:r>
      <w:r w:rsidR="00B34829">
        <w:rPr>
          <w:rFonts w:ascii="Times New Roman" w:eastAsia="Times New Roman" w:hAnsi="Times New Roman" w:cs="Times New Roman"/>
          <w:b/>
          <w:bCs/>
          <w:i/>
          <w:iCs/>
          <w:kern w:val="0"/>
          <w:sz w:val="20"/>
          <w:szCs w:val="20"/>
          <w14:ligatures w14:val="none"/>
        </w:rPr>
        <w:t>5.1</w:t>
      </w:r>
      <w:r w:rsidRPr="00D14883">
        <w:rPr>
          <w:rFonts w:ascii="Times New Roman" w:eastAsia="Times New Roman" w:hAnsi="Times New Roman" w:cs="Times New Roman"/>
          <w:i/>
          <w:iCs/>
          <w:kern w:val="0"/>
          <w:sz w:val="20"/>
          <w:szCs w:val="20"/>
          <w14:ligatures w14:val="none"/>
        </w:rPr>
        <w:t>: PAPR has not been treated as a primary waveform design metric in previous NR releases. 6G must explicitly optimize waveforms for PA efficiency.</w:t>
      </w:r>
    </w:p>
    <w:p w14:paraId="015F30E7" w14:textId="284B2B34"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Observation </w:t>
      </w:r>
      <w:r w:rsidR="00B34829">
        <w:rPr>
          <w:rFonts w:ascii="Times New Roman" w:eastAsia="Times New Roman" w:hAnsi="Times New Roman" w:cs="Times New Roman"/>
          <w:b/>
          <w:bCs/>
          <w:i/>
          <w:iCs/>
          <w:kern w:val="0"/>
          <w:sz w:val="20"/>
          <w:szCs w:val="20"/>
          <w14:ligatures w14:val="none"/>
        </w:rPr>
        <w:t>5.1</w:t>
      </w:r>
      <w:r w:rsidRPr="00D14883">
        <w:rPr>
          <w:rFonts w:ascii="Times New Roman" w:eastAsia="Times New Roman" w:hAnsi="Times New Roman" w:cs="Times New Roman"/>
          <w:i/>
          <w:iCs/>
          <w:kern w:val="0"/>
          <w:sz w:val="20"/>
          <w:szCs w:val="20"/>
          <w14:ligatures w14:val="none"/>
        </w:rPr>
        <w:t>: Waveform selection and slot structure impact the energy budget of every TRP. Hence, RAN1 must evaluate them early under waveform discussions.</w:t>
      </w:r>
    </w:p>
    <w:p w14:paraId="2C090B29" w14:textId="77FEFE74"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Observation</w:t>
      </w:r>
      <w:r w:rsidR="00D14883" w:rsidRPr="00D14883">
        <w:rPr>
          <w:rFonts w:ascii="Times New Roman" w:eastAsia="Times New Roman" w:hAnsi="Times New Roman" w:cs="Times New Roman"/>
          <w:b/>
          <w:bCs/>
          <w:i/>
          <w:iCs/>
          <w:kern w:val="0"/>
          <w:sz w:val="20"/>
          <w:szCs w:val="20"/>
          <w14:ligatures w14:val="none"/>
        </w:rPr>
        <w:t xml:space="preserve"> </w:t>
      </w:r>
      <w:r w:rsidR="00B34829">
        <w:rPr>
          <w:rFonts w:ascii="Times New Roman" w:eastAsia="Times New Roman" w:hAnsi="Times New Roman" w:cs="Times New Roman"/>
          <w:b/>
          <w:bCs/>
          <w:i/>
          <w:iCs/>
          <w:kern w:val="0"/>
          <w:sz w:val="20"/>
          <w:szCs w:val="20"/>
          <w14:ligatures w14:val="none"/>
        </w:rPr>
        <w:t>5.2</w:t>
      </w:r>
      <w:r w:rsidRPr="00D14883">
        <w:rPr>
          <w:rFonts w:ascii="Times New Roman" w:eastAsia="Times New Roman" w:hAnsi="Times New Roman" w:cs="Times New Roman"/>
          <w:i/>
          <w:iCs/>
          <w:kern w:val="0"/>
          <w:sz w:val="20"/>
          <w:szCs w:val="20"/>
          <w14:ligatures w14:val="none"/>
        </w:rPr>
        <w:t>: Low-PAPR techniques are promising but must be backward-compatible or isolated per carrier/slot to minimize complexity.</w:t>
      </w:r>
    </w:p>
    <w:p w14:paraId="71FDDC63" w14:textId="0301F50C"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lastRenderedPageBreak/>
        <w:t xml:space="preserve">Proposal </w:t>
      </w:r>
      <w:r w:rsidR="00B34829">
        <w:rPr>
          <w:rFonts w:ascii="Times New Roman" w:eastAsia="Times New Roman" w:hAnsi="Times New Roman" w:cs="Times New Roman"/>
          <w:b/>
          <w:bCs/>
          <w:i/>
          <w:iCs/>
          <w:kern w:val="0"/>
          <w:sz w:val="20"/>
          <w:szCs w:val="20"/>
          <w14:ligatures w14:val="none"/>
        </w:rPr>
        <w:t>5.3</w:t>
      </w:r>
      <w:r w:rsidRPr="00D14883">
        <w:rPr>
          <w:rFonts w:ascii="Times New Roman" w:eastAsia="Times New Roman" w:hAnsi="Times New Roman" w:cs="Times New Roman"/>
          <w:i/>
          <w:iCs/>
          <w:kern w:val="0"/>
          <w:sz w:val="20"/>
          <w:szCs w:val="20"/>
          <w14:ligatures w14:val="none"/>
        </w:rPr>
        <w:t>: RAN1 to include PA efficiency (e.g., PAPR) as a formal evaluation metric when assessing candidate 6G waveforms.</w:t>
      </w:r>
    </w:p>
    <w:p w14:paraId="32FCC085" w14:textId="68980FD7"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sidR="00B34829">
        <w:rPr>
          <w:rFonts w:ascii="Times New Roman" w:eastAsia="Times New Roman" w:hAnsi="Times New Roman" w:cs="Times New Roman"/>
          <w:b/>
          <w:bCs/>
          <w:i/>
          <w:iCs/>
          <w:kern w:val="0"/>
          <w:sz w:val="20"/>
          <w:szCs w:val="20"/>
          <w14:ligatures w14:val="none"/>
        </w:rPr>
        <w:t>5.4</w:t>
      </w:r>
      <w:r w:rsidRPr="00D14883">
        <w:rPr>
          <w:rFonts w:ascii="Times New Roman" w:eastAsia="Times New Roman" w:hAnsi="Times New Roman" w:cs="Times New Roman"/>
          <w:i/>
          <w:iCs/>
          <w:kern w:val="0"/>
          <w:sz w:val="20"/>
          <w:szCs w:val="20"/>
          <w14:ligatures w14:val="none"/>
        </w:rPr>
        <w:t>: RAN1 to study DL DFT-s-OFDM or other low-PAPR waveform</w:t>
      </w:r>
      <w:r w:rsidRPr="00D14883">
        <w:rPr>
          <w:rFonts w:ascii="Times New Roman" w:eastAsia="Times New Roman" w:hAnsi="Times New Roman" w:cs="Times New Roman"/>
          <w:b/>
          <w:bCs/>
          <w:i/>
          <w:iCs/>
          <w:kern w:val="0"/>
          <w:sz w:val="20"/>
          <w:szCs w:val="20"/>
          <w14:ligatures w14:val="none"/>
        </w:rPr>
        <w:t xml:space="preserve"> </w:t>
      </w:r>
      <w:r w:rsidRPr="00D14883">
        <w:rPr>
          <w:rFonts w:ascii="Times New Roman" w:eastAsia="Times New Roman" w:hAnsi="Times New Roman" w:cs="Times New Roman"/>
          <w:i/>
          <w:iCs/>
          <w:kern w:val="0"/>
          <w:sz w:val="20"/>
          <w:szCs w:val="20"/>
          <w14:ligatures w14:val="none"/>
        </w:rPr>
        <w:t>options for both UL and DL, with tradeoffs in receiver complexity and coexistence.</w:t>
      </w:r>
    </w:p>
    <w:p w14:paraId="68B2CD93" w14:textId="3DC1355C" w:rsidR="00BA0172" w:rsidRPr="00C37555" w:rsidRDefault="00BA0172" w:rsidP="00C37555">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sidR="00B34829">
        <w:rPr>
          <w:rFonts w:ascii="Times New Roman" w:eastAsia="Times New Roman" w:hAnsi="Times New Roman" w:cs="Times New Roman"/>
          <w:b/>
          <w:bCs/>
          <w:i/>
          <w:iCs/>
          <w:kern w:val="0"/>
          <w:sz w:val="20"/>
          <w:szCs w:val="20"/>
          <w14:ligatures w14:val="none"/>
        </w:rPr>
        <w:t>5.5</w:t>
      </w:r>
      <w:r w:rsidRPr="00D14883">
        <w:rPr>
          <w:rFonts w:ascii="Times New Roman" w:eastAsia="Times New Roman" w:hAnsi="Times New Roman" w:cs="Times New Roman"/>
          <w:i/>
          <w:iCs/>
          <w:kern w:val="0"/>
          <w:sz w:val="20"/>
          <w:szCs w:val="20"/>
          <w14:ligatures w14:val="none"/>
        </w:rPr>
        <w:t xml:space="preserve">: RAN1 to </w:t>
      </w:r>
      <w:r w:rsidR="004453D5" w:rsidRPr="00D14883">
        <w:rPr>
          <w:rFonts w:ascii="Times New Roman" w:eastAsia="Times New Roman" w:hAnsi="Times New Roman" w:cs="Times New Roman"/>
          <w:i/>
          <w:iCs/>
          <w:kern w:val="0"/>
          <w:sz w:val="20"/>
          <w:szCs w:val="20"/>
          <w14:ligatures w14:val="none"/>
        </w:rPr>
        <w:t>investigate additonal</w:t>
      </w:r>
      <w:r w:rsidRPr="00D14883">
        <w:rPr>
          <w:rFonts w:ascii="Times New Roman" w:eastAsia="Times New Roman" w:hAnsi="Times New Roman" w:cs="Times New Roman"/>
          <w:i/>
          <w:iCs/>
          <w:kern w:val="0"/>
          <w:sz w:val="20"/>
          <w:szCs w:val="20"/>
          <w14:ligatures w14:val="none"/>
        </w:rPr>
        <w:t xml:space="preserve"> AI-assisted symbol shaping or CFR control signaling for PAPR-sensitive deployments, including acceptable envelope metrics exchange.</w:t>
      </w:r>
      <w:bookmarkEnd w:id="5"/>
    </w:p>
    <w:p w14:paraId="2E856FBF" w14:textId="6FFB7012" w:rsidR="00BA0172" w:rsidRPr="00C37555" w:rsidRDefault="00C37555" w:rsidP="00BA0172">
      <w:pPr>
        <w:spacing w:before="100" w:beforeAutospacing="1" w:after="100" w:afterAutospacing="1" w:line="240" w:lineRule="auto"/>
        <w:outlineLvl w:val="1"/>
        <w:rPr>
          <w:rFonts w:ascii="Arial" w:eastAsia="Times New Roman" w:hAnsi="Arial" w:cs="Arial"/>
          <w:kern w:val="0"/>
          <w:sz w:val="32"/>
          <w:szCs w:val="32"/>
          <w14:ligatures w14:val="none"/>
        </w:rPr>
      </w:pPr>
      <w:r>
        <w:rPr>
          <w:rFonts w:ascii="Arial" w:eastAsia="Times New Roman" w:hAnsi="Arial" w:cs="Arial"/>
          <w:kern w:val="0"/>
          <w:sz w:val="32"/>
          <w:szCs w:val="32"/>
          <w14:ligatures w14:val="none"/>
        </w:rPr>
        <w:t>2.</w:t>
      </w:r>
      <w:r w:rsidR="00B34829">
        <w:rPr>
          <w:rFonts w:ascii="Arial" w:eastAsia="Times New Roman" w:hAnsi="Arial" w:cs="Arial"/>
          <w:kern w:val="0"/>
          <w:sz w:val="32"/>
          <w:szCs w:val="32"/>
          <w14:ligatures w14:val="none"/>
        </w:rPr>
        <w:t>6</w:t>
      </w:r>
      <w:r w:rsidR="00BA0172" w:rsidRPr="00C37555">
        <w:rPr>
          <w:rFonts w:ascii="Arial" w:eastAsia="Times New Roman" w:hAnsi="Arial" w:cs="Arial"/>
          <w:kern w:val="0"/>
          <w:sz w:val="32"/>
          <w:szCs w:val="32"/>
          <w14:ligatures w14:val="none"/>
        </w:rPr>
        <w:t xml:space="preserve"> UE–gNB Coordination for Energy-Optimized Scheduling</w:t>
      </w:r>
    </w:p>
    <w:p w14:paraId="501CC914" w14:textId="77777777" w:rsidR="00BA0172" w:rsidRPr="00D14883" w:rsidRDefault="00BA0172" w:rsidP="00BA0172">
      <w:p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D14883">
        <w:rPr>
          <w:rFonts w:ascii="Times New Roman" w:eastAsia="Times New Roman" w:hAnsi="Times New Roman" w:cs="Times New Roman"/>
          <w:b/>
          <w:bCs/>
          <w:kern w:val="0"/>
          <w14:ligatures w14:val="none"/>
        </w:rPr>
        <w:t>Background and Rationale</w:t>
      </w:r>
    </w:p>
    <w:p w14:paraId="68F05901" w14:textId="3224FD75" w:rsidR="00BA0172" w:rsidRPr="00D14883" w:rsidRDefault="00BA0172" w:rsidP="004453D5">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Certain network-side energy-saving techniques depend on prior knowledge of UE behavior or preferences:</w:t>
      </w:r>
    </w:p>
    <w:p w14:paraId="6793604A" w14:textId="77777777" w:rsidR="00BA0172" w:rsidRPr="00D14883" w:rsidRDefault="00BA0172" w:rsidP="00BA0172">
      <w:pPr>
        <w:numPr>
          <w:ilvl w:val="0"/>
          <w:numId w:val="74"/>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Can the UE tolerate delayed scheduling?</w:t>
      </w:r>
    </w:p>
    <w:p w14:paraId="1BE1EA6D" w14:textId="77777777" w:rsidR="00BA0172" w:rsidRPr="00D14883" w:rsidRDefault="00BA0172" w:rsidP="00BA0172">
      <w:pPr>
        <w:numPr>
          <w:ilvl w:val="0"/>
          <w:numId w:val="74"/>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Does the UE’s power amplifier operate most efficiently within certain frequency or PRB constraints?</w:t>
      </w:r>
    </w:p>
    <w:p w14:paraId="44EB0E85" w14:textId="77777777" w:rsidR="00BA0172" w:rsidRPr="00D14883"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Without such coordination, the gNB must assume conservative scheduling, keeping resources active or transmitting at higher power to compensate.</w:t>
      </w:r>
    </w:p>
    <w:p w14:paraId="0898E3A1" w14:textId="77777777" w:rsidR="00BA0172" w:rsidRPr="00D14883" w:rsidRDefault="00BA0172" w:rsidP="00BA0172">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While NR defines UE Assistance Information (e.g., for DRX preferences), this has limited granularity and no physical-layer feedback related to PA efficiency, time-domain inactivity, or spectrum-specific preferences.</w:t>
      </w:r>
    </w:p>
    <w:p w14:paraId="6C614CC3" w14:textId="77777777" w:rsidR="00BA0172" w:rsidRPr="00D14883" w:rsidRDefault="00BA0172" w:rsidP="48B43BE7">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D14883">
        <w:rPr>
          <w:rFonts w:ascii="Times New Roman" w:eastAsia="Times New Roman" w:hAnsi="Times New Roman" w:cs="Times New Roman"/>
          <w:kern w:val="0"/>
          <w:sz w:val="20"/>
          <w:szCs w:val="20"/>
          <w14:ligatures w14:val="none"/>
        </w:rPr>
        <w:t>For 6G, we propose enhancing this coordination, driven by RAN1 physical-layer support.</w:t>
      </w:r>
    </w:p>
    <w:p w14:paraId="21CD5E47" w14:textId="77777777" w:rsidR="00BA0172" w:rsidRPr="00D14883" w:rsidRDefault="00BA0172" w:rsidP="00019148">
      <w:pPr>
        <w:spacing w:before="100" w:beforeAutospacing="1" w:after="100" w:afterAutospacing="1" w:line="240" w:lineRule="auto"/>
        <w:rPr>
          <w:rFonts w:ascii="Times New Roman" w:eastAsia="Times New Roman" w:hAnsi="Times New Roman" w:cs="Times New Roman"/>
          <w:kern w:val="0"/>
          <w:sz w:val="20"/>
          <w:szCs w:val="20"/>
          <w:lang w:val="en-US"/>
          <w14:ligatures w14:val="none"/>
        </w:rPr>
      </w:pPr>
      <w:r w:rsidRPr="00019148">
        <w:rPr>
          <w:rFonts w:ascii="Times New Roman" w:eastAsia="Times New Roman" w:hAnsi="Times New Roman" w:cs="Times New Roman"/>
          <w:kern w:val="0"/>
          <w:sz w:val="20"/>
          <w:szCs w:val="20"/>
          <w:lang w:val="en-US"/>
          <w14:ligatures w14:val="none"/>
        </w:rPr>
        <w:t xml:space="preserve">These features allow the </w:t>
      </w:r>
      <w:proofErr w:type="spellStart"/>
      <w:r w:rsidRPr="00019148">
        <w:rPr>
          <w:rFonts w:ascii="Times New Roman" w:eastAsia="Times New Roman" w:hAnsi="Times New Roman" w:cs="Times New Roman"/>
          <w:kern w:val="0"/>
          <w:sz w:val="20"/>
          <w:szCs w:val="20"/>
          <w:lang w:val="en-US"/>
          <w14:ligatures w14:val="none"/>
        </w:rPr>
        <w:t>gNB</w:t>
      </w:r>
      <w:proofErr w:type="spellEnd"/>
      <w:r w:rsidRPr="00019148">
        <w:rPr>
          <w:rFonts w:ascii="Times New Roman" w:eastAsia="Times New Roman" w:hAnsi="Times New Roman" w:cs="Times New Roman"/>
          <w:kern w:val="0"/>
          <w:sz w:val="20"/>
          <w:szCs w:val="20"/>
          <w:lang w:val="en-US"/>
          <w14:ligatures w14:val="none"/>
        </w:rPr>
        <w:t xml:space="preserve"> to confidently shut down resources or delay scheduling without QoS violations.</w:t>
      </w:r>
    </w:p>
    <w:p w14:paraId="2ADCF2E0" w14:textId="615B70AB"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bookmarkStart w:id="6" w:name="_Hlk205883896"/>
      <w:r w:rsidRPr="00D14883">
        <w:rPr>
          <w:rFonts w:ascii="Times New Roman" w:eastAsia="Times New Roman" w:hAnsi="Times New Roman" w:cs="Times New Roman"/>
          <w:b/>
          <w:bCs/>
          <w:i/>
          <w:iCs/>
          <w:kern w:val="0"/>
          <w:sz w:val="20"/>
          <w:szCs w:val="20"/>
          <w14:ligatures w14:val="none"/>
        </w:rPr>
        <w:t xml:space="preserve">Observation </w:t>
      </w:r>
      <w:r w:rsidR="00B34829">
        <w:rPr>
          <w:rFonts w:ascii="Times New Roman" w:eastAsia="Times New Roman" w:hAnsi="Times New Roman" w:cs="Times New Roman"/>
          <w:b/>
          <w:bCs/>
          <w:i/>
          <w:iCs/>
          <w:kern w:val="0"/>
          <w:sz w:val="20"/>
          <w:szCs w:val="20"/>
          <w14:ligatures w14:val="none"/>
        </w:rPr>
        <w:t>6.1</w:t>
      </w:r>
      <w:r w:rsidRPr="00D14883">
        <w:rPr>
          <w:rFonts w:ascii="Times New Roman" w:eastAsia="Times New Roman" w:hAnsi="Times New Roman" w:cs="Times New Roman"/>
          <w:i/>
          <w:iCs/>
          <w:kern w:val="0"/>
          <w:sz w:val="20"/>
          <w:szCs w:val="20"/>
          <w14:ligatures w14:val="none"/>
        </w:rPr>
        <w:t>: RAN1 has not yet defined physical-layer support for feedback of PA operating ranges, PRB preferences, or idle-duration windows.</w:t>
      </w:r>
    </w:p>
    <w:p w14:paraId="795E42B4" w14:textId="30EA308C"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Observation </w:t>
      </w:r>
      <w:r w:rsidR="00B34829">
        <w:rPr>
          <w:rFonts w:ascii="Times New Roman" w:eastAsia="Times New Roman" w:hAnsi="Times New Roman" w:cs="Times New Roman"/>
          <w:b/>
          <w:bCs/>
          <w:i/>
          <w:iCs/>
          <w:kern w:val="0"/>
          <w:sz w:val="20"/>
          <w:szCs w:val="20"/>
          <w14:ligatures w14:val="none"/>
        </w:rPr>
        <w:t>6.2</w:t>
      </w:r>
      <w:r w:rsidRPr="00D14883">
        <w:rPr>
          <w:rFonts w:ascii="Times New Roman" w:eastAsia="Times New Roman" w:hAnsi="Times New Roman" w:cs="Times New Roman"/>
          <w:i/>
          <w:iCs/>
          <w:kern w:val="0"/>
          <w:sz w:val="20"/>
          <w:szCs w:val="20"/>
          <w14:ligatures w14:val="none"/>
        </w:rPr>
        <w:t>: While RRC signaling could carry high-level UE preferences, fast and granular feedback is best served via new L1/L2 fields.</w:t>
      </w:r>
    </w:p>
    <w:p w14:paraId="3031F099" w14:textId="19BAB2E2"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Observation </w:t>
      </w:r>
      <w:r w:rsidR="00B34829">
        <w:rPr>
          <w:rFonts w:ascii="Times New Roman" w:eastAsia="Times New Roman" w:hAnsi="Times New Roman" w:cs="Times New Roman"/>
          <w:b/>
          <w:bCs/>
          <w:i/>
          <w:iCs/>
          <w:kern w:val="0"/>
          <w:sz w:val="20"/>
          <w:szCs w:val="20"/>
          <w14:ligatures w14:val="none"/>
        </w:rPr>
        <w:t>6.3</w:t>
      </w:r>
      <w:r w:rsidRPr="00D14883">
        <w:rPr>
          <w:rFonts w:ascii="Times New Roman" w:eastAsia="Times New Roman" w:hAnsi="Times New Roman" w:cs="Times New Roman"/>
          <w:i/>
          <w:iCs/>
          <w:kern w:val="0"/>
          <w:sz w:val="20"/>
          <w:szCs w:val="20"/>
          <w14:ligatures w14:val="none"/>
        </w:rPr>
        <w:t>: 6G is the right time to introduce coordinated PA-aware scheduling between UE and gNB, especially for UEs with constrained RF.</w:t>
      </w:r>
    </w:p>
    <w:p w14:paraId="1E179F5A" w14:textId="3C768439" w:rsidR="00BA0172"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sidR="00B34829">
        <w:rPr>
          <w:rFonts w:ascii="Times New Roman" w:eastAsia="Times New Roman" w:hAnsi="Times New Roman" w:cs="Times New Roman"/>
          <w:b/>
          <w:bCs/>
          <w:i/>
          <w:iCs/>
          <w:kern w:val="0"/>
          <w:sz w:val="20"/>
          <w:szCs w:val="20"/>
          <w14:ligatures w14:val="none"/>
        </w:rPr>
        <w:t>6.1</w:t>
      </w:r>
      <w:r w:rsidRPr="00D14883">
        <w:rPr>
          <w:rFonts w:ascii="Times New Roman" w:eastAsia="Times New Roman" w:hAnsi="Times New Roman" w:cs="Times New Roman"/>
          <w:i/>
          <w:iCs/>
          <w:kern w:val="0"/>
          <w:sz w:val="20"/>
          <w:szCs w:val="20"/>
          <w14:ligatures w14:val="none"/>
        </w:rPr>
        <w:t>: RAN1 to define a feedback mechanism for “expected traffic inactivity window” to support aligned TRP sleep across UE and gNB.</w:t>
      </w:r>
    </w:p>
    <w:p w14:paraId="48D1E7A2" w14:textId="1063C583" w:rsidR="00767C4C" w:rsidRPr="00D14883" w:rsidRDefault="00BA0172" w:rsidP="00D14883">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75EBB3F0">
        <w:rPr>
          <w:rFonts w:ascii="Times New Roman" w:eastAsia="Times New Roman" w:hAnsi="Times New Roman" w:cs="Times New Roman"/>
          <w:b/>
          <w:bCs/>
          <w:i/>
          <w:iCs/>
          <w:kern w:val="0"/>
          <w:sz w:val="20"/>
          <w:szCs w:val="20"/>
          <w14:ligatures w14:val="none"/>
        </w:rPr>
        <w:t xml:space="preserve">Proposal </w:t>
      </w:r>
      <w:r w:rsidR="00B34829">
        <w:rPr>
          <w:rFonts w:ascii="Times New Roman" w:eastAsia="Times New Roman" w:hAnsi="Times New Roman" w:cs="Times New Roman"/>
          <w:b/>
          <w:bCs/>
          <w:i/>
          <w:iCs/>
          <w:kern w:val="0"/>
          <w:sz w:val="20"/>
          <w:szCs w:val="20"/>
          <w14:ligatures w14:val="none"/>
        </w:rPr>
        <w:t>6.2</w:t>
      </w:r>
      <w:r w:rsidRPr="75EBB3F0">
        <w:rPr>
          <w:rFonts w:ascii="Times New Roman" w:eastAsia="Times New Roman" w:hAnsi="Times New Roman" w:cs="Times New Roman"/>
          <w:i/>
          <w:iCs/>
          <w:kern w:val="0"/>
          <w:sz w:val="20"/>
          <w:szCs w:val="20"/>
          <w14:ligatures w14:val="none"/>
        </w:rPr>
        <w:t>: RAN1 to define physical-layer support for UE-initiated uplink triggers (via preambles or WUS-like signals) to assist TRP reactivation.</w:t>
      </w:r>
    </w:p>
    <w:bookmarkEnd w:id="6"/>
    <w:p w14:paraId="4D5C7D4F" w14:textId="4E040AEE" w:rsidR="00467BC6" w:rsidRDefault="004744BD">
      <w:pPr>
        <w:rPr>
          <w:rFonts w:ascii="Times New Roman" w:hAnsi="Times New Roman" w:cs="Times New Roman"/>
        </w:rPr>
      </w:pPr>
      <w:r>
        <w:rPr>
          <w:rFonts w:ascii="Times New Roman" w:eastAsia="Times New Roman" w:hAnsi="Times New Roman" w:cs="Times New Roman"/>
          <w:noProof/>
          <w:kern w:val="0"/>
        </w:rPr>
        <w:pict w14:anchorId="0C2437C3">
          <v:rect id="_x0000_i1026" alt="" style="width:468pt;height:.05pt;mso-width-percent:0;mso-height-percent:0;mso-width-percent:0;mso-height-percent:0" o:hralign="center" o:hrstd="t" o:hr="t" fillcolor="#a0a0a0" stroked="f"/>
        </w:pict>
      </w:r>
    </w:p>
    <w:p w14:paraId="79EC5F56" w14:textId="051856A1" w:rsidR="00767C4C" w:rsidRDefault="00767C4C" w:rsidP="00767C4C">
      <w:pPr>
        <w:spacing w:before="100" w:beforeAutospacing="1" w:after="100" w:afterAutospacing="1" w:line="240" w:lineRule="auto"/>
        <w:jc w:val="both"/>
        <w:outlineLvl w:val="1"/>
        <w:rPr>
          <w:rFonts w:ascii="Arial" w:eastAsia="Times New Roman" w:hAnsi="Arial" w:cs="Arial"/>
          <w:kern w:val="0"/>
          <w:sz w:val="36"/>
          <w:szCs w:val="36"/>
          <w14:ligatures w14:val="none"/>
        </w:rPr>
      </w:pPr>
      <w:r>
        <w:rPr>
          <w:rFonts w:ascii="Arial" w:eastAsia="Times New Roman" w:hAnsi="Arial" w:cs="Arial"/>
          <w:kern w:val="0"/>
          <w:sz w:val="36"/>
          <w:szCs w:val="36"/>
          <w14:ligatures w14:val="none"/>
        </w:rPr>
        <w:t>3 Conclusion</w:t>
      </w:r>
    </w:p>
    <w:p w14:paraId="78258FFF" w14:textId="7549F9E9" w:rsidR="00C37555" w:rsidRPr="00B34829" w:rsidRDefault="00C37555">
      <w:pPr>
        <w:rPr>
          <w:rFonts w:ascii="Arial" w:hAnsi="Arial" w:cs="Arial"/>
          <w:sz w:val="16"/>
          <w:szCs w:val="16"/>
        </w:rPr>
      </w:pPr>
      <w:r w:rsidRPr="00B34829">
        <w:rPr>
          <w:rFonts w:ascii="Arial" w:hAnsi="Arial" w:cs="Arial"/>
          <w:sz w:val="16"/>
          <w:szCs w:val="16"/>
        </w:rPr>
        <w:t>We conclude this contribution with observations and proposal as discussed above:</w:t>
      </w:r>
    </w:p>
    <w:p w14:paraId="0A37AA70" w14:textId="77777777" w:rsidR="00003D15" w:rsidRPr="00F75EB8" w:rsidRDefault="00003D15" w:rsidP="00003D15">
      <w:pPr>
        <w:spacing w:before="100" w:beforeAutospacing="1" w:after="100" w:afterAutospacing="1" w:line="240" w:lineRule="auto"/>
        <w:outlineLvl w:val="2"/>
        <w:rPr>
          <w:rFonts w:ascii="Times New Roman" w:eastAsia="Times New Roman" w:hAnsi="Times New Roman" w:cs="Times New Roman"/>
          <w:b/>
          <w:bCs/>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lastRenderedPageBreak/>
        <w:t>Observation 1</w:t>
      </w:r>
      <w:r>
        <w:rPr>
          <w:rFonts w:ascii="Times New Roman" w:eastAsia="Times New Roman" w:hAnsi="Times New Roman" w:cs="Times New Roman"/>
          <w:b/>
          <w:bCs/>
          <w:i/>
          <w:iCs/>
          <w:kern w:val="0"/>
          <w:sz w:val="20"/>
          <w:szCs w:val="20"/>
          <w14:ligatures w14:val="none"/>
        </w:rPr>
        <w:t>.1</w:t>
      </w:r>
      <w:r w:rsidRPr="00F75EB8">
        <w:rPr>
          <w:rFonts w:ascii="Times New Roman" w:eastAsia="Times New Roman" w:hAnsi="Times New Roman" w:cs="Times New Roman"/>
          <w:b/>
          <w:bCs/>
          <w:i/>
          <w:iCs/>
          <w:kern w:val="0"/>
          <w:sz w:val="20"/>
          <w:szCs w:val="20"/>
          <w14:ligatures w14:val="none"/>
        </w:rPr>
        <w:t xml:space="preserve">: </w:t>
      </w:r>
      <w:r w:rsidRPr="00F75EB8">
        <w:rPr>
          <w:rFonts w:ascii="Times New Roman" w:hAnsi="Times New Roman" w:cs="Times New Roman"/>
          <w:i/>
          <w:iCs/>
          <w:sz w:val="20"/>
          <w:szCs w:val="20"/>
        </w:rPr>
        <w:t>Always-on synchronization and system-information signaling in NR introduces a non-energy-proportional baseline. Defining BC/AC roles enables decoupling of initial access, paging, and data transport into energy-adaptive carrier groups.</w:t>
      </w:r>
    </w:p>
    <w:p w14:paraId="14924B5B" w14:textId="77777777" w:rsidR="00003D15" w:rsidRPr="00F75EB8" w:rsidRDefault="00003D15" w:rsidP="00003D15">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1.1.</w:t>
      </w:r>
      <w:r w:rsidRPr="00F75EB8">
        <w:rPr>
          <w:rFonts w:ascii="Times New Roman" w:eastAsia="Times New Roman" w:hAnsi="Times New Roman" w:cs="Times New Roman"/>
          <w:i/>
          <w:iCs/>
          <w:kern w:val="0"/>
          <w:sz w:val="20"/>
          <w:szCs w:val="20"/>
          <w14:ligatures w14:val="none"/>
        </w:rPr>
        <w:t xml:space="preserve">: RAN1 to define a study topic under the 6GR SID to evaluate the Beacon/Anchor/Data carrier architecture, including </w:t>
      </w:r>
      <w:r>
        <w:rPr>
          <w:rFonts w:ascii="Times New Roman" w:eastAsia="Times New Roman" w:hAnsi="Times New Roman" w:cs="Times New Roman"/>
          <w:i/>
          <w:iCs/>
          <w:kern w:val="0"/>
          <w:sz w:val="20"/>
          <w:szCs w:val="20"/>
          <w14:ligatures w14:val="none"/>
        </w:rPr>
        <w:t xml:space="preserve">much higher </w:t>
      </w:r>
      <w:r w:rsidRPr="00F75EB8">
        <w:rPr>
          <w:rFonts w:ascii="Times New Roman" w:eastAsia="Times New Roman" w:hAnsi="Times New Roman" w:cs="Times New Roman"/>
          <w:i/>
          <w:iCs/>
          <w:kern w:val="0"/>
          <w:sz w:val="20"/>
          <w:szCs w:val="20"/>
          <w14:ligatures w14:val="none"/>
        </w:rPr>
        <w:t>sync signal periodicity, carrier roles, and SSB/SIB transmission strategies.</w:t>
      </w:r>
    </w:p>
    <w:p w14:paraId="4B618C2B" w14:textId="77777777" w:rsidR="00003D15" w:rsidRDefault="00003D15" w:rsidP="00003D15">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1.2</w:t>
      </w:r>
      <w:r w:rsidRPr="00F75EB8">
        <w:rPr>
          <w:rFonts w:ascii="Times New Roman" w:eastAsia="Times New Roman" w:hAnsi="Times New Roman" w:cs="Times New Roman"/>
          <w:i/>
          <w:iCs/>
          <w:kern w:val="0"/>
          <w:sz w:val="20"/>
          <w:szCs w:val="20"/>
          <w14:ligatures w14:val="none"/>
        </w:rPr>
        <w:t>: RAN1 to study implications of , SIB1  and paging  transmitted by Anchor Carriers on demand or at ultra-low periodicity and Data Carriers remain dormant until scheduled user activity is detected.</w:t>
      </w:r>
    </w:p>
    <w:p w14:paraId="3F882EDA" w14:textId="77777777" w:rsidR="00B34829" w:rsidRDefault="00B34829" w:rsidP="00003D15">
      <w:pPr>
        <w:spacing w:before="100" w:beforeAutospacing="1" w:after="100" w:afterAutospacing="1" w:line="240" w:lineRule="auto"/>
        <w:rPr>
          <w:rFonts w:ascii="Times New Roman" w:eastAsia="Times New Roman" w:hAnsi="Times New Roman" w:cs="Times New Roman"/>
          <w:i/>
          <w:iCs/>
          <w:kern w:val="0"/>
          <w:sz w:val="20"/>
          <w:szCs w:val="20"/>
          <w14:ligatures w14:val="none"/>
        </w:rPr>
      </w:pPr>
    </w:p>
    <w:p w14:paraId="7A2328AB" w14:textId="77777777" w:rsidR="00B34829" w:rsidRPr="00F75EB8"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Observation 2</w:t>
      </w:r>
      <w:r>
        <w:rPr>
          <w:rFonts w:ascii="Times New Roman" w:eastAsia="Times New Roman" w:hAnsi="Times New Roman" w:cs="Times New Roman"/>
          <w:b/>
          <w:bCs/>
          <w:i/>
          <w:iCs/>
          <w:kern w:val="0"/>
          <w:sz w:val="20"/>
          <w:szCs w:val="20"/>
          <w14:ligatures w14:val="none"/>
        </w:rPr>
        <w:t>.1</w:t>
      </w:r>
      <w:r w:rsidRPr="00F75EB8">
        <w:rPr>
          <w:rFonts w:ascii="Times New Roman" w:eastAsia="Times New Roman" w:hAnsi="Times New Roman" w:cs="Times New Roman"/>
          <w:i/>
          <w:iCs/>
          <w:kern w:val="0"/>
          <w:sz w:val="20"/>
          <w:szCs w:val="20"/>
          <w14:ligatures w14:val="none"/>
        </w:rPr>
        <w:t>: TRP deep-sleep is effective method for network-side energy savings in low-load conditions.</w:t>
      </w:r>
    </w:p>
    <w:p w14:paraId="31DC32F7" w14:textId="77777777" w:rsidR="00B34829" w:rsidRPr="00F75EB8"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2.2</w:t>
      </w:r>
      <w:r w:rsidRPr="00F75EB8">
        <w:rPr>
          <w:rFonts w:ascii="Times New Roman" w:eastAsia="Times New Roman" w:hAnsi="Times New Roman" w:cs="Times New Roman"/>
          <w:i/>
          <w:iCs/>
          <w:kern w:val="0"/>
          <w:sz w:val="20"/>
          <w:szCs w:val="20"/>
          <w14:ligatures w14:val="none"/>
        </w:rPr>
        <w:t>: RAN1 is responsible for defining physical-layer support for:</w:t>
      </w:r>
    </w:p>
    <w:p w14:paraId="679BF788" w14:textId="77777777" w:rsidR="00B34829" w:rsidRPr="00F75EB8" w:rsidRDefault="00B34829" w:rsidP="00B34829">
      <w:pPr>
        <w:numPr>
          <w:ilvl w:val="1"/>
          <w:numId w:val="85"/>
        </w:num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Sleep-state RS deactivation</w:t>
      </w:r>
    </w:p>
    <w:p w14:paraId="65741962" w14:textId="77777777" w:rsidR="00B34829" w:rsidRPr="00F75EB8" w:rsidRDefault="00B34829" w:rsidP="00B34829">
      <w:pPr>
        <w:numPr>
          <w:ilvl w:val="1"/>
          <w:numId w:val="85"/>
        </w:num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Wake-up signal structures</w:t>
      </w:r>
    </w:p>
    <w:p w14:paraId="31FEC3E8" w14:textId="77777777" w:rsidR="00B34829" w:rsidRPr="00F75EB8" w:rsidRDefault="00B34829" w:rsidP="00B34829">
      <w:pPr>
        <w:numPr>
          <w:ilvl w:val="1"/>
          <w:numId w:val="85"/>
        </w:num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Frame/timing alignment after TRP reactivation</w:t>
      </w:r>
    </w:p>
    <w:p w14:paraId="15AE6610" w14:textId="77777777" w:rsidR="00B34829" w:rsidRPr="00F75EB8"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2.3</w:t>
      </w:r>
      <w:r w:rsidRPr="00F75EB8">
        <w:rPr>
          <w:rFonts w:ascii="Times New Roman" w:eastAsia="Times New Roman" w:hAnsi="Times New Roman" w:cs="Times New Roman"/>
          <w:i/>
          <w:iCs/>
          <w:kern w:val="0"/>
          <w:sz w:val="20"/>
          <w:szCs w:val="20"/>
          <w14:ligatures w14:val="none"/>
        </w:rPr>
        <w:t>: UE involvement in wake-up triggering (e.g., uplink preamble, explicit paging request) need to be defined to allow transparent reactivation.</w:t>
      </w:r>
    </w:p>
    <w:p w14:paraId="5E8E31ED" w14:textId="77777777" w:rsidR="00B34829" w:rsidRPr="00F75EB8"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2.1</w:t>
      </w:r>
      <w:r w:rsidRPr="00F75EB8">
        <w:rPr>
          <w:rFonts w:ascii="Times New Roman" w:eastAsia="Times New Roman" w:hAnsi="Times New Roman" w:cs="Times New Roman"/>
          <w:i/>
          <w:iCs/>
          <w:kern w:val="0"/>
          <w:sz w:val="20"/>
          <w:szCs w:val="20"/>
          <w14:ligatures w14:val="none"/>
        </w:rPr>
        <w:t>: RAN1 to study TRP ON/OFF control framework, including:Sleep-state definitions,Physical-layer wake-up signal structures (WUS)</w:t>
      </w:r>
    </w:p>
    <w:p w14:paraId="101E4132" w14:textId="77777777" w:rsidR="00B34829" w:rsidRPr="00F75EB8"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2.2</w:t>
      </w:r>
      <w:r w:rsidRPr="00F75EB8">
        <w:rPr>
          <w:rFonts w:ascii="Times New Roman" w:eastAsia="Times New Roman" w:hAnsi="Times New Roman" w:cs="Times New Roman"/>
          <w:i/>
          <w:iCs/>
          <w:kern w:val="0"/>
          <w:sz w:val="20"/>
          <w:szCs w:val="20"/>
          <w14:ligatures w14:val="none"/>
        </w:rPr>
        <w:t>: RAN1 to specify support for one-shot PDSCH/PUSCH transmissions that can be scheduled immediately upon TRP activation with minimal control overhead.</w:t>
      </w:r>
    </w:p>
    <w:p w14:paraId="73B7C472" w14:textId="77777777" w:rsidR="00B34829"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2.3</w:t>
      </w:r>
      <w:r w:rsidRPr="00F75EB8">
        <w:rPr>
          <w:rFonts w:ascii="Times New Roman" w:eastAsia="Times New Roman" w:hAnsi="Times New Roman" w:cs="Times New Roman"/>
          <w:i/>
          <w:iCs/>
          <w:kern w:val="0"/>
          <w:sz w:val="20"/>
          <w:szCs w:val="20"/>
          <w14:ligatures w14:val="none"/>
        </w:rPr>
        <w:t>: RAN1 to explore techniques for beam-level and antenna-port-level muting, including their interaction with CSI reporting, RS transmission, and PDCCH scheduling</w:t>
      </w:r>
      <w:r>
        <w:rPr>
          <w:rFonts w:ascii="Times New Roman" w:eastAsia="Times New Roman" w:hAnsi="Times New Roman" w:cs="Times New Roman"/>
          <w:i/>
          <w:iCs/>
          <w:kern w:val="0"/>
          <w:sz w:val="20"/>
          <w:szCs w:val="20"/>
          <w14:ligatures w14:val="none"/>
        </w:rPr>
        <w:t xml:space="preserve"> (Built on Rel-18 Spatial/Power domain enhancements)</w:t>
      </w:r>
    </w:p>
    <w:p w14:paraId="3C00E2B3" w14:textId="77777777" w:rsidR="00B34829" w:rsidRPr="00C37555"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p>
    <w:p w14:paraId="271D3EE8" w14:textId="77777777" w:rsidR="00B34829" w:rsidRPr="00F75EB8" w:rsidRDefault="00B34829" w:rsidP="00B34829">
      <w:pPr>
        <w:spacing w:before="100" w:beforeAutospacing="1" w:after="100" w:afterAutospacing="1" w:line="240" w:lineRule="auto"/>
        <w:outlineLvl w:val="2"/>
        <w:rPr>
          <w:rFonts w:ascii="Times New Roman" w:eastAsia="Times New Roman" w:hAnsi="Times New Roman" w:cs="Times New Roman"/>
          <w:b/>
          <w:bCs/>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3.1</w:t>
      </w:r>
      <w:r w:rsidRPr="00F75EB8">
        <w:rPr>
          <w:rFonts w:ascii="Times New Roman" w:eastAsia="Times New Roman" w:hAnsi="Times New Roman" w:cs="Times New Roman"/>
          <w:b/>
          <w:bCs/>
          <w:i/>
          <w:iCs/>
          <w:kern w:val="0"/>
          <w:sz w:val="20"/>
          <w:szCs w:val="20"/>
          <w14:ligatures w14:val="none"/>
        </w:rPr>
        <w:t xml:space="preserve">: </w:t>
      </w:r>
      <w:r w:rsidRPr="00F75EB8">
        <w:rPr>
          <w:rFonts w:ascii="Times New Roman" w:hAnsi="Times New Roman" w:cs="Times New Roman"/>
          <w:i/>
          <w:iCs/>
          <w:sz w:val="20"/>
          <w:szCs w:val="20"/>
        </w:rPr>
        <w:t>Physical-layer reference signals and control channels consume significant power even when idle. With traffic-triggered scheduling and slot-based suppression, RS and PDCCH transmission can scale with load.</w:t>
      </w:r>
    </w:p>
    <w:p w14:paraId="280306E6" w14:textId="77777777" w:rsidR="00B34829" w:rsidRPr="00F75EB8"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3.1</w:t>
      </w:r>
      <w:r w:rsidRPr="00F75EB8">
        <w:rPr>
          <w:rFonts w:ascii="Times New Roman" w:eastAsia="Times New Roman" w:hAnsi="Times New Roman" w:cs="Times New Roman"/>
          <w:i/>
          <w:iCs/>
          <w:kern w:val="0"/>
          <w:sz w:val="20"/>
          <w:szCs w:val="20"/>
          <w14:ligatures w14:val="none"/>
        </w:rPr>
        <w:t>: RAN1 to study a new RS configuration framework supporting:</w:t>
      </w:r>
    </w:p>
    <w:p w14:paraId="172C7D60" w14:textId="77777777" w:rsidR="00B34829" w:rsidRPr="00F75EB8" w:rsidRDefault="00B34829" w:rsidP="00B34829">
      <w:pPr>
        <w:numPr>
          <w:ilvl w:val="1"/>
          <w:numId w:val="87"/>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Fully aperiodic CSI-RS/SRS</w:t>
      </w:r>
    </w:p>
    <w:p w14:paraId="20D27ADB" w14:textId="77777777" w:rsidR="00B34829" w:rsidRPr="00F75EB8" w:rsidRDefault="00B34829" w:rsidP="00B34829">
      <w:pPr>
        <w:numPr>
          <w:ilvl w:val="1"/>
          <w:numId w:val="87"/>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RS burst triggering based on UE or gNB events</w:t>
      </w:r>
    </w:p>
    <w:p w14:paraId="45BFF920" w14:textId="77777777" w:rsidR="00B34829" w:rsidRPr="00F75EB8" w:rsidRDefault="00B34829" w:rsidP="00B34829">
      <w:pPr>
        <w:numPr>
          <w:ilvl w:val="1"/>
          <w:numId w:val="87"/>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Beam-domain RS activation/deactivation</w:t>
      </w:r>
    </w:p>
    <w:p w14:paraId="70C52B18" w14:textId="77777777" w:rsidR="00B34829" w:rsidRPr="00F75EB8"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3.2</w:t>
      </w:r>
      <w:r w:rsidRPr="00F75EB8">
        <w:rPr>
          <w:rFonts w:ascii="Times New Roman" w:eastAsia="Times New Roman" w:hAnsi="Times New Roman" w:cs="Times New Roman"/>
          <w:i/>
          <w:iCs/>
          <w:kern w:val="0"/>
          <w:sz w:val="20"/>
          <w:szCs w:val="20"/>
          <w14:ligatures w14:val="none"/>
        </w:rPr>
        <w:t>: RAN1 to investigate mechanisms for control channel sparsification, including:</w:t>
      </w:r>
    </w:p>
    <w:p w14:paraId="57133C31" w14:textId="77777777" w:rsidR="00B34829" w:rsidRPr="00F75EB8" w:rsidRDefault="00B34829" w:rsidP="00B34829">
      <w:pPr>
        <w:numPr>
          <w:ilvl w:val="1"/>
          <w:numId w:val="86"/>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Blank control subframes</w:t>
      </w:r>
    </w:p>
    <w:p w14:paraId="17F9030A" w14:textId="77777777" w:rsidR="00B34829" w:rsidRPr="00F75EB8" w:rsidRDefault="00B34829" w:rsidP="00B34829">
      <w:pPr>
        <w:numPr>
          <w:ilvl w:val="1"/>
          <w:numId w:val="86"/>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Scheduled PDCCH skipping</w:t>
      </w:r>
    </w:p>
    <w:p w14:paraId="46F644F0" w14:textId="77777777" w:rsidR="00B34829" w:rsidRDefault="00B34829" w:rsidP="00B34829">
      <w:pPr>
        <w:numPr>
          <w:ilvl w:val="1"/>
          <w:numId w:val="86"/>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F75EB8">
        <w:rPr>
          <w:rFonts w:ascii="Times New Roman" w:eastAsia="Times New Roman" w:hAnsi="Times New Roman" w:cs="Times New Roman"/>
          <w:i/>
          <w:iCs/>
          <w:kern w:val="0"/>
          <w:sz w:val="20"/>
          <w:szCs w:val="20"/>
          <w14:ligatures w14:val="none"/>
        </w:rPr>
        <w:t>UE-aligned search space inactivity timers</w:t>
      </w:r>
    </w:p>
    <w:p w14:paraId="7B5BA10B" w14:textId="77777777" w:rsidR="00B34829" w:rsidRPr="00F75EB8" w:rsidRDefault="00B34829" w:rsidP="00B34829">
      <w:p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p>
    <w:p w14:paraId="5A863307" w14:textId="77777777" w:rsidR="00B34829" w:rsidRPr="00D14883" w:rsidRDefault="00B34829" w:rsidP="00B34829">
      <w:pPr>
        <w:spacing w:before="100" w:beforeAutospacing="1" w:after="100" w:afterAutospacing="1" w:line="240" w:lineRule="auto"/>
        <w:outlineLvl w:val="2"/>
        <w:rPr>
          <w:rFonts w:ascii="Times New Roman" w:eastAsia="Times New Roman" w:hAnsi="Times New Roman" w:cs="Times New Roman"/>
          <w:b/>
          <w:bCs/>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lastRenderedPageBreak/>
        <w:t xml:space="preserve">Observation </w:t>
      </w:r>
      <w:r>
        <w:rPr>
          <w:rFonts w:ascii="Times New Roman" w:eastAsia="Times New Roman" w:hAnsi="Times New Roman" w:cs="Times New Roman"/>
          <w:b/>
          <w:bCs/>
          <w:i/>
          <w:iCs/>
          <w:kern w:val="0"/>
          <w:sz w:val="20"/>
          <w:szCs w:val="20"/>
          <w14:ligatures w14:val="none"/>
        </w:rPr>
        <w:t>4.1</w:t>
      </w:r>
      <w:r w:rsidRPr="00D14883">
        <w:rPr>
          <w:rFonts w:ascii="Times New Roman" w:eastAsia="Times New Roman" w:hAnsi="Times New Roman" w:cs="Times New Roman"/>
          <w:b/>
          <w:bCs/>
          <w:i/>
          <w:iCs/>
          <w:kern w:val="0"/>
          <w:sz w:val="20"/>
          <w:szCs w:val="20"/>
          <w14:ligatures w14:val="none"/>
        </w:rPr>
        <w:t xml:space="preserve">: </w:t>
      </w:r>
      <w:r w:rsidRPr="00D14883">
        <w:rPr>
          <w:rFonts w:ascii="Times New Roman" w:hAnsi="Times New Roman" w:cs="Times New Roman"/>
          <w:i/>
          <w:iCs/>
          <w:sz w:val="20"/>
          <w:szCs w:val="20"/>
        </w:rPr>
        <w:t>Without subband-level activation control, wideband 6GR carriers will suffer the same full-band power cost as legacy systems. Subband muting enables energy scaling at both PA and DSP level</w:t>
      </w:r>
    </w:p>
    <w:p w14:paraId="696070FA"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4.1</w:t>
      </w:r>
      <w:r w:rsidRPr="00D14883">
        <w:rPr>
          <w:rFonts w:ascii="Times New Roman" w:eastAsia="Times New Roman" w:hAnsi="Times New Roman" w:cs="Times New Roman"/>
          <w:i/>
          <w:iCs/>
          <w:kern w:val="0"/>
          <w:sz w:val="20"/>
          <w:szCs w:val="20"/>
          <w14:ligatures w14:val="none"/>
        </w:rPr>
        <w:t>: RAN1 to study subband-level scheduling and power shaping framework that may  includes:</w:t>
      </w:r>
    </w:p>
    <w:p w14:paraId="33DB1411" w14:textId="77777777" w:rsidR="00B34829" w:rsidRPr="00D14883" w:rsidRDefault="00B34829" w:rsidP="00B34829">
      <w:pPr>
        <w:numPr>
          <w:ilvl w:val="1"/>
          <w:numId w:val="89"/>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i/>
          <w:iCs/>
          <w:kern w:val="0"/>
          <w:sz w:val="20"/>
          <w:szCs w:val="20"/>
          <w14:ligatures w14:val="none"/>
        </w:rPr>
        <w:t>Optional per-subband power configuration</w:t>
      </w:r>
    </w:p>
    <w:p w14:paraId="769DA391" w14:textId="77777777" w:rsidR="00B34829" w:rsidRPr="00D14883" w:rsidRDefault="00B34829" w:rsidP="00B34829">
      <w:pPr>
        <w:numPr>
          <w:ilvl w:val="1"/>
          <w:numId w:val="89"/>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i/>
          <w:iCs/>
          <w:kern w:val="0"/>
          <w:sz w:val="20"/>
          <w:szCs w:val="20"/>
          <w14:ligatures w14:val="none"/>
        </w:rPr>
        <w:t>Subband-indexed DCI formats</w:t>
      </w:r>
    </w:p>
    <w:p w14:paraId="1898F840" w14:textId="77777777" w:rsidR="00B34829" w:rsidRPr="00D14883" w:rsidRDefault="00B34829" w:rsidP="00B34829">
      <w:pPr>
        <w:numPr>
          <w:ilvl w:val="1"/>
          <w:numId w:val="89"/>
        </w:numPr>
        <w:spacing w:before="100" w:beforeAutospacing="1" w:after="100" w:afterAutospacing="1" w:line="240" w:lineRule="auto"/>
        <w:ind w:left="1080"/>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i/>
          <w:iCs/>
          <w:kern w:val="0"/>
          <w:sz w:val="20"/>
          <w:szCs w:val="20"/>
          <w14:ligatures w14:val="none"/>
        </w:rPr>
        <w:t>CSI-RS mapping limited to active regions</w:t>
      </w:r>
    </w:p>
    <w:p w14:paraId="3F786B6B" w14:textId="77777777" w:rsidR="00B34829"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4.2</w:t>
      </w:r>
      <w:r w:rsidRPr="00D14883">
        <w:rPr>
          <w:rFonts w:ascii="Times New Roman" w:eastAsia="Times New Roman" w:hAnsi="Times New Roman" w:cs="Times New Roman"/>
          <w:i/>
          <w:iCs/>
          <w:kern w:val="0"/>
          <w:sz w:val="20"/>
          <w:szCs w:val="20"/>
          <w14:ligatures w14:val="none"/>
        </w:rPr>
        <w:t xml:space="preserve">: RAN1 to define default control-channel anchoring in one or more </w:t>
      </w:r>
      <w:r w:rsidRPr="00D14883">
        <w:rPr>
          <w:rFonts w:ascii="Times New Roman" w:eastAsia="Times New Roman" w:hAnsi="Times New Roman" w:cs="Times New Roman"/>
          <w:b/>
          <w:bCs/>
          <w:i/>
          <w:iCs/>
          <w:kern w:val="0"/>
          <w:sz w:val="20"/>
          <w:szCs w:val="20"/>
          <w14:ligatures w14:val="none"/>
        </w:rPr>
        <w:t>“</w:t>
      </w:r>
      <w:r w:rsidRPr="00D14883">
        <w:rPr>
          <w:rFonts w:ascii="Times New Roman" w:eastAsia="Times New Roman" w:hAnsi="Times New Roman" w:cs="Times New Roman"/>
          <w:i/>
          <w:iCs/>
          <w:kern w:val="0"/>
          <w:sz w:val="20"/>
          <w:szCs w:val="20"/>
          <w14:ligatures w14:val="none"/>
        </w:rPr>
        <w:t>Beacon Subbands</w:t>
      </w:r>
      <w:r w:rsidRPr="00D14883">
        <w:rPr>
          <w:rFonts w:ascii="Times New Roman" w:eastAsia="Times New Roman" w:hAnsi="Times New Roman" w:cs="Times New Roman"/>
          <w:b/>
          <w:bCs/>
          <w:i/>
          <w:iCs/>
          <w:kern w:val="0"/>
          <w:sz w:val="20"/>
          <w:szCs w:val="20"/>
          <w14:ligatures w14:val="none"/>
        </w:rPr>
        <w:t>”</w:t>
      </w:r>
      <w:r w:rsidRPr="00D14883">
        <w:rPr>
          <w:rFonts w:ascii="Times New Roman" w:eastAsia="Times New Roman" w:hAnsi="Times New Roman" w:cs="Times New Roman"/>
          <w:i/>
          <w:iCs/>
          <w:kern w:val="0"/>
          <w:sz w:val="20"/>
          <w:szCs w:val="20"/>
          <w14:ligatures w14:val="none"/>
        </w:rPr>
        <w:t>, with optional muting of others, including rules for paging, TRS, and SSB transmission.</w:t>
      </w:r>
    </w:p>
    <w:p w14:paraId="2F4C61D4"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p>
    <w:p w14:paraId="0F09E005"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5.1</w:t>
      </w:r>
      <w:r w:rsidRPr="00D14883">
        <w:rPr>
          <w:rFonts w:ascii="Times New Roman" w:eastAsia="Times New Roman" w:hAnsi="Times New Roman" w:cs="Times New Roman"/>
          <w:i/>
          <w:iCs/>
          <w:kern w:val="0"/>
          <w:sz w:val="20"/>
          <w:szCs w:val="20"/>
          <w14:ligatures w14:val="none"/>
        </w:rPr>
        <w:t>: PAPR has not been treated as a primary waveform design metric in previous NR releases. 6G must explicitly optimize waveforms for PA efficiency.</w:t>
      </w:r>
    </w:p>
    <w:p w14:paraId="08E3D82B"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5.1</w:t>
      </w:r>
      <w:r w:rsidRPr="00D14883">
        <w:rPr>
          <w:rFonts w:ascii="Times New Roman" w:eastAsia="Times New Roman" w:hAnsi="Times New Roman" w:cs="Times New Roman"/>
          <w:i/>
          <w:iCs/>
          <w:kern w:val="0"/>
          <w:sz w:val="20"/>
          <w:szCs w:val="20"/>
          <w14:ligatures w14:val="none"/>
        </w:rPr>
        <w:t>: Waveform selection and slot structure impact the energy budget of every TRP. Hence, RAN1 must evaluate them early under waveform discussions.</w:t>
      </w:r>
    </w:p>
    <w:p w14:paraId="27E88D83"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5.2</w:t>
      </w:r>
      <w:r w:rsidRPr="00D14883">
        <w:rPr>
          <w:rFonts w:ascii="Times New Roman" w:eastAsia="Times New Roman" w:hAnsi="Times New Roman" w:cs="Times New Roman"/>
          <w:i/>
          <w:iCs/>
          <w:kern w:val="0"/>
          <w:sz w:val="20"/>
          <w:szCs w:val="20"/>
          <w14:ligatures w14:val="none"/>
        </w:rPr>
        <w:t>: Low-PAPR techniques are promising but must be backward-compatible or isolated per carrier/slot to minimize complexity.</w:t>
      </w:r>
    </w:p>
    <w:p w14:paraId="1F89B4A8"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5.3</w:t>
      </w:r>
      <w:r w:rsidRPr="00D14883">
        <w:rPr>
          <w:rFonts w:ascii="Times New Roman" w:eastAsia="Times New Roman" w:hAnsi="Times New Roman" w:cs="Times New Roman"/>
          <w:i/>
          <w:iCs/>
          <w:kern w:val="0"/>
          <w:sz w:val="20"/>
          <w:szCs w:val="20"/>
          <w14:ligatures w14:val="none"/>
        </w:rPr>
        <w:t>: RAN1 to include PA efficiency (e.g., PAPR) as a formal evaluation metric when assessing candidate 6G waveforms.</w:t>
      </w:r>
    </w:p>
    <w:p w14:paraId="00E45140"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5.4</w:t>
      </w:r>
      <w:r w:rsidRPr="00D14883">
        <w:rPr>
          <w:rFonts w:ascii="Times New Roman" w:eastAsia="Times New Roman" w:hAnsi="Times New Roman" w:cs="Times New Roman"/>
          <w:i/>
          <w:iCs/>
          <w:kern w:val="0"/>
          <w:sz w:val="20"/>
          <w:szCs w:val="20"/>
          <w14:ligatures w14:val="none"/>
        </w:rPr>
        <w:t>: RAN1 to study DL DFT-s-OFDM or other low-PAPR waveform</w:t>
      </w:r>
      <w:r w:rsidRPr="00D14883">
        <w:rPr>
          <w:rFonts w:ascii="Times New Roman" w:eastAsia="Times New Roman" w:hAnsi="Times New Roman" w:cs="Times New Roman"/>
          <w:b/>
          <w:bCs/>
          <w:i/>
          <w:iCs/>
          <w:kern w:val="0"/>
          <w:sz w:val="20"/>
          <w:szCs w:val="20"/>
          <w14:ligatures w14:val="none"/>
        </w:rPr>
        <w:t xml:space="preserve"> </w:t>
      </w:r>
      <w:r w:rsidRPr="00D14883">
        <w:rPr>
          <w:rFonts w:ascii="Times New Roman" w:eastAsia="Times New Roman" w:hAnsi="Times New Roman" w:cs="Times New Roman"/>
          <w:i/>
          <w:iCs/>
          <w:kern w:val="0"/>
          <w:sz w:val="20"/>
          <w:szCs w:val="20"/>
          <w14:ligatures w14:val="none"/>
        </w:rPr>
        <w:t>options for both UL and DL, with tradeoffs in receiver complexity and coexistence.</w:t>
      </w:r>
    </w:p>
    <w:p w14:paraId="520DAAEA" w14:textId="77777777" w:rsidR="00B34829"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5.5</w:t>
      </w:r>
      <w:r w:rsidRPr="00D14883">
        <w:rPr>
          <w:rFonts w:ascii="Times New Roman" w:eastAsia="Times New Roman" w:hAnsi="Times New Roman" w:cs="Times New Roman"/>
          <w:i/>
          <w:iCs/>
          <w:kern w:val="0"/>
          <w:sz w:val="20"/>
          <w:szCs w:val="20"/>
          <w14:ligatures w14:val="none"/>
        </w:rPr>
        <w:t>: RAN1 to investigate additonal AI-assisted symbol shaping or CFR control signaling for PAPR-sensitive deployments, including acceptable envelope metrics exchange.</w:t>
      </w:r>
    </w:p>
    <w:p w14:paraId="563D34B9" w14:textId="77777777" w:rsidR="00B34829" w:rsidRPr="00C37555"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p>
    <w:p w14:paraId="36CAEE5C"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6.1</w:t>
      </w:r>
      <w:r w:rsidRPr="00D14883">
        <w:rPr>
          <w:rFonts w:ascii="Times New Roman" w:eastAsia="Times New Roman" w:hAnsi="Times New Roman" w:cs="Times New Roman"/>
          <w:i/>
          <w:iCs/>
          <w:kern w:val="0"/>
          <w:sz w:val="20"/>
          <w:szCs w:val="20"/>
          <w14:ligatures w14:val="none"/>
        </w:rPr>
        <w:t>: RAN1 has not yet defined physical-layer support for feedback of PA operating ranges, PRB preferences, or idle-duration windows.</w:t>
      </w:r>
    </w:p>
    <w:p w14:paraId="22271A50"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6.2</w:t>
      </w:r>
      <w:r w:rsidRPr="00D14883">
        <w:rPr>
          <w:rFonts w:ascii="Times New Roman" w:eastAsia="Times New Roman" w:hAnsi="Times New Roman" w:cs="Times New Roman"/>
          <w:i/>
          <w:iCs/>
          <w:kern w:val="0"/>
          <w:sz w:val="20"/>
          <w:szCs w:val="20"/>
          <w14:ligatures w14:val="none"/>
        </w:rPr>
        <w:t>: While RRC signaling could carry high-level UE preferences, fast and granular feedback is best served via new L1/L2 fields.</w:t>
      </w:r>
    </w:p>
    <w:p w14:paraId="51292F33"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6.3</w:t>
      </w:r>
      <w:r w:rsidRPr="00D14883">
        <w:rPr>
          <w:rFonts w:ascii="Times New Roman" w:eastAsia="Times New Roman" w:hAnsi="Times New Roman" w:cs="Times New Roman"/>
          <w:i/>
          <w:iCs/>
          <w:kern w:val="0"/>
          <w:sz w:val="20"/>
          <w:szCs w:val="20"/>
          <w14:ligatures w14:val="none"/>
        </w:rPr>
        <w:t>: 6G is the right time to introduce coordinated PA-aware scheduling between UE and gNB, especially for UEs with constrained RF.</w:t>
      </w:r>
    </w:p>
    <w:p w14:paraId="3404A3F3"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00D14883">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6.1</w:t>
      </w:r>
      <w:r w:rsidRPr="00D14883">
        <w:rPr>
          <w:rFonts w:ascii="Times New Roman" w:eastAsia="Times New Roman" w:hAnsi="Times New Roman" w:cs="Times New Roman"/>
          <w:i/>
          <w:iCs/>
          <w:kern w:val="0"/>
          <w:sz w:val="20"/>
          <w:szCs w:val="20"/>
          <w14:ligatures w14:val="none"/>
        </w:rPr>
        <w:t>: RAN1 to define a feedback mechanism for “expected traffic inactivity window” to support aligned TRP sleep across UE and gNB.</w:t>
      </w:r>
    </w:p>
    <w:p w14:paraId="311274C0" w14:textId="77777777" w:rsidR="00B34829" w:rsidRPr="00D14883" w:rsidRDefault="00B34829" w:rsidP="00B34829">
      <w:pPr>
        <w:spacing w:before="100" w:beforeAutospacing="1" w:after="100" w:afterAutospacing="1" w:line="240" w:lineRule="auto"/>
        <w:rPr>
          <w:rFonts w:ascii="Times New Roman" w:eastAsia="Times New Roman" w:hAnsi="Times New Roman" w:cs="Times New Roman"/>
          <w:i/>
          <w:iCs/>
          <w:kern w:val="0"/>
          <w:sz w:val="20"/>
          <w:szCs w:val="20"/>
          <w14:ligatures w14:val="none"/>
        </w:rPr>
      </w:pPr>
      <w:r w:rsidRPr="75EBB3F0">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6.2</w:t>
      </w:r>
      <w:r w:rsidRPr="75EBB3F0">
        <w:rPr>
          <w:rFonts w:ascii="Times New Roman" w:eastAsia="Times New Roman" w:hAnsi="Times New Roman" w:cs="Times New Roman"/>
          <w:i/>
          <w:iCs/>
          <w:kern w:val="0"/>
          <w:sz w:val="20"/>
          <w:szCs w:val="20"/>
          <w14:ligatures w14:val="none"/>
        </w:rPr>
        <w:t>: RAN1 to define physical-layer support for UE-initiated uplink triggers (via preambles or WUS-like signals) to assist TRP reactivation.</w:t>
      </w:r>
    </w:p>
    <w:p w14:paraId="14BB8D29" w14:textId="77777777" w:rsidR="00B34829" w:rsidRPr="00C37555" w:rsidRDefault="00B34829" w:rsidP="00003D15">
      <w:pPr>
        <w:spacing w:before="100" w:beforeAutospacing="1" w:after="100" w:afterAutospacing="1" w:line="240" w:lineRule="auto"/>
        <w:rPr>
          <w:rFonts w:ascii="Times New Roman" w:eastAsia="Times New Roman" w:hAnsi="Times New Roman" w:cs="Times New Roman"/>
          <w:i/>
          <w:iCs/>
          <w:kern w:val="0"/>
          <w:sz w:val="20"/>
          <w:szCs w:val="20"/>
          <w14:ligatures w14:val="none"/>
        </w:rPr>
      </w:pPr>
    </w:p>
    <w:p w14:paraId="42EF062D" w14:textId="5D599AEF" w:rsidR="48B43BE7" w:rsidRDefault="004744BD" w:rsidP="48B43BE7">
      <w:pPr>
        <w:spacing w:beforeAutospacing="1" w:afterAutospacing="1" w:line="240" w:lineRule="auto"/>
        <w:rPr>
          <w:rFonts w:ascii="Times New Roman" w:hAnsi="Times New Roman" w:cs="Times New Roman"/>
        </w:rPr>
      </w:pPr>
      <w:r>
        <w:rPr>
          <w:rFonts w:ascii="Times New Roman" w:eastAsia="Times New Roman" w:hAnsi="Times New Roman" w:cs="Times New Roman"/>
          <w:noProof/>
          <w:kern w:val="0"/>
        </w:rPr>
        <w:pict w14:anchorId="51999D30">
          <v:rect id="_x0000_i1025" alt="" style="width:468pt;height:.05pt;mso-width-percent:0;mso-height-percent:0;mso-width-percent:0;mso-height-percent:0" o:hralign="center" o:hrstd="t" o:hr="t" fillcolor="#a0a0a0" stroked="f"/>
        </w:pict>
      </w:r>
    </w:p>
    <w:p w14:paraId="17CE60AC" w14:textId="3D682BBD" w:rsidR="00C37555" w:rsidRDefault="00767C4C" w:rsidP="00C37555">
      <w:pPr>
        <w:spacing w:before="100" w:beforeAutospacing="1" w:after="100" w:afterAutospacing="1" w:line="240" w:lineRule="auto"/>
        <w:jc w:val="both"/>
        <w:outlineLvl w:val="1"/>
        <w:rPr>
          <w:rFonts w:ascii="Arial" w:eastAsia="Times New Roman" w:hAnsi="Arial" w:cs="Arial"/>
          <w:kern w:val="0"/>
          <w:sz w:val="36"/>
          <w:szCs w:val="36"/>
          <w14:ligatures w14:val="none"/>
        </w:rPr>
      </w:pPr>
      <w:bookmarkStart w:id="7" w:name="_Hlk205883759"/>
      <w:r>
        <w:rPr>
          <w:rFonts w:ascii="Arial" w:eastAsia="Times New Roman" w:hAnsi="Arial" w:cs="Arial"/>
          <w:kern w:val="0"/>
          <w:sz w:val="36"/>
          <w:szCs w:val="36"/>
          <w14:ligatures w14:val="none"/>
        </w:rPr>
        <w:lastRenderedPageBreak/>
        <w:t>4</w:t>
      </w:r>
      <w:r w:rsidR="00C37555">
        <w:rPr>
          <w:rFonts w:ascii="Arial" w:eastAsia="Times New Roman" w:hAnsi="Arial" w:cs="Arial"/>
          <w:kern w:val="0"/>
          <w:sz w:val="36"/>
          <w:szCs w:val="36"/>
          <w14:ligatures w14:val="none"/>
        </w:rPr>
        <w:t xml:space="preserve"> </w:t>
      </w:r>
      <w:r>
        <w:rPr>
          <w:rFonts w:ascii="Arial" w:eastAsia="Times New Roman" w:hAnsi="Arial" w:cs="Arial"/>
          <w:kern w:val="0"/>
          <w:sz w:val="36"/>
          <w:szCs w:val="36"/>
          <w14:ligatures w14:val="none"/>
        </w:rP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005"/>
      </w:tblGrid>
      <w:tr w:rsidR="00E17752" w14:paraId="3867D27E" w14:textId="77777777" w:rsidTr="00E17752">
        <w:trPr>
          <w:tblCellSpacing w:w="15" w:type="dxa"/>
        </w:trPr>
        <w:tc>
          <w:tcPr>
            <w:tcW w:w="166" w:type="pct"/>
            <w:hideMark/>
          </w:tcPr>
          <w:bookmarkEnd w:id="7"/>
          <w:p w14:paraId="3F008A2F" w14:textId="77777777" w:rsidR="00E17752" w:rsidRDefault="00E17752" w:rsidP="007253C4">
            <w:pPr>
              <w:pStyle w:val="Bibliography"/>
              <w:rPr>
                <w:noProof/>
              </w:rPr>
            </w:pPr>
            <w:r>
              <w:rPr>
                <w:noProof/>
              </w:rPr>
              <w:t xml:space="preserve">[1] </w:t>
            </w:r>
          </w:p>
        </w:tc>
        <w:tc>
          <w:tcPr>
            <w:tcW w:w="0" w:type="auto"/>
            <w:hideMark/>
          </w:tcPr>
          <w:p w14:paraId="12C205DE" w14:textId="51AEAB77" w:rsidR="00E17752" w:rsidRPr="00E17752" w:rsidRDefault="00E17752" w:rsidP="00E17752">
            <w:pPr>
              <w:pStyle w:val="Bibliography"/>
              <w:rPr>
                <w:noProof/>
              </w:rPr>
            </w:pPr>
            <w:r>
              <w:rPr>
                <w:noProof/>
              </w:rPr>
              <w:t>RP-251881, “New SID: Study on 6G Radio,” NTT Docomo.</w:t>
            </w:r>
          </w:p>
        </w:tc>
      </w:tr>
      <w:tr w:rsidR="00E17752" w14:paraId="35DAF479" w14:textId="77777777" w:rsidTr="00E17752">
        <w:trPr>
          <w:tblCellSpacing w:w="15" w:type="dxa"/>
        </w:trPr>
        <w:tc>
          <w:tcPr>
            <w:tcW w:w="166" w:type="pct"/>
            <w:hideMark/>
          </w:tcPr>
          <w:p w14:paraId="34F4CA53" w14:textId="7A41AD74" w:rsidR="00E17752" w:rsidRDefault="00E17752" w:rsidP="007253C4">
            <w:pPr>
              <w:pStyle w:val="Bibliography"/>
              <w:rPr>
                <w:noProof/>
              </w:rPr>
            </w:pPr>
            <w:r>
              <w:rPr>
                <w:noProof/>
              </w:rPr>
              <w:t xml:space="preserve">[2] </w:t>
            </w:r>
          </w:p>
        </w:tc>
        <w:tc>
          <w:tcPr>
            <w:tcW w:w="0" w:type="auto"/>
            <w:hideMark/>
          </w:tcPr>
          <w:p w14:paraId="2E02A0AE" w14:textId="412B8FC1" w:rsidR="00E17752" w:rsidRDefault="00E17752" w:rsidP="007253C4">
            <w:pPr>
              <w:pStyle w:val="Bibliography"/>
              <w:rPr>
                <w:noProof/>
              </w:rPr>
            </w:pPr>
            <w:r w:rsidRPr="00E17752">
              <w:rPr>
                <w:noProof/>
              </w:rPr>
              <w:t xml:space="preserve">R1-250XXXX_Draft Agenda for RAN1#122 </w:t>
            </w:r>
          </w:p>
        </w:tc>
      </w:tr>
    </w:tbl>
    <w:p w14:paraId="4917DFB5" w14:textId="7D25377B" w:rsidR="00C37555" w:rsidRPr="00C37555" w:rsidRDefault="00C37555" w:rsidP="00C37555">
      <w:pPr>
        <w:rPr>
          <w:rFonts w:ascii="Arial" w:hAnsi="Arial" w:cs="Arial"/>
          <w:sz w:val="36"/>
          <w:szCs w:val="36"/>
        </w:rPr>
      </w:pPr>
    </w:p>
    <w:sectPr w:rsidR="00C37555" w:rsidRPr="00C375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BB58"/>
    <w:multiLevelType w:val="hybridMultilevel"/>
    <w:tmpl w:val="B9D00E44"/>
    <w:lvl w:ilvl="0" w:tplc="BF06BEA0">
      <w:start w:val="1"/>
      <w:numFmt w:val="bullet"/>
      <w:lvlText w:val=""/>
      <w:lvlJc w:val="left"/>
      <w:pPr>
        <w:ind w:left="720" w:hanging="360"/>
      </w:pPr>
      <w:rPr>
        <w:rFonts w:ascii="Symbol" w:hAnsi="Symbol" w:hint="default"/>
      </w:rPr>
    </w:lvl>
    <w:lvl w:ilvl="1" w:tplc="9828A938">
      <w:start w:val="1"/>
      <w:numFmt w:val="bullet"/>
      <w:lvlText w:val="o"/>
      <w:lvlJc w:val="left"/>
      <w:pPr>
        <w:ind w:left="1440" w:hanging="360"/>
      </w:pPr>
      <w:rPr>
        <w:rFonts w:ascii="Courier New" w:hAnsi="Courier New" w:hint="default"/>
      </w:rPr>
    </w:lvl>
    <w:lvl w:ilvl="2" w:tplc="612663E8">
      <w:start w:val="1"/>
      <w:numFmt w:val="bullet"/>
      <w:lvlText w:val=""/>
      <w:lvlJc w:val="left"/>
      <w:pPr>
        <w:ind w:left="2160" w:hanging="360"/>
      </w:pPr>
      <w:rPr>
        <w:rFonts w:ascii="Wingdings" w:hAnsi="Wingdings" w:hint="default"/>
      </w:rPr>
    </w:lvl>
    <w:lvl w:ilvl="3" w:tplc="3FE0DDF0">
      <w:start w:val="1"/>
      <w:numFmt w:val="bullet"/>
      <w:lvlText w:val=""/>
      <w:lvlJc w:val="left"/>
      <w:pPr>
        <w:ind w:left="2880" w:hanging="360"/>
      </w:pPr>
      <w:rPr>
        <w:rFonts w:ascii="Symbol" w:hAnsi="Symbol" w:hint="default"/>
      </w:rPr>
    </w:lvl>
    <w:lvl w:ilvl="4" w:tplc="D69486CA">
      <w:start w:val="1"/>
      <w:numFmt w:val="bullet"/>
      <w:lvlText w:val="o"/>
      <w:lvlJc w:val="left"/>
      <w:pPr>
        <w:ind w:left="3600" w:hanging="360"/>
      </w:pPr>
      <w:rPr>
        <w:rFonts w:ascii="Courier New" w:hAnsi="Courier New" w:hint="default"/>
      </w:rPr>
    </w:lvl>
    <w:lvl w:ilvl="5" w:tplc="7BF86396">
      <w:start w:val="1"/>
      <w:numFmt w:val="bullet"/>
      <w:lvlText w:val=""/>
      <w:lvlJc w:val="left"/>
      <w:pPr>
        <w:ind w:left="4320" w:hanging="360"/>
      </w:pPr>
      <w:rPr>
        <w:rFonts w:ascii="Wingdings" w:hAnsi="Wingdings" w:hint="default"/>
      </w:rPr>
    </w:lvl>
    <w:lvl w:ilvl="6" w:tplc="ED14D290">
      <w:start w:val="1"/>
      <w:numFmt w:val="bullet"/>
      <w:lvlText w:val=""/>
      <w:lvlJc w:val="left"/>
      <w:pPr>
        <w:ind w:left="5040" w:hanging="360"/>
      </w:pPr>
      <w:rPr>
        <w:rFonts w:ascii="Symbol" w:hAnsi="Symbol" w:hint="default"/>
      </w:rPr>
    </w:lvl>
    <w:lvl w:ilvl="7" w:tplc="91F84E26">
      <w:start w:val="1"/>
      <w:numFmt w:val="bullet"/>
      <w:lvlText w:val="o"/>
      <w:lvlJc w:val="left"/>
      <w:pPr>
        <w:ind w:left="5760" w:hanging="360"/>
      </w:pPr>
      <w:rPr>
        <w:rFonts w:ascii="Courier New" w:hAnsi="Courier New" w:hint="default"/>
      </w:rPr>
    </w:lvl>
    <w:lvl w:ilvl="8" w:tplc="5EF69EAA">
      <w:start w:val="1"/>
      <w:numFmt w:val="bullet"/>
      <w:lvlText w:val=""/>
      <w:lvlJc w:val="left"/>
      <w:pPr>
        <w:ind w:left="6480" w:hanging="360"/>
      </w:pPr>
      <w:rPr>
        <w:rFonts w:ascii="Wingdings" w:hAnsi="Wingdings" w:hint="default"/>
      </w:rPr>
    </w:lvl>
  </w:abstractNum>
  <w:abstractNum w:abstractNumId="1" w15:restartNumberingAfterBreak="0">
    <w:nsid w:val="01885B3C"/>
    <w:multiLevelType w:val="multilevel"/>
    <w:tmpl w:val="B636D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86B43"/>
    <w:multiLevelType w:val="multilevel"/>
    <w:tmpl w:val="8778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BFF0D1"/>
    <w:multiLevelType w:val="hybridMultilevel"/>
    <w:tmpl w:val="F934F872"/>
    <w:lvl w:ilvl="0" w:tplc="D6A02FBC">
      <w:start w:val="1"/>
      <w:numFmt w:val="bullet"/>
      <w:lvlText w:val=""/>
      <w:lvlJc w:val="left"/>
      <w:pPr>
        <w:ind w:left="720" w:hanging="360"/>
      </w:pPr>
      <w:rPr>
        <w:rFonts w:ascii="Symbol" w:hAnsi="Symbol" w:hint="default"/>
      </w:rPr>
    </w:lvl>
    <w:lvl w:ilvl="1" w:tplc="8E4A3606">
      <w:start w:val="1"/>
      <w:numFmt w:val="bullet"/>
      <w:lvlText w:val="o"/>
      <w:lvlJc w:val="left"/>
      <w:pPr>
        <w:ind w:left="1440" w:hanging="360"/>
      </w:pPr>
      <w:rPr>
        <w:rFonts w:ascii="Courier New" w:hAnsi="Courier New" w:hint="default"/>
      </w:rPr>
    </w:lvl>
    <w:lvl w:ilvl="2" w:tplc="F1CCBF70">
      <w:start w:val="1"/>
      <w:numFmt w:val="bullet"/>
      <w:lvlText w:val=""/>
      <w:lvlJc w:val="left"/>
      <w:pPr>
        <w:ind w:left="2160" w:hanging="360"/>
      </w:pPr>
      <w:rPr>
        <w:rFonts w:ascii="Wingdings" w:hAnsi="Wingdings" w:hint="default"/>
      </w:rPr>
    </w:lvl>
    <w:lvl w:ilvl="3" w:tplc="B26081A0">
      <w:start w:val="1"/>
      <w:numFmt w:val="bullet"/>
      <w:lvlText w:val=""/>
      <w:lvlJc w:val="left"/>
      <w:pPr>
        <w:ind w:left="2880" w:hanging="360"/>
      </w:pPr>
      <w:rPr>
        <w:rFonts w:ascii="Symbol" w:hAnsi="Symbol" w:hint="default"/>
      </w:rPr>
    </w:lvl>
    <w:lvl w:ilvl="4" w:tplc="5EAEC774">
      <w:start w:val="1"/>
      <w:numFmt w:val="bullet"/>
      <w:lvlText w:val="o"/>
      <w:lvlJc w:val="left"/>
      <w:pPr>
        <w:ind w:left="3600" w:hanging="360"/>
      </w:pPr>
      <w:rPr>
        <w:rFonts w:ascii="Courier New" w:hAnsi="Courier New" w:hint="default"/>
      </w:rPr>
    </w:lvl>
    <w:lvl w:ilvl="5" w:tplc="620A9918">
      <w:start w:val="1"/>
      <w:numFmt w:val="bullet"/>
      <w:lvlText w:val=""/>
      <w:lvlJc w:val="left"/>
      <w:pPr>
        <w:ind w:left="4320" w:hanging="360"/>
      </w:pPr>
      <w:rPr>
        <w:rFonts w:ascii="Wingdings" w:hAnsi="Wingdings" w:hint="default"/>
      </w:rPr>
    </w:lvl>
    <w:lvl w:ilvl="6" w:tplc="B506422A">
      <w:start w:val="1"/>
      <w:numFmt w:val="bullet"/>
      <w:lvlText w:val=""/>
      <w:lvlJc w:val="left"/>
      <w:pPr>
        <w:ind w:left="5040" w:hanging="360"/>
      </w:pPr>
      <w:rPr>
        <w:rFonts w:ascii="Symbol" w:hAnsi="Symbol" w:hint="default"/>
      </w:rPr>
    </w:lvl>
    <w:lvl w:ilvl="7" w:tplc="CF98953A">
      <w:start w:val="1"/>
      <w:numFmt w:val="bullet"/>
      <w:lvlText w:val="o"/>
      <w:lvlJc w:val="left"/>
      <w:pPr>
        <w:ind w:left="5760" w:hanging="360"/>
      </w:pPr>
      <w:rPr>
        <w:rFonts w:ascii="Courier New" w:hAnsi="Courier New" w:hint="default"/>
      </w:rPr>
    </w:lvl>
    <w:lvl w:ilvl="8" w:tplc="6144DF7E">
      <w:start w:val="1"/>
      <w:numFmt w:val="bullet"/>
      <w:lvlText w:val=""/>
      <w:lvlJc w:val="left"/>
      <w:pPr>
        <w:ind w:left="6480" w:hanging="360"/>
      </w:pPr>
      <w:rPr>
        <w:rFonts w:ascii="Wingdings" w:hAnsi="Wingdings" w:hint="default"/>
      </w:rPr>
    </w:lvl>
  </w:abstractNum>
  <w:abstractNum w:abstractNumId="4" w15:restartNumberingAfterBreak="0">
    <w:nsid w:val="05E91591"/>
    <w:multiLevelType w:val="hybridMultilevel"/>
    <w:tmpl w:val="397EDE2C"/>
    <w:lvl w:ilvl="0" w:tplc="EA4266F0">
      <w:start w:val="1"/>
      <w:numFmt w:val="bullet"/>
      <w:lvlText w:val=""/>
      <w:lvlJc w:val="left"/>
      <w:pPr>
        <w:ind w:left="720" w:hanging="360"/>
      </w:pPr>
      <w:rPr>
        <w:rFonts w:ascii="Symbol" w:hAnsi="Symbol" w:hint="default"/>
      </w:rPr>
    </w:lvl>
    <w:lvl w:ilvl="1" w:tplc="89D6751A">
      <w:start w:val="1"/>
      <w:numFmt w:val="bullet"/>
      <w:lvlText w:val="o"/>
      <w:lvlJc w:val="left"/>
      <w:pPr>
        <w:ind w:left="1440" w:hanging="360"/>
      </w:pPr>
      <w:rPr>
        <w:rFonts w:ascii="Courier New" w:hAnsi="Courier New" w:hint="default"/>
      </w:rPr>
    </w:lvl>
    <w:lvl w:ilvl="2" w:tplc="CB6206A6">
      <w:start w:val="1"/>
      <w:numFmt w:val="bullet"/>
      <w:lvlText w:val=""/>
      <w:lvlJc w:val="left"/>
      <w:pPr>
        <w:ind w:left="2160" w:hanging="360"/>
      </w:pPr>
      <w:rPr>
        <w:rFonts w:ascii="Wingdings" w:hAnsi="Wingdings" w:hint="default"/>
      </w:rPr>
    </w:lvl>
    <w:lvl w:ilvl="3" w:tplc="5CC4587E">
      <w:start w:val="1"/>
      <w:numFmt w:val="bullet"/>
      <w:lvlText w:val=""/>
      <w:lvlJc w:val="left"/>
      <w:pPr>
        <w:ind w:left="2880" w:hanging="360"/>
      </w:pPr>
      <w:rPr>
        <w:rFonts w:ascii="Symbol" w:hAnsi="Symbol" w:hint="default"/>
      </w:rPr>
    </w:lvl>
    <w:lvl w:ilvl="4" w:tplc="5C72DDAC">
      <w:start w:val="1"/>
      <w:numFmt w:val="bullet"/>
      <w:lvlText w:val="o"/>
      <w:lvlJc w:val="left"/>
      <w:pPr>
        <w:ind w:left="3600" w:hanging="360"/>
      </w:pPr>
      <w:rPr>
        <w:rFonts w:ascii="Courier New" w:hAnsi="Courier New" w:hint="default"/>
      </w:rPr>
    </w:lvl>
    <w:lvl w:ilvl="5" w:tplc="C41C0FC4">
      <w:start w:val="1"/>
      <w:numFmt w:val="bullet"/>
      <w:lvlText w:val=""/>
      <w:lvlJc w:val="left"/>
      <w:pPr>
        <w:ind w:left="4320" w:hanging="360"/>
      </w:pPr>
      <w:rPr>
        <w:rFonts w:ascii="Wingdings" w:hAnsi="Wingdings" w:hint="default"/>
      </w:rPr>
    </w:lvl>
    <w:lvl w:ilvl="6" w:tplc="39D61872">
      <w:start w:val="1"/>
      <w:numFmt w:val="bullet"/>
      <w:lvlText w:val=""/>
      <w:lvlJc w:val="left"/>
      <w:pPr>
        <w:ind w:left="5040" w:hanging="360"/>
      </w:pPr>
      <w:rPr>
        <w:rFonts w:ascii="Symbol" w:hAnsi="Symbol" w:hint="default"/>
      </w:rPr>
    </w:lvl>
    <w:lvl w:ilvl="7" w:tplc="5492DC30">
      <w:start w:val="1"/>
      <w:numFmt w:val="bullet"/>
      <w:lvlText w:val="o"/>
      <w:lvlJc w:val="left"/>
      <w:pPr>
        <w:ind w:left="5760" w:hanging="360"/>
      </w:pPr>
      <w:rPr>
        <w:rFonts w:ascii="Courier New" w:hAnsi="Courier New" w:hint="default"/>
      </w:rPr>
    </w:lvl>
    <w:lvl w:ilvl="8" w:tplc="CC380402">
      <w:start w:val="1"/>
      <w:numFmt w:val="bullet"/>
      <w:lvlText w:val=""/>
      <w:lvlJc w:val="left"/>
      <w:pPr>
        <w:ind w:left="6480" w:hanging="360"/>
      </w:pPr>
      <w:rPr>
        <w:rFonts w:ascii="Wingdings" w:hAnsi="Wingdings" w:hint="default"/>
      </w:rPr>
    </w:lvl>
  </w:abstractNum>
  <w:abstractNum w:abstractNumId="5" w15:restartNumberingAfterBreak="0">
    <w:nsid w:val="06E07EE3"/>
    <w:multiLevelType w:val="multilevel"/>
    <w:tmpl w:val="A41086C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4C2DB7"/>
    <w:multiLevelType w:val="hybridMultilevel"/>
    <w:tmpl w:val="F8DA4622"/>
    <w:lvl w:ilvl="0" w:tplc="0D42DD28">
      <w:start w:val="1"/>
      <w:numFmt w:val="bullet"/>
      <w:lvlText w:val=""/>
      <w:lvlJc w:val="left"/>
      <w:pPr>
        <w:ind w:left="720" w:hanging="360"/>
      </w:pPr>
      <w:rPr>
        <w:rFonts w:ascii="Symbol" w:hAnsi="Symbol" w:hint="default"/>
      </w:rPr>
    </w:lvl>
    <w:lvl w:ilvl="1" w:tplc="EA4CFC52">
      <w:start w:val="1"/>
      <w:numFmt w:val="bullet"/>
      <w:lvlText w:val="o"/>
      <w:lvlJc w:val="left"/>
      <w:pPr>
        <w:ind w:left="1440" w:hanging="360"/>
      </w:pPr>
      <w:rPr>
        <w:rFonts w:ascii="Courier New" w:hAnsi="Courier New" w:hint="default"/>
      </w:rPr>
    </w:lvl>
    <w:lvl w:ilvl="2" w:tplc="713A3B2A">
      <w:start w:val="1"/>
      <w:numFmt w:val="bullet"/>
      <w:lvlText w:val=""/>
      <w:lvlJc w:val="left"/>
      <w:pPr>
        <w:ind w:left="2160" w:hanging="360"/>
      </w:pPr>
      <w:rPr>
        <w:rFonts w:ascii="Wingdings" w:hAnsi="Wingdings" w:hint="default"/>
      </w:rPr>
    </w:lvl>
    <w:lvl w:ilvl="3" w:tplc="33F0C568">
      <w:start w:val="1"/>
      <w:numFmt w:val="bullet"/>
      <w:lvlText w:val=""/>
      <w:lvlJc w:val="left"/>
      <w:pPr>
        <w:ind w:left="2880" w:hanging="360"/>
      </w:pPr>
      <w:rPr>
        <w:rFonts w:ascii="Symbol" w:hAnsi="Symbol" w:hint="default"/>
      </w:rPr>
    </w:lvl>
    <w:lvl w:ilvl="4" w:tplc="BC42A456">
      <w:start w:val="1"/>
      <w:numFmt w:val="bullet"/>
      <w:lvlText w:val="o"/>
      <w:lvlJc w:val="left"/>
      <w:pPr>
        <w:ind w:left="3600" w:hanging="360"/>
      </w:pPr>
      <w:rPr>
        <w:rFonts w:ascii="Courier New" w:hAnsi="Courier New" w:hint="default"/>
      </w:rPr>
    </w:lvl>
    <w:lvl w:ilvl="5" w:tplc="F1585CAA">
      <w:start w:val="1"/>
      <w:numFmt w:val="bullet"/>
      <w:lvlText w:val=""/>
      <w:lvlJc w:val="left"/>
      <w:pPr>
        <w:ind w:left="4320" w:hanging="360"/>
      </w:pPr>
      <w:rPr>
        <w:rFonts w:ascii="Wingdings" w:hAnsi="Wingdings" w:hint="default"/>
      </w:rPr>
    </w:lvl>
    <w:lvl w:ilvl="6" w:tplc="45FE865E">
      <w:start w:val="1"/>
      <w:numFmt w:val="bullet"/>
      <w:lvlText w:val=""/>
      <w:lvlJc w:val="left"/>
      <w:pPr>
        <w:ind w:left="5040" w:hanging="360"/>
      </w:pPr>
      <w:rPr>
        <w:rFonts w:ascii="Symbol" w:hAnsi="Symbol" w:hint="default"/>
      </w:rPr>
    </w:lvl>
    <w:lvl w:ilvl="7" w:tplc="5B22B93E">
      <w:start w:val="1"/>
      <w:numFmt w:val="bullet"/>
      <w:lvlText w:val="o"/>
      <w:lvlJc w:val="left"/>
      <w:pPr>
        <w:ind w:left="5760" w:hanging="360"/>
      </w:pPr>
      <w:rPr>
        <w:rFonts w:ascii="Courier New" w:hAnsi="Courier New" w:hint="default"/>
      </w:rPr>
    </w:lvl>
    <w:lvl w:ilvl="8" w:tplc="13FE3894">
      <w:start w:val="1"/>
      <w:numFmt w:val="bullet"/>
      <w:lvlText w:val=""/>
      <w:lvlJc w:val="left"/>
      <w:pPr>
        <w:ind w:left="6480" w:hanging="360"/>
      </w:pPr>
      <w:rPr>
        <w:rFonts w:ascii="Wingdings" w:hAnsi="Wingdings" w:hint="default"/>
      </w:rPr>
    </w:lvl>
  </w:abstractNum>
  <w:abstractNum w:abstractNumId="7" w15:restartNumberingAfterBreak="0">
    <w:nsid w:val="09DD0661"/>
    <w:multiLevelType w:val="hybridMultilevel"/>
    <w:tmpl w:val="324E587C"/>
    <w:lvl w:ilvl="0" w:tplc="00C6FCB4">
      <w:start w:val="1"/>
      <w:numFmt w:val="bullet"/>
      <w:lvlText w:val=""/>
      <w:lvlJc w:val="left"/>
      <w:pPr>
        <w:ind w:left="720" w:hanging="360"/>
      </w:pPr>
      <w:rPr>
        <w:rFonts w:ascii="Symbol" w:hAnsi="Symbol" w:hint="default"/>
      </w:rPr>
    </w:lvl>
    <w:lvl w:ilvl="1" w:tplc="1A5E05A4">
      <w:start w:val="1"/>
      <w:numFmt w:val="bullet"/>
      <w:lvlText w:val="o"/>
      <w:lvlJc w:val="left"/>
      <w:pPr>
        <w:ind w:left="1440" w:hanging="360"/>
      </w:pPr>
      <w:rPr>
        <w:rFonts w:ascii="Courier New" w:hAnsi="Courier New" w:hint="default"/>
      </w:rPr>
    </w:lvl>
    <w:lvl w:ilvl="2" w:tplc="AA18D3A0">
      <w:start w:val="1"/>
      <w:numFmt w:val="bullet"/>
      <w:lvlText w:val=""/>
      <w:lvlJc w:val="left"/>
      <w:pPr>
        <w:ind w:left="2160" w:hanging="360"/>
      </w:pPr>
      <w:rPr>
        <w:rFonts w:ascii="Wingdings" w:hAnsi="Wingdings" w:hint="default"/>
      </w:rPr>
    </w:lvl>
    <w:lvl w:ilvl="3" w:tplc="2B548488">
      <w:start w:val="1"/>
      <w:numFmt w:val="bullet"/>
      <w:lvlText w:val=""/>
      <w:lvlJc w:val="left"/>
      <w:pPr>
        <w:ind w:left="2880" w:hanging="360"/>
      </w:pPr>
      <w:rPr>
        <w:rFonts w:ascii="Symbol" w:hAnsi="Symbol" w:hint="default"/>
      </w:rPr>
    </w:lvl>
    <w:lvl w:ilvl="4" w:tplc="FBB858F4">
      <w:start w:val="1"/>
      <w:numFmt w:val="bullet"/>
      <w:lvlText w:val="o"/>
      <w:lvlJc w:val="left"/>
      <w:pPr>
        <w:ind w:left="3600" w:hanging="360"/>
      </w:pPr>
      <w:rPr>
        <w:rFonts w:ascii="Courier New" w:hAnsi="Courier New" w:hint="default"/>
      </w:rPr>
    </w:lvl>
    <w:lvl w:ilvl="5" w:tplc="E2044A40">
      <w:start w:val="1"/>
      <w:numFmt w:val="bullet"/>
      <w:lvlText w:val=""/>
      <w:lvlJc w:val="left"/>
      <w:pPr>
        <w:ind w:left="4320" w:hanging="360"/>
      </w:pPr>
      <w:rPr>
        <w:rFonts w:ascii="Wingdings" w:hAnsi="Wingdings" w:hint="default"/>
      </w:rPr>
    </w:lvl>
    <w:lvl w:ilvl="6" w:tplc="EE281868">
      <w:start w:val="1"/>
      <w:numFmt w:val="bullet"/>
      <w:lvlText w:val=""/>
      <w:lvlJc w:val="left"/>
      <w:pPr>
        <w:ind w:left="5040" w:hanging="360"/>
      </w:pPr>
      <w:rPr>
        <w:rFonts w:ascii="Symbol" w:hAnsi="Symbol" w:hint="default"/>
      </w:rPr>
    </w:lvl>
    <w:lvl w:ilvl="7" w:tplc="C666A918">
      <w:start w:val="1"/>
      <w:numFmt w:val="bullet"/>
      <w:lvlText w:val="o"/>
      <w:lvlJc w:val="left"/>
      <w:pPr>
        <w:ind w:left="5760" w:hanging="360"/>
      </w:pPr>
      <w:rPr>
        <w:rFonts w:ascii="Courier New" w:hAnsi="Courier New" w:hint="default"/>
      </w:rPr>
    </w:lvl>
    <w:lvl w:ilvl="8" w:tplc="7820C8EA">
      <w:start w:val="1"/>
      <w:numFmt w:val="bullet"/>
      <w:lvlText w:val=""/>
      <w:lvlJc w:val="left"/>
      <w:pPr>
        <w:ind w:left="6480" w:hanging="360"/>
      </w:pPr>
      <w:rPr>
        <w:rFonts w:ascii="Wingdings" w:hAnsi="Wingdings" w:hint="default"/>
      </w:rPr>
    </w:lvl>
  </w:abstractNum>
  <w:abstractNum w:abstractNumId="8" w15:restartNumberingAfterBreak="0">
    <w:nsid w:val="0B9208F2"/>
    <w:multiLevelType w:val="multilevel"/>
    <w:tmpl w:val="CF4C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0174E8"/>
    <w:multiLevelType w:val="hybridMultilevel"/>
    <w:tmpl w:val="106A0D2E"/>
    <w:lvl w:ilvl="0" w:tplc="EA44ED06">
      <w:start w:val="1"/>
      <w:numFmt w:val="bullet"/>
      <w:lvlText w:val=""/>
      <w:lvlJc w:val="left"/>
      <w:pPr>
        <w:ind w:left="720" w:hanging="360"/>
      </w:pPr>
      <w:rPr>
        <w:rFonts w:ascii="Symbol" w:hAnsi="Symbol" w:hint="default"/>
      </w:rPr>
    </w:lvl>
    <w:lvl w:ilvl="1" w:tplc="BBC06516">
      <w:start w:val="1"/>
      <w:numFmt w:val="bullet"/>
      <w:lvlText w:val="o"/>
      <w:lvlJc w:val="left"/>
      <w:pPr>
        <w:ind w:left="1440" w:hanging="360"/>
      </w:pPr>
      <w:rPr>
        <w:rFonts w:ascii="Courier New" w:hAnsi="Courier New" w:hint="default"/>
      </w:rPr>
    </w:lvl>
    <w:lvl w:ilvl="2" w:tplc="95707DFA">
      <w:start w:val="1"/>
      <w:numFmt w:val="bullet"/>
      <w:lvlText w:val=""/>
      <w:lvlJc w:val="left"/>
      <w:pPr>
        <w:ind w:left="2160" w:hanging="360"/>
      </w:pPr>
      <w:rPr>
        <w:rFonts w:ascii="Wingdings" w:hAnsi="Wingdings" w:hint="default"/>
      </w:rPr>
    </w:lvl>
    <w:lvl w:ilvl="3" w:tplc="65B4179E">
      <w:start w:val="1"/>
      <w:numFmt w:val="bullet"/>
      <w:lvlText w:val=""/>
      <w:lvlJc w:val="left"/>
      <w:pPr>
        <w:ind w:left="2880" w:hanging="360"/>
      </w:pPr>
      <w:rPr>
        <w:rFonts w:ascii="Symbol" w:hAnsi="Symbol" w:hint="default"/>
      </w:rPr>
    </w:lvl>
    <w:lvl w:ilvl="4" w:tplc="6F1AC680">
      <w:start w:val="1"/>
      <w:numFmt w:val="bullet"/>
      <w:lvlText w:val="o"/>
      <w:lvlJc w:val="left"/>
      <w:pPr>
        <w:ind w:left="3600" w:hanging="360"/>
      </w:pPr>
      <w:rPr>
        <w:rFonts w:ascii="Courier New" w:hAnsi="Courier New" w:hint="default"/>
      </w:rPr>
    </w:lvl>
    <w:lvl w:ilvl="5" w:tplc="A6663E1E">
      <w:start w:val="1"/>
      <w:numFmt w:val="bullet"/>
      <w:lvlText w:val=""/>
      <w:lvlJc w:val="left"/>
      <w:pPr>
        <w:ind w:left="4320" w:hanging="360"/>
      </w:pPr>
      <w:rPr>
        <w:rFonts w:ascii="Wingdings" w:hAnsi="Wingdings" w:hint="default"/>
      </w:rPr>
    </w:lvl>
    <w:lvl w:ilvl="6" w:tplc="6E787760">
      <w:start w:val="1"/>
      <w:numFmt w:val="bullet"/>
      <w:lvlText w:val=""/>
      <w:lvlJc w:val="left"/>
      <w:pPr>
        <w:ind w:left="5040" w:hanging="360"/>
      </w:pPr>
      <w:rPr>
        <w:rFonts w:ascii="Symbol" w:hAnsi="Symbol" w:hint="default"/>
      </w:rPr>
    </w:lvl>
    <w:lvl w:ilvl="7" w:tplc="3AA4F89A">
      <w:start w:val="1"/>
      <w:numFmt w:val="bullet"/>
      <w:lvlText w:val="o"/>
      <w:lvlJc w:val="left"/>
      <w:pPr>
        <w:ind w:left="5760" w:hanging="360"/>
      </w:pPr>
      <w:rPr>
        <w:rFonts w:ascii="Courier New" w:hAnsi="Courier New" w:hint="default"/>
      </w:rPr>
    </w:lvl>
    <w:lvl w:ilvl="8" w:tplc="EACE6F4A">
      <w:start w:val="1"/>
      <w:numFmt w:val="bullet"/>
      <w:lvlText w:val=""/>
      <w:lvlJc w:val="left"/>
      <w:pPr>
        <w:ind w:left="6480" w:hanging="360"/>
      </w:pPr>
      <w:rPr>
        <w:rFonts w:ascii="Wingdings" w:hAnsi="Wingdings" w:hint="default"/>
      </w:rPr>
    </w:lvl>
  </w:abstractNum>
  <w:abstractNum w:abstractNumId="10" w15:restartNumberingAfterBreak="0">
    <w:nsid w:val="0C751A56"/>
    <w:multiLevelType w:val="multilevel"/>
    <w:tmpl w:val="F1C0D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87877E"/>
    <w:multiLevelType w:val="hybridMultilevel"/>
    <w:tmpl w:val="F2486146"/>
    <w:lvl w:ilvl="0" w:tplc="202EE916">
      <w:start w:val="1"/>
      <w:numFmt w:val="bullet"/>
      <w:lvlText w:val=""/>
      <w:lvlJc w:val="left"/>
      <w:pPr>
        <w:ind w:left="720" w:hanging="360"/>
      </w:pPr>
      <w:rPr>
        <w:rFonts w:ascii="Symbol" w:hAnsi="Symbol" w:hint="default"/>
      </w:rPr>
    </w:lvl>
    <w:lvl w:ilvl="1" w:tplc="AB8811AC">
      <w:start w:val="1"/>
      <w:numFmt w:val="bullet"/>
      <w:lvlText w:val="o"/>
      <w:lvlJc w:val="left"/>
      <w:pPr>
        <w:ind w:left="1440" w:hanging="360"/>
      </w:pPr>
      <w:rPr>
        <w:rFonts w:ascii="Courier New" w:hAnsi="Courier New" w:hint="default"/>
      </w:rPr>
    </w:lvl>
    <w:lvl w:ilvl="2" w:tplc="3BFA5A0A">
      <w:start w:val="1"/>
      <w:numFmt w:val="bullet"/>
      <w:lvlText w:val=""/>
      <w:lvlJc w:val="left"/>
      <w:pPr>
        <w:ind w:left="2160" w:hanging="360"/>
      </w:pPr>
      <w:rPr>
        <w:rFonts w:ascii="Wingdings" w:hAnsi="Wingdings" w:hint="default"/>
      </w:rPr>
    </w:lvl>
    <w:lvl w:ilvl="3" w:tplc="BBECE8E0">
      <w:start w:val="1"/>
      <w:numFmt w:val="bullet"/>
      <w:lvlText w:val=""/>
      <w:lvlJc w:val="left"/>
      <w:pPr>
        <w:ind w:left="2880" w:hanging="360"/>
      </w:pPr>
      <w:rPr>
        <w:rFonts w:ascii="Symbol" w:hAnsi="Symbol" w:hint="default"/>
      </w:rPr>
    </w:lvl>
    <w:lvl w:ilvl="4" w:tplc="8B8297BA">
      <w:start w:val="1"/>
      <w:numFmt w:val="bullet"/>
      <w:lvlText w:val="o"/>
      <w:lvlJc w:val="left"/>
      <w:pPr>
        <w:ind w:left="3600" w:hanging="360"/>
      </w:pPr>
      <w:rPr>
        <w:rFonts w:ascii="Courier New" w:hAnsi="Courier New" w:hint="default"/>
      </w:rPr>
    </w:lvl>
    <w:lvl w:ilvl="5" w:tplc="2AFE9BC6">
      <w:start w:val="1"/>
      <w:numFmt w:val="bullet"/>
      <w:lvlText w:val=""/>
      <w:lvlJc w:val="left"/>
      <w:pPr>
        <w:ind w:left="4320" w:hanging="360"/>
      </w:pPr>
      <w:rPr>
        <w:rFonts w:ascii="Wingdings" w:hAnsi="Wingdings" w:hint="default"/>
      </w:rPr>
    </w:lvl>
    <w:lvl w:ilvl="6" w:tplc="6A4A1634">
      <w:start w:val="1"/>
      <w:numFmt w:val="bullet"/>
      <w:lvlText w:val=""/>
      <w:lvlJc w:val="left"/>
      <w:pPr>
        <w:ind w:left="5040" w:hanging="360"/>
      </w:pPr>
      <w:rPr>
        <w:rFonts w:ascii="Symbol" w:hAnsi="Symbol" w:hint="default"/>
      </w:rPr>
    </w:lvl>
    <w:lvl w:ilvl="7" w:tplc="50C6200C">
      <w:start w:val="1"/>
      <w:numFmt w:val="bullet"/>
      <w:lvlText w:val="o"/>
      <w:lvlJc w:val="left"/>
      <w:pPr>
        <w:ind w:left="5760" w:hanging="360"/>
      </w:pPr>
      <w:rPr>
        <w:rFonts w:ascii="Courier New" w:hAnsi="Courier New" w:hint="default"/>
      </w:rPr>
    </w:lvl>
    <w:lvl w:ilvl="8" w:tplc="C7908206">
      <w:start w:val="1"/>
      <w:numFmt w:val="bullet"/>
      <w:lvlText w:val=""/>
      <w:lvlJc w:val="left"/>
      <w:pPr>
        <w:ind w:left="6480" w:hanging="360"/>
      </w:pPr>
      <w:rPr>
        <w:rFonts w:ascii="Wingdings" w:hAnsi="Wingdings" w:hint="default"/>
      </w:rPr>
    </w:lvl>
  </w:abstractNum>
  <w:abstractNum w:abstractNumId="12" w15:restartNumberingAfterBreak="0">
    <w:nsid w:val="0DCA76E8"/>
    <w:multiLevelType w:val="hybridMultilevel"/>
    <w:tmpl w:val="BE22C7E4"/>
    <w:lvl w:ilvl="0" w:tplc="04F8E1DA">
      <w:start w:val="1"/>
      <w:numFmt w:val="bullet"/>
      <w:lvlText w:val=""/>
      <w:lvlJc w:val="left"/>
      <w:pPr>
        <w:ind w:left="720" w:hanging="360"/>
      </w:pPr>
      <w:rPr>
        <w:rFonts w:ascii="Symbol" w:hAnsi="Symbol" w:hint="default"/>
      </w:rPr>
    </w:lvl>
    <w:lvl w:ilvl="1" w:tplc="F5845DDE">
      <w:start w:val="1"/>
      <w:numFmt w:val="bullet"/>
      <w:lvlText w:val="o"/>
      <w:lvlJc w:val="left"/>
      <w:pPr>
        <w:ind w:left="1440" w:hanging="360"/>
      </w:pPr>
      <w:rPr>
        <w:rFonts w:ascii="Courier New" w:hAnsi="Courier New" w:hint="default"/>
      </w:rPr>
    </w:lvl>
    <w:lvl w:ilvl="2" w:tplc="A81A5772">
      <w:start w:val="1"/>
      <w:numFmt w:val="bullet"/>
      <w:lvlText w:val=""/>
      <w:lvlJc w:val="left"/>
      <w:pPr>
        <w:ind w:left="2160" w:hanging="360"/>
      </w:pPr>
      <w:rPr>
        <w:rFonts w:ascii="Wingdings" w:hAnsi="Wingdings" w:hint="default"/>
      </w:rPr>
    </w:lvl>
    <w:lvl w:ilvl="3" w:tplc="0F98BF18">
      <w:start w:val="1"/>
      <w:numFmt w:val="bullet"/>
      <w:lvlText w:val=""/>
      <w:lvlJc w:val="left"/>
      <w:pPr>
        <w:ind w:left="2880" w:hanging="360"/>
      </w:pPr>
      <w:rPr>
        <w:rFonts w:ascii="Symbol" w:hAnsi="Symbol" w:hint="default"/>
      </w:rPr>
    </w:lvl>
    <w:lvl w:ilvl="4" w:tplc="6FC2DF5E">
      <w:start w:val="1"/>
      <w:numFmt w:val="bullet"/>
      <w:lvlText w:val="o"/>
      <w:lvlJc w:val="left"/>
      <w:pPr>
        <w:ind w:left="3600" w:hanging="360"/>
      </w:pPr>
      <w:rPr>
        <w:rFonts w:ascii="Courier New" w:hAnsi="Courier New" w:hint="default"/>
      </w:rPr>
    </w:lvl>
    <w:lvl w:ilvl="5" w:tplc="BA6A1362">
      <w:start w:val="1"/>
      <w:numFmt w:val="bullet"/>
      <w:lvlText w:val=""/>
      <w:lvlJc w:val="left"/>
      <w:pPr>
        <w:ind w:left="4320" w:hanging="360"/>
      </w:pPr>
      <w:rPr>
        <w:rFonts w:ascii="Wingdings" w:hAnsi="Wingdings" w:hint="default"/>
      </w:rPr>
    </w:lvl>
    <w:lvl w:ilvl="6" w:tplc="F53CB1C6">
      <w:start w:val="1"/>
      <w:numFmt w:val="bullet"/>
      <w:lvlText w:val=""/>
      <w:lvlJc w:val="left"/>
      <w:pPr>
        <w:ind w:left="5040" w:hanging="360"/>
      </w:pPr>
      <w:rPr>
        <w:rFonts w:ascii="Symbol" w:hAnsi="Symbol" w:hint="default"/>
      </w:rPr>
    </w:lvl>
    <w:lvl w:ilvl="7" w:tplc="8C3C6C84">
      <w:start w:val="1"/>
      <w:numFmt w:val="bullet"/>
      <w:lvlText w:val="o"/>
      <w:lvlJc w:val="left"/>
      <w:pPr>
        <w:ind w:left="5760" w:hanging="360"/>
      </w:pPr>
      <w:rPr>
        <w:rFonts w:ascii="Courier New" w:hAnsi="Courier New" w:hint="default"/>
      </w:rPr>
    </w:lvl>
    <w:lvl w:ilvl="8" w:tplc="7F80AE0A">
      <w:start w:val="1"/>
      <w:numFmt w:val="bullet"/>
      <w:lvlText w:val=""/>
      <w:lvlJc w:val="left"/>
      <w:pPr>
        <w:ind w:left="6480" w:hanging="360"/>
      </w:pPr>
      <w:rPr>
        <w:rFonts w:ascii="Wingdings" w:hAnsi="Wingdings" w:hint="default"/>
      </w:rPr>
    </w:lvl>
  </w:abstractNum>
  <w:abstractNum w:abstractNumId="13" w15:restartNumberingAfterBreak="0">
    <w:nsid w:val="0F333A04"/>
    <w:multiLevelType w:val="hybridMultilevel"/>
    <w:tmpl w:val="2CC864C2"/>
    <w:lvl w:ilvl="0" w:tplc="D2BAC7A6">
      <w:start w:val="1"/>
      <w:numFmt w:val="bullet"/>
      <w:lvlText w:val=""/>
      <w:lvlJc w:val="left"/>
      <w:pPr>
        <w:ind w:left="720" w:hanging="360"/>
      </w:pPr>
      <w:rPr>
        <w:rFonts w:ascii="Symbol" w:hAnsi="Symbol" w:hint="default"/>
      </w:rPr>
    </w:lvl>
    <w:lvl w:ilvl="1" w:tplc="E996DDF6">
      <w:start w:val="1"/>
      <w:numFmt w:val="bullet"/>
      <w:lvlText w:val="o"/>
      <w:lvlJc w:val="left"/>
      <w:pPr>
        <w:ind w:left="1440" w:hanging="360"/>
      </w:pPr>
      <w:rPr>
        <w:rFonts w:ascii="Courier New" w:hAnsi="Courier New" w:hint="default"/>
      </w:rPr>
    </w:lvl>
    <w:lvl w:ilvl="2" w:tplc="EA100B96">
      <w:start w:val="1"/>
      <w:numFmt w:val="bullet"/>
      <w:lvlText w:val=""/>
      <w:lvlJc w:val="left"/>
      <w:pPr>
        <w:ind w:left="2160" w:hanging="360"/>
      </w:pPr>
      <w:rPr>
        <w:rFonts w:ascii="Wingdings" w:hAnsi="Wingdings" w:hint="default"/>
      </w:rPr>
    </w:lvl>
    <w:lvl w:ilvl="3" w:tplc="F8FEDFFE">
      <w:start w:val="1"/>
      <w:numFmt w:val="bullet"/>
      <w:lvlText w:val=""/>
      <w:lvlJc w:val="left"/>
      <w:pPr>
        <w:ind w:left="2880" w:hanging="360"/>
      </w:pPr>
      <w:rPr>
        <w:rFonts w:ascii="Symbol" w:hAnsi="Symbol" w:hint="default"/>
      </w:rPr>
    </w:lvl>
    <w:lvl w:ilvl="4" w:tplc="CD664724">
      <w:start w:val="1"/>
      <w:numFmt w:val="bullet"/>
      <w:lvlText w:val="o"/>
      <w:lvlJc w:val="left"/>
      <w:pPr>
        <w:ind w:left="3600" w:hanging="360"/>
      </w:pPr>
      <w:rPr>
        <w:rFonts w:ascii="Courier New" w:hAnsi="Courier New" w:hint="default"/>
      </w:rPr>
    </w:lvl>
    <w:lvl w:ilvl="5" w:tplc="9F0E86D8">
      <w:start w:val="1"/>
      <w:numFmt w:val="bullet"/>
      <w:lvlText w:val=""/>
      <w:lvlJc w:val="left"/>
      <w:pPr>
        <w:ind w:left="4320" w:hanging="360"/>
      </w:pPr>
      <w:rPr>
        <w:rFonts w:ascii="Wingdings" w:hAnsi="Wingdings" w:hint="default"/>
      </w:rPr>
    </w:lvl>
    <w:lvl w:ilvl="6" w:tplc="AB7C58AA">
      <w:start w:val="1"/>
      <w:numFmt w:val="bullet"/>
      <w:lvlText w:val=""/>
      <w:lvlJc w:val="left"/>
      <w:pPr>
        <w:ind w:left="5040" w:hanging="360"/>
      </w:pPr>
      <w:rPr>
        <w:rFonts w:ascii="Symbol" w:hAnsi="Symbol" w:hint="default"/>
      </w:rPr>
    </w:lvl>
    <w:lvl w:ilvl="7" w:tplc="FD0E9958">
      <w:start w:val="1"/>
      <w:numFmt w:val="bullet"/>
      <w:lvlText w:val="o"/>
      <w:lvlJc w:val="left"/>
      <w:pPr>
        <w:ind w:left="5760" w:hanging="360"/>
      </w:pPr>
      <w:rPr>
        <w:rFonts w:ascii="Courier New" w:hAnsi="Courier New" w:hint="default"/>
      </w:rPr>
    </w:lvl>
    <w:lvl w:ilvl="8" w:tplc="73C48FB8">
      <w:start w:val="1"/>
      <w:numFmt w:val="bullet"/>
      <w:lvlText w:val=""/>
      <w:lvlJc w:val="left"/>
      <w:pPr>
        <w:ind w:left="6480" w:hanging="360"/>
      </w:pPr>
      <w:rPr>
        <w:rFonts w:ascii="Wingdings" w:hAnsi="Wingdings" w:hint="default"/>
      </w:rPr>
    </w:lvl>
  </w:abstractNum>
  <w:abstractNum w:abstractNumId="14" w15:restartNumberingAfterBreak="0">
    <w:nsid w:val="107D141B"/>
    <w:multiLevelType w:val="hybridMultilevel"/>
    <w:tmpl w:val="9B14E688"/>
    <w:lvl w:ilvl="0" w:tplc="896672EC">
      <w:start w:val="1"/>
      <w:numFmt w:val="bullet"/>
      <w:lvlText w:val=""/>
      <w:lvlJc w:val="left"/>
      <w:pPr>
        <w:ind w:left="720" w:hanging="360"/>
      </w:pPr>
      <w:rPr>
        <w:rFonts w:ascii="Symbol" w:hAnsi="Symbol" w:hint="default"/>
      </w:rPr>
    </w:lvl>
    <w:lvl w:ilvl="1" w:tplc="230AB6FC">
      <w:start w:val="1"/>
      <w:numFmt w:val="bullet"/>
      <w:lvlText w:val="o"/>
      <w:lvlJc w:val="left"/>
      <w:pPr>
        <w:ind w:left="1440" w:hanging="360"/>
      </w:pPr>
      <w:rPr>
        <w:rFonts w:ascii="Courier New" w:hAnsi="Courier New" w:hint="default"/>
      </w:rPr>
    </w:lvl>
    <w:lvl w:ilvl="2" w:tplc="8158996C">
      <w:start w:val="1"/>
      <w:numFmt w:val="bullet"/>
      <w:lvlText w:val=""/>
      <w:lvlJc w:val="left"/>
      <w:pPr>
        <w:ind w:left="2160" w:hanging="360"/>
      </w:pPr>
      <w:rPr>
        <w:rFonts w:ascii="Wingdings" w:hAnsi="Wingdings" w:hint="default"/>
      </w:rPr>
    </w:lvl>
    <w:lvl w:ilvl="3" w:tplc="4B3E021A">
      <w:start w:val="1"/>
      <w:numFmt w:val="bullet"/>
      <w:lvlText w:val=""/>
      <w:lvlJc w:val="left"/>
      <w:pPr>
        <w:ind w:left="2880" w:hanging="360"/>
      </w:pPr>
      <w:rPr>
        <w:rFonts w:ascii="Symbol" w:hAnsi="Symbol" w:hint="default"/>
      </w:rPr>
    </w:lvl>
    <w:lvl w:ilvl="4" w:tplc="1598E580">
      <w:start w:val="1"/>
      <w:numFmt w:val="bullet"/>
      <w:lvlText w:val="o"/>
      <w:lvlJc w:val="left"/>
      <w:pPr>
        <w:ind w:left="3600" w:hanging="360"/>
      </w:pPr>
      <w:rPr>
        <w:rFonts w:ascii="Courier New" w:hAnsi="Courier New" w:hint="default"/>
      </w:rPr>
    </w:lvl>
    <w:lvl w:ilvl="5" w:tplc="EFE48708">
      <w:start w:val="1"/>
      <w:numFmt w:val="bullet"/>
      <w:lvlText w:val=""/>
      <w:lvlJc w:val="left"/>
      <w:pPr>
        <w:ind w:left="4320" w:hanging="360"/>
      </w:pPr>
      <w:rPr>
        <w:rFonts w:ascii="Wingdings" w:hAnsi="Wingdings" w:hint="default"/>
      </w:rPr>
    </w:lvl>
    <w:lvl w:ilvl="6" w:tplc="DBD04642">
      <w:start w:val="1"/>
      <w:numFmt w:val="bullet"/>
      <w:lvlText w:val=""/>
      <w:lvlJc w:val="left"/>
      <w:pPr>
        <w:ind w:left="5040" w:hanging="360"/>
      </w:pPr>
      <w:rPr>
        <w:rFonts w:ascii="Symbol" w:hAnsi="Symbol" w:hint="default"/>
      </w:rPr>
    </w:lvl>
    <w:lvl w:ilvl="7" w:tplc="DF58B752">
      <w:start w:val="1"/>
      <w:numFmt w:val="bullet"/>
      <w:lvlText w:val="o"/>
      <w:lvlJc w:val="left"/>
      <w:pPr>
        <w:ind w:left="5760" w:hanging="360"/>
      </w:pPr>
      <w:rPr>
        <w:rFonts w:ascii="Courier New" w:hAnsi="Courier New" w:hint="default"/>
      </w:rPr>
    </w:lvl>
    <w:lvl w:ilvl="8" w:tplc="4672DD80">
      <w:start w:val="1"/>
      <w:numFmt w:val="bullet"/>
      <w:lvlText w:val=""/>
      <w:lvlJc w:val="left"/>
      <w:pPr>
        <w:ind w:left="6480" w:hanging="360"/>
      </w:pPr>
      <w:rPr>
        <w:rFonts w:ascii="Wingdings" w:hAnsi="Wingdings" w:hint="default"/>
      </w:rPr>
    </w:lvl>
  </w:abstractNum>
  <w:abstractNum w:abstractNumId="15" w15:restartNumberingAfterBreak="0">
    <w:nsid w:val="10FB27A2"/>
    <w:multiLevelType w:val="multilevel"/>
    <w:tmpl w:val="5CCA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365CD8"/>
    <w:multiLevelType w:val="hybridMultilevel"/>
    <w:tmpl w:val="FA4CF1BC"/>
    <w:lvl w:ilvl="0" w:tplc="3B50E1DE">
      <w:start w:val="1"/>
      <w:numFmt w:val="bullet"/>
      <w:lvlText w:val=""/>
      <w:lvlJc w:val="left"/>
      <w:pPr>
        <w:ind w:left="720" w:hanging="360"/>
      </w:pPr>
      <w:rPr>
        <w:rFonts w:ascii="Symbol" w:hAnsi="Symbol" w:hint="default"/>
      </w:rPr>
    </w:lvl>
    <w:lvl w:ilvl="1" w:tplc="928C78AC">
      <w:start w:val="1"/>
      <w:numFmt w:val="bullet"/>
      <w:lvlText w:val="o"/>
      <w:lvlJc w:val="left"/>
      <w:pPr>
        <w:ind w:left="1440" w:hanging="360"/>
      </w:pPr>
      <w:rPr>
        <w:rFonts w:ascii="Courier New" w:hAnsi="Courier New" w:hint="default"/>
      </w:rPr>
    </w:lvl>
    <w:lvl w:ilvl="2" w:tplc="FAC4D4CA">
      <w:start w:val="1"/>
      <w:numFmt w:val="bullet"/>
      <w:lvlText w:val=""/>
      <w:lvlJc w:val="left"/>
      <w:pPr>
        <w:ind w:left="2160" w:hanging="360"/>
      </w:pPr>
      <w:rPr>
        <w:rFonts w:ascii="Wingdings" w:hAnsi="Wingdings" w:hint="default"/>
      </w:rPr>
    </w:lvl>
    <w:lvl w:ilvl="3" w:tplc="DE026CFA">
      <w:start w:val="1"/>
      <w:numFmt w:val="bullet"/>
      <w:lvlText w:val=""/>
      <w:lvlJc w:val="left"/>
      <w:pPr>
        <w:ind w:left="2880" w:hanging="360"/>
      </w:pPr>
      <w:rPr>
        <w:rFonts w:ascii="Symbol" w:hAnsi="Symbol" w:hint="default"/>
      </w:rPr>
    </w:lvl>
    <w:lvl w:ilvl="4" w:tplc="49C47686">
      <w:start w:val="1"/>
      <w:numFmt w:val="bullet"/>
      <w:lvlText w:val="o"/>
      <w:lvlJc w:val="left"/>
      <w:pPr>
        <w:ind w:left="3600" w:hanging="360"/>
      </w:pPr>
      <w:rPr>
        <w:rFonts w:ascii="Courier New" w:hAnsi="Courier New" w:hint="default"/>
      </w:rPr>
    </w:lvl>
    <w:lvl w:ilvl="5" w:tplc="6A04946A">
      <w:start w:val="1"/>
      <w:numFmt w:val="bullet"/>
      <w:lvlText w:val=""/>
      <w:lvlJc w:val="left"/>
      <w:pPr>
        <w:ind w:left="4320" w:hanging="360"/>
      </w:pPr>
      <w:rPr>
        <w:rFonts w:ascii="Wingdings" w:hAnsi="Wingdings" w:hint="default"/>
      </w:rPr>
    </w:lvl>
    <w:lvl w:ilvl="6" w:tplc="535A266A">
      <w:start w:val="1"/>
      <w:numFmt w:val="bullet"/>
      <w:lvlText w:val=""/>
      <w:lvlJc w:val="left"/>
      <w:pPr>
        <w:ind w:left="5040" w:hanging="360"/>
      </w:pPr>
      <w:rPr>
        <w:rFonts w:ascii="Symbol" w:hAnsi="Symbol" w:hint="default"/>
      </w:rPr>
    </w:lvl>
    <w:lvl w:ilvl="7" w:tplc="1F1CC87A">
      <w:start w:val="1"/>
      <w:numFmt w:val="bullet"/>
      <w:lvlText w:val="o"/>
      <w:lvlJc w:val="left"/>
      <w:pPr>
        <w:ind w:left="5760" w:hanging="360"/>
      </w:pPr>
      <w:rPr>
        <w:rFonts w:ascii="Courier New" w:hAnsi="Courier New" w:hint="default"/>
      </w:rPr>
    </w:lvl>
    <w:lvl w:ilvl="8" w:tplc="9DECD89A">
      <w:start w:val="1"/>
      <w:numFmt w:val="bullet"/>
      <w:lvlText w:val=""/>
      <w:lvlJc w:val="left"/>
      <w:pPr>
        <w:ind w:left="6480" w:hanging="360"/>
      </w:pPr>
      <w:rPr>
        <w:rFonts w:ascii="Wingdings" w:hAnsi="Wingdings" w:hint="default"/>
      </w:rPr>
    </w:lvl>
  </w:abstractNum>
  <w:abstractNum w:abstractNumId="17" w15:restartNumberingAfterBreak="0">
    <w:nsid w:val="11D27A5E"/>
    <w:multiLevelType w:val="hybridMultilevel"/>
    <w:tmpl w:val="3DC284D0"/>
    <w:lvl w:ilvl="0" w:tplc="853CC958">
      <w:start w:val="1"/>
      <w:numFmt w:val="bullet"/>
      <w:lvlText w:val=""/>
      <w:lvlJc w:val="left"/>
      <w:pPr>
        <w:ind w:left="720" w:hanging="360"/>
      </w:pPr>
      <w:rPr>
        <w:rFonts w:ascii="Symbol" w:hAnsi="Symbol" w:hint="default"/>
      </w:rPr>
    </w:lvl>
    <w:lvl w:ilvl="1" w:tplc="AD3EB416">
      <w:start w:val="1"/>
      <w:numFmt w:val="bullet"/>
      <w:lvlText w:val="o"/>
      <w:lvlJc w:val="left"/>
      <w:pPr>
        <w:ind w:left="1440" w:hanging="360"/>
      </w:pPr>
      <w:rPr>
        <w:rFonts w:ascii="Courier New" w:hAnsi="Courier New" w:hint="default"/>
      </w:rPr>
    </w:lvl>
    <w:lvl w:ilvl="2" w:tplc="5AE45AB4">
      <w:start w:val="1"/>
      <w:numFmt w:val="bullet"/>
      <w:lvlText w:val=""/>
      <w:lvlJc w:val="left"/>
      <w:pPr>
        <w:ind w:left="2160" w:hanging="360"/>
      </w:pPr>
      <w:rPr>
        <w:rFonts w:ascii="Wingdings" w:hAnsi="Wingdings" w:hint="default"/>
      </w:rPr>
    </w:lvl>
    <w:lvl w:ilvl="3" w:tplc="40DEF428">
      <w:start w:val="1"/>
      <w:numFmt w:val="bullet"/>
      <w:lvlText w:val=""/>
      <w:lvlJc w:val="left"/>
      <w:pPr>
        <w:ind w:left="2880" w:hanging="360"/>
      </w:pPr>
      <w:rPr>
        <w:rFonts w:ascii="Symbol" w:hAnsi="Symbol" w:hint="default"/>
      </w:rPr>
    </w:lvl>
    <w:lvl w:ilvl="4" w:tplc="250242EE">
      <w:start w:val="1"/>
      <w:numFmt w:val="bullet"/>
      <w:lvlText w:val="o"/>
      <w:lvlJc w:val="left"/>
      <w:pPr>
        <w:ind w:left="3600" w:hanging="360"/>
      </w:pPr>
      <w:rPr>
        <w:rFonts w:ascii="Courier New" w:hAnsi="Courier New" w:hint="default"/>
      </w:rPr>
    </w:lvl>
    <w:lvl w:ilvl="5" w:tplc="1DEEAE34">
      <w:start w:val="1"/>
      <w:numFmt w:val="bullet"/>
      <w:lvlText w:val=""/>
      <w:lvlJc w:val="left"/>
      <w:pPr>
        <w:ind w:left="4320" w:hanging="360"/>
      </w:pPr>
      <w:rPr>
        <w:rFonts w:ascii="Wingdings" w:hAnsi="Wingdings" w:hint="default"/>
      </w:rPr>
    </w:lvl>
    <w:lvl w:ilvl="6" w:tplc="7ECE0CFE">
      <w:start w:val="1"/>
      <w:numFmt w:val="bullet"/>
      <w:lvlText w:val=""/>
      <w:lvlJc w:val="left"/>
      <w:pPr>
        <w:ind w:left="5040" w:hanging="360"/>
      </w:pPr>
      <w:rPr>
        <w:rFonts w:ascii="Symbol" w:hAnsi="Symbol" w:hint="default"/>
      </w:rPr>
    </w:lvl>
    <w:lvl w:ilvl="7" w:tplc="F012850A">
      <w:start w:val="1"/>
      <w:numFmt w:val="bullet"/>
      <w:lvlText w:val="o"/>
      <w:lvlJc w:val="left"/>
      <w:pPr>
        <w:ind w:left="5760" w:hanging="360"/>
      </w:pPr>
      <w:rPr>
        <w:rFonts w:ascii="Courier New" w:hAnsi="Courier New" w:hint="default"/>
      </w:rPr>
    </w:lvl>
    <w:lvl w:ilvl="8" w:tplc="42425472">
      <w:start w:val="1"/>
      <w:numFmt w:val="bullet"/>
      <w:lvlText w:val=""/>
      <w:lvlJc w:val="left"/>
      <w:pPr>
        <w:ind w:left="6480" w:hanging="360"/>
      </w:pPr>
      <w:rPr>
        <w:rFonts w:ascii="Wingdings" w:hAnsi="Wingdings" w:hint="default"/>
      </w:rPr>
    </w:lvl>
  </w:abstractNum>
  <w:abstractNum w:abstractNumId="18" w15:restartNumberingAfterBreak="0">
    <w:nsid w:val="11F375B5"/>
    <w:multiLevelType w:val="hybridMultilevel"/>
    <w:tmpl w:val="4EA0BA1C"/>
    <w:lvl w:ilvl="0" w:tplc="442A948A">
      <w:start w:val="1"/>
      <w:numFmt w:val="bullet"/>
      <w:lvlText w:val=""/>
      <w:lvlJc w:val="left"/>
      <w:pPr>
        <w:ind w:left="720" w:hanging="360"/>
      </w:pPr>
      <w:rPr>
        <w:rFonts w:ascii="Symbol" w:hAnsi="Symbol" w:hint="default"/>
      </w:rPr>
    </w:lvl>
    <w:lvl w:ilvl="1" w:tplc="E260431E">
      <w:start w:val="1"/>
      <w:numFmt w:val="bullet"/>
      <w:lvlText w:val="o"/>
      <w:lvlJc w:val="left"/>
      <w:pPr>
        <w:ind w:left="1440" w:hanging="360"/>
      </w:pPr>
      <w:rPr>
        <w:rFonts w:ascii="Courier New" w:hAnsi="Courier New" w:hint="default"/>
      </w:rPr>
    </w:lvl>
    <w:lvl w:ilvl="2" w:tplc="59BA877E">
      <w:start w:val="1"/>
      <w:numFmt w:val="bullet"/>
      <w:lvlText w:val=""/>
      <w:lvlJc w:val="left"/>
      <w:pPr>
        <w:ind w:left="2160" w:hanging="360"/>
      </w:pPr>
      <w:rPr>
        <w:rFonts w:ascii="Wingdings" w:hAnsi="Wingdings" w:hint="default"/>
      </w:rPr>
    </w:lvl>
    <w:lvl w:ilvl="3" w:tplc="859C39DC">
      <w:start w:val="1"/>
      <w:numFmt w:val="bullet"/>
      <w:lvlText w:val=""/>
      <w:lvlJc w:val="left"/>
      <w:pPr>
        <w:ind w:left="2880" w:hanging="360"/>
      </w:pPr>
      <w:rPr>
        <w:rFonts w:ascii="Symbol" w:hAnsi="Symbol" w:hint="default"/>
      </w:rPr>
    </w:lvl>
    <w:lvl w:ilvl="4" w:tplc="13EECF9A">
      <w:start w:val="1"/>
      <w:numFmt w:val="bullet"/>
      <w:lvlText w:val="o"/>
      <w:lvlJc w:val="left"/>
      <w:pPr>
        <w:ind w:left="3600" w:hanging="360"/>
      </w:pPr>
      <w:rPr>
        <w:rFonts w:ascii="Courier New" w:hAnsi="Courier New" w:hint="default"/>
      </w:rPr>
    </w:lvl>
    <w:lvl w:ilvl="5" w:tplc="EC60C300">
      <w:start w:val="1"/>
      <w:numFmt w:val="bullet"/>
      <w:lvlText w:val=""/>
      <w:lvlJc w:val="left"/>
      <w:pPr>
        <w:ind w:left="4320" w:hanging="360"/>
      </w:pPr>
      <w:rPr>
        <w:rFonts w:ascii="Wingdings" w:hAnsi="Wingdings" w:hint="default"/>
      </w:rPr>
    </w:lvl>
    <w:lvl w:ilvl="6" w:tplc="6982FA28">
      <w:start w:val="1"/>
      <w:numFmt w:val="bullet"/>
      <w:lvlText w:val=""/>
      <w:lvlJc w:val="left"/>
      <w:pPr>
        <w:ind w:left="5040" w:hanging="360"/>
      </w:pPr>
      <w:rPr>
        <w:rFonts w:ascii="Symbol" w:hAnsi="Symbol" w:hint="default"/>
      </w:rPr>
    </w:lvl>
    <w:lvl w:ilvl="7" w:tplc="522481EC">
      <w:start w:val="1"/>
      <w:numFmt w:val="bullet"/>
      <w:lvlText w:val="o"/>
      <w:lvlJc w:val="left"/>
      <w:pPr>
        <w:ind w:left="5760" w:hanging="360"/>
      </w:pPr>
      <w:rPr>
        <w:rFonts w:ascii="Courier New" w:hAnsi="Courier New" w:hint="default"/>
      </w:rPr>
    </w:lvl>
    <w:lvl w:ilvl="8" w:tplc="CE90F250">
      <w:start w:val="1"/>
      <w:numFmt w:val="bullet"/>
      <w:lvlText w:val=""/>
      <w:lvlJc w:val="left"/>
      <w:pPr>
        <w:ind w:left="6480" w:hanging="360"/>
      </w:pPr>
      <w:rPr>
        <w:rFonts w:ascii="Wingdings" w:hAnsi="Wingdings" w:hint="default"/>
      </w:rPr>
    </w:lvl>
  </w:abstractNum>
  <w:abstractNum w:abstractNumId="19" w15:restartNumberingAfterBreak="0">
    <w:nsid w:val="143A2A82"/>
    <w:multiLevelType w:val="multilevel"/>
    <w:tmpl w:val="CA943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C84601"/>
    <w:multiLevelType w:val="multilevel"/>
    <w:tmpl w:val="C114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406338"/>
    <w:multiLevelType w:val="hybridMultilevel"/>
    <w:tmpl w:val="ADEEFFF6"/>
    <w:lvl w:ilvl="0" w:tplc="2F26142C">
      <w:start w:val="1"/>
      <w:numFmt w:val="bullet"/>
      <w:lvlText w:val=""/>
      <w:lvlJc w:val="left"/>
      <w:pPr>
        <w:ind w:left="720" w:hanging="360"/>
      </w:pPr>
      <w:rPr>
        <w:rFonts w:ascii="Symbol" w:hAnsi="Symbol" w:hint="default"/>
      </w:rPr>
    </w:lvl>
    <w:lvl w:ilvl="1" w:tplc="19622730">
      <w:start w:val="1"/>
      <w:numFmt w:val="bullet"/>
      <w:lvlText w:val="o"/>
      <w:lvlJc w:val="left"/>
      <w:pPr>
        <w:ind w:left="1440" w:hanging="360"/>
      </w:pPr>
      <w:rPr>
        <w:rFonts w:ascii="Courier New" w:hAnsi="Courier New" w:hint="default"/>
      </w:rPr>
    </w:lvl>
    <w:lvl w:ilvl="2" w:tplc="9E9EAB36">
      <w:start w:val="1"/>
      <w:numFmt w:val="bullet"/>
      <w:lvlText w:val=""/>
      <w:lvlJc w:val="left"/>
      <w:pPr>
        <w:ind w:left="2160" w:hanging="360"/>
      </w:pPr>
      <w:rPr>
        <w:rFonts w:ascii="Wingdings" w:hAnsi="Wingdings" w:hint="default"/>
      </w:rPr>
    </w:lvl>
    <w:lvl w:ilvl="3" w:tplc="D8305FCA">
      <w:start w:val="1"/>
      <w:numFmt w:val="bullet"/>
      <w:lvlText w:val=""/>
      <w:lvlJc w:val="left"/>
      <w:pPr>
        <w:ind w:left="2880" w:hanging="360"/>
      </w:pPr>
      <w:rPr>
        <w:rFonts w:ascii="Symbol" w:hAnsi="Symbol" w:hint="default"/>
      </w:rPr>
    </w:lvl>
    <w:lvl w:ilvl="4" w:tplc="4FE467C2">
      <w:start w:val="1"/>
      <w:numFmt w:val="bullet"/>
      <w:lvlText w:val="o"/>
      <w:lvlJc w:val="left"/>
      <w:pPr>
        <w:ind w:left="3600" w:hanging="360"/>
      </w:pPr>
      <w:rPr>
        <w:rFonts w:ascii="Courier New" w:hAnsi="Courier New" w:hint="default"/>
      </w:rPr>
    </w:lvl>
    <w:lvl w:ilvl="5" w:tplc="E20EB6DC">
      <w:start w:val="1"/>
      <w:numFmt w:val="bullet"/>
      <w:lvlText w:val=""/>
      <w:lvlJc w:val="left"/>
      <w:pPr>
        <w:ind w:left="4320" w:hanging="360"/>
      </w:pPr>
      <w:rPr>
        <w:rFonts w:ascii="Wingdings" w:hAnsi="Wingdings" w:hint="default"/>
      </w:rPr>
    </w:lvl>
    <w:lvl w:ilvl="6" w:tplc="B8E84114">
      <w:start w:val="1"/>
      <w:numFmt w:val="bullet"/>
      <w:lvlText w:val=""/>
      <w:lvlJc w:val="left"/>
      <w:pPr>
        <w:ind w:left="5040" w:hanging="360"/>
      </w:pPr>
      <w:rPr>
        <w:rFonts w:ascii="Symbol" w:hAnsi="Symbol" w:hint="default"/>
      </w:rPr>
    </w:lvl>
    <w:lvl w:ilvl="7" w:tplc="2C949F9A">
      <w:start w:val="1"/>
      <w:numFmt w:val="bullet"/>
      <w:lvlText w:val="o"/>
      <w:lvlJc w:val="left"/>
      <w:pPr>
        <w:ind w:left="5760" w:hanging="360"/>
      </w:pPr>
      <w:rPr>
        <w:rFonts w:ascii="Courier New" w:hAnsi="Courier New" w:hint="default"/>
      </w:rPr>
    </w:lvl>
    <w:lvl w:ilvl="8" w:tplc="624A18E2">
      <w:start w:val="1"/>
      <w:numFmt w:val="bullet"/>
      <w:lvlText w:val=""/>
      <w:lvlJc w:val="left"/>
      <w:pPr>
        <w:ind w:left="6480" w:hanging="360"/>
      </w:pPr>
      <w:rPr>
        <w:rFonts w:ascii="Wingdings" w:hAnsi="Wingdings" w:hint="default"/>
      </w:rPr>
    </w:lvl>
  </w:abstractNum>
  <w:abstractNum w:abstractNumId="22" w15:restartNumberingAfterBreak="0">
    <w:nsid w:val="1BD735D3"/>
    <w:multiLevelType w:val="multilevel"/>
    <w:tmpl w:val="497A4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5487E3"/>
    <w:multiLevelType w:val="hybridMultilevel"/>
    <w:tmpl w:val="150A83B6"/>
    <w:lvl w:ilvl="0" w:tplc="66A6756A">
      <w:start w:val="1"/>
      <w:numFmt w:val="bullet"/>
      <w:lvlText w:val=""/>
      <w:lvlJc w:val="left"/>
      <w:pPr>
        <w:ind w:left="720" w:hanging="360"/>
      </w:pPr>
      <w:rPr>
        <w:rFonts w:ascii="Symbol" w:hAnsi="Symbol" w:hint="default"/>
      </w:rPr>
    </w:lvl>
    <w:lvl w:ilvl="1" w:tplc="DD9C6EAA">
      <w:start w:val="1"/>
      <w:numFmt w:val="bullet"/>
      <w:lvlText w:val="o"/>
      <w:lvlJc w:val="left"/>
      <w:pPr>
        <w:ind w:left="1440" w:hanging="360"/>
      </w:pPr>
      <w:rPr>
        <w:rFonts w:ascii="Courier New" w:hAnsi="Courier New" w:hint="default"/>
      </w:rPr>
    </w:lvl>
    <w:lvl w:ilvl="2" w:tplc="F91A0FF6">
      <w:start w:val="1"/>
      <w:numFmt w:val="bullet"/>
      <w:lvlText w:val=""/>
      <w:lvlJc w:val="left"/>
      <w:pPr>
        <w:ind w:left="2160" w:hanging="360"/>
      </w:pPr>
      <w:rPr>
        <w:rFonts w:ascii="Wingdings" w:hAnsi="Wingdings" w:hint="default"/>
      </w:rPr>
    </w:lvl>
    <w:lvl w:ilvl="3" w:tplc="C144DC9A">
      <w:start w:val="1"/>
      <w:numFmt w:val="bullet"/>
      <w:lvlText w:val=""/>
      <w:lvlJc w:val="left"/>
      <w:pPr>
        <w:ind w:left="2880" w:hanging="360"/>
      </w:pPr>
      <w:rPr>
        <w:rFonts w:ascii="Symbol" w:hAnsi="Symbol" w:hint="default"/>
      </w:rPr>
    </w:lvl>
    <w:lvl w:ilvl="4" w:tplc="84A40EC6">
      <w:start w:val="1"/>
      <w:numFmt w:val="bullet"/>
      <w:lvlText w:val="o"/>
      <w:lvlJc w:val="left"/>
      <w:pPr>
        <w:ind w:left="3600" w:hanging="360"/>
      </w:pPr>
      <w:rPr>
        <w:rFonts w:ascii="Courier New" w:hAnsi="Courier New" w:hint="default"/>
      </w:rPr>
    </w:lvl>
    <w:lvl w:ilvl="5" w:tplc="0D34F7C0">
      <w:start w:val="1"/>
      <w:numFmt w:val="bullet"/>
      <w:lvlText w:val=""/>
      <w:lvlJc w:val="left"/>
      <w:pPr>
        <w:ind w:left="4320" w:hanging="360"/>
      </w:pPr>
      <w:rPr>
        <w:rFonts w:ascii="Wingdings" w:hAnsi="Wingdings" w:hint="default"/>
      </w:rPr>
    </w:lvl>
    <w:lvl w:ilvl="6" w:tplc="48B484AA">
      <w:start w:val="1"/>
      <w:numFmt w:val="bullet"/>
      <w:lvlText w:val=""/>
      <w:lvlJc w:val="left"/>
      <w:pPr>
        <w:ind w:left="5040" w:hanging="360"/>
      </w:pPr>
      <w:rPr>
        <w:rFonts w:ascii="Symbol" w:hAnsi="Symbol" w:hint="default"/>
      </w:rPr>
    </w:lvl>
    <w:lvl w:ilvl="7" w:tplc="E6389500">
      <w:start w:val="1"/>
      <w:numFmt w:val="bullet"/>
      <w:lvlText w:val="o"/>
      <w:lvlJc w:val="left"/>
      <w:pPr>
        <w:ind w:left="5760" w:hanging="360"/>
      </w:pPr>
      <w:rPr>
        <w:rFonts w:ascii="Courier New" w:hAnsi="Courier New" w:hint="default"/>
      </w:rPr>
    </w:lvl>
    <w:lvl w:ilvl="8" w:tplc="B282D638">
      <w:start w:val="1"/>
      <w:numFmt w:val="bullet"/>
      <w:lvlText w:val=""/>
      <w:lvlJc w:val="left"/>
      <w:pPr>
        <w:ind w:left="6480" w:hanging="360"/>
      </w:pPr>
      <w:rPr>
        <w:rFonts w:ascii="Wingdings" w:hAnsi="Wingdings" w:hint="default"/>
      </w:rPr>
    </w:lvl>
  </w:abstractNum>
  <w:abstractNum w:abstractNumId="24" w15:restartNumberingAfterBreak="0">
    <w:nsid w:val="1CCA152B"/>
    <w:multiLevelType w:val="multilevel"/>
    <w:tmpl w:val="681EE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FC794E"/>
    <w:multiLevelType w:val="multilevel"/>
    <w:tmpl w:val="CD14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420E51"/>
    <w:multiLevelType w:val="hybridMultilevel"/>
    <w:tmpl w:val="4880B3E0"/>
    <w:lvl w:ilvl="0" w:tplc="3CCCBE9A">
      <w:start w:val="1"/>
      <w:numFmt w:val="bullet"/>
      <w:lvlText w:val=""/>
      <w:lvlJc w:val="left"/>
      <w:pPr>
        <w:ind w:left="720" w:hanging="360"/>
      </w:pPr>
      <w:rPr>
        <w:rFonts w:ascii="Symbol" w:hAnsi="Symbol" w:hint="default"/>
      </w:rPr>
    </w:lvl>
    <w:lvl w:ilvl="1" w:tplc="C37296D6">
      <w:start w:val="1"/>
      <w:numFmt w:val="bullet"/>
      <w:lvlText w:val="o"/>
      <w:lvlJc w:val="left"/>
      <w:pPr>
        <w:ind w:left="1440" w:hanging="360"/>
      </w:pPr>
      <w:rPr>
        <w:rFonts w:ascii="Courier New" w:hAnsi="Courier New" w:hint="default"/>
      </w:rPr>
    </w:lvl>
    <w:lvl w:ilvl="2" w:tplc="FB1AC306">
      <w:start w:val="1"/>
      <w:numFmt w:val="bullet"/>
      <w:lvlText w:val=""/>
      <w:lvlJc w:val="left"/>
      <w:pPr>
        <w:ind w:left="2160" w:hanging="360"/>
      </w:pPr>
      <w:rPr>
        <w:rFonts w:ascii="Wingdings" w:hAnsi="Wingdings" w:hint="default"/>
      </w:rPr>
    </w:lvl>
    <w:lvl w:ilvl="3" w:tplc="39ACE7BC">
      <w:start w:val="1"/>
      <w:numFmt w:val="bullet"/>
      <w:lvlText w:val=""/>
      <w:lvlJc w:val="left"/>
      <w:pPr>
        <w:ind w:left="2880" w:hanging="360"/>
      </w:pPr>
      <w:rPr>
        <w:rFonts w:ascii="Symbol" w:hAnsi="Symbol" w:hint="default"/>
      </w:rPr>
    </w:lvl>
    <w:lvl w:ilvl="4" w:tplc="94809CCE">
      <w:start w:val="1"/>
      <w:numFmt w:val="bullet"/>
      <w:lvlText w:val="o"/>
      <w:lvlJc w:val="left"/>
      <w:pPr>
        <w:ind w:left="3600" w:hanging="360"/>
      </w:pPr>
      <w:rPr>
        <w:rFonts w:ascii="Courier New" w:hAnsi="Courier New" w:hint="default"/>
      </w:rPr>
    </w:lvl>
    <w:lvl w:ilvl="5" w:tplc="1E32EBA0">
      <w:start w:val="1"/>
      <w:numFmt w:val="bullet"/>
      <w:lvlText w:val=""/>
      <w:lvlJc w:val="left"/>
      <w:pPr>
        <w:ind w:left="4320" w:hanging="360"/>
      </w:pPr>
      <w:rPr>
        <w:rFonts w:ascii="Wingdings" w:hAnsi="Wingdings" w:hint="default"/>
      </w:rPr>
    </w:lvl>
    <w:lvl w:ilvl="6" w:tplc="EB64198C">
      <w:start w:val="1"/>
      <w:numFmt w:val="bullet"/>
      <w:lvlText w:val=""/>
      <w:lvlJc w:val="left"/>
      <w:pPr>
        <w:ind w:left="5040" w:hanging="360"/>
      </w:pPr>
      <w:rPr>
        <w:rFonts w:ascii="Symbol" w:hAnsi="Symbol" w:hint="default"/>
      </w:rPr>
    </w:lvl>
    <w:lvl w:ilvl="7" w:tplc="618212EC">
      <w:start w:val="1"/>
      <w:numFmt w:val="bullet"/>
      <w:lvlText w:val="o"/>
      <w:lvlJc w:val="left"/>
      <w:pPr>
        <w:ind w:left="5760" w:hanging="360"/>
      </w:pPr>
      <w:rPr>
        <w:rFonts w:ascii="Courier New" w:hAnsi="Courier New" w:hint="default"/>
      </w:rPr>
    </w:lvl>
    <w:lvl w:ilvl="8" w:tplc="65306AAC">
      <w:start w:val="1"/>
      <w:numFmt w:val="bullet"/>
      <w:lvlText w:val=""/>
      <w:lvlJc w:val="left"/>
      <w:pPr>
        <w:ind w:left="6480" w:hanging="360"/>
      </w:pPr>
      <w:rPr>
        <w:rFonts w:ascii="Wingdings" w:hAnsi="Wingdings" w:hint="default"/>
      </w:rPr>
    </w:lvl>
  </w:abstractNum>
  <w:abstractNum w:abstractNumId="27" w15:restartNumberingAfterBreak="0">
    <w:nsid w:val="1E722035"/>
    <w:multiLevelType w:val="multilevel"/>
    <w:tmpl w:val="92D8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187F06"/>
    <w:multiLevelType w:val="multilevel"/>
    <w:tmpl w:val="BCD85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2E8FCC"/>
    <w:multiLevelType w:val="hybridMultilevel"/>
    <w:tmpl w:val="0D640316"/>
    <w:lvl w:ilvl="0" w:tplc="DC344FE6">
      <w:start w:val="1"/>
      <w:numFmt w:val="bullet"/>
      <w:lvlText w:val=""/>
      <w:lvlJc w:val="left"/>
      <w:pPr>
        <w:ind w:left="720" w:hanging="360"/>
      </w:pPr>
      <w:rPr>
        <w:rFonts w:ascii="Symbol" w:hAnsi="Symbol" w:hint="default"/>
      </w:rPr>
    </w:lvl>
    <w:lvl w:ilvl="1" w:tplc="BDB6A8AC">
      <w:start w:val="1"/>
      <w:numFmt w:val="bullet"/>
      <w:lvlText w:val="o"/>
      <w:lvlJc w:val="left"/>
      <w:pPr>
        <w:ind w:left="1440" w:hanging="360"/>
      </w:pPr>
      <w:rPr>
        <w:rFonts w:ascii="Courier New" w:hAnsi="Courier New" w:hint="default"/>
      </w:rPr>
    </w:lvl>
    <w:lvl w:ilvl="2" w:tplc="571892D4">
      <w:start w:val="1"/>
      <w:numFmt w:val="bullet"/>
      <w:lvlText w:val=""/>
      <w:lvlJc w:val="left"/>
      <w:pPr>
        <w:ind w:left="2160" w:hanging="360"/>
      </w:pPr>
      <w:rPr>
        <w:rFonts w:ascii="Wingdings" w:hAnsi="Wingdings" w:hint="default"/>
      </w:rPr>
    </w:lvl>
    <w:lvl w:ilvl="3" w:tplc="4E4ABD3E">
      <w:start w:val="1"/>
      <w:numFmt w:val="bullet"/>
      <w:lvlText w:val=""/>
      <w:lvlJc w:val="left"/>
      <w:pPr>
        <w:ind w:left="2880" w:hanging="360"/>
      </w:pPr>
      <w:rPr>
        <w:rFonts w:ascii="Symbol" w:hAnsi="Symbol" w:hint="default"/>
      </w:rPr>
    </w:lvl>
    <w:lvl w:ilvl="4" w:tplc="A45E129C">
      <w:start w:val="1"/>
      <w:numFmt w:val="bullet"/>
      <w:lvlText w:val="o"/>
      <w:lvlJc w:val="left"/>
      <w:pPr>
        <w:ind w:left="3600" w:hanging="360"/>
      </w:pPr>
      <w:rPr>
        <w:rFonts w:ascii="Courier New" w:hAnsi="Courier New" w:hint="default"/>
      </w:rPr>
    </w:lvl>
    <w:lvl w:ilvl="5" w:tplc="3CF86C76">
      <w:start w:val="1"/>
      <w:numFmt w:val="bullet"/>
      <w:lvlText w:val=""/>
      <w:lvlJc w:val="left"/>
      <w:pPr>
        <w:ind w:left="4320" w:hanging="360"/>
      </w:pPr>
      <w:rPr>
        <w:rFonts w:ascii="Wingdings" w:hAnsi="Wingdings" w:hint="default"/>
      </w:rPr>
    </w:lvl>
    <w:lvl w:ilvl="6" w:tplc="5E58B7C4">
      <w:start w:val="1"/>
      <w:numFmt w:val="bullet"/>
      <w:lvlText w:val=""/>
      <w:lvlJc w:val="left"/>
      <w:pPr>
        <w:ind w:left="5040" w:hanging="360"/>
      </w:pPr>
      <w:rPr>
        <w:rFonts w:ascii="Symbol" w:hAnsi="Symbol" w:hint="default"/>
      </w:rPr>
    </w:lvl>
    <w:lvl w:ilvl="7" w:tplc="938861C6">
      <w:start w:val="1"/>
      <w:numFmt w:val="bullet"/>
      <w:lvlText w:val="o"/>
      <w:lvlJc w:val="left"/>
      <w:pPr>
        <w:ind w:left="5760" w:hanging="360"/>
      </w:pPr>
      <w:rPr>
        <w:rFonts w:ascii="Courier New" w:hAnsi="Courier New" w:hint="default"/>
      </w:rPr>
    </w:lvl>
    <w:lvl w:ilvl="8" w:tplc="726058A0">
      <w:start w:val="1"/>
      <w:numFmt w:val="bullet"/>
      <w:lvlText w:val=""/>
      <w:lvlJc w:val="left"/>
      <w:pPr>
        <w:ind w:left="6480" w:hanging="360"/>
      </w:pPr>
      <w:rPr>
        <w:rFonts w:ascii="Wingdings" w:hAnsi="Wingdings" w:hint="default"/>
      </w:rPr>
    </w:lvl>
  </w:abstractNum>
  <w:abstractNum w:abstractNumId="30" w15:restartNumberingAfterBreak="0">
    <w:nsid w:val="25D51DCA"/>
    <w:multiLevelType w:val="multilevel"/>
    <w:tmpl w:val="E860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6536A4A"/>
    <w:multiLevelType w:val="multilevel"/>
    <w:tmpl w:val="E488D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B9399C"/>
    <w:multiLevelType w:val="multilevel"/>
    <w:tmpl w:val="C336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A8718E"/>
    <w:multiLevelType w:val="multilevel"/>
    <w:tmpl w:val="6DD4E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623260"/>
    <w:multiLevelType w:val="hybridMultilevel"/>
    <w:tmpl w:val="F88CD6B0"/>
    <w:lvl w:ilvl="0" w:tplc="DD92DBE0">
      <w:start w:val="1"/>
      <w:numFmt w:val="bullet"/>
      <w:lvlText w:val=""/>
      <w:lvlJc w:val="left"/>
      <w:pPr>
        <w:ind w:left="720" w:hanging="360"/>
      </w:pPr>
      <w:rPr>
        <w:rFonts w:ascii="Symbol" w:hAnsi="Symbol" w:hint="default"/>
      </w:rPr>
    </w:lvl>
    <w:lvl w:ilvl="1" w:tplc="9C247F58">
      <w:start w:val="1"/>
      <w:numFmt w:val="bullet"/>
      <w:lvlText w:val="o"/>
      <w:lvlJc w:val="left"/>
      <w:pPr>
        <w:ind w:left="1440" w:hanging="360"/>
      </w:pPr>
      <w:rPr>
        <w:rFonts w:ascii="Courier New" w:hAnsi="Courier New" w:hint="default"/>
      </w:rPr>
    </w:lvl>
    <w:lvl w:ilvl="2" w:tplc="E13EACC8">
      <w:start w:val="1"/>
      <w:numFmt w:val="bullet"/>
      <w:lvlText w:val=""/>
      <w:lvlJc w:val="left"/>
      <w:pPr>
        <w:ind w:left="2160" w:hanging="360"/>
      </w:pPr>
      <w:rPr>
        <w:rFonts w:ascii="Wingdings" w:hAnsi="Wingdings" w:hint="default"/>
      </w:rPr>
    </w:lvl>
    <w:lvl w:ilvl="3" w:tplc="034CF684">
      <w:start w:val="1"/>
      <w:numFmt w:val="bullet"/>
      <w:lvlText w:val=""/>
      <w:lvlJc w:val="left"/>
      <w:pPr>
        <w:ind w:left="2880" w:hanging="360"/>
      </w:pPr>
      <w:rPr>
        <w:rFonts w:ascii="Symbol" w:hAnsi="Symbol" w:hint="default"/>
      </w:rPr>
    </w:lvl>
    <w:lvl w:ilvl="4" w:tplc="D5D840C0">
      <w:start w:val="1"/>
      <w:numFmt w:val="bullet"/>
      <w:lvlText w:val="o"/>
      <w:lvlJc w:val="left"/>
      <w:pPr>
        <w:ind w:left="3600" w:hanging="360"/>
      </w:pPr>
      <w:rPr>
        <w:rFonts w:ascii="Courier New" w:hAnsi="Courier New" w:hint="default"/>
      </w:rPr>
    </w:lvl>
    <w:lvl w:ilvl="5" w:tplc="5C7C8D88">
      <w:start w:val="1"/>
      <w:numFmt w:val="bullet"/>
      <w:lvlText w:val=""/>
      <w:lvlJc w:val="left"/>
      <w:pPr>
        <w:ind w:left="4320" w:hanging="360"/>
      </w:pPr>
      <w:rPr>
        <w:rFonts w:ascii="Wingdings" w:hAnsi="Wingdings" w:hint="default"/>
      </w:rPr>
    </w:lvl>
    <w:lvl w:ilvl="6" w:tplc="2B9444C2">
      <w:start w:val="1"/>
      <w:numFmt w:val="bullet"/>
      <w:lvlText w:val=""/>
      <w:lvlJc w:val="left"/>
      <w:pPr>
        <w:ind w:left="5040" w:hanging="360"/>
      </w:pPr>
      <w:rPr>
        <w:rFonts w:ascii="Symbol" w:hAnsi="Symbol" w:hint="default"/>
      </w:rPr>
    </w:lvl>
    <w:lvl w:ilvl="7" w:tplc="45B45760">
      <w:start w:val="1"/>
      <w:numFmt w:val="bullet"/>
      <w:lvlText w:val="o"/>
      <w:lvlJc w:val="left"/>
      <w:pPr>
        <w:ind w:left="5760" w:hanging="360"/>
      </w:pPr>
      <w:rPr>
        <w:rFonts w:ascii="Courier New" w:hAnsi="Courier New" w:hint="default"/>
      </w:rPr>
    </w:lvl>
    <w:lvl w:ilvl="8" w:tplc="9650046E">
      <w:start w:val="1"/>
      <w:numFmt w:val="bullet"/>
      <w:lvlText w:val=""/>
      <w:lvlJc w:val="left"/>
      <w:pPr>
        <w:ind w:left="6480" w:hanging="360"/>
      </w:pPr>
      <w:rPr>
        <w:rFonts w:ascii="Wingdings" w:hAnsi="Wingdings" w:hint="default"/>
      </w:rPr>
    </w:lvl>
  </w:abstractNum>
  <w:abstractNum w:abstractNumId="35" w15:restartNumberingAfterBreak="0">
    <w:nsid w:val="3455529B"/>
    <w:multiLevelType w:val="multilevel"/>
    <w:tmpl w:val="57E8D85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9D0E9C"/>
    <w:multiLevelType w:val="multilevel"/>
    <w:tmpl w:val="56462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8901CF"/>
    <w:multiLevelType w:val="multilevel"/>
    <w:tmpl w:val="3D28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C8B52E"/>
    <w:multiLevelType w:val="hybridMultilevel"/>
    <w:tmpl w:val="81400BD0"/>
    <w:lvl w:ilvl="0" w:tplc="8876773C">
      <w:start w:val="1"/>
      <w:numFmt w:val="bullet"/>
      <w:lvlText w:val=""/>
      <w:lvlJc w:val="left"/>
      <w:pPr>
        <w:ind w:left="720" w:hanging="360"/>
      </w:pPr>
      <w:rPr>
        <w:rFonts w:ascii="Symbol" w:hAnsi="Symbol" w:hint="default"/>
      </w:rPr>
    </w:lvl>
    <w:lvl w:ilvl="1" w:tplc="CA549210">
      <w:start w:val="1"/>
      <w:numFmt w:val="bullet"/>
      <w:lvlText w:val="o"/>
      <w:lvlJc w:val="left"/>
      <w:pPr>
        <w:ind w:left="1440" w:hanging="360"/>
      </w:pPr>
      <w:rPr>
        <w:rFonts w:ascii="Courier New" w:hAnsi="Courier New" w:hint="default"/>
      </w:rPr>
    </w:lvl>
    <w:lvl w:ilvl="2" w:tplc="1D049AD8">
      <w:start w:val="1"/>
      <w:numFmt w:val="bullet"/>
      <w:lvlText w:val=""/>
      <w:lvlJc w:val="left"/>
      <w:pPr>
        <w:ind w:left="2160" w:hanging="360"/>
      </w:pPr>
      <w:rPr>
        <w:rFonts w:ascii="Wingdings" w:hAnsi="Wingdings" w:hint="default"/>
      </w:rPr>
    </w:lvl>
    <w:lvl w:ilvl="3" w:tplc="FF3C598E">
      <w:start w:val="1"/>
      <w:numFmt w:val="bullet"/>
      <w:lvlText w:val=""/>
      <w:lvlJc w:val="left"/>
      <w:pPr>
        <w:ind w:left="2880" w:hanging="360"/>
      </w:pPr>
      <w:rPr>
        <w:rFonts w:ascii="Symbol" w:hAnsi="Symbol" w:hint="default"/>
      </w:rPr>
    </w:lvl>
    <w:lvl w:ilvl="4" w:tplc="068C8746">
      <w:start w:val="1"/>
      <w:numFmt w:val="bullet"/>
      <w:lvlText w:val="o"/>
      <w:lvlJc w:val="left"/>
      <w:pPr>
        <w:ind w:left="3600" w:hanging="360"/>
      </w:pPr>
      <w:rPr>
        <w:rFonts w:ascii="Courier New" w:hAnsi="Courier New" w:hint="default"/>
      </w:rPr>
    </w:lvl>
    <w:lvl w:ilvl="5" w:tplc="2230F058">
      <w:start w:val="1"/>
      <w:numFmt w:val="bullet"/>
      <w:lvlText w:val=""/>
      <w:lvlJc w:val="left"/>
      <w:pPr>
        <w:ind w:left="4320" w:hanging="360"/>
      </w:pPr>
      <w:rPr>
        <w:rFonts w:ascii="Wingdings" w:hAnsi="Wingdings" w:hint="default"/>
      </w:rPr>
    </w:lvl>
    <w:lvl w:ilvl="6" w:tplc="FDE61092">
      <w:start w:val="1"/>
      <w:numFmt w:val="bullet"/>
      <w:lvlText w:val=""/>
      <w:lvlJc w:val="left"/>
      <w:pPr>
        <w:ind w:left="5040" w:hanging="360"/>
      </w:pPr>
      <w:rPr>
        <w:rFonts w:ascii="Symbol" w:hAnsi="Symbol" w:hint="default"/>
      </w:rPr>
    </w:lvl>
    <w:lvl w:ilvl="7" w:tplc="2206A6BC">
      <w:start w:val="1"/>
      <w:numFmt w:val="bullet"/>
      <w:lvlText w:val="o"/>
      <w:lvlJc w:val="left"/>
      <w:pPr>
        <w:ind w:left="5760" w:hanging="360"/>
      </w:pPr>
      <w:rPr>
        <w:rFonts w:ascii="Courier New" w:hAnsi="Courier New" w:hint="default"/>
      </w:rPr>
    </w:lvl>
    <w:lvl w:ilvl="8" w:tplc="E5CC65A8">
      <w:start w:val="1"/>
      <w:numFmt w:val="bullet"/>
      <w:lvlText w:val=""/>
      <w:lvlJc w:val="left"/>
      <w:pPr>
        <w:ind w:left="6480" w:hanging="360"/>
      </w:pPr>
      <w:rPr>
        <w:rFonts w:ascii="Wingdings" w:hAnsi="Wingdings" w:hint="default"/>
      </w:rPr>
    </w:lvl>
  </w:abstractNum>
  <w:abstractNum w:abstractNumId="39" w15:restartNumberingAfterBreak="0">
    <w:nsid w:val="3D9F55E0"/>
    <w:multiLevelType w:val="hybridMultilevel"/>
    <w:tmpl w:val="851CEF5E"/>
    <w:lvl w:ilvl="0" w:tplc="66FE810C">
      <w:start w:val="1"/>
      <w:numFmt w:val="bullet"/>
      <w:lvlText w:val=""/>
      <w:lvlJc w:val="left"/>
      <w:pPr>
        <w:ind w:left="720" w:hanging="360"/>
      </w:pPr>
      <w:rPr>
        <w:rFonts w:ascii="Symbol" w:hAnsi="Symbol" w:hint="default"/>
      </w:rPr>
    </w:lvl>
    <w:lvl w:ilvl="1" w:tplc="42AA0150">
      <w:start w:val="1"/>
      <w:numFmt w:val="bullet"/>
      <w:lvlText w:val="o"/>
      <w:lvlJc w:val="left"/>
      <w:pPr>
        <w:ind w:left="1440" w:hanging="360"/>
      </w:pPr>
      <w:rPr>
        <w:rFonts w:ascii="Courier New" w:hAnsi="Courier New" w:hint="default"/>
      </w:rPr>
    </w:lvl>
    <w:lvl w:ilvl="2" w:tplc="BCCED926">
      <w:start w:val="1"/>
      <w:numFmt w:val="bullet"/>
      <w:lvlText w:val=""/>
      <w:lvlJc w:val="left"/>
      <w:pPr>
        <w:ind w:left="2160" w:hanging="360"/>
      </w:pPr>
      <w:rPr>
        <w:rFonts w:ascii="Wingdings" w:hAnsi="Wingdings" w:hint="default"/>
      </w:rPr>
    </w:lvl>
    <w:lvl w:ilvl="3" w:tplc="0582B300">
      <w:start w:val="1"/>
      <w:numFmt w:val="bullet"/>
      <w:lvlText w:val=""/>
      <w:lvlJc w:val="left"/>
      <w:pPr>
        <w:ind w:left="2880" w:hanging="360"/>
      </w:pPr>
      <w:rPr>
        <w:rFonts w:ascii="Symbol" w:hAnsi="Symbol" w:hint="default"/>
      </w:rPr>
    </w:lvl>
    <w:lvl w:ilvl="4" w:tplc="7DD49A46">
      <w:start w:val="1"/>
      <w:numFmt w:val="bullet"/>
      <w:lvlText w:val="o"/>
      <w:lvlJc w:val="left"/>
      <w:pPr>
        <w:ind w:left="3600" w:hanging="360"/>
      </w:pPr>
      <w:rPr>
        <w:rFonts w:ascii="Courier New" w:hAnsi="Courier New" w:hint="default"/>
      </w:rPr>
    </w:lvl>
    <w:lvl w:ilvl="5" w:tplc="DE28567C">
      <w:start w:val="1"/>
      <w:numFmt w:val="bullet"/>
      <w:lvlText w:val=""/>
      <w:lvlJc w:val="left"/>
      <w:pPr>
        <w:ind w:left="4320" w:hanging="360"/>
      </w:pPr>
      <w:rPr>
        <w:rFonts w:ascii="Wingdings" w:hAnsi="Wingdings" w:hint="default"/>
      </w:rPr>
    </w:lvl>
    <w:lvl w:ilvl="6" w:tplc="477E1354">
      <w:start w:val="1"/>
      <w:numFmt w:val="bullet"/>
      <w:lvlText w:val=""/>
      <w:lvlJc w:val="left"/>
      <w:pPr>
        <w:ind w:left="5040" w:hanging="360"/>
      </w:pPr>
      <w:rPr>
        <w:rFonts w:ascii="Symbol" w:hAnsi="Symbol" w:hint="default"/>
      </w:rPr>
    </w:lvl>
    <w:lvl w:ilvl="7" w:tplc="F34C74F2">
      <w:start w:val="1"/>
      <w:numFmt w:val="bullet"/>
      <w:lvlText w:val="o"/>
      <w:lvlJc w:val="left"/>
      <w:pPr>
        <w:ind w:left="5760" w:hanging="360"/>
      </w:pPr>
      <w:rPr>
        <w:rFonts w:ascii="Courier New" w:hAnsi="Courier New" w:hint="default"/>
      </w:rPr>
    </w:lvl>
    <w:lvl w:ilvl="8" w:tplc="F954C014">
      <w:start w:val="1"/>
      <w:numFmt w:val="bullet"/>
      <w:lvlText w:val=""/>
      <w:lvlJc w:val="left"/>
      <w:pPr>
        <w:ind w:left="6480" w:hanging="360"/>
      </w:pPr>
      <w:rPr>
        <w:rFonts w:ascii="Wingdings" w:hAnsi="Wingdings" w:hint="default"/>
      </w:rPr>
    </w:lvl>
  </w:abstractNum>
  <w:abstractNum w:abstractNumId="40" w15:restartNumberingAfterBreak="0">
    <w:nsid w:val="3EB512CF"/>
    <w:multiLevelType w:val="hybridMultilevel"/>
    <w:tmpl w:val="47D29288"/>
    <w:lvl w:ilvl="0" w:tplc="EE0029DA">
      <w:start w:val="1"/>
      <w:numFmt w:val="bullet"/>
      <w:lvlText w:val=""/>
      <w:lvlJc w:val="left"/>
      <w:pPr>
        <w:ind w:left="720" w:hanging="360"/>
      </w:pPr>
      <w:rPr>
        <w:rFonts w:ascii="Symbol" w:hAnsi="Symbol" w:hint="default"/>
      </w:rPr>
    </w:lvl>
    <w:lvl w:ilvl="1" w:tplc="D4C89F6E">
      <w:start w:val="1"/>
      <w:numFmt w:val="bullet"/>
      <w:lvlText w:val="o"/>
      <w:lvlJc w:val="left"/>
      <w:pPr>
        <w:ind w:left="1440" w:hanging="360"/>
      </w:pPr>
      <w:rPr>
        <w:rFonts w:ascii="Courier New" w:hAnsi="Courier New" w:hint="default"/>
      </w:rPr>
    </w:lvl>
    <w:lvl w:ilvl="2" w:tplc="E236D600">
      <w:start w:val="1"/>
      <w:numFmt w:val="bullet"/>
      <w:lvlText w:val=""/>
      <w:lvlJc w:val="left"/>
      <w:pPr>
        <w:ind w:left="2160" w:hanging="360"/>
      </w:pPr>
      <w:rPr>
        <w:rFonts w:ascii="Wingdings" w:hAnsi="Wingdings" w:hint="default"/>
      </w:rPr>
    </w:lvl>
    <w:lvl w:ilvl="3" w:tplc="541AE6C2">
      <w:start w:val="1"/>
      <w:numFmt w:val="bullet"/>
      <w:lvlText w:val=""/>
      <w:lvlJc w:val="left"/>
      <w:pPr>
        <w:ind w:left="2880" w:hanging="360"/>
      </w:pPr>
      <w:rPr>
        <w:rFonts w:ascii="Symbol" w:hAnsi="Symbol" w:hint="default"/>
      </w:rPr>
    </w:lvl>
    <w:lvl w:ilvl="4" w:tplc="5B5AE2AE">
      <w:start w:val="1"/>
      <w:numFmt w:val="bullet"/>
      <w:lvlText w:val="o"/>
      <w:lvlJc w:val="left"/>
      <w:pPr>
        <w:ind w:left="3600" w:hanging="360"/>
      </w:pPr>
      <w:rPr>
        <w:rFonts w:ascii="Courier New" w:hAnsi="Courier New" w:hint="default"/>
      </w:rPr>
    </w:lvl>
    <w:lvl w:ilvl="5" w:tplc="D3225F8E">
      <w:start w:val="1"/>
      <w:numFmt w:val="bullet"/>
      <w:lvlText w:val=""/>
      <w:lvlJc w:val="left"/>
      <w:pPr>
        <w:ind w:left="4320" w:hanging="360"/>
      </w:pPr>
      <w:rPr>
        <w:rFonts w:ascii="Wingdings" w:hAnsi="Wingdings" w:hint="default"/>
      </w:rPr>
    </w:lvl>
    <w:lvl w:ilvl="6" w:tplc="34DC344C">
      <w:start w:val="1"/>
      <w:numFmt w:val="bullet"/>
      <w:lvlText w:val=""/>
      <w:lvlJc w:val="left"/>
      <w:pPr>
        <w:ind w:left="5040" w:hanging="360"/>
      </w:pPr>
      <w:rPr>
        <w:rFonts w:ascii="Symbol" w:hAnsi="Symbol" w:hint="default"/>
      </w:rPr>
    </w:lvl>
    <w:lvl w:ilvl="7" w:tplc="CBF63EB8">
      <w:start w:val="1"/>
      <w:numFmt w:val="bullet"/>
      <w:lvlText w:val="o"/>
      <w:lvlJc w:val="left"/>
      <w:pPr>
        <w:ind w:left="5760" w:hanging="360"/>
      </w:pPr>
      <w:rPr>
        <w:rFonts w:ascii="Courier New" w:hAnsi="Courier New" w:hint="default"/>
      </w:rPr>
    </w:lvl>
    <w:lvl w:ilvl="8" w:tplc="873801F4">
      <w:start w:val="1"/>
      <w:numFmt w:val="bullet"/>
      <w:lvlText w:val=""/>
      <w:lvlJc w:val="left"/>
      <w:pPr>
        <w:ind w:left="6480" w:hanging="360"/>
      </w:pPr>
      <w:rPr>
        <w:rFonts w:ascii="Wingdings" w:hAnsi="Wingdings" w:hint="default"/>
      </w:rPr>
    </w:lvl>
  </w:abstractNum>
  <w:abstractNum w:abstractNumId="41" w15:restartNumberingAfterBreak="0">
    <w:nsid w:val="3EEE685D"/>
    <w:multiLevelType w:val="multilevel"/>
    <w:tmpl w:val="F268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EFD9BCB"/>
    <w:multiLevelType w:val="hybridMultilevel"/>
    <w:tmpl w:val="C84EE2BA"/>
    <w:lvl w:ilvl="0" w:tplc="9D94CCE8">
      <w:start w:val="1"/>
      <w:numFmt w:val="bullet"/>
      <w:lvlText w:val=""/>
      <w:lvlJc w:val="left"/>
      <w:pPr>
        <w:ind w:left="720" w:hanging="360"/>
      </w:pPr>
      <w:rPr>
        <w:rFonts w:ascii="Symbol" w:hAnsi="Symbol" w:hint="default"/>
      </w:rPr>
    </w:lvl>
    <w:lvl w:ilvl="1" w:tplc="6EA63038">
      <w:start w:val="1"/>
      <w:numFmt w:val="bullet"/>
      <w:lvlText w:val="o"/>
      <w:lvlJc w:val="left"/>
      <w:pPr>
        <w:ind w:left="1440" w:hanging="360"/>
      </w:pPr>
      <w:rPr>
        <w:rFonts w:ascii="Courier New" w:hAnsi="Courier New" w:hint="default"/>
      </w:rPr>
    </w:lvl>
    <w:lvl w:ilvl="2" w:tplc="3B522C54">
      <w:start w:val="1"/>
      <w:numFmt w:val="bullet"/>
      <w:lvlText w:val=""/>
      <w:lvlJc w:val="left"/>
      <w:pPr>
        <w:ind w:left="2160" w:hanging="360"/>
      </w:pPr>
      <w:rPr>
        <w:rFonts w:ascii="Wingdings" w:hAnsi="Wingdings" w:hint="default"/>
      </w:rPr>
    </w:lvl>
    <w:lvl w:ilvl="3" w:tplc="DE0607A4">
      <w:start w:val="1"/>
      <w:numFmt w:val="bullet"/>
      <w:lvlText w:val=""/>
      <w:lvlJc w:val="left"/>
      <w:pPr>
        <w:ind w:left="2880" w:hanging="360"/>
      </w:pPr>
      <w:rPr>
        <w:rFonts w:ascii="Symbol" w:hAnsi="Symbol" w:hint="default"/>
      </w:rPr>
    </w:lvl>
    <w:lvl w:ilvl="4" w:tplc="773A7E30">
      <w:start w:val="1"/>
      <w:numFmt w:val="bullet"/>
      <w:lvlText w:val="o"/>
      <w:lvlJc w:val="left"/>
      <w:pPr>
        <w:ind w:left="3600" w:hanging="360"/>
      </w:pPr>
      <w:rPr>
        <w:rFonts w:ascii="Courier New" w:hAnsi="Courier New" w:hint="default"/>
      </w:rPr>
    </w:lvl>
    <w:lvl w:ilvl="5" w:tplc="9C200BE0">
      <w:start w:val="1"/>
      <w:numFmt w:val="bullet"/>
      <w:lvlText w:val=""/>
      <w:lvlJc w:val="left"/>
      <w:pPr>
        <w:ind w:left="4320" w:hanging="360"/>
      </w:pPr>
      <w:rPr>
        <w:rFonts w:ascii="Wingdings" w:hAnsi="Wingdings" w:hint="default"/>
      </w:rPr>
    </w:lvl>
    <w:lvl w:ilvl="6" w:tplc="15967714">
      <w:start w:val="1"/>
      <w:numFmt w:val="bullet"/>
      <w:lvlText w:val=""/>
      <w:lvlJc w:val="left"/>
      <w:pPr>
        <w:ind w:left="5040" w:hanging="360"/>
      </w:pPr>
      <w:rPr>
        <w:rFonts w:ascii="Symbol" w:hAnsi="Symbol" w:hint="default"/>
      </w:rPr>
    </w:lvl>
    <w:lvl w:ilvl="7" w:tplc="C4100BB8">
      <w:start w:val="1"/>
      <w:numFmt w:val="bullet"/>
      <w:lvlText w:val="o"/>
      <w:lvlJc w:val="left"/>
      <w:pPr>
        <w:ind w:left="5760" w:hanging="360"/>
      </w:pPr>
      <w:rPr>
        <w:rFonts w:ascii="Courier New" w:hAnsi="Courier New" w:hint="default"/>
      </w:rPr>
    </w:lvl>
    <w:lvl w:ilvl="8" w:tplc="D5BABE4A">
      <w:start w:val="1"/>
      <w:numFmt w:val="bullet"/>
      <w:lvlText w:val=""/>
      <w:lvlJc w:val="left"/>
      <w:pPr>
        <w:ind w:left="6480" w:hanging="360"/>
      </w:pPr>
      <w:rPr>
        <w:rFonts w:ascii="Wingdings" w:hAnsi="Wingdings" w:hint="default"/>
      </w:rPr>
    </w:lvl>
  </w:abstractNum>
  <w:abstractNum w:abstractNumId="43" w15:restartNumberingAfterBreak="0">
    <w:nsid w:val="3FA561FE"/>
    <w:multiLevelType w:val="multilevel"/>
    <w:tmpl w:val="349CB87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FFA12D6"/>
    <w:multiLevelType w:val="hybridMultilevel"/>
    <w:tmpl w:val="9A981E86"/>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32A989"/>
    <w:multiLevelType w:val="hybridMultilevel"/>
    <w:tmpl w:val="4B08F48C"/>
    <w:lvl w:ilvl="0" w:tplc="563235BC">
      <w:start w:val="1"/>
      <w:numFmt w:val="bullet"/>
      <w:lvlText w:val=""/>
      <w:lvlJc w:val="left"/>
      <w:pPr>
        <w:ind w:left="720" w:hanging="360"/>
      </w:pPr>
      <w:rPr>
        <w:rFonts w:ascii="Symbol" w:hAnsi="Symbol" w:hint="default"/>
      </w:rPr>
    </w:lvl>
    <w:lvl w:ilvl="1" w:tplc="F45E6AAC">
      <w:start w:val="1"/>
      <w:numFmt w:val="bullet"/>
      <w:lvlText w:val="o"/>
      <w:lvlJc w:val="left"/>
      <w:pPr>
        <w:ind w:left="1440" w:hanging="360"/>
      </w:pPr>
      <w:rPr>
        <w:rFonts w:ascii="Courier New" w:hAnsi="Courier New" w:hint="default"/>
      </w:rPr>
    </w:lvl>
    <w:lvl w:ilvl="2" w:tplc="B98827D6">
      <w:start w:val="1"/>
      <w:numFmt w:val="bullet"/>
      <w:lvlText w:val=""/>
      <w:lvlJc w:val="left"/>
      <w:pPr>
        <w:ind w:left="2160" w:hanging="360"/>
      </w:pPr>
      <w:rPr>
        <w:rFonts w:ascii="Wingdings" w:hAnsi="Wingdings" w:hint="default"/>
      </w:rPr>
    </w:lvl>
    <w:lvl w:ilvl="3" w:tplc="A686E0E4">
      <w:start w:val="1"/>
      <w:numFmt w:val="bullet"/>
      <w:lvlText w:val=""/>
      <w:lvlJc w:val="left"/>
      <w:pPr>
        <w:ind w:left="2880" w:hanging="360"/>
      </w:pPr>
      <w:rPr>
        <w:rFonts w:ascii="Symbol" w:hAnsi="Symbol" w:hint="default"/>
      </w:rPr>
    </w:lvl>
    <w:lvl w:ilvl="4" w:tplc="101206F2">
      <w:start w:val="1"/>
      <w:numFmt w:val="bullet"/>
      <w:lvlText w:val="o"/>
      <w:lvlJc w:val="left"/>
      <w:pPr>
        <w:ind w:left="3600" w:hanging="360"/>
      </w:pPr>
      <w:rPr>
        <w:rFonts w:ascii="Courier New" w:hAnsi="Courier New" w:hint="default"/>
      </w:rPr>
    </w:lvl>
    <w:lvl w:ilvl="5" w:tplc="E302640E">
      <w:start w:val="1"/>
      <w:numFmt w:val="bullet"/>
      <w:lvlText w:val=""/>
      <w:lvlJc w:val="left"/>
      <w:pPr>
        <w:ind w:left="4320" w:hanging="360"/>
      </w:pPr>
      <w:rPr>
        <w:rFonts w:ascii="Wingdings" w:hAnsi="Wingdings" w:hint="default"/>
      </w:rPr>
    </w:lvl>
    <w:lvl w:ilvl="6" w:tplc="D1CAEB64">
      <w:start w:val="1"/>
      <w:numFmt w:val="bullet"/>
      <w:lvlText w:val=""/>
      <w:lvlJc w:val="left"/>
      <w:pPr>
        <w:ind w:left="5040" w:hanging="360"/>
      </w:pPr>
      <w:rPr>
        <w:rFonts w:ascii="Symbol" w:hAnsi="Symbol" w:hint="default"/>
      </w:rPr>
    </w:lvl>
    <w:lvl w:ilvl="7" w:tplc="E6446BDA">
      <w:start w:val="1"/>
      <w:numFmt w:val="bullet"/>
      <w:lvlText w:val="o"/>
      <w:lvlJc w:val="left"/>
      <w:pPr>
        <w:ind w:left="5760" w:hanging="360"/>
      </w:pPr>
      <w:rPr>
        <w:rFonts w:ascii="Courier New" w:hAnsi="Courier New" w:hint="default"/>
      </w:rPr>
    </w:lvl>
    <w:lvl w:ilvl="8" w:tplc="14D69E9E">
      <w:start w:val="1"/>
      <w:numFmt w:val="bullet"/>
      <w:lvlText w:val=""/>
      <w:lvlJc w:val="left"/>
      <w:pPr>
        <w:ind w:left="6480" w:hanging="360"/>
      </w:pPr>
      <w:rPr>
        <w:rFonts w:ascii="Wingdings" w:hAnsi="Wingdings" w:hint="default"/>
      </w:rPr>
    </w:lvl>
  </w:abstractNum>
  <w:abstractNum w:abstractNumId="46" w15:restartNumberingAfterBreak="0">
    <w:nsid w:val="45993266"/>
    <w:multiLevelType w:val="multilevel"/>
    <w:tmpl w:val="59C0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26449F"/>
    <w:multiLevelType w:val="multilevel"/>
    <w:tmpl w:val="901A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E03053"/>
    <w:multiLevelType w:val="multilevel"/>
    <w:tmpl w:val="50E2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80BDA80"/>
    <w:multiLevelType w:val="hybridMultilevel"/>
    <w:tmpl w:val="1C5A1A64"/>
    <w:lvl w:ilvl="0" w:tplc="F5CE9D54">
      <w:start w:val="1"/>
      <w:numFmt w:val="bullet"/>
      <w:lvlText w:val=""/>
      <w:lvlJc w:val="left"/>
      <w:pPr>
        <w:ind w:left="720" w:hanging="360"/>
      </w:pPr>
      <w:rPr>
        <w:rFonts w:ascii="Symbol" w:hAnsi="Symbol" w:hint="default"/>
      </w:rPr>
    </w:lvl>
    <w:lvl w:ilvl="1" w:tplc="505A0DD4">
      <w:start w:val="1"/>
      <w:numFmt w:val="bullet"/>
      <w:lvlText w:val="o"/>
      <w:lvlJc w:val="left"/>
      <w:pPr>
        <w:ind w:left="1440" w:hanging="360"/>
      </w:pPr>
      <w:rPr>
        <w:rFonts w:ascii="Courier New" w:hAnsi="Courier New" w:hint="default"/>
      </w:rPr>
    </w:lvl>
    <w:lvl w:ilvl="2" w:tplc="CA407E70">
      <w:start w:val="1"/>
      <w:numFmt w:val="bullet"/>
      <w:lvlText w:val=""/>
      <w:lvlJc w:val="left"/>
      <w:pPr>
        <w:ind w:left="2160" w:hanging="360"/>
      </w:pPr>
      <w:rPr>
        <w:rFonts w:ascii="Wingdings" w:hAnsi="Wingdings" w:hint="default"/>
      </w:rPr>
    </w:lvl>
    <w:lvl w:ilvl="3" w:tplc="F1F85E08">
      <w:start w:val="1"/>
      <w:numFmt w:val="bullet"/>
      <w:lvlText w:val=""/>
      <w:lvlJc w:val="left"/>
      <w:pPr>
        <w:ind w:left="2880" w:hanging="360"/>
      </w:pPr>
      <w:rPr>
        <w:rFonts w:ascii="Symbol" w:hAnsi="Symbol" w:hint="default"/>
      </w:rPr>
    </w:lvl>
    <w:lvl w:ilvl="4" w:tplc="D38E8FBC">
      <w:start w:val="1"/>
      <w:numFmt w:val="bullet"/>
      <w:lvlText w:val="o"/>
      <w:lvlJc w:val="left"/>
      <w:pPr>
        <w:ind w:left="3600" w:hanging="360"/>
      </w:pPr>
      <w:rPr>
        <w:rFonts w:ascii="Courier New" w:hAnsi="Courier New" w:hint="default"/>
      </w:rPr>
    </w:lvl>
    <w:lvl w:ilvl="5" w:tplc="BACCC33A">
      <w:start w:val="1"/>
      <w:numFmt w:val="bullet"/>
      <w:lvlText w:val=""/>
      <w:lvlJc w:val="left"/>
      <w:pPr>
        <w:ind w:left="4320" w:hanging="360"/>
      </w:pPr>
      <w:rPr>
        <w:rFonts w:ascii="Wingdings" w:hAnsi="Wingdings" w:hint="default"/>
      </w:rPr>
    </w:lvl>
    <w:lvl w:ilvl="6" w:tplc="22743782">
      <w:start w:val="1"/>
      <w:numFmt w:val="bullet"/>
      <w:lvlText w:val=""/>
      <w:lvlJc w:val="left"/>
      <w:pPr>
        <w:ind w:left="5040" w:hanging="360"/>
      </w:pPr>
      <w:rPr>
        <w:rFonts w:ascii="Symbol" w:hAnsi="Symbol" w:hint="default"/>
      </w:rPr>
    </w:lvl>
    <w:lvl w:ilvl="7" w:tplc="E0662396">
      <w:start w:val="1"/>
      <w:numFmt w:val="bullet"/>
      <w:lvlText w:val="o"/>
      <w:lvlJc w:val="left"/>
      <w:pPr>
        <w:ind w:left="5760" w:hanging="360"/>
      </w:pPr>
      <w:rPr>
        <w:rFonts w:ascii="Courier New" w:hAnsi="Courier New" w:hint="default"/>
      </w:rPr>
    </w:lvl>
    <w:lvl w:ilvl="8" w:tplc="92E87906">
      <w:start w:val="1"/>
      <w:numFmt w:val="bullet"/>
      <w:lvlText w:val=""/>
      <w:lvlJc w:val="left"/>
      <w:pPr>
        <w:ind w:left="6480" w:hanging="360"/>
      </w:pPr>
      <w:rPr>
        <w:rFonts w:ascii="Wingdings" w:hAnsi="Wingdings" w:hint="default"/>
      </w:rPr>
    </w:lvl>
  </w:abstractNum>
  <w:abstractNum w:abstractNumId="50" w15:restartNumberingAfterBreak="0">
    <w:nsid w:val="49870326"/>
    <w:multiLevelType w:val="multilevel"/>
    <w:tmpl w:val="E266D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AFB49BF"/>
    <w:multiLevelType w:val="hybridMultilevel"/>
    <w:tmpl w:val="EAB24710"/>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0422D7"/>
    <w:multiLevelType w:val="hybridMultilevel"/>
    <w:tmpl w:val="7E028D28"/>
    <w:lvl w:ilvl="0" w:tplc="D81E72FE">
      <w:start w:val="1"/>
      <w:numFmt w:val="bullet"/>
      <w:lvlText w:val=""/>
      <w:lvlJc w:val="left"/>
      <w:pPr>
        <w:ind w:left="720" w:hanging="360"/>
      </w:pPr>
      <w:rPr>
        <w:rFonts w:ascii="Symbol" w:hAnsi="Symbol" w:hint="default"/>
      </w:rPr>
    </w:lvl>
    <w:lvl w:ilvl="1" w:tplc="DE2E2B80">
      <w:start w:val="1"/>
      <w:numFmt w:val="bullet"/>
      <w:lvlText w:val="o"/>
      <w:lvlJc w:val="left"/>
      <w:pPr>
        <w:ind w:left="1440" w:hanging="360"/>
      </w:pPr>
      <w:rPr>
        <w:rFonts w:ascii="Courier New" w:hAnsi="Courier New" w:hint="default"/>
      </w:rPr>
    </w:lvl>
    <w:lvl w:ilvl="2" w:tplc="1320F7CE">
      <w:start w:val="1"/>
      <w:numFmt w:val="bullet"/>
      <w:lvlText w:val=""/>
      <w:lvlJc w:val="left"/>
      <w:pPr>
        <w:ind w:left="2160" w:hanging="360"/>
      </w:pPr>
      <w:rPr>
        <w:rFonts w:ascii="Wingdings" w:hAnsi="Wingdings" w:hint="default"/>
      </w:rPr>
    </w:lvl>
    <w:lvl w:ilvl="3" w:tplc="1A6C0888">
      <w:start w:val="1"/>
      <w:numFmt w:val="bullet"/>
      <w:lvlText w:val=""/>
      <w:lvlJc w:val="left"/>
      <w:pPr>
        <w:ind w:left="2880" w:hanging="360"/>
      </w:pPr>
      <w:rPr>
        <w:rFonts w:ascii="Symbol" w:hAnsi="Symbol" w:hint="default"/>
      </w:rPr>
    </w:lvl>
    <w:lvl w:ilvl="4" w:tplc="C206E4D4">
      <w:start w:val="1"/>
      <w:numFmt w:val="bullet"/>
      <w:lvlText w:val="o"/>
      <w:lvlJc w:val="left"/>
      <w:pPr>
        <w:ind w:left="3600" w:hanging="360"/>
      </w:pPr>
      <w:rPr>
        <w:rFonts w:ascii="Courier New" w:hAnsi="Courier New" w:hint="default"/>
      </w:rPr>
    </w:lvl>
    <w:lvl w:ilvl="5" w:tplc="5CCA0F4C">
      <w:start w:val="1"/>
      <w:numFmt w:val="bullet"/>
      <w:lvlText w:val=""/>
      <w:lvlJc w:val="left"/>
      <w:pPr>
        <w:ind w:left="4320" w:hanging="360"/>
      </w:pPr>
      <w:rPr>
        <w:rFonts w:ascii="Wingdings" w:hAnsi="Wingdings" w:hint="default"/>
      </w:rPr>
    </w:lvl>
    <w:lvl w:ilvl="6" w:tplc="2AE01D96">
      <w:start w:val="1"/>
      <w:numFmt w:val="bullet"/>
      <w:lvlText w:val=""/>
      <w:lvlJc w:val="left"/>
      <w:pPr>
        <w:ind w:left="5040" w:hanging="360"/>
      </w:pPr>
      <w:rPr>
        <w:rFonts w:ascii="Symbol" w:hAnsi="Symbol" w:hint="default"/>
      </w:rPr>
    </w:lvl>
    <w:lvl w:ilvl="7" w:tplc="70A29954">
      <w:start w:val="1"/>
      <w:numFmt w:val="bullet"/>
      <w:lvlText w:val="o"/>
      <w:lvlJc w:val="left"/>
      <w:pPr>
        <w:ind w:left="5760" w:hanging="360"/>
      </w:pPr>
      <w:rPr>
        <w:rFonts w:ascii="Courier New" w:hAnsi="Courier New" w:hint="default"/>
      </w:rPr>
    </w:lvl>
    <w:lvl w:ilvl="8" w:tplc="A7A4EA18">
      <w:start w:val="1"/>
      <w:numFmt w:val="bullet"/>
      <w:lvlText w:val=""/>
      <w:lvlJc w:val="left"/>
      <w:pPr>
        <w:ind w:left="6480" w:hanging="360"/>
      </w:pPr>
      <w:rPr>
        <w:rFonts w:ascii="Wingdings" w:hAnsi="Wingdings" w:hint="default"/>
      </w:rPr>
    </w:lvl>
  </w:abstractNum>
  <w:abstractNum w:abstractNumId="53" w15:restartNumberingAfterBreak="0">
    <w:nsid w:val="4B24151A"/>
    <w:multiLevelType w:val="hybridMultilevel"/>
    <w:tmpl w:val="AC469B32"/>
    <w:lvl w:ilvl="0" w:tplc="3A9A865C">
      <w:start w:val="1"/>
      <w:numFmt w:val="bullet"/>
      <w:lvlText w:val=""/>
      <w:lvlJc w:val="left"/>
      <w:pPr>
        <w:ind w:left="720" w:hanging="360"/>
      </w:pPr>
      <w:rPr>
        <w:rFonts w:ascii="Symbol" w:hAnsi="Symbol" w:hint="default"/>
      </w:rPr>
    </w:lvl>
    <w:lvl w:ilvl="1" w:tplc="E228B35E">
      <w:start w:val="1"/>
      <w:numFmt w:val="bullet"/>
      <w:lvlText w:val="o"/>
      <w:lvlJc w:val="left"/>
      <w:pPr>
        <w:ind w:left="1440" w:hanging="360"/>
      </w:pPr>
      <w:rPr>
        <w:rFonts w:ascii="Courier New" w:hAnsi="Courier New" w:hint="default"/>
      </w:rPr>
    </w:lvl>
    <w:lvl w:ilvl="2" w:tplc="B83A0A90">
      <w:start w:val="1"/>
      <w:numFmt w:val="bullet"/>
      <w:lvlText w:val=""/>
      <w:lvlJc w:val="left"/>
      <w:pPr>
        <w:ind w:left="2160" w:hanging="360"/>
      </w:pPr>
      <w:rPr>
        <w:rFonts w:ascii="Wingdings" w:hAnsi="Wingdings" w:hint="default"/>
      </w:rPr>
    </w:lvl>
    <w:lvl w:ilvl="3" w:tplc="7A06ADB6">
      <w:start w:val="1"/>
      <w:numFmt w:val="bullet"/>
      <w:lvlText w:val=""/>
      <w:lvlJc w:val="left"/>
      <w:pPr>
        <w:ind w:left="2880" w:hanging="360"/>
      </w:pPr>
      <w:rPr>
        <w:rFonts w:ascii="Symbol" w:hAnsi="Symbol" w:hint="default"/>
      </w:rPr>
    </w:lvl>
    <w:lvl w:ilvl="4" w:tplc="A218DAE0">
      <w:start w:val="1"/>
      <w:numFmt w:val="bullet"/>
      <w:lvlText w:val="o"/>
      <w:lvlJc w:val="left"/>
      <w:pPr>
        <w:ind w:left="3600" w:hanging="360"/>
      </w:pPr>
      <w:rPr>
        <w:rFonts w:ascii="Courier New" w:hAnsi="Courier New" w:hint="default"/>
      </w:rPr>
    </w:lvl>
    <w:lvl w:ilvl="5" w:tplc="41D01E02">
      <w:start w:val="1"/>
      <w:numFmt w:val="bullet"/>
      <w:lvlText w:val=""/>
      <w:lvlJc w:val="left"/>
      <w:pPr>
        <w:ind w:left="4320" w:hanging="360"/>
      </w:pPr>
      <w:rPr>
        <w:rFonts w:ascii="Wingdings" w:hAnsi="Wingdings" w:hint="default"/>
      </w:rPr>
    </w:lvl>
    <w:lvl w:ilvl="6" w:tplc="AF34D428">
      <w:start w:val="1"/>
      <w:numFmt w:val="bullet"/>
      <w:lvlText w:val=""/>
      <w:lvlJc w:val="left"/>
      <w:pPr>
        <w:ind w:left="5040" w:hanging="360"/>
      </w:pPr>
      <w:rPr>
        <w:rFonts w:ascii="Symbol" w:hAnsi="Symbol" w:hint="default"/>
      </w:rPr>
    </w:lvl>
    <w:lvl w:ilvl="7" w:tplc="ADE4B6A0">
      <w:start w:val="1"/>
      <w:numFmt w:val="bullet"/>
      <w:lvlText w:val="o"/>
      <w:lvlJc w:val="left"/>
      <w:pPr>
        <w:ind w:left="5760" w:hanging="360"/>
      </w:pPr>
      <w:rPr>
        <w:rFonts w:ascii="Courier New" w:hAnsi="Courier New" w:hint="default"/>
      </w:rPr>
    </w:lvl>
    <w:lvl w:ilvl="8" w:tplc="ABBE1302">
      <w:start w:val="1"/>
      <w:numFmt w:val="bullet"/>
      <w:lvlText w:val=""/>
      <w:lvlJc w:val="left"/>
      <w:pPr>
        <w:ind w:left="6480" w:hanging="360"/>
      </w:pPr>
      <w:rPr>
        <w:rFonts w:ascii="Wingdings" w:hAnsi="Wingdings" w:hint="default"/>
      </w:rPr>
    </w:lvl>
  </w:abstractNum>
  <w:abstractNum w:abstractNumId="54" w15:restartNumberingAfterBreak="0">
    <w:nsid w:val="4EBA7AC6"/>
    <w:multiLevelType w:val="multilevel"/>
    <w:tmpl w:val="C374F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EEE20DB"/>
    <w:multiLevelType w:val="hybridMultilevel"/>
    <w:tmpl w:val="47BC552E"/>
    <w:lvl w:ilvl="0" w:tplc="4198E8F0">
      <w:start w:val="1"/>
      <w:numFmt w:val="bullet"/>
      <w:lvlText w:val=""/>
      <w:lvlJc w:val="left"/>
      <w:pPr>
        <w:ind w:left="720" w:hanging="360"/>
      </w:pPr>
      <w:rPr>
        <w:rFonts w:ascii="Symbol" w:hAnsi="Symbol" w:hint="default"/>
      </w:rPr>
    </w:lvl>
    <w:lvl w:ilvl="1" w:tplc="F2427FA4">
      <w:start w:val="1"/>
      <w:numFmt w:val="bullet"/>
      <w:lvlText w:val="o"/>
      <w:lvlJc w:val="left"/>
      <w:pPr>
        <w:ind w:left="1440" w:hanging="360"/>
      </w:pPr>
      <w:rPr>
        <w:rFonts w:ascii="Courier New" w:hAnsi="Courier New" w:hint="default"/>
      </w:rPr>
    </w:lvl>
    <w:lvl w:ilvl="2" w:tplc="3492407C">
      <w:start w:val="1"/>
      <w:numFmt w:val="bullet"/>
      <w:lvlText w:val=""/>
      <w:lvlJc w:val="left"/>
      <w:pPr>
        <w:ind w:left="2160" w:hanging="360"/>
      </w:pPr>
      <w:rPr>
        <w:rFonts w:ascii="Wingdings" w:hAnsi="Wingdings" w:hint="default"/>
      </w:rPr>
    </w:lvl>
    <w:lvl w:ilvl="3" w:tplc="66BE094C">
      <w:start w:val="1"/>
      <w:numFmt w:val="bullet"/>
      <w:lvlText w:val=""/>
      <w:lvlJc w:val="left"/>
      <w:pPr>
        <w:ind w:left="2880" w:hanging="360"/>
      </w:pPr>
      <w:rPr>
        <w:rFonts w:ascii="Symbol" w:hAnsi="Symbol" w:hint="default"/>
      </w:rPr>
    </w:lvl>
    <w:lvl w:ilvl="4" w:tplc="1E66A66C">
      <w:start w:val="1"/>
      <w:numFmt w:val="bullet"/>
      <w:lvlText w:val="o"/>
      <w:lvlJc w:val="left"/>
      <w:pPr>
        <w:ind w:left="3600" w:hanging="360"/>
      </w:pPr>
      <w:rPr>
        <w:rFonts w:ascii="Courier New" w:hAnsi="Courier New" w:hint="default"/>
      </w:rPr>
    </w:lvl>
    <w:lvl w:ilvl="5" w:tplc="06402DD0">
      <w:start w:val="1"/>
      <w:numFmt w:val="bullet"/>
      <w:lvlText w:val=""/>
      <w:lvlJc w:val="left"/>
      <w:pPr>
        <w:ind w:left="4320" w:hanging="360"/>
      </w:pPr>
      <w:rPr>
        <w:rFonts w:ascii="Wingdings" w:hAnsi="Wingdings" w:hint="default"/>
      </w:rPr>
    </w:lvl>
    <w:lvl w:ilvl="6" w:tplc="E034BC40">
      <w:start w:val="1"/>
      <w:numFmt w:val="bullet"/>
      <w:lvlText w:val=""/>
      <w:lvlJc w:val="left"/>
      <w:pPr>
        <w:ind w:left="5040" w:hanging="360"/>
      </w:pPr>
      <w:rPr>
        <w:rFonts w:ascii="Symbol" w:hAnsi="Symbol" w:hint="default"/>
      </w:rPr>
    </w:lvl>
    <w:lvl w:ilvl="7" w:tplc="657A5990">
      <w:start w:val="1"/>
      <w:numFmt w:val="bullet"/>
      <w:lvlText w:val="o"/>
      <w:lvlJc w:val="left"/>
      <w:pPr>
        <w:ind w:left="5760" w:hanging="360"/>
      </w:pPr>
      <w:rPr>
        <w:rFonts w:ascii="Courier New" w:hAnsi="Courier New" w:hint="default"/>
      </w:rPr>
    </w:lvl>
    <w:lvl w:ilvl="8" w:tplc="713A3794">
      <w:start w:val="1"/>
      <w:numFmt w:val="bullet"/>
      <w:lvlText w:val=""/>
      <w:lvlJc w:val="left"/>
      <w:pPr>
        <w:ind w:left="6480" w:hanging="360"/>
      </w:pPr>
      <w:rPr>
        <w:rFonts w:ascii="Wingdings" w:hAnsi="Wingdings" w:hint="default"/>
      </w:rPr>
    </w:lvl>
  </w:abstractNum>
  <w:abstractNum w:abstractNumId="56" w15:restartNumberingAfterBreak="0">
    <w:nsid w:val="4FBD7083"/>
    <w:multiLevelType w:val="hybridMultilevel"/>
    <w:tmpl w:val="F98C30B4"/>
    <w:lvl w:ilvl="0" w:tplc="B39CDDC8">
      <w:start w:val="1"/>
      <w:numFmt w:val="bullet"/>
      <w:lvlText w:val=""/>
      <w:lvlJc w:val="left"/>
      <w:pPr>
        <w:ind w:left="720" w:hanging="360"/>
      </w:pPr>
      <w:rPr>
        <w:rFonts w:ascii="Symbol" w:hAnsi="Symbol" w:hint="default"/>
      </w:rPr>
    </w:lvl>
    <w:lvl w:ilvl="1" w:tplc="E9AC08D2">
      <w:start w:val="1"/>
      <w:numFmt w:val="bullet"/>
      <w:lvlText w:val="o"/>
      <w:lvlJc w:val="left"/>
      <w:pPr>
        <w:ind w:left="1440" w:hanging="360"/>
      </w:pPr>
      <w:rPr>
        <w:rFonts w:ascii="Courier New" w:hAnsi="Courier New" w:hint="default"/>
      </w:rPr>
    </w:lvl>
    <w:lvl w:ilvl="2" w:tplc="9A763484">
      <w:start w:val="1"/>
      <w:numFmt w:val="bullet"/>
      <w:lvlText w:val=""/>
      <w:lvlJc w:val="left"/>
      <w:pPr>
        <w:ind w:left="2160" w:hanging="360"/>
      </w:pPr>
      <w:rPr>
        <w:rFonts w:ascii="Wingdings" w:hAnsi="Wingdings" w:hint="default"/>
      </w:rPr>
    </w:lvl>
    <w:lvl w:ilvl="3" w:tplc="1CBCA93C">
      <w:start w:val="1"/>
      <w:numFmt w:val="bullet"/>
      <w:lvlText w:val=""/>
      <w:lvlJc w:val="left"/>
      <w:pPr>
        <w:ind w:left="2880" w:hanging="360"/>
      </w:pPr>
      <w:rPr>
        <w:rFonts w:ascii="Symbol" w:hAnsi="Symbol" w:hint="default"/>
      </w:rPr>
    </w:lvl>
    <w:lvl w:ilvl="4" w:tplc="FD427142">
      <w:start w:val="1"/>
      <w:numFmt w:val="bullet"/>
      <w:lvlText w:val="o"/>
      <w:lvlJc w:val="left"/>
      <w:pPr>
        <w:ind w:left="3600" w:hanging="360"/>
      </w:pPr>
      <w:rPr>
        <w:rFonts w:ascii="Courier New" w:hAnsi="Courier New" w:hint="default"/>
      </w:rPr>
    </w:lvl>
    <w:lvl w:ilvl="5" w:tplc="73AC012E">
      <w:start w:val="1"/>
      <w:numFmt w:val="bullet"/>
      <w:lvlText w:val=""/>
      <w:lvlJc w:val="left"/>
      <w:pPr>
        <w:ind w:left="4320" w:hanging="360"/>
      </w:pPr>
      <w:rPr>
        <w:rFonts w:ascii="Wingdings" w:hAnsi="Wingdings" w:hint="default"/>
      </w:rPr>
    </w:lvl>
    <w:lvl w:ilvl="6" w:tplc="904C1EA4">
      <w:start w:val="1"/>
      <w:numFmt w:val="bullet"/>
      <w:lvlText w:val=""/>
      <w:lvlJc w:val="left"/>
      <w:pPr>
        <w:ind w:left="5040" w:hanging="360"/>
      </w:pPr>
      <w:rPr>
        <w:rFonts w:ascii="Symbol" w:hAnsi="Symbol" w:hint="default"/>
      </w:rPr>
    </w:lvl>
    <w:lvl w:ilvl="7" w:tplc="E1C25530">
      <w:start w:val="1"/>
      <w:numFmt w:val="bullet"/>
      <w:lvlText w:val="o"/>
      <w:lvlJc w:val="left"/>
      <w:pPr>
        <w:ind w:left="5760" w:hanging="360"/>
      </w:pPr>
      <w:rPr>
        <w:rFonts w:ascii="Courier New" w:hAnsi="Courier New" w:hint="default"/>
      </w:rPr>
    </w:lvl>
    <w:lvl w:ilvl="8" w:tplc="AD9225B2">
      <w:start w:val="1"/>
      <w:numFmt w:val="bullet"/>
      <w:lvlText w:val=""/>
      <w:lvlJc w:val="left"/>
      <w:pPr>
        <w:ind w:left="6480" w:hanging="360"/>
      </w:pPr>
      <w:rPr>
        <w:rFonts w:ascii="Wingdings" w:hAnsi="Wingdings" w:hint="default"/>
      </w:rPr>
    </w:lvl>
  </w:abstractNum>
  <w:abstractNum w:abstractNumId="57" w15:restartNumberingAfterBreak="0">
    <w:nsid w:val="50092B7E"/>
    <w:multiLevelType w:val="multilevel"/>
    <w:tmpl w:val="817C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12074AE"/>
    <w:multiLevelType w:val="multilevel"/>
    <w:tmpl w:val="057E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2787C97"/>
    <w:multiLevelType w:val="multilevel"/>
    <w:tmpl w:val="06C2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3EFCF8E"/>
    <w:multiLevelType w:val="hybridMultilevel"/>
    <w:tmpl w:val="9B129A94"/>
    <w:lvl w:ilvl="0" w:tplc="C214ECA6">
      <w:start w:val="1"/>
      <w:numFmt w:val="bullet"/>
      <w:lvlText w:val=""/>
      <w:lvlJc w:val="left"/>
      <w:pPr>
        <w:ind w:left="720" w:hanging="360"/>
      </w:pPr>
      <w:rPr>
        <w:rFonts w:ascii="Symbol" w:hAnsi="Symbol" w:hint="default"/>
      </w:rPr>
    </w:lvl>
    <w:lvl w:ilvl="1" w:tplc="303CFDA2">
      <w:start w:val="1"/>
      <w:numFmt w:val="bullet"/>
      <w:lvlText w:val="o"/>
      <w:lvlJc w:val="left"/>
      <w:pPr>
        <w:ind w:left="1440" w:hanging="360"/>
      </w:pPr>
      <w:rPr>
        <w:rFonts w:ascii="Courier New" w:hAnsi="Courier New" w:hint="default"/>
      </w:rPr>
    </w:lvl>
    <w:lvl w:ilvl="2" w:tplc="F6FE1CA8">
      <w:start w:val="1"/>
      <w:numFmt w:val="bullet"/>
      <w:lvlText w:val=""/>
      <w:lvlJc w:val="left"/>
      <w:pPr>
        <w:ind w:left="2160" w:hanging="360"/>
      </w:pPr>
      <w:rPr>
        <w:rFonts w:ascii="Wingdings" w:hAnsi="Wingdings" w:hint="default"/>
      </w:rPr>
    </w:lvl>
    <w:lvl w:ilvl="3" w:tplc="B00A01B6">
      <w:start w:val="1"/>
      <w:numFmt w:val="bullet"/>
      <w:lvlText w:val=""/>
      <w:lvlJc w:val="left"/>
      <w:pPr>
        <w:ind w:left="2880" w:hanging="360"/>
      </w:pPr>
      <w:rPr>
        <w:rFonts w:ascii="Symbol" w:hAnsi="Symbol" w:hint="default"/>
      </w:rPr>
    </w:lvl>
    <w:lvl w:ilvl="4" w:tplc="1E60BB86">
      <w:start w:val="1"/>
      <w:numFmt w:val="bullet"/>
      <w:lvlText w:val="o"/>
      <w:lvlJc w:val="left"/>
      <w:pPr>
        <w:ind w:left="3600" w:hanging="360"/>
      </w:pPr>
      <w:rPr>
        <w:rFonts w:ascii="Courier New" w:hAnsi="Courier New" w:hint="default"/>
      </w:rPr>
    </w:lvl>
    <w:lvl w:ilvl="5" w:tplc="7292AAAE">
      <w:start w:val="1"/>
      <w:numFmt w:val="bullet"/>
      <w:lvlText w:val=""/>
      <w:lvlJc w:val="left"/>
      <w:pPr>
        <w:ind w:left="4320" w:hanging="360"/>
      </w:pPr>
      <w:rPr>
        <w:rFonts w:ascii="Wingdings" w:hAnsi="Wingdings" w:hint="default"/>
      </w:rPr>
    </w:lvl>
    <w:lvl w:ilvl="6" w:tplc="7CEE2B12">
      <w:start w:val="1"/>
      <w:numFmt w:val="bullet"/>
      <w:lvlText w:val=""/>
      <w:lvlJc w:val="left"/>
      <w:pPr>
        <w:ind w:left="5040" w:hanging="360"/>
      </w:pPr>
      <w:rPr>
        <w:rFonts w:ascii="Symbol" w:hAnsi="Symbol" w:hint="default"/>
      </w:rPr>
    </w:lvl>
    <w:lvl w:ilvl="7" w:tplc="D8B42BE2">
      <w:start w:val="1"/>
      <w:numFmt w:val="bullet"/>
      <w:lvlText w:val="o"/>
      <w:lvlJc w:val="left"/>
      <w:pPr>
        <w:ind w:left="5760" w:hanging="360"/>
      </w:pPr>
      <w:rPr>
        <w:rFonts w:ascii="Courier New" w:hAnsi="Courier New" w:hint="default"/>
      </w:rPr>
    </w:lvl>
    <w:lvl w:ilvl="8" w:tplc="D646E33C">
      <w:start w:val="1"/>
      <w:numFmt w:val="bullet"/>
      <w:lvlText w:val=""/>
      <w:lvlJc w:val="left"/>
      <w:pPr>
        <w:ind w:left="6480" w:hanging="360"/>
      </w:pPr>
      <w:rPr>
        <w:rFonts w:ascii="Wingdings" w:hAnsi="Wingdings" w:hint="default"/>
      </w:rPr>
    </w:lvl>
  </w:abstractNum>
  <w:abstractNum w:abstractNumId="61" w15:restartNumberingAfterBreak="0">
    <w:nsid w:val="54DA7B57"/>
    <w:multiLevelType w:val="multilevel"/>
    <w:tmpl w:val="38C0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626677B"/>
    <w:multiLevelType w:val="hybridMultilevel"/>
    <w:tmpl w:val="97AC19D8"/>
    <w:lvl w:ilvl="0" w:tplc="F6F2647A">
      <w:start w:val="1"/>
      <w:numFmt w:val="bullet"/>
      <w:lvlText w:val=""/>
      <w:lvlJc w:val="left"/>
      <w:pPr>
        <w:ind w:left="720" w:hanging="360"/>
      </w:pPr>
      <w:rPr>
        <w:rFonts w:ascii="Symbol" w:hAnsi="Symbol" w:hint="default"/>
      </w:rPr>
    </w:lvl>
    <w:lvl w:ilvl="1" w:tplc="F498F1D0">
      <w:start w:val="1"/>
      <w:numFmt w:val="bullet"/>
      <w:lvlText w:val="o"/>
      <w:lvlJc w:val="left"/>
      <w:pPr>
        <w:ind w:left="1440" w:hanging="360"/>
      </w:pPr>
      <w:rPr>
        <w:rFonts w:ascii="Courier New" w:hAnsi="Courier New" w:hint="default"/>
      </w:rPr>
    </w:lvl>
    <w:lvl w:ilvl="2" w:tplc="52481C20">
      <w:start w:val="1"/>
      <w:numFmt w:val="bullet"/>
      <w:lvlText w:val=""/>
      <w:lvlJc w:val="left"/>
      <w:pPr>
        <w:ind w:left="2160" w:hanging="360"/>
      </w:pPr>
      <w:rPr>
        <w:rFonts w:ascii="Wingdings" w:hAnsi="Wingdings" w:hint="default"/>
      </w:rPr>
    </w:lvl>
    <w:lvl w:ilvl="3" w:tplc="48FAFEB8">
      <w:start w:val="1"/>
      <w:numFmt w:val="bullet"/>
      <w:lvlText w:val=""/>
      <w:lvlJc w:val="left"/>
      <w:pPr>
        <w:ind w:left="2880" w:hanging="360"/>
      </w:pPr>
      <w:rPr>
        <w:rFonts w:ascii="Symbol" w:hAnsi="Symbol" w:hint="default"/>
      </w:rPr>
    </w:lvl>
    <w:lvl w:ilvl="4" w:tplc="70D2C4E2">
      <w:start w:val="1"/>
      <w:numFmt w:val="bullet"/>
      <w:lvlText w:val="o"/>
      <w:lvlJc w:val="left"/>
      <w:pPr>
        <w:ind w:left="3600" w:hanging="360"/>
      </w:pPr>
      <w:rPr>
        <w:rFonts w:ascii="Courier New" w:hAnsi="Courier New" w:hint="default"/>
      </w:rPr>
    </w:lvl>
    <w:lvl w:ilvl="5" w:tplc="C7C43958">
      <w:start w:val="1"/>
      <w:numFmt w:val="bullet"/>
      <w:lvlText w:val=""/>
      <w:lvlJc w:val="left"/>
      <w:pPr>
        <w:ind w:left="4320" w:hanging="360"/>
      </w:pPr>
      <w:rPr>
        <w:rFonts w:ascii="Wingdings" w:hAnsi="Wingdings" w:hint="default"/>
      </w:rPr>
    </w:lvl>
    <w:lvl w:ilvl="6" w:tplc="62AAB02A">
      <w:start w:val="1"/>
      <w:numFmt w:val="bullet"/>
      <w:lvlText w:val=""/>
      <w:lvlJc w:val="left"/>
      <w:pPr>
        <w:ind w:left="5040" w:hanging="360"/>
      </w:pPr>
      <w:rPr>
        <w:rFonts w:ascii="Symbol" w:hAnsi="Symbol" w:hint="default"/>
      </w:rPr>
    </w:lvl>
    <w:lvl w:ilvl="7" w:tplc="DDEE9D8A">
      <w:start w:val="1"/>
      <w:numFmt w:val="bullet"/>
      <w:lvlText w:val="o"/>
      <w:lvlJc w:val="left"/>
      <w:pPr>
        <w:ind w:left="5760" w:hanging="360"/>
      </w:pPr>
      <w:rPr>
        <w:rFonts w:ascii="Courier New" w:hAnsi="Courier New" w:hint="default"/>
      </w:rPr>
    </w:lvl>
    <w:lvl w:ilvl="8" w:tplc="249E41AA">
      <w:start w:val="1"/>
      <w:numFmt w:val="bullet"/>
      <w:lvlText w:val=""/>
      <w:lvlJc w:val="left"/>
      <w:pPr>
        <w:ind w:left="6480" w:hanging="360"/>
      </w:pPr>
      <w:rPr>
        <w:rFonts w:ascii="Wingdings" w:hAnsi="Wingdings" w:hint="default"/>
      </w:rPr>
    </w:lvl>
  </w:abstractNum>
  <w:abstractNum w:abstractNumId="63" w15:restartNumberingAfterBreak="0">
    <w:nsid w:val="578C56FD"/>
    <w:multiLevelType w:val="multilevel"/>
    <w:tmpl w:val="ECD2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8906524"/>
    <w:multiLevelType w:val="multilevel"/>
    <w:tmpl w:val="C7885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C637D70"/>
    <w:multiLevelType w:val="multilevel"/>
    <w:tmpl w:val="06F2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B75958"/>
    <w:multiLevelType w:val="multilevel"/>
    <w:tmpl w:val="91EA3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05A210D"/>
    <w:multiLevelType w:val="multilevel"/>
    <w:tmpl w:val="3F8C6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06E1484"/>
    <w:multiLevelType w:val="multilevel"/>
    <w:tmpl w:val="64F6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306C054"/>
    <w:multiLevelType w:val="hybridMultilevel"/>
    <w:tmpl w:val="E8C2111A"/>
    <w:lvl w:ilvl="0" w:tplc="8FF06F86">
      <w:start w:val="1"/>
      <w:numFmt w:val="bullet"/>
      <w:lvlText w:val=""/>
      <w:lvlJc w:val="left"/>
      <w:pPr>
        <w:ind w:left="720" w:hanging="360"/>
      </w:pPr>
      <w:rPr>
        <w:rFonts w:ascii="Symbol" w:hAnsi="Symbol" w:hint="default"/>
      </w:rPr>
    </w:lvl>
    <w:lvl w:ilvl="1" w:tplc="F8B27934">
      <w:start w:val="1"/>
      <w:numFmt w:val="bullet"/>
      <w:lvlText w:val="o"/>
      <w:lvlJc w:val="left"/>
      <w:pPr>
        <w:ind w:left="1440" w:hanging="360"/>
      </w:pPr>
      <w:rPr>
        <w:rFonts w:ascii="Courier New" w:hAnsi="Courier New" w:hint="default"/>
      </w:rPr>
    </w:lvl>
    <w:lvl w:ilvl="2" w:tplc="24DED5B8">
      <w:start w:val="1"/>
      <w:numFmt w:val="bullet"/>
      <w:lvlText w:val=""/>
      <w:lvlJc w:val="left"/>
      <w:pPr>
        <w:ind w:left="2160" w:hanging="360"/>
      </w:pPr>
      <w:rPr>
        <w:rFonts w:ascii="Wingdings" w:hAnsi="Wingdings" w:hint="default"/>
      </w:rPr>
    </w:lvl>
    <w:lvl w:ilvl="3" w:tplc="7A126088">
      <w:start w:val="1"/>
      <w:numFmt w:val="bullet"/>
      <w:lvlText w:val=""/>
      <w:lvlJc w:val="left"/>
      <w:pPr>
        <w:ind w:left="2880" w:hanging="360"/>
      </w:pPr>
      <w:rPr>
        <w:rFonts w:ascii="Symbol" w:hAnsi="Symbol" w:hint="default"/>
      </w:rPr>
    </w:lvl>
    <w:lvl w:ilvl="4" w:tplc="AD6A6A44">
      <w:start w:val="1"/>
      <w:numFmt w:val="bullet"/>
      <w:lvlText w:val="o"/>
      <w:lvlJc w:val="left"/>
      <w:pPr>
        <w:ind w:left="3600" w:hanging="360"/>
      </w:pPr>
      <w:rPr>
        <w:rFonts w:ascii="Courier New" w:hAnsi="Courier New" w:hint="default"/>
      </w:rPr>
    </w:lvl>
    <w:lvl w:ilvl="5" w:tplc="54A82D54">
      <w:start w:val="1"/>
      <w:numFmt w:val="bullet"/>
      <w:lvlText w:val=""/>
      <w:lvlJc w:val="left"/>
      <w:pPr>
        <w:ind w:left="4320" w:hanging="360"/>
      </w:pPr>
      <w:rPr>
        <w:rFonts w:ascii="Wingdings" w:hAnsi="Wingdings" w:hint="default"/>
      </w:rPr>
    </w:lvl>
    <w:lvl w:ilvl="6" w:tplc="3C200A38">
      <w:start w:val="1"/>
      <w:numFmt w:val="bullet"/>
      <w:lvlText w:val=""/>
      <w:lvlJc w:val="left"/>
      <w:pPr>
        <w:ind w:left="5040" w:hanging="360"/>
      </w:pPr>
      <w:rPr>
        <w:rFonts w:ascii="Symbol" w:hAnsi="Symbol" w:hint="default"/>
      </w:rPr>
    </w:lvl>
    <w:lvl w:ilvl="7" w:tplc="8BCEDC7E">
      <w:start w:val="1"/>
      <w:numFmt w:val="bullet"/>
      <w:lvlText w:val="o"/>
      <w:lvlJc w:val="left"/>
      <w:pPr>
        <w:ind w:left="5760" w:hanging="360"/>
      </w:pPr>
      <w:rPr>
        <w:rFonts w:ascii="Courier New" w:hAnsi="Courier New" w:hint="default"/>
      </w:rPr>
    </w:lvl>
    <w:lvl w:ilvl="8" w:tplc="72BE69B2">
      <w:start w:val="1"/>
      <w:numFmt w:val="bullet"/>
      <w:lvlText w:val=""/>
      <w:lvlJc w:val="left"/>
      <w:pPr>
        <w:ind w:left="6480" w:hanging="360"/>
      </w:pPr>
      <w:rPr>
        <w:rFonts w:ascii="Wingdings" w:hAnsi="Wingdings" w:hint="default"/>
      </w:rPr>
    </w:lvl>
  </w:abstractNum>
  <w:abstractNum w:abstractNumId="70" w15:restartNumberingAfterBreak="0">
    <w:nsid w:val="63870BE2"/>
    <w:multiLevelType w:val="multilevel"/>
    <w:tmpl w:val="34667F2E"/>
    <w:lvl w:ilvl="0">
      <w:start w:val="5"/>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702D247"/>
    <w:multiLevelType w:val="hybridMultilevel"/>
    <w:tmpl w:val="BE5084F2"/>
    <w:lvl w:ilvl="0" w:tplc="A656BC94">
      <w:start w:val="1"/>
      <w:numFmt w:val="bullet"/>
      <w:lvlText w:val=""/>
      <w:lvlJc w:val="left"/>
      <w:pPr>
        <w:ind w:left="720" w:hanging="360"/>
      </w:pPr>
      <w:rPr>
        <w:rFonts w:ascii="Symbol" w:hAnsi="Symbol" w:hint="default"/>
      </w:rPr>
    </w:lvl>
    <w:lvl w:ilvl="1" w:tplc="F29E40C0">
      <w:start w:val="1"/>
      <w:numFmt w:val="bullet"/>
      <w:lvlText w:val="o"/>
      <w:lvlJc w:val="left"/>
      <w:pPr>
        <w:ind w:left="1440" w:hanging="360"/>
      </w:pPr>
      <w:rPr>
        <w:rFonts w:ascii="Courier New" w:hAnsi="Courier New" w:hint="default"/>
      </w:rPr>
    </w:lvl>
    <w:lvl w:ilvl="2" w:tplc="74B6FC5C">
      <w:start w:val="1"/>
      <w:numFmt w:val="bullet"/>
      <w:lvlText w:val=""/>
      <w:lvlJc w:val="left"/>
      <w:pPr>
        <w:ind w:left="2160" w:hanging="360"/>
      </w:pPr>
      <w:rPr>
        <w:rFonts w:ascii="Wingdings" w:hAnsi="Wingdings" w:hint="default"/>
      </w:rPr>
    </w:lvl>
    <w:lvl w:ilvl="3" w:tplc="D7F0B228">
      <w:start w:val="1"/>
      <w:numFmt w:val="bullet"/>
      <w:lvlText w:val=""/>
      <w:lvlJc w:val="left"/>
      <w:pPr>
        <w:ind w:left="2880" w:hanging="360"/>
      </w:pPr>
      <w:rPr>
        <w:rFonts w:ascii="Symbol" w:hAnsi="Symbol" w:hint="default"/>
      </w:rPr>
    </w:lvl>
    <w:lvl w:ilvl="4" w:tplc="402A0ABE">
      <w:start w:val="1"/>
      <w:numFmt w:val="bullet"/>
      <w:lvlText w:val="o"/>
      <w:lvlJc w:val="left"/>
      <w:pPr>
        <w:ind w:left="3600" w:hanging="360"/>
      </w:pPr>
      <w:rPr>
        <w:rFonts w:ascii="Courier New" w:hAnsi="Courier New" w:hint="default"/>
      </w:rPr>
    </w:lvl>
    <w:lvl w:ilvl="5" w:tplc="81F4E620">
      <w:start w:val="1"/>
      <w:numFmt w:val="bullet"/>
      <w:lvlText w:val=""/>
      <w:lvlJc w:val="left"/>
      <w:pPr>
        <w:ind w:left="4320" w:hanging="360"/>
      </w:pPr>
      <w:rPr>
        <w:rFonts w:ascii="Wingdings" w:hAnsi="Wingdings" w:hint="default"/>
      </w:rPr>
    </w:lvl>
    <w:lvl w:ilvl="6" w:tplc="FB06D4BE">
      <w:start w:val="1"/>
      <w:numFmt w:val="bullet"/>
      <w:lvlText w:val=""/>
      <w:lvlJc w:val="left"/>
      <w:pPr>
        <w:ind w:left="5040" w:hanging="360"/>
      </w:pPr>
      <w:rPr>
        <w:rFonts w:ascii="Symbol" w:hAnsi="Symbol" w:hint="default"/>
      </w:rPr>
    </w:lvl>
    <w:lvl w:ilvl="7" w:tplc="0F465898">
      <w:start w:val="1"/>
      <w:numFmt w:val="bullet"/>
      <w:lvlText w:val="o"/>
      <w:lvlJc w:val="left"/>
      <w:pPr>
        <w:ind w:left="5760" w:hanging="360"/>
      </w:pPr>
      <w:rPr>
        <w:rFonts w:ascii="Courier New" w:hAnsi="Courier New" w:hint="default"/>
      </w:rPr>
    </w:lvl>
    <w:lvl w:ilvl="8" w:tplc="3834A9F2">
      <w:start w:val="1"/>
      <w:numFmt w:val="bullet"/>
      <w:lvlText w:val=""/>
      <w:lvlJc w:val="left"/>
      <w:pPr>
        <w:ind w:left="6480" w:hanging="360"/>
      </w:pPr>
      <w:rPr>
        <w:rFonts w:ascii="Wingdings" w:hAnsi="Wingdings" w:hint="default"/>
      </w:rPr>
    </w:lvl>
  </w:abstractNum>
  <w:abstractNum w:abstractNumId="72" w15:restartNumberingAfterBreak="0">
    <w:nsid w:val="67FC4CA0"/>
    <w:multiLevelType w:val="hybridMultilevel"/>
    <w:tmpl w:val="3852F408"/>
    <w:lvl w:ilvl="0" w:tplc="95BE39BE">
      <w:start w:val="1"/>
      <w:numFmt w:val="bullet"/>
      <w:lvlText w:val=""/>
      <w:lvlJc w:val="left"/>
      <w:pPr>
        <w:ind w:left="720" w:hanging="360"/>
      </w:pPr>
      <w:rPr>
        <w:rFonts w:ascii="Symbol" w:hAnsi="Symbol" w:hint="default"/>
      </w:rPr>
    </w:lvl>
    <w:lvl w:ilvl="1" w:tplc="A6A6A858">
      <w:start w:val="1"/>
      <w:numFmt w:val="bullet"/>
      <w:lvlText w:val="o"/>
      <w:lvlJc w:val="left"/>
      <w:pPr>
        <w:ind w:left="1440" w:hanging="360"/>
      </w:pPr>
      <w:rPr>
        <w:rFonts w:ascii="Courier New" w:hAnsi="Courier New" w:hint="default"/>
      </w:rPr>
    </w:lvl>
    <w:lvl w:ilvl="2" w:tplc="D65AD194">
      <w:start w:val="1"/>
      <w:numFmt w:val="bullet"/>
      <w:lvlText w:val=""/>
      <w:lvlJc w:val="left"/>
      <w:pPr>
        <w:ind w:left="2160" w:hanging="360"/>
      </w:pPr>
      <w:rPr>
        <w:rFonts w:ascii="Wingdings" w:hAnsi="Wingdings" w:hint="default"/>
      </w:rPr>
    </w:lvl>
    <w:lvl w:ilvl="3" w:tplc="D536FBE4">
      <w:start w:val="1"/>
      <w:numFmt w:val="bullet"/>
      <w:lvlText w:val=""/>
      <w:lvlJc w:val="left"/>
      <w:pPr>
        <w:ind w:left="2880" w:hanging="360"/>
      </w:pPr>
      <w:rPr>
        <w:rFonts w:ascii="Symbol" w:hAnsi="Symbol" w:hint="default"/>
      </w:rPr>
    </w:lvl>
    <w:lvl w:ilvl="4" w:tplc="DDE08B6C">
      <w:start w:val="1"/>
      <w:numFmt w:val="bullet"/>
      <w:lvlText w:val="o"/>
      <w:lvlJc w:val="left"/>
      <w:pPr>
        <w:ind w:left="3600" w:hanging="360"/>
      </w:pPr>
      <w:rPr>
        <w:rFonts w:ascii="Courier New" w:hAnsi="Courier New" w:hint="default"/>
      </w:rPr>
    </w:lvl>
    <w:lvl w:ilvl="5" w:tplc="24F087FC">
      <w:start w:val="1"/>
      <w:numFmt w:val="bullet"/>
      <w:lvlText w:val=""/>
      <w:lvlJc w:val="left"/>
      <w:pPr>
        <w:ind w:left="4320" w:hanging="360"/>
      </w:pPr>
      <w:rPr>
        <w:rFonts w:ascii="Wingdings" w:hAnsi="Wingdings" w:hint="default"/>
      </w:rPr>
    </w:lvl>
    <w:lvl w:ilvl="6" w:tplc="52AE6F6E">
      <w:start w:val="1"/>
      <w:numFmt w:val="bullet"/>
      <w:lvlText w:val=""/>
      <w:lvlJc w:val="left"/>
      <w:pPr>
        <w:ind w:left="5040" w:hanging="360"/>
      </w:pPr>
      <w:rPr>
        <w:rFonts w:ascii="Symbol" w:hAnsi="Symbol" w:hint="default"/>
      </w:rPr>
    </w:lvl>
    <w:lvl w:ilvl="7" w:tplc="68BEB352">
      <w:start w:val="1"/>
      <w:numFmt w:val="bullet"/>
      <w:lvlText w:val="o"/>
      <w:lvlJc w:val="left"/>
      <w:pPr>
        <w:ind w:left="5760" w:hanging="360"/>
      </w:pPr>
      <w:rPr>
        <w:rFonts w:ascii="Courier New" w:hAnsi="Courier New" w:hint="default"/>
      </w:rPr>
    </w:lvl>
    <w:lvl w:ilvl="8" w:tplc="D63EAAB4">
      <w:start w:val="1"/>
      <w:numFmt w:val="bullet"/>
      <w:lvlText w:val=""/>
      <w:lvlJc w:val="left"/>
      <w:pPr>
        <w:ind w:left="6480" w:hanging="360"/>
      </w:pPr>
      <w:rPr>
        <w:rFonts w:ascii="Wingdings" w:hAnsi="Wingdings" w:hint="default"/>
      </w:rPr>
    </w:lvl>
  </w:abstractNum>
  <w:abstractNum w:abstractNumId="73" w15:restartNumberingAfterBreak="0">
    <w:nsid w:val="687E7E9B"/>
    <w:multiLevelType w:val="multilevel"/>
    <w:tmpl w:val="C1F8F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94F18C2"/>
    <w:multiLevelType w:val="hybridMultilevel"/>
    <w:tmpl w:val="C5B4436A"/>
    <w:lvl w:ilvl="0" w:tplc="C1CC2164">
      <w:start w:val="1"/>
      <w:numFmt w:val="bullet"/>
      <w:lvlText w:val=""/>
      <w:lvlJc w:val="left"/>
      <w:pPr>
        <w:ind w:left="720" w:hanging="360"/>
      </w:pPr>
      <w:rPr>
        <w:rFonts w:ascii="Symbol" w:hAnsi="Symbol" w:hint="default"/>
      </w:rPr>
    </w:lvl>
    <w:lvl w:ilvl="1" w:tplc="62502390">
      <w:start w:val="1"/>
      <w:numFmt w:val="bullet"/>
      <w:lvlText w:val="o"/>
      <w:lvlJc w:val="left"/>
      <w:pPr>
        <w:ind w:left="1440" w:hanging="360"/>
      </w:pPr>
      <w:rPr>
        <w:rFonts w:ascii="Courier New" w:hAnsi="Courier New" w:hint="default"/>
      </w:rPr>
    </w:lvl>
    <w:lvl w:ilvl="2" w:tplc="C570E05E">
      <w:start w:val="1"/>
      <w:numFmt w:val="bullet"/>
      <w:lvlText w:val=""/>
      <w:lvlJc w:val="left"/>
      <w:pPr>
        <w:ind w:left="2160" w:hanging="360"/>
      </w:pPr>
      <w:rPr>
        <w:rFonts w:ascii="Wingdings" w:hAnsi="Wingdings" w:hint="default"/>
      </w:rPr>
    </w:lvl>
    <w:lvl w:ilvl="3" w:tplc="F3E42190">
      <w:start w:val="1"/>
      <w:numFmt w:val="bullet"/>
      <w:lvlText w:val=""/>
      <w:lvlJc w:val="left"/>
      <w:pPr>
        <w:ind w:left="2880" w:hanging="360"/>
      </w:pPr>
      <w:rPr>
        <w:rFonts w:ascii="Symbol" w:hAnsi="Symbol" w:hint="default"/>
      </w:rPr>
    </w:lvl>
    <w:lvl w:ilvl="4" w:tplc="F752C23C">
      <w:start w:val="1"/>
      <w:numFmt w:val="bullet"/>
      <w:lvlText w:val="o"/>
      <w:lvlJc w:val="left"/>
      <w:pPr>
        <w:ind w:left="3600" w:hanging="360"/>
      </w:pPr>
      <w:rPr>
        <w:rFonts w:ascii="Courier New" w:hAnsi="Courier New" w:hint="default"/>
      </w:rPr>
    </w:lvl>
    <w:lvl w:ilvl="5" w:tplc="221E20B0">
      <w:start w:val="1"/>
      <w:numFmt w:val="bullet"/>
      <w:lvlText w:val=""/>
      <w:lvlJc w:val="left"/>
      <w:pPr>
        <w:ind w:left="4320" w:hanging="360"/>
      </w:pPr>
      <w:rPr>
        <w:rFonts w:ascii="Wingdings" w:hAnsi="Wingdings" w:hint="default"/>
      </w:rPr>
    </w:lvl>
    <w:lvl w:ilvl="6" w:tplc="74124180">
      <w:start w:val="1"/>
      <w:numFmt w:val="bullet"/>
      <w:lvlText w:val=""/>
      <w:lvlJc w:val="left"/>
      <w:pPr>
        <w:ind w:left="5040" w:hanging="360"/>
      </w:pPr>
      <w:rPr>
        <w:rFonts w:ascii="Symbol" w:hAnsi="Symbol" w:hint="default"/>
      </w:rPr>
    </w:lvl>
    <w:lvl w:ilvl="7" w:tplc="16622B82">
      <w:start w:val="1"/>
      <w:numFmt w:val="bullet"/>
      <w:lvlText w:val="o"/>
      <w:lvlJc w:val="left"/>
      <w:pPr>
        <w:ind w:left="5760" w:hanging="360"/>
      </w:pPr>
      <w:rPr>
        <w:rFonts w:ascii="Courier New" w:hAnsi="Courier New" w:hint="default"/>
      </w:rPr>
    </w:lvl>
    <w:lvl w:ilvl="8" w:tplc="91889C94">
      <w:start w:val="1"/>
      <w:numFmt w:val="bullet"/>
      <w:lvlText w:val=""/>
      <w:lvlJc w:val="left"/>
      <w:pPr>
        <w:ind w:left="6480" w:hanging="360"/>
      </w:pPr>
      <w:rPr>
        <w:rFonts w:ascii="Wingdings" w:hAnsi="Wingdings" w:hint="default"/>
      </w:rPr>
    </w:lvl>
  </w:abstractNum>
  <w:abstractNum w:abstractNumId="75" w15:restartNumberingAfterBreak="0">
    <w:nsid w:val="6C5B232C"/>
    <w:multiLevelType w:val="multilevel"/>
    <w:tmpl w:val="099A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D6BB4C7"/>
    <w:multiLevelType w:val="hybridMultilevel"/>
    <w:tmpl w:val="F8206D04"/>
    <w:lvl w:ilvl="0" w:tplc="91060BC4">
      <w:start w:val="1"/>
      <w:numFmt w:val="bullet"/>
      <w:lvlText w:val=""/>
      <w:lvlJc w:val="left"/>
      <w:pPr>
        <w:ind w:left="720" w:hanging="360"/>
      </w:pPr>
      <w:rPr>
        <w:rFonts w:ascii="Symbol" w:hAnsi="Symbol" w:hint="default"/>
      </w:rPr>
    </w:lvl>
    <w:lvl w:ilvl="1" w:tplc="DE0E83C4">
      <w:start w:val="1"/>
      <w:numFmt w:val="bullet"/>
      <w:lvlText w:val="o"/>
      <w:lvlJc w:val="left"/>
      <w:pPr>
        <w:ind w:left="1440" w:hanging="360"/>
      </w:pPr>
      <w:rPr>
        <w:rFonts w:ascii="Courier New" w:hAnsi="Courier New" w:hint="default"/>
      </w:rPr>
    </w:lvl>
    <w:lvl w:ilvl="2" w:tplc="8CF04E4A">
      <w:start w:val="1"/>
      <w:numFmt w:val="bullet"/>
      <w:lvlText w:val=""/>
      <w:lvlJc w:val="left"/>
      <w:pPr>
        <w:ind w:left="2160" w:hanging="360"/>
      </w:pPr>
      <w:rPr>
        <w:rFonts w:ascii="Wingdings" w:hAnsi="Wingdings" w:hint="default"/>
      </w:rPr>
    </w:lvl>
    <w:lvl w:ilvl="3" w:tplc="00EEEAD4">
      <w:start w:val="1"/>
      <w:numFmt w:val="bullet"/>
      <w:lvlText w:val=""/>
      <w:lvlJc w:val="left"/>
      <w:pPr>
        <w:ind w:left="2880" w:hanging="360"/>
      </w:pPr>
      <w:rPr>
        <w:rFonts w:ascii="Symbol" w:hAnsi="Symbol" w:hint="default"/>
      </w:rPr>
    </w:lvl>
    <w:lvl w:ilvl="4" w:tplc="4CC24394">
      <w:start w:val="1"/>
      <w:numFmt w:val="bullet"/>
      <w:lvlText w:val="o"/>
      <w:lvlJc w:val="left"/>
      <w:pPr>
        <w:ind w:left="3600" w:hanging="360"/>
      </w:pPr>
      <w:rPr>
        <w:rFonts w:ascii="Courier New" w:hAnsi="Courier New" w:hint="default"/>
      </w:rPr>
    </w:lvl>
    <w:lvl w:ilvl="5" w:tplc="18CA51F0">
      <w:start w:val="1"/>
      <w:numFmt w:val="bullet"/>
      <w:lvlText w:val=""/>
      <w:lvlJc w:val="left"/>
      <w:pPr>
        <w:ind w:left="4320" w:hanging="360"/>
      </w:pPr>
      <w:rPr>
        <w:rFonts w:ascii="Wingdings" w:hAnsi="Wingdings" w:hint="default"/>
      </w:rPr>
    </w:lvl>
    <w:lvl w:ilvl="6" w:tplc="CB2859F4">
      <w:start w:val="1"/>
      <w:numFmt w:val="bullet"/>
      <w:lvlText w:val=""/>
      <w:lvlJc w:val="left"/>
      <w:pPr>
        <w:ind w:left="5040" w:hanging="360"/>
      </w:pPr>
      <w:rPr>
        <w:rFonts w:ascii="Symbol" w:hAnsi="Symbol" w:hint="default"/>
      </w:rPr>
    </w:lvl>
    <w:lvl w:ilvl="7" w:tplc="48A67752">
      <w:start w:val="1"/>
      <w:numFmt w:val="bullet"/>
      <w:lvlText w:val="o"/>
      <w:lvlJc w:val="left"/>
      <w:pPr>
        <w:ind w:left="5760" w:hanging="360"/>
      </w:pPr>
      <w:rPr>
        <w:rFonts w:ascii="Courier New" w:hAnsi="Courier New" w:hint="default"/>
      </w:rPr>
    </w:lvl>
    <w:lvl w:ilvl="8" w:tplc="29168E10">
      <w:start w:val="1"/>
      <w:numFmt w:val="bullet"/>
      <w:lvlText w:val=""/>
      <w:lvlJc w:val="left"/>
      <w:pPr>
        <w:ind w:left="6480" w:hanging="360"/>
      </w:pPr>
      <w:rPr>
        <w:rFonts w:ascii="Wingdings" w:hAnsi="Wingdings" w:hint="default"/>
      </w:rPr>
    </w:lvl>
  </w:abstractNum>
  <w:abstractNum w:abstractNumId="77" w15:restartNumberingAfterBreak="0">
    <w:nsid w:val="6EB6757D"/>
    <w:multiLevelType w:val="hybridMultilevel"/>
    <w:tmpl w:val="FD2E75C0"/>
    <w:lvl w:ilvl="0" w:tplc="B742EC08">
      <w:start w:val="1"/>
      <w:numFmt w:val="bullet"/>
      <w:lvlText w:val=""/>
      <w:lvlJc w:val="left"/>
      <w:pPr>
        <w:ind w:left="720" w:hanging="360"/>
      </w:pPr>
      <w:rPr>
        <w:rFonts w:ascii="Symbol" w:hAnsi="Symbol" w:hint="default"/>
      </w:rPr>
    </w:lvl>
    <w:lvl w:ilvl="1" w:tplc="8DC8A55C">
      <w:start w:val="1"/>
      <w:numFmt w:val="bullet"/>
      <w:lvlText w:val="o"/>
      <w:lvlJc w:val="left"/>
      <w:pPr>
        <w:ind w:left="1440" w:hanging="360"/>
      </w:pPr>
      <w:rPr>
        <w:rFonts w:ascii="Courier New" w:hAnsi="Courier New" w:hint="default"/>
      </w:rPr>
    </w:lvl>
    <w:lvl w:ilvl="2" w:tplc="35E2A802">
      <w:start w:val="1"/>
      <w:numFmt w:val="bullet"/>
      <w:lvlText w:val=""/>
      <w:lvlJc w:val="left"/>
      <w:pPr>
        <w:ind w:left="2160" w:hanging="360"/>
      </w:pPr>
      <w:rPr>
        <w:rFonts w:ascii="Wingdings" w:hAnsi="Wingdings" w:hint="default"/>
      </w:rPr>
    </w:lvl>
    <w:lvl w:ilvl="3" w:tplc="FD067604">
      <w:start w:val="1"/>
      <w:numFmt w:val="bullet"/>
      <w:lvlText w:val=""/>
      <w:lvlJc w:val="left"/>
      <w:pPr>
        <w:ind w:left="2880" w:hanging="360"/>
      </w:pPr>
      <w:rPr>
        <w:rFonts w:ascii="Symbol" w:hAnsi="Symbol" w:hint="default"/>
      </w:rPr>
    </w:lvl>
    <w:lvl w:ilvl="4" w:tplc="0046E49E">
      <w:start w:val="1"/>
      <w:numFmt w:val="bullet"/>
      <w:lvlText w:val="o"/>
      <w:lvlJc w:val="left"/>
      <w:pPr>
        <w:ind w:left="3600" w:hanging="360"/>
      </w:pPr>
      <w:rPr>
        <w:rFonts w:ascii="Courier New" w:hAnsi="Courier New" w:hint="default"/>
      </w:rPr>
    </w:lvl>
    <w:lvl w:ilvl="5" w:tplc="1146F6C2">
      <w:start w:val="1"/>
      <w:numFmt w:val="bullet"/>
      <w:lvlText w:val=""/>
      <w:lvlJc w:val="left"/>
      <w:pPr>
        <w:ind w:left="4320" w:hanging="360"/>
      </w:pPr>
      <w:rPr>
        <w:rFonts w:ascii="Wingdings" w:hAnsi="Wingdings" w:hint="default"/>
      </w:rPr>
    </w:lvl>
    <w:lvl w:ilvl="6" w:tplc="F3CA2F5C">
      <w:start w:val="1"/>
      <w:numFmt w:val="bullet"/>
      <w:lvlText w:val=""/>
      <w:lvlJc w:val="left"/>
      <w:pPr>
        <w:ind w:left="5040" w:hanging="360"/>
      </w:pPr>
      <w:rPr>
        <w:rFonts w:ascii="Symbol" w:hAnsi="Symbol" w:hint="default"/>
      </w:rPr>
    </w:lvl>
    <w:lvl w:ilvl="7" w:tplc="4E20820A">
      <w:start w:val="1"/>
      <w:numFmt w:val="bullet"/>
      <w:lvlText w:val="o"/>
      <w:lvlJc w:val="left"/>
      <w:pPr>
        <w:ind w:left="5760" w:hanging="360"/>
      </w:pPr>
      <w:rPr>
        <w:rFonts w:ascii="Courier New" w:hAnsi="Courier New" w:hint="default"/>
      </w:rPr>
    </w:lvl>
    <w:lvl w:ilvl="8" w:tplc="52E6D8CE">
      <w:start w:val="1"/>
      <w:numFmt w:val="bullet"/>
      <w:lvlText w:val=""/>
      <w:lvlJc w:val="left"/>
      <w:pPr>
        <w:ind w:left="6480" w:hanging="360"/>
      </w:pPr>
      <w:rPr>
        <w:rFonts w:ascii="Wingdings" w:hAnsi="Wingdings" w:hint="default"/>
      </w:rPr>
    </w:lvl>
  </w:abstractNum>
  <w:abstractNum w:abstractNumId="78" w15:restartNumberingAfterBreak="0">
    <w:nsid w:val="6F364A33"/>
    <w:multiLevelType w:val="multilevel"/>
    <w:tmpl w:val="87DA1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6B7327"/>
    <w:multiLevelType w:val="multilevel"/>
    <w:tmpl w:val="D55E2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1EF31D1"/>
    <w:multiLevelType w:val="hybridMultilevel"/>
    <w:tmpl w:val="F36E85C4"/>
    <w:lvl w:ilvl="0" w:tplc="2DCA0A80">
      <w:start w:val="1"/>
      <w:numFmt w:val="bullet"/>
      <w:lvlText w:val=""/>
      <w:lvlJc w:val="left"/>
      <w:pPr>
        <w:ind w:left="720" w:hanging="360"/>
      </w:pPr>
      <w:rPr>
        <w:rFonts w:ascii="Symbol" w:hAnsi="Symbol" w:hint="default"/>
      </w:rPr>
    </w:lvl>
    <w:lvl w:ilvl="1" w:tplc="301293F6">
      <w:start w:val="1"/>
      <w:numFmt w:val="bullet"/>
      <w:lvlText w:val="o"/>
      <w:lvlJc w:val="left"/>
      <w:pPr>
        <w:ind w:left="1440" w:hanging="360"/>
      </w:pPr>
      <w:rPr>
        <w:rFonts w:ascii="Courier New" w:hAnsi="Courier New" w:hint="default"/>
      </w:rPr>
    </w:lvl>
    <w:lvl w:ilvl="2" w:tplc="E9560BEE">
      <w:start w:val="1"/>
      <w:numFmt w:val="bullet"/>
      <w:lvlText w:val=""/>
      <w:lvlJc w:val="left"/>
      <w:pPr>
        <w:ind w:left="2160" w:hanging="360"/>
      </w:pPr>
      <w:rPr>
        <w:rFonts w:ascii="Wingdings" w:hAnsi="Wingdings" w:hint="default"/>
      </w:rPr>
    </w:lvl>
    <w:lvl w:ilvl="3" w:tplc="1A7A1ADA">
      <w:start w:val="1"/>
      <w:numFmt w:val="bullet"/>
      <w:lvlText w:val=""/>
      <w:lvlJc w:val="left"/>
      <w:pPr>
        <w:ind w:left="2880" w:hanging="360"/>
      </w:pPr>
      <w:rPr>
        <w:rFonts w:ascii="Symbol" w:hAnsi="Symbol" w:hint="default"/>
      </w:rPr>
    </w:lvl>
    <w:lvl w:ilvl="4" w:tplc="60ECD79E">
      <w:start w:val="1"/>
      <w:numFmt w:val="bullet"/>
      <w:lvlText w:val="o"/>
      <w:lvlJc w:val="left"/>
      <w:pPr>
        <w:ind w:left="3600" w:hanging="360"/>
      </w:pPr>
      <w:rPr>
        <w:rFonts w:ascii="Courier New" w:hAnsi="Courier New" w:hint="default"/>
      </w:rPr>
    </w:lvl>
    <w:lvl w:ilvl="5" w:tplc="5D0AB45A">
      <w:start w:val="1"/>
      <w:numFmt w:val="bullet"/>
      <w:lvlText w:val=""/>
      <w:lvlJc w:val="left"/>
      <w:pPr>
        <w:ind w:left="4320" w:hanging="360"/>
      </w:pPr>
      <w:rPr>
        <w:rFonts w:ascii="Wingdings" w:hAnsi="Wingdings" w:hint="default"/>
      </w:rPr>
    </w:lvl>
    <w:lvl w:ilvl="6" w:tplc="5AE4523A">
      <w:start w:val="1"/>
      <w:numFmt w:val="bullet"/>
      <w:lvlText w:val=""/>
      <w:lvlJc w:val="left"/>
      <w:pPr>
        <w:ind w:left="5040" w:hanging="360"/>
      </w:pPr>
      <w:rPr>
        <w:rFonts w:ascii="Symbol" w:hAnsi="Symbol" w:hint="default"/>
      </w:rPr>
    </w:lvl>
    <w:lvl w:ilvl="7" w:tplc="140A167C">
      <w:start w:val="1"/>
      <w:numFmt w:val="bullet"/>
      <w:lvlText w:val="o"/>
      <w:lvlJc w:val="left"/>
      <w:pPr>
        <w:ind w:left="5760" w:hanging="360"/>
      </w:pPr>
      <w:rPr>
        <w:rFonts w:ascii="Courier New" w:hAnsi="Courier New" w:hint="default"/>
      </w:rPr>
    </w:lvl>
    <w:lvl w:ilvl="8" w:tplc="D2605578">
      <w:start w:val="1"/>
      <w:numFmt w:val="bullet"/>
      <w:lvlText w:val=""/>
      <w:lvlJc w:val="left"/>
      <w:pPr>
        <w:ind w:left="6480" w:hanging="360"/>
      </w:pPr>
      <w:rPr>
        <w:rFonts w:ascii="Wingdings" w:hAnsi="Wingdings" w:hint="default"/>
      </w:rPr>
    </w:lvl>
  </w:abstractNum>
  <w:abstractNum w:abstractNumId="81" w15:restartNumberingAfterBreak="0">
    <w:nsid w:val="746B067F"/>
    <w:multiLevelType w:val="multilevel"/>
    <w:tmpl w:val="A89A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66C94D2"/>
    <w:multiLevelType w:val="hybridMultilevel"/>
    <w:tmpl w:val="63F2BF7A"/>
    <w:lvl w:ilvl="0" w:tplc="2BC8F594">
      <w:start w:val="1"/>
      <w:numFmt w:val="bullet"/>
      <w:lvlText w:val=""/>
      <w:lvlJc w:val="left"/>
      <w:pPr>
        <w:ind w:left="720" w:hanging="360"/>
      </w:pPr>
      <w:rPr>
        <w:rFonts w:ascii="Symbol" w:hAnsi="Symbol" w:hint="default"/>
      </w:rPr>
    </w:lvl>
    <w:lvl w:ilvl="1" w:tplc="B6D8F55A">
      <w:start w:val="1"/>
      <w:numFmt w:val="bullet"/>
      <w:lvlText w:val="o"/>
      <w:lvlJc w:val="left"/>
      <w:pPr>
        <w:ind w:left="1440" w:hanging="360"/>
      </w:pPr>
      <w:rPr>
        <w:rFonts w:ascii="Courier New" w:hAnsi="Courier New" w:hint="default"/>
      </w:rPr>
    </w:lvl>
    <w:lvl w:ilvl="2" w:tplc="1CA42B1A">
      <w:start w:val="1"/>
      <w:numFmt w:val="bullet"/>
      <w:lvlText w:val=""/>
      <w:lvlJc w:val="left"/>
      <w:pPr>
        <w:ind w:left="2160" w:hanging="360"/>
      </w:pPr>
      <w:rPr>
        <w:rFonts w:ascii="Wingdings" w:hAnsi="Wingdings" w:hint="default"/>
      </w:rPr>
    </w:lvl>
    <w:lvl w:ilvl="3" w:tplc="DB724EE0">
      <w:start w:val="1"/>
      <w:numFmt w:val="bullet"/>
      <w:lvlText w:val=""/>
      <w:lvlJc w:val="left"/>
      <w:pPr>
        <w:ind w:left="2880" w:hanging="360"/>
      </w:pPr>
      <w:rPr>
        <w:rFonts w:ascii="Symbol" w:hAnsi="Symbol" w:hint="default"/>
      </w:rPr>
    </w:lvl>
    <w:lvl w:ilvl="4" w:tplc="404E54E0">
      <w:start w:val="1"/>
      <w:numFmt w:val="bullet"/>
      <w:lvlText w:val="o"/>
      <w:lvlJc w:val="left"/>
      <w:pPr>
        <w:ind w:left="3600" w:hanging="360"/>
      </w:pPr>
      <w:rPr>
        <w:rFonts w:ascii="Courier New" w:hAnsi="Courier New" w:hint="default"/>
      </w:rPr>
    </w:lvl>
    <w:lvl w:ilvl="5" w:tplc="B19640B2">
      <w:start w:val="1"/>
      <w:numFmt w:val="bullet"/>
      <w:lvlText w:val=""/>
      <w:lvlJc w:val="left"/>
      <w:pPr>
        <w:ind w:left="4320" w:hanging="360"/>
      </w:pPr>
      <w:rPr>
        <w:rFonts w:ascii="Wingdings" w:hAnsi="Wingdings" w:hint="default"/>
      </w:rPr>
    </w:lvl>
    <w:lvl w:ilvl="6" w:tplc="3D322F50">
      <w:start w:val="1"/>
      <w:numFmt w:val="bullet"/>
      <w:lvlText w:val=""/>
      <w:lvlJc w:val="left"/>
      <w:pPr>
        <w:ind w:left="5040" w:hanging="360"/>
      </w:pPr>
      <w:rPr>
        <w:rFonts w:ascii="Symbol" w:hAnsi="Symbol" w:hint="default"/>
      </w:rPr>
    </w:lvl>
    <w:lvl w:ilvl="7" w:tplc="6A9A06C2">
      <w:start w:val="1"/>
      <w:numFmt w:val="bullet"/>
      <w:lvlText w:val="o"/>
      <w:lvlJc w:val="left"/>
      <w:pPr>
        <w:ind w:left="5760" w:hanging="360"/>
      </w:pPr>
      <w:rPr>
        <w:rFonts w:ascii="Courier New" w:hAnsi="Courier New" w:hint="default"/>
      </w:rPr>
    </w:lvl>
    <w:lvl w:ilvl="8" w:tplc="B01A8572">
      <w:start w:val="1"/>
      <w:numFmt w:val="bullet"/>
      <w:lvlText w:val=""/>
      <w:lvlJc w:val="left"/>
      <w:pPr>
        <w:ind w:left="6480" w:hanging="360"/>
      </w:pPr>
      <w:rPr>
        <w:rFonts w:ascii="Wingdings" w:hAnsi="Wingdings" w:hint="default"/>
      </w:rPr>
    </w:lvl>
  </w:abstractNum>
  <w:abstractNum w:abstractNumId="83" w15:restartNumberingAfterBreak="0">
    <w:nsid w:val="77041A07"/>
    <w:multiLevelType w:val="multilevel"/>
    <w:tmpl w:val="89A6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9C29122"/>
    <w:multiLevelType w:val="hybridMultilevel"/>
    <w:tmpl w:val="A17C9CEE"/>
    <w:lvl w:ilvl="0" w:tplc="CD222060">
      <w:start w:val="1"/>
      <w:numFmt w:val="bullet"/>
      <w:lvlText w:val=""/>
      <w:lvlJc w:val="left"/>
      <w:pPr>
        <w:ind w:left="720" w:hanging="360"/>
      </w:pPr>
      <w:rPr>
        <w:rFonts w:ascii="Symbol" w:hAnsi="Symbol" w:hint="default"/>
      </w:rPr>
    </w:lvl>
    <w:lvl w:ilvl="1" w:tplc="569ACE72">
      <w:start w:val="1"/>
      <w:numFmt w:val="bullet"/>
      <w:lvlText w:val="o"/>
      <w:lvlJc w:val="left"/>
      <w:pPr>
        <w:ind w:left="1440" w:hanging="360"/>
      </w:pPr>
      <w:rPr>
        <w:rFonts w:ascii="Courier New" w:hAnsi="Courier New" w:hint="default"/>
      </w:rPr>
    </w:lvl>
    <w:lvl w:ilvl="2" w:tplc="68DAFAF0">
      <w:start w:val="1"/>
      <w:numFmt w:val="bullet"/>
      <w:lvlText w:val=""/>
      <w:lvlJc w:val="left"/>
      <w:pPr>
        <w:ind w:left="2160" w:hanging="360"/>
      </w:pPr>
      <w:rPr>
        <w:rFonts w:ascii="Wingdings" w:hAnsi="Wingdings" w:hint="default"/>
      </w:rPr>
    </w:lvl>
    <w:lvl w:ilvl="3" w:tplc="65F0FD2C">
      <w:start w:val="1"/>
      <w:numFmt w:val="bullet"/>
      <w:lvlText w:val=""/>
      <w:lvlJc w:val="left"/>
      <w:pPr>
        <w:ind w:left="2880" w:hanging="360"/>
      </w:pPr>
      <w:rPr>
        <w:rFonts w:ascii="Symbol" w:hAnsi="Symbol" w:hint="default"/>
      </w:rPr>
    </w:lvl>
    <w:lvl w:ilvl="4" w:tplc="259AF5E6">
      <w:start w:val="1"/>
      <w:numFmt w:val="bullet"/>
      <w:lvlText w:val="o"/>
      <w:lvlJc w:val="left"/>
      <w:pPr>
        <w:ind w:left="3600" w:hanging="360"/>
      </w:pPr>
      <w:rPr>
        <w:rFonts w:ascii="Courier New" w:hAnsi="Courier New" w:hint="default"/>
      </w:rPr>
    </w:lvl>
    <w:lvl w:ilvl="5" w:tplc="2084BB1C">
      <w:start w:val="1"/>
      <w:numFmt w:val="bullet"/>
      <w:lvlText w:val=""/>
      <w:lvlJc w:val="left"/>
      <w:pPr>
        <w:ind w:left="4320" w:hanging="360"/>
      </w:pPr>
      <w:rPr>
        <w:rFonts w:ascii="Wingdings" w:hAnsi="Wingdings" w:hint="default"/>
      </w:rPr>
    </w:lvl>
    <w:lvl w:ilvl="6" w:tplc="B1ACC488">
      <w:start w:val="1"/>
      <w:numFmt w:val="bullet"/>
      <w:lvlText w:val=""/>
      <w:lvlJc w:val="left"/>
      <w:pPr>
        <w:ind w:left="5040" w:hanging="360"/>
      </w:pPr>
      <w:rPr>
        <w:rFonts w:ascii="Symbol" w:hAnsi="Symbol" w:hint="default"/>
      </w:rPr>
    </w:lvl>
    <w:lvl w:ilvl="7" w:tplc="16B6AE98">
      <w:start w:val="1"/>
      <w:numFmt w:val="bullet"/>
      <w:lvlText w:val="o"/>
      <w:lvlJc w:val="left"/>
      <w:pPr>
        <w:ind w:left="5760" w:hanging="360"/>
      </w:pPr>
      <w:rPr>
        <w:rFonts w:ascii="Courier New" w:hAnsi="Courier New" w:hint="default"/>
      </w:rPr>
    </w:lvl>
    <w:lvl w:ilvl="8" w:tplc="9D16BDCC">
      <w:start w:val="1"/>
      <w:numFmt w:val="bullet"/>
      <w:lvlText w:val=""/>
      <w:lvlJc w:val="left"/>
      <w:pPr>
        <w:ind w:left="6480" w:hanging="360"/>
      </w:pPr>
      <w:rPr>
        <w:rFonts w:ascii="Wingdings" w:hAnsi="Wingdings" w:hint="default"/>
      </w:rPr>
    </w:lvl>
  </w:abstractNum>
  <w:abstractNum w:abstractNumId="85" w15:restartNumberingAfterBreak="0">
    <w:nsid w:val="7A2FF00E"/>
    <w:multiLevelType w:val="hybridMultilevel"/>
    <w:tmpl w:val="49F4A728"/>
    <w:lvl w:ilvl="0" w:tplc="2BC2102C">
      <w:start w:val="1"/>
      <w:numFmt w:val="bullet"/>
      <w:lvlText w:val=""/>
      <w:lvlJc w:val="left"/>
      <w:pPr>
        <w:ind w:left="720" w:hanging="360"/>
      </w:pPr>
      <w:rPr>
        <w:rFonts w:ascii="Symbol" w:hAnsi="Symbol" w:hint="default"/>
      </w:rPr>
    </w:lvl>
    <w:lvl w:ilvl="1" w:tplc="D5CC8FD8">
      <w:start w:val="1"/>
      <w:numFmt w:val="bullet"/>
      <w:lvlText w:val="o"/>
      <w:lvlJc w:val="left"/>
      <w:pPr>
        <w:ind w:left="1440" w:hanging="360"/>
      </w:pPr>
      <w:rPr>
        <w:rFonts w:ascii="Courier New" w:hAnsi="Courier New" w:hint="default"/>
      </w:rPr>
    </w:lvl>
    <w:lvl w:ilvl="2" w:tplc="DC729B80">
      <w:start w:val="1"/>
      <w:numFmt w:val="bullet"/>
      <w:lvlText w:val=""/>
      <w:lvlJc w:val="left"/>
      <w:pPr>
        <w:ind w:left="2160" w:hanging="360"/>
      </w:pPr>
      <w:rPr>
        <w:rFonts w:ascii="Wingdings" w:hAnsi="Wingdings" w:hint="default"/>
      </w:rPr>
    </w:lvl>
    <w:lvl w:ilvl="3" w:tplc="E580FB6A">
      <w:start w:val="1"/>
      <w:numFmt w:val="bullet"/>
      <w:lvlText w:val=""/>
      <w:lvlJc w:val="left"/>
      <w:pPr>
        <w:ind w:left="2880" w:hanging="360"/>
      </w:pPr>
      <w:rPr>
        <w:rFonts w:ascii="Symbol" w:hAnsi="Symbol" w:hint="default"/>
      </w:rPr>
    </w:lvl>
    <w:lvl w:ilvl="4" w:tplc="C5724E86">
      <w:start w:val="1"/>
      <w:numFmt w:val="bullet"/>
      <w:lvlText w:val="o"/>
      <w:lvlJc w:val="left"/>
      <w:pPr>
        <w:ind w:left="3600" w:hanging="360"/>
      </w:pPr>
      <w:rPr>
        <w:rFonts w:ascii="Courier New" w:hAnsi="Courier New" w:hint="default"/>
      </w:rPr>
    </w:lvl>
    <w:lvl w:ilvl="5" w:tplc="C2AE0868">
      <w:start w:val="1"/>
      <w:numFmt w:val="bullet"/>
      <w:lvlText w:val=""/>
      <w:lvlJc w:val="left"/>
      <w:pPr>
        <w:ind w:left="4320" w:hanging="360"/>
      </w:pPr>
      <w:rPr>
        <w:rFonts w:ascii="Wingdings" w:hAnsi="Wingdings" w:hint="default"/>
      </w:rPr>
    </w:lvl>
    <w:lvl w:ilvl="6" w:tplc="BAC6C124">
      <w:start w:val="1"/>
      <w:numFmt w:val="bullet"/>
      <w:lvlText w:val=""/>
      <w:lvlJc w:val="left"/>
      <w:pPr>
        <w:ind w:left="5040" w:hanging="360"/>
      </w:pPr>
      <w:rPr>
        <w:rFonts w:ascii="Symbol" w:hAnsi="Symbol" w:hint="default"/>
      </w:rPr>
    </w:lvl>
    <w:lvl w:ilvl="7" w:tplc="2586E838">
      <w:start w:val="1"/>
      <w:numFmt w:val="bullet"/>
      <w:lvlText w:val="o"/>
      <w:lvlJc w:val="left"/>
      <w:pPr>
        <w:ind w:left="5760" w:hanging="360"/>
      </w:pPr>
      <w:rPr>
        <w:rFonts w:ascii="Courier New" w:hAnsi="Courier New" w:hint="default"/>
      </w:rPr>
    </w:lvl>
    <w:lvl w:ilvl="8" w:tplc="3F18F084">
      <w:start w:val="1"/>
      <w:numFmt w:val="bullet"/>
      <w:lvlText w:val=""/>
      <w:lvlJc w:val="left"/>
      <w:pPr>
        <w:ind w:left="6480" w:hanging="360"/>
      </w:pPr>
      <w:rPr>
        <w:rFonts w:ascii="Wingdings" w:hAnsi="Wingdings" w:hint="default"/>
      </w:rPr>
    </w:lvl>
  </w:abstractNum>
  <w:abstractNum w:abstractNumId="86" w15:restartNumberingAfterBreak="0">
    <w:nsid w:val="7BF41135"/>
    <w:multiLevelType w:val="multilevel"/>
    <w:tmpl w:val="A4AA8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E50D8C"/>
    <w:multiLevelType w:val="multilevel"/>
    <w:tmpl w:val="7C761DEA"/>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E4940D0"/>
    <w:multiLevelType w:val="hybridMultilevel"/>
    <w:tmpl w:val="2372152A"/>
    <w:lvl w:ilvl="0" w:tplc="497CA8E4">
      <w:start w:val="1"/>
      <w:numFmt w:val="bullet"/>
      <w:lvlText w:val=""/>
      <w:lvlJc w:val="left"/>
      <w:pPr>
        <w:ind w:left="720" w:hanging="360"/>
      </w:pPr>
      <w:rPr>
        <w:rFonts w:ascii="Symbol" w:hAnsi="Symbol" w:hint="default"/>
      </w:rPr>
    </w:lvl>
    <w:lvl w:ilvl="1" w:tplc="CF1CDD20">
      <w:start w:val="1"/>
      <w:numFmt w:val="bullet"/>
      <w:lvlText w:val="o"/>
      <w:lvlJc w:val="left"/>
      <w:pPr>
        <w:ind w:left="1440" w:hanging="360"/>
      </w:pPr>
      <w:rPr>
        <w:rFonts w:ascii="Courier New" w:hAnsi="Courier New" w:hint="default"/>
      </w:rPr>
    </w:lvl>
    <w:lvl w:ilvl="2" w:tplc="9E3E4244">
      <w:start w:val="1"/>
      <w:numFmt w:val="bullet"/>
      <w:lvlText w:val=""/>
      <w:lvlJc w:val="left"/>
      <w:pPr>
        <w:ind w:left="2160" w:hanging="360"/>
      </w:pPr>
      <w:rPr>
        <w:rFonts w:ascii="Wingdings" w:hAnsi="Wingdings" w:hint="default"/>
      </w:rPr>
    </w:lvl>
    <w:lvl w:ilvl="3" w:tplc="939081A6">
      <w:start w:val="1"/>
      <w:numFmt w:val="bullet"/>
      <w:lvlText w:val=""/>
      <w:lvlJc w:val="left"/>
      <w:pPr>
        <w:ind w:left="2880" w:hanging="360"/>
      </w:pPr>
      <w:rPr>
        <w:rFonts w:ascii="Symbol" w:hAnsi="Symbol" w:hint="default"/>
      </w:rPr>
    </w:lvl>
    <w:lvl w:ilvl="4" w:tplc="4AF63C26">
      <w:start w:val="1"/>
      <w:numFmt w:val="bullet"/>
      <w:lvlText w:val="o"/>
      <w:lvlJc w:val="left"/>
      <w:pPr>
        <w:ind w:left="3600" w:hanging="360"/>
      </w:pPr>
      <w:rPr>
        <w:rFonts w:ascii="Courier New" w:hAnsi="Courier New" w:hint="default"/>
      </w:rPr>
    </w:lvl>
    <w:lvl w:ilvl="5" w:tplc="E72C22F2">
      <w:start w:val="1"/>
      <w:numFmt w:val="bullet"/>
      <w:lvlText w:val=""/>
      <w:lvlJc w:val="left"/>
      <w:pPr>
        <w:ind w:left="4320" w:hanging="360"/>
      </w:pPr>
      <w:rPr>
        <w:rFonts w:ascii="Wingdings" w:hAnsi="Wingdings" w:hint="default"/>
      </w:rPr>
    </w:lvl>
    <w:lvl w:ilvl="6" w:tplc="1728BEE6">
      <w:start w:val="1"/>
      <w:numFmt w:val="bullet"/>
      <w:lvlText w:val=""/>
      <w:lvlJc w:val="left"/>
      <w:pPr>
        <w:ind w:left="5040" w:hanging="360"/>
      </w:pPr>
      <w:rPr>
        <w:rFonts w:ascii="Symbol" w:hAnsi="Symbol" w:hint="default"/>
      </w:rPr>
    </w:lvl>
    <w:lvl w:ilvl="7" w:tplc="2E140ED4">
      <w:start w:val="1"/>
      <w:numFmt w:val="bullet"/>
      <w:lvlText w:val="o"/>
      <w:lvlJc w:val="left"/>
      <w:pPr>
        <w:ind w:left="5760" w:hanging="360"/>
      </w:pPr>
      <w:rPr>
        <w:rFonts w:ascii="Courier New" w:hAnsi="Courier New" w:hint="default"/>
      </w:rPr>
    </w:lvl>
    <w:lvl w:ilvl="8" w:tplc="350EE760">
      <w:start w:val="1"/>
      <w:numFmt w:val="bullet"/>
      <w:lvlText w:val=""/>
      <w:lvlJc w:val="left"/>
      <w:pPr>
        <w:ind w:left="6480" w:hanging="360"/>
      </w:pPr>
      <w:rPr>
        <w:rFonts w:ascii="Wingdings" w:hAnsi="Wingdings" w:hint="default"/>
      </w:rPr>
    </w:lvl>
  </w:abstractNum>
  <w:abstractNum w:abstractNumId="89" w15:restartNumberingAfterBreak="0">
    <w:nsid w:val="7ECA63D6"/>
    <w:multiLevelType w:val="hybridMultilevel"/>
    <w:tmpl w:val="B99E71AE"/>
    <w:lvl w:ilvl="0" w:tplc="9E5CCF6E">
      <w:start w:val="1"/>
      <w:numFmt w:val="bullet"/>
      <w:lvlText w:val=""/>
      <w:lvlJc w:val="left"/>
      <w:pPr>
        <w:ind w:left="720" w:hanging="360"/>
      </w:pPr>
      <w:rPr>
        <w:rFonts w:ascii="Symbol" w:hAnsi="Symbol" w:hint="default"/>
      </w:rPr>
    </w:lvl>
    <w:lvl w:ilvl="1" w:tplc="26644772">
      <w:start w:val="1"/>
      <w:numFmt w:val="bullet"/>
      <w:lvlText w:val="o"/>
      <w:lvlJc w:val="left"/>
      <w:pPr>
        <w:ind w:left="1440" w:hanging="360"/>
      </w:pPr>
      <w:rPr>
        <w:rFonts w:ascii="Courier New" w:hAnsi="Courier New" w:hint="default"/>
      </w:rPr>
    </w:lvl>
    <w:lvl w:ilvl="2" w:tplc="4F783DA0">
      <w:start w:val="1"/>
      <w:numFmt w:val="bullet"/>
      <w:lvlText w:val=""/>
      <w:lvlJc w:val="left"/>
      <w:pPr>
        <w:ind w:left="2160" w:hanging="360"/>
      </w:pPr>
      <w:rPr>
        <w:rFonts w:ascii="Wingdings" w:hAnsi="Wingdings" w:hint="default"/>
      </w:rPr>
    </w:lvl>
    <w:lvl w:ilvl="3" w:tplc="74927DBA">
      <w:start w:val="1"/>
      <w:numFmt w:val="bullet"/>
      <w:lvlText w:val=""/>
      <w:lvlJc w:val="left"/>
      <w:pPr>
        <w:ind w:left="2880" w:hanging="360"/>
      </w:pPr>
      <w:rPr>
        <w:rFonts w:ascii="Symbol" w:hAnsi="Symbol" w:hint="default"/>
      </w:rPr>
    </w:lvl>
    <w:lvl w:ilvl="4" w:tplc="D5747618">
      <w:start w:val="1"/>
      <w:numFmt w:val="bullet"/>
      <w:lvlText w:val="o"/>
      <w:lvlJc w:val="left"/>
      <w:pPr>
        <w:ind w:left="3600" w:hanging="360"/>
      </w:pPr>
      <w:rPr>
        <w:rFonts w:ascii="Courier New" w:hAnsi="Courier New" w:hint="default"/>
      </w:rPr>
    </w:lvl>
    <w:lvl w:ilvl="5" w:tplc="08BED3A2">
      <w:start w:val="1"/>
      <w:numFmt w:val="bullet"/>
      <w:lvlText w:val=""/>
      <w:lvlJc w:val="left"/>
      <w:pPr>
        <w:ind w:left="4320" w:hanging="360"/>
      </w:pPr>
      <w:rPr>
        <w:rFonts w:ascii="Wingdings" w:hAnsi="Wingdings" w:hint="default"/>
      </w:rPr>
    </w:lvl>
    <w:lvl w:ilvl="6" w:tplc="A5A89FCC">
      <w:start w:val="1"/>
      <w:numFmt w:val="bullet"/>
      <w:lvlText w:val=""/>
      <w:lvlJc w:val="left"/>
      <w:pPr>
        <w:ind w:left="5040" w:hanging="360"/>
      </w:pPr>
      <w:rPr>
        <w:rFonts w:ascii="Symbol" w:hAnsi="Symbol" w:hint="default"/>
      </w:rPr>
    </w:lvl>
    <w:lvl w:ilvl="7" w:tplc="E63ACF5C">
      <w:start w:val="1"/>
      <w:numFmt w:val="bullet"/>
      <w:lvlText w:val="o"/>
      <w:lvlJc w:val="left"/>
      <w:pPr>
        <w:ind w:left="5760" w:hanging="360"/>
      </w:pPr>
      <w:rPr>
        <w:rFonts w:ascii="Courier New" w:hAnsi="Courier New" w:hint="default"/>
      </w:rPr>
    </w:lvl>
    <w:lvl w:ilvl="8" w:tplc="B7E44352">
      <w:start w:val="1"/>
      <w:numFmt w:val="bullet"/>
      <w:lvlText w:val=""/>
      <w:lvlJc w:val="left"/>
      <w:pPr>
        <w:ind w:left="6480" w:hanging="360"/>
      </w:pPr>
      <w:rPr>
        <w:rFonts w:ascii="Wingdings" w:hAnsi="Wingdings" w:hint="default"/>
      </w:rPr>
    </w:lvl>
  </w:abstractNum>
  <w:num w:numId="1" w16cid:durableId="972254702">
    <w:abstractNumId w:val="12"/>
  </w:num>
  <w:num w:numId="2" w16cid:durableId="156117376">
    <w:abstractNumId w:val="14"/>
  </w:num>
  <w:num w:numId="3" w16cid:durableId="687633779">
    <w:abstractNumId w:val="84"/>
  </w:num>
  <w:num w:numId="4" w16cid:durableId="2039425767">
    <w:abstractNumId w:val="77"/>
  </w:num>
  <w:num w:numId="5" w16cid:durableId="1760517393">
    <w:abstractNumId w:val="4"/>
  </w:num>
  <w:num w:numId="6" w16cid:durableId="1688286317">
    <w:abstractNumId w:val="53"/>
  </w:num>
  <w:num w:numId="7" w16cid:durableId="1363633450">
    <w:abstractNumId w:val="7"/>
  </w:num>
  <w:num w:numId="8" w16cid:durableId="929464311">
    <w:abstractNumId w:val="89"/>
  </w:num>
  <w:num w:numId="9" w16cid:durableId="779106963">
    <w:abstractNumId w:val="82"/>
  </w:num>
  <w:num w:numId="10" w16cid:durableId="65030155">
    <w:abstractNumId w:val="88"/>
  </w:num>
  <w:num w:numId="11" w16cid:durableId="1059399491">
    <w:abstractNumId w:val="17"/>
  </w:num>
  <w:num w:numId="12" w16cid:durableId="1381973093">
    <w:abstractNumId w:val="21"/>
  </w:num>
  <w:num w:numId="13" w16cid:durableId="861551439">
    <w:abstractNumId w:val="71"/>
  </w:num>
  <w:num w:numId="14" w16cid:durableId="521168634">
    <w:abstractNumId w:val="34"/>
  </w:num>
  <w:num w:numId="15" w16cid:durableId="83846184">
    <w:abstractNumId w:val="3"/>
  </w:num>
  <w:num w:numId="16" w16cid:durableId="662393345">
    <w:abstractNumId w:val="52"/>
  </w:num>
  <w:num w:numId="17" w16cid:durableId="2052881054">
    <w:abstractNumId w:val="55"/>
  </w:num>
  <w:num w:numId="18" w16cid:durableId="2146464664">
    <w:abstractNumId w:val="39"/>
  </w:num>
  <w:num w:numId="19" w16cid:durableId="416247939">
    <w:abstractNumId w:val="16"/>
  </w:num>
  <w:num w:numId="20" w16cid:durableId="1613127993">
    <w:abstractNumId w:val="45"/>
  </w:num>
  <w:num w:numId="21" w16cid:durableId="1300111118">
    <w:abstractNumId w:val="80"/>
  </w:num>
  <w:num w:numId="22" w16cid:durableId="1412702772">
    <w:abstractNumId w:val="40"/>
  </w:num>
  <w:num w:numId="23" w16cid:durableId="1250038577">
    <w:abstractNumId w:val="9"/>
  </w:num>
  <w:num w:numId="24" w16cid:durableId="471020611">
    <w:abstractNumId w:val="23"/>
  </w:num>
  <w:num w:numId="25" w16cid:durableId="1274940496">
    <w:abstractNumId w:val="74"/>
  </w:num>
  <w:num w:numId="26" w16cid:durableId="1983801547">
    <w:abstractNumId w:val="11"/>
  </w:num>
  <w:num w:numId="27" w16cid:durableId="1043750876">
    <w:abstractNumId w:val="26"/>
  </w:num>
  <w:num w:numId="28" w16cid:durableId="701394115">
    <w:abstractNumId w:val="49"/>
  </w:num>
  <w:num w:numId="29" w16cid:durableId="88352916">
    <w:abstractNumId w:val="62"/>
  </w:num>
  <w:num w:numId="30" w16cid:durableId="70735302">
    <w:abstractNumId w:val="38"/>
  </w:num>
  <w:num w:numId="31" w16cid:durableId="478427078">
    <w:abstractNumId w:val="72"/>
  </w:num>
  <w:num w:numId="32" w16cid:durableId="1382945831">
    <w:abstractNumId w:val="56"/>
  </w:num>
  <w:num w:numId="33" w16cid:durableId="1968197194">
    <w:abstractNumId w:val="42"/>
  </w:num>
  <w:num w:numId="34" w16cid:durableId="990331376">
    <w:abstractNumId w:val="69"/>
  </w:num>
  <w:num w:numId="35" w16cid:durableId="332954072">
    <w:abstractNumId w:val="85"/>
  </w:num>
  <w:num w:numId="36" w16cid:durableId="975338637">
    <w:abstractNumId w:val="76"/>
  </w:num>
  <w:num w:numId="37" w16cid:durableId="1159076128">
    <w:abstractNumId w:val="6"/>
  </w:num>
  <w:num w:numId="38" w16cid:durableId="1083795322">
    <w:abstractNumId w:val="18"/>
  </w:num>
  <w:num w:numId="39" w16cid:durableId="1070344655">
    <w:abstractNumId w:val="13"/>
  </w:num>
  <w:num w:numId="40" w16cid:durableId="118887191">
    <w:abstractNumId w:val="0"/>
  </w:num>
  <w:num w:numId="41" w16cid:durableId="1092164732">
    <w:abstractNumId w:val="60"/>
  </w:num>
  <w:num w:numId="42" w16cid:durableId="19480263">
    <w:abstractNumId w:val="29"/>
  </w:num>
  <w:num w:numId="43" w16cid:durableId="921530741">
    <w:abstractNumId w:val="78"/>
  </w:num>
  <w:num w:numId="44" w16cid:durableId="1535575950">
    <w:abstractNumId w:val="81"/>
  </w:num>
  <w:num w:numId="45" w16cid:durableId="1449084784">
    <w:abstractNumId w:val="20"/>
  </w:num>
  <w:num w:numId="46" w16cid:durableId="705329216">
    <w:abstractNumId w:val="8"/>
  </w:num>
  <w:num w:numId="47" w16cid:durableId="1964261834">
    <w:abstractNumId w:val="19"/>
  </w:num>
  <w:num w:numId="48" w16cid:durableId="90321583">
    <w:abstractNumId w:val="31"/>
  </w:num>
  <w:num w:numId="49" w16cid:durableId="1859853842">
    <w:abstractNumId w:val="15"/>
  </w:num>
  <w:num w:numId="50" w16cid:durableId="1709329859">
    <w:abstractNumId w:val="41"/>
  </w:num>
  <w:num w:numId="51" w16cid:durableId="1760365535">
    <w:abstractNumId w:val="46"/>
  </w:num>
  <w:num w:numId="52" w16cid:durableId="1971933028">
    <w:abstractNumId w:val="10"/>
  </w:num>
  <w:num w:numId="53" w16cid:durableId="472722910">
    <w:abstractNumId w:val="73"/>
  </w:num>
  <w:num w:numId="54" w16cid:durableId="1741556785">
    <w:abstractNumId w:val="50"/>
  </w:num>
  <w:num w:numId="55" w16cid:durableId="1214778567">
    <w:abstractNumId w:val="75"/>
  </w:num>
  <w:num w:numId="56" w16cid:durableId="413085739">
    <w:abstractNumId w:val="65"/>
  </w:num>
  <w:num w:numId="57" w16cid:durableId="606039085">
    <w:abstractNumId w:val="48"/>
  </w:num>
  <w:num w:numId="58" w16cid:durableId="793987759">
    <w:abstractNumId w:val="64"/>
  </w:num>
  <w:num w:numId="59" w16cid:durableId="324863871">
    <w:abstractNumId w:val="67"/>
  </w:num>
  <w:num w:numId="60" w16cid:durableId="912399358">
    <w:abstractNumId w:val="36"/>
  </w:num>
  <w:num w:numId="61" w16cid:durableId="1302074830">
    <w:abstractNumId w:val="32"/>
  </w:num>
  <w:num w:numId="62" w16cid:durableId="171380032">
    <w:abstractNumId w:val="47"/>
  </w:num>
  <w:num w:numId="63" w16cid:durableId="861942683">
    <w:abstractNumId w:val="59"/>
  </w:num>
  <w:num w:numId="64" w16cid:durableId="13459376">
    <w:abstractNumId w:val="1"/>
  </w:num>
  <w:num w:numId="65" w16cid:durableId="578948874">
    <w:abstractNumId w:val="24"/>
  </w:num>
  <w:num w:numId="66" w16cid:durableId="1484084401">
    <w:abstractNumId w:val="22"/>
  </w:num>
  <w:num w:numId="67" w16cid:durableId="879897818">
    <w:abstractNumId w:val="83"/>
  </w:num>
  <w:num w:numId="68" w16cid:durableId="784428983">
    <w:abstractNumId w:val="79"/>
  </w:num>
  <w:num w:numId="69" w16cid:durableId="380059260">
    <w:abstractNumId w:val="28"/>
  </w:num>
  <w:num w:numId="70" w16cid:durableId="792946962">
    <w:abstractNumId w:val="68"/>
  </w:num>
  <w:num w:numId="71" w16cid:durableId="544484690">
    <w:abstractNumId w:val="25"/>
  </w:num>
  <w:num w:numId="72" w16cid:durableId="1161233694">
    <w:abstractNumId w:val="58"/>
  </w:num>
  <w:num w:numId="73" w16cid:durableId="1315573768">
    <w:abstractNumId w:val="86"/>
  </w:num>
  <w:num w:numId="74" w16cid:durableId="1770612845">
    <w:abstractNumId w:val="30"/>
  </w:num>
  <w:num w:numId="75" w16cid:durableId="1201354840">
    <w:abstractNumId w:val="66"/>
  </w:num>
  <w:num w:numId="76" w16cid:durableId="493841019">
    <w:abstractNumId w:val="63"/>
  </w:num>
  <w:num w:numId="77" w16cid:durableId="1371220765">
    <w:abstractNumId w:val="54"/>
  </w:num>
  <w:num w:numId="78" w16cid:durableId="478307785">
    <w:abstractNumId w:val="33"/>
  </w:num>
  <w:num w:numId="79" w16cid:durableId="2047410403">
    <w:abstractNumId w:val="27"/>
  </w:num>
  <w:num w:numId="80" w16cid:durableId="1189368684">
    <w:abstractNumId w:val="37"/>
  </w:num>
  <w:num w:numId="81" w16cid:durableId="1742948008">
    <w:abstractNumId w:val="61"/>
  </w:num>
  <w:num w:numId="82" w16cid:durableId="1247611391">
    <w:abstractNumId w:val="57"/>
  </w:num>
  <w:num w:numId="83" w16cid:durableId="1897158129">
    <w:abstractNumId w:val="44"/>
  </w:num>
  <w:num w:numId="84" w16cid:durableId="1400202895">
    <w:abstractNumId w:val="51"/>
  </w:num>
  <w:num w:numId="85" w16cid:durableId="1015614578">
    <w:abstractNumId w:val="35"/>
  </w:num>
  <w:num w:numId="86" w16cid:durableId="575360176">
    <w:abstractNumId w:val="5"/>
  </w:num>
  <w:num w:numId="87" w16cid:durableId="248662554">
    <w:abstractNumId w:val="43"/>
  </w:num>
  <w:num w:numId="88" w16cid:durableId="451096395">
    <w:abstractNumId w:val="70"/>
  </w:num>
  <w:num w:numId="89" w16cid:durableId="1439912336">
    <w:abstractNumId w:val="87"/>
  </w:num>
  <w:num w:numId="90" w16cid:durableId="397827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72"/>
    <w:rsid w:val="00003D15"/>
    <w:rsid w:val="00019148"/>
    <w:rsid w:val="00050716"/>
    <w:rsid w:val="001970A8"/>
    <w:rsid w:val="00327391"/>
    <w:rsid w:val="0034733B"/>
    <w:rsid w:val="003663A9"/>
    <w:rsid w:val="004453D5"/>
    <w:rsid w:val="00467BC6"/>
    <w:rsid w:val="004744BD"/>
    <w:rsid w:val="00485E82"/>
    <w:rsid w:val="004B3E0B"/>
    <w:rsid w:val="00557EEE"/>
    <w:rsid w:val="0075448F"/>
    <w:rsid w:val="00767C4C"/>
    <w:rsid w:val="009D426A"/>
    <w:rsid w:val="00A37F9C"/>
    <w:rsid w:val="00B331A1"/>
    <w:rsid w:val="00B34829"/>
    <w:rsid w:val="00B57200"/>
    <w:rsid w:val="00BA0172"/>
    <w:rsid w:val="00BE0174"/>
    <w:rsid w:val="00BE6A7C"/>
    <w:rsid w:val="00BE6FD1"/>
    <w:rsid w:val="00C37555"/>
    <w:rsid w:val="00C73CD5"/>
    <w:rsid w:val="00CD6581"/>
    <w:rsid w:val="00D14883"/>
    <w:rsid w:val="00DF05B7"/>
    <w:rsid w:val="00E17752"/>
    <w:rsid w:val="00E7279C"/>
    <w:rsid w:val="00F07B6A"/>
    <w:rsid w:val="00F75EB8"/>
    <w:rsid w:val="112CD8EE"/>
    <w:rsid w:val="1D48C149"/>
    <w:rsid w:val="2879F1D7"/>
    <w:rsid w:val="2B795AEC"/>
    <w:rsid w:val="48B43BE7"/>
    <w:rsid w:val="75EBB3F0"/>
  </w:rsids>
  <m:mathPr>
    <m:mathFont m:val="Cambria Math"/>
    <m:brkBin m:val="before"/>
    <m:brkBinSub m:val="--"/>
    <m:smallFrac m:val="0"/>
    <m:dispDef/>
    <m:lMargin m:val="0"/>
    <m:rMargin m:val="0"/>
    <m:defJc m:val="centerGroup"/>
    <m:wrapIndent m:val="1440"/>
    <m:intLim m:val="subSup"/>
    <m:naryLim m:val="undOvr"/>
  </m:mathPr>
  <w:themeFontLang w:val="en-JP"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23231"/>
  <w15:chartTrackingRefBased/>
  <w15:docId w15:val="{02B0ECF3-0042-FE48-BC9E-796B2DAAD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JP"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C4C"/>
  </w:style>
  <w:style w:type="paragraph" w:styleId="Heading1">
    <w:name w:val="heading 1"/>
    <w:aliases w:val="NMP Heading 1,H1,h11,h12,h13,h14,h15,h16,app heading 1,l1,Memo Heading 1,Heading 1_a,heading 1,h17,h111,h121,h131,h141,h151,h161,h18,h112,h122,h132,h142,h152,h162,h19,h113,h123,h133,h143,h153,h163,h1"/>
    <w:basedOn w:val="Normal"/>
    <w:next w:val="Normal"/>
    <w:link w:val="Heading1Char"/>
    <w:uiPriority w:val="9"/>
    <w:qFormat/>
    <w:rsid w:val="00BA01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A01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nhideWhenUsed/>
    <w:qFormat/>
    <w:rsid w:val="00BA01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BA01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A01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A01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BA01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BA01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BA01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BA01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A017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BA017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BA01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BA0172"/>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A01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1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1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172"/>
    <w:rPr>
      <w:rFonts w:eastAsiaTheme="majorEastAsia" w:cstheme="majorBidi"/>
      <w:color w:val="272727" w:themeColor="text1" w:themeTint="D8"/>
    </w:rPr>
  </w:style>
  <w:style w:type="paragraph" w:styleId="Title">
    <w:name w:val="Title"/>
    <w:basedOn w:val="Normal"/>
    <w:next w:val="Normal"/>
    <w:link w:val="TitleChar"/>
    <w:uiPriority w:val="10"/>
    <w:qFormat/>
    <w:rsid w:val="00BA01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1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1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1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172"/>
    <w:pPr>
      <w:spacing w:before="160"/>
      <w:jc w:val="center"/>
    </w:pPr>
    <w:rPr>
      <w:i/>
      <w:iCs/>
      <w:color w:val="404040" w:themeColor="text1" w:themeTint="BF"/>
    </w:rPr>
  </w:style>
  <w:style w:type="character" w:customStyle="1" w:styleId="QuoteChar">
    <w:name w:val="Quote Char"/>
    <w:basedOn w:val="DefaultParagraphFont"/>
    <w:link w:val="Quote"/>
    <w:uiPriority w:val="29"/>
    <w:rsid w:val="00BA0172"/>
    <w:rPr>
      <w:i/>
      <w:iCs/>
      <w:color w:val="404040" w:themeColor="text1" w:themeTint="BF"/>
    </w:rPr>
  </w:style>
  <w:style w:type="paragraph" w:styleId="ListParagraph">
    <w:name w:val="List Paragraph"/>
    <w:basedOn w:val="Normal"/>
    <w:uiPriority w:val="34"/>
    <w:qFormat/>
    <w:rsid w:val="00BA0172"/>
    <w:pPr>
      <w:ind w:left="720"/>
      <w:contextualSpacing/>
    </w:pPr>
  </w:style>
  <w:style w:type="character" w:styleId="IntenseEmphasis">
    <w:name w:val="Intense Emphasis"/>
    <w:basedOn w:val="DefaultParagraphFont"/>
    <w:uiPriority w:val="21"/>
    <w:qFormat/>
    <w:rsid w:val="00BA0172"/>
    <w:rPr>
      <w:i/>
      <w:iCs/>
      <w:color w:val="0F4761" w:themeColor="accent1" w:themeShade="BF"/>
    </w:rPr>
  </w:style>
  <w:style w:type="paragraph" w:styleId="IntenseQuote">
    <w:name w:val="Intense Quote"/>
    <w:basedOn w:val="Normal"/>
    <w:next w:val="Normal"/>
    <w:link w:val="IntenseQuoteChar"/>
    <w:uiPriority w:val="30"/>
    <w:qFormat/>
    <w:rsid w:val="00BA01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0172"/>
    <w:rPr>
      <w:i/>
      <w:iCs/>
      <w:color w:val="0F4761" w:themeColor="accent1" w:themeShade="BF"/>
    </w:rPr>
  </w:style>
  <w:style w:type="character" w:styleId="IntenseReference">
    <w:name w:val="Intense Reference"/>
    <w:basedOn w:val="DefaultParagraphFont"/>
    <w:uiPriority w:val="32"/>
    <w:qFormat/>
    <w:rsid w:val="00BA0172"/>
    <w:rPr>
      <w:b/>
      <w:bCs/>
      <w:smallCaps/>
      <w:color w:val="0F4761" w:themeColor="accent1" w:themeShade="BF"/>
      <w:spacing w:val="5"/>
    </w:rPr>
  </w:style>
  <w:style w:type="character" w:styleId="Strong">
    <w:name w:val="Strong"/>
    <w:basedOn w:val="DefaultParagraphFont"/>
    <w:uiPriority w:val="22"/>
    <w:qFormat/>
    <w:rsid w:val="00BA0172"/>
    <w:rPr>
      <w:b/>
      <w:bCs/>
    </w:rPr>
  </w:style>
  <w:style w:type="paragraph" w:styleId="NormalWeb">
    <w:name w:val="Normal (Web)"/>
    <w:basedOn w:val="Normal"/>
    <w:uiPriority w:val="99"/>
    <w:semiHidden/>
    <w:unhideWhenUsed/>
    <w:rsid w:val="00BA0172"/>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ext-token-text-secondary">
    <w:name w:val="text-token-text-secondary"/>
    <w:basedOn w:val="DefaultParagraphFont"/>
    <w:rsid w:val="00BA0172"/>
  </w:style>
  <w:style w:type="character" w:styleId="Emphasis">
    <w:name w:val="Emphasis"/>
    <w:basedOn w:val="DefaultParagraphFont"/>
    <w:uiPriority w:val="20"/>
    <w:qFormat/>
    <w:rsid w:val="004B3E0B"/>
    <w:rPr>
      <w:i/>
      <w:iCs/>
    </w:rPr>
  </w:style>
  <w:style w:type="paragraph" w:styleId="Header">
    <w:name w:val="header"/>
    <w:link w:val="HeaderChar"/>
    <w:qFormat/>
    <w:rsid w:val="00B57200"/>
    <w:pPr>
      <w:widowControl w:val="0"/>
      <w:overflowPunct w:val="0"/>
      <w:autoSpaceDE w:val="0"/>
      <w:autoSpaceDN w:val="0"/>
      <w:adjustRightInd w:val="0"/>
      <w:spacing w:after="0" w:line="240" w:lineRule="auto"/>
      <w:textAlignment w:val="baseline"/>
    </w:pPr>
    <w:rPr>
      <w:rFonts w:ascii="Arial" w:eastAsia="SimSun" w:hAnsi="Arial" w:cs="Times New Roman"/>
      <w:b/>
      <w:kern w:val="0"/>
      <w:sz w:val="18"/>
      <w:szCs w:val="20"/>
      <w:lang w:val="en-US" w:eastAsia="en-US"/>
      <w14:ligatures w14:val="none"/>
    </w:rPr>
  </w:style>
  <w:style w:type="character" w:customStyle="1" w:styleId="HeaderChar">
    <w:name w:val="Header Char"/>
    <w:basedOn w:val="DefaultParagraphFont"/>
    <w:link w:val="Header"/>
    <w:qFormat/>
    <w:rsid w:val="00B57200"/>
    <w:rPr>
      <w:rFonts w:ascii="Arial" w:eastAsia="SimSun" w:hAnsi="Arial" w:cs="Times New Roman"/>
      <w:b/>
      <w:kern w:val="0"/>
      <w:sz w:val="18"/>
      <w:szCs w:val="20"/>
      <w:lang w:val="en-US" w:eastAsia="en-US"/>
      <w14:ligatures w14:val="none"/>
    </w:rPr>
  </w:style>
  <w:style w:type="paragraph" w:customStyle="1" w:styleId="CRCoverPage">
    <w:name w:val="CR Cover Page"/>
    <w:qFormat/>
    <w:rsid w:val="00B57200"/>
    <w:pPr>
      <w:spacing w:after="120" w:line="240" w:lineRule="auto"/>
    </w:pPr>
    <w:rPr>
      <w:rFonts w:ascii="Arial" w:eastAsia="MS Mincho" w:hAnsi="Arial" w:cs="Times New Roman"/>
      <w:kern w:val="0"/>
      <w:sz w:val="20"/>
      <w:szCs w:val="20"/>
      <w:lang w:val="en-GB" w:eastAsia="en-US"/>
      <w14:ligatures w14:val="none"/>
    </w:rPr>
  </w:style>
  <w:style w:type="paragraph" w:styleId="Bibliography">
    <w:name w:val="Bibliography"/>
    <w:basedOn w:val="Normal"/>
    <w:next w:val="Normal"/>
    <w:uiPriority w:val="37"/>
    <w:unhideWhenUsed/>
    <w:rsid w:val="00E17752"/>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2420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2</cp:revision>
  <dcterms:created xsi:type="dcterms:W3CDTF">2025-08-15T16:49:00Z</dcterms:created>
  <dcterms:modified xsi:type="dcterms:W3CDTF">2025-08-15T16:49:00Z</dcterms:modified>
</cp:coreProperties>
</file>