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202093" w14:textId="6C3A7167" w:rsidR="00E22E39" w:rsidRPr="00F14745" w:rsidRDefault="00D7440A" w:rsidP="003165DD">
      <w:pPr>
        <w:pStyle w:val="3GPPHeader"/>
        <w:rPr>
          <w:rtl/>
          <w:lang w:val="de-DE" w:bidi="ar-EG"/>
        </w:rPr>
      </w:pPr>
      <w:bookmarkStart w:id="0" w:name="_Ref110602397"/>
      <w:bookmarkEnd w:id="0"/>
      <w:r w:rsidRPr="007828C1">
        <w:t>3GPP</w:t>
      </w:r>
      <w:r w:rsidR="00136C0E" w:rsidRPr="007828C1">
        <w:t xml:space="preserve"> TSG RAN WG1 #</w:t>
      </w:r>
      <w:r w:rsidR="00BF1725" w:rsidRPr="007828C1">
        <w:t>1</w:t>
      </w:r>
      <w:r w:rsidR="00F308E2">
        <w:t>22</w:t>
      </w:r>
      <w:r w:rsidR="00E22E39" w:rsidRPr="007828C1">
        <w:tab/>
      </w:r>
      <w:r w:rsidR="00136C0E" w:rsidRPr="007828C1">
        <w:t>R1-</w:t>
      </w:r>
      <w:r w:rsidR="00C43141">
        <w:t>2505690</w:t>
      </w:r>
    </w:p>
    <w:p w14:paraId="378E7328" w14:textId="0CA178E4" w:rsidR="00E22E39" w:rsidRPr="0003018F" w:rsidRDefault="000901FE" w:rsidP="003165DD">
      <w:pPr>
        <w:pStyle w:val="3GPPHeader"/>
      </w:pPr>
      <w:r>
        <w:t>August</w:t>
      </w:r>
      <w:r w:rsidR="008E350A">
        <w:t xml:space="preserve"> </w:t>
      </w:r>
      <w:r>
        <w:t>2</w:t>
      </w:r>
      <w:r w:rsidR="00F308E2">
        <w:t>5</w:t>
      </w:r>
      <w:r w:rsidR="00E22E39" w:rsidRPr="0003018F">
        <w:t xml:space="preserve"> – </w:t>
      </w:r>
      <w:r w:rsidR="00F308E2">
        <w:t>30</w:t>
      </w:r>
      <w:r w:rsidR="00136C0E" w:rsidRPr="0003018F">
        <w:t>, 20</w:t>
      </w:r>
      <w:r w:rsidR="00BF1725" w:rsidRPr="0003018F">
        <w:t>2</w:t>
      </w:r>
      <w:r w:rsidR="00F308E2">
        <w:t>5</w:t>
      </w:r>
      <w:r w:rsidR="007828C1">
        <w:t xml:space="preserve">, </w:t>
      </w:r>
      <w:r w:rsidR="00F308E2">
        <w:t>Bengaluru</w:t>
      </w:r>
      <w:r w:rsidR="00B43E07">
        <w:t xml:space="preserve">, </w:t>
      </w:r>
      <w:r w:rsidR="00F308E2">
        <w:t>India</w:t>
      </w:r>
    </w:p>
    <w:p w14:paraId="6EE49182" w14:textId="77777777" w:rsidR="00E22E39" w:rsidRPr="0003018F" w:rsidRDefault="00E22E39" w:rsidP="003165DD">
      <w:pPr>
        <w:pStyle w:val="3GPPHeader"/>
      </w:pPr>
    </w:p>
    <w:p w14:paraId="51AF091C" w14:textId="03769348" w:rsidR="00E22E39" w:rsidRPr="0003018F" w:rsidRDefault="00E22E39" w:rsidP="003165DD">
      <w:pPr>
        <w:pStyle w:val="3GPPHeader"/>
      </w:pPr>
      <w:r w:rsidRPr="0003018F">
        <w:t>Source:</w:t>
      </w:r>
      <w:r w:rsidRPr="0003018F">
        <w:tab/>
      </w:r>
      <w:r w:rsidR="00B4755F" w:rsidRPr="00D96F04">
        <w:rPr>
          <w:b w:val="0"/>
          <w:bCs/>
        </w:rPr>
        <w:t>Lenovo</w:t>
      </w:r>
    </w:p>
    <w:p w14:paraId="42FD4BC4" w14:textId="72635661" w:rsidR="00E22E39" w:rsidRPr="0003018F" w:rsidRDefault="00E22E39" w:rsidP="003165DD">
      <w:pPr>
        <w:pStyle w:val="3GPPHeader"/>
      </w:pPr>
      <w:r w:rsidRPr="0003018F">
        <w:t>Title:</w:t>
      </w:r>
      <w:r w:rsidRPr="0003018F">
        <w:tab/>
      </w:r>
      <w:r w:rsidR="00505271" w:rsidRPr="00505271">
        <w:rPr>
          <w:b w:val="0"/>
          <w:bCs/>
        </w:rPr>
        <w:t>AI/ML in 6GR</w:t>
      </w:r>
      <w:r w:rsidR="00505271">
        <w:t xml:space="preserve"> </w:t>
      </w:r>
      <w:r w:rsidR="00F77D07">
        <w:t xml:space="preserve"> </w:t>
      </w:r>
    </w:p>
    <w:p w14:paraId="0A507AD1" w14:textId="71233ADF" w:rsidR="00E22E39" w:rsidRPr="0003018F" w:rsidRDefault="00E22E39" w:rsidP="003165DD">
      <w:pPr>
        <w:pStyle w:val="3GPPHeader"/>
      </w:pPr>
      <w:r w:rsidRPr="0003018F">
        <w:t>Agenda Item:</w:t>
      </w:r>
      <w:r w:rsidRPr="0003018F">
        <w:tab/>
      </w:r>
      <w:r w:rsidR="005C4E50">
        <w:rPr>
          <w:b w:val="0"/>
          <w:bCs/>
        </w:rPr>
        <w:t>11.6</w:t>
      </w:r>
    </w:p>
    <w:p w14:paraId="4C846AE2" w14:textId="77777777" w:rsidR="00E22E39" w:rsidRPr="0003018F" w:rsidRDefault="00E22E39" w:rsidP="003165DD">
      <w:pPr>
        <w:pStyle w:val="3GPPHeader"/>
      </w:pPr>
      <w:r w:rsidRPr="0003018F">
        <w:t>Document for:</w:t>
      </w:r>
      <w:r w:rsidRPr="0003018F">
        <w:tab/>
      </w:r>
      <w:r w:rsidRPr="00D96F04">
        <w:rPr>
          <w:b w:val="0"/>
          <w:bCs/>
        </w:rPr>
        <w:t>Discussion and Decision</w:t>
      </w:r>
    </w:p>
    <w:p w14:paraId="0F053A78" w14:textId="77777777" w:rsidR="00097A86" w:rsidRPr="0003018F" w:rsidRDefault="00E22E39" w:rsidP="009434E7">
      <w:pPr>
        <w:pStyle w:val="Heading1"/>
        <w:numPr>
          <w:ilvl w:val="0"/>
          <w:numId w:val="21"/>
        </w:numPr>
        <w:rPr>
          <w:lang w:val="en-US"/>
        </w:rPr>
      </w:pPr>
      <w:r w:rsidRPr="0003018F">
        <w:rPr>
          <w:lang w:val="en-US"/>
        </w:rPr>
        <w:t>Introduction</w:t>
      </w:r>
    </w:p>
    <w:p w14:paraId="1A25402C" w14:textId="66FAC450" w:rsidR="009809C3" w:rsidRDefault="0010010E" w:rsidP="00AF14FD">
      <w:r w:rsidRPr="0010010E">
        <w:rPr>
          <w:b/>
          <w:bCs/>
          <w:noProof/>
        </w:rPr>
        <mc:AlternateContent>
          <mc:Choice Requires="wps">
            <w:drawing>
              <wp:anchor distT="45720" distB="45720" distL="114300" distR="114300" simplePos="0" relativeHeight="251658240" behindDoc="0" locked="0" layoutInCell="1" allowOverlap="1" wp14:anchorId="29AB590B" wp14:editId="1DD034D7">
                <wp:simplePos x="0" y="0"/>
                <wp:positionH relativeFrom="margin">
                  <wp:posOffset>38100</wp:posOffset>
                </wp:positionH>
                <wp:positionV relativeFrom="paragraph">
                  <wp:posOffset>712470</wp:posOffset>
                </wp:positionV>
                <wp:extent cx="5892800" cy="845185"/>
                <wp:effectExtent l="0" t="0" r="12700" b="1206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0" cy="845185"/>
                        </a:xfrm>
                        <a:prstGeom prst="rect">
                          <a:avLst/>
                        </a:prstGeom>
                        <a:solidFill>
                          <a:srgbClr val="FFFFFF"/>
                        </a:solidFill>
                        <a:ln w="9525">
                          <a:solidFill>
                            <a:srgbClr val="000000"/>
                          </a:solidFill>
                          <a:miter lim="800000"/>
                          <a:headEnd/>
                          <a:tailEnd/>
                        </a:ln>
                      </wps:spPr>
                      <wps:txbx>
                        <w:txbxContent>
                          <w:p w14:paraId="530907F0" w14:textId="52EA11C6" w:rsidR="0010010E" w:rsidRPr="0010010E" w:rsidRDefault="0010010E" w:rsidP="0010010E">
                            <w:pPr>
                              <w:rPr>
                                <w:b/>
                                <w:bCs/>
                              </w:rPr>
                            </w:pPr>
                            <w:r w:rsidRPr="0010010E">
                              <w:rPr>
                                <w:b/>
                                <w:bCs/>
                              </w:rPr>
                              <w:t>11.6</w:t>
                            </w:r>
                            <w:r w:rsidRPr="0010010E">
                              <w:rPr>
                                <w:b/>
                                <w:bCs/>
                              </w:rPr>
                              <w:tab/>
                              <w:t>AI/ML in 6GR interface</w:t>
                            </w:r>
                          </w:p>
                          <w:p w14:paraId="643AFF5F" w14:textId="37AF15F4" w:rsidR="0010010E" w:rsidRDefault="0010010E" w:rsidP="0010010E">
                            <w:r>
                              <w:t>Collecting AI/ML use cases in all potential components in physical layer design, targeting to select some use cases by RAN1#123. From RAN1#124, selected use cases will be distributed to respective related agenda.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AB590B" id="_x0000_t202" coordsize="21600,21600" o:spt="202" path="m,l,21600r21600,l21600,xe">
                <v:stroke joinstyle="miter"/>
                <v:path gradientshapeok="t" o:connecttype="rect"/>
              </v:shapetype>
              <v:shape id="Text Box 2" o:spid="_x0000_s1026" type="#_x0000_t202" style="position:absolute;left:0;text-align:left;margin-left:3pt;margin-top:56.1pt;width:464pt;height:66.5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">
                <v:textbox>
                  <w:txbxContent>
                    <w:p w14:paraId="530907F0" w14:textId="52EA11C6" w:rsidR="0010010E" w:rsidRPr="0010010E" w:rsidRDefault="0010010E" w:rsidP="0010010E">
                      <w:pPr>
                        <w:rPr>
                          <w:b/>
                          <w:bCs/>
                        </w:rPr>
                      </w:pPr>
                      <w:r w:rsidRPr="0010010E">
                        <w:rPr>
                          <w:b/>
                          <w:bCs/>
                        </w:rPr>
                        <w:t>11.6</w:t>
                      </w:r>
                      <w:r w:rsidRPr="0010010E">
                        <w:rPr>
                          <w:b/>
                          <w:bCs/>
                        </w:rPr>
                        <w:tab/>
                        <w:t>AI/ML in 6GR interface</w:t>
                      </w:r>
                    </w:p>
                    <w:p w14:paraId="643AFF5F" w14:textId="37AF15F4" w:rsidR="0010010E" w:rsidRDefault="0010010E" w:rsidP="0010010E">
                      <w:r>
                        <w:t>Collecting AI/ML use cases in all potential components in physical layer design, targeting to select some use cases by RAN1#123. From RAN1#124, selected use cases will be distributed to respective related agenda.</w:t>
                      </w:r>
                    </w:p>
                  </w:txbxContent>
                </v:textbox>
                <w10:wrap type="square" anchorx="margin"/>
              </v:shape>
            </w:pict>
          </mc:Fallback>
        </mc:AlternateContent>
      </w:r>
      <w:r w:rsidR="001F3381">
        <w:t>I</w:t>
      </w:r>
      <w:r w:rsidR="007A131E">
        <w:t>n</w:t>
      </w:r>
      <w:r w:rsidR="00666C04">
        <w:t xml:space="preserve"> </w:t>
      </w:r>
      <w:r w:rsidR="0000320B" w:rsidRPr="00562FAA">
        <w:t>RAN</w:t>
      </w:r>
      <w:r w:rsidR="007828C1">
        <w:t xml:space="preserve"> </w:t>
      </w:r>
      <w:r w:rsidR="0000320B" w:rsidRPr="00562FAA">
        <w:t>#</w:t>
      </w:r>
      <w:r w:rsidR="003D524D">
        <w:t>10</w:t>
      </w:r>
      <w:r w:rsidR="002228EB">
        <w:t>8</w:t>
      </w:r>
      <w:r w:rsidR="005C571D">
        <w:t xml:space="preserve"> </w:t>
      </w:r>
      <w:r w:rsidR="007828C1">
        <w:t>meeting</w:t>
      </w:r>
      <w:r w:rsidR="00844CF7">
        <w:t>, held</w:t>
      </w:r>
      <w:r w:rsidR="00666C04">
        <w:t xml:space="preserve"> at Prague </w:t>
      </w:r>
      <w:r w:rsidR="00844CF7">
        <w:t xml:space="preserve">during June 9-13, 2025, </w:t>
      </w:r>
      <w:r w:rsidR="001F3381">
        <w:t xml:space="preserve">studies to be conducted for </w:t>
      </w:r>
      <w:r w:rsidR="00951A9A">
        <w:t xml:space="preserve">6G Radio </w:t>
      </w:r>
      <w:r w:rsidR="00702684">
        <w:t xml:space="preserve">(6GR) </w:t>
      </w:r>
      <w:r w:rsidR="00951A9A">
        <w:t>in Release-20 have been discussed</w:t>
      </w:r>
      <w:r w:rsidR="006E249A">
        <w:t xml:space="preserve"> [1]</w:t>
      </w:r>
      <w:r w:rsidR="00BF104B">
        <w:rPr>
          <w:rFonts w:eastAsiaTheme="minorEastAsia" w:hint="eastAsia"/>
          <w:lang w:eastAsia="zh-CN"/>
        </w:rPr>
        <w:t xml:space="preserve"> </w:t>
      </w:r>
      <w:r w:rsidR="00BF104B">
        <w:rPr>
          <w:rFonts w:eastAsiaTheme="minorEastAsia"/>
          <w:lang w:eastAsia="zh-CN"/>
        </w:rPr>
        <w:t>and</w:t>
      </w:r>
      <w:r w:rsidR="00BF104B">
        <w:rPr>
          <w:rFonts w:eastAsiaTheme="minorEastAsia" w:hint="eastAsia"/>
          <w:lang w:eastAsia="zh-CN"/>
        </w:rPr>
        <w:t xml:space="preserve"> the study on 6G Radio is approved with the objectives in </w:t>
      </w:r>
      <w:r w:rsidR="00BF104B" w:rsidRPr="00BF104B">
        <w:rPr>
          <w:rFonts w:eastAsiaTheme="minorEastAsia"/>
          <w:lang w:eastAsia="zh-CN"/>
        </w:rPr>
        <w:t>RP-251809</w:t>
      </w:r>
      <w:r w:rsidR="00951A9A">
        <w:t>, based on which a</w:t>
      </w:r>
      <w:r w:rsidR="00DA758A">
        <w:t xml:space="preserve">genda items were decided for RAN1 #122 meeting. </w:t>
      </w:r>
      <w:r w:rsidR="00824BDA">
        <w:t>Agenda item 11.6</w:t>
      </w:r>
      <w:r w:rsidR="00F569CB">
        <w:t xml:space="preserve"> deals with AI/ML in 6G radio interface</w:t>
      </w:r>
      <w:r w:rsidR="00101185">
        <w:t xml:space="preserve">, as reproduced below from the </w:t>
      </w:r>
      <w:r w:rsidR="0097176D">
        <w:t xml:space="preserve">RAN1#122 draft </w:t>
      </w:r>
      <w:r w:rsidR="00101185">
        <w:t>agenda</w:t>
      </w:r>
      <w:r w:rsidR="007B6862">
        <w:t xml:space="preserve"> [2].</w:t>
      </w:r>
    </w:p>
    <w:p w14:paraId="0025AFF5" w14:textId="2FDD57D5" w:rsidR="00C34E98" w:rsidRDefault="00AF14FD" w:rsidP="00F71D9D">
      <w:r>
        <w:t xml:space="preserve">In this document, we </w:t>
      </w:r>
      <w:r w:rsidR="00731F8D">
        <w:t>present</w:t>
      </w:r>
      <w:r>
        <w:t xml:space="preserve"> our views on </w:t>
      </w:r>
      <w:r w:rsidR="00AF19A5">
        <w:t xml:space="preserve">some of </w:t>
      </w:r>
      <w:r w:rsidR="00402CF5">
        <w:t xml:space="preserve">the </w:t>
      </w:r>
      <w:r w:rsidR="00D6332D">
        <w:t xml:space="preserve">potential use cases </w:t>
      </w:r>
      <w:r w:rsidR="00BA0715">
        <w:t>of</w:t>
      </w:r>
      <w:r w:rsidR="00D6332D">
        <w:t xml:space="preserve"> AI/ML </w:t>
      </w:r>
      <w:r w:rsidR="00BA0715">
        <w:t>in the physical layer design of 6GR interface</w:t>
      </w:r>
      <w:r w:rsidR="00402CF5">
        <w:t xml:space="preserve">. </w:t>
      </w:r>
      <w:bookmarkStart w:id="1" w:name="_Hlk100228640"/>
    </w:p>
    <w:p w14:paraId="247301D6" w14:textId="7DA1AB75" w:rsidR="005138AE" w:rsidRDefault="005138AE" w:rsidP="005138AE">
      <w:pPr>
        <w:spacing w:line="257" w:lineRule="auto"/>
        <w:rPr>
          <w:rFonts w:eastAsia="Arial" w:cs="Arial"/>
        </w:rPr>
      </w:pPr>
      <w:r w:rsidRPr="740C5CA9">
        <w:rPr>
          <w:rFonts w:eastAsia="Arial" w:cs="Arial"/>
        </w:rPr>
        <w:t>Enabling AI in PHY layer is a journey that has been started in Rel.18 where a few use-cases, involving both single-sided and two-sided models, have been studied. Based on this exercise, we can now better determine the requirement, complexity</w:t>
      </w:r>
      <w:r w:rsidR="00E614AC">
        <w:rPr>
          <w:rFonts w:eastAsia="Arial" w:cs="Arial"/>
        </w:rPr>
        <w:t>,</w:t>
      </w:r>
      <w:r w:rsidRPr="740C5CA9">
        <w:rPr>
          <w:rFonts w:eastAsia="Arial" w:cs="Arial"/>
        </w:rPr>
        <w:t xml:space="preserve"> and possible enhancement that we can expect for different AI</w:t>
      </w:r>
      <w:r w:rsidR="006F6FD8">
        <w:rPr>
          <w:rFonts w:eastAsia="Arial" w:cs="Arial"/>
        </w:rPr>
        <w:t>/ML</w:t>
      </w:r>
      <w:r w:rsidRPr="740C5CA9">
        <w:rPr>
          <w:rFonts w:eastAsia="Arial" w:cs="Arial"/>
        </w:rPr>
        <w:t>-based use-cases</w:t>
      </w:r>
      <w:r w:rsidR="006F6FD8">
        <w:rPr>
          <w:rFonts w:eastAsia="Arial" w:cs="Arial"/>
        </w:rPr>
        <w:t xml:space="preserve"> </w:t>
      </w:r>
      <w:r w:rsidR="00C624D9">
        <w:rPr>
          <w:rFonts w:eastAsia="Arial" w:cs="Arial"/>
        </w:rPr>
        <w:t>in the context of designing 6GR.</w:t>
      </w:r>
    </w:p>
    <w:p w14:paraId="38159306" w14:textId="51211AF1" w:rsidR="00E614AC" w:rsidRDefault="00E614AC" w:rsidP="00E614AC">
      <w:pPr>
        <w:pStyle w:val="Heading1"/>
        <w:numPr>
          <w:ilvl w:val="0"/>
          <w:numId w:val="23"/>
        </w:numPr>
      </w:pPr>
      <w:r>
        <w:t>AI/ML in Transmit-Receive Chain</w:t>
      </w:r>
    </w:p>
    <w:p w14:paraId="6B1A4582" w14:textId="6C4AD477" w:rsidR="005138AE" w:rsidRDefault="005138AE" w:rsidP="005138AE">
      <w:pPr>
        <w:spacing w:line="257" w:lineRule="auto"/>
        <w:rPr>
          <w:rFonts w:eastAsia="Arial" w:cs="Arial"/>
        </w:rPr>
      </w:pPr>
      <w:r w:rsidRPr="740C5CA9">
        <w:rPr>
          <w:rFonts w:eastAsia="Arial" w:cs="Arial"/>
        </w:rPr>
        <w:t xml:space="preserve">In our view, from day 1, 6G PHY should be designed, at least for a set of device types, to support the possibility of using AI-modules in place of the conventional modules in the transmit-receive chain. The substitution/standardization of different </w:t>
      </w:r>
      <w:r w:rsidR="00EF0580">
        <w:rPr>
          <w:rFonts w:eastAsia="Arial" w:cs="Arial"/>
        </w:rPr>
        <w:t xml:space="preserve">AI-based </w:t>
      </w:r>
      <w:r w:rsidR="00FA6D1A">
        <w:rPr>
          <w:rFonts w:eastAsia="Arial" w:cs="Arial"/>
        </w:rPr>
        <w:t>functionality/</w:t>
      </w:r>
      <w:r w:rsidRPr="740C5CA9">
        <w:rPr>
          <w:rFonts w:eastAsia="Arial" w:cs="Arial"/>
        </w:rPr>
        <w:t>modules</w:t>
      </w:r>
      <w:r w:rsidR="00FA6D1A">
        <w:rPr>
          <w:rFonts w:eastAsia="Arial" w:cs="Arial"/>
        </w:rPr>
        <w:t xml:space="preserve"> in PHY</w:t>
      </w:r>
      <w:r w:rsidRPr="740C5CA9">
        <w:rPr>
          <w:rFonts w:eastAsia="Arial" w:cs="Arial"/>
        </w:rPr>
        <w:t xml:space="preserve">, however, </w:t>
      </w:r>
      <w:r w:rsidR="00FA6D1A">
        <w:rPr>
          <w:rFonts w:eastAsia="Arial" w:cs="Arial"/>
        </w:rPr>
        <w:t>may</w:t>
      </w:r>
      <w:r w:rsidRPr="740C5CA9">
        <w:rPr>
          <w:rFonts w:eastAsia="Arial" w:cs="Arial"/>
        </w:rPr>
        <w:t xml:space="preserve"> happen </w:t>
      </w:r>
      <w:r w:rsidR="00BC0427">
        <w:rPr>
          <w:rFonts w:eastAsia="Arial" w:cs="Arial"/>
        </w:rPr>
        <w:t>in a gradual manner spanning over one or more releases</w:t>
      </w:r>
      <w:r w:rsidR="004C669B">
        <w:rPr>
          <w:rFonts w:eastAsia="Arial" w:cs="Arial"/>
        </w:rPr>
        <w:t xml:space="preserve"> (starting with Rel-20). </w:t>
      </w:r>
    </w:p>
    <w:p w14:paraId="496409C4" w14:textId="472A9C8E" w:rsidR="005138AE" w:rsidRDefault="005138AE" w:rsidP="005138AE">
      <w:pPr>
        <w:rPr>
          <w:rFonts w:eastAsia="Arial" w:cs="Arial"/>
        </w:rPr>
      </w:pPr>
      <w:r w:rsidRPr="00C36B48">
        <w:rPr>
          <w:b/>
          <w:bCs/>
        </w:rPr>
        <w:t>Proposal</w:t>
      </w:r>
      <w:r w:rsidR="00944A58">
        <w:rPr>
          <w:b/>
          <w:bCs/>
        </w:rPr>
        <w:t xml:space="preserve"> 1</w:t>
      </w:r>
      <w:r>
        <w:t xml:space="preserve">: </w:t>
      </w:r>
      <w:r w:rsidRPr="00944A58">
        <w:rPr>
          <w:b/>
          <w:bCs/>
        </w:rPr>
        <w:t>6G PHY, from Day 1, should support the “possibility” of substituting</w:t>
      </w:r>
      <w:r w:rsidR="00704332" w:rsidRPr="00944A58">
        <w:rPr>
          <w:b/>
          <w:bCs/>
        </w:rPr>
        <w:t>/replacing</w:t>
      </w:r>
      <w:r w:rsidRPr="00944A58">
        <w:rPr>
          <w:b/>
          <w:bCs/>
        </w:rPr>
        <w:t xml:space="preserve"> </w:t>
      </w:r>
      <w:r w:rsidRPr="00944A58">
        <w:rPr>
          <w:rFonts w:eastAsia="Arial" w:cs="Arial"/>
          <w:b/>
          <w:bCs/>
        </w:rPr>
        <w:t xml:space="preserve">conventional modules in the transmit-receive chain with </w:t>
      </w:r>
      <w:r w:rsidR="00D7477D" w:rsidRPr="00944A58">
        <w:rPr>
          <w:rFonts w:eastAsia="Arial" w:cs="Arial"/>
          <w:b/>
          <w:bCs/>
        </w:rPr>
        <w:t>AI models/modules</w:t>
      </w:r>
      <w:r w:rsidRPr="00944A58">
        <w:rPr>
          <w:rFonts w:eastAsia="Arial" w:cs="Arial"/>
          <w:b/>
          <w:bCs/>
        </w:rPr>
        <w:t xml:space="preserve"> (</w:t>
      </w:r>
      <w:r w:rsidR="00704332" w:rsidRPr="00944A58">
        <w:rPr>
          <w:rFonts w:eastAsia="Arial" w:cs="Arial"/>
          <w:b/>
          <w:bCs/>
        </w:rPr>
        <w:t xml:space="preserve">either with </w:t>
      </w:r>
      <w:r w:rsidRPr="00944A58">
        <w:rPr>
          <w:rFonts w:eastAsia="Arial" w:cs="Arial"/>
          <w:b/>
          <w:bCs/>
        </w:rPr>
        <w:t xml:space="preserve">single-sided </w:t>
      </w:r>
      <w:r w:rsidR="00704332" w:rsidRPr="00944A58">
        <w:rPr>
          <w:rFonts w:eastAsia="Arial" w:cs="Arial"/>
          <w:b/>
          <w:bCs/>
        </w:rPr>
        <w:t>or</w:t>
      </w:r>
      <w:r w:rsidRPr="00944A58">
        <w:rPr>
          <w:rFonts w:eastAsia="Arial" w:cs="Arial"/>
          <w:b/>
          <w:bCs/>
        </w:rPr>
        <w:t xml:space="preserve"> two-sided </w:t>
      </w:r>
      <w:r w:rsidR="00704332" w:rsidRPr="00944A58">
        <w:rPr>
          <w:rFonts w:eastAsia="Arial" w:cs="Arial"/>
          <w:b/>
          <w:bCs/>
        </w:rPr>
        <w:t xml:space="preserve">AI </w:t>
      </w:r>
      <w:r w:rsidRPr="00944A58">
        <w:rPr>
          <w:rFonts w:eastAsia="Arial" w:cs="Arial"/>
          <w:b/>
          <w:bCs/>
        </w:rPr>
        <w:t xml:space="preserve">modules). The substitution/standardization of different </w:t>
      </w:r>
      <w:r w:rsidR="00D7477D" w:rsidRPr="00944A58">
        <w:rPr>
          <w:rFonts w:eastAsia="Arial" w:cs="Arial"/>
          <w:b/>
          <w:bCs/>
        </w:rPr>
        <w:t xml:space="preserve">AI </w:t>
      </w:r>
      <w:r w:rsidRPr="00944A58">
        <w:rPr>
          <w:rFonts w:eastAsia="Arial" w:cs="Arial"/>
          <w:b/>
          <w:bCs/>
        </w:rPr>
        <w:t>modules, however, can happen gradually during different releases</w:t>
      </w:r>
      <w:r w:rsidR="00D7477D" w:rsidRPr="00944A58">
        <w:rPr>
          <w:rFonts w:eastAsia="Arial" w:cs="Arial"/>
          <w:b/>
          <w:bCs/>
        </w:rPr>
        <w:t>.</w:t>
      </w:r>
    </w:p>
    <w:p w14:paraId="42F80022" w14:textId="369CC695" w:rsidR="00EE0B71" w:rsidRDefault="00EE0B71" w:rsidP="005138AE">
      <w:r>
        <w:rPr>
          <w:rFonts w:eastAsia="Arial" w:cs="Arial"/>
        </w:rPr>
        <w:t xml:space="preserve">Remaining sections in this document </w:t>
      </w:r>
      <w:r w:rsidRPr="7AADF808">
        <w:rPr>
          <w:rFonts w:eastAsia="Arial" w:cs="Arial"/>
        </w:rPr>
        <w:t>describe</w:t>
      </w:r>
      <w:r>
        <w:rPr>
          <w:rFonts w:eastAsia="Arial" w:cs="Arial"/>
        </w:rPr>
        <w:t xml:space="preserve"> the potential AI/ML use cases in 6GR interface. </w:t>
      </w:r>
    </w:p>
    <w:bookmarkEnd w:id="1"/>
    <w:p w14:paraId="2D0E3CC1" w14:textId="1CC8C4E6" w:rsidR="002E383A" w:rsidRDefault="00BB4588" w:rsidP="006976F1">
      <w:pPr>
        <w:pStyle w:val="Heading1"/>
        <w:numPr>
          <w:ilvl w:val="0"/>
          <w:numId w:val="23"/>
        </w:numPr>
      </w:pPr>
      <w:r>
        <w:t>Constellation Shaping</w:t>
      </w:r>
    </w:p>
    <w:p w14:paraId="70BF9EF5" w14:textId="2B4216FF" w:rsidR="00BB4588" w:rsidRDefault="00BB4588" w:rsidP="00BB4588">
      <w:pPr>
        <w:spacing w:after="0" w:line="257" w:lineRule="auto"/>
        <w:rPr>
          <w:rFonts w:eastAsia="Arial" w:cs="Arial"/>
        </w:rPr>
      </w:pPr>
      <w:r w:rsidRPr="7A3DA76E">
        <w:rPr>
          <w:rFonts w:eastAsia="Arial" w:cs="Arial"/>
        </w:rPr>
        <w:t xml:space="preserve">Uniform QAM constellations employed by 5G NR (and the previous generations) offer computational simplicity, but results in a notable loss in spectral efficiency and error rate performance, compared with optimally shaped signaling. When uniform QAM constellations are used in AWGN channels, the SNR loss in spectral efficiency is known to be 1.53 dB (asymptotically), </w:t>
      </w:r>
      <w:r w:rsidR="325AD647" w:rsidRPr="7C0E37A2">
        <w:rPr>
          <w:rFonts w:eastAsia="Arial" w:cs="Arial"/>
        </w:rPr>
        <w:t>or equivalently, the rate loss is 0.51 bits/s/Hz,</w:t>
      </w:r>
      <w:r w:rsidRPr="7C0E37A2">
        <w:rPr>
          <w:rFonts w:eastAsia="Arial" w:cs="Arial"/>
        </w:rPr>
        <w:t xml:space="preserve"> </w:t>
      </w:r>
      <w:r w:rsidRPr="7A3DA76E">
        <w:rPr>
          <w:rFonts w:eastAsia="Arial" w:cs="Arial"/>
        </w:rPr>
        <w:t xml:space="preserve">compared to the optimal Gaussian signaling. Shaping of signaling constellations has a potential to improve the reliability and spectral efficiency of wireless links. Shaping can broadly be classified into geometric shaping and probabilistic shaping. </w:t>
      </w:r>
    </w:p>
    <w:p w14:paraId="024211BF" w14:textId="77777777" w:rsidR="00BB4588" w:rsidRDefault="00BB4588" w:rsidP="00BB4588">
      <w:pPr>
        <w:spacing w:after="0" w:line="257" w:lineRule="auto"/>
        <w:rPr>
          <w:rFonts w:eastAsia="Arial" w:cs="Arial"/>
        </w:rPr>
      </w:pPr>
    </w:p>
    <w:p w14:paraId="3BAF7FDD" w14:textId="77777777" w:rsidR="00BB4588" w:rsidRDefault="00BB4588" w:rsidP="00BB4588">
      <w:pPr>
        <w:spacing w:after="0" w:line="257" w:lineRule="auto"/>
        <w:jc w:val="center"/>
      </w:pPr>
      <w:r>
        <w:rPr>
          <w:noProof/>
        </w:rPr>
        <w:lastRenderedPageBreak/>
        <w:drawing>
          <wp:inline distT="0" distB="0" distL="0" distR="0" wp14:anchorId="3A23C517" wp14:editId="39875F42">
            <wp:extent cx="4137562" cy="2657564"/>
            <wp:effectExtent l="0" t="0" r="0" b="0"/>
            <wp:docPr id="1655408413" name="Picture 1655408413"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408413" name="Picture 1655408413" descr="A graph with numbers and lines&#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37562" cy="2657564"/>
                    </a:xfrm>
                    <a:prstGeom prst="rect">
                      <a:avLst/>
                    </a:prstGeom>
                  </pic:spPr>
                </pic:pic>
              </a:graphicData>
            </a:graphic>
          </wp:inline>
        </w:drawing>
      </w:r>
    </w:p>
    <w:p w14:paraId="56C912F5" w14:textId="6BECD057" w:rsidR="00BB4588" w:rsidRDefault="00BB4588" w:rsidP="00BB4588">
      <w:pPr>
        <w:pStyle w:val="Caption"/>
        <w:spacing w:after="0" w:line="257" w:lineRule="auto"/>
        <w:rPr>
          <w:b w:val="0"/>
          <w:lang w:eastAsia="ja-JP"/>
        </w:rPr>
      </w:pPr>
      <w:r>
        <w:rPr>
          <w:b w:val="0"/>
        </w:rPr>
        <w:t xml:space="preserve">Figure </w:t>
      </w:r>
      <w:r>
        <w:rPr>
          <w:b w:val="0"/>
        </w:rPr>
        <w:fldChar w:fldCharType="begin"/>
      </w:r>
      <w:r>
        <w:rPr>
          <w:b w:val="0"/>
        </w:rPr>
        <w:instrText xml:space="preserve"> SEQ Figure \* ARABIC </w:instrText>
      </w:r>
      <w:r>
        <w:rPr>
          <w:b w:val="0"/>
        </w:rPr>
        <w:fldChar w:fldCharType="separate"/>
      </w:r>
      <w:r w:rsidR="003F7643">
        <w:rPr>
          <w:b w:val="0"/>
          <w:noProof/>
        </w:rPr>
        <w:t>1</w:t>
      </w:r>
      <w:r>
        <w:rPr>
          <w:b w:val="0"/>
        </w:rPr>
        <w:fldChar w:fldCharType="end"/>
      </w:r>
      <w:r w:rsidRPr="18F43433">
        <w:rPr>
          <w:b w:val="0"/>
          <w:lang w:eastAsia="ja-JP"/>
        </w:rPr>
        <w:t>.</w:t>
      </w:r>
      <w:r w:rsidRPr="1F41E648">
        <w:rPr>
          <w:b w:val="0"/>
          <w:lang w:eastAsia="ja-JP"/>
        </w:rPr>
        <w:t xml:space="preserve"> </w:t>
      </w:r>
      <w:r w:rsidRPr="02A83E87">
        <w:rPr>
          <w:b w:val="0"/>
          <w:lang w:eastAsia="ja-JP"/>
        </w:rPr>
        <w:t>Mutual</w:t>
      </w:r>
      <w:r w:rsidRPr="51E8D692">
        <w:rPr>
          <w:b w:val="0"/>
          <w:lang w:eastAsia="ja-JP"/>
        </w:rPr>
        <w:t xml:space="preserve"> information</w:t>
      </w:r>
      <w:r w:rsidRPr="02A83E87">
        <w:rPr>
          <w:b w:val="0"/>
          <w:lang w:eastAsia="ja-JP"/>
        </w:rPr>
        <w:t xml:space="preserve"> </w:t>
      </w:r>
      <w:bookmarkStart w:id="2" w:name="_Int_15qnT6GE"/>
      <w:r w:rsidRPr="093440C8">
        <w:rPr>
          <w:b w:val="0"/>
          <w:lang w:eastAsia="ja-JP"/>
        </w:rPr>
        <w:t>obtained</w:t>
      </w:r>
      <w:bookmarkEnd w:id="2"/>
      <w:r w:rsidRPr="093440C8">
        <w:rPr>
          <w:b w:val="0"/>
          <w:lang w:eastAsia="ja-JP"/>
        </w:rPr>
        <w:t xml:space="preserve"> by</w:t>
      </w:r>
      <w:r w:rsidRPr="0B2F6D1E">
        <w:rPr>
          <w:b w:val="0"/>
          <w:lang w:eastAsia="ja-JP"/>
        </w:rPr>
        <w:t xml:space="preserve"> </w:t>
      </w:r>
      <w:r w:rsidRPr="2BD713A9">
        <w:rPr>
          <w:b w:val="0"/>
          <w:lang w:eastAsia="ja-JP"/>
        </w:rPr>
        <w:t xml:space="preserve">conventional </w:t>
      </w:r>
      <w:r w:rsidRPr="5AD02E61">
        <w:rPr>
          <w:b w:val="0"/>
          <w:lang w:eastAsia="ja-JP"/>
        </w:rPr>
        <w:t>rectangular</w:t>
      </w:r>
      <w:r w:rsidRPr="3BBED598">
        <w:rPr>
          <w:b w:val="0"/>
          <w:lang w:eastAsia="ja-JP"/>
        </w:rPr>
        <w:t xml:space="preserve"> QAM, </w:t>
      </w:r>
      <w:r w:rsidR="3E18E22D" w:rsidRPr="7C0E37A2">
        <w:rPr>
          <w:b w:val="0"/>
          <w:bCs w:val="0"/>
          <w:lang w:eastAsia="ja-JP"/>
        </w:rPr>
        <w:t>geometrically</w:t>
      </w:r>
      <w:r w:rsidR="2EAB6F04" w:rsidRPr="1D03D048">
        <w:rPr>
          <w:b w:val="0"/>
          <w:bCs w:val="0"/>
          <w:lang w:eastAsia="ja-JP"/>
        </w:rPr>
        <w:t xml:space="preserve"> </w:t>
      </w:r>
      <w:r w:rsidR="3E18E22D" w:rsidRPr="7C0E37A2">
        <w:rPr>
          <w:b w:val="0"/>
          <w:bCs w:val="0"/>
          <w:lang w:eastAsia="ja-JP"/>
        </w:rPr>
        <w:t xml:space="preserve">shaped </w:t>
      </w:r>
      <w:r w:rsidRPr="56C4E50A">
        <w:rPr>
          <w:b w:val="0"/>
          <w:lang w:eastAsia="ja-JP"/>
        </w:rPr>
        <w:t xml:space="preserve">non-uniform </w:t>
      </w:r>
      <w:r w:rsidRPr="5E403FAB">
        <w:rPr>
          <w:b w:val="0"/>
          <w:lang w:eastAsia="ja-JP"/>
        </w:rPr>
        <w:t>constellation (NUC</w:t>
      </w:r>
      <w:r w:rsidRPr="1E6ED879">
        <w:rPr>
          <w:b w:val="0"/>
          <w:lang w:eastAsia="ja-JP"/>
        </w:rPr>
        <w:t xml:space="preserve">), and </w:t>
      </w:r>
      <w:r w:rsidRPr="2B1DD116">
        <w:rPr>
          <w:b w:val="0"/>
          <w:lang w:eastAsia="ja-JP"/>
        </w:rPr>
        <w:t>probabilistically shaped</w:t>
      </w:r>
      <w:r w:rsidRPr="4CC233CA">
        <w:rPr>
          <w:b w:val="0"/>
          <w:lang w:eastAsia="ja-JP"/>
        </w:rPr>
        <w:t xml:space="preserve"> </w:t>
      </w:r>
      <w:r w:rsidRPr="2B1DD116">
        <w:rPr>
          <w:b w:val="0"/>
          <w:lang w:eastAsia="ja-JP"/>
        </w:rPr>
        <w:t>QAM (</w:t>
      </w:r>
      <w:r w:rsidRPr="3638F1D8">
        <w:rPr>
          <w:b w:val="0"/>
          <w:lang w:eastAsia="ja-JP"/>
        </w:rPr>
        <w:t>PS-QAM</w:t>
      </w:r>
      <w:r w:rsidRPr="093440C8">
        <w:rPr>
          <w:b w:val="0"/>
          <w:lang w:eastAsia="ja-JP"/>
        </w:rPr>
        <w:t>) for M=256 symbols.</w:t>
      </w:r>
      <w:r w:rsidRPr="239A789D">
        <w:rPr>
          <w:b w:val="0"/>
          <w:lang w:eastAsia="ja-JP"/>
        </w:rPr>
        <w:t xml:space="preserve"> The “Continuous-input capacity” denotes the achievable mutual information with continuous, optimally shaped signaling.  </w:t>
      </w:r>
    </w:p>
    <w:p w14:paraId="7AE93165" w14:textId="77777777" w:rsidR="00BB4588" w:rsidRDefault="00BB4588" w:rsidP="00BB4588">
      <w:pPr>
        <w:spacing w:after="0" w:line="257" w:lineRule="auto"/>
      </w:pPr>
    </w:p>
    <w:p w14:paraId="51991306" w14:textId="76BABF02" w:rsidR="00C07430" w:rsidRDefault="00BB4588" w:rsidP="00BB4588">
      <w:pPr>
        <w:spacing w:after="0" w:line="257" w:lineRule="auto"/>
        <w:rPr>
          <w:rFonts w:eastAsia="Arial" w:cs="Arial"/>
        </w:rPr>
      </w:pPr>
      <w:r w:rsidRPr="37690864">
        <w:rPr>
          <w:rFonts w:eastAsia="Arial" w:cs="Arial"/>
          <w:i/>
        </w:rPr>
        <w:t>Geometric shaping</w:t>
      </w:r>
      <w:r w:rsidRPr="37690864">
        <w:rPr>
          <w:rFonts w:eastAsia="Arial" w:cs="Arial"/>
        </w:rPr>
        <w:t xml:space="preserve"> refers to changing locations of the discrete constellation points on the I-Q plane. Deviating from standard geometries (e.g., square and rectangular M-QAM, circular M-PSK) might improve the mutual information between the channel input and the output and can improve the reliability of information transfer. With non-uniform constellations, the SNR gain in spectral efficiency can be </w:t>
      </w:r>
      <w:r w:rsidR="23F70EEE" w:rsidRPr="7B071A8C">
        <w:rPr>
          <w:rFonts w:eastAsia="Times New Roman"/>
        </w:rPr>
        <w:t>up</w:t>
      </w:r>
      <w:r w:rsidRPr="37690864">
        <w:rPr>
          <w:rFonts w:eastAsia="Arial" w:cs="Arial"/>
        </w:rPr>
        <w:t xml:space="preserve"> to </w:t>
      </w:r>
      <w:r w:rsidR="23F70EEE" w:rsidRPr="7B071A8C">
        <w:rPr>
          <w:rFonts w:eastAsia="Times New Roman"/>
        </w:rPr>
        <w:t>1dB</w:t>
      </w:r>
      <w:r w:rsidRPr="37690864">
        <w:rPr>
          <w:rFonts w:eastAsia="Arial" w:cs="Arial"/>
        </w:rPr>
        <w:t xml:space="preserve"> compared to the conventional rectangular</w:t>
      </w:r>
      <w:r w:rsidR="0099304F">
        <w:rPr>
          <w:rFonts w:eastAsia="Arial" w:cs="Arial"/>
        </w:rPr>
        <w:t>/square</w:t>
      </w:r>
      <w:r w:rsidRPr="37690864">
        <w:rPr>
          <w:rFonts w:eastAsia="Arial" w:cs="Arial"/>
        </w:rPr>
        <w:t xml:space="preserve"> QAM over AWGN channels.</w:t>
      </w:r>
    </w:p>
    <w:p w14:paraId="3972EB9F" w14:textId="77777777" w:rsidR="00C07430" w:rsidRDefault="00C07430" w:rsidP="00BB4588">
      <w:pPr>
        <w:spacing w:after="0" w:line="257" w:lineRule="auto"/>
        <w:rPr>
          <w:rFonts w:eastAsia="Arial" w:cs="Arial"/>
        </w:rPr>
      </w:pPr>
    </w:p>
    <w:p w14:paraId="2A5AF814" w14:textId="2DBCBF0F" w:rsidR="00296B31" w:rsidRDefault="00BB4588" w:rsidP="00BB4588">
      <w:pPr>
        <w:spacing w:after="0" w:line="257" w:lineRule="auto"/>
        <w:rPr>
          <w:rFonts w:eastAsia="Arial" w:cs="Arial"/>
        </w:rPr>
      </w:pPr>
      <w:r w:rsidRPr="7A3DA76E">
        <w:rPr>
          <w:rFonts w:eastAsia="Arial" w:cs="Arial"/>
          <w:i/>
        </w:rPr>
        <w:t>Probabilistic shaping</w:t>
      </w:r>
      <w:r w:rsidRPr="7A3DA76E">
        <w:rPr>
          <w:rFonts w:eastAsia="Arial" w:cs="Arial"/>
        </w:rPr>
        <w:t xml:space="preserve"> refers to shaping the probability mass function (PMF) of the discrete constellation points. It is well known that Gaussian is the capacity achieving distribution over AWGN channels. With probabilistic shaping, the SNR </w:t>
      </w:r>
      <w:r w:rsidRPr="239A789D">
        <w:rPr>
          <w:rFonts w:eastAsia="Arial" w:cs="Arial"/>
        </w:rPr>
        <w:t>gain</w:t>
      </w:r>
      <w:r w:rsidRPr="7A3DA76E">
        <w:rPr>
          <w:rFonts w:eastAsia="Arial" w:cs="Arial"/>
        </w:rPr>
        <w:t xml:space="preserve"> can be </w:t>
      </w:r>
      <w:r w:rsidRPr="239A789D">
        <w:rPr>
          <w:rFonts w:eastAsia="Arial" w:cs="Arial"/>
        </w:rPr>
        <w:t>1.33dB</w:t>
      </w:r>
      <w:r w:rsidRPr="7A3DA76E">
        <w:rPr>
          <w:rFonts w:eastAsia="Arial" w:cs="Arial"/>
        </w:rPr>
        <w:t xml:space="preserve"> to </w:t>
      </w:r>
      <w:r w:rsidRPr="239A789D">
        <w:rPr>
          <w:rFonts w:eastAsia="Arial" w:cs="Arial"/>
        </w:rPr>
        <w:t>1.43dB compared to the conventional (equiprobable) QAM over AWGN channels.</w:t>
      </w:r>
      <w:r w:rsidRPr="7A3DA76E">
        <w:rPr>
          <w:rFonts w:eastAsia="Arial" w:cs="Arial"/>
        </w:rPr>
        <w:t xml:space="preserve"> </w:t>
      </w:r>
      <w:r w:rsidR="00296B31" w:rsidRPr="7A3DA76E">
        <w:rPr>
          <w:rFonts w:eastAsia="Arial" w:cs="Arial"/>
        </w:rPr>
        <w:t xml:space="preserve">The advantage of probabilistic shaping over geometric shaping is that the signal </w:t>
      </w:r>
      <w:r w:rsidR="47ED35E7" w:rsidRPr="7C0E37A2">
        <w:rPr>
          <w:rFonts w:eastAsia="Arial" w:cs="Arial"/>
        </w:rPr>
        <w:t xml:space="preserve">geometric </w:t>
      </w:r>
      <w:r w:rsidR="00296B31" w:rsidRPr="7A3DA76E">
        <w:rPr>
          <w:rFonts w:eastAsia="Arial" w:cs="Arial"/>
        </w:rPr>
        <w:t xml:space="preserve">constellations </w:t>
      </w:r>
      <w:r w:rsidR="051F6D4F" w:rsidRPr="7C0E37A2">
        <w:rPr>
          <w:rFonts w:eastAsia="Arial" w:cs="Arial"/>
        </w:rPr>
        <w:t xml:space="preserve">do not </w:t>
      </w:r>
      <w:r w:rsidR="00296B31" w:rsidRPr="7A3DA76E">
        <w:rPr>
          <w:rFonts w:eastAsia="Arial" w:cs="Arial"/>
        </w:rPr>
        <w:t xml:space="preserve">need </w:t>
      </w:r>
      <w:r w:rsidR="7FBF2D34" w:rsidRPr="7C0E37A2">
        <w:rPr>
          <w:rFonts w:eastAsia="Arial" w:cs="Arial"/>
        </w:rPr>
        <w:t>to</w:t>
      </w:r>
      <w:r w:rsidR="00296B31" w:rsidRPr="7A3DA76E">
        <w:rPr>
          <w:rFonts w:eastAsia="Arial" w:cs="Arial"/>
        </w:rPr>
        <w:t xml:space="preserve"> be changed from that of conventional M-QAM or M-PSK.</w:t>
      </w:r>
    </w:p>
    <w:p w14:paraId="3C9EA9B4" w14:textId="77777777" w:rsidR="00296B31" w:rsidRDefault="00296B31" w:rsidP="00BB4588">
      <w:pPr>
        <w:spacing w:after="0" w:line="257" w:lineRule="auto"/>
        <w:rPr>
          <w:rFonts w:eastAsia="Arial" w:cs="Arial"/>
        </w:rPr>
      </w:pPr>
    </w:p>
    <w:p w14:paraId="0F893FF9" w14:textId="5F787522" w:rsidR="006B33A6" w:rsidRPr="006B33A6" w:rsidRDefault="00353C6A" w:rsidP="004965A7">
      <w:pPr>
        <w:spacing w:after="0" w:line="257" w:lineRule="auto"/>
        <w:rPr>
          <w:rFonts w:ascii="Arial" w:eastAsiaTheme="minorEastAsia" w:hAnsi="Arial" w:cs="Arial"/>
          <w:sz w:val="28"/>
          <w:szCs w:val="28"/>
          <w:lang w:val="en-GB" w:eastAsia="zh-CN"/>
        </w:rPr>
      </w:pPr>
      <w:r w:rsidRPr="37690864">
        <w:rPr>
          <w:rFonts w:eastAsia="Arial" w:cs="Arial"/>
        </w:rPr>
        <w:t xml:space="preserve">However, </w:t>
      </w:r>
      <w:r w:rsidR="00480415">
        <w:rPr>
          <w:rFonts w:eastAsia="Arial" w:cs="Arial"/>
        </w:rPr>
        <w:t xml:space="preserve">employing </w:t>
      </w:r>
      <w:r>
        <w:rPr>
          <w:rFonts w:eastAsia="Arial" w:cs="Arial"/>
        </w:rPr>
        <w:t>constellation shap</w:t>
      </w:r>
      <w:r w:rsidR="00840EAA">
        <w:rPr>
          <w:rFonts w:eastAsia="Arial" w:cs="Arial"/>
        </w:rPr>
        <w:t>ing</w:t>
      </w:r>
      <w:r w:rsidR="00405748">
        <w:rPr>
          <w:rFonts w:eastAsia="Arial" w:cs="Arial"/>
        </w:rPr>
        <w:t xml:space="preserve"> </w:t>
      </w:r>
      <w:r w:rsidR="00480415">
        <w:rPr>
          <w:rFonts w:eastAsia="Arial" w:cs="Arial"/>
        </w:rPr>
        <w:t xml:space="preserve">incurs additional costs </w:t>
      </w:r>
      <w:r w:rsidR="00405748">
        <w:rPr>
          <w:rFonts w:eastAsia="Arial" w:cs="Arial"/>
        </w:rPr>
        <w:t xml:space="preserve">at the transmitter and/or receiver, </w:t>
      </w:r>
      <w:r w:rsidR="002F6F75">
        <w:rPr>
          <w:rFonts w:eastAsia="Arial" w:cs="Arial"/>
        </w:rPr>
        <w:t>such as increased computational complexity,</w:t>
      </w:r>
      <w:r w:rsidR="00D55891">
        <w:rPr>
          <w:rFonts w:eastAsia="Arial" w:cs="Arial"/>
        </w:rPr>
        <w:t xml:space="preserve"> updating </w:t>
      </w:r>
      <w:r w:rsidR="00311A44">
        <w:rPr>
          <w:rFonts w:eastAsia="Arial" w:cs="Arial"/>
        </w:rPr>
        <w:t>signal processing algorithms</w:t>
      </w:r>
      <w:r w:rsidR="00987B27">
        <w:rPr>
          <w:rFonts w:eastAsia="Arial" w:cs="Arial"/>
        </w:rPr>
        <w:t xml:space="preserve"> etc. </w:t>
      </w:r>
    </w:p>
    <w:p w14:paraId="33F174A1" w14:textId="233E6385" w:rsidR="00FF253E" w:rsidRDefault="00E45B2C" w:rsidP="00030B06">
      <w:pPr>
        <w:pStyle w:val="Heading2"/>
        <w:ind w:left="0" w:firstLine="0"/>
      </w:pPr>
      <w:r>
        <w:rPr>
          <w:rFonts w:eastAsiaTheme="minorEastAsia"/>
        </w:rPr>
        <w:t>3</w:t>
      </w:r>
      <w:r w:rsidRPr="2BC898B3">
        <w:rPr>
          <w:rFonts w:eastAsiaTheme="minorEastAsia"/>
        </w:rPr>
        <w:t xml:space="preserve">.1 </w:t>
      </w:r>
      <w:r w:rsidR="00C153BD" w:rsidRPr="00697F78">
        <w:rPr>
          <w:rFonts w:eastAsiaTheme="minorEastAsia"/>
        </w:rPr>
        <w:t xml:space="preserve">AI-based </w:t>
      </w:r>
      <w:r w:rsidR="00FF253E">
        <w:rPr>
          <w:rFonts w:eastAsiaTheme="minorEastAsia"/>
        </w:rPr>
        <w:t xml:space="preserve">Geometric Shaping </w:t>
      </w:r>
    </w:p>
    <w:p w14:paraId="148A8660" w14:textId="57B7D5CE" w:rsidR="76C979B4" w:rsidRDefault="76C979B4" w:rsidP="0C1E65D7">
      <w:pPr>
        <w:spacing w:after="0" w:line="257" w:lineRule="auto"/>
      </w:pPr>
      <w:r w:rsidRPr="0C1E65D7">
        <w:rPr>
          <w:rFonts w:eastAsia="Times New Roman"/>
        </w:rPr>
        <w:t>Geometric shaping (GS) introduces non-standard or non-uniform constellations</w:t>
      </w:r>
      <w:r w:rsidR="0EEDF99E" w:rsidRPr="0C1E65D7">
        <w:rPr>
          <w:rFonts w:eastAsia="Times New Roman"/>
        </w:rPr>
        <w:t xml:space="preserve"> for enhancing spectral efficiency in communication systems. Traditional GS methods typically design the constellation geometry for simple, idealized channel models, such as AWGN or Rayleigh fading, by maximizing the mutual information between the transmit and receive symbols. However, the underlying optimization is inherently non-convex and often handled via computationally intensive iterative algorithms. As a result, the designed constellations may become suboptimal. Furthermore, when applied to more realistic channel conditions where the ideal assumptions no longer hold, the constellation design is not straightforward since the obtaining mutual information under practical, non-ideal channel conditions may not be achieved.</w:t>
      </w:r>
    </w:p>
    <w:p w14:paraId="01E5007F" w14:textId="4B7D7056" w:rsidR="0EEDF99E" w:rsidRDefault="0EEDF99E" w:rsidP="0C1E65D7">
      <w:pPr>
        <w:spacing w:after="0" w:line="257" w:lineRule="auto"/>
      </w:pPr>
      <w:r w:rsidRPr="0C1E65D7">
        <w:rPr>
          <w:rFonts w:eastAsia="Times New Roman"/>
        </w:rPr>
        <w:t xml:space="preserve"> </w:t>
      </w:r>
    </w:p>
    <w:p w14:paraId="10FF517C" w14:textId="1FF7AF45" w:rsidR="0EEDF99E" w:rsidRDefault="0EEDF99E" w:rsidP="0C1E65D7">
      <w:pPr>
        <w:spacing w:after="0" w:line="257" w:lineRule="auto"/>
      </w:pPr>
      <w:r w:rsidRPr="0C1E65D7">
        <w:rPr>
          <w:rFonts w:eastAsia="Times New Roman"/>
        </w:rPr>
        <w:t xml:space="preserve">AI/ML presents an opportunity to address these challenges more efficiently. Because neural </w:t>
      </w:r>
      <w:r w:rsidR="202F356C" w:rsidRPr="201A193A">
        <w:rPr>
          <w:rFonts w:eastAsia="Times New Roman"/>
        </w:rPr>
        <w:t>networks</w:t>
      </w:r>
      <w:r w:rsidRPr="0C1E65D7">
        <w:rPr>
          <w:rFonts w:eastAsia="Times New Roman"/>
        </w:rPr>
        <w:t xml:space="preserve"> can learn complex, nonlinear relationships, AI/ML can potentially find high-quality solutions to the non-convex geometric shaping problem with lower computational complexity. Furthermore, AI/ML can help construct constellations optimized for practical, non-ideal channel conditions by estimating the mutual information, e.g., by using mutual </w:t>
      </w:r>
      <w:r w:rsidRPr="0C1E65D7">
        <w:rPr>
          <w:rFonts w:eastAsia="Times New Roman"/>
        </w:rPr>
        <w:lastRenderedPageBreak/>
        <w:t xml:space="preserve">information neural estimator (MINE). That is, AI enables the estimation of mutual information that is otherwise difficult to obtain analytically under realistic channels. </w:t>
      </w:r>
    </w:p>
    <w:p w14:paraId="7B5C654E" w14:textId="4A6959AF" w:rsidR="0EEDF99E" w:rsidRDefault="0EEDF99E" w:rsidP="0C1E65D7">
      <w:pPr>
        <w:spacing w:after="0" w:line="257" w:lineRule="auto"/>
      </w:pPr>
      <w:r w:rsidRPr="0C1E65D7">
        <w:rPr>
          <w:rFonts w:eastAsia="Times New Roman"/>
        </w:rPr>
        <w:t xml:space="preserve"> </w:t>
      </w:r>
    </w:p>
    <w:p w14:paraId="03ED65E5" w14:textId="061E76C6" w:rsidR="0EEDF99E" w:rsidRDefault="0EEDF99E" w:rsidP="0C1E65D7">
      <w:pPr>
        <w:spacing w:after="0" w:line="257" w:lineRule="auto"/>
      </w:pPr>
      <w:r w:rsidRPr="5F7D0775">
        <w:rPr>
          <w:rFonts w:eastAsia="Times New Roman"/>
        </w:rPr>
        <w:t>Given these advancements, it is valuable to undertake a systematic study examining the impact of AI/ML on geometric shaping.</w:t>
      </w:r>
    </w:p>
    <w:p w14:paraId="555C0753" w14:textId="16287CBF" w:rsidR="0EEDF99E" w:rsidRDefault="0EEDF99E" w:rsidP="0C1E65D7">
      <w:pPr>
        <w:spacing w:after="0" w:line="257" w:lineRule="auto"/>
      </w:pPr>
      <w:r w:rsidRPr="0C1E65D7">
        <w:rPr>
          <w:rFonts w:eastAsia="Times New Roman"/>
        </w:rPr>
        <w:t xml:space="preserve"> </w:t>
      </w:r>
    </w:p>
    <w:p w14:paraId="0716D542" w14:textId="5B20CED6" w:rsidR="0EEDF99E" w:rsidRDefault="0EEDF99E" w:rsidP="0C1E65D7">
      <w:pPr>
        <w:spacing w:after="0" w:line="257" w:lineRule="auto"/>
      </w:pPr>
      <w:r w:rsidRPr="0C1E65D7">
        <w:rPr>
          <w:rFonts w:eastAsia="Times New Roman"/>
          <w:b/>
          <w:bCs/>
        </w:rPr>
        <w:t>Proposal</w:t>
      </w:r>
      <w:r w:rsidR="00C329E8">
        <w:rPr>
          <w:rFonts w:eastAsia="Times New Roman"/>
          <w:b/>
          <w:bCs/>
        </w:rPr>
        <w:t xml:space="preserve"> 2</w:t>
      </w:r>
      <w:r w:rsidRPr="0C1E65D7">
        <w:rPr>
          <w:rFonts w:eastAsia="Times New Roman"/>
        </w:rPr>
        <w:t xml:space="preserve">: </w:t>
      </w:r>
      <w:r w:rsidRPr="3865A440">
        <w:rPr>
          <w:rFonts w:eastAsia="Times New Roman"/>
          <w:b/>
        </w:rPr>
        <w:t>Study the impact of AI/ML on geometric shaping, focusing on both the achievable performance improvements and the potential reductions in design complexity. The study should compare AI-based approaches to conventional iterative GS algorithms, analyze design principles under realistic channel conditions and adaptability to channel variations, and assess the overall trade-off between performance gains, computational complexity, and implementation flexibility</w:t>
      </w:r>
      <w:r w:rsidR="00FF52DF">
        <w:rPr>
          <w:rFonts w:eastAsia="Times New Roman"/>
          <w:b/>
        </w:rPr>
        <w:t xml:space="preserve"> relative to conventional u</w:t>
      </w:r>
      <w:r w:rsidR="00FF52DF" w:rsidRPr="00FF52DF">
        <w:rPr>
          <w:rFonts w:eastAsia="Times New Roman"/>
          <w:b/>
        </w:rPr>
        <w:t>niform QAM constellations</w:t>
      </w:r>
      <w:r w:rsidRPr="3865A440">
        <w:rPr>
          <w:rFonts w:eastAsia="Times New Roman"/>
          <w:b/>
        </w:rPr>
        <w:t>.</w:t>
      </w:r>
    </w:p>
    <w:p w14:paraId="01425A3C" w14:textId="77777777" w:rsidR="00D44411" w:rsidRDefault="00D44411" w:rsidP="00BB4588">
      <w:pPr>
        <w:spacing w:after="0" w:line="257" w:lineRule="auto"/>
        <w:rPr>
          <w:rFonts w:eastAsia="Arial" w:cs="Arial"/>
        </w:rPr>
      </w:pPr>
    </w:p>
    <w:p w14:paraId="0C6CC545" w14:textId="5BA43C46" w:rsidR="00FF253E" w:rsidRDefault="00E45B2C" w:rsidP="00030B06">
      <w:pPr>
        <w:pStyle w:val="Heading2"/>
        <w:ind w:left="0" w:firstLine="0"/>
      </w:pPr>
      <w:proofErr w:type="gramStart"/>
      <w:r>
        <w:rPr>
          <w:rFonts w:eastAsiaTheme="minorEastAsia"/>
        </w:rPr>
        <w:t>3</w:t>
      </w:r>
      <w:r w:rsidRPr="2BC898B3">
        <w:rPr>
          <w:rFonts w:eastAsiaTheme="minorEastAsia"/>
        </w:rPr>
        <w:t>.</w:t>
      </w:r>
      <w:r>
        <w:rPr>
          <w:rFonts w:eastAsiaTheme="minorEastAsia"/>
        </w:rPr>
        <w:t>2</w:t>
      </w:r>
      <w:r w:rsidRPr="2BC898B3">
        <w:rPr>
          <w:rFonts w:eastAsiaTheme="minorEastAsia"/>
        </w:rPr>
        <w:t xml:space="preserve"> </w:t>
      </w:r>
      <w:r>
        <w:rPr>
          <w:rFonts w:eastAsiaTheme="minorEastAsia"/>
        </w:rPr>
        <w:t xml:space="preserve"> </w:t>
      </w:r>
      <w:r w:rsidR="00FF253E" w:rsidRPr="00697F78">
        <w:rPr>
          <w:rFonts w:eastAsiaTheme="minorEastAsia"/>
        </w:rPr>
        <w:t>AI</w:t>
      </w:r>
      <w:proofErr w:type="gramEnd"/>
      <w:r w:rsidR="00FF253E" w:rsidRPr="00697F78">
        <w:rPr>
          <w:rFonts w:eastAsiaTheme="minorEastAsia"/>
        </w:rPr>
        <w:t xml:space="preserve">-based </w:t>
      </w:r>
      <w:r w:rsidR="00FF253E">
        <w:rPr>
          <w:rFonts w:eastAsiaTheme="minorEastAsia"/>
        </w:rPr>
        <w:t xml:space="preserve">Probabilistic Shaping </w:t>
      </w:r>
    </w:p>
    <w:p w14:paraId="339B81FE" w14:textId="492090F1" w:rsidR="2BF2B4E7" w:rsidRDefault="2BF2B4E7" w:rsidP="4D537A8F">
      <w:pPr>
        <w:spacing w:after="0" w:line="257" w:lineRule="auto"/>
      </w:pPr>
      <w:r w:rsidRPr="4D537A8F">
        <w:rPr>
          <w:rFonts w:eastAsia="Times New Roman"/>
        </w:rPr>
        <w:t xml:space="preserve">Probabilistic shaping (PS) is a powerful technique for improving spectral efficiency and reliability. However, </w:t>
      </w:r>
      <w:r w:rsidR="004C4433">
        <w:rPr>
          <w:rFonts w:eastAsia="Times New Roman"/>
        </w:rPr>
        <w:t>the</w:t>
      </w:r>
      <w:r w:rsidR="004C4433" w:rsidRPr="4D537A8F">
        <w:rPr>
          <w:rFonts w:eastAsia="Times New Roman"/>
        </w:rPr>
        <w:t xml:space="preserve"> </w:t>
      </w:r>
      <w:r w:rsidRPr="4D537A8F">
        <w:rPr>
          <w:rFonts w:eastAsia="Times New Roman"/>
        </w:rPr>
        <w:t xml:space="preserve">practical implementation </w:t>
      </w:r>
      <w:r w:rsidR="61C8F046" w:rsidRPr="4D537A8F">
        <w:rPr>
          <w:rFonts w:eastAsia="Times New Roman"/>
        </w:rPr>
        <w:t xml:space="preserve">of PS demands the integration of a distribution matcher (DM) at the transmitter and </w:t>
      </w:r>
      <w:r w:rsidR="004C4433">
        <w:rPr>
          <w:rFonts w:eastAsia="Times New Roman"/>
        </w:rPr>
        <w:t xml:space="preserve">a </w:t>
      </w:r>
      <w:r w:rsidR="004C4433" w:rsidRPr="4D537A8F">
        <w:rPr>
          <w:rFonts w:eastAsia="Times New Roman"/>
        </w:rPr>
        <w:t xml:space="preserve">distribution </w:t>
      </w:r>
      <w:proofErr w:type="spellStart"/>
      <w:r w:rsidR="61C8F046" w:rsidRPr="4D537A8F">
        <w:rPr>
          <w:rFonts w:eastAsia="Times New Roman"/>
        </w:rPr>
        <w:t>dematcher</w:t>
      </w:r>
      <w:proofErr w:type="spellEnd"/>
      <w:r w:rsidR="61C8F046" w:rsidRPr="4D537A8F">
        <w:rPr>
          <w:rFonts w:eastAsia="Times New Roman"/>
        </w:rPr>
        <w:t xml:space="preserve"> (DDM) at the receiver, both of which require substantial computational resources. Moreover, adapting the PS functionality to the varying channel conditions further increases this computational burden and inefficiency. In this context, leveraging neural networks could offer a cost-effective and flexible alternative.</w:t>
      </w:r>
    </w:p>
    <w:p w14:paraId="17E72DBC" w14:textId="5C333F53" w:rsidR="61C8F046" w:rsidRDefault="61C8F046" w:rsidP="4D537A8F">
      <w:pPr>
        <w:spacing w:after="0" w:line="257" w:lineRule="auto"/>
      </w:pPr>
      <w:r w:rsidRPr="4D537A8F">
        <w:rPr>
          <w:rFonts w:eastAsia="Times New Roman"/>
        </w:rPr>
        <w:t xml:space="preserve"> </w:t>
      </w:r>
    </w:p>
    <w:p w14:paraId="2B1522C0" w14:textId="7CD4EC82" w:rsidR="61C8F046" w:rsidRDefault="61C8F046" w:rsidP="4D537A8F">
      <w:pPr>
        <w:spacing w:after="0" w:line="257" w:lineRule="auto"/>
      </w:pPr>
      <w:r w:rsidRPr="4D537A8F">
        <w:rPr>
          <w:rFonts w:eastAsia="Times New Roman"/>
        </w:rPr>
        <w:t>Furthermore, the benefits of PS may not be fully achieved in practical wireless channels. While traditional DMs and DDMs are designed for simple, idealized channel models, such as AWGN or Rayleigh fading, real wireless environments are often much more unpredictable and affected by interference, e.g., from other uses. This realistic channel behavior makes it challenging to design effective PS algorithms using only mathematical models. AI/ML can help overcome this limitation by learning complex relationships in real channels and finding solutions that remain robust even under difficult, real-world channel conditions.</w:t>
      </w:r>
    </w:p>
    <w:p w14:paraId="57CF8B2F" w14:textId="196096C5" w:rsidR="005B7B50" w:rsidRDefault="2BF2B4E7" w:rsidP="52B829FE">
      <w:pPr>
        <w:spacing w:after="0" w:line="257" w:lineRule="auto"/>
      </w:pPr>
      <w:r w:rsidRPr="4213FA3F">
        <w:rPr>
          <w:rFonts w:eastAsia="Times New Roman"/>
        </w:rPr>
        <w:t xml:space="preserve"> </w:t>
      </w:r>
    </w:p>
    <w:p w14:paraId="65618D73" w14:textId="45F0D156" w:rsidR="2BF2B4E7" w:rsidRDefault="2BF2B4E7" w:rsidP="4213FA3F">
      <w:pPr>
        <w:spacing w:after="0" w:line="257" w:lineRule="auto"/>
        <w:jc w:val="center"/>
      </w:pPr>
      <w:r>
        <w:rPr>
          <w:noProof/>
        </w:rPr>
        <w:drawing>
          <wp:inline distT="0" distB="0" distL="0" distR="0" wp14:anchorId="27790F66" wp14:editId="71CEB125">
            <wp:extent cx="3563072" cy="1966264"/>
            <wp:effectExtent l="0" t="0" r="0" b="0"/>
            <wp:docPr id="284221153" name="Picture 28422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3563072" cy="1966264"/>
                    </a:xfrm>
                    <a:prstGeom prst="rect">
                      <a:avLst/>
                    </a:prstGeom>
                  </pic:spPr>
                </pic:pic>
              </a:graphicData>
            </a:graphic>
          </wp:inline>
        </w:drawing>
      </w:r>
    </w:p>
    <w:p w14:paraId="38B4BC63" w14:textId="18D3735E" w:rsidR="005B7B50" w:rsidRDefault="2BF2B4E7" w:rsidP="52B829FE">
      <w:pPr>
        <w:spacing w:after="0" w:line="257" w:lineRule="auto"/>
        <w:jc w:val="center"/>
      </w:pPr>
      <w:r w:rsidRPr="79CD09C2">
        <w:rPr>
          <w:rFonts w:eastAsia="Times New Roman"/>
        </w:rPr>
        <w:t xml:space="preserve">Figure </w:t>
      </w:r>
      <w:r w:rsidR="35B51513" w:rsidRPr="79CD09C2">
        <w:rPr>
          <w:rFonts w:eastAsia="Times New Roman"/>
        </w:rPr>
        <w:t>2</w:t>
      </w:r>
      <w:r w:rsidRPr="79CD09C2">
        <w:rPr>
          <w:rFonts w:eastAsia="Times New Roman"/>
        </w:rPr>
        <w:t xml:space="preserve">. Example of AI-based PS </w:t>
      </w:r>
      <w:r w:rsidR="48979056" w:rsidRPr="79CD09C2">
        <w:rPr>
          <w:rFonts w:eastAsia="Times New Roman"/>
        </w:rPr>
        <w:t>architectures</w:t>
      </w:r>
      <w:r w:rsidRPr="79CD09C2">
        <w:rPr>
          <w:rFonts w:eastAsia="Times New Roman"/>
        </w:rPr>
        <w:t>.</w:t>
      </w:r>
      <w:r w:rsidR="67AB9B57" w:rsidRPr="79CD09C2">
        <w:rPr>
          <w:rFonts w:eastAsia="Times New Roman"/>
        </w:rPr>
        <w:t xml:space="preserve"> The AI-based distribution generator can provide improved symbol probabilities tailored to realistic channel conditions.</w:t>
      </w:r>
    </w:p>
    <w:p w14:paraId="42A820EC" w14:textId="20DF5A51" w:rsidR="005B7B50" w:rsidRDefault="2BF2B4E7" w:rsidP="52B829FE">
      <w:pPr>
        <w:spacing w:after="0" w:line="257" w:lineRule="auto"/>
      </w:pPr>
      <w:r w:rsidRPr="52B829FE">
        <w:rPr>
          <w:rFonts w:eastAsia="Times New Roman"/>
        </w:rPr>
        <w:t xml:space="preserve"> </w:t>
      </w:r>
    </w:p>
    <w:p w14:paraId="27C84C17" w14:textId="191B1010" w:rsidR="2BF2B4E7" w:rsidRDefault="2BF2B4E7" w:rsidP="4D537A8F">
      <w:pPr>
        <w:spacing w:after="0" w:line="257" w:lineRule="auto"/>
      </w:pPr>
      <w:r w:rsidRPr="4D537A8F">
        <w:rPr>
          <w:rFonts w:eastAsia="Times New Roman"/>
        </w:rPr>
        <w:t xml:space="preserve">Several AI-based architectures can be explored to address these </w:t>
      </w:r>
      <w:r w:rsidR="2B347BD6" w:rsidRPr="4D537A8F">
        <w:rPr>
          <w:rFonts w:eastAsia="Times New Roman"/>
        </w:rPr>
        <w:t xml:space="preserve">challenges. First, AI/ML can be used for a distribution generator, where the generator’s input is the current channel condition, and its output is the optimal symbol probability for that specific state. The PS framework of this design approach is demonstrated in Figure </w:t>
      </w:r>
      <w:r w:rsidR="00FE32F4">
        <w:rPr>
          <w:rFonts w:eastAsia="Times New Roman"/>
        </w:rPr>
        <w:t>2</w:t>
      </w:r>
      <w:r w:rsidR="2B347BD6" w:rsidRPr="4D537A8F">
        <w:rPr>
          <w:rFonts w:eastAsia="Times New Roman"/>
        </w:rPr>
        <w:t xml:space="preserve">. This approach allows the AI-based distribution generator to provide improved symbol probabilities tailored to realistic channel conditions. Also, it can offer flexible adaptation as channel conditions, modulation order, and coding rate change. This AI-based distribution generator can be paired with either conventional or AI-based DM/DDM modules. Second, another strategy is to replace the conventional DM and DDM with an AI-based equivalent. In this model, the input consists of bits and a target symbol probability, while the output is a sequence of symbols that matches the intended probability </w:t>
      </w:r>
      <w:r w:rsidR="2B347BD6" w:rsidRPr="4D537A8F">
        <w:rPr>
          <w:rFonts w:eastAsia="Times New Roman"/>
        </w:rPr>
        <w:lastRenderedPageBreak/>
        <w:t xml:space="preserve">distribution. AI-based DM/DDM solutions enable lower complexity distribution matching and </w:t>
      </w:r>
      <w:proofErr w:type="spellStart"/>
      <w:r w:rsidR="2B347BD6" w:rsidRPr="4D537A8F">
        <w:rPr>
          <w:rFonts w:eastAsia="Times New Roman"/>
        </w:rPr>
        <w:t>dematching</w:t>
      </w:r>
      <w:proofErr w:type="spellEnd"/>
      <w:r w:rsidR="2B347BD6" w:rsidRPr="4D537A8F">
        <w:rPr>
          <w:rFonts w:eastAsia="Times New Roman"/>
        </w:rPr>
        <w:t xml:space="preserve"> than traditional, complex methods such as constant composition distribution matching (CCDM). Third, a more comprehensive design integrates both DM/DDM and the distribution generator within a unified AI-based framework. Here, the AI-based distribution matcher implicitly learns the optimal symbol distribution. Its input is raw bits and channel conditions, the output is the final, channel-adapted symbol sequence. This unified architecture learns the direct and complex relationships among channel conditions, modulation orders, coding rates, input bits, and output symbols</w:t>
      </w:r>
      <w:r w:rsidR="2B347BD6" w:rsidRPr="49D76251">
        <w:rPr>
          <w:rFonts w:eastAsia="Times New Roman"/>
        </w:rPr>
        <w:t xml:space="preserve">, which </w:t>
      </w:r>
      <w:r w:rsidR="2B347BD6" w:rsidRPr="4D537A8F">
        <w:rPr>
          <w:rFonts w:eastAsia="Times New Roman"/>
        </w:rPr>
        <w:t xml:space="preserve">potentially </w:t>
      </w:r>
      <w:r w:rsidR="2B347BD6" w:rsidRPr="49D76251">
        <w:rPr>
          <w:rFonts w:eastAsia="Times New Roman"/>
        </w:rPr>
        <w:t>leads</w:t>
      </w:r>
      <w:r w:rsidR="2B347BD6" w:rsidRPr="4D537A8F">
        <w:rPr>
          <w:rFonts w:eastAsia="Times New Roman"/>
        </w:rPr>
        <w:t xml:space="preserve"> to even more effective solutions.</w:t>
      </w:r>
    </w:p>
    <w:p w14:paraId="4C4D38D3" w14:textId="3069356A" w:rsidR="005B7B50" w:rsidRDefault="2BF2B4E7" w:rsidP="52B829FE">
      <w:pPr>
        <w:spacing w:after="0" w:line="257" w:lineRule="auto"/>
      </w:pPr>
      <w:r w:rsidRPr="52B829FE">
        <w:rPr>
          <w:rFonts w:eastAsia="Times New Roman"/>
        </w:rPr>
        <w:t xml:space="preserve"> </w:t>
      </w:r>
    </w:p>
    <w:p w14:paraId="004D9F73" w14:textId="3CB94C38" w:rsidR="005B7B50" w:rsidRDefault="2BF2B4E7" w:rsidP="52B829FE">
      <w:pPr>
        <w:spacing w:after="0" w:line="257" w:lineRule="auto"/>
      </w:pPr>
      <w:r w:rsidRPr="52B829FE">
        <w:rPr>
          <w:rFonts w:eastAsia="Times New Roman"/>
        </w:rPr>
        <w:t xml:space="preserve">The overarching goal of these designs is to enable the dynamic adaptation of PS in response to varying channel conditions. Therefore, the proposed focus </w:t>
      </w:r>
      <w:r w:rsidR="00FE32F4">
        <w:rPr>
          <w:rFonts w:eastAsia="Times New Roman"/>
        </w:rPr>
        <w:t xml:space="preserve">is to </w:t>
      </w:r>
      <w:r w:rsidRPr="52B829FE">
        <w:rPr>
          <w:rFonts w:eastAsia="Times New Roman"/>
        </w:rPr>
        <w:t>study the impact of applying AI/ML to PS and investigating the trade-offs between potential performance gains and any associated increases in system complexity.</w:t>
      </w:r>
    </w:p>
    <w:p w14:paraId="2EC049D9" w14:textId="6A067436" w:rsidR="005B7B50" w:rsidRDefault="2BF2B4E7" w:rsidP="52B829FE">
      <w:pPr>
        <w:spacing w:after="0" w:line="257" w:lineRule="auto"/>
      </w:pPr>
      <w:r w:rsidRPr="52B829FE">
        <w:rPr>
          <w:rFonts w:eastAsia="Times New Roman"/>
        </w:rPr>
        <w:t xml:space="preserve"> </w:t>
      </w:r>
    </w:p>
    <w:p w14:paraId="5BFAEBDC" w14:textId="6446CEFA" w:rsidR="005B7B50" w:rsidRDefault="2BF2B4E7" w:rsidP="005A73E0">
      <w:pPr>
        <w:spacing w:after="0" w:line="257" w:lineRule="auto"/>
        <w:rPr>
          <w:rFonts w:eastAsia="Times New Roman"/>
          <w:b/>
        </w:rPr>
      </w:pPr>
      <w:r w:rsidRPr="7C0E37A2">
        <w:rPr>
          <w:rFonts w:eastAsia="Times New Roman"/>
          <w:b/>
          <w:bCs/>
        </w:rPr>
        <w:t>Proposal</w:t>
      </w:r>
      <w:r w:rsidR="00097788">
        <w:rPr>
          <w:rFonts w:eastAsia="Times New Roman"/>
          <w:b/>
          <w:bCs/>
        </w:rPr>
        <w:t xml:space="preserve"> 3</w:t>
      </w:r>
      <w:r w:rsidRPr="7C0E37A2">
        <w:rPr>
          <w:rFonts w:eastAsia="Times New Roman"/>
        </w:rPr>
        <w:t xml:space="preserve">: </w:t>
      </w:r>
      <w:r w:rsidRPr="6231E767">
        <w:rPr>
          <w:rFonts w:eastAsia="Times New Roman"/>
          <w:b/>
        </w:rPr>
        <w:t>Study how AI/ML can enhance probabilistic shaping in realistic wireless channels. The study should analyze both the performance improvements and the computational complexity of AI-based PS solutions and aim to find the best balance between efficiency and practical system requirements.</w:t>
      </w:r>
    </w:p>
    <w:p w14:paraId="15789A4A" w14:textId="3BDECF91" w:rsidR="006B33A6" w:rsidRDefault="006B33A6" w:rsidP="006B33A6">
      <w:pPr>
        <w:spacing w:after="0" w:line="257" w:lineRule="auto"/>
        <w:rPr>
          <w:rFonts w:eastAsia="Arial" w:cs="Arial"/>
        </w:rPr>
      </w:pPr>
    </w:p>
    <w:p w14:paraId="3DE1A050" w14:textId="639DCBEB" w:rsidR="006B33A6" w:rsidRDefault="006B33A6" w:rsidP="00030B06">
      <w:pPr>
        <w:pStyle w:val="Heading2"/>
        <w:numPr>
          <w:ilvl w:val="1"/>
          <w:numId w:val="36"/>
        </w:numPr>
      </w:pPr>
      <w:r w:rsidRPr="00697F78">
        <w:rPr>
          <w:rFonts w:eastAsiaTheme="minorEastAsia"/>
        </w:rPr>
        <w:t xml:space="preserve">AI-based </w:t>
      </w:r>
      <w:r>
        <w:rPr>
          <w:rFonts w:eastAsiaTheme="minorEastAsia"/>
        </w:rPr>
        <w:t xml:space="preserve">Joint Geometric and Probabilistic Shaping </w:t>
      </w:r>
    </w:p>
    <w:p w14:paraId="60FF18AC" w14:textId="213D4107" w:rsidR="63364F60" w:rsidRDefault="63364F60">
      <w:pPr>
        <w:spacing w:after="0" w:line="257" w:lineRule="auto"/>
        <w:rPr>
          <w:rFonts w:eastAsia="Times New Roman"/>
        </w:rPr>
      </w:pPr>
      <w:r w:rsidRPr="0E63C94E">
        <w:rPr>
          <w:rFonts w:eastAsia="Times New Roman"/>
        </w:rPr>
        <w:t xml:space="preserve">Joint geometric and probabilistic shaping represents a unified strategy in constellation design, where both the locations of symbol points on the complex plane and their transmission probabilities are optimized. </w:t>
      </w:r>
      <w:r w:rsidR="3DD16AE9" w:rsidRPr="0E63C94E">
        <w:rPr>
          <w:rFonts w:eastAsia="Times New Roman"/>
        </w:rPr>
        <w:t>In practical channel environments</w:t>
      </w:r>
      <w:r w:rsidR="15FAB488" w:rsidRPr="0E63C94E">
        <w:rPr>
          <w:rFonts w:eastAsia="Times New Roman"/>
        </w:rPr>
        <w:t xml:space="preserve"> </w:t>
      </w:r>
      <w:r w:rsidR="4A60CFF4" w:rsidRPr="0E63C94E">
        <w:rPr>
          <w:rFonts w:eastAsia="Times New Roman"/>
        </w:rPr>
        <w:t xml:space="preserve">other than AWGN channels, </w:t>
      </w:r>
      <w:r w:rsidR="38A4FE57" w:rsidRPr="0E63C94E">
        <w:rPr>
          <w:rFonts w:eastAsia="Times New Roman"/>
        </w:rPr>
        <w:t>relying solely on</w:t>
      </w:r>
      <w:r w:rsidR="4A60CFF4" w:rsidRPr="0E63C94E">
        <w:rPr>
          <w:rFonts w:eastAsia="Times New Roman"/>
        </w:rPr>
        <w:t xml:space="preserve"> either geometric or probabilistic shaping</w:t>
      </w:r>
      <w:r w:rsidR="1C617E93" w:rsidRPr="0E63C94E">
        <w:rPr>
          <w:rFonts w:eastAsia="Times New Roman"/>
        </w:rPr>
        <w:t xml:space="preserve"> may not achieve </w:t>
      </w:r>
      <w:r w:rsidR="56A8FA21" w:rsidRPr="0E63C94E">
        <w:rPr>
          <w:rFonts w:eastAsia="Times New Roman"/>
        </w:rPr>
        <w:t xml:space="preserve">optimal </w:t>
      </w:r>
      <w:r w:rsidR="1C617E93" w:rsidRPr="0E63C94E">
        <w:rPr>
          <w:rFonts w:eastAsia="Times New Roman"/>
        </w:rPr>
        <w:t>performance. It is expected that</w:t>
      </w:r>
      <w:r w:rsidR="65222EF0" w:rsidRPr="0E63C94E">
        <w:rPr>
          <w:rFonts w:eastAsia="Times New Roman"/>
        </w:rPr>
        <w:t>, with</w:t>
      </w:r>
      <w:r w:rsidR="1C617E93" w:rsidRPr="0E63C94E">
        <w:rPr>
          <w:rFonts w:eastAsia="Times New Roman"/>
        </w:rPr>
        <w:t xml:space="preserve"> the joint geometric and probabilistic shapin</w:t>
      </w:r>
      <w:r w:rsidR="23306F17" w:rsidRPr="0E63C94E">
        <w:rPr>
          <w:rFonts w:eastAsia="Times New Roman"/>
        </w:rPr>
        <w:t>g</w:t>
      </w:r>
      <w:r w:rsidR="7F30198E" w:rsidRPr="0E63C94E">
        <w:rPr>
          <w:rFonts w:eastAsia="Times New Roman"/>
        </w:rPr>
        <w:t xml:space="preserve">, </w:t>
      </w:r>
      <w:r w:rsidR="00C53820" w:rsidRPr="0E63C94E">
        <w:rPr>
          <w:rFonts w:eastAsia="Times New Roman"/>
        </w:rPr>
        <w:t>potential</w:t>
      </w:r>
      <w:r w:rsidR="00C53820">
        <w:rPr>
          <w:rFonts w:eastAsia="Times New Roman"/>
        </w:rPr>
        <w:t xml:space="preserve"> performance</w:t>
      </w:r>
      <w:r w:rsidR="00C53820" w:rsidRPr="0E63C94E">
        <w:rPr>
          <w:rFonts w:eastAsia="Times New Roman"/>
        </w:rPr>
        <w:t xml:space="preserve"> </w:t>
      </w:r>
      <w:r w:rsidR="7F30198E" w:rsidRPr="0E63C94E">
        <w:rPr>
          <w:rFonts w:eastAsia="Times New Roman"/>
        </w:rPr>
        <w:t>can come closer to theoretical channel capacity</w:t>
      </w:r>
      <w:r w:rsidR="553BEE35" w:rsidRPr="0E63C94E">
        <w:rPr>
          <w:rFonts w:eastAsia="Times New Roman"/>
        </w:rPr>
        <w:t>,</w:t>
      </w:r>
      <w:r w:rsidR="7F30198E" w:rsidRPr="0E63C94E">
        <w:rPr>
          <w:rFonts w:eastAsia="Times New Roman"/>
        </w:rPr>
        <w:t xml:space="preserve"> </w:t>
      </w:r>
      <w:r w:rsidR="17A8A1A9" w:rsidRPr="0E63C94E">
        <w:rPr>
          <w:rFonts w:eastAsia="Times New Roman"/>
        </w:rPr>
        <w:t>improve</w:t>
      </w:r>
      <w:r w:rsidR="7F30198E" w:rsidRPr="0E63C94E">
        <w:rPr>
          <w:rFonts w:eastAsia="Times New Roman"/>
        </w:rPr>
        <w:t xml:space="preserve"> spectral efficiency, and </w:t>
      </w:r>
      <w:r w:rsidR="129A7375" w:rsidRPr="0E63C94E">
        <w:rPr>
          <w:rFonts w:eastAsia="Times New Roman"/>
        </w:rPr>
        <w:t>achieve</w:t>
      </w:r>
      <w:r w:rsidRPr="0E63C94E">
        <w:rPr>
          <w:rFonts w:eastAsia="Times New Roman"/>
        </w:rPr>
        <w:t xml:space="preserve"> higher performance gains than either technique </w:t>
      </w:r>
      <w:r w:rsidR="3748B516" w:rsidRPr="0E63C94E">
        <w:rPr>
          <w:rFonts w:eastAsia="Times New Roman"/>
        </w:rPr>
        <w:t>alone</w:t>
      </w:r>
      <w:r w:rsidRPr="0E63C94E">
        <w:rPr>
          <w:rFonts w:eastAsia="Times New Roman"/>
        </w:rPr>
        <w:t>, under realistic channel conditions.</w:t>
      </w:r>
      <w:r w:rsidR="3DBE65EC" w:rsidRPr="0E63C94E">
        <w:rPr>
          <w:rFonts w:eastAsia="Times New Roman"/>
        </w:rPr>
        <w:t xml:space="preserve"> </w:t>
      </w:r>
      <w:r w:rsidR="37604EE1" w:rsidRPr="0E63C94E">
        <w:rPr>
          <w:rFonts w:eastAsia="Times New Roman"/>
        </w:rPr>
        <w:t>This joint approach also introduces additional</w:t>
      </w:r>
      <w:r w:rsidR="63A03DE1" w:rsidRPr="0E63C94E">
        <w:rPr>
          <w:rFonts w:eastAsia="Times New Roman"/>
        </w:rPr>
        <w:t xml:space="preserve"> </w:t>
      </w:r>
      <w:r w:rsidRPr="0E63C94E">
        <w:rPr>
          <w:rFonts w:eastAsia="Times New Roman"/>
        </w:rPr>
        <w:t>degrees of design freedom</w:t>
      </w:r>
      <w:r w:rsidR="0B913DBB" w:rsidRPr="0E63C94E">
        <w:rPr>
          <w:rFonts w:eastAsia="Times New Roman"/>
        </w:rPr>
        <w:t>, which</w:t>
      </w:r>
      <w:r w:rsidR="2F735248" w:rsidRPr="0E63C94E">
        <w:rPr>
          <w:rFonts w:eastAsia="Times New Roman"/>
        </w:rPr>
        <w:t xml:space="preserve"> may </w:t>
      </w:r>
      <w:r w:rsidR="4A7F7D92" w:rsidRPr="0E63C94E">
        <w:rPr>
          <w:rFonts w:eastAsia="Times New Roman"/>
        </w:rPr>
        <w:t>bring</w:t>
      </w:r>
      <w:r w:rsidR="5C8FD545" w:rsidRPr="0E63C94E">
        <w:rPr>
          <w:rFonts w:eastAsia="Times New Roman"/>
        </w:rPr>
        <w:t xml:space="preserve"> </w:t>
      </w:r>
      <w:r w:rsidR="4C19463A" w:rsidRPr="0E63C94E">
        <w:rPr>
          <w:rFonts w:eastAsia="Times New Roman"/>
        </w:rPr>
        <w:t xml:space="preserve">two </w:t>
      </w:r>
      <w:r w:rsidR="784AACD0" w:rsidRPr="0E63C94E">
        <w:rPr>
          <w:rFonts w:eastAsia="Times New Roman"/>
        </w:rPr>
        <w:t xml:space="preserve">distinct </w:t>
      </w:r>
      <w:r w:rsidR="4C19463A" w:rsidRPr="0E63C94E">
        <w:rPr>
          <w:rFonts w:eastAsia="Times New Roman"/>
        </w:rPr>
        <w:t>benefits</w:t>
      </w:r>
      <w:r w:rsidR="60784D7A" w:rsidRPr="0E63C94E">
        <w:rPr>
          <w:rFonts w:eastAsia="Times New Roman"/>
        </w:rPr>
        <w:t>:</w:t>
      </w:r>
      <w:r w:rsidR="0768434C" w:rsidRPr="0E63C94E">
        <w:rPr>
          <w:rFonts w:eastAsia="Times New Roman"/>
        </w:rPr>
        <w:t xml:space="preserve"> adaptability</w:t>
      </w:r>
      <w:r w:rsidR="70B2F718" w:rsidRPr="0E63C94E">
        <w:rPr>
          <w:rFonts w:eastAsia="Times New Roman"/>
        </w:rPr>
        <w:t xml:space="preserve"> and</w:t>
      </w:r>
      <w:r w:rsidR="0DF4E7BF" w:rsidRPr="0E63C94E">
        <w:rPr>
          <w:rFonts w:eastAsia="Times New Roman"/>
        </w:rPr>
        <w:t xml:space="preserve"> implementation</w:t>
      </w:r>
      <w:r w:rsidR="66FFD754" w:rsidRPr="0E63C94E">
        <w:rPr>
          <w:rFonts w:eastAsia="Times New Roman"/>
        </w:rPr>
        <w:t xml:space="preserve"> efficiency</w:t>
      </w:r>
      <w:r w:rsidR="0DF4E7BF" w:rsidRPr="0E63C94E">
        <w:rPr>
          <w:rFonts w:eastAsia="Times New Roman"/>
        </w:rPr>
        <w:t>. For adaptation,</w:t>
      </w:r>
      <w:r w:rsidR="2C6D9E99" w:rsidRPr="0E63C94E">
        <w:rPr>
          <w:rFonts w:eastAsia="Times New Roman"/>
        </w:rPr>
        <w:t xml:space="preserve"> the </w:t>
      </w:r>
      <w:r w:rsidR="620DA0F4" w:rsidRPr="0E63C94E">
        <w:rPr>
          <w:rFonts w:eastAsia="Times New Roman"/>
        </w:rPr>
        <w:t xml:space="preserve">additional design </w:t>
      </w:r>
      <w:r w:rsidR="2C6D9E99" w:rsidRPr="0E63C94E">
        <w:rPr>
          <w:rFonts w:eastAsia="Times New Roman"/>
        </w:rPr>
        <w:t>flexibility enables</w:t>
      </w:r>
      <w:r w:rsidR="0DF4E7BF" w:rsidRPr="0E63C94E">
        <w:rPr>
          <w:rFonts w:eastAsia="Times New Roman"/>
        </w:rPr>
        <w:t xml:space="preserve"> </w:t>
      </w:r>
      <w:r w:rsidRPr="0E63C94E">
        <w:rPr>
          <w:rFonts w:eastAsia="Times New Roman"/>
        </w:rPr>
        <w:t xml:space="preserve">systems </w:t>
      </w:r>
      <w:r w:rsidR="0B1B72B2" w:rsidRPr="0E63C94E">
        <w:rPr>
          <w:rFonts w:eastAsia="Times New Roman"/>
        </w:rPr>
        <w:t xml:space="preserve">to dynamically </w:t>
      </w:r>
      <w:r w:rsidRPr="0E63C94E">
        <w:rPr>
          <w:rFonts w:eastAsia="Times New Roman"/>
        </w:rPr>
        <w:t xml:space="preserve">adjust </w:t>
      </w:r>
      <w:r w:rsidR="0F61C9D1" w:rsidRPr="0E63C94E">
        <w:rPr>
          <w:rFonts w:eastAsia="Times New Roman"/>
        </w:rPr>
        <w:t xml:space="preserve">constellation </w:t>
      </w:r>
      <w:r w:rsidRPr="0E63C94E">
        <w:rPr>
          <w:rFonts w:eastAsia="Times New Roman"/>
        </w:rPr>
        <w:t xml:space="preserve">geometry, </w:t>
      </w:r>
      <w:r w:rsidR="5CD0B4B9" w:rsidRPr="0E63C94E">
        <w:rPr>
          <w:rFonts w:eastAsia="Times New Roman"/>
        </w:rPr>
        <w:t xml:space="preserve">symbol </w:t>
      </w:r>
      <w:r w:rsidRPr="0E63C94E">
        <w:rPr>
          <w:rFonts w:eastAsia="Times New Roman"/>
        </w:rPr>
        <w:t>probabilit</w:t>
      </w:r>
      <w:r w:rsidR="49BBB61C" w:rsidRPr="0E63C94E">
        <w:rPr>
          <w:rFonts w:eastAsia="Times New Roman"/>
        </w:rPr>
        <w:t>ies</w:t>
      </w:r>
      <w:r w:rsidRPr="0E63C94E">
        <w:rPr>
          <w:rFonts w:eastAsia="Times New Roman"/>
        </w:rPr>
        <w:t>, or both, in response to evolving channel dynamics, and thus increase</w:t>
      </w:r>
      <w:r w:rsidR="620DE995" w:rsidRPr="0E63C94E">
        <w:rPr>
          <w:rFonts w:eastAsia="Times New Roman"/>
        </w:rPr>
        <w:t>s</w:t>
      </w:r>
      <w:r w:rsidRPr="0E63C94E">
        <w:rPr>
          <w:rFonts w:eastAsia="Times New Roman"/>
        </w:rPr>
        <w:t xml:space="preserve"> adaptability.</w:t>
      </w:r>
      <w:r w:rsidR="4F177543" w:rsidRPr="0E63C94E">
        <w:rPr>
          <w:rFonts w:eastAsia="Times New Roman"/>
        </w:rPr>
        <w:t xml:space="preserve"> </w:t>
      </w:r>
      <w:r w:rsidR="02638EE7" w:rsidRPr="0E63C94E">
        <w:rPr>
          <w:rFonts w:eastAsia="Times New Roman"/>
        </w:rPr>
        <w:t>For implementation</w:t>
      </w:r>
      <w:r w:rsidR="749F4529" w:rsidRPr="0E63C94E">
        <w:rPr>
          <w:rFonts w:eastAsia="Times New Roman"/>
        </w:rPr>
        <w:t xml:space="preserve"> efficiency</w:t>
      </w:r>
      <w:r w:rsidR="02638EE7" w:rsidRPr="0E63C94E">
        <w:rPr>
          <w:rFonts w:eastAsia="Times New Roman"/>
        </w:rPr>
        <w:t xml:space="preserve">, </w:t>
      </w:r>
      <w:r w:rsidR="5AF62382" w:rsidRPr="0E63C94E">
        <w:rPr>
          <w:rFonts w:eastAsia="Times New Roman"/>
        </w:rPr>
        <w:t>joint shaping may reduce dependency on specialized</w:t>
      </w:r>
      <w:r w:rsidR="02789086" w:rsidRPr="0E63C94E">
        <w:rPr>
          <w:rFonts w:eastAsia="Times New Roman"/>
        </w:rPr>
        <w:t>, high-cost</w:t>
      </w:r>
      <w:r w:rsidR="5AF62382" w:rsidRPr="0E63C94E">
        <w:rPr>
          <w:rFonts w:eastAsia="Times New Roman"/>
        </w:rPr>
        <w:t xml:space="preserve"> modules required for probabilistic shaping, such as DM and DDM</w:t>
      </w:r>
      <w:r w:rsidR="180B29E1" w:rsidRPr="0E63C94E">
        <w:rPr>
          <w:rFonts w:eastAsia="Times New Roman"/>
        </w:rPr>
        <w:t>. That is, extra design flexibility</w:t>
      </w:r>
      <w:r w:rsidR="5AF62382" w:rsidRPr="0E63C94E">
        <w:rPr>
          <w:rFonts w:eastAsia="Times New Roman"/>
        </w:rPr>
        <w:t xml:space="preserve"> </w:t>
      </w:r>
      <w:r w:rsidR="2956A4FF" w:rsidRPr="0E63C94E">
        <w:rPr>
          <w:rFonts w:eastAsia="Times New Roman"/>
        </w:rPr>
        <w:t>may</w:t>
      </w:r>
      <w:r w:rsidR="5AF62382" w:rsidRPr="0E63C94E">
        <w:rPr>
          <w:rFonts w:eastAsia="Times New Roman"/>
        </w:rPr>
        <w:t xml:space="preserve"> allow us to leverage</w:t>
      </w:r>
      <w:r w:rsidR="1487A095" w:rsidRPr="0E63C94E">
        <w:rPr>
          <w:rFonts w:eastAsia="Times New Roman"/>
        </w:rPr>
        <w:t xml:space="preserve"> </w:t>
      </w:r>
      <w:r w:rsidR="606B433B" w:rsidRPr="0E63C94E">
        <w:rPr>
          <w:rFonts w:eastAsia="Times New Roman"/>
        </w:rPr>
        <w:t xml:space="preserve">the </w:t>
      </w:r>
      <w:r w:rsidR="00E997A7" w:rsidRPr="0E63C94E">
        <w:rPr>
          <w:rFonts w:eastAsia="Times New Roman"/>
        </w:rPr>
        <w:t>low-complexity feature</w:t>
      </w:r>
      <w:r w:rsidR="3FEE0161" w:rsidRPr="0E63C94E">
        <w:rPr>
          <w:rFonts w:eastAsia="Times New Roman"/>
        </w:rPr>
        <w:t>s</w:t>
      </w:r>
      <w:r w:rsidR="00E997A7" w:rsidRPr="0E63C94E">
        <w:rPr>
          <w:rFonts w:eastAsia="Times New Roman"/>
        </w:rPr>
        <w:t xml:space="preserve"> </w:t>
      </w:r>
      <w:r w:rsidR="606B433B" w:rsidRPr="0E63C94E">
        <w:rPr>
          <w:rFonts w:eastAsia="Times New Roman"/>
        </w:rPr>
        <w:t>of geometric shaping</w:t>
      </w:r>
      <w:r w:rsidR="6A2EBD16" w:rsidRPr="0E63C94E">
        <w:rPr>
          <w:rFonts w:eastAsia="Times New Roman"/>
        </w:rPr>
        <w:t xml:space="preserve">, while still benefiting from </w:t>
      </w:r>
      <w:r w:rsidR="1074B29B" w:rsidRPr="0E63C94E">
        <w:rPr>
          <w:rFonts w:eastAsia="Times New Roman"/>
        </w:rPr>
        <w:t xml:space="preserve">the </w:t>
      </w:r>
      <w:r w:rsidR="606B433B" w:rsidRPr="0E63C94E">
        <w:rPr>
          <w:rFonts w:eastAsia="Times New Roman"/>
        </w:rPr>
        <w:t>high performance of probabilistic shaping.</w:t>
      </w:r>
      <w:r w:rsidRPr="0E63C94E">
        <w:rPr>
          <w:rFonts w:eastAsia="Times New Roman"/>
        </w:rPr>
        <w:t xml:space="preserve"> However, realizing these benefits imposes to analyze complex relationships among constellation geometry, symbol probabilities, potential performance gains, implementation</w:t>
      </w:r>
      <w:r w:rsidR="2C0F265E" w:rsidRPr="0E63C94E">
        <w:rPr>
          <w:rFonts w:eastAsia="Times New Roman"/>
        </w:rPr>
        <w:t xml:space="preserve"> and </w:t>
      </w:r>
      <w:r w:rsidRPr="0E63C94E">
        <w:rPr>
          <w:rFonts w:eastAsia="Times New Roman"/>
        </w:rPr>
        <w:t xml:space="preserve">adaptation complexity </w:t>
      </w:r>
      <w:r w:rsidR="15432532" w:rsidRPr="0E63C94E">
        <w:rPr>
          <w:rFonts w:eastAsia="Times New Roman"/>
        </w:rPr>
        <w:t xml:space="preserve">across </w:t>
      </w:r>
      <w:r w:rsidR="1DF2D6C2" w:rsidRPr="0E63C94E">
        <w:rPr>
          <w:rFonts w:eastAsia="Times New Roman"/>
        </w:rPr>
        <w:t xml:space="preserve">different </w:t>
      </w:r>
      <w:r w:rsidRPr="0E63C94E">
        <w:rPr>
          <w:rFonts w:eastAsia="Times New Roman"/>
        </w:rPr>
        <w:t>channel conditions.</w:t>
      </w:r>
    </w:p>
    <w:p w14:paraId="6D396598" w14:textId="272402E5" w:rsidR="63364F60" w:rsidRDefault="63364F60" w:rsidP="5F7D0775">
      <w:pPr>
        <w:spacing w:after="0" w:line="257" w:lineRule="auto"/>
        <w:rPr>
          <w:rFonts w:eastAsia="Times New Roman"/>
        </w:rPr>
      </w:pPr>
    </w:p>
    <w:p w14:paraId="2AE6ECDD" w14:textId="52FEABAE" w:rsidR="63364F60" w:rsidRDefault="63364F60" w:rsidP="78EC5D75">
      <w:pPr>
        <w:spacing w:after="0" w:line="257" w:lineRule="auto"/>
      </w:pPr>
      <w:r w:rsidRPr="78EC5D75">
        <w:rPr>
          <w:rFonts w:eastAsia="Times New Roman"/>
        </w:rPr>
        <w:t>The adoption of AI/ML can offer unique advantages to address the challenges of joint shaping. Neural networks excel at learning nonlinear relationships in high-dimensional spaces and can efficiently solve the complex optimization problems inherent in joint geometric and probabilistic shaping. Not only can AI-based methods rapidly produce near-optimal constellations tailored to instantaneous channel conditions, but they also automate real-time adaptation, which is a crucial advantage for communication systems prioritizing both efficiency and resilience.</w:t>
      </w:r>
    </w:p>
    <w:p w14:paraId="517EC5A7" w14:textId="50A9AD60" w:rsidR="63364F60" w:rsidRDefault="63364F60" w:rsidP="78EC5D75">
      <w:pPr>
        <w:spacing w:after="0" w:line="257" w:lineRule="auto"/>
      </w:pPr>
      <w:r w:rsidRPr="78EC5D75">
        <w:rPr>
          <w:rFonts w:eastAsia="Times New Roman"/>
        </w:rPr>
        <w:t xml:space="preserve"> </w:t>
      </w:r>
    </w:p>
    <w:p w14:paraId="4921F6CE" w14:textId="64206C13" w:rsidR="63364F60" w:rsidRDefault="63364F60" w:rsidP="78EC5D75">
      <w:pPr>
        <w:spacing w:line="254" w:lineRule="auto"/>
        <w:rPr>
          <w:rFonts w:eastAsia="Arial" w:cs="Arial"/>
        </w:rPr>
      </w:pPr>
      <w:r w:rsidRPr="5F7D0775">
        <w:rPr>
          <w:rFonts w:eastAsia="Times New Roman"/>
          <w:b/>
          <w:bCs/>
        </w:rPr>
        <w:t>Proposal</w:t>
      </w:r>
      <w:r w:rsidR="00A9265B" w:rsidRPr="5F7D0775">
        <w:rPr>
          <w:rFonts w:eastAsia="Times New Roman"/>
          <w:b/>
          <w:bCs/>
        </w:rPr>
        <w:t xml:space="preserve"> 4</w:t>
      </w:r>
      <w:r w:rsidRPr="5F7D0775">
        <w:rPr>
          <w:rFonts w:eastAsia="Times New Roman"/>
        </w:rPr>
        <w:t xml:space="preserve">: </w:t>
      </w:r>
      <w:r w:rsidRPr="5F7D0775">
        <w:rPr>
          <w:rFonts w:eastAsia="Times New Roman"/>
          <w:b/>
          <w:bCs/>
        </w:rPr>
        <w:t>Study the potential of AI-based joint geometric and probabilistic shaping in improving the spectral efficiency and reliability. The study should also explore the associated implementation costs and complexity by comparing AI-optimized joint shaping with conventional methods and evaluating how these solutions scale in real, dynamic environments.</w:t>
      </w:r>
    </w:p>
    <w:p w14:paraId="098DD9F2" w14:textId="3ECFF359" w:rsidR="00E36B2E" w:rsidRDefault="00E36B2E" w:rsidP="00E36B2E">
      <w:pPr>
        <w:pStyle w:val="Heading1"/>
        <w:numPr>
          <w:ilvl w:val="0"/>
          <w:numId w:val="23"/>
        </w:numPr>
      </w:pPr>
      <w:r>
        <w:t>RS Overhead Reduction</w:t>
      </w:r>
    </w:p>
    <w:p w14:paraId="063ADB80" w14:textId="04D38A96" w:rsidR="000F26B8" w:rsidRPr="009614E2" w:rsidRDefault="000F26B8" w:rsidP="000E0E0C">
      <w:pPr>
        <w:spacing w:line="257" w:lineRule="auto"/>
        <w:rPr>
          <w:rFonts w:eastAsia="Arial"/>
        </w:rPr>
      </w:pPr>
      <w:r w:rsidRPr="009614E2">
        <w:rPr>
          <w:rFonts w:eastAsia="Arial"/>
        </w:rPr>
        <w:t>In Rel</w:t>
      </w:r>
      <w:r w:rsidR="00872B2F">
        <w:rPr>
          <w:rFonts w:eastAsia="Arial"/>
        </w:rPr>
        <w:t>-</w:t>
      </w:r>
      <w:r w:rsidRPr="009614E2">
        <w:rPr>
          <w:rFonts w:eastAsia="Arial"/>
        </w:rPr>
        <w:t>18 and Rel</w:t>
      </w:r>
      <w:r w:rsidR="00872B2F">
        <w:rPr>
          <w:rFonts w:eastAsia="Arial"/>
        </w:rPr>
        <w:t>-</w:t>
      </w:r>
      <w:r w:rsidRPr="009614E2">
        <w:rPr>
          <w:rFonts w:eastAsia="Arial"/>
        </w:rPr>
        <w:t xml:space="preserve">19 we have studied </w:t>
      </w:r>
      <w:r w:rsidR="003672F5" w:rsidRPr="009614E2">
        <w:rPr>
          <w:rFonts w:eastAsia="Arial"/>
        </w:rPr>
        <w:t>the use case “</w:t>
      </w:r>
      <w:r w:rsidRPr="009614E2">
        <w:rPr>
          <w:rFonts w:eastAsia="Arial"/>
        </w:rPr>
        <w:t xml:space="preserve">AI-based </w:t>
      </w:r>
      <w:r w:rsidR="003672F5" w:rsidRPr="009614E2">
        <w:rPr>
          <w:rFonts w:eastAsia="Arial"/>
        </w:rPr>
        <w:t>beam management (BM)”</w:t>
      </w:r>
      <w:r w:rsidRPr="009614E2">
        <w:rPr>
          <w:rFonts w:eastAsia="Arial"/>
        </w:rPr>
        <w:t xml:space="preserve"> which showed promising gains. The one-sided nature of the </w:t>
      </w:r>
      <w:r w:rsidR="000218FA" w:rsidRPr="009614E2">
        <w:rPr>
          <w:rFonts w:eastAsia="Arial"/>
        </w:rPr>
        <w:t xml:space="preserve">AI-model for </w:t>
      </w:r>
      <w:r w:rsidRPr="009614E2">
        <w:rPr>
          <w:rFonts w:eastAsia="Arial"/>
        </w:rPr>
        <w:t>BM simplifies the inter-vendor collaboration complexity.</w:t>
      </w:r>
    </w:p>
    <w:p w14:paraId="1B036D62" w14:textId="31F86949" w:rsidR="000F26B8" w:rsidRPr="009614E2" w:rsidRDefault="000F26B8" w:rsidP="000E0E0C">
      <w:pPr>
        <w:spacing w:line="257" w:lineRule="auto"/>
        <w:rPr>
          <w:rFonts w:eastAsia="Arial"/>
        </w:rPr>
      </w:pPr>
      <w:r w:rsidRPr="009614E2">
        <w:rPr>
          <w:rFonts w:eastAsia="Arial"/>
        </w:rPr>
        <w:t>AI-</w:t>
      </w:r>
      <w:r w:rsidR="00457480">
        <w:rPr>
          <w:rFonts w:eastAsia="Arial"/>
        </w:rPr>
        <w:t>b</w:t>
      </w:r>
      <w:r w:rsidRPr="009614E2">
        <w:rPr>
          <w:rFonts w:eastAsia="Arial"/>
        </w:rPr>
        <w:t xml:space="preserve">ased channel estimation use-case can be viewed similarly as a single-sided use-case where the receiver implements channel estimation module using an AI-block.  The structure of the channel-estimator </w:t>
      </w:r>
      <w:r w:rsidR="00457480">
        <w:rPr>
          <w:rFonts w:eastAsia="Arial"/>
        </w:rPr>
        <w:t>AI-</w:t>
      </w:r>
      <w:r w:rsidRPr="009614E2">
        <w:rPr>
          <w:rFonts w:eastAsia="Arial"/>
        </w:rPr>
        <w:t xml:space="preserve">model </w:t>
      </w:r>
      <w:r w:rsidR="00A0791F">
        <w:rPr>
          <w:rFonts w:eastAsia="Arial"/>
        </w:rPr>
        <w:t>can</w:t>
      </w:r>
      <w:r w:rsidR="00A0791F" w:rsidRPr="009614E2">
        <w:rPr>
          <w:rFonts w:eastAsia="Arial"/>
        </w:rPr>
        <w:t xml:space="preserve"> </w:t>
      </w:r>
      <w:r w:rsidRPr="009614E2">
        <w:rPr>
          <w:rFonts w:eastAsia="Arial"/>
        </w:rPr>
        <w:t xml:space="preserve">be </w:t>
      </w:r>
      <w:r w:rsidR="00A0791F">
        <w:rPr>
          <w:rFonts w:eastAsia="Arial"/>
        </w:rPr>
        <w:lastRenderedPageBreak/>
        <w:t>proprietary/</w:t>
      </w:r>
      <w:r w:rsidRPr="009614E2">
        <w:rPr>
          <w:rFonts w:eastAsia="Arial"/>
        </w:rPr>
        <w:t xml:space="preserve">vendor dependent, however, the </w:t>
      </w:r>
      <w:r w:rsidR="22F09D2D" w:rsidRPr="1D03D048">
        <w:rPr>
          <w:rFonts w:eastAsia="Arial"/>
        </w:rPr>
        <w:t>reference symbols (</w:t>
      </w:r>
      <w:r w:rsidRPr="009614E2" w:rsidDel="00EC225B">
        <w:rPr>
          <w:rFonts w:eastAsia="Arial"/>
        </w:rPr>
        <w:t>RS</w:t>
      </w:r>
      <w:r w:rsidR="71774FAD" w:rsidRPr="1D03D048" w:rsidDel="00EC225B">
        <w:rPr>
          <w:rFonts w:eastAsia="Arial"/>
        </w:rPr>
        <w:t>)</w:t>
      </w:r>
      <w:r w:rsidRPr="009614E2" w:rsidDel="00EC225B">
        <w:rPr>
          <w:rFonts w:eastAsia="Arial"/>
        </w:rPr>
        <w:t xml:space="preserve"> </w:t>
      </w:r>
      <w:r w:rsidR="00EC225B" w:rsidRPr="009614E2">
        <w:rPr>
          <w:rFonts w:eastAsia="Arial"/>
        </w:rPr>
        <w:t>that</w:t>
      </w:r>
      <w:r w:rsidRPr="009614E2">
        <w:rPr>
          <w:rFonts w:eastAsia="Arial"/>
        </w:rPr>
        <w:t xml:space="preserve"> are used for generating the input data for the channel estimation module should be standardized. </w:t>
      </w:r>
      <w:r w:rsidR="00F45FAB">
        <w:rPr>
          <w:rFonts w:eastAsia="Arial"/>
        </w:rPr>
        <w:t>F</w:t>
      </w:r>
      <w:r w:rsidRPr="009614E2">
        <w:rPr>
          <w:rFonts w:eastAsia="Arial"/>
        </w:rPr>
        <w:t>igure</w:t>
      </w:r>
      <w:r w:rsidR="00F45FAB">
        <w:rPr>
          <w:rFonts w:eastAsia="Arial"/>
        </w:rPr>
        <w:t xml:space="preserve"> 3</w:t>
      </w:r>
      <w:r w:rsidRPr="009614E2">
        <w:rPr>
          <w:rFonts w:eastAsia="Arial"/>
        </w:rPr>
        <w:t xml:space="preserve"> below shows the high-level view of AI-based channel estimation module.</w:t>
      </w:r>
    </w:p>
    <w:p w14:paraId="60FB7C16" w14:textId="03F1ACE5" w:rsidR="008204D2" w:rsidRDefault="008204D2" w:rsidP="79CD09C2">
      <w:pPr>
        <w:pStyle w:val="ListParagraph"/>
        <w:spacing w:line="257" w:lineRule="auto"/>
        <w:ind w:left="360"/>
        <w:jc w:val="center"/>
        <w:rPr>
          <w:rFonts w:ascii="Times New Roman" w:eastAsia="Arial" w:hAnsi="Times New Roman"/>
        </w:rPr>
      </w:pPr>
      <w:r>
        <w:rPr>
          <w:noProof/>
        </w:rPr>
        <w:drawing>
          <wp:inline distT="0" distB="0" distL="0" distR="0" wp14:anchorId="1588826A" wp14:editId="66D3637C">
            <wp:extent cx="5680710" cy="1023284"/>
            <wp:effectExtent l="0" t="0" r="0" b="5715"/>
            <wp:docPr id="8969864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40189" cy="1033998"/>
                    </a:xfrm>
                    <a:prstGeom prst="rect">
                      <a:avLst/>
                    </a:prstGeom>
                    <a:noFill/>
                  </pic:spPr>
                </pic:pic>
              </a:graphicData>
            </a:graphic>
          </wp:inline>
        </w:drawing>
      </w:r>
    </w:p>
    <w:p w14:paraId="5D6DB5D2" w14:textId="260F5348" w:rsidR="79CD09C2" w:rsidRDefault="004965A7" w:rsidP="004965A7">
      <w:pPr>
        <w:spacing w:line="257" w:lineRule="auto"/>
        <w:jc w:val="center"/>
        <w:rPr>
          <w:rFonts w:eastAsia="Arial"/>
        </w:rPr>
      </w:pPr>
      <w:r w:rsidRPr="79CD09C2">
        <w:rPr>
          <w:rFonts w:eastAsia="Times New Roman"/>
        </w:rPr>
        <w:t xml:space="preserve">Figure </w:t>
      </w:r>
      <w:r>
        <w:rPr>
          <w:rFonts w:eastAsia="Times New Roman"/>
        </w:rPr>
        <w:t>3</w:t>
      </w:r>
      <w:r w:rsidRPr="79CD09C2">
        <w:rPr>
          <w:rFonts w:eastAsia="Times New Roman"/>
        </w:rPr>
        <w:t xml:space="preserve">. </w:t>
      </w:r>
      <w:r>
        <w:rPr>
          <w:rFonts w:eastAsia="Times New Roman"/>
        </w:rPr>
        <w:t>AI-based Channel Estimation</w:t>
      </w:r>
      <w:r w:rsidR="00334D87">
        <w:rPr>
          <w:rFonts w:eastAsia="Times New Roman"/>
        </w:rPr>
        <w:t>.</w:t>
      </w:r>
    </w:p>
    <w:p w14:paraId="5EB29EF5" w14:textId="2B8FE28F" w:rsidR="000F26B8" w:rsidRPr="009614E2" w:rsidRDefault="00507EAF" w:rsidP="00F76C39">
      <w:pPr>
        <w:spacing w:line="257" w:lineRule="auto"/>
        <w:rPr>
          <w:rFonts w:eastAsia="Arial"/>
        </w:rPr>
      </w:pPr>
      <w:r w:rsidRPr="79CD09C2">
        <w:rPr>
          <w:rFonts w:eastAsia="Arial"/>
        </w:rPr>
        <w:t>In this setup</w:t>
      </w:r>
      <w:r w:rsidR="000F26B8" w:rsidRPr="79CD09C2">
        <w:rPr>
          <w:rFonts w:eastAsia="Arial"/>
        </w:rPr>
        <w:t xml:space="preserve">, the received </w:t>
      </w:r>
      <w:r w:rsidR="6928664E" w:rsidRPr="79CD09C2">
        <w:rPr>
          <w:rFonts w:eastAsia="Arial"/>
        </w:rPr>
        <w:t>RS</w:t>
      </w:r>
      <w:r w:rsidR="000F26B8" w:rsidRPr="79CD09C2">
        <w:rPr>
          <w:rFonts w:eastAsia="Arial"/>
        </w:rPr>
        <w:t xml:space="preserve"> </w:t>
      </w:r>
      <w:r w:rsidR="259178E1" w:rsidRPr="79CD09C2">
        <w:rPr>
          <w:rFonts w:eastAsia="Arial"/>
        </w:rPr>
        <w:t>represents</w:t>
      </w:r>
      <w:r w:rsidR="000F26B8" w:rsidRPr="79CD09C2">
        <w:rPr>
          <w:rFonts w:eastAsia="Arial"/>
        </w:rPr>
        <w:t xml:space="preserve"> a low-resolution version of the channel between the T</w:t>
      </w:r>
      <w:r w:rsidR="00393D4F" w:rsidRPr="79CD09C2">
        <w:rPr>
          <w:rFonts w:eastAsia="Arial"/>
        </w:rPr>
        <w:t>x</w:t>
      </w:r>
      <w:r w:rsidR="000F26B8" w:rsidRPr="79CD09C2">
        <w:rPr>
          <w:rFonts w:eastAsia="Arial"/>
        </w:rPr>
        <w:t xml:space="preserve"> and Rx. </w:t>
      </w:r>
      <w:r w:rsidR="004E413B" w:rsidRPr="79CD09C2">
        <w:rPr>
          <w:rFonts w:eastAsia="Arial"/>
        </w:rPr>
        <w:t xml:space="preserve">The channel estimator block, then, tries to regenerate the </w:t>
      </w:r>
      <w:r w:rsidR="00E02C0E" w:rsidRPr="79CD09C2">
        <w:rPr>
          <w:rFonts w:eastAsia="Arial"/>
        </w:rPr>
        <w:t>actual/</w:t>
      </w:r>
      <w:r w:rsidR="004E413B" w:rsidRPr="79CD09C2">
        <w:rPr>
          <w:rFonts w:eastAsia="Arial"/>
        </w:rPr>
        <w:t>original channel matrix from its low-resolution version.</w:t>
      </w:r>
      <w:r w:rsidR="00E02C0E" w:rsidRPr="79CD09C2">
        <w:rPr>
          <w:rFonts w:eastAsia="Arial"/>
        </w:rPr>
        <w:t xml:space="preserve"> </w:t>
      </w:r>
      <w:r w:rsidR="002C2D46" w:rsidRPr="79CD09C2">
        <w:rPr>
          <w:rFonts w:eastAsia="Arial"/>
        </w:rPr>
        <w:t>Conceptually, t</w:t>
      </w:r>
      <w:r w:rsidR="00E02C0E" w:rsidRPr="79CD09C2">
        <w:rPr>
          <w:rFonts w:eastAsia="Arial"/>
        </w:rPr>
        <w:t xml:space="preserve">his can be </w:t>
      </w:r>
      <w:r w:rsidR="00823462" w:rsidRPr="79CD09C2">
        <w:rPr>
          <w:rFonts w:eastAsia="Arial"/>
        </w:rPr>
        <w:t xml:space="preserve">considered as </w:t>
      </w:r>
      <w:r w:rsidR="005F3A99" w:rsidRPr="79CD09C2">
        <w:rPr>
          <w:rFonts w:eastAsia="Arial"/>
        </w:rPr>
        <w:t xml:space="preserve">the problem of </w:t>
      </w:r>
      <w:r w:rsidR="00200A60" w:rsidRPr="79CD09C2">
        <w:rPr>
          <w:rFonts w:eastAsia="Arial"/>
        </w:rPr>
        <w:t>restoring/generating a high</w:t>
      </w:r>
      <w:r w:rsidR="004F3A4F" w:rsidRPr="79CD09C2">
        <w:rPr>
          <w:rFonts w:eastAsia="Arial"/>
        </w:rPr>
        <w:t>-</w:t>
      </w:r>
      <w:r w:rsidR="00200A60" w:rsidRPr="79CD09C2">
        <w:rPr>
          <w:rFonts w:eastAsia="Arial"/>
        </w:rPr>
        <w:t xml:space="preserve">resolution image from </w:t>
      </w:r>
      <w:r w:rsidR="004F3A4F" w:rsidRPr="79CD09C2">
        <w:rPr>
          <w:rFonts w:eastAsia="Arial"/>
        </w:rPr>
        <w:t xml:space="preserve">a </w:t>
      </w:r>
      <w:r w:rsidR="00B56150" w:rsidRPr="79CD09C2">
        <w:rPr>
          <w:rFonts w:eastAsia="Arial"/>
        </w:rPr>
        <w:t xml:space="preserve">low-resolution </w:t>
      </w:r>
      <w:r w:rsidR="004F3A4F" w:rsidRPr="79CD09C2">
        <w:rPr>
          <w:rFonts w:eastAsia="Arial"/>
        </w:rPr>
        <w:t xml:space="preserve">version of the image. </w:t>
      </w:r>
      <w:r w:rsidR="000F26B8" w:rsidRPr="79CD09C2">
        <w:rPr>
          <w:rFonts w:eastAsia="Arial"/>
        </w:rPr>
        <w:t xml:space="preserve">Due to the recent advances in development of highly efficient AI-based image-restoration modules, </w:t>
      </w:r>
      <w:r w:rsidR="5BD77258" w:rsidRPr="79CD09C2">
        <w:rPr>
          <w:rFonts w:eastAsia="Arial"/>
        </w:rPr>
        <w:t>such as diffusion models or normalizing flows,</w:t>
      </w:r>
      <w:r w:rsidR="766B1FD8" w:rsidRPr="79CD09C2">
        <w:rPr>
          <w:rFonts w:eastAsia="Arial"/>
        </w:rPr>
        <w:t xml:space="preserve"> </w:t>
      </w:r>
      <w:r w:rsidR="000F26B8" w:rsidRPr="79CD09C2">
        <w:rPr>
          <w:rFonts w:eastAsia="Arial"/>
        </w:rPr>
        <w:t>we can expect that the receiver can estimate the channel accurately even from very few pilot symbols (low-resolution samples of the image). This helps in reducing the need for RS</w:t>
      </w:r>
      <w:r w:rsidR="00917847" w:rsidRPr="79CD09C2">
        <w:rPr>
          <w:rFonts w:eastAsia="Arial"/>
        </w:rPr>
        <w:t xml:space="preserve">, </w:t>
      </w:r>
      <w:r w:rsidR="00331C01" w:rsidRPr="79CD09C2">
        <w:rPr>
          <w:rFonts w:eastAsia="Arial"/>
        </w:rPr>
        <w:t>resulting in</w:t>
      </w:r>
      <w:r w:rsidR="00917847" w:rsidRPr="79CD09C2">
        <w:rPr>
          <w:rFonts w:eastAsia="Arial"/>
        </w:rPr>
        <w:t xml:space="preserve"> </w:t>
      </w:r>
      <w:r w:rsidR="000F26B8" w:rsidRPr="79CD09C2">
        <w:rPr>
          <w:rFonts w:eastAsia="Arial"/>
        </w:rPr>
        <w:t>less overhead.</w:t>
      </w:r>
    </w:p>
    <w:p w14:paraId="55F3D0E7" w14:textId="6E6934A0" w:rsidR="000F26B8" w:rsidRPr="009614E2" w:rsidRDefault="000F26B8" w:rsidP="00F76C39">
      <w:pPr>
        <w:spacing w:line="257" w:lineRule="auto"/>
        <w:rPr>
          <w:rFonts w:eastAsia="Arial"/>
        </w:rPr>
      </w:pPr>
      <w:r w:rsidRPr="009614E2">
        <w:rPr>
          <w:rFonts w:eastAsia="Arial"/>
        </w:rPr>
        <w:t>Considering the high gains that we expect from AI-based channel estimation, and its single-sided nature, RS-overhead reduction could be one of the main candidates for 6G SI in Rel</w:t>
      </w:r>
      <w:r w:rsidR="00A0791F">
        <w:rPr>
          <w:rFonts w:eastAsia="Arial"/>
        </w:rPr>
        <w:t>-</w:t>
      </w:r>
      <w:r w:rsidRPr="009614E2">
        <w:rPr>
          <w:rFonts w:eastAsia="Arial"/>
        </w:rPr>
        <w:t>20.</w:t>
      </w:r>
    </w:p>
    <w:p w14:paraId="1BC602FA" w14:textId="611E7D3E" w:rsidR="00A21220" w:rsidRPr="00213F6B" w:rsidRDefault="00213F6B" w:rsidP="00213F6B">
      <w:pPr>
        <w:spacing w:after="0" w:line="257" w:lineRule="auto"/>
        <w:rPr>
          <w:rFonts w:eastAsia="Times New Roman"/>
        </w:rPr>
      </w:pPr>
      <w:r w:rsidRPr="00213F6B">
        <w:rPr>
          <w:rFonts w:eastAsia="Times New Roman"/>
          <w:b/>
          <w:bCs/>
        </w:rPr>
        <w:t>Observation</w:t>
      </w:r>
      <w:r w:rsidR="004965A7">
        <w:rPr>
          <w:rFonts w:eastAsia="Times New Roman"/>
          <w:b/>
          <w:bCs/>
        </w:rPr>
        <w:t xml:space="preserve"> 1</w:t>
      </w:r>
      <w:r w:rsidRPr="00213F6B">
        <w:rPr>
          <w:rFonts w:eastAsia="Times New Roman"/>
          <w:b/>
          <w:bCs/>
        </w:rPr>
        <w:t xml:space="preserve">: </w:t>
      </w:r>
      <w:r w:rsidR="00A21220" w:rsidRPr="00213F6B">
        <w:rPr>
          <w:rFonts w:eastAsia="Times New Roman"/>
        </w:rPr>
        <w:t xml:space="preserve">Considering the RS measurements as </w:t>
      </w:r>
      <w:r w:rsidR="00652D7E">
        <w:rPr>
          <w:rFonts w:eastAsia="Times New Roman"/>
        </w:rPr>
        <w:t xml:space="preserve">a </w:t>
      </w:r>
      <w:r w:rsidR="00A21220" w:rsidRPr="00213F6B">
        <w:rPr>
          <w:rFonts w:eastAsia="Times New Roman"/>
        </w:rPr>
        <w:t xml:space="preserve">low-resolution view of the </w:t>
      </w:r>
      <w:r w:rsidR="00652D7E">
        <w:rPr>
          <w:rFonts w:eastAsia="Times New Roman"/>
        </w:rPr>
        <w:t xml:space="preserve">actual </w:t>
      </w:r>
      <w:r w:rsidR="00A21220" w:rsidRPr="00213F6B">
        <w:rPr>
          <w:rFonts w:eastAsia="Times New Roman"/>
        </w:rPr>
        <w:t>channel, AI-based channel estimation may help improving the accuracy of channel estimation or reducing the overhead of the RS</w:t>
      </w:r>
      <w:r w:rsidR="560990BD" w:rsidRPr="1D03D048">
        <w:rPr>
          <w:rFonts w:eastAsia="Times New Roman"/>
        </w:rPr>
        <w:t xml:space="preserve"> </w:t>
      </w:r>
      <w:r w:rsidR="569E1C9B" w:rsidRPr="1D03D048">
        <w:rPr>
          <w:rFonts w:eastAsia="Times New Roman"/>
        </w:rPr>
        <w:t xml:space="preserve">required </w:t>
      </w:r>
      <w:r w:rsidR="560990BD" w:rsidRPr="1D03D048">
        <w:rPr>
          <w:rFonts w:eastAsia="Times New Roman"/>
        </w:rPr>
        <w:t xml:space="preserve">to </w:t>
      </w:r>
      <w:r w:rsidR="4750A4C9" w:rsidRPr="1D03D048">
        <w:rPr>
          <w:rFonts w:eastAsia="Times New Roman"/>
        </w:rPr>
        <w:t>achieve</w:t>
      </w:r>
      <w:r w:rsidR="560990BD" w:rsidRPr="1D03D048">
        <w:rPr>
          <w:rFonts w:eastAsia="Times New Roman"/>
        </w:rPr>
        <w:t xml:space="preserve"> the same level of accuracy</w:t>
      </w:r>
      <w:r w:rsidR="00A21220" w:rsidRPr="00213F6B">
        <w:rPr>
          <w:rFonts w:eastAsia="Times New Roman"/>
        </w:rPr>
        <w:t>.</w:t>
      </w:r>
    </w:p>
    <w:p w14:paraId="166CEE57" w14:textId="77777777" w:rsidR="00A21220" w:rsidRPr="009614E2" w:rsidRDefault="00A21220" w:rsidP="00A21220">
      <w:pPr>
        <w:spacing w:after="0" w:line="257" w:lineRule="auto"/>
      </w:pPr>
    </w:p>
    <w:p w14:paraId="6C0037F3" w14:textId="49F359D8" w:rsidR="00A21220" w:rsidRPr="00213F6B" w:rsidRDefault="00213F6B" w:rsidP="66D28115">
      <w:pPr>
        <w:spacing w:after="0" w:line="257" w:lineRule="auto"/>
        <w:rPr>
          <w:rFonts w:eastAsia="Times New Roman"/>
          <w:b/>
          <w:bCs/>
        </w:rPr>
      </w:pPr>
      <w:r w:rsidRPr="66D28115">
        <w:rPr>
          <w:rFonts w:eastAsia="Times New Roman"/>
          <w:b/>
          <w:bCs/>
        </w:rPr>
        <w:t>Proposal</w:t>
      </w:r>
      <w:r w:rsidR="00A9265B" w:rsidRPr="66D28115">
        <w:rPr>
          <w:rFonts w:eastAsia="Times New Roman"/>
          <w:b/>
          <w:bCs/>
        </w:rPr>
        <w:t xml:space="preserve"> 5</w:t>
      </w:r>
      <w:r w:rsidRPr="66D28115">
        <w:rPr>
          <w:rFonts w:eastAsia="Times New Roman"/>
          <w:b/>
          <w:bCs/>
        </w:rPr>
        <w:t xml:space="preserve">: </w:t>
      </w:r>
      <w:r w:rsidR="00A21220" w:rsidRPr="66D28115">
        <w:rPr>
          <w:rFonts w:eastAsia="Times New Roman"/>
          <w:b/>
          <w:bCs/>
        </w:rPr>
        <w:t xml:space="preserve">Study the potential </w:t>
      </w:r>
      <w:r w:rsidR="00397AC1" w:rsidRPr="66D28115">
        <w:rPr>
          <w:rFonts w:eastAsiaTheme="minorEastAsia"/>
          <w:b/>
          <w:bCs/>
          <w:lang w:eastAsia="zh-CN"/>
        </w:rPr>
        <w:t>impacts</w:t>
      </w:r>
      <w:r w:rsidR="00397AC1" w:rsidRPr="66D28115">
        <w:rPr>
          <w:rFonts w:eastAsia="Times New Roman"/>
          <w:b/>
          <w:bCs/>
        </w:rPr>
        <w:t xml:space="preserve"> </w:t>
      </w:r>
      <w:r w:rsidR="00117703">
        <w:rPr>
          <w:rFonts w:eastAsia="Times New Roman"/>
          <w:b/>
          <w:bCs/>
        </w:rPr>
        <w:t>o</w:t>
      </w:r>
      <w:r w:rsidR="00A21220" w:rsidRPr="66D28115">
        <w:rPr>
          <w:rFonts w:eastAsia="Times New Roman"/>
          <w:b/>
          <w:bCs/>
        </w:rPr>
        <w:t xml:space="preserve">n </w:t>
      </w:r>
      <w:r w:rsidR="00397AC1" w:rsidRPr="66D28115">
        <w:rPr>
          <w:rFonts w:eastAsiaTheme="minorEastAsia"/>
          <w:b/>
          <w:bCs/>
          <w:lang w:eastAsia="zh-CN"/>
        </w:rPr>
        <w:t>reference signal design</w:t>
      </w:r>
      <w:r w:rsidR="00A21220" w:rsidRPr="66D28115">
        <w:rPr>
          <w:rFonts w:eastAsia="Times New Roman"/>
          <w:b/>
          <w:bCs/>
        </w:rPr>
        <w:t xml:space="preserve"> assuming that the AI-based channel estimation is used at the receiver. </w:t>
      </w:r>
    </w:p>
    <w:p w14:paraId="15C4ED53" w14:textId="77777777" w:rsidR="00AE7895" w:rsidRDefault="00AE7895" w:rsidP="0049209E">
      <w:pPr>
        <w:spacing w:line="257" w:lineRule="auto"/>
        <w:rPr>
          <w:rFonts w:eastAsia="Arial"/>
          <w:lang w:val="en-GB"/>
        </w:rPr>
      </w:pPr>
    </w:p>
    <w:p w14:paraId="3A37FBF8" w14:textId="4E6F0FFB" w:rsidR="00B247FF" w:rsidRDefault="00702A22" w:rsidP="0049209E">
      <w:pPr>
        <w:spacing w:line="257" w:lineRule="auto"/>
        <w:rPr>
          <w:rFonts w:eastAsia="Arial"/>
          <w:lang w:val="en-GB"/>
        </w:rPr>
      </w:pPr>
      <w:r>
        <w:rPr>
          <w:rFonts w:eastAsia="Arial"/>
          <w:lang w:val="en-GB"/>
        </w:rPr>
        <w:t xml:space="preserve">Relying on the power </w:t>
      </w:r>
      <w:r w:rsidR="00A00340">
        <w:rPr>
          <w:rFonts w:eastAsia="Arial"/>
          <w:lang w:val="en-GB"/>
        </w:rPr>
        <w:t xml:space="preserve">of </w:t>
      </w:r>
      <w:r>
        <w:rPr>
          <w:rFonts w:eastAsia="Arial"/>
          <w:lang w:val="en-GB"/>
        </w:rPr>
        <w:t xml:space="preserve">AI-channel estimators, several schemes have been proposed for reduction of the </w:t>
      </w:r>
      <w:r w:rsidR="005D56CE">
        <w:rPr>
          <w:rFonts w:eastAsia="Arial"/>
          <w:lang w:val="en-GB"/>
        </w:rPr>
        <w:t xml:space="preserve">number of </w:t>
      </w:r>
      <w:r w:rsidR="658ED64C" w:rsidRPr="1D03D048">
        <w:rPr>
          <w:rFonts w:eastAsia="Arial"/>
          <w:lang w:val="en-GB"/>
        </w:rPr>
        <w:t>RS</w:t>
      </w:r>
      <w:r w:rsidR="00B247FF">
        <w:rPr>
          <w:rFonts w:eastAsia="Arial"/>
          <w:lang w:val="en-GB"/>
        </w:rPr>
        <w:t>, including:</w:t>
      </w:r>
    </w:p>
    <w:p w14:paraId="74F215CA" w14:textId="7210DFA4" w:rsidR="00A21220" w:rsidRPr="00D51134" w:rsidRDefault="00733B27" w:rsidP="009A338A">
      <w:pPr>
        <w:pStyle w:val="ListParagraph"/>
        <w:numPr>
          <w:ilvl w:val="0"/>
          <w:numId w:val="13"/>
        </w:numPr>
        <w:spacing w:line="257" w:lineRule="auto"/>
        <w:rPr>
          <w:rFonts w:eastAsia="Arial"/>
          <w:lang w:val="en-GB"/>
        </w:rPr>
      </w:pPr>
      <w:r w:rsidRPr="66D28115">
        <w:rPr>
          <w:rFonts w:eastAsia="Arial"/>
          <w:lang w:val="en-GB"/>
        </w:rPr>
        <w:t xml:space="preserve">RS is transmitted over </w:t>
      </w:r>
      <w:r w:rsidRPr="66D28115">
        <w:rPr>
          <w:rFonts w:eastAsia="Arial"/>
        </w:rPr>
        <w:t>fewer time-frequency resources</w:t>
      </w:r>
      <w:r w:rsidR="23E70E04" w:rsidRPr="66D28115">
        <w:rPr>
          <w:rFonts w:eastAsia="Arial"/>
        </w:rPr>
        <w:t>,</w:t>
      </w:r>
      <w:r w:rsidR="00CA0EE6" w:rsidRPr="66D28115">
        <w:rPr>
          <w:rFonts w:eastAsia="Arial"/>
        </w:rPr>
        <w:t xml:space="preserve"> </w:t>
      </w:r>
      <w:r w:rsidR="00FD3EAB" w:rsidRPr="66D28115">
        <w:rPr>
          <w:rFonts w:eastAsia="Arial"/>
        </w:rPr>
        <w:t xml:space="preserve">and the </w:t>
      </w:r>
      <w:r w:rsidR="00E51DFD" w:rsidRPr="66D28115">
        <w:rPr>
          <w:rFonts w:eastAsia="Arial"/>
        </w:rPr>
        <w:t>AI-model enable</w:t>
      </w:r>
      <w:r w:rsidR="54FFB4BB" w:rsidRPr="66D28115">
        <w:rPr>
          <w:rFonts w:eastAsia="Arial"/>
        </w:rPr>
        <w:t>s</w:t>
      </w:r>
      <w:r w:rsidR="00E51DFD" w:rsidRPr="66D28115">
        <w:rPr>
          <w:rFonts w:eastAsia="Arial"/>
        </w:rPr>
        <w:t xml:space="preserve"> </w:t>
      </w:r>
      <w:r w:rsidR="00562238" w:rsidRPr="66D28115">
        <w:rPr>
          <w:rFonts w:eastAsia="Arial"/>
        </w:rPr>
        <w:t xml:space="preserve">estimation of </w:t>
      </w:r>
      <w:r w:rsidR="00DC53AB" w:rsidRPr="66D28115">
        <w:rPr>
          <w:rFonts w:eastAsia="Arial"/>
        </w:rPr>
        <w:t xml:space="preserve">channel over </w:t>
      </w:r>
      <w:r w:rsidR="00562238" w:rsidRPr="66D28115">
        <w:rPr>
          <w:rFonts w:eastAsia="Arial"/>
        </w:rPr>
        <w:t>other R</w:t>
      </w:r>
      <w:r w:rsidR="007346EF" w:rsidRPr="66D28115">
        <w:rPr>
          <w:rFonts w:eastAsia="Arial"/>
        </w:rPr>
        <w:t>E</w:t>
      </w:r>
      <w:r w:rsidR="00DC53AB" w:rsidRPr="66D28115">
        <w:rPr>
          <w:rFonts w:eastAsia="Arial"/>
        </w:rPr>
        <w:t>s</w:t>
      </w:r>
      <w:r w:rsidR="00562238" w:rsidRPr="66D28115">
        <w:rPr>
          <w:rFonts w:eastAsia="Arial"/>
        </w:rPr>
        <w:t xml:space="preserve"> with sufficient accuracy</w:t>
      </w:r>
      <w:r w:rsidR="00D3283A" w:rsidRPr="66D28115">
        <w:rPr>
          <w:rFonts w:eastAsia="Arial"/>
        </w:rPr>
        <w:t>.</w:t>
      </w:r>
    </w:p>
    <w:p w14:paraId="2A5BDFB0" w14:textId="65F415CC" w:rsidR="00D51134" w:rsidRDefault="00562238" w:rsidP="009A338A">
      <w:pPr>
        <w:pStyle w:val="ListParagraph"/>
        <w:numPr>
          <w:ilvl w:val="0"/>
          <w:numId w:val="13"/>
        </w:numPr>
        <w:spacing w:line="257" w:lineRule="auto"/>
        <w:rPr>
          <w:rFonts w:eastAsia="Arial"/>
          <w:lang w:val="en-GB"/>
        </w:rPr>
      </w:pPr>
      <w:r>
        <w:rPr>
          <w:rFonts w:eastAsia="Arial"/>
          <w:lang w:val="en-GB"/>
        </w:rPr>
        <w:t>RS is transmitted o</w:t>
      </w:r>
      <w:r w:rsidR="00B5746A">
        <w:rPr>
          <w:rFonts w:eastAsia="Arial"/>
          <w:lang w:val="en-GB"/>
        </w:rPr>
        <w:t xml:space="preserve">ver only </w:t>
      </w:r>
      <w:r w:rsidR="006E7217">
        <w:rPr>
          <w:rFonts w:eastAsia="Arial"/>
          <w:lang w:val="en-GB"/>
        </w:rPr>
        <w:t xml:space="preserve">a </w:t>
      </w:r>
      <w:r w:rsidR="00B5746A">
        <w:rPr>
          <w:rFonts w:eastAsia="Arial"/>
          <w:lang w:val="en-GB"/>
        </w:rPr>
        <w:t xml:space="preserve">subset of </w:t>
      </w:r>
      <w:r w:rsidR="006E7217">
        <w:rPr>
          <w:rFonts w:eastAsia="Arial"/>
          <w:lang w:val="en-GB"/>
        </w:rPr>
        <w:t xml:space="preserve">the </w:t>
      </w:r>
      <w:r w:rsidR="00B5746A">
        <w:rPr>
          <w:rFonts w:eastAsia="Arial"/>
          <w:lang w:val="en-GB"/>
        </w:rPr>
        <w:t>antenna ports</w:t>
      </w:r>
      <w:r w:rsidR="007B5F61">
        <w:rPr>
          <w:rFonts w:eastAsia="Arial"/>
          <w:lang w:val="en-GB"/>
        </w:rPr>
        <w:t>,</w:t>
      </w:r>
      <w:r w:rsidR="00B5746A">
        <w:rPr>
          <w:rFonts w:eastAsia="Arial"/>
          <w:lang w:val="en-GB"/>
        </w:rPr>
        <w:t xml:space="preserve"> and </w:t>
      </w:r>
      <w:r w:rsidR="0038347C">
        <w:rPr>
          <w:rFonts w:eastAsia="Arial"/>
          <w:lang w:val="en-GB"/>
        </w:rPr>
        <w:t xml:space="preserve">the AI-model </w:t>
      </w:r>
      <w:r w:rsidR="008310CF">
        <w:rPr>
          <w:rFonts w:eastAsia="Arial"/>
          <w:lang w:val="en-GB"/>
        </w:rPr>
        <w:t xml:space="preserve">is used to determine the channel </w:t>
      </w:r>
      <w:r w:rsidR="00571EBC">
        <w:rPr>
          <w:rFonts w:eastAsia="Arial"/>
          <w:lang w:val="en-GB"/>
        </w:rPr>
        <w:t>over the remaining</w:t>
      </w:r>
      <w:r w:rsidR="00355A3D">
        <w:rPr>
          <w:rFonts w:eastAsia="Arial"/>
          <w:lang w:val="en-GB"/>
        </w:rPr>
        <w:t xml:space="preserve"> </w:t>
      </w:r>
      <w:r w:rsidR="00667A4D">
        <w:rPr>
          <w:rFonts w:eastAsia="Arial"/>
          <w:lang w:val="en-GB"/>
        </w:rPr>
        <w:t xml:space="preserve">antenna </w:t>
      </w:r>
      <w:r w:rsidR="00355A3D">
        <w:rPr>
          <w:rFonts w:eastAsia="Arial"/>
          <w:lang w:val="en-GB"/>
        </w:rPr>
        <w:t>port</w:t>
      </w:r>
      <w:r w:rsidR="00667A4D">
        <w:rPr>
          <w:rFonts w:eastAsia="Arial"/>
          <w:lang w:val="en-GB"/>
        </w:rPr>
        <w:t>s</w:t>
      </w:r>
      <w:r w:rsidR="00355A3D">
        <w:rPr>
          <w:rFonts w:eastAsia="Arial"/>
          <w:lang w:val="en-GB"/>
        </w:rPr>
        <w:t xml:space="preserve"> </w:t>
      </w:r>
      <w:r w:rsidR="0053062D">
        <w:rPr>
          <w:rFonts w:eastAsia="Arial"/>
          <w:lang w:val="en-GB"/>
        </w:rPr>
        <w:t xml:space="preserve">based on </w:t>
      </w:r>
      <w:r w:rsidR="00355A3D">
        <w:rPr>
          <w:rFonts w:eastAsia="Arial"/>
          <w:lang w:val="en-GB"/>
        </w:rPr>
        <w:t>the measurement</w:t>
      </w:r>
      <w:r w:rsidR="0053062D">
        <w:rPr>
          <w:rFonts w:eastAsia="Arial"/>
          <w:lang w:val="en-GB"/>
        </w:rPr>
        <w:t>s</w:t>
      </w:r>
      <w:r w:rsidR="00355A3D">
        <w:rPr>
          <w:rFonts w:eastAsia="Arial"/>
          <w:lang w:val="en-GB"/>
        </w:rPr>
        <w:t xml:space="preserve"> on the </w:t>
      </w:r>
      <w:r w:rsidR="00706719">
        <w:rPr>
          <w:rFonts w:eastAsia="Arial"/>
          <w:lang w:val="en-GB"/>
        </w:rPr>
        <w:t xml:space="preserve">ports that </w:t>
      </w:r>
      <w:r w:rsidR="00CD0F3C">
        <w:rPr>
          <w:rFonts w:eastAsia="Arial"/>
          <w:lang w:val="en-GB"/>
        </w:rPr>
        <w:t xml:space="preserve">transmitted </w:t>
      </w:r>
      <w:r w:rsidR="00314FDB">
        <w:rPr>
          <w:rFonts w:eastAsia="Arial"/>
          <w:lang w:val="en-GB"/>
        </w:rPr>
        <w:t>the RS.</w:t>
      </w:r>
    </w:p>
    <w:p w14:paraId="7AF7CDA4" w14:textId="3E86DB85" w:rsidR="00D36AFF" w:rsidRPr="00F86916" w:rsidRDefault="00FD4048" w:rsidP="009A338A">
      <w:pPr>
        <w:pStyle w:val="ListParagraph"/>
        <w:numPr>
          <w:ilvl w:val="0"/>
          <w:numId w:val="13"/>
        </w:numPr>
        <w:spacing w:line="257" w:lineRule="auto"/>
        <w:rPr>
          <w:rFonts w:eastAsia="Arial"/>
          <w:lang w:val="en-GB"/>
        </w:rPr>
      </w:pPr>
      <w:r w:rsidRPr="0049209E">
        <w:rPr>
          <w:rFonts w:eastAsia="Arial"/>
        </w:rPr>
        <w:t>Data</w:t>
      </w:r>
      <w:r w:rsidR="00A801F7">
        <w:rPr>
          <w:rFonts w:eastAsia="Arial"/>
        </w:rPr>
        <w:t xml:space="preserve"> and p</w:t>
      </w:r>
      <w:r w:rsidRPr="0049209E">
        <w:rPr>
          <w:rFonts w:eastAsia="Arial"/>
        </w:rPr>
        <w:t>ilot superposition</w:t>
      </w:r>
      <w:r w:rsidR="009416EF">
        <w:rPr>
          <w:rFonts w:eastAsia="Arial"/>
        </w:rPr>
        <w:t>: I</w:t>
      </w:r>
      <w:r w:rsidR="00D86E07">
        <w:rPr>
          <w:rFonts w:eastAsia="Arial"/>
        </w:rPr>
        <w:t>nstead of separate</w:t>
      </w:r>
      <w:r w:rsidR="009416EF">
        <w:rPr>
          <w:rFonts w:eastAsia="Arial"/>
        </w:rPr>
        <w:t>ly</w:t>
      </w:r>
      <w:r w:rsidR="00D86E07">
        <w:rPr>
          <w:rFonts w:eastAsia="Arial"/>
        </w:rPr>
        <w:t xml:space="preserve"> transmitting </w:t>
      </w:r>
      <w:r w:rsidR="001C428B">
        <w:rPr>
          <w:rFonts w:eastAsia="Arial"/>
        </w:rPr>
        <w:t xml:space="preserve">data and </w:t>
      </w:r>
      <w:r w:rsidR="00D86E07">
        <w:rPr>
          <w:rFonts w:eastAsia="Arial"/>
        </w:rPr>
        <w:t xml:space="preserve">RS on sperate resources, </w:t>
      </w:r>
      <w:r w:rsidR="001C428B">
        <w:rPr>
          <w:rFonts w:eastAsia="Arial"/>
        </w:rPr>
        <w:t xml:space="preserve">the RS </w:t>
      </w:r>
      <w:r w:rsidR="00D86E07">
        <w:rPr>
          <w:rFonts w:eastAsia="Arial"/>
        </w:rPr>
        <w:t xml:space="preserve">are superimposed on top of </w:t>
      </w:r>
      <w:r w:rsidR="001C428B">
        <w:rPr>
          <w:rFonts w:eastAsia="Arial"/>
        </w:rPr>
        <w:t xml:space="preserve">the </w:t>
      </w:r>
      <w:r w:rsidR="00614FB2">
        <w:rPr>
          <w:rFonts w:eastAsia="Arial"/>
        </w:rPr>
        <w:t xml:space="preserve">data-symbols. The AI-based model is then used to </w:t>
      </w:r>
      <w:r w:rsidR="00B54FA9">
        <w:rPr>
          <w:rFonts w:eastAsia="Arial"/>
        </w:rPr>
        <w:t xml:space="preserve">decouple the data and RS information and </w:t>
      </w:r>
      <w:r w:rsidR="000A6DB9">
        <w:rPr>
          <w:rFonts w:eastAsia="Arial"/>
        </w:rPr>
        <w:t>then estimate the channel and transmitted symbols.</w:t>
      </w:r>
    </w:p>
    <w:p w14:paraId="6C03CBEB" w14:textId="4643B5A3" w:rsidR="00F30B75" w:rsidRPr="00111A2A" w:rsidDel="00EB659D" w:rsidRDefault="00111A2A" w:rsidP="66D28115">
      <w:pPr>
        <w:spacing w:after="0" w:line="257" w:lineRule="auto"/>
        <w:rPr>
          <w:rFonts w:eastAsiaTheme="minorEastAsia"/>
          <w:lang w:eastAsia="zh-CN"/>
        </w:rPr>
      </w:pPr>
      <w:r>
        <w:rPr>
          <w:rFonts w:eastAsiaTheme="minorEastAsia"/>
          <w:lang w:eastAsia="zh-CN"/>
        </w:rPr>
        <w:t>I</w:t>
      </w:r>
      <w:r>
        <w:rPr>
          <w:rFonts w:eastAsiaTheme="minorEastAsia" w:hint="eastAsia"/>
          <w:lang w:eastAsia="zh-CN"/>
        </w:rPr>
        <w:t xml:space="preserve">n the following sections, we provide some </w:t>
      </w:r>
      <w:r w:rsidRPr="00111A2A">
        <w:rPr>
          <w:rFonts w:eastAsiaTheme="minorEastAsia"/>
          <w:lang w:eastAsia="zh-CN"/>
        </w:rPr>
        <w:t>preliminary</w:t>
      </w:r>
      <w:r>
        <w:rPr>
          <w:rFonts w:eastAsiaTheme="minorEastAsia" w:hint="eastAsia"/>
          <w:lang w:eastAsia="zh-CN"/>
        </w:rPr>
        <w:t xml:space="preserve"> simulations results on the </w:t>
      </w:r>
      <w:r>
        <w:rPr>
          <w:rFonts w:eastAsiaTheme="minorEastAsia"/>
          <w:lang w:eastAsia="zh-CN"/>
        </w:rPr>
        <w:t>identified</w:t>
      </w:r>
      <w:r>
        <w:rPr>
          <w:rFonts w:eastAsiaTheme="minorEastAsia" w:hint="eastAsia"/>
          <w:lang w:eastAsia="zh-CN"/>
        </w:rPr>
        <w:t xml:space="preserve"> use cases.</w:t>
      </w:r>
    </w:p>
    <w:p w14:paraId="4662C4A8" w14:textId="77777777" w:rsidR="004965A7" w:rsidRDefault="004965A7" w:rsidP="004965A7">
      <w:pPr>
        <w:spacing w:after="0" w:line="257" w:lineRule="auto"/>
        <w:rPr>
          <w:rFonts w:eastAsia="Arial" w:cs="Arial"/>
        </w:rPr>
      </w:pPr>
    </w:p>
    <w:p w14:paraId="349238B1" w14:textId="4AFAFB3F" w:rsidR="00EB659D" w:rsidRDefault="00E45B2C" w:rsidP="004965A7">
      <w:pPr>
        <w:pStyle w:val="Heading2"/>
        <w:ind w:left="0" w:firstLine="0"/>
        <w:rPr>
          <w:rFonts w:eastAsiaTheme="minorEastAsia"/>
        </w:rPr>
      </w:pPr>
      <w:r>
        <w:rPr>
          <w:rFonts w:eastAsiaTheme="minorEastAsia"/>
        </w:rPr>
        <w:t>4</w:t>
      </w:r>
      <w:r w:rsidR="00EB659D" w:rsidRPr="66D28115">
        <w:rPr>
          <w:rFonts w:eastAsiaTheme="minorEastAsia"/>
        </w:rPr>
        <w:t xml:space="preserve">.1 AI-based CSI-RS </w:t>
      </w:r>
      <w:r w:rsidR="00F53C28">
        <w:rPr>
          <w:rFonts w:eastAsiaTheme="minorEastAsia"/>
        </w:rPr>
        <w:t>O</w:t>
      </w:r>
      <w:r w:rsidR="00EB659D" w:rsidRPr="66D28115">
        <w:rPr>
          <w:rFonts w:eastAsiaTheme="minorEastAsia"/>
        </w:rPr>
        <w:t xml:space="preserve">verhead </w:t>
      </w:r>
      <w:r w:rsidR="00F53C28">
        <w:rPr>
          <w:rFonts w:eastAsiaTheme="minorEastAsia"/>
        </w:rPr>
        <w:t>R</w:t>
      </w:r>
      <w:r w:rsidR="00EB659D" w:rsidRPr="66D28115">
        <w:rPr>
          <w:rFonts w:eastAsiaTheme="minorEastAsia"/>
        </w:rPr>
        <w:t>eduction</w:t>
      </w:r>
    </w:p>
    <w:p w14:paraId="6895B704" w14:textId="33D3EF10" w:rsidR="00EB659D" w:rsidRDefault="00EB659D" w:rsidP="66D28115">
      <w:pPr>
        <w:spacing w:line="257" w:lineRule="auto"/>
        <w:rPr>
          <w:rFonts w:eastAsiaTheme="minorEastAsia"/>
          <w:lang w:eastAsia="zh-CN"/>
        </w:rPr>
      </w:pPr>
      <w:r w:rsidRPr="66D28115">
        <w:rPr>
          <w:rFonts w:eastAsiaTheme="minorEastAsia"/>
          <w:lang w:eastAsia="zh-CN"/>
        </w:rPr>
        <w:t>The AI-based channel estimation can be used to reduce CSI-RS overhead</w:t>
      </w:r>
      <w:r w:rsidR="00192BF3">
        <w:rPr>
          <w:rFonts w:eastAsiaTheme="minorEastAsia"/>
          <w:lang w:eastAsia="zh-CN"/>
        </w:rPr>
        <w:t>, wherein,</w:t>
      </w:r>
      <w:r w:rsidRPr="66D28115">
        <w:rPr>
          <w:rFonts w:eastAsiaTheme="minorEastAsia"/>
          <w:lang w:eastAsia="zh-CN"/>
        </w:rPr>
        <w:t xml:space="preserve"> CSI-RSs in fewer resources </w:t>
      </w:r>
      <w:r w:rsidR="00A0791F">
        <w:rPr>
          <w:rFonts w:eastAsiaTheme="minorEastAsia"/>
          <w:lang w:eastAsia="zh-CN"/>
        </w:rPr>
        <w:t xml:space="preserve">(e.g., </w:t>
      </w:r>
      <w:r w:rsidRPr="66D28115">
        <w:rPr>
          <w:rFonts w:eastAsiaTheme="minorEastAsia"/>
          <w:lang w:eastAsia="zh-CN"/>
        </w:rPr>
        <w:t xml:space="preserve">over fewer </w:t>
      </w:r>
      <w:r w:rsidR="00743504" w:rsidRPr="66D28115">
        <w:rPr>
          <w:rFonts w:eastAsiaTheme="minorEastAsia"/>
          <w:lang w:val="en-GB" w:eastAsia="zh-CN"/>
        </w:rPr>
        <w:t xml:space="preserve">fewer frequency units and/or </w:t>
      </w:r>
      <w:r w:rsidRPr="66D28115">
        <w:rPr>
          <w:rFonts w:eastAsiaTheme="minorEastAsia"/>
          <w:lang w:eastAsia="zh-CN"/>
        </w:rPr>
        <w:t>antenna ports</w:t>
      </w:r>
      <w:r w:rsidR="00A0791F">
        <w:rPr>
          <w:rFonts w:eastAsiaTheme="minorEastAsia"/>
          <w:lang w:eastAsia="zh-CN"/>
        </w:rPr>
        <w:t>)</w:t>
      </w:r>
      <w:r w:rsidRPr="66D28115">
        <w:rPr>
          <w:rFonts w:eastAsiaTheme="minorEastAsia"/>
          <w:lang w:eastAsia="zh-CN"/>
        </w:rPr>
        <w:t xml:space="preserve"> are transmitted</w:t>
      </w:r>
      <w:r w:rsidR="00BC67EC">
        <w:rPr>
          <w:rFonts w:eastAsiaTheme="minorEastAsia"/>
          <w:lang w:eastAsia="zh-CN"/>
        </w:rPr>
        <w:t xml:space="preserve"> and t</w:t>
      </w:r>
      <w:r w:rsidRPr="66D28115">
        <w:rPr>
          <w:rFonts w:eastAsiaTheme="minorEastAsia"/>
          <w:lang w:eastAsia="zh-CN"/>
        </w:rPr>
        <w:t xml:space="preserve">he AI/ML model reconstructs channel information of all resources </w:t>
      </w:r>
      <w:r w:rsidR="00A0791F">
        <w:rPr>
          <w:rFonts w:eastAsiaTheme="minorEastAsia"/>
          <w:lang w:eastAsia="zh-CN"/>
        </w:rPr>
        <w:t xml:space="preserve">(e.g., </w:t>
      </w:r>
      <w:r w:rsidRPr="66D28115">
        <w:rPr>
          <w:rFonts w:eastAsiaTheme="minorEastAsia"/>
          <w:lang w:eastAsia="zh-CN"/>
        </w:rPr>
        <w:t xml:space="preserve">over all </w:t>
      </w:r>
      <w:r w:rsidR="00743504" w:rsidRPr="66D28115">
        <w:rPr>
          <w:rFonts w:eastAsiaTheme="minorEastAsia"/>
          <w:lang w:val="en-GB" w:eastAsia="zh-CN"/>
        </w:rPr>
        <w:t xml:space="preserve">frequency units and/or </w:t>
      </w:r>
      <w:r w:rsidRPr="66D28115">
        <w:rPr>
          <w:rFonts w:eastAsiaTheme="minorEastAsia"/>
          <w:lang w:eastAsia="zh-CN"/>
        </w:rPr>
        <w:t>antenna ports</w:t>
      </w:r>
      <w:r w:rsidR="00A0791F">
        <w:rPr>
          <w:rFonts w:eastAsiaTheme="minorEastAsia"/>
          <w:lang w:eastAsia="zh-CN"/>
        </w:rPr>
        <w:t>)</w:t>
      </w:r>
      <w:r w:rsidRPr="66D28115">
        <w:rPr>
          <w:rFonts w:eastAsiaTheme="minorEastAsia"/>
          <w:lang w:eastAsia="zh-CN"/>
        </w:rPr>
        <w:t xml:space="preserve"> using the transmitted CSI-RS.</w:t>
      </w:r>
    </w:p>
    <w:p w14:paraId="529AF0B0" w14:textId="77777777" w:rsidR="00EB659D" w:rsidRDefault="00EB659D" w:rsidP="66D28115">
      <w:pPr>
        <w:spacing w:line="257" w:lineRule="auto"/>
        <w:rPr>
          <w:rFonts w:eastAsiaTheme="minorEastAsia"/>
          <w:lang w:val="en-GB" w:eastAsia="zh-CN"/>
        </w:rPr>
      </w:pPr>
      <w:r w:rsidRPr="66D28115">
        <w:rPr>
          <w:rFonts w:eastAsiaTheme="minorEastAsia"/>
          <w:lang w:val="en-GB" w:eastAsia="zh-CN"/>
        </w:rPr>
        <w:t>Here we introduce three sub-use cases for AI-based CSI-RS overhead reduction, including:</w:t>
      </w:r>
    </w:p>
    <w:p w14:paraId="1D1080C8" w14:textId="3394097B" w:rsidR="00EB659D" w:rsidRPr="00C776B0" w:rsidRDefault="00EB659D" w:rsidP="66D28115">
      <w:pPr>
        <w:pStyle w:val="ListParagraph"/>
        <w:numPr>
          <w:ilvl w:val="0"/>
          <w:numId w:val="30"/>
        </w:numPr>
        <w:spacing w:line="257" w:lineRule="auto"/>
        <w:rPr>
          <w:rFonts w:eastAsiaTheme="minorEastAsia"/>
          <w:lang w:val="en-GB" w:eastAsia="zh-CN"/>
        </w:rPr>
      </w:pPr>
      <w:r w:rsidRPr="66D28115">
        <w:rPr>
          <w:rFonts w:eastAsiaTheme="minorEastAsia"/>
          <w:lang w:val="en-GB" w:eastAsia="zh-CN"/>
        </w:rPr>
        <w:lastRenderedPageBreak/>
        <w:t>Frequency domain</w:t>
      </w:r>
      <w:r w:rsidR="00C15530" w:rsidRPr="66D28115">
        <w:rPr>
          <w:rFonts w:eastAsiaTheme="minorEastAsia"/>
          <w:lang w:val="en-GB" w:eastAsia="zh-CN"/>
        </w:rPr>
        <w:t xml:space="preserve"> </w:t>
      </w:r>
      <w:r w:rsidRPr="66D28115">
        <w:rPr>
          <w:rFonts w:eastAsiaTheme="minorEastAsia"/>
          <w:lang w:val="en-GB" w:eastAsia="zh-CN"/>
        </w:rPr>
        <w:t xml:space="preserve">(FD) CSI-RS overhead reduction: CSI-RS is transmitted </w:t>
      </w:r>
      <w:r w:rsidR="008F3862">
        <w:rPr>
          <w:rFonts w:eastAsiaTheme="minorEastAsia"/>
          <w:lang w:val="en-GB" w:eastAsia="zh-CN"/>
        </w:rPr>
        <w:t xml:space="preserve">only </w:t>
      </w:r>
      <w:r w:rsidRPr="66D28115">
        <w:rPr>
          <w:rFonts w:eastAsiaTheme="minorEastAsia"/>
          <w:lang w:val="en-GB" w:eastAsia="zh-CN"/>
        </w:rPr>
        <w:t xml:space="preserve">over </w:t>
      </w:r>
      <w:r w:rsidR="008F3862">
        <w:rPr>
          <w:rFonts w:eastAsiaTheme="minorEastAsia"/>
          <w:lang w:val="en-GB" w:eastAsia="zh-CN"/>
        </w:rPr>
        <w:t xml:space="preserve">a few </w:t>
      </w:r>
      <w:r w:rsidRPr="66D28115">
        <w:rPr>
          <w:rFonts w:eastAsiaTheme="minorEastAsia"/>
          <w:lang w:val="en-GB" w:eastAsia="zh-CN"/>
        </w:rPr>
        <w:t>frequency units, e.g., RE/RB/sub</w:t>
      </w:r>
      <w:r w:rsidR="00F53C28">
        <w:rPr>
          <w:rFonts w:eastAsiaTheme="minorEastAsia"/>
          <w:lang w:val="en-GB" w:eastAsia="zh-CN"/>
        </w:rPr>
        <w:t>-</w:t>
      </w:r>
      <w:r w:rsidRPr="66D28115">
        <w:rPr>
          <w:rFonts w:eastAsiaTheme="minorEastAsia"/>
          <w:lang w:val="en-GB" w:eastAsia="zh-CN"/>
        </w:rPr>
        <w:t>band, and the AI/ML model is used to predict channel information over other frequency units.</w:t>
      </w:r>
    </w:p>
    <w:p w14:paraId="1D294144" w14:textId="675E5CD8" w:rsidR="00EB659D" w:rsidRPr="00C776B0" w:rsidRDefault="00EB659D" w:rsidP="66D28115">
      <w:pPr>
        <w:pStyle w:val="ListParagraph"/>
        <w:numPr>
          <w:ilvl w:val="0"/>
          <w:numId w:val="30"/>
        </w:numPr>
        <w:spacing w:line="257" w:lineRule="auto"/>
        <w:rPr>
          <w:rFonts w:eastAsiaTheme="minorEastAsia"/>
          <w:lang w:val="en-GB" w:eastAsia="zh-CN"/>
        </w:rPr>
      </w:pPr>
      <w:r w:rsidRPr="66D28115">
        <w:rPr>
          <w:rFonts w:eastAsiaTheme="minorEastAsia"/>
          <w:lang w:val="en-GB" w:eastAsia="zh-CN"/>
        </w:rPr>
        <w:t>Spatial domain</w:t>
      </w:r>
      <w:r w:rsidR="00C15530" w:rsidRPr="66D28115">
        <w:rPr>
          <w:rFonts w:eastAsiaTheme="minorEastAsia"/>
          <w:lang w:val="en-GB" w:eastAsia="zh-CN"/>
        </w:rPr>
        <w:t xml:space="preserve"> </w:t>
      </w:r>
      <w:r w:rsidRPr="66D28115">
        <w:rPr>
          <w:rFonts w:eastAsiaTheme="minorEastAsia"/>
          <w:lang w:val="en-GB" w:eastAsia="zh-CN"/>
        </w:rPr>
        <w:t xml:space="preserve">(SD) CSI-RS overhead reduction: CSI-RS is transmitted over </w:t>
      </w:r>
      <w:r w:rsidR="007002E5">
        <w:rPr>
          <w:rFonts w:eastAsiaTheme="minorEastAsia"/>
          <w:lang w:val="en-GB" w:eastAsia="zh-CN"/>
        </w:rPr>
        <w:t xml:space="preserve">a </w:t>
      </w:r>
      <w:r w:rsidR="00BB1EDD">
        <w:rPr>
          <w:rFonts w:eastAsiaTheme="minorEastAsia"/>
          <w:lang w:val="en-GB" w:eastAsia="zh-CN"/>
        </w:rPr>
        <w:t>few of the</w:t>
      </w:r>
      <w:r w:rsidRPr="66D28115">
        <w:rPr>
          <w:rFonts w:eastAsiaTheme="minorEastAsia"/>
          <w:lang w:val="en-GB" w:eastAsia="zh-CN"/>
        </w:rPr>
        <w:t xml:space="preserve"> antenna ports, and the AI/ML model is used to predict channel information over other antenna ports.</w:t>
      </w:r>
    </w:p>
    <w:p w14:paraId="52B9818D" w14:textId="58808144" w:rsidR="00EB659D" w:rsidRPr="00C776B0" w:rsidRDefault="00EB659D" w:rsidP="66D28115">
      <w:pPr>
        <w:pStyle w:val="ListParagraph"/>
        <w:numPr>
          <w:ilvl w:val="0"/>
          <w:numId w:val="30"/>
        </w:numPr>
        <w:spacing w:line="257" w:lineRule="auto"/>
        <w:rPr>
          <w:rFonts w:eastAsiaTheme="minorEastAsia"/>
          <w:lang w:val="en-GB" w:eastAsia="zh-CN"/>
        </w:rPr>
      </w:pPr>
      <w:r w:rsidRPr="66D28115">
        <w:rPr>
          <w:rFonts w:eastAsiaTheme="minorEastAsia"/>
          <w:lang w:val="en-GB" w:eastAsia="zh-CN"/>
        </w:rPr>
        <w:t>Joint spatial domain and frequency domain</w:t>
      </w:r>
      <w:r w:rsidR="00C15530" w:rsidRPr="66D28115">
        <w:rPr>
          <w:rFonts w:eastAsiaTheme="minorEastAsia"/>
          <w:lang w:val="en-GB" w:eastAsia="zh-CN"/>
        </w:rPr>
        <w:t xml:space="preserve"> </w:t>
      </w:r>
      <w:r w:rsidRPr="66D28115">
        <w:rPr>
          <w:rFonts w:eastAsiaTheme="minorEastAsia"/>
          <w:lang w:val="en-GB" w:eastAsia="zh-CN"/>
        </w:rPr>
        <w:t xml:space="preserve">(Joint SD-FD) CSI-RS overhead reduction: CSI-RS is transmitted over </w:t>
      </w:r>
      <w:r w:rsidR="007E0A8E">
        <w:rPr>
          <w:rFonts w:eastAsiaTheme="minorEastAsia"/>
          <w:lang w:val="en-GB" w:eastAsia="zh-CN"/>
        </w:rPr>
        <w:t xml:space="preserve">a few </w:t>
      </w:r>
      <w:r w:rsidR="003D0B8C">
        <w:rPr>
          <w:rFonts w:eastAsiaTheme="minorEastAsia"/>
          <w:lang w:val="en-GB" w:eastAsia="zh-CN"/>
        </w:rPr>
        <w:t xml:space="preserve">of the </w:t>
      </w:r>
      <w:r w:rsidRPr="66D28115">
        <w:rPr>
          <w:rFonts w:eastAsiaTheme="minorEastAsia"/>
          <w:lang w:val="en-GB" w:eastAsia="zh-CN"/>
        </w:rPr>
        <w:t>antenna port</w:t>
      </w:r>
      <w:r w:rsidR="007E0A8E">
        <w:rPr>
          <w:rFonts w:eastAsiaTheme="minorEastAsia"/>
          <w:lang w:val="en-GB" w:eastAsia="zh-CN"/>
        </w:rPr>
        <w:t>s</w:t>
      </w:r>
      <w:r w:rsidRPr="66D28115">
        <w:rPr>
          <w:rFonts w:eastAsiaTheme="minorEastAsia"/>
          <w:lang w:val="en-GB" w:eastAsia="zh-CN"/>
        </w:rPr>
        <w:t xml:space="preserve"> </w:t>
      </w:r>
      <w:r w:rsidR="003D0B8C">
        <w:rPr>
          <w:rFonts w:eastAsiaTheme="minorEastAsia"/>
          <w:lang w:val="en-GB" w:eastAsia="zh-CN"/>
        </w:rPr>
        <w:t xml:space="preserve">and </w:t>
      </w:r>
      <w:r w:rsidRPr="66D28115">
        <w:rPr>
          <w:rFonts w:eastAsiaTheme="minorEastAsia"/>
          <w:lang w:val="en-GB" w:eastAsia="zh-CN"/>
        </w:rPr>
        <w:t xml:space="preserve">in </w:t>
      </w:r>
      <w:r w:rsidR="000C616D">
        <w:rPr>
          <w:rFonts w:eastAsiaTheme="minorEastAsia"/>
          <w:lang w:val="en-GB" w:eastAsia="zh-CN"/>
        </w:rPr>
        <w:t xml:space="preserve">a few </w:t>
      </w:r>
      <w:r w:rsidRPr="66D28115">
        <w:rPr>
          <w:rFonts w:eastAsiaTheme="minorEastAsia"/>
          <w:lang w:val="en-GB" w:eastAsia="zh-CN"/>
        </w:rPr>
        <w:t xml:space="preserve">frequency units, and the AI/ML model is used to predict channel information over all </w:t>
      </w:r>
      <w:r w:rsidR="00C13E0D">
        <w:rPr>
          <w:rFonts w:eastAsiaTheme="minorEastAsia"/>
          <w:lang w:val="en-GB" w:eastAsia="zh-CN"/>
        </w:rPr>
        <w:t xml:space="preserve">the </w:t>
      </w:r>
      <w:r w:rsidRPr="66D28115">
        <w:rPr>
          <w:rFonts w:eastAsiaTheme="minorEastAsia"/>
          <w:lang w:val="en-GB" w:eastAsia="zh-CN"/>
        </w:rPr>
        <w:t xml:space="preserve">antenna ports in all </w:t>
      </w:r>
      <w:r w:rsidR="00C13E0D">
        <w:rPr>
          <w:rFonts w:eastAsiaTheme="minorEastAsia"/>
          <w:lang w:val="en-GB" w:eastAsia="zh-CN"/>
        </w:rPr>
        <w:t xml:space="preserve">the </w:t>
      </w:r>
      <w:r w:rsidRPr="66D28115">
        <w:rPr>
          <w:rFonts w:eastAsiaTheme="minorEastAsia"/>
          <w:lang w:val="en-GB" w:eastAsia="zh-CN"/>
        </w:rPr>
        <w:t>frequency units.</w:t>
      </w:r>
    </w:p>
    <w:p w14:paraId="31ABF2BD" w14:textId="54EC031D" w:rsidR="00EB659D" w:rsidRPr="00D47744" w:rsidRDefault="00EB659D" w:rsidP="66D28115">
      <w:pPr>
        <w:spacing w:line="257" w:lineRule="auto"/>
        <w:rPr>
          <w:rFonts w:eastAsiaTheme="minorEastAsia"/>
          <w:lang w:val="en-GB" w:eastAsia="zh-CN"/>
        </w:rPr>
      </w:pPr>
      <w:r w:rsidRPr="66D28115">
        <w:rPr>
          <w:rFonts w:eastAsiaTheme="minorEastAsia"/>
          <w:lang w:val="en-GB" w:eastAsia="zh-CN"/>
        </w:rPr>
        <w:t xml:space="preserve">Aiming </w:t>
      </w:r>
      <w:r w:rsidR="0041145E">
        <w:rPr>
          <w:rFonts w:eastAsiaTheme="minorEastAsia"/>
          <w:lang w:val="en-GB" w:eastAsia="zh-CN"/>
        </w:rPr>
        <w:t>at</w:t>
      </w:r>
      <w:r w:rsidRPr="66D28115">
        <w:rPr>
          <w:rFonts w:eastAsiaTheme="minorEastAsia"/>
          <w:lang w:val="en-GB" w:eastAsia="zh-CN"/>
        </w:rPr>
        <w:t xml:space="preserve"> the three sub-use cases, some simulation results are provided here showing gains of </w:t>
      </w:r>
      <w:r w:rsidR="0041145E">
        <w:rPr>
          <w:rFonts w:eastAsiaTheme="minorEastAsia"/>
          <w:lang w:val="en-GB" w:eastAsia="zh-CN"/>
        </w:rPr>
        <w:t xml:space="preserve">AI-based </w:t>
      </w:r>
      <w:r w:rsidRPr="66D28115">
        <w:rPr>
          <w:rFonts w:eastAsiaTheme="minorEastAsia"/>
          <w:lang w:val="en-GB" w:eastAsia="zh-CN"/>
        </w:rPr>
        <w:t>CSI-RS overhead reduction. The AI/ML model is developed based on Transformer network which extracts channel feature</w:t>
      </w:r>
      <w:r w:rsidR="0041145E">
        <w:rPr>
          <w:rFonts w:eastAsiaTheme="minorEastAsia"/>
          <w:lang w:val="en-GB" w:eastAsia="zh-CN"/>
        </w:rPr>
        <w:t>s</w:t>
      </w:r>
      <w:r w:rsidRPr="66D28115">
        <w:rPr>
          <w:rFonts w:eastAsiaTheme="minorEastAsia"/>
          <w:lang w:val="en-GB" w:eastAsia="zh-CN"/>
        </w:rPr>
        <w:t xml:space="preserve"> over fewer frequency units and/or fewer antenna ports and reconstructs the channel information over all antenna ports in all frequency units. </w:t>
      </w:r>
    </w:p>
    <w:p w14:paraId="21EEAD9C" w14:textId="31862179" w:rsidR="00992B19" w:rsidRDefault="00992B19" w:rsidP="00397AC1">
      <w:pPr>
        <w:pStyle w:val="Caption"/>
        <w:keepNext/>
      </w:pPr>
      <w:bookmarkStart w:id="3" w:name="_Ref205375717"/>
      <w:r>
        <w:t xml:space="preserve">Table </w:t>
      </w:r>
      <w:r>
        <w:fldChar w:fldCharType="begin"/>
      </w:r>
      <w:r>
        <w:instrText xml:space="preserve"> SEQ Table \* ARABIC </w:instrText>
      </w:r>
      <w:r>
        <w:fldChar w:fldCharType="separate"/>
      </w:r>
      <w:r w:rsidR="003F7643">
        <w:rPr>
          <w:noProof/>
        </w:rPr>
        <w:t>1</w:t>
      </w:r>
      <w:r>
        <w:fldChar w:fldCharType="end"/>
      </w:r>
      <w:bookmarkEnd w:id="3"/>
      <w:r w:rsidRPr="66D28115">
        <w:rPr>
          <w:rFonts w:eastAsiaTheme="minorEastAsia"/>
          <w:lang w:val="en-GB" w:eastAsia="zh-CN"/>
        </w:rPr>
        <w:t xml:space="preserve"> Simulation assumptions for data collection and AI/ML model training</w:t>
      </w:r>
    </w:p>
    <w:tbl>
      <w:tblPr>
        <w:tblStyle w:val="TableGrid"/>
        <w:tblW w:w="0" w:type="auto"/>
        <w:jc w:val="center"/>
        <w:tblLook w:val="04A0" w:firstRow="1" w:lastRow="0" w:firstColumn="1" w:lastColumn="0" w:noHBand="0" w:noVBand="1"/>
      </w:tblPr>
      <w:tblGrid>
        <w:gridCol w:w="2551"/>
        <w:gridCol w:w="4678"/>
      </w:tblGrid>
      <w:tr w:rsidR="00EB659D" w14:paraId="1339A320" w14:textId="77777777" w:rsidTr="66D28115">
        <w:trPr>
          <w:trHeight w:val="300"/>
          <w:jc w:val="center"/>
        </w:trPr>
        <w:tc>
          <w:tcPr>
            <w:tcW w:w="2551" w:type="dxa"/>
            <w:shd w:val="clear" w:color="auto" w:fill="AEAAAA" w:themeFill="background2" w:themeFillShade="BF"/>
            <w:vAlign w:val="center"/>
          </w:tcPr>
          <w:p w14:paraId="12204284" w14:textId="77777777" w:rsidR="00EB659D" w:rsidRPr="00F0389D" w:rsidRDefault="00EB659D" w:rsidP="66D28115">
            <w:pPr>
              <w:spacing w:line="257" w:lineRule="auto"/>
              <w:jc w:val="center"/>
              <w:rPr>
                <w:rFonts w:eastAsiaTheme="minorEastAsia"/>
                <w:b/>
                <w:bCs/>
                <w:lang w:val="en-GB" w:eastAsia="zh-CN"/>
              </w:rPr>
            </w:pPr>
            <w:r w:rsidRPr="66D28115">
              <w:rPr>
                <w:rFonts w:eastAsiaTheme="minorEastAsia"/>
                <w:b/>
                <w:bCs/>
                <w:lang w:val="en-GB" w:eastAsia="zh-CN"/>
              </w:rPr>
              <w:t>Parameter</w:t>
            </w:r>
          </w:p>
        </w:tc>
        <w:tc>
          <w:tcPr>
            <w:tcW w:w="4678" w:type="dxa"/>
            <w:shd w:val="clear" w:color="auto" w:fill="AEAAAA" w:themeFill="background2" w:themeFillShade="BF"/>
            <w:vAlign w:val="center"/>
          </w:tcPr>
          <w:p w14:paraId="7AA47C18" w14:textId="77777777" w:rsidR="00EB659D" w:rsidRPr="00F0389D" w:rsidRDefault="00EB659D" w:rsidP="66D28115">
            <w:pPr>
              <w:spacing w:line="257" w:lineRule="auto"/>
              <w:jc w:val="center"/>
              <w:rPr>
                <w:rFonts w:eastAsiaTheme="minorEastAsia"/>
                <w:b/>
                <w:bCs/>
                <w:lang w:val="en-GB" w:eastAsia="zh-CN"/>
              </w:rPr>
            </w:pPr>
            <w:r w:rsidRPr="66D28115">
              <w:rPr>
                <w:rFonts w:eastAsiaTheme="minorEastAsia"/>
                <w:b/>
                <w:bCs/>
                <w:lang w:val="en-GB" w:eastAsia="zh-CN"/>
              </w:rPr>
              <w:t>Value</w:t>
            </w:r>
          </w:p>
        </w:tc>
      </w:tr>
      <w:tr w:rsidR="00EB659D" w14:paraId="5CC8B93B" w14:textId="77777777" w:rsidTr="66D28115">
        <w:trPr>
          <w:trHeight w:val="300"/>
          <w:jc w:val="center"/>
        </w:trPr>
        <w:tc>
          <w:tcPr>
            <w:tcW w:w="2551" w:type="dxa"/>
            <w:vAlign w:val="center"/>
          </w:tcPr>
          <w:p w14:paraId="2533C696"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Channel modelling</w:t>
            </w:r>
          </w:p>
        </w:tc>
        <w:tc>
          <w:tcPr>
            <w:tcW w:w="4678" w:type="dxa"/>
            <w:vAlign w:val="center"/>
          </w:tcPr>
          <w:p w14:paraId="4E5638AA"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UMa</w:t>
            </w:r>
          </w:p>
        </w:tc>
      </w:tr>
      <w:tr w:rsidR="00EB659D" w14:paraId="5F84227E" w14:textId="77777777" w:rsidTr="66D28115">
        <w:trPr>
          <w:trHeight w:val="300"/>
          <w:jc w:val="center"/>
        </w:trPr>
        <w:tc>
          <w:tcPr>
            <w:tcW w:w="2551" w:type="dxa"/>
            <w:vAlign w:val="center"/>
          </w:tcPr>
          <w:p w14:paraId="1B7706B8"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Bandwidth</w:t>
            </w:r>
          </w:p>
        </w:tc>
        <w:tc>
          <w:tcPr>
            <w:tcW w:w="4678" w:type="dxa"/>
            <w:vAlign w:val="center"/>
          </w:tcPr>
          <w:p w14:paraId="4049851B"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52 RBs</w:t>
            </w:r>
          </w:p>
        </w:tc>
      </w:tr>
      <w:tr w:rsidR="00EB659D" w14:paraId="0DFF67F7" w14:textId="77777777" w:rsidTr="66D28115">
        <w:trPr>
          <w:trHeight w:val="300"/>
          <w:jc w:val="center"/>
        </w:trPr>
        <w:tc>
          <w:tcPr>
            <w:tcW w:w="2551" w:type="dxa"/>
            <w:vAlign w:val="center"/>
          </w:tcPr>
          <w:p w14:paraId="6B2C12C3"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Antenna configuration</w:t>
            </w:r>
          </w:p>
        </w:tc>
        <w:tc>
          <w:tcPr>
            <w:tcW w:w="4678" w:type="dxa"/>
            <w:vAlign w:val="center"/>
          </w:tcPr>
          <w:p w14:paraId="14D8BEA0" w14:textId="3A0896CC"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32 Tx port:</w:t>
            </w:r>
            <w:r w:rsidR="009766F2" w:rsidRPr="66D28115">
              <w:rPr>
                <w:rFonts w:eastAsiaTheme="minorEastAsia"/>
                <w:lang w:val="en-GB" w:eastAsia="zh-CN"/>
              </w:rPr>
              <w:t xml:space="preserve"> (M, N, P, </w:t>
            </w:r>
            <w:proofErr w:type="spellStart"/>
            <w:r w:rsidR="009766F2" w:rsidRPr="66D28115">
              <w:rPr>
                <w:rFonts w:eastAsiaTheme="minorEastAsia"/>
                <w:lang w:val="en-GB" w:eastAsia="zh-CN"/>
              </w:rPr>
              <w:t>Mp</w:t>
            </w:r>
            <w:proofErr w:type="spellEnd"/>
            <w:r w:rsidR="009766F2" w:rsidRPr="66D28115">
              <w:rPr>
                <w:rFonts w:eastAsiaTheme="minorEastAsia"/>
                <w:lang w:val="en-GB" w:eastAsia="zh-CN"/>
              </w:rPr>
              <w:t xml:space="preserve">, Np) = </w:t>
            </w:r>
            <w:r w:rsidRPr="66D28115">
              <w:rPr>
                <w:rFonts w:eastAsiaTheme="minorEastAsia"/>
                <w:lang w:val="en-GB" w:eastAsia="zh-CN"/>
              </w:rPr>
              <w:t>(8,</w:t>
            </w:r>
            <w:r w:rsidR="00AD5ADC" w:rsidRPr="66D28115">
              <w:rPr>
                <w:rFonts w:eastAsiaTheme="minorEastAsia"/>
                <w:lang w:val="en-GB" w:eastAsia="zh-CN"/>
              </w:rPr>
              <w:t xml:space="preserve"> </w:t>
            </w:r>
            <w:r w:rsidRPr="66D28115">
              <w:rPr>
                <w:rFonts w:eastAsiaTheme="minorEastAsia"/>
                <w:lang w:val="en-GB" w:eastAsia="zh-CN"/>
              </w:rPr>
              <w:t>8,</w:t>
            </w:r>
            <w:r w:rsidR="00AD5ADC" w:rsidRPr="66D28115">
              <w:rPr>
                <w:rFonts w:eastAsiaTheme="minorEastAsia"/>
                <w:lang w:val="en-GB" w:eastAsia="zh-CN"/>
              </w:rPr>
              <w:t xml:space="preserve"> </w:t>
            </w:r>
            <w:r w:rsidRPr="66D28115">
              <w:rPr>
                <w:rFonts w:eastAsiaTheme="minorEastAsia"/>
                <w:lang w:val="en-GB" w:eastAsia="zh-CN"/>
              </w:rPr>
              <w:t>2,</w:t>
            </w:r>
            <w:r w:rsidR="00AD5ADC" w:rsidRPr="66D28115">
              <w:rPr>
                <w:rFonts w:eastAsiaTheme="minorEastAsia"/>
                <w:lang w:val="en-GB" w:eastAsia="zh-CN"/>
              </w:rPr>
              <w:t xml:space="preserve"> </w:t>
            </w:r>
            <w:r w:rsidRPr="66D28115">
              <w:rPr>
                <w:rFonts w:eastAsiaTheme="minorEastAsia"/>
                <w:lang w:val="en-GB" w:eastAsia="zh-CN"/>
              </w:rPr>
              <w:t>2,</w:t>
            </w:r>
            <w:r w:rsidR="00AD5ADC" w:rsidRPr="66D28115">
              <w:rPr>
                <w:rFonts w:eastAsiaTheme="minorEastAsia"/>
                <w:lang w:val="en-GB" w:eastAsia="zh-CN"/>
              </w:rPr>
              <w:t xml:space="preserve"> </w:t>
            </w:r>
            <w:r w:rsidRPr="66D28115">
              <w:rPr>
                <w:rFonts w:eastAsiaTheme="minorEastAsia"/>
                <w:lang w:val="en-GB" w:eastAsia="zh-CN"/>
              </w:rPr>
              <w:t>8)</w:t>
            </w:r>
          </w:p>
          <w:p w14:paraId="26EF704F" w14:textId="490B8FCF"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128 Tx port:</w:t>
            </w:r>
            <w:r w:rsidR="009766F2" w:rsidRPr="66D28115">
              <w:rPr>
                <w:rFonts w:eastAsiaTheme="minorEastAsia"/>
                <w:lang w:val="en-GB" w:eastAsia="zh-CN"/>
              </w:rPr>
              <w:t xml:space="preserve"> (M, N, P, </w:t>
            </w:r>
            <w:proofErr w:type="spellStart"/>
            <w:r w:rsidR="009766F2" w:rsidRPr="66D28115">
              <w:rPr>
                <w:rFonts w:eastAsiaTheme="minorEastAsia"/>
                <w:lang w:val="en-GB" w:eastAsia="zh-CN"/>
              </w:rPr>
              <w:t>Mp</w:t>
            </w:r>
            <w:proofErr w:type="spellEnd"/>
            <w:r w:rsidR="009766F2" w:rsidRPr="66D28115">
              <w:rPr>
                <w:rFonts w:eastAsiaTheme="minorEastAsia"/>
                <w:lang w:val="en-GB" w:eastAsia="zh-CN"/>
              </w:rPr>
              <w:t>, Np)</w:t>
            </w:r>
            <w:r w:rsidR="004965A7">
              <w:rPr>
                <w:rFonts w:eastAsiaTheme="minorEastAsia"/>
                <w:lang w:val="en-GB" w:eastAsia="zh-CN"/>
              </w:rPr>
              <w:t xml:space="preserve"> </w:t>
            </w:r>
            <w:r w:rsidR="009766F2" w:rsidRPr="66D28115">
              <w:rPr>
                <w:rFonts w:eastAsiaTheme="minorEastAsia"/>
                <w:lang w:val="en-GB" w:eastAsia="zh-CN"/>
              </w:rPr>
              <w:t>=</w:t>
            </w:r>
            <w:r w:rsidRPr="66D28115">
              <w:rPr>
                <w:rFonts w:eastAsiaTheme="minorEastAsia"/>
                <w:lang w:val="en-GB" w:eastAsia="zh-CN"/>
              </w:rPr>
              <w:t xml:space="preserve"> (</w:t>
            </w:r>
            <w:r w:rsidR="009766F2" w:rsidRPr="66D28115">
              <w:rPr>
                <w:rFonts w:eastAsiaTheme="minorEastAsia"/>
                <w:lang w:val="en-GB" w:eastAsia="zh-CN"/>
              </w:rPr>
              <w:t>16</w:t>
            </w:r>
            <w:r w:rsidRPr="66D28115">
              <w:rPr>
                <w:rFonts w:eastAsiaTheme="minorEastAsia"/>
                <w:lang w:val="en-GB" w:eastAsia="zh-CN"/>
              </w:rPr>
              <w:t>,</w:t>
            </w:r>
            <w:r w:rsidR="00AD5ADC" w:rsidRPr="66D28115">
              <w:rPr>
                <w:rFonts w:eastAsiaTheme="minorEastAsia"/>
                <w:lang w:val="en-GB" w:eastAsia="zh-CN"/>
              </w:rPr>
              <w:t xml:space="preserve"> </w:t>
            </w:r>
            <w:r w:rsidR="009766F2" w:rsidRPr="66D28115">
              <w:rPr>
                <w:rFonts w:eastAsiaTheme="minorEastAsia"/>
                <w:lang w:val="en-GB" w:eastAsia="zh-CN"/>
              </w:rPr>
              <w:t>16</w:t>
            </w:r>
            <w:r w:rsidRPr="66D28115">
              <w:rPr>
                <w:rFonts w:eastAsiaTheme="minorEastAsia"/>
                <w:lang w:val="en-GB" w:eastAsia="zh-CN"/>
              </w:rPr>
              <w:t>,</w:t>
            </w:r>
            <w:r w:rsidR="00AD5ADC" w:rsidRPr="66D28115">
              <w:rPr>
                <w:rFonts w:eastAsiaTheme="minorEastAsia"/>
                <w:lang w:val="en-GB" w:eastAsia="zh-CN"/>
              </w:rPr>
              <w:t xml:space="preserve"> </w:t>
            </w:r>
            <w:r w:rsidRPr="66D28115">
              <w:rPr>
                <w:rFonts w:eastAsiaTheme="minorEastAsia"/>
                <w:lang w:val="en-GB" w:eastAsia="zh-CN"/>
              </w:rPr>
              <w:t>2,</w:t>
            </w:r>
            <w:r w:rsidR="00AD5ADC" w:rsidRPr="66D28115">
              <w:rPr>
                <w:rFonts w:eastAsiaTheme="minorEastAsia"/>
                <w:lang w:val="en-GB" w:eastAsia="zh-CN"/>
              </w:rPr>
              <w:t xml:space="preserve"> </w:t>
            </w:r>
            <w:r w:rsidR="003F148A" w:rsidRPr="66D28115">
              <w:rPr>
                <w:rFonts w:eastAsiaTheme="minorEastAsia"/>
                <w:lang w:val="en-GB" w:eastAsia="zh-CN"/>
              </w:rPr>
              <w:t>4</w:t>
            </w:r>
            <w:r w:rsidRPr="66D28115">
              <w:rPr>
                <w:rFonts w:eastAsiaTheme="minorEastAsia"/>
                <w:lang w:val="en-GB" w:eastAsia="zh-CN"/>
              </w:rPr>
              <w:t>,</w:t>
            </w:r>
            <w:r w:rsidR="00AD5ADC" w:rsidRPr="66D28115">
              <w:rPr>
                <w:rFonts w:eastAsiaTheme="minorEastAsia"/>
                <w:lang w:val="en-GB" w:eastAsia="zh-CN"/>
              </w:rPr>
              <w:t xml:space="preserve"> </w:t>
            </w:r>
            <w:r w:rsidR="003F148A" w:rsidRPr="66D28115">
              <w:rPr>
                <w:rFonts w:eastAsiaTheme="minorEastAsia"/>
                <w:lang w:val="en-GB" w:eastAsia="zh-CN"/>
              </w:rPr>
              <w:t>16</w:t>
            </w:r>
            <w:r w:rsidRPr="66D28115">
              <w:rPr>
                <w:rFonts w:eastAsiaTheme="minorEastAsia"/>
                <w:lang w:val="en-GB" w:eastAsia="zh-CN"/>
              </w:rPr>
              <w:t>)</w:t>
            </w:r>
          </w:p>
          <w:p w14:paraId="5A15B64C" w14:textId="5B98D8DB" w:rsidR="0022381D" w:rsidRDefault="0022381D" w:rsidP="66D28115">
            <w:pPr>
              <w:spacing w:line="257" w:lineRule="auto"/>
              <w:jc w:val="center"/>
              <w:rPr>
                <w:rFonts w:eastAsiaTheme="minorEastAsia"/>
                <w:lang w:val="en-GB" w:eastAsia="zh-CN"/>
              </w:rPr>
            </w:pPr>
            <w:r w:rsidRPr="66D28115">
              <w:rPr>
                <w:rFonts w:eastAsiaTheme="minorEastAsia"/>
                <w:lang w:val="en-GB" w:eastAsia="zh-CN"/>
              </w:rPr>
              <w:t xml:space="preserve">4 Rx port: (M, N, P, </w:t>
            </w:r>
            <w:proofErr w:type="spellStart"/>
            <w:r w:rsidRPr="66D28115">
              <w:rPr>
                <w:rFonts w:eastAsiaTheme="minorEastAsia"/>
                <w:lang w:val="en-GB" w:eastAsia="zh-CN"/>
              </w:rPr>
              <w:t>Mp</w:t>
            </w:r>
            <w:proofErr w:type="spellEnd"/>
            <w:r w:rsidRPr="66D28115">
              <w:rPr>
                <w:rFonts w:eastAsiaTheme="minorEastAsia"/>
                <w:lang w:val="en-GB" w:eastAsia="zh-CN"/>
              </w:rPr>
              <w:t>, Np) =</w:t>
            </w:r>
            <w:r w:rsidR="004965A7">
              <w:rPr>
                <w:rFonts w:eastAsiaTheme="minorEastAsia"/>
                <w:lang w:val="en-GB" w:eastAsia="zh-CN"/>
              </w:rPr>
              <w:t xml:space="preserve"> </w:t>
            </w:r>
            <w:r w:rsidRPr="66D28115">
              <w:rPr>
                <w:rFonts w:eastAsiaTheme="minorEastAsia"/>
                <w:lang w:val="en-GB" w:eastAsia="zh-CN"/>
              </w:rPr>
              <w:t>(</w:t>
            </w:r>
            <w:r w:rsidR="00FC50B1" w:rsidRPr="66D28115">
              <w:rPr>
                <w:rFonts w:eastAsiaTheme="minorEastAsia"/>
                <w:lang w:val="en-GB" w:eastAsia="zh-CN"/>
              </w:rPr>
              <w:t>2</w:t>
            </w:r>
            <w:r w:rsidRPr="66D28115">
              <w:rPr>
                <w:rFonts w:eastAsiaTheme="minorEastAsia"/>
                <w:lang w:val="en-GB" w:eastAsia="zh-CN"/>
              </w:rPr>
              <w:t xml:space="preserve">, </w:t>
            </w:r>
            <w:r w:rsidR="00FC50B1" w:rsidRPr="66D28115">
              <w:rPr>
                <w:rFonts w:eastAsiaTheme="minorEastAsia"/>
                <w:lang w:val="en-GB" w:eastAsia="zh-CN"/>
              </w:rPr>
              <w:t>1</w:t>
            </w:r>
            <w:r w:rsidRPr="66D28115">
              <w:rPr>
                <w:rFonts w:eastAsiaTheme="minorEastAsia"/>
                <w:lang w:val="en-GB" w:eastAsia="zh-CN"/>
              </w:rPr>
              <w:t>, 2,</w:t>
            </w:r>
            <w:r w:rsidR="00AD5ADC" w:rsidRPr="66D28115">
              <w:rPr>
                <w:rFonts w:eastAsiaTheme="minorEastAsia"/>
                <w:lang w:val="en-GB" w:eastAsia="zh-CN"/>
              </w:rPr>
              <w:t xml:space="preserve"> 2</w:t>
            </w:r>
            <w:r w:rsidRPr="66D28115">
              <w:rPr>
                <w:rFonts w:eastAsiaTheme="minorEastAsia"/>
                <w:lang w:val="en-GB" w:eastAsia="zh-CN"/>
              </w:rPr>
              <w:t>,</w:t>
            </w:r>
            <w:r w:rsidR="00AD5ADC" w:rsidRPr="66D28115">
              <w:rPr>
                <w:rFonts w:eastAsiaTheme="minorEastAsia"/>
                <w:lang w:val="en-GB" w:eastAsia="zh-CN"/>
              </w:rPr>
              <w:t xml:space="preserve"> </w:t>
            </w:r>
            <w:r w:rsidR="00FC50B1" w:rsidRPr="66D28115">
              <w:rPr>
                <w:rFonts w:eastAsiaTheme="minorEastAsia"/>
                <w:lang w:val="en-GB" w:eastAsia="zh-CN"/>
              </w:rPr>
              <w:t>1</w:t>
            </w:r>
            <w:r w:rsidRPr="66D28115">
              <w:rPr>
                <w:rFonts w:eastAsiaTheme="minorEastAsia"/>
                <w:lang w:val="en-GB" w:eastAsia="zh-CN"/>
              </w:rPr>
              <w:t>)</w:t>
            </w:r>
          </w:p>
        </w:tc>
      </w:tr>
      <w:tr w:rsidR="00EB659D" w14:paraId="25B08718" w14:textId="77777777" w:rsidTr="66D28115">
        <w:trPr>
          <w:trHeight w:val="300"/>
          <w:jc w:val="center"/>
        </w:trPr>
        <w:tc>
          <w:tcPr>
            <w:tcW w:w="2551" w:type="dxa"/>
            <w:vAlign w:val="center"/>
          </w:tcPr>
          <w:p w14:paraId="68D4F8FF"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Training samples</w:t>
            </w:r>
          </w:p>
        </w:tc>
        <w:tc>
          <w:tcPr>
            <w:tcW w:w="4678" w:type="dxa"/>
            <w:vAlign w:val="center"/>
          </w:tcPr>
          <w:p w14:paraId="4D61380F"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57k</w:t>
            </w:r>
          </w:p>
        </w:tc>
      </w:tr>
      <w:tr w:rsidR="00EB659D" w14:paraId="02DE6D0E" w14:textId="77777777" w:rsidTr="66D28115">
        <w:trPr>
          <w:trHeight w:val="300"/>
          <w:jc w:val="center"/>
        </w:trPr>
        <w:tc>
          <w:tcPr>
            <w:tcW w:w="2551" w:type="dxa"/>
            <w:vAlign w:val="center"/>
          </w:tcPr>
          <w:p w14:paraId="003B6FED"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Testing samples</w:t>
            </w:r>
          </w:p>
        </w:tc>
        <w:tc>
          <w:tcPr>
            <w:tcW w:w="4678" w:type="dxa"/>
            <w:vAlign w:val="center"/>
          </w:tcPr>
          <w:p w14:paraId="0341802A"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14.4k</w:t>
            </w:r>
          </w:p>
        </w:tc>
      </w:tr>
      <w:tr w:rsidR="00EB659D" w:rsidRPr="00E46892" w14:paraId="15B726E1" w14:textId="77777777" w:rsidTr="66D28115">
        <w:trPr>
          <w:trHeight w:val="300"/>
          <w:jc w:val="center"/>
        </w:trPr>
        <w:tc>
          <w:tcPr>
            <w:tcW w:w="2551" w:type="dxa"/>
            <w:vAlign w:val="center"/>
          </w:tcPr>
          <w:p w14:paraId="2A0A70DE"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Performance metric</w:t>
            </w:r>
          </w:p>
        </w:tc>
        <w:tc>
          <w:tcPr>
            <w:tcW w:w="4678" w:type="dxa"/>
            <w:vAlign w:val="center"/>
          </w:tcPr>
          <w:p w14:paraId="6D98B07A" w14:textId="0CA7794C"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SGCS of eigenvector of channel matrix label and predicted channel matrix</w:t>
            </w:r>
          </w:p>
        </w:tc>
      </w:tr>
    </w:tbl>
    <w:p w14:paraId="77792DBF" w14:textId="77777777" w:rsidR="008059DD" w:rsidRDefault="008059DD" w:rsidP="66D28115">
      <w:pPr>
        <w:spacing w:line="257" w:lineRule="auto"/>
        <w:rPr>
          <w:rFonts w:eastAsiaTheme="minorEastAsia"/>
          <w:lang w:val="en-GB" w:eastAsia="zh-CN"/>
        </w:rPr>
      </w:pPr>
    </w:p>
    <w:p w14:paraId="2E5B4CD9" w14:textId="64F39232" w:rsidR="00EB659D" w:rsidRPr="00080F93" w:rsidRDefault="00EB659D" w:rsidP="66D28115">
      <w:pPr>
        <w:spacing w:line="257" w:lineRule="auto"/>
        <w:rPr>
          <w:rFonts w:eastAsiaTheme="minorEastAsia"/>
          <w:lang w:val="en-GB" w:eastAsia="zh-CN"/>
        </w:rPr>
      </w:pPr>
      <w:r w:rsidRPr="66D28115">
        <w:rPr>
          <w:rFonts w:eastAsiaTheme="minorEastAsia"/>
          <w:lang w:val="en-GB" w:eastAsia="zh-CN"/>
        </w:rPr>
        <w:t xml:space="preserve">Simulation assumptions for data collection and AI/ML model training are shown in </w:t>
      </w:r>
      <w:r w:rsidR="00992B19" w:rsidRPr="66D28115">
        <w:rPr>
          <w:rFonts w:eastAsiaTheme="minorEastAsia"/>
          <w:lang w:val="en-GB" w:eastAsia="zh-CN"/>
        </w:rPr>
        <w:fldChar w:fldCharType="begin"/>
      </w:r>
      <w:r w:rsidR="00992B19" w:rsidRPr="66D28115">
        <w:rPr>
          <w:rFonts w:eastAsiaTheme="minorEastAsia"/>
          <w:lang w:val="en-GB" w:eastAsia="zh-CN"/>
        </w:rPr>
        <w:instrText xml:space="preserve"> REF _Ref205375717 \h </w:instrText>
      </w:r>
      <w:r w:rsidR="00992B19" w:rsidRPr="66D28115">
        <w:rPr>
          <w:rFonts w:eastAsiaTheme="minorEastAsia"/>
          <w:lang w:val="en-GB" w:eastAsia="zh-CN"/>
        </w:rPr>
      </w:r>
      <w:r w:rsidR="00992B19" w:rsidRPr="66D28115">
        <w:rPr>
          <w:rFonts w:eastAsiaTheme="minorEastAsia"/>
          <w:lang w:val="en-GB" w:eastAsia="zh-CN"/>
        </w:rPr>
        <w:fldChar w:fldCharType="separate"/>
      </w:r>
      <w:r w:rsidR="003F7643">
        <w:t xml:space="preserve">Table </w:t>
      </w:r>
      <w:r w:rsidR="003F7643">
        <w:rPr>
          <w:noProof/>
        </w:rPr>
        <w:t>1</w:t>
      </w:r>
      <w:r w:rsidR="00992B19" w:rsidRPr="66D28115">
        <w:rPr>
          <w:rFonts w:eastAsiaTheme="minorEastAsia"/>
          <w:lang w:val="en-GB" w:eastAsia="zh-CN"/>
        </w:rPr>
        <w:fldChar w:fldCharType="end"/>
      </w:r>
      <w:r w:rsidRPr="66D28115">
        <w:rPr>
          <w:rFonts w:eastAsiaTheme="minorEastAsia"/>
          <w:lang w:val="en-GB" w:eastAsia="zh-CN"/>
        </w:rPr>
        <w:t xml:space="preserve">. We consider system level simulation with UMa channel model for obtaining the downlink channel dataset for model training. 57k training samples and 14.4k </w:t>
      </w:r>
      <w:r w:rsidR="00743504">
        <w:rPr>
          <w:rFonts w:eastAsiaTheme="minorEastAsia"/>
          <w:lang w:val="en-GB" w:eastAsia="zh-CN"/>
        </w:rPr>
        <w:t>t</w:t>
      </w:r>
      <w:r w:rsidRPr="66D28115">
        <w:rPr>
          <w:rFonts w:eastAsiaTheme="minorEastAsia"/>
          <w:lang w:val="en-GB" w:eastAsia="zh-CN"/>
        </w:rPr>
        <w:t xml:space="preserve">esting samples are derived from different UEs over a duration in the system level simulation. SGCS of eigen-vectors of channel matrix label and predicted channel matrix is used as the performance metric. </w:t>
      </w:r>
    </w:p>
    <w:p w14:paraId="7F9FE2C4" w14:textId="709B08B5" w:rsidR="00EB659D" w:rsidRDefault="00EB659D" w:rsidP="79CD09C2">
      <w:pPr>
        <w:spacing w:line="257" w:lineRule="auto"/>
        <w:rPr>
          <w:rFonts w:eastAsiaTheme="minorEastAsia"/>
          <w:lang w:val="en-GB" w:eastAsia="zh-CN"/>
        </w:rPr>
      </w:pPr>
      <w:r w:rsidRPr="79CD09C2">
        <w:rPr>
          <w:rFonts w:eastAsiaTheme="minorEastAsia"/>
          <w:lang w:val="en-GB" w:eastAsia="zh-CN"/>
        </w:rPr>
        <w:t xml:space="preserve">In all the three sub-use cases, system bandwidth is set to 52 RBs as a common configuration. For FD sub-use case, </w:t>
      </w:r>
      <w:r w:rsidR="00A73583">
        <w:rPr>
          <w:rFonts w:eastAsiaTheme="minorEastAsia"/>
          <w:lang w:val="en-GB" w:eastAsia="zh-CN"/>
        </w:rPr>
        <w:t xml:space="preserve">number of </w:t>
      </w:r>
      <w:r w:rsidRPr="79CD09C2">
        <w:rPr>
          <w:rFonts w:eastAsiaTheme="minorEastAsia"/>
          <w:lang w:val="en-GB" w:eastAsia="zh-CN"/>
        </w:rPr>
        <w:t>CSI-RS port</w:t>
      </w:r>
      <w:r w:rsidR="00A73583">
        <w:rPr>
          <w:rFonts w:eastAsiaTheme="minorEastAsia"/>
          <w:lang w:val="en-GB" w:eastAsia="zh-CN"/>
        </w:rPr>
        <w:t>s is</w:t>
      </w:r>
      <w:r w:rsidRPr="79CD09C2">
        <w:rPr>
          <w:rFonts w:eastAsiaTheme="minorEastAsia"/>
          <w:lang w:val="en-GB" w:eastAsia="zh-CN"/>
        </w:rPr>
        <w:t xml:space="preserve"> set to 32 Tx port</w:t>
      </w:r>
      <w:r w:rsidR="00A73583">
        <w:rPr>
          <w:rFonts w:eastAsiaTheme="minorEastAsia"/>
          <w:lang w:val="en-GB" w:eastAsia="zh-CN"/>
        </w:rPr>
        <w:t>s</w:t>
      </w:r>
      <w:r w:rsidRPr="79CD09C2">
        <w:rPr>
          <w:rFonts w:eastAsiaTheme="minorEastAsia"/>
          <w:lang w:val="en-GB" w:eastAsia="zh-CN"/>
        </w:rPr>
        <w:t xml:space="preserve">. </w:t>
      </w:r>
      <w:r w:rsidR="00100733">
        <w:rPr>
          <w:rFonts w:eastAsiaTheme="minorEastAsia"/>
          <w:lang w:val="en-GB" w:eastAsia="zh-CN"/>
        </w:rPr>
        <w:t>The</w:t>
      </w:r>
      <w:r w:rsidRPr="79CD09C2">
        <w:rPr>
          <w:rFonts w:eastAsiaTheme="minorEastAsia"/>
          <w:lang w:val="en-GB" w:eastAsia="zh-CN"/>
        </w:rPr>
        <w:t xml:space="preserve"> RBs in which the CSI-RS would </w:t>
      </w:r>
      <w:r w:rsidR="00100733">
        <w:rPr>
          <w:rFonts w:eastAsiaTheme="minorEastAsia"/>
          <w:lang w:val="en-GB" w:eastAsia="zh-CN"/>
        </w:rPr>
        <w:t xml:space="preserve">be </w:t>
      </w:r>
      <w:r w:rsidRPr="79CD09C2">
        <w:rPr>
          <w:rFonts w:eastAsiaTheme="minorEastAsia"/>
          <w:lang w:val="en-GB" w:eastAsia="zh-CN"/>
        </w:rPr>
        <w:t>transmit</w:t>
      </w:r>
      <w:r w:rsidR="00100733">
        <w:rPr>
          <w:rFonts w:eastAsiaTheme="minorEastAsia"/>
          <w:lang w:val="en-GB" w:eastAsia="zh-CN"/>
        </w:rPr>
        <w:t>ted</w:t>
      </w:r>
      <w:r w:rsidRPr="79CD09C2">
        <w:rPr>
          <w:rFonts w:eastAsiaTheme="minorEastAsia"/>
          <w:lang w:val="en-GB" w:eastAsia="zh-CN"/>
        </w:rPr>
        <w:t xml:space="preserve"> </w:t>
      </w:r>
      <w:r w:rsidR="00B830D3">
        <w:rPr>
          <w:rFonts w:eastAsiaTheme="minorEastAsia"/>
          <w:lang w:val="en-GB" w:eastAsia="zh-CN"/>
        </w:rPr>
        <w:t>are</w:t>
      </w:r>
      <w:r w:rsidRPr="79CD09C2">
        <w:rPr>
          <w:rFonts w:eastAsiaTheme="minorEastAsia"/>
          <w:lang w:val="en-GB" w:eastAsia="zh-CN"/>
        </w:rPr>
        <w:t xml:space="preserve"> selected evenly </w:t>
      </w:r>
      <w:r w:rsidR="00B25716">
        <w:rPr>
          <w:rFonts w:eastAsiaTheme="minorEastAsia"/>
          <w:lang w:val="en-GB" w:eastAsia="zh-CN"/>
        </w:rPr>
        <w:t xml:space="preserve">over </w:t>
      </w:r>
      <w:r w:rsidRPr="79CD09C2">
        <w:rPr>
          <w:rFonts w:eastAsiaTheme="minorEastAsia"/>
          <w:lang w:val="en-GB" w:eastAsia="zh-CN"/>
        </w:rPr>
        <w:t>the system bandwidth. For SD sub-use case, 128 Tx port</w:t>
      </w:r>
      <w:r w:rsidR="00FF29AB">
        <w:rPr>
          <w:rFonts w:eastAsiaTheme="minorEastAsia"/>
          <w:lang w:val="en-GB" w:eastAsia="zh-CN"/>
        </w:rPr>
        <w:t>s</w:t>
      </w:r>
      <w:r w:rsidRPr="79CD09C2">
        <w:rPr>
          <w:rFonts w:eastAsiaTheme="minorEastAsia"/>
          <w:lang w:val="en-GB" w:eastAsia="zh-CN"/>
        </w:rPr>
        <w:t xml:space="preserve"> and 32 Tx port</w:t>
      </w:r>
      <w:r w:rsidR="00FF29AB">
        <w:rPr>
          <w:rFonts w:eastAsiaTheme="minorEastAsia"/>
          <w:lang w:val="en-GB" w:eastAsia="zh-CN"/>
        </w:rPr>
        <w:t>s</w:t>
      </w:r>
      <w:r w:rsidRPr="79CD09C2">
        <w:rPr>
          <w:rFonts w:eastAsiaTheme="minorEastAsia"/>
          <w:lang w:val="en-GB" w:eastAsia="zh-CN"/>
        </w:rPr>
        <w:t xml:space="preserve"> are considered as prediction target in two respective cases. </w:t>
      </w:r>
      <w:r w:rsidR="00BE0B82">
        <w:rPr>
          <w:rFonts w:eastAsiaTheme="minorEastAsia"/>
          <w:lang w:val="en-GB" w:eastAsia="zh-CN"/>
        </w:rPr>
        <w:t xml:space="preserve">Some of the </w:t>
      </w:r>
      <w:r w:rsidRPr="79CD09C2">
        <w:rPr>
          <w:rFonts w:eastAsiaTheme="minorEastAsia"/>
          <w:lang w:val="en-GB" w:eastAsia="zh-CN"/>
        </w:rPr>
        <w:t xml:space="preserve">Tx ports </w:t>
      </w:r>
      <w:r w:rsidR="00616C10">
        <w:rPr>
          <w:rFonts w:eastAsiaTheme="minorEastAsia"/>
          <w:lang w:val="en-GB" w:eastAsia="zh-CN"/>
        </w:rPr>
        <w:t>are</w:t>
      </w:r>
      <w:r w:rsidRPr="79CD09C2">
        <w:rPr>
          <w:rFonts w:eastAsiaTheme="minorEastAsia"/>
          <w:lang w:val="en-GB" w:eastAsia="zh-CN"/>
        </w:rPr>
        <w:t xml:space="preserve"> selected for channel measurement. To provide diverse channel information for </w:t>
      </w:r>
      <w:r w:rsidR="00F45FAB">
        <w:rPr>
          <w:rFonts w:eastAsiaTheme="minorEastAsia"/>
          <w:lang w:val="en-GB" w:eastAsia="zh-CN"/>
        </w:rPr>
        <w:t xml:space="preserve">the </w:t>
      </w:r>
      <w:r w:rsidRPr="79CD09C2">
        <w:rPr>
          <w:rFonts w:eastAsiaTheme="minorEastAsia"/>
          <w:lang w:val="en-GB" w:eastAsia="zh-CN"/>
        </w:rPr>
        <w:t>AI/M</w:t>
      </w:r>
      <w:r w:rsidR="00F45FAB">
        <w:rPr>
          <w:rFonts w:eastAsiaTheme="minorEastAsia"/>
          <w:lang w:val="en-GB" w:eastAsia="zh-CN"/>
        </w:rPr>
        <w:t>L</w:t>
      </w:r>
      <w:r w:rsidRPr="79CD09C2">
        <w:rPr>
          <w:rFonts w:eastAsiaTheme="minorEastAsia"/>
          <w:lang w:val="en-GB" w:eastAsia="zh-CN"/>
        </w:rPr>
        <w:t xml:space="preserve"> model, the selected Tx ports cover </w:t>
      </w:r>
      <w:r w:rsidR="003E7A00">
        <w:rPr>
          <w:rFonts w:eastAsiaTheme="minorEastAsia"/>
          <w:lang w:val="en-GB" w:eastAsia="zh-CN"/>
        </w:rPr>
        <w:t xml:space="preserve">two </w:t>
      </w:r>
      <w:r w:rsidRPr="79CD09C2">
        <w:rPr>
          <w:rFonts w:eastAsiaTheme="minorEastAsia"/>
          <w:lang w:val="en-GB" w:eastAsia="zh-CN"/>
        </w:rPr>
        <w:t>polar</w:t>
      </w:r>
      <w:r w:rsidR="00970479">
        <w:rPr>
          <w:rFonts w:eastAsiaTheme="minorEastAsia"/>
          <w:lang w:val="en-GB" w:eastAsia="zh-CN"/>
        </w:rPr>
        <w:t>ization</w:t>
      </w:r>
      <w:r w:rsidRPr="79CD09C2">
        <w:rPr>
          <w:rFonts w:eastAsiaTheme="minorEastAsia"/>
          <w:lang w:val="en-GB" w:eastAsia="zh-CN"/>
        </w:rPr>
        <w:t xml:space="preserve"> directions and as much as antenna space position. The illustration of port patte</w:t>
      </w:r>
      <w:r w:rsidR="00B54A99">
        <w:rPr>
          <w:rFonts w:eastAsiaTheme="minorEastAsia"/>
          <w:lang w:val="en-GB" w:eastAsia="zh-CN"/>
        </w:rPr>
        <w:t>r</w:t>
      </w:r>
      <w:r w:rsidRPr="79CD09C2">
        <w:rPr>
          <w:rFonts w:eastAsiaTheme="minorEastAsia"/>
          <w:lang w:val="en-GB" w:eastAsia="zh-CN"/>
        </w:rPr>
        <w:t>n for 32 Tx port</w:t>
      </w:r>
      <w:r w:rsidR="00863913">
        <w:rPr>
          <w:rFonts w:eastAsiaTheme="minorEastAsia"/>
          <w:lang w:val="en-GB" w:eastAsia="zh-CN"/>
        </w:rPr>
        <w:t>s</w:t>
      </w:r>
      <w:r w:rsidRPr="79CD09C2">
        <w:rPr>
          <w:rFonts w:eastAsiaTheme="minorEastAsia"/>
          <w:lang w:val="en-GB" w:eastAsia="zh-CN"/>
        </w:rPr>
        <w:t xml:space="preserve"> case is shown in </w:t>
      </w:r>
      <w:r w:rsidR="27948929" w:rsidRPr="79CD09C2">
        <w:rPr>
          <w:rFonts w:eastAsiaTheme="minorEastAsia"/>
          <w:lang w:val="en-GB" w:eastAsia="zh-CN"/>
        </w:rPr>
        <w:t xml:space="preserve">Figure </w:t>
      </w:r>
      <w:r w:rsidR="00F45FAB">
        <w:rPr>
          <w:rFonts w:eastAsiaTheme="minorEastAsia"/>
          <w:lang w:val="en-GB" w:eastAsia="zh-CN"/>
        </w:rPr>
        <w:t>4</w:t>
      </w:r>
      <w:r w:rsidRPr="79CD09C2">
        <w:rPr>
          <w:rFonts w:eastAsiaTheme="minorEastAsia"/>
          <w:lang w:val="en-GB" w:eastAsia="zh-CN"/>
        </w:rPr>
        <w:t>. For joint SD-FD sub use case, 32 Tx port</w:t>
      </w:r>
      <w:r w:rsidR="00CB3C13">
        <w:rPr>
          <w:rFonts w:eastAsiaTheme="minorEastAsia"/>
          <w:lang w:val="en-GB" w:eastAsia="zh-CN"/>
        </w:rPr>
        <w:t>s</w:t>
      </w:r>
      <w:r w:rsidRPr="79CD09C2">
        <w:rPr>
          <w:rFonts w:eastAsiaTheme="minorEastAsia"/>
          <w:lang w:val="en-GB" w:eastAsia="zh-CN"/>
        </w:rPr>
        <w:t xml:space="preserve"> and 52 RBs is set as prediction target and different combinations of RB reduction and Tx port reduction are considered.</w:t>
      </w:r>
    </w:p>
    <w:p w14:paraId="33CB736A" w14:textId="77777777" w:rsidR="00EB659D" w:rsidRDefault="00EB659D" w:rsidP="00EB659D">
      <w:pPr>
        <w:keepNext/>
        <w:spacing w:line="257" w:lineRule="auto"/>
        <w:jc w:val="center"/>
      </w:pPr>
      <w:r>
        <w:rPr>
          <w:noProof/>
        </w:rPr>
        <w:lastRenderedPageBreak/>
        <w:drawing>
          <wp:inline distT="0" distB="0" distL="0" distR="0" wp14:anchorId="169D1091" wp14:editId="2AE72C4C">
            <wp:extent cx="2125309" cy="2210601"/>
            <wp:effectExtent l="0" t="0" r="8890" b="0"/>
            <wp:docPr id="14454996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33885" cy="2219522"/>
                    </a:xfrm>
                    <a:prstGeom prst="rect">
                      <a:avLst/>
                    </a:prstGeom>
                    <a:noFill/>
                  </pic:spPr>
                </pic:pic>
              </a:graphicData>
            </a:graphic>
          </wp:inline>
        </w:drawing>
      </w:r>
    </w:p>
    <w:p w14:paraId="1F1766E0" w14:textId="406837C5" w:rsidR="00EB659D" w:rsidRPr="003D4529" w:rsidRDefault="00EB659D">
      <w:pPr>
        <w:pStyle w:val="Caption"/>
        <w:rPr>
          <w:rFonts w:eastAsiaTheme="minorEastAsia"/>
          <w:lang w:val="en-GB" w:eastAsia="zh-CN"/>
        </w:rPr>
      </w:pPr>
      <w:bookmarkStart w:id="4" w:name="_Ref205309526"/>
      <w:r w:rsidRPr="004965A7">
        <w:rPr>
          <w:b w:val="0"/>
          <w:bCs w:val="0"/>
        </w:rPr>
        <w:t xml:space="preserve">Figure </w:t>
      </w:r>
      <w:bookmarkEnd w:id="4"/>
      <w:r w:rsidR="004965A7" w:rsidRPr="004965A7">
        <w:rPr>
          <w:b w:val="0"/>
          <w:bCs w:val="0"/>
        </w:rPr>
        <w:t>4</w:t>
      </w:r>
      <w:r w:rsidR="3DC2C8FB" w:rsidRPr="004965A7">
        <w:rPr>
          <w:b w:val="0"/>
          <w:bCs w:val="0"/>
        </w:rPr>
        <w:t>.</w:t>
      </w:r>
      <w:r w:rsidRPr="79CD09C2">
        <w:rPr>
          <w:rFonts w:eastAsiaTheme="minorEastAsia"/>
          <w:lang w:eastAsia="zh-CN"/>
        </w:rPr>
        <w:t xml:space="preserve"> </w:t>
      </w:r>
      <w:r w:rsidRPr="004965A7">
        <w:rPr>
          <w:rFonts w:eastAsiaTheme="minorEastAsia"/>
          <w:b w:val="0"/>
          <w:bCs w:val="0"/>
          <w:lang w:eastAsia="zh-CN"/>
        </w:rPr>
        <w:t>I</w:t>
      </w:r>
      <w:proofErr w:type="spellStart"/>
      <w:r w:rsidRPr="004965A7">
        <w:rPr>
          <w:rFonts w:eastAsiaTheme="minorEastAsia"/>
          <w:b w:val="0"/>
          <w:bCs w:val="0"/>
          <w:lang w:val="en-GB" w:eastAsia="zh-CN"/>
        </w:rPr>
        <w:t>llustration</w:t>
      </w:r>
      <w:proofErr w:type="spellEnd"/>
      <w:r w:rsidRPr="004965A7">
        <w:rPr>
          <w:rFonts w:eastAsiaTheme="minorEastAsia"/>
          <w:b w:val="0"/>
          <w:bCs w:val="0"/>
          <w:lang w:val="en-GB" w:eastAsia="zh-CN"/>
        </w:rPr>
        <w:t xml:space="preserve"> of </w:t>
      </w:r>
      <w:r w:rsidR="004965A7">
        <w:rPr>
          <w:rFonts w:eastAsiaTheme="minorEastAsia"/>
          <w:b w:val="0"/>
          <w:bCs w:val="0"/>
          <w:lang w:val="en-GB" w:eastAsia="zh-CN"/>
        </w:rPr>
        <w:t xml:space="preserve">selected antenna </w:t>
      </w:r>
      <w:r w:rsidRPr="004965A7">
        <w:rPr>
          <w:rFonts w:eastAsiaTheme="minorEastAsia"/>
          <w:b w:val="0"/>
          <w:bCs w:val="0"/>
          <w:lang w:val="en-GB" w:eastAsia="zh-CN"/>
        </w:rPr>
        <w:t>port patten</w:t>
      </w:r>
      <w:r w:rsidR="004965A7">
        <w:rPr>
          <w:rFonts w:eastAsiaTheme="minorEastAsia"/>
          <w:b w:val="0"/>
          <w:bCs w:val="0"/>
          <w:lang w:val="en-GB" w:eastAsia="zh-CN"/>
        </w:rPr>
        <w:t>s</w:t>
      </w:r>
      <w:r w:rsidRPr="004965A7">
        <w:rPr>
          <w:rFonts w:eastAsiaTheme="minorEastAsia"/>
          <w:b w:val="0"/>
          <w:bCs w:val="0"/>
          <w:lang w:val="en-GB" w:eastAsia="zh-CN"/>
        </w:rPr>
        <w:t xml:space="preserve"> for 32 Tx port case</w:t>
      </w:r>
      <w:r w:rsidR="004965A7">
        <w:rPr>
          <w:rFonts w:eastAsiaTheme="minorEastAsia"/>
          <w:b w:val="0"/>
          <w:bCs w:val="0"/>
          <w:lang w:val="en-GB" w:eastAsia="zh-CN"/>
        </w:rPr>
        <w:t>.</w:t>
      </w:r>
    </w:p>
    <w:p w14:paraId="5FD27025" w14:textId="4D939784" w:rsidR="00EB659D" w:rsidRDefault="00EB659D">
      <w:pPr>
        <w:spacing w:line="257" w:lineRule="auto"/>
        <w:rPr>
          <w:rFonts w:eastAsiaTheme="minorEastAsia"/>
          <w:lang w:val="en-GB" w:eastAsia="zh-CN"/>
        </w:rPr>
      </w:pPr>
      <w:r w:rsidRPr="79CD09C2">
        <w:rPr>
          <w:rFonts w:eastAsiaTheme="minorEastAsia"/>
          <w:lang w:val="en-GB" w:eastAsia="zh-CN"/>
        </w:rPr>
        <w:t xml:space="preserve">Simulation results for the three sub-use cases and </w:t>
      </w:r>
      <w:r w:rsidR="008508D7">
        <w:rPr>
          <w:rFonts w:eastAsiaTheme="minorEastAsia"/>
          <w:lang w:val="en-GB" w:eastAsia="zh-CN"/>
        </w:rPr>
        <w:t xml:space="preserve">a </w:t>
      </w:r>
      <w:r w:rsidRPr="79CD09C2">
        <w:rPr>
          <w:rFonts w:eastAsiaTheme="minorEastAsia"/>
          <w:lang w:val="en-GB" w:eastAsia="zh-CN"/>
        </w:rPr>
        <w:t xml:space="preserve">baseline are shown in </w:t>
      </w:r>
      <w:r w:rsidR="00BC3D72">
        <w:rPr>
          <w:rFonts w:eastAsiaTheme="minorEastAsia"/>
          <w:lang w:val="en-GB" w:eastAsia="zh-CN"/>
        </w:rPr>
        <w:t xml:space="preserve">the </w:t>
      </w:r>
      <w:r w:rsidR="4C7EB6AF" w:rsidRPr="79CD09C2">
        <w:rPr>
          <w:rFonts w:eastAsiaTheme="minorEastAsia"/>
          <w:lang w:val="en-GB" w:eastAsia="zh-CN"/>
        </w:rPr>
        <w:t xml:space="preserve">Figures </w:t>
      </w:r>
      <w:r w:rsidR="00F45FAB">
        <w:rPr>
          <w:rFonts w:eastAsiaTheme="minorEastAsia"/>
          <w:lang w:val="en-GB" w:eastAsia="zh-CN"/>
        </w:rPr>
        <w:t xml:space="preserve">5 </w:t>
      </w:r>
      <w:r w:rsidR="00BC3D72">
        <w:rPr>
          <w:rFonts w:eastAsiaTheme="minorEastAsia"/>
          <w:lang w:val="en-GB" w:eastAsia="zh-CN"/>
        </w:rPr>
        <w:t xml:space="preserve">to </w:t>
      </w:r>
      <w:r w:rsidR="00F45FAB">
        <w:rPr>
          <w:rFonts w:eastAsiaTheme="minorEastAsia"/>
          <w:lang w:val="en-GB" w:eastAsia="zh-CN"/>
        </w:rPr>
        <w:t>7</w:t>
      </w:r>
      <w:r w:rsidRPr="79CD09C2">
        <w:rPr>
          <w:rFonts w:eastAsiaTheme="minorEastAsia"/>
          <w:lang w:val="en-GB" w:eastAsia="zh-CN"/>
        </w:rPr>
        <w:t xml:space="preserve">. Overall, for all </w:t>
      </w:r>
      <w:r w:rsidR="00B8699C">
        <w:rPr>
          <w:rFonts w:eastAsiaTheme="minorEastAsia"/>
          <w:lang w:val="en-GB" w:eastAsia="zh-CN"/>
        </w:rPr>
        <w:t xml:space="preserve">the </w:t>
      </w:r>
      <w:r w:rsidRPr="79CD09C2">
        <w:rPr>
          <w:rFonts w:eastAsiaTheme="minorEastAsia"/>
          <w:lang w:val="en-GB" w:eastAsia="zh-CN"/>
        </w:rPr>
        <w:t>three sub use cases, significant gain</w:t>
      </w:r>
      <w:r w:rsidR="00BD6E7E">
        <w:rPr>
          <w:rFonts w:eastAsiaTheme="minorEastAsia"/>
          <w:lang w:val="en-GB" w:eastAsia="zh-CN"/>
        </w:rPr>
        <w:t>s</w:t>
      </w:r>
      <w:r w:rsidRPr="79CD09C2">
        <w:rPr>
          <w:rFonts w:eastAsiaTheme="minorEastAsia"/>
          <w:lang w:val="en-GB" w:eastAsia="zh-CN"/>
        </w:rPr>
        <w:t xml:space="preserve"> of CSI-RS overhead reduction can be achieved by AI/ML with </w:t>
      </w:r>
      <w:r w:rsidR="009A65B8">
        <w:rPr>
          <w:rFonts w:eastAsiaTheme="minorEastAsia" w:hint="eastAsia"/>
          <w:lang w:eastAsia="zh-CN"/>
        </w:rPr>
        <w:t>des</w:t>
      </w:r>
      <w:r w:rsidR="00934736">
        <w:rPr>
          <w:rFonts w:eastAsiaTheme="minorEastAsia" w:hint="eastAsia"/>
          <w:lang w:eastAsia="zh-CN"/>
        </w:rPr>
        <w:t>ired</w:t>
      </w:r>
      <w:r w:rsidR="009A65B8">
        <w:rPr>
          <w:rFonts w:eastAsia="Arial"/>
        </w:rPr>
        <w:t xml:space="preserve"> </w:t>
      </w:r>
      <w:r w:rsidRPr="79CD09C2">
        <w:rPr>
          <w:rFonts w:eastAsiaTheme="minorEastAsia"/>
          <w:lang w:eastAsia="zh-CN"/>
        </w:rPr>
        <w:t xml:space="preserve">channel estimation </w:t>
      </w:r>
      <w:r>
        <w:rPr>
          <w:rFonts w:eastAsia="Arial"/>
        </w:rPr>
        <w:t>accuracy.</w:t>
      </w:r>
      <w:r w:rsidRPr="79CD09C2">
        <w:rPr>
          <w:rFonts w:eastAsiaTheme="minorEastAsia"/>
          <w:lang w:val="en-GB" w:eastAsia="zh-CN"/>
        </w:rPr>
        <w:t xml:space="preserve"> With the increase of CSI-RS reduction, the SGCS performance achieved by AI/ML-based scheme is decreased slightly. </w:t>
      </w:r>
    </w:p>
    <w:p w14:paraId="2725344D" w14:textId="0FBC40E9" w:rsidR="00EB659D" w:rsidRPr="00EE4BDC" w:rsidRDefault="00EB659D" w:rsidP="79CD09C2">
      <w:pPr>
        <w:spacing w:line="257" w:lineRule="auto"/>
        <w:rPr>
          <w:rFonts w:eastAsiaTheme="minorEastAsia"/>
          <w:lang w:val="en-GB" w:eastAsia="zh-CN"/>
        </w:rPr>
      </w:pPr>
      <w:r w:rsidRPr="79CD09C2">
        <w:rPr>
          <w:rFonts w:eastAsiaTheme="minorEastAsia"/>
          <w:lang w:val="en-GB" w:eastAsia="zh-CN"/>
        </w:rPr>
        <w:t xml:space="preserve">For SD CSI-RS overhead reduction, as shown in </w:t>
      </w:r>
      <w:r w:rsidR="274F9447" w:rsidRPr="79CD09C2">
        <w:rPr>
          <w:rFonts w:eastAsiaTheme="minorEastAsia"/>
          <w:lang w:val="en-GB" w:eastAsia="zh-CN"/>
        </w:rPr>
        <w:t xml:space="preserve">Figure </w:t>
      </w:r>
      <w:r w:rsidR="00F45FAB">
        <w:rPr>
          <w:rFonts w:eastAsiaTheme="minorEastAsia"/>
          <w:lang w:val="en-GB" w:eastAsia="zh-CN"/>
        </w:rPr>
        <w:t>5</w:t>
      </w:r>
      <w:r w:rsidRPr="79CD09C2">
        <w:rPr>
          <w:rFonts w:eastAsiaTheme="minorEastAsia"/>
          <w:lang w:val="en-GB" w:eastAsia="zh-CN"/>
        </w:rPr>
        <w:t>, in case of both 32 target Tx port</w:t>
      </w:r>
      <w:r w:rsidR="00FA0610">
        <w:rPr>
          <w:rFonts w:eastAsiaTheme="minorEastAsia"/>
          <w:lang w:val="en-GB" w:eastAsia="zh-CN"/>
        </w:rPr>
        <w:t>s</w:t>
      </w:r>
      <w:r w:rsidRPr="79CD09C2">
        <w:rPr>
          <w:rFonts w:eastAsiaTheme="minorEastAsia"/>
          <w:lang w:val="en-GB" w:eastAsia="zh-CN"/>
        </w:rPr>
        <w:t xml:space="preserve"> and 128 target Tx port</w:t>
      </w:r>
      <w:r w:rsidR="00FA0610">
        <w:rPr>
          <w:rFonts w:eastAsiaTheme="minorEastAsia"/>
          <w:lang w:val="en-GB" w:eastAsia="zh-CN"/>
        </w:rPr>
        <w:t>s</w:t>
      </w:r>
      <w:r w:rsidRPr="79CD09C2">
        <w:rPr>
          <w:rFonts w:eastAsiaTheme="minorEastAsia"/>
          <w:lang w:val="en-GB" w:eastAsia="zh-CN"/>
        </w:rPr>
        <w:t xml:space="preserve">, the AI/ML based scheme can achieve larger than 0.91 SGCS with </w:t>
      </w:r>
      <w:r w:rsidR="00E912BF">
        <w:rPr>
          <w:rFonts w:eastAsiaTheme="minorEastAsia" w:hint="eastAsia"/>
          <w:lang w:val="en-GB" w:eastAsia="zh-CN"/>
        </w:rPr>
        <w:t xml:space="preserve">50% </w:t>
      </w:r>
      <w:r w:rsidRPr="79CD09C2">
        <w:rPr>
          <w:rFonts w:eastAsiaTheme="minorEastAsia"/>
          <w:lang w:val="en-GB" w:eastAsia="zh-CN"/>
        </w:rPr>
        <w:t xml:space="preserve">Tx port reduction for both layer 1 and layer 2. With the increase of Tx port reduction, the SGCS is slightly reduced but is still larger than 0.81 SGCS with </w:t>
      </w:r>
      <w:r w:rsidR="00223EEA">
        <w:rPr>
          <w:rFonts w:eastAsiaTheme="minorEastAsia" w:hint="eastAsia"/>
          <w:lang w:val="en-GB" w:eastAsia="zh-CN"/>
        </w:rPr>
        <w:t>87.5%</w:t>
      </w:r>
      <w:r w:rsidRPr="79CD09C2">
        <w:rPr>
          <w:rFonts w:eastAsiaTheme="minorEastAsia"/>
          <w:lang w:val="en-GB" w:eastAsia="zh-CN"/>
        </w:rPr>
        <w:t xml:space="preserve"> Tx port reduction for both layer 1 and layer 2. </w:t>
      </w:r>
    </w:p>
    <w:p w14:paraId="59544749" w14:textId="77777777" w:rsidR="00EB659D" w:rsidRDefault="00EB659D" w:rsidP="00EB659D">
      <w:pPr>
        <w:keepNext/>
        <w:spacing w:line="257" w:lineRule="auto"/>
        <w:jc w:val="center"/>
      </w:pPr>
      <w:r>
        <w:rPr>
          <w:noProof/>
        </w:rPr>
        <w:drawing>
          <wp:inline distT="0" distB="0" distL="0" distR="0" wp14:anchorId="4300973D" wp14:editId="6D701CAE">
            <wp:extent cx="2673350" cy="2209800"/>
            <wp:effectExtent l="0" t="0" r="0" b="0"/>
            <wp:docPr id="1069621939" name="图片 9"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21939" name="图片 9" descr="图表, 条形图&#10;&#10;AI 生成的内容可能不正确。"/>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2677515" cy="221324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651FDDF" wp14:editId="2A0A6FCF">
            <wp:extent cx="2692105" cy="2205990"/>
            <wp:effectExtent l="0" t="0" r="0" b="3810"/>
            <wp:docPr id="338777439" name="图片 7"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77439" name="图片 7" descr="图表, 条形图&#10;&#10;AI 生成的内容可能不正确。"/>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2704854" cy="2216437"/>
                    </a:xfrm>
                    <a:prstGeom prst="rect">
                      <a:avLst/>
                    </a:prstGeom>
                    <a:noFill/>
                    <a:ln>
                      <a:noFill/>
                    </a:ln>
                    <a:extLst>
                      <a:ext uri="{53640926-AAD7-44D8-BBD7-CCE9431645EC}">
                        <a14:shadowObscured xmlns:a14="http://schemas.microsoft.com/office/drawing/2010/main"/>
                      </a:ext>
                    </a:extLst>
                  </pic:spPr>
                </pic:pic>
              </a:graphicData>
            </a:graphic>
          </wp:inline>
        </w:drawing>
      </w:r>
    </w:p>
    <w:p w14:paraId="113FA925" w14:textId="0444100A" w:rsidR="00EB659D" w:rsidRPr="004965A7" w:rsidRDefault="00EB659D">
      <w:pPr>
        <w:pStyle w:val="Caption"/>
        <w:rPr>
          <w:b w:val="0"/>
          <w:bCs w:val="0"/>
        </w:rPr>
      </w:pPr>
      <w:bookmarkStart w:id="5" w:name="_Ref205307875"/>
      <w:r w:rsidRPr="004965A7">
        <w:rPr>
          <w:b w:val="0"/>
          <w:bCs w:val="0"/>
        </w:rPr>
        <w:t xml:space="preserve">Figure </w:t>
      </w:r>
      <w:bookmarkEnd w:id="5"/>
      <w:r w:rsidR="004965A7" w:rsidRPr="004965A7">
        <w:rPr>
          <w:b w:val="0"/>
          <w:bCs w:val="0"/>
        </w:rPr>
        <w:t>5</w:t>
      </w:r>
      <w:r w:rsidR="690B4F2E" w:rsidRPr="004965A7">
        <w:rPr>
          <w:b w:val="0"/>
          <w:bCs w:val="0"/>
        </w:rPr>
        <w:t>.</w:t>
      </w:r>
      <w:r w:rsidRPr="004965A7">
        <w:rPr>
          <w:rFonts w:eastAsiaTheme="minorEastAsia"/>
          <w:b w:val="0"/>
          <w:bCs w:val="0"/>
          <w:lang w:eastAsia="zh-CN"/>
        </w:rPr>
        <w:t xml:space="preserve"> </w:t>
      </w:r>
      <w:r w:rsidRPr="004965A7">
        <w:rPr>
          <w:rFonts w:eastAsiaTheme="minorEastAsia"/>
          <w:b w:val="0"/>
          <w:bCs w:val="0"/>
          <w:lang w:val="en-GB" w:eastAsia="zh-CN"/>
        </w:rPr>
        <w:t>SGCS performance over spatial domain CSI-RS overhead reduction</w:t>
      </w:r>
      <w:r w:rsidR="00334D87">
        <w:rPr>
          <w:rFonts w:eastAsiaTheme="minorEastAsia"/>
          <w:b w:val="0"/>
          <w:bCs w:val="0"/>
          <w:lang w:val="en-GB" w:eastAsia="zh-CN"/>
        </w:rPr>
        <w:t>.</w:t>
      </w:r>
    </w:p>
    <w:p w14:paraId="524899F3" w14:textId="4F90C8FE" w:rsidR="00EB659D" w:rsidRDefault="00EB659D" w:rsidP="79CD09C2">
      <w:pPr>
        <w:spacing w:line="257" w:lineRule="auto"/>
        <w:rPr>
          <w:rFonts w:eastAsiaTheme="minorEastAsia"/>
          <w:lang w:val="en-GB" w:eastAsia="zh-CN"/>
        </w:rPr>
      </w:pPr>
      <w:r w:rsidRPr="79CD09C2">
        <w:rPr>
          <w:rFonts w:eastAsiaTheme="minorEastAsia"/>
          <w:lang w:val="en-GB" w:eastAsia="zh-CN"/>
        </w:rPr>
        <w:t xml:space="preserve">AI/ML model achieves the stronger channel reconstruction ability in FD CSI-RS overhead reduction. As shown in </w:t>
      </w:r>
      <w:r w:rsidR="03691044" w:rsidRPr="79CD09C2">
        <w:rPr>
          <w:rFonts w:eastAsiaTheme="minorEastAsia"/>
          <w:lang w:val="en-GB" w:eastAsia="zh-CN"/>
        </w:rPr>
        <w:t xml:space="preserve">Figure </w:t>
      </w:r>
      <w:r w:rsidR="00F45FAB">
        <w:rPr>
          <w:rFonts w:eastAsiaTheme="minorEastAsia"/>
          <w:lang w:val="en-GB" w:eastAsia="zh-CN"/>
        </w:rPr>
        <w:t>6</w:t>
      </w:r>
      <w:r w:rsidRPr="79CD09C2">
        <w:rPr>
          <w:rFonts w:eastAsiaTheme="minorEastAsia"/>
          <w:lang w:val="en-GB" w:eastAsia="zh-CN"/>
        </w:rPr>
        <w:t xml:space="preserve">, with </w:t>
      </w:r>
      <w:r w:rsidR="00223EEA">
        <w:rPr>
          <w:rFonts w:eastAsiaTheme="minorEastAsia" w:hint="eastAsia"/>
          <w:lang w:val="en-GB" w:eastAsia="zh-CN"/>
        </w:rPr>
        <w:t>50%</w:t>
      </w:r>
      <w:r w:rsidRPr="79CD09C2">
        <w:rPr>
          <w:rFonts w:eastAsiaTheme="minorEastAsia"/>
          <w:lang w:val="en-GB" w:eastAsia="zh-CN"/>
        </w:rPr>
        <w:t xml:space="preserve"> RB reduction, there is almost no loss of channel information, i.e., 0.99 SGCS for both layer 1 and layer 2. Even with </w:t>
      </w:r>
      <w:r w:rsidR="002D544E">
        <w:rPr>
          <w:rFonts w:eastAsiaTheme="minorEastAsia" w:hint="eastAsia"/>
          <w:lang w:val="en-GB" w:eastAsia="zh-CN"/>
        </w:rPr>
        <w:t>90.3%</w:t>
      </w:r>
      <w:r w:rsidRPr="79CD09C2">
        <w:rPr>
          <w:rFonts w:eastAsiaTheme="minorEastAsia"/>
          <w:lang w:val="en-GB" w:eastAsia="zh-CN"/>
        </w:rPr>
        <w:t xml:space="preserve"> RB reduction</w:t>
      </w:r>
      <w:r w:rsidR="002D544E">
        <w:rPr>
          <w:rFonts w:eastAsiaTheme="minorEastAsia" w:hint="eastAsia"/>
          <w:lang w:val="en-GB" w:eastAsia="zh-CN"/>
        </w:rPr>
        <w:t xml:space="preserve">, i.e., </w:t>
      </w:r>
      <w:r w:rsidR="00361851">
        <w:rPr>
          <w:rFonts w:eastAsiaTheme="minorEastAsia" w:hint="eastAsia"/>
          <w:lang w:val="en-GB" w:eastAsia="zh-CN"/>
        </w:rPr>
        <w:t xml:space="preserve">reducing </w:t>
      </w:r>
      <w:r w:rsidR="002D544E">
        <w:rPr>
          <w:rFonts w:eastAsiaTheme="minorEastAsia" w:hint="eastAsia"/>
          <w:lang w:val="en-GB" w:eastAsia="zh-CN"/>
        </w:rPr>
        <w:t xml:space="preserve">48 </w:t>
      </w:r>
      <w:r w:rsidR="00361851">
        <w:rPr>
          <w:rFonts w:eastAsiaTheme="minorEastAsia" w:hint="eastAsia"/>
          <w:lang w:val="en-GB" w:eastAsia="zh-CN"/>
        </w:rPr>
        <w:t xml:space="preserve">RBs </w:t>
      </w:r>
      <w:r w:rsidR="002D544E">
        <w:rPr>
          <w:rFonts w:eastAsiaTheme="minorEastAsia" w:hint="eastAsia"/>
          <w:lang w:val="en-GB" w:eastAsia="zh-CN"/>
        </w:rPr>
        <w:t xml:space="preserve">of </w:t>
      </w:r>
      <w:r w:rsidR="00361851">
        <w:rPr>
          <w:rFonts w:eastAsiaTheme="minorEastAsia" w:hint="eastAsia"/>
          <w:lang w:val="en-GB" w:eastAsia="zh-CN"/>
        </w:rPr>
        <w:t xml:space="preserve">the 52 </w:t>
      </w:r>
      <w:r w:rsidR="002D544E">
        <w:rPr>
          <w:rFonts w:eastAsiaTheme="minorEastAsia" w:hint="eastAsia"/>
          <w:lang w:val="en-GB" w:eastAsia="zh-CN"/>
        </w:rPr>
        <w:t>RB</w:t>
      </w:r>
      <w:r w:rsidR="00361851">
        <w:rPr>
          <w:rFonts w:eastAsiaTheme="minorEastAsia" w:hint="eastAsia"/>
          <w:lang w:val="en-GB" w:eastAsia="zh-CN"/>
        </w:rPr>
        <w:t>s</w:t>
      </w:r>
      <w:r w:rsidRPr="79CD09C2">
        <w:rPr>
          <w:rFonts w:eastAsiaTheme="minorEastAsia"/>
          <w:lang w:val="en-GB" w:eastAsia="zh-CN"/>
        </w:rPr>
        <w:t xml:space="preserve">, AI/ML-based scheme can still achieve 0.94 SGCS for layer 1 and 0.91 SGCS for layer 2. This </w:t>
      </w:r>
      <w:r w:rsidR="00FE5464">
        <w:rPr>
          <w:rFonts w:eastAsiaTheme="minorEastAsia"/>
          <w:lang w:val="en-GB" w:eastAsia="zh-CN"/>
        </w:rPr>
        <w:t xml:space="preserve">is </w:t>
      </w:r>
      <w:r w:rsidR="00DA7515">
        <w:rPr>
          <w:rFonts w:eastAsiaTheme="minorEastAsia"/>
          <w:lang w:val="en-GB" w:eastAsia="zh-CN"/>
        </w:rPr>
        <w:t xml:space="preserve">due </w:t>
      </w:r>
      <w:r w:rsidRPr="79CD09C2">
        <w:rPr>
          <w:rFonts w:eastAsiaTheme="minorEastAsia"/>
          <w:lang w:val="en-GB" w:eastAsia="zh-CN"/>
        </w:rPr>
        <w:t>to higher channel correlation over frequency.</w:t>
      </w:r>
    </w:p>
    <w:p w14:paraId="4646F13E" w14:textId="77777777" w:rsidR="00EB659D" w:rsidRDefault="00EB659D" w:rsidP="00EB659D">
      <w:pPr>
        <w:keepNext/>
        <w:spacing w:line="257" w:lineRule="auto"/>
        <w:jc w:val="center"/>
      </w:pPr>
      <w:r>
        <w:rPr>
          <w:noProof/>
        </w:rPr>
        <w:lastRenderedPageBreak/>
        <w:drawing>
          <wp:inline distT="0" distB="0" distL="0" distR="0" wp14:anchorId="73D5B474" wp14:editId="0ABAD097">
            <wp:extent cx="3586570" cy="2691459"/>
            <wp:effectExtent l="0" t="0" r="0" b="0"/>
            <wp:docPr id="1995154107" name="图片 5"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154107" name="图片 5" descr="图表, 条形图&#10;&#10;AI 生成的内容可能不正确。"/>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36182" cy="2728690"/>
                    </a:xfrm>
                    <a:prstGeom prst="rect">
                      <a:avLst/>
                    </a:prstGeom>
                    <a:noFill/>
                    <a:ln>
                      <a:noFill/>
                    </a:ln>
                  </pic:spPr>
                </pic:pic>
              </a:graphicData>
            </a:graphic>
          </wp:inline>
        </w:drawing>
      </w:r>
    </w:p>
    <w:p w14:paraId="2AA1BBEE" w14:textId="5B69CD55" w:rsidR="00EB659D" w:rsidRPr="004965A7" w:rsidRDefault="00EB659D">
      <w:pPr>
        <w:pStyle w:val="Caption"/>
        <w:rPr>
          <w:b w:val="0"/>
          <w:bCs w:val="0"/>
        </w:rPr>
      </w:pPr>
      <w:bookmarkStart w:id="6" w:name="_Ref205307832"/>
      <w:r w:rsidRPr="004965A7">
        <w:rPr>
          <w:b w:val="0"/>
          <w:bCs w:val="0"/>
        </w:rPr>
        <w:t xml:space="preserve">Figure </w:t>
      </w:r>
      <w:bookmarkEnd w:id="6"/>
      <w:r w:rsidR="004965A7" w:rsidRPr="004965A7">
        <w:rPr>
          <w:b w:val="0"/>
          <w:bCs w:val="0"/>
        </w:rPr>
        <w:t>6</w:t>
      </w:r>
      <w:r w:rsidR="33DF87D4" w:rsidRPr="004965A7">
        <w:rPr>
          <w:b w:val="0"/>
          <w:bCs w:val="0"/>
        </w:rPr>
        <w:t>.</w:t>
      </w:r>
      <w:r w:rsidRPr="004965A7">
        <w:rPr>
          <w:rFonts w:eastAsiaTheme="minorEastAsia"/>
          <w:b w:val="0"/>
          <w:bCs w:val="0"/>
          <w:lang w:eastAsia="zh-CN"/>
        </w:rPr>
        <w:t xml:space="preserve"> </w:t>
      </w:r>
      <w:r w:rsidRPr="004965A7">
        <w:rPr>
          <w:rFonts w:eastAsiaTheme="minorEastAsia"/>
          <w:b w:val="0"/>
          <w:bCs w:val="0"/>
          <w:lang w:val="en-GB" w:eastAsia="zh-CN"/>
        </w:rPr>
        <w:t>SGCS performance over frequency domain CSI-RS overhead reduction</w:t>
      </w:r>
      <w:r w:rsidR="00334D87">
        <w:rPr>
          <w:rFonts w:eastAsiaTheme="minorEastAsia"/>
          <w:b w:val="0"/>
          <w:bCs w:val="0"/>
          <w:lang w:val="en-GB" w:eastAsia="zh-CN"/>
        </w:rPr>
        <w:t>.</w:t>
      </w:r>
    </w:p>
    <w:p w14:paraId="19B35C3A" w14:textId="1668DBB7" w:rsidR="00EB659D" w:rsidRPr="00EE4BDC" w:rsidRDefault="00EB659D" w:rsidP="79CD09C2">
      <w:pPr>
        <w:spacing w:line="257" w:lineRule="auto"/>
        <w:rPr>
          <w:rFonts w:eastAsiaTheme="minorEastAsia"/>
          <w:lang w:val="en-GB" w:eastAsia="zh-CN"/>
        </w:rPr>
      </w:pPr>
      <w:r w:rsidRPr="79CD09C2">
        <w:rPr>
          <w:rFonts w:eastAsiaTheme="minorEastAsia"/>
          <w:lang w:val="en-GB" w:eastAsia="zh-CN"/>
        </w:rPr>
        <w:t xml:space="preserve">For joint FD-SD CSI-RS overhead reduction, as shown in </w:t>
      </w:r>
      <w:r w:rsidRPr="79CD09C2">
        <w:rPr>
          <w:rFonts w:eastAsiaTheme="minorEastAsia"/>
          <w:lang w:val="en-GB" w:eastAsia="zh-CN"/>
        </w:rPr>
        <w:fldChar w:fldCharType="begin"/>
      </w:r>
      <w:r w:rsidRPr="79CD09C2">
        <w:rPr>
          <w:rFonts w:eastAsiaTheme="minorEastAsia"/>
          <w:lang w:val="en-GB" w:eastAsia="zh-CN"/>
        </w:rPr>
        <w:instrText xml:space="preserve"> REF _Ref205307861 \h </w:instrText>
      </w:r>
      <w:r w:rsidRPr="79CD09C2">
        <w:rPr>
          <w:rFonts w:eastAsiaTheme="minorEastAsia"/>
          <w:lang w:val="en-GB" w:eastAsia="zh-CN"/>
        </w:rPr>
      </w:r>
      <w:r w:rsidRPr="79CD09C2">
        <w:rPr>
          <w:rFonts w:eastAsiaTheme="minorEastAsia"/>
          <w:lang w:val="en-GB" w:eastAsia="zh-CN"/>
        </w:rPr>
        <w:fldChar w:fldCharType="separate"/>
      </w:r>
      <w:r w:rsidR="003F7643" w:rsidRPr="004965A7">
        <w:t xml:space="preserve">Figure </w:t>
      </w:r>
      <w:r w:rsidRPr="79CD09C2">
        <w:rPr>
          <w:rFonts w:eastAsiaTheme="minorEastAsia"/>
          <w:lang w:val="en-GB" w:eastAsia="zh-CN"/>
        </w:rPr>
        <w:fldChar w:fldCharType="end"/>
      </w:r>
      <w:r w:rsidR="003F7643">
        <w:rPr>
          <w:rFonts w:eastAsiaTheme="minorEastAsia"/>
          <w:lang w:val="en-GB" w:eastAsia="zh-CN"/>
        </w:rPr>
        <w:t>7</w:t>
      </w:r>
      <w:r w:rsidRPr="79CD09C2">
        <w:rPr>
          <w:rFonts w:eastAsiaTheme="minorEastAsia"/>
          <w:lang w:val="en-GB" w:eastAsia="zh-CN"/>
        </w:rPr>
        <w:t>, the AI/ML based scheme can achieve larger than 0.98 SGCS with combination of 1/2 RB reduction and 1/2 Tx port reduction, i.e., 3/4 CSI-RS overhead reduction, for both layer 1 and layer 2. With combination of 45/52 RB reduction and 7/8 Tx port reduction, i.e., 98.3% CSI-RS overhead reduction, 0.81 SGCS and 0.75 SGCS can be obtained for layer 1 and layer 2, respectively.</w:t>
      </w:r>
    </w:p>
    <w:p w14:paraId="10E5CA7B" w14:textId="77777777" w:rsidR="00EB659D" w:rsidRDefault="00EB659D" w:rsidP="00EB659D">
      <w:pPr>
        <w:keepNext/>
        <w:spacing w:line="257" w:lineRule="auto"/>
        <w:jc w:val="center"/>
      </w:pPr>
      <w:r>
        <w:rPr>
          <w:noProof/>
        </w:rPr>
        <w:drawing>
          <wp:inline distT="0" distB="0" distL="0" distR="0" wp14:anchorId="34C30A9F" wp14:editId="423BF4DF">
            <wp:extent cx="3636186" cy="2181712"/>
            <wp:effectExtent l="0" t="0" r="2540" b="9525"/>
            <wp:docPr id="555511400" name="图片 6"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511400" name="图片 6" descr="图表, 条形图&#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68540" cy="2201124"/>
                    </a:xfrm>
                    <a:prstGeom prst="rect">
                      <a:avLst/>
                    </a:prstGeom>
                    <a:noFill/>
                    <a:ln>
                      <a:noFill/>
                    </a:ln>
                  </pic:spPr>
                </pic:pic>
              </a:graphicData>
            </a:graphic>
          </wp:inline>
        </w:drawing>
      </w:r>
    </w:p>
    <w:p w14:paraId="5A958701" w14:textId="7F6686A9" w:rsidR="00EB659D" w:rsidRPr="004965A7" w:rsidRDefault="00EB659D" w:rsidP="79CD09C2">
      <w:pPr>
        <w:pStyle w:val="Caption"/>
        <w:rPr>
          <w:rFonts w:eastAsiaTheme="minorEastAsia"/>
          <w:b w:val="0"/>
          <w:bCs w:val="0"/>
          <w:lang w:val="en-GB" w:eastAsia="zh-CN"/>
        </w:rPr>
      </w:pPr>
      <w:bookmarkStart w:id="7" w:name="_Ref205307861"/>
      <w:r w:rsidRPr="004965A7">
        <w:rPr>
          <w:b w:val="0"/>
          <w:bCs w:val="0"/>
        </w:rPr>
        <w:t xml:space="preserve">Figure </w:t>
      </w:r>
      <w:bookmarkEnd w:id="7"/>
      <w:r w:rsidR="004965A7" w:rsidRPr="004965A7">
        <w:rPr>
          <w:b w:val="0"/>
          <w:bCs w:val="0"/>
        </w:rPr>
        <w:t>7</w:t>
      </w:r>
      <w:r w:rsidR="71B7D8C5" w:rsidRPr="004965A7">
        <w:rPr>
          <w:rFonts w:eastAsiaTheme="minorEastAsia"/>
          <w:b w:val="0"/>
          <w:bCs w:val="0"/>
          <w:lang w:val="en-GB" w:eastAsia="zh-CN"/>
        </w:rPr>
        <w:t>.</w:t>
      </w:r>
      <w:r w:rsidRPr="004965A7">
        <w:rPr>
          <w:rFonts w:eastAsiaTheme="minorEastAsia"/>
          <w:b w:val="0"/>
          <w:bCs w:val="0"/>
          <w:lang w:val="en-GB" w:eastAsia="zh-CN"/>
        </w:rPr>
        <w:t xml:space="preserve"> SGCS performance over joint frequency domain and spatial domain CSI-RS overhead reduction</w:t>
      </w:r>
      <w:r w:rsidR="00334D87">
        <w:rPr>
          <w:rFonts w:eastAsiaTheme="minorEastAsia"/>
          <w:b w:val="0"/>
          <w:bCs w:val="0"/>
          <w:lang w:val="en-GB" w:eastAsia="zh-CN"/>
        </w:rPr>
        <w:t>.</w:t>
      </w:r>
    </w:p>
    <w:p w14:paraId="356925A7" w14:textId="47BCC02D" w:rsidR="00EB659D" w:rsidRDefault="00EB659D" w:rsidP="66D28115">
      <w:pPr>
        <w:spacing w:line="257" w:lineRule="auto"/>
        <w:rPr>
          <w:rFonts w:eastAsiaTheme="minorEastAsia"/>
          <w:lang w:val="en-GB" w:eastAsia="zh-CN"/>
        </w:rPr>
      </w:pPr>
      <w:r w:rsidRPr="66D28115">
        <w:rPr>
          <w:rFonts w:eastAsiaTheme="minorEastAsia"/>
          <w:b/>
          <w:bCs/>
          <w:lang w:val="en-GB" w:eastAsia="zh-CN"/>
        </w:rPr>
        <w:t xml:space="preserve">Observation: </w:t>
      </w:r>
      <w:r w:rsidRPr="66D28115">
        <w:rPr>
          <w:rFonts w:eastAsiaTheme="minorEastAsia"/>
          <w:lang w:val="en-GB" w:eastAsia="zh-CN"/>
        </w:rPr>
        <w:t xml:space="preserve">Significant gain of CSI-RS overhead reduction can be achieved by AI/ML with </w:t>
      </w:r>
      <w:r w:rsidR="00934736">
        <w:rPr>
          <w:rFonts w:eastAsiaTheme="minorEastAsia" w:hint="eastAsia"/>
          <w:lang w:eastAsia="zh-CN"/>
        </w:rPr>
        <w:t>desired</w:t>
      </w:r>
      <w:r w:rsidR="00934736">
        <w:rPr>
          <w:rFonts w:eastAsia="Arial"/>
        </w:rPr>
        <w:t xml:space="preserve"> </w:t>
      </w:r>
      <w:r w:rsidRPr="66D28115">
        <w:rPr>
          <w:rFonts w:eastAsiaTheme="minorEastAsia"/>
          <w:lang w:eastAsia="zh-CN"/>
        </w:rPr>
        <w:t xml:space="preserve">channel estimation </w:t>
      </w:r>
      <w:r w:rsidRPr="66D28115">
        <w:rPr>
          <w:rFonts w:eastAsia="Arial"/>
        </w:rPr>
        <w:t>accuracy</w:t>
      </w:r>
      <w:r w:rsidRPr="66D28115">
        <w:rPr>
          <w:rFonts w:eastAsiaTheme="minorEastAsia"/>
          <w:lang w:eastAsia="zh-CN"/>
        </w:rPr>
        <w:t xml:space="preserve"> for sub-use cases of frequency domain, spatial domain, and joint frequency domain and spatial domain</w:t>
      </w:r>
      <w:r w:rsidRPr="66D28115">
        <w:rPr>
          <w:rFonts w:eastAsia="Arial"/>
        </w:rPr>
        <w:t>.</w:t>
      </w:r>
    </w:p>
    <w:p w14:paraId="1DD64DEA" w14:textId="2F256BBF" w:rsidR="00EB659D" w:rsidRPr="00111A2A" w:rsidRDefault="00EB659D" w:rsidP="00EB659D">
      <w:pPr>
        <w:spacing w:after="0" w:line="257" w:lineRule="auto"/>
        <w:rPr>
          <w:rFonts w:eastAsia="Times New Roman"/>
          <w:b/>
          <w:bCs/>
        </w:rPr>
      </w:pPr>
      <w:r w:rsidRPr="66D28115">
        <w:rPr>
          <w:rFonts w:eastAsiaTheme="minorEastAsia"/>
          <w:b/>
          <w:bCs/>
          <w:lang w:val="en-GB" w:eastAsia="zh-CN"/>
        </w:rPr>
        <w:t>Proposal</w:t>
      </w:r>
      <w:r w:rsidR="0069145B">
        <w:rPr>
          <w:rFonts w:eastAsiaTheme="minorEastAsia"/>
          <w:b/>
          <w:bCs/>
          <w:lang w:val="en-GB" w:eastAsia="zh-CN"/>
        </w:rPr>
        <w:t xml:space="preserve"> </w:t>
      </w:r>
      <w:r w:rsidR="003D455B">
        <w:rPr>
          <w:rFonts w:eastAsiaTheme="minorEastAsia"/>
          <w:b/>
          <w:bCs/>
          <w:lang w:val="en-GB" w:eastAsia="zh-CN"/>
        </w:rPr>
        <w:t>6</w:t>
      </w:r>
      <w:r w:rsidRPr="66D28115">
        <w:rPr>
          <w:rFonts w:eastAsiaTheme="minorEastAsia"/>
          <w:b/>
          <w:bCs/>
          <w:lang w:val="en-GB" w:eastAsia="zh-CN"/>
        </w:rPr>
        <w:t>:</w:t>
      </w:r>
      <w:r w:rsidRPr="00111A2A">
        <w:rPr>
          <w:rFonts w:eastAsiaTheme="minorEastAsia"/>
          <w:b/>
          <w:bCs/>
          <w:lang w:val="en-GB" w:eastAsia="zh-CN"/>
        </w:rPr>
        <w:t xml:space="preserve"> </w:t>
      </w:r>
      <w:r w:rsidRPr="00111A2A">
        <w:rPr>
          <w:rFonts w:eastAsia="Times New Roman"/>
          <w:b/>
          <w:bCs/>
        </w:rPr>
        <w:t xml:space="preserve">Study </w:t>
      </w:r>
      <w:r w:rsidR="00FA0A70" w:rsidRPr="00111A2A">
        <w:rPr>
          <w:rFonts w:eastAsiaTheme="minorEastAsia"/>
          <w:b/>
          <w:bCs/>
          <w:lang w:eastAsia="zh-CN"/>
        </w:rPr>
        <w:t>the following use cases</w:t>
      </w:r>
      <w:r w:rsidRPr="00111A2A">
        <w:rPr>
          <w:rFonts w:eastAsia="Times New Roman"/>
          <w:b/>
          <w:bCs/>
        </w:rPr>
        <w:t xml:space="preserve"> for </w:t>
      </w:r>
      <w:r w:rsidRPr="00111A2A">
        <w:rPr>
          <w:rFonts w:eastAsiaTheme="minorEastAsia"/>
          <w:b/>
          <w:bCs/>
          <w:lang w:eastAsia="zh-CN"/>
        </w:rPr>
        <w:t>CSI-</w:t>
      </w:r>
      <w:r w:rsidRPr="00111A2A">
        <w:rPr>
          <w:rFonts w:eastAsia="Times New Roman"/>
          <w:b/>
          <w:bCs/>
        </w:rPr>
        <w:t xml:space="preserve">RS-overhead reduction using AI-based models </w:t>
      </w:r>
    </w:p>
    <w:p w14:paraId="4177C01B" w14:textId="100E5773" w:rsidR="00EB659D" w:rsidRPr="00111A2A" w:rsidRDefault="00EB659D" w:rsidP="00EB659D">
      <w:pPr>
        <w:pStyle w:val="ListParagraph"/>
        <w:numPr>
          <w:ilvl w:val="0"/>
          <w:numId w:val="14"/>
        </w:numPr>
        <w:spacing w:after="0" w:line="257" w:lineRule="auto"/>
        <w:rPr>
          <w:rFonts w:eastAsia="Times New Roman"/>
          <w:b/>
          <w:bCs/>
        </w:rPr>
      </w:pPr>
      <w:r w:rsidRPr="00111A2A">
        <w:rPr>
          <w:rFonts w:eastAsiaTheme="minorEastAsia"/>
          <w:b/>
          <w:bCs/>
          <w:lang w:val="en-GB" w:eastAsia="zh-CN"/>
        </w:rPr>
        <w:t>Frequency domain</w:t>
      </w:r>
      <w:r w:rsidR="00812EA6" w:rsidRPr="00111A2A">
        <w:rPr>
          <w:rFonts w:eastAsiaTheme="minorEastAsia"/>
          <w:b/>
          <w:bCs/>
          <w:lang w:val="en-GB" w:eastAsia="zh-CN"/>
        </w:rPr>
        <w:t xml:space="preserve"> </w:t>
      </w:r>
      <w:r w:rsidRPr="00111A2A">
        <w:rPr>
          <w:rFonts w:eastAsiaTheme="minorEastAsia"/>
          <w:b/>
          <w:bCs/>
          <w:lang w:val="en-GB" w:eastAsia="zh-CN"/>
        </w:rPr>
        <w:t>(FD) CSI-RS overhead reduction</w:t>
      </w:r>
      <w:r w:rsidRPr="00111A2A">
        <w:rPr>
          <w:rFonts w:eastAsia="Arial"/>
          <w:b/>
          <w:bCs/>
          <w:lang w:val="en-GB"/>
        </w:rPr>
        <w:t xml:space="preserve"> </w:t>
      </w:r>
    </w:p>
    <w:p w14:paraId="2A11AB32" w14:textId="0C70F937" w:rsidR="00EB659D" w:rsidRPr="00111A2A" w:rsidRDefault="00EB659D" w:rsidP="00EB659D">
      <w:pPr>
        <w:pStyle w:val="ListParagraph"/>
        <w:numPr>
          <w:ilvl w:val="0"/>
          <w:numId w:val="14"/>
        </w:numPr>
        <w:spacing w:after="0" w:line="257" w:lineRule="auto"/>
        <w:rPr>
          <w:rFonts w:eastAsia="Times New Roman"/>
          <w:b/>
          <w:bCs/>
        </w:rPr>
      </w:pPr>
      <w:r w:rsidRPr="00111A2A">
        <w:rPr>
          <w:rFonts w:eastAsiaTheme="minorEastAsia"/>
          <w:b/>
          <w:bCs/>
          <w:lang w:val="en-GB" w:eastAsia="zh-CN"/>
        </w:rPr>
        <w:t>Spatial domain</w:t>
      </w:r>
      <w:r w:rsidR="00812EA6" w:rsidRPr="00111A2A">
        <w:rPr>
          <w:rFonts w:eastAsiaTheme="minorEastAsia"/>
          <w:b/>
          <w:bCs/>
          <w:lang w:val="en-GB" w:eastAsia="zh-CN"/>
        </w:rPr>
        <w:t xml:space="preserve"> </w:t>
      </w:r>
      <w:r w:rsidRPr="00111A2A">
        <w:rPr>
          <w:rFonts w:eastAsiaTheme="minorEastAsia"/>
          <w:b/>
          <w:bCs/>
          <w:lang w:val="en-GB" w:eastAsia="zh-CN"/>
        </w:rPr>
        <w:t xml:space="preserve">(SD) CSI-RS overhead reduction </w:t>
      </w:r>
    </w:p>
    <w:p w14:paraId="02E15969" w14:textId="77777777" w:rsidR="00EB659D" w:rsidRPr="00111A2A" w:rsidRDefault="00EB659D" w:rsidP="00EB659D">
      <w:pPr>
        <w:pStyle w:val="ListParagraph"/>
        <w:numPr>
          <w:ilvl w:val="0"/>
          <w:numId w:val="14"/>
        </w:numPr>
        <w:spacing w:after="0" w:line="257" w:lineRule="auto"/>
        <w:rPr>
          <w:rFonts w:eastAsia="Times New Roman"/>
          <w:b/>
          <w:bCs/>
        </w:rPr>
      </w:pPr>
      <w:r w:rsidRPr="00111A2A">
        <w:rPr>
          <w:rFonts w:eastAsiaTheme="minorEastAsia"/>
          <w:b/>
          <w:bCs/>
          <w:lang w:eastAsia="zh-CN"/>
        </w:rPr>
        <w:t>Joint f</w:t>
      </w:r>
      <w:proofErr w:type="spellStart"/>
      <w:r w:rsidRPr="00111A2A">
        <w:rPr>
          <w:rFonts w:eastAsiaTheme="minorEastAsia"/>
          <w:b/>
          <w:bCs/>
          <w:lang w:val="en-GB" w:eastAsia="zh-CN"/>
        </w:rPr>
        <w:t>requency</w:t>
      </w:r>
      <w:proofErr w:type="spellEnd"/>
      <w:r w:rsidRPr="00111A2A">
        <w:rPr>
          <w:rFonts w:eastAsiaTheme="minorEastAsia"/>
          <w:b/>
          <w:bCs/>
          <w:lang w:val="en-GB" w:eastAsia="zh-CN"/>
        </w:rPr>
        <w:t xml:space="preserve"> domain and spatial domain (Joint FD-SD) CSI-RS overhead reduction</w:t>
      </w:r>
    </w:p>
    <w:p w14:paraId="1A2FC61F" w14:textId="7651A263" w:rsidR="00EB659D" w:rsidRPr="00F8082D" w:rsidRDefault="00E45B2C" w:rsidP="66D28115">
      <w:pPr>
        <w:pStyle w:val="Heading2"/>
        <w:ind w:left="0" w:firstLine="0"/>
        <w:rPr>
          <w:rFonts w:eastAsiaTheme="minorEastAsia"/>
        </w:rPr>
      </w:pPr>
      <w:r>
        <w:rPr>
          <w:rFonts w:eastAsiaTheme="minorEastAsia"/>
        </w:rPr>
        <w:lastRenderedPageBreak/>
        <w:t>4</w:t>
      </w:r>
      <w:r w:rsidR="00EB659D" w:rsidRPr="66D28115">
        <w:rPr>
          <w:rFonts w:eastAsiaTheme="minorEastAsia"/>
        </w:rPr>
        <w:t xml:space="preserve">.2 Superimposed </w:t>
      </w:r>
      <w:r w:rsidR="00F53C28">
        <w:rPr>
          <w:rFonts w:eastAsiaTheme="minorEastAsia"/>
        </w:rPr>
        <w:t>P</w:t>
      </w:r>
      <w:r w:rsidR="00EB659D" w:rsidRPr="66D28115">
        <w:rPr>
          <w:rFonts w:eastAsiaTheme="minorEastAsia"/>
        </w:rPr>
        <w:t xml:space="preserve">ilot </w:t>
      </w:r>
      <w:r w:rsidR="00F53C28">
        <w:rPr>
          <w:rFonts w:eastAsiaTheme="minorEastAsia"/>
        </w:rPr>
        <w:t>T</w:t>
      </w:r>
      <w:r w:rsidR="00EB659D" w:rsidRPr="66D28115">
        <w:rPr>
          <w:rFonts w:eastAsiaTheme="minorEastAsia"/>
        </w:rPr>
        <w:t xml:space="preserve">ransmission and AI-based </w:t>
      </w:r>
      <w:r w:rsidR="00BD52CA">
        <w:rPr>
          <w:rFonts w:eastAsiaTheme="minorEastAsia"/>
        </w:rPr>
        <w:t>C</w:t>
      </w:r>
      <w:r w:rsidR="00EB659D" w:rsidRPr="66D28115">
        <w:rPr>
          <w:rFonts w:eastAsiaTheme="minorEastAsia"/>
        </w:rPr>
        <w:t xml:space="preserve">hannel </w:t>
      </w:r>
      <w:r w:rsidR="00BD52CA">
        <w:rPr>
          <w:rFonts w:eastAsiaTheme="minorEastAsia"/>
        </w:rPr>
        <w:t>E</w:t>
      </w:r>
      <w:r w:rsidR="00EB659D" w:rsidRPr="66D28115">
        <w:rPr>
          <w:rFonts w:eastAsiaTheme="minorEastAsia"/>
        </w:rPr>
        <w:t>stimation</w:t>
      </w:r>
    </w:p>
    <w:p w14:paraId="35D056DA" w14:textId="49A3395B" w:rsidR="00EB659D" w:rsidRDefault="00EB659D" w:rsidP="79CD09C2">
      <w:pPr>
        <w:spacing w:line="257" w:lineRule="auto"/>
        <w:rPr>
          <w:rFonts w:eastAsiaTheme="minorEastAsia"/>
          <w:lang w:eastAsia="zh-CN"/>
        </w:rPr>
      </w:pPr>
      <w:r w:rsidRPr="79CD09C2">
        <w:rPr>
          <w:rFonts w:eastAsia="Arial"/>
        </w:rPr>
        <w:t xml:space="preserve">Instead of separately transmitting data and </w:t>
      </w:r>
      <w:r w:rsidRPr="79CD09C2">
        <w:rPr>
          <w:rFonts w:eastAsiaTheme="minorEastAsia"/>
          <w:lang w:eastAsia="zh-CN"/>
        </w:rPr>
        <w:t>pilot</w:t>
      </w:r>
      <w:r w:rsidRPr="79CD09C2">
        <w:rPr>
          <w:rFonts w:eastAsia="Arial"/>
        </w:rPr>
        <w:t xml:space="preserve"> on </w:t>
      </w:r>
      <w:r w:rsidRPr="79CD09C2">
        <w:rPr>
          <w:rFonts w:eastAsiaTheme="minorEastAsia"/>
          <w:lang w:eastAsia="zh-CN"/>
        </w:rPr>
        <w:t>orthogonal</w:t>
      </w:r>
      <w:r w:rsidRPr="79CD09C2">
        <w:rPr>
          <w:rFonts w:eastAsia="Arial"/>
        </w:rPr>
        <w:t xml:space="preserve"> resources, </w:t>
      </w:r>
      <w:r w:rsidRPr="79CD09C2">
        <w:rPr>
          <w:rFonts w:eastAsiaTheme="minorEastAsia"/>
          <w:lang w:eastAsia="zh-CN"/>
        </w:rPr>
        <w:t xml:space="preserve">a promising transmission </w:t>
      </w:r>
      <w:r w:rsidR="00633DBD">
        <w:rPr>
          <w:rFonts w:eastAsiaTheme="minorEastAsia"/>
          <w:lang w:eastAsia="zh-CN"/>
        </w:rPr>
        <w:t xml:space="preserve">method </w:t>
      </w:r>
      <w:r w:rsidRPr="79CD09C2">
        <w:rPr>
          <w:rFonts w:eastAsiaTheme="minorEastAsia"/>
          <w:lang w:eastAsia="zh-CN"/>
        </w:rPr>
        <w:t xml:space="preserve">to reduce pilot overhead is that </w:t>
      </w:r>
      <w:r w:rsidRPr="79CD09C2">
        <w:rPr>
          <w:rFonts w:eastAsia="Arial"/>
        </w:rPr>
        <w:t xml:space="preserve">the </w:t>
      </w:r>
      <w:r w:rsidRPr="79CD09C2">
        <w:rPr>
          <w:rFonts w:eastAsiaTheme="minorEastAsia"/>
          <w:lang w:eastAsia="zh-CN"/>
        </w:rPr>
        <w:t>pilot</w:t>
      </w:r>
      <w:r w:rsidRPr="79CD09C2">
        <w:rPr>
          <w:rFonts w:eastAsia="Arial"/>
        </w:rPr>
        <w:t xml:space="preserve"> </w:t>
      </w:r>
      <w:r w:rsidRPr="79CD09C2">
        <w:rPr>
          <w:rFonts w:eastAsiaTheme="minorEastAsia"/>
          <w:lang w:eastAsia="zh-CN"/>
        </w:rPr>
        <w:t>is</w:t>
      </w:r>
      <w:r w:rsidRPr="79CD09C2">
        <w:rPr>
          <w:rFonts w:eastAsia="Arial"/>
        </w:rPr>
        <w:t xml:space="preserve"> superimposed on top of the data-symbols</w:t>
      </w:r>
      <w:r w:rsidRPr="79CD09C2">
        <w:rPr>
          <w:rFonts w:eastAsiaTheme="minorEastAsia"/>
          <w:lang w:eastAsia="zh-CN"/>
        </w:rPr>
        <w:t>, so-called superimposed pilot</w:t>
      </w:r>
      <w:r w:rsidR="009D9BE1" w:rsidRPr="79CD09C2">
        <w:rPr>
          <w:rFonts w:eastAsiaTheme="minorEastAsia"/>
          <w:lang w:eastAsia="zh-CN"/>
        </w:rPr>
        <w:t xml:space="preserve"> </w:t>
      </w:r>
      <w:r w:rsidRPr="79CD09C2">
        <w:rPr>
          <w:rFonts w:eastAsiaTheme="minorEastAsia"/>
          <w:lang w:eastAsia="zh-CN"/>
        </w:rPr>
        <w:t>(SIP)</w:t>
      </w:r>
      <w:r w:rsidRPr="79CD09C2">
        <w:rPr>
          <w:rFonts w:eastAsia="Arial"/>
        </w:rPr>
        <w:t xml:space="preserve">. </w:t>
      </w:r>
      <w:r w:rsidRPr="79CD09C2">
        <w:rPr>
          <w:rFonts w:eastAsiaTheme="minorEastAsia"/>
          <w:lang w:eastAsia="zh-CN"/>
        </w:rPr>
        <w:t xml:space="preserve">An obvious challenge of SIP transmission is how to obtain accurate channel information from the superimposed signal and recover the transmitted data. </w:t>
      </w:r>
      <w:r w:rsidRPr="79CD09C2">
        <w:rPr>
          <w:rFonts w:eastAsia="Arial"/>
        </w:rPr>
        <w:t>AI</w:t>
      </w:r>
      <w:r w:rsidRPr="79CD09C2">
        <w:rPr>
          <w:rFonts w:eastAsiaTheme="minorEastAsia"/>
          <w:lang w:eastAsia="zh-CN"/>
        </w:rPr>
        <w:t xml:space="preserve"> algorithm</w:t>
      </w:r>
      <w:r w:rsidR="007C5E42">
        <w:rPr>
          <w:rFonts w:eastAsiaTheme="minorEastAsia"/>
          <w:lang w:eastAsia="zh-CN"/>
        </w:rPr>
        <w:t>s</w:t>
      </w:r>
      <w:r w:rsidRPr="79CD09C2">
        <w:rPr>
          <w:rFonts w:eastAsia="Arial"/>
        </w:rPr>
        <w:t xml:space="preserve"> </w:t>
      </w:r>
      <w:r w:rsidRPr="79CD09C2">
        <w:rPr>
          <w:rFonts w:eastAsiaTheme="minorEastAsia"/>
          <w:lang w:eastAsia="zh-CN"/>
        </w:rPr>
        <w:t>with strong non-linear fitting capability can</w:t>
      </w:r>
      <w:r w:rsidRPr="79CD09C2">
        <w:rPr>
          <w:rFonts w:eastAsia="Arial"/>
        </w:rPr>
        <w:t xml:space="preserve"> </w:t>
      </w:r>
      <w:r w:rsidRPr="79CD09C2">
        <w:rPr>
          <w:rFonts w:eastAsiaTheme="minorEastAsia"/>
          <w:lang w:eastAsia="zh-CN"/>
        </w:rPr>
        <w:t xml:space="preserve">learn the relationship of the overlaid signal and the channel information. </w:t>
      </w:r>
      <w:r w:rsidR="00B4305C">
        <w:rPr>
          <w:rFonts w:eastAsiaTheme="minorEastAsia"/>
          <w:lang w:eastAsia="zh-CN"/>
        </w:rPr>
        <w:t>A</w:t>
      </w:r>
      <w:r w:rsidR="00B4305C" w:rsidRPr="79CD09C2">
        <w:rPr>
          <w:rFonts w:eastAsiaTheme="minorEastAsia"/>
          <w:lang w:eastAsia="zh-CN"/>
        </w:rPr>
        <w:t xml:space="preserve"> </w:t>
      </w:r>
      <w:r w:rsidRPr="79CD09C2">
        <w:rPr>
          <w:rFonts w:eastAsiaTheme="minorEastAsia"/>
          <w:lang w:eastAsia="zh-CN"/>
        </w:rPr>
        <w:t xml:space="preserve">well-trained AI/ML model can be used to </w:t>
      </w:r>
      <w:r w:rsidRPr="79CD09C2">
        <w:rPr>
          <w:rFonts w:eastAsia="Arial"/>
        </w:rPr>
        <w:t xml:space="preserve">decouple the data and </w:t>
      </w:r>
      <w:r w:rsidRPr="79CD09C2">
        <w:rPr>
          <w:rFonts w:eastAsiaTheme="minorEastAsia"/>
          <w:lang w:eastAsia="zh-CN"/>
        </w:rPr>
        <w:t>pilot</w:t>
      </w:r>
      <w:r w:rsidRPr="79CD09C2">
        <w:rPr>
          <w:rFonts w:eastAsia="Arial"/>
        </w:rPr>
        <w:t xml:space="preserve"> information and then estimate the channel and transmitted symbols.</w:t>
      </w:r>
    </w:p>
    <w:p w14:paraId="14A0AD88" w14:textId="66B44D10" w:rsidR="00EB659D" w:rsidRPr="003E59A5" w:rsidRDefault="00EB659D" w:rsidP="79CD09C2">
      <w:pPr>
        <w:spacing w:line="257" w:lineRule="auto"/>
        <w:rPr>
          <w:rFonts w:eastAsiaTheme="minorEastAsia"/>
          <w:lang w:eastAsia="zh-CN"/>
        </w:rPr>
      </w:pPr>
      <w:r w:rsidRPr="79CD09C2">
        <w:rPr>
          <w:rFonts w:eastAsiaTheme="minorEastAsia"/>
          <w:lang w:eastAsia="zh-CN"/>
        </w:rPr>
        <w:t>In general, there are two</w:t>
      </w:r>
      <w:r w:rsidR="005F0427">
        <w:rPr>
          <w:rFonts w:eastAsiaTheme="minorEastAsia"/>
          <w:lang w:eastAsia="zh-CN"/>
        </w:rPr>
        <w:t xml:space="preserve"> approaches</w:t>
      </w:r>
      <w:r w:rsidR="00477A31">
        <w:rPr>
          <w:rFonts w:eastAsiaTheme="minorEastAsia"/>
          <w:lang w:eastAsia="zh-CN"/>
        </w:rPr>
        <w:t xml:space="preserve"> </w:t>
      </w:r>
      <w:r w:rsidR="005F0427">
        <w:rPr>
          <w:rFonts w:eastAsiaTheme="minorEastAsia"/>
          <w:lang w:eastAsia="zh-CN"/>
        </w:rPr>
        <w:t>for</w:t>
      </w:r>
      <w:r w:rsidR="00477A31">
        <w:rPr>
          <w:rFonts w:eastAsiaTheme="minorEastAsia"/>
          <w:lang w:eastAsia="zh-CN"/>
        </w:rPr>
        <w:t xml:space="preserve"> realizing </w:t>
      </w:r>
      <w:r w:rsidRPr="79CD09C2">
        <w:rPr>
          <w:rFonts w:eastAsiaTheme="minorEastAsia"/>
          <w:lang w:eastAsia="zh-CN"/>
        </w:rPr>
        <w:t xml:space="preserve">SIP transmission. </w:t>
      </w:r>
      <w:r w:rsidR="005F0427">
        <w:rPr>
          <w:rFonts w:eastAsiaTheme="minorEastAsia"/>
          <w:lang w:eastAsia="zh-CN"/>
        </w:rPr>
        <w:t xml:space="preserve">In one approach, </w:t>
      </w:r>
      <w:r w:rsidRPr="79CD09C2">
        <w:rPr>
          <w:rFonts w:eastAsiaTheme="minorEastAsia"/>
          <w:lang w:eastAsia="zh-CN"/>
        </w:rPr>
        <w:t xml:space="preserve">data and pilot signal </w:t>
      </w:r>
      <w:r w:rsidR="005F0427">
        <w:rPr>
          <w:rFonts w:eastAsiaTheme="minorEastAsia"/>
          <w:lang w:eastAsia="zh-CN"/>
        </w:rPr>
        <w:t>are</w:t>
      </w:r>
      <w:r w:rsidRPr="79CD09C2">
        <w:rPr>
          <w:rFonts w:eastAsiaTheme="minorEastAsia"/>
          <w:lang w:eastAsia="zh-CN"/>
        </w:rPr>
        <w:t xml:space="preserve"> overlaid in all </w:t>
      </w:r>
      <w:r w:rsidR="00E11264">
        <w:rPr>
          <w:rFonts w:eastAsiaTheme="minorEastAsia"/>
          <w:lang w:eastAsia="zh-CN"/>
        </w:rPr>
        <w:t xml:space="preserve">the </w:t>
      </w:r>
      <w:r w:rsidRPr="79CD09C2">
        <w:rPr>
          <w:rFonts w:eastAsiaTheme="minorEastAsia"/>
          <w:lang w:eastAsia="zh-CN"/>
        </w:rPr>
        <w:t xml:space="preserve">resources, </w:t>
      </w:r>
      <w:r w:rsidR="00E11264">
        <w:rPr>
          <w:rFonts w:eastAsiaTheme="minorEastAsia"/>
          <w:lang w:eastAsia="zh-CN"/>
        </w:rPr>
        <w:t xml:space="preserve">and in the second approach, </w:t>
      </w:r>
      <w:r w:rsidRPr="79CD09C2">
        <w:rPr>
          <w:rFonts w:eastAsiaTheme="minorEastAsia"/>
          <w:lang w:eastAsia="zh-CN"/>
        </w:rPr>
        <w:t xml:space="preserve">data is transmitted on all </w:t>
      </w:r>
      <w:r w:rsidR="00F04AF3">
        <w:rPr>
          <w:rFonts w:eastAsiaTheme="minorEastAsia"/>
          <w:lang w:eastAsia="zh-CN"/>
        </w:rPr>
        <w:t>resources/</w:t>
      </w:r>
      <w:r w:rsidRPr="79CD09C2">
        <w:rPr>
          <w:rFonts w:eastAsiaTheme="minorEastAsia"/>
          <w:lang w:eastAsia="zh-CN"/>
        </w:rPr>
        <w:t xml:space="preserve">REs and is overlaid with the </w:t>
      </w:r>
      <w:r w:rsidR="00BA5323">
        <w:rPr>
          <w:rFonts w:eastAsiaTheme="minorEastAsia" w:hint="eastAsia"/>
          <w:lang w:eastAsia="zh-CN"/>
        </w:rPr>
        <w:t>pilot signal</w:t>
      </w:r>
      <w:r w:rsidR="00BA5323" w:rsidRPr="79CD09C2">
        <w:rPr>
          <w:rFonts w:eastAsiaTheme="minorEastAsia"/>
          <w:lang w:eastAsia="zh-CN"/>
        </w:rPr>
        <w:t xml:space="preserve"> </w:t>
      </w:r>
      <w:r w:rsidRPr="79CD09C2">
        <w:rPr>
          <w:rFonts w:eastAsiaTheme="minorEastAsia"/>
          <w:lang w:eastAsia="zh-CN"/>
        </w:rPr>
        <w:t xml:space="preserve">on partial resources. </w:t>
      </w:r>
      <w:r w:rsidR="00E243E8">
        <w:rPr>
          <w:rFonts w:eastAsiaTheme="minorEastAsia"/>
          <w:lang w:eastAsia="zh-CN"/>
        </w:rPr>
        <w:t xml:space="preserve">In the first approach, </w:t>
      </w:r>
      <w:r w:rsidRPr="79CD09C2">
        <w:rPr>
          <w:rFonts w:eastAsiaTheme="minorEastAsia"/>
          <w:lang w:eastAsia="zh-CN"/>
        </w:rPr>
        <w:t>higher pilot density in both frequency and time domain is beneficial for obtaining precise and comprehensive channel information, while it requires more complex AI/ML based channel estimation model and is hard to coexist with traditional transmission</w:t>
      </w:r>
      <w:r w:rsidR="00BB62E9">
        <w:rPr>
          <w:rFonts w:eastAsiaTheme="minorEastAsia"/>
          <w:lang w:eastAsia="zh-CN"/>
        </w:rPr>
        <w:t xml:space="preserve"> of data and pilots</w:t>
      </w:r>
      <w:r w:rsidRPr="79CD09C2">
        <w:rPr>
          <w:rFonts w:eastAsiaTheme="minorEastAsia"/>
          <w:lang w:eastAsia="zh-CN"/>
        </w:rPr>
        <w:t xml:space="preserve">. For the latter, pilot signal can be designed to </w:t>
      </w:r>
      <w:r w:rsidR="001E29A8">
        <w:rPr>
          <w:rFonts w:eastAsiaTheme="minorEastAsia"/>
          <w:lang w:eastAsia="zh-CN"/>
        </w:rPr>
        <w:t>appear</w:t>
      </w:r>
      <w:r w:rsidRPr="79CD09C2">
        <w:rPr>
          <w:rFonts w:eastAsiaTheme="minorEastAsia"/>
          <w:lang w:eastAsia="zh-CN"/>
        </w:rPr>
        <w:t xml:space="preserve"> </w:t>
      </w:r>
      <w:r w:rsidR="001E29A8">
        <w:rPr>
          <w:rFonts w:eastAsiaTheme="minorEastAsia"/>
          <w:lang w:eastAsia="zh-CN"/>
        </w:rPr>
        <w:t>over</w:t>
      </w:r>
      <w:r w:rsidRPr="79CD09C2">
        <w:rPr>
          <w:rFonts w:eastAsiaTheme="minorEastAsia"/>
          <w:lang w:eastAsia="zh-CN"/>
        </w:rPr>
        <w:t xml:space="preserve"> partial </w:t>
      </w:r>
      <w:r w:rsidR="001E29A8">
        <w:rPr>
          <w:rFonts w:eastAsiaTheme="minorEastAsia"/>
          <w:lang w:eastAsia="zh-CN"/>
        </w:rPr>
        <w:t xml:space="preserve">time/frequency </w:t>
      </w:r>
      <w:r w:rsidRPr="79CD09C2">
        <w:rPr>
          <w:rFonts w:eastAsiaTheme="minorEastAsia"/>
          <w:lang w:eastAsia="zh-CN"/>
        </w:rPr>
        <w:t xml:space="preserve">resources. </w:t>
      </w:r>
      <w:r w:rsidR="006B7E83">
        <w:rPr>
          <w:rFonts w:eastAsiaTheme="minorEastAsia" w:hint="eastAsia"/>
          <w:lang w:eastAsia="zh-CN"/>
        </w:rPr>
        <w:t>Different sets of resources can be used for</w:t>
      </w:r>
      <w:r w:rsidR="00557E92">
        <w:rPr>
          <w:rFonts w:eastAsiaTheme="minorEastAsia" w:hint="eastAsia"/>
          <w:lang w:eastAsia="zh-CN"/>
        </w:rPr>
        <w:t xml:space="preserve"> SIP transmission</w:t>
      </w:r>
      <w:r w:rsidR="00BA5323">
        <w:rPr>
          <w:rFonts w:eastAsiaTheme="minorEastAsia" w:hint="eastAsia"/>
          <w:lang w:eastAsia="zh-CN"/>
        </w:rPr>
        <w:t xml:space="preserve"> of different </w:t>
      </w:r>
      <w:r w:rsidR="00E70A8A">
        <w:rPr>
          <w:rFonts w:eastAsiaTheme="minorEastAsia" w:hint="eastAsia"/>
          <w:lang w:eastAsia="zh-CN"/>
        </w:rPr>
        <w:t>data layers</w:t>
      </w:r>
      <w:r w:rsidR="00557E92">
        <w:rPr>
          <w:rFonts w:eastAsiaTheme="minorEastAsia" w:hint="eastAsia"/>
          <w:lang w:eastAsia="zh-CN"/>
        </w:rPr>
        <w:t xml:space="preserve">, or different types of </w:t>
      </w:r>
      <w:r w:rsidR="00E70A8A">
        <w:rPr>
          <w:rFonts w:eastAsiaTheme="minorEastAsia" w:hint="eastAsia"/>
          <w:lang w:eastAsia="zh-CN"/>
        </w:rPr>
        <w:t xml:space="preserve">pilot </w:t>
      </w:r>
      <w:r w:rsidR="00C4577E">
        <w:rPr>
          <w:rFonts w:eastAsiaTheme="minorEastAsia"/>
          <w:lang w:eastAsia="zh-CN"/>
        </w:rPr>
        <w:t>transmission</w:t>
      </w:r>
      <w:r w:rsidR="00C4577E">
        <w:rPr>
          <w:rFonts w:eastAsiaTheme="minorEastAsia" w:hint="eastAsia"/>
          <w:lang w:eastAsia="zh-CN"/>
        </w:rPr>
        <w:t xml:space="preserve">, e.g., SIP transmission and </w:t>
      </w:r>
      <w:r w:rsidR="00E70A8A">
        <w:rPr>
          <w:rFonts w:eastAsiaTheme="minorEastAsia" w:hint="eastAsia"/>
          <w:lang w:eastAsia="zh-CN"/>
        </w:rPr>
        <w:t>traditional</w:t>
      </w:r>
      <w:r w:rsidR="006166CE">
        <w:rPr>
          <w:rFonts w:eastAsiaTheme="minorEastAsia" w:hint="eastAsia"/>
          <w:lang w:eastAsia="zh-CN"/>
        </w:rPr>
        <w:t xml:space="preserve"> DMRS transmission.</w:t>
      </w:r>
      <w:r w:rsidR="00E70A8A">
        <w:rPr>
          <w:rFonts w:eastAsiaTheme="minorEastAsia" w:hint="eastAsia"/>
          <w:lang w:eastAsia="zh-CN"/>
        </w:rPr>
        <w:t xml:space="preserve"> </w:t>
      </w:r>
      <w:r w:rsidRPr="79CD09C2">
        <w:rPr>
          <w:rFonts w:eastAsiaTheme="minorEastAsia"/>
          <w:lang w:eastAsia="zh-CN"/>
        </w:rPr>
        <w:t>In this case, traditional CDM-based DMRS pattern design may be reused through allocating different CDM groups f</w:t>
      </w:r>
      <w:r w:rsidR="00D85475">
        <w:rPr>
          <w:rFonts w:eastAsiaTheme="minorEastAsia" w:hint="eastAsia"/>
          <w:lang w:eastAsia="zh-CN"/>
        </w:rPr>
        <w:t xml:space="preserve">or different layers or </w:t>
      </w:r>
      <w:r w:rsidRPr="79CD09C2">
        <w:rPr>
          <w:rFonts w:eastAsiaTheme="minorEastAsia"/>
          <w:lang w:eastAsia="zh-CN"/>
        </w:rPr>
        <w:t xml:space="preserve">different types of transmission. An </w:t>
      </w:r>
      <w:r w:rsidR="00FF17A4">
        <w:rPr>
          <w:rFonts w:eastAsiaTheme="minorEastAsia"/>
          <w:lang w:eastAsia="zh-CN"/>
        </w:rPr>
        <w:t xml:space="preserve">example of </w:t>
      </w:r>
      <w:r w:rsidRPr="79CD09C2">
        <w:rPr>
          <w:rFonts w:eastAsiaTheme="minorEastAsia"/>
          <w:lang w:eastAsia="zh-CN"/>
        </w:rPr>
        <w:t xml:space="preserve">pilot design is shown in </w:t>
      </w:r>
      <w:r w:rsidRPr="79CD09C2">
        <w:rPr>
          <w:rFonts w:eastAsiaTheme="minorEastAsia"/>
          <w:lang w:eastAsia="zh-CN"/>
        </w:rPr>
        <w:fldChar w:fldCharType="begin"/>
      </w:r>
      <w:r w:rsidRPr="79CD09C2">
        <w:rPr>
          <w:rFonts w:eastAsiaTheme="minorEastAsia"/>
          <w:lang w:eastAsia="zh-CN"/>
        </w:rPr>
        <w:instrText xml:space="preserve"> REF _Ref205374854 \h </w:instrText>
      </w:r>
      <w:r w:rsidRPr="79CD09C2">
        <w:rPr>
          <w:rFonts w:eastAsiaTheme="minorEastAsia"/>
          <w:lang w:eastAsia="zh-CN"/>
        </w:rPr>
      </w:r>
      <w:r w:rsidRPr="79CD09C2">
        <w:rPr>
          <w:rFonts w:eastAsiaTheme="minorEastAsia"/>
          <w:lang w:eastAsia="zh-CN"/>
        </w:rPr>
        <w:fldChar w:fldCharType="separate"/>
      </w:r>
      <w:r w:rsidR="003F7643" w:rsidRPr="004965A7">
        <w:t xml:space="preserve">Figure </w:t>
      </w:r>
      <w:r w:rsidR="0048046D">
        <w:t>8</w:t>
      </w:r>
      <w:r w:rsidRPr="79CD09C2">
        <w:rPr>
          <w:rFonts w:eastAsiaTheme="minorEastAsia"/>
          <w:lang w:eastAsia="zh-CN"/>
        </w:rPr>
        <w:fldChar w:fldCharType="end"/>
      </w:r>
      <w:r w:rsidRPr="79CD09C2">
        <w:rPr>
          <w:rFonts w:eastAsiaTheme="minorEastAsia"/>
          <w:lang w:eastAsia="zh-CN"/>
        </w:rPr>
        <w:t xml:space="preserve">. The first OFDM symbol is assumed as pilot symbol. As shown in </w:t>
      </w:r>
      <w:r w:rsidR="005C0ED1">
        <w:rPr>
          <w:rFonts w:eastAsiaTheme="minorEastAsia"/>
          <w:lang w:eastAsia="zh-CN"/>
        </w:rPr>
        <w:t xml:space="preserve">the </w:t>
      </w:r>
      <w:r w:rsidRPr="79CD09C2">
        <w:rPr>
          <w:rFonts w:eastAsiaTheme="minorEastAsia"/>
          <w:lang w:eastAsia="zh-CN"/>
        </w:rPr>
        <w:t xml:space="preserve">left of </w:t>
      </w:r>
      <w:r w:rsidRPr="79CD09C2">
        <w:rPr>
          <w:rFonts w:eastAsiaTheme="minorEastAsia"/>
          <w:lang w:eastAsia="zh-CN"/>
        </w:rPr>
        <w:fldChar w:fldCharType="begin"/>
      </w:r>
      <w:r w:rsidRPr="79CD09C2">
        <w:rPr>
          <w:rFonts w:eastAsiaTheme="minorEastAsia"/>
          <w:lang w:eastAsia="zh-CN"/>
        </w:rPr>
        <w:instrText xml:space="preserve"> REF _Ref205374854 \h </w:instrText>
      </w:r>
      <w:r w:rsidRPr="79CD09C2">
        <w:rPr>
          <w:rFonts w:eastAsiaTheme="minorEastAsia"/>
          <w:lang w:eastAsia="zh-CN"/>
        </w:rPr>
      </w:r>
      <w:r w:rsidRPr="79CD09C2">
        <w:rPr>
          <w:rFonts w:eastAsiaTheme="minorEastAsia"/>
          <w:lang w:eastAsia="zh-CN"/>
        </w:rPr>
        <w:fldChar w:fldCharType="separate"/>
      </w:r>
      <w:r w:rsidR="003F7643" w:rsidRPr="004965A7">
        <w:t xml:space="preserve">Figure </w:t>
      </w:r>
      <w:r w:rsidR="0048046D">
        <w:t>8</w:t>
      </w:r>
      <w:r w:rsidRPr="79CD09C2">
        <w:rPr>
          <w:rFonts w:eastAsiaTheme="minorEastAsia"/>
          <w:lang w:eastAsia="zh-CN"/>
        </w:rPr>
        <w:fldChar w:fldCharType="end"/>
      </w:r>
      <w:r w:rsidRPr="79CD09C2">
        <w:rPr>
          <w:rFonts w:eastAsiaTheme="minorEastAsia"/>
          <w:lang w:eastAsia="zh-CN"/>
        </w:rPr>
        <w:t xml:space="preserve">, all REs of the pilot symbol </w:t>
      </w:r>
      <w:r w:rsidR="00BD52CA">
        <w:rPr>
          <w:rFonts w:eastAsiaTheme="minorEastAsia"/>
          <w:lang w:eastAsia="zh-CN"/>
        </w:rPr>
        <w:t>is</w:t>
      </w:r>
      <w:r w:rsidRPr="79CD09C2">
        <w:rPr>
          <w:rFonts w:eastAsiaTheme="minorEastAsia"/>
          <w:lang w:eastAsia="zh-CN"/>
        </w:rPr>
        <w:t xml:space="preserve"> divided for different types of transmission, where SIP RE is used to transmit SIP pilot signal and the other REs can be used for orthogonal DMRS RE of traditional transmission. SIP data is transmitted in </w:t>
      </w:r>
      <w:r w:rsidR="009159B3">
        <w:rPr>
          <w:rFonts w:eastAsiaTheme="minorEastAsia"/>
          <w:lang w:eastAsia="zh-CN"/>
        </w:rPr>
        <w:t xml:space="preserve">the </w:t>
      </w:r>
      <w:r w:rsidRPr="79CD09C2">
        <w:rPr>
          <w:rFonts w:eastAsiaTheme="minorEastAsia"/>
          <w:lang w:eastAsia="zh-CN"/>
        </w:rPr>
        <w:t xml:space="preserve">SIP REs and data RBs, while traditional data is transmitted in </w:t>
      </w:r>
      <w:r w:rsidR="009159B3">
        <w:rPr>
          <w:rFonts w:eastAsiaTheme="minorEastAsia"/>
          <w:lang w:eastAsia="zh-CN"/>
        </w:rPr>
        <w:t xml:space="preserve">the </w:t>
      </w:r>
      <w:r w:rsidRPr="79CD09C2">
        <w:rPr>
          <w:rFonts w:eastAsiaTheme="minorEastAsia"/>
          <w:lang w:eastAsia="zh-CN"/>
        </w:rPr>
        <w:t>data RBs</w:t>
      </w:r>
      <w:r w:rsidR="009C6DED">
        <w:rPr>
          <w:rFonts w:eastAsiaTheme="minorEastAsia"/>
          <w:lang w:eastAsia="zh-CN"/>
        </w:rPr>
        <w:t>,</w:t>
      </w:r>
      <w:r w:rsidRPr="79CD09C2">
        <w:rPr>
          <w:rFonts w:eastAsiaTheme="minorEastAsia"/>
          <w:lang w:eastAsia="zh-CN"/>
        </w:rPr>
        <w:t xml:space="preserve"> as legacy behavior. In </w:t>
      </w:r>
      <w:r w:rsidR="00FA78F1">
        <w:rPr>
          <w:rFonts w:eastAsiaTheme="minorEastAsia"/>
          <w:lang w:eastAsia="zh-CN"/>
        </w:rPr>
        <w:t>an</w:t>
      </w:r>
      <w:r w:rsidRPr="79CD09C2">
        <w:rPr>
          <w:rFonts w:eastAsiaTheme="minorEastAsia"/>
          <w:lang w:eastAsia="zh-CN"/>
        </w:rPr>
        <w:t xml:space="preserve">other case, as shown in </w:t>
      </w:r>
      <w:r w:rsidR="00FA78F1">
        <w:rPr>
          <w:rFonts w:eastAsiaTheme="minorEastAsia"/>
          <w:lang w:eastAsia="zh-CN"/>
        </w:rPr>
        <w:t xml:space="preserve">the </w:t>
      </w:r>
      <w:r w:rsidR="00BD52CA">
        <w:rPr>
          <w:rFonts w:eastAsiaTheme="minorEastAsia"/>
          <w:lang w:eastAsia="zh-CN"/>
        </w:rPr>
        <w:t>right-hand</w:t>
      </w:r>
      <w:r w:rsidR="00FA78F1">
        <w:rPr>
          <w:rFonts w:eastAsiaTheme="minorEastAsia"/>
          <w:lang w:eastAsia="zh-CN"/>
        </w:rPr>
        <w:t xml:space="preserve"> side</w:t>
      </w:r>
      <w:r w:rsidRPr="79CD09C2">
        <w:rPr>
          <w:rFonts w:eastAsiaTheme="minorEastAsia"/>
          <w:lang w:eastAsia="zh-CN"/>
        </w:rPr>
        <w:t xml:space="preserve"> of </w:t>
      </w:r>
      <w:r w:rsidRPr="79CD09C2">
        <w:rPr>
          <w:rFonts w:eastAsiaTheme="minorEastAsia"/>
          <w:lang w:eastAsia="zh-CN"/>
        </w:rPr>
        <w:fldChar w:fldCharType="begin"/>
      </w:r>
      <w:r w:rsidRPr="79CD09C2">
        <w:rPr>
          <w:rFonts w:eastAsiaTheme="minorEastAsia"/>
          <w:lang w:eastAsia="zh-CN"/>
        </w:rPr>
        <w:instrText xml:space="preserve"> REF _Ref205374854 \h </w:instrText>
      </w:r>
      <w:r w:rsidRPr="79CD09C2">
        <w:rPr>
          <w:rFonts w:eastAsiaTheme="minorEastAsia"/>
          <w:lang w:eastAsia="zh-CN"/>
        </w:rPr>
      </w:r>
      <w:r w:rsidRPr="79CD09C2">
        <w:rPr>
          <w:rFonts w:eastAsiaTheme="minorEastAsia"/>
          <w:lang w:eastAsia="zh-CN"/>
        </w:rPr>
        <w:fldChar w:fldCharType="separate"/>
      </w:r>
      <w:r w:rsidR="003F7643" w:rsidRPr="004965A7">
        <w:t xml:space="preserve">Figure </w:t>
      </w:r>
      <w:r w:rsidR="00834139">
        <w:t>8</w:t>
      </w:r>
      <w:r w:rsidRPr="79CD09C2">
        <w:rPr>
          <w:rFonts w:eastAsiaTheme="minorEastAsia"/>
          <w:lang w:eastAsia="zh-CN"/>
        </w:rPr>
        <w:fldChar w:fldCharType="end"/>
      </w:r>
      <w:r w:rsidRPr="79CD09C2">
        <w:rPr>
          <w:rFonts w:eastAsiaTheme="minorEastAsia"/>
          <w:lang w:eastAsia="zh-CN"/>
        </w:rPr>
        <w:t>, SIP RE 1 and SIP RE2 can be used for different antenna ports</w:t>
      </w:r>
      <w:r w:rsidR="0057208F">
        <w:rPr>
          <w:rFonts w:eastAsiaTheme="minorEastAsia"/>
          <w:lang w:eastAsia="zh-CN"/>
        </w:rPr>
        <w:t xml:space="preserve">; </w:t>
      </w:r>
      <w:r w:rsidR="00834139">
        <w:rPr>
          <w:rFonts w:eastAsiaTheme="minorEastAsia"/>
          <w:lang w:eastAsia="zh-CN"/>
        </w:rPr>
        <w:t>i</w:t>
      </w:r>
      <w:r w:rsidR="00834139" w:rsidRPr="79CD09C2">
        <w:rPr>
          <w:rFonts w:eastAsiaTheme="minorEastAsia"/>
          <w:lang w:eastAsia="zh-CN"/>
        </w:rPr>
        <w:t xml:space="preserve">n </w:t>
      </w:r>
      <w:r w:rsidRPr="79CD09C2">
        <w:rPr>
          <w:rFonts w:eastAsiaTheme="minorEastAsia"/>
          <w:lang w:eastAsia="zh-CN"/>
        </w:rPr>
        <w:t xml:space="preserve">other words, only part of SIP data layer is transmitted in a SIP RE. This can reduce both data-to-pilot interference and pilot-to-data interference. </w:t>
      </w:r>
    </w:p>
    <w:p w14:paraId="732E070E" w14:textId="54CBACC1" w:rsidR="00EB659D" w:rsidRDefault="00EB659D" w:rsidP="00EB659D">
      <w:pPr>
        <w:keepNext/>
        <w:spacing w:line="257" w:lineRule="auto"/>
        <w:jc w:val="center"/>
        <w:rPr>
          <w:rFonts w:eastAsiaTheme="minorEastAsia"/>
          <w:noProof/>
          <w:lang w:eastAsia="zh-CN"/>
        </w:rPr>
      </w:pPr>
      <w:r w:rsidRPr="66D28115">
        <w:rPr>
          <w:noProof/>
        </w:rPr>
        <w:t xml:space="preserve"> </w:t>
      </w:r>
      <w:r w:rsidRPr="66D28115">
        <w:rPr>
          <w:rFonts w:eastAsiaTheme="minorEastAsia"/>
          <w:noProof/>
          <w:lang w:eastAsia="zh-CN"/>
        </w:rPr>
        <w:t xml:space="preserve">              </w:t>
      </w:r>
    </w:p>
    <w:p w14:paraId="12FC74DF" w14:textId="1BF0877F" w:rsidR="001C6341" w:rsidRDefault="001C6341" w:rsidP="00EB659D">
      <w:pPr>
        <w:keepNext/>
        <w:spacing w:line="257" w:lineRule="auto"/>
        <w:jc w:val="center"/>
      </w:pPr>
      <w:r w:rsidRPr="001C6341">
        <w:rPr>
          <w:noProof/>
        </w:rPr>
        <w:drawing>
          <wp:inline distT="0" distB="0" distL="0" distR="0" wp14:anchorId="7E3E7E0F" wp14:editId="5D8007CA">
            <wp:extent cx="2755900" cy="1792555"/>
            <wp:effectExtent l="0" t="0" r="0" b="0"/>
            <wp:docPr id="75" name="图片 74" descr="图片包含 形状&#10;&#10;AI 生成的内容可能不正确。">
              <a:extLst xmlns:a="http://schemas.openxmlformats.org/drawingml/2006/main">
                <a:ext uri="{FF2B5EF4-FFF2-40B4-BE49-F238E27FC236}">
                  <a16:creationId xmlns:a16="http://schemas.microsoft.com/office/drawing/2014/main" id="{4EF2EA64-3A9C-C1E9-1EA1-3E1648EF2E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4" descr="图片包含 形状&#10;&#10;AI 生成的内容可能不正确。">
                      <a:extLst>
                        <a:ext uri="{FF2B5EF4-FFF2-40B4-BE49-F238E27FC236}">
                          <a16:creationId xmlns:a16="http://schemas.microsoft.com/office/drawing/2014/main" id="{4EF2EA64-3A9C-C1E9-1EA1-3E1648EF2EAF}"/>
                        </a:ext>
                      </a:extLst>
                    </pic:cNvPr>
                    <pic:cNvPicPr>
                      <a:picLocks noChangeAspect="1"/>
                    </pic:cNvPicPr>
                  </pic:nvPicPr>
                  <pic:blipFill>
                    <a:blip r:embed="rId16"/>
                    <a:stretch>
                      <a:fillRect/>
                    </a:stretch>
                  </pic:blipFill>
                  <pic:spPr>
                    <a:xfrm>
                      <a:off x="0" y="0"/>
                      <a:ext cx="2760580" cy="1795599"/>
                    </a:xfrm>
                    <a:prstGeom prst="rect">
                      <a:avLst/>
                    </a:prstGeom>
                  </pic:spPr>
                </pic:pic>
              </a:graphicData>
            </a:graphic>
          </wp:inline>
        </w:drawing>
      </w:r>
      <w:r w:rsidR="009B2ACD" w:rsidRPr="009B2ACD">
        <w:rPr>
          <w:noProof/>
        </w:rPr>
        <w:t xml:space="preserve"> </w:t>
      </w:r>
      <w:r w:rsidR="009B2ACD">
        <w:rPr>
          <w:rFonts w:eastAsiaTheme="minorEastAsia" w:hint="eastAsia"/>
          <w:noProof/>
          <w:lang w:eastAsia="zh-CN"/>
        </w:rPr>
        <w:t xml:space="preserve">         </w:t>
      </w:r>
      <w:r w:rsidR="009B2ACD" w:rsidRPr="009B2ACD">
        <w:rPr>
          <w:noProof/>
        </w:rPr>
        <w:drawing>
          <wp:inline distT="0" distB="0" distL="0" distR="0" wp14:anchorId="73AA5AA0" wp14:editId="7B58FA81">
            <wp:extent cx="2787650" cy="1840430"/>
            <wp:effectExtent l="0" t="0" r="0" b="7620"/>
            <wp:docPr id="77" name="图片 76" descr="图片包含 图形用户界面&#10;&#10;AI 生成的内容可能不正确。">
              <a:extLst xmlns:a="http://schemas.openxmlformats.org/drawingml/2006/main">
                <a:ext uri="{FF2B5EF4-FFF2-40B4-BE49-F238E27FC236}">
                  <a16:creationId xmlns:a16="http://schemas.microsoft.com/office/drawing/2014/main" id="{05EE1E6C-EFB8-4374-345B-6F3A944ED4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6" descr="图片包含 图形用户界面&#10;&#10;AI 生成的内容可能不正确。">
                      <a:extLst>
                        <a:ext uri="{FF2B5EF4-FFF2-40B4-BE49-F238E27FC236}">
                          <a16:creationId xmlns:a16="http://schemas.microsoft.com/office/drawing/2014/main" id="{05EE1E6C-EFB8-4374-345B-6F3A944ED49A}"/>
                        </a:ext>
                      </a:extLst>
                    </pic:cNvPr>
                    <pic:cNvPicPr>
                      <a:picLocks noChangeAspect="1"/>
                    </pic:cNvPicPr>
                  </pic:nvPicPr>
                  <pic:blipFill>
                    <a:blip r:embed="rId17"/>
                    <a:stretch>
                      <a:fillRect/>
                    </a:stretch>
                  </pic:blipFill>
                  <pic:spPr>
                    <a:xfrm>
                      <a:off x="0" y="0"/>
                      <a:ext cx="2791648" cy="1843069"/>
                    </a:xfrm>
                    <a:prstGeom prst="rect">
                      <a:avLst/>
                    </a:prstGeom>
                  </pic:spPr>
                </pic:pic>
              </a:graphicData>
            </a:graphic>
          </wp:inline>
        </w:drawing>
      </w:r>
    </w:p>
    <w:p w14:paraId="47D19D52" w14:textId="182A3E72" w:rsidR="00EB659D" w:rsidRPr="004965A7" w:rsidRDefault="00EB659D" w:rsidP="66D28115">
      <w:pPr>
        <w:pStyle w:val="Caption"/>
        <w:rPr>
          <w:rFonts w:eastAsiaTheme="minorEastAsia"/>
          <w:b w:val="0"/>
          <w:bCs w:val="0"/>
          <w:lang w:val="en-GB" w:eastAsia="zh-CN"/>
        </w:rPr>
      </w:pPr>
      <w:bookmarkStart w:id="8" w:name="_Ref205374854"/>
      <w:r w:rsidRPr="004965A7">
        <w:rPr>
          <w:b w:val="0"/>
          <w:bCs w:val="0"/>
        </w:rPr>
        <w:t xml:space="preserve">Figure </w:t>
      </w:r>
      <w:bookmarkEnd w:id="8"/>
      <w:r w:rsidR="004965A7" w:rsidRPr="004965A7">
        <w:rPr>
          <w:b w:val="0"/>
          <w:bCs w:val="0"/>
        </w:rPr>
        <w:t>8.</w:t>
      </w:r>
      <w:r w:rsidRPr="004965A7">
        <w:rPr>
          <w:rFonts w:eastAsiaTheme="minorEastAsia"/>
          <w:b w:val="0"/>
          <w:bCs w:val="0"/>
          <w:lang w:eastAsia="zh-CN"/>
        </w:rPr>
        <w:t xml:space="preserve"> Pilot design for different types of transmission(left), or for different SIP transmission(right)</w:t>
      </w:r>
    </w:p>
    <w:p w14:paraId="4F8D28BB" w14:textId="77777777" w:rsidR="00EB659D" w:rsidRDefault="00EB659D" w:rsidP="00EB659D">
      <w:pPr>
        <w:spacing w:line="257" w:lineRule="auto"/>
        <w:rPr>
          <w:rFonts w:eastAsia="Arial"/>
        </w:rPr>
      </w:pPr>
      <w:r w:rsidRPr="66D28115">
        <w:rPr>
          <w:rFonts w:eastAsia="Arial"/>
          <w:lang w:val="en-GB"/>
        </w:rPr>
        <w:t xml:space="preserve">For further elaboration, here we present some results for the expected gains of </w:t>
      </w:r>
      <w:r w:rsidRPr="66D28115">
        <w:rPr>
          <w:rFonts w:eastAsiaTheme="minorEastAsia"/>
          <w:lang w:eastAsia="zh-CN"/>
        </w:rPr>
        <w:t>SIP transmission</w:t>
      </w:r>
      <w:r w:rsidRPr="66D28115">
        <w:rPr>
          <w:rFonts w:eastAsia="Arial"/>
        </w:rPr>
        <w:t>.</w:t>
      </w:r>
    </w:p>
    <w:p w14:paraId="756074E2" w14:textId="21065E96" w:rsidR="00EB659D" w:rsidRDefault="00EB659D" w:rsidP="66D28115">
      <w:pPr>
        <w:spacing w:line="257" w:lineRule="auto"/>
        <w:rPr>
          <w:rFonts w:eastAsiaTheme="minorEastAsia"/>
          <w:lang w:eastAsia="zh-CN"/>
        </w:rPr>
      </w:pPr>
      <w:r w:rsidRPr="66D28115">
        <w:rPr>
          <w:rFonts w:eastAsiaTheme="minorEastAsia"/>
          <w:lang w:eastAsia="zh-CN"/>
        </w:rPr>
        <w:t xml:space="preserve">We consider PDSCH and DMRS superposition where the PDSCH is transmitted on all </w:t>
      </w:r>
      <w:r w:rsidR="00CD3AE2">
        <w:rPr>
          <w:rFonts w:eastAsiaTheme="minorEastAsia"/>
          <w:lang w:eastAsia="zh-CN"/>
        </w:rPr>
        <w:t xml:space="preserve">the </w:t>
      </w:r>
      <w:r w:rsidRPr="66D28115">
        <w:rPr>
          <w:rFonts w:eastAsiaTheme="minorEastAsia"/>
          <w:lang w:eastAsia="zh-CN"/>
        </w:rPr>
        <w:t xml:space="preserve">resources and overlaid with the DMRS on </w:t>
      </w:r>
      <w:r w:rsidR="00CD3AE2">
        <w:rPr>
          <w:rFonts w:eastAsiaTheme="minorEastAsia"/>
          <w:lang w:eastAsia="zh-CN"/>
        </w:rPr>
        <w:t xml:space="preserve">only a </w:t>
      </w:r>
      <w:r w:rsidRPr="66D28115">
        <w:rPr>
          <w:rFonts w:eastAsiaTheme="minorEastAsia"/>
          <w:lang w:eastAsia="zh-CN"/>
        </w:rPr>
        <w:t>part</w:t>
      </w:r>
      <w:r w:rsidR="00CD3AE2">
        <w:rPr>
          <w:rFonts w:eastAsiaTheme="minorEastAsia"/>
          <w:lang w:eastAsia="zh-CN"/>
        </w:rPr>
        <w:t xml:space="preserve"> of the</w:t>
      </w:r>
      <w:r w:rsidRPr="66D28115">
        <w:rPr>
          <w:rFonts w:eastAsiaTheme="minorEastAsia"/>
          <w:lang w:eastAsia="zh-CN"/>
        </w:rPr>
        <w:t xml:space="preserve"> resources. On the overlapping resources, the DMRS and PDSCH </w:t>
      </w:r>
      <w:r w:rsidR="00C41022">
        <w:rPr>
          <w:rFonts w:eastAsiaTheme="minorEastAsia"/>
          <w:lang w:eastAsia="zh-CN"/>
        </w:rPr>
        <w:t>are</w:t>
      </w:r>
      <w:r w:rsidRPr="66D28115">
        <w:rPr>
          <w:rFonts w:eastAsiaTheme="minorEastAsia"/>
          <w:lang w:eastAsia="zh-CN"/>
        </w:rPr>
        <w:t xml:space="preserve"> allocated with different power. At receiver, the AI/ML model is used to estimate channel information from the overlaid signal. With the estimated channel, the data can be decoupled from the overlaid signal. The traditional symbol detection is then performed based on the decoupled signal. </w:t>
      </w:r>
    </w:p>
    <w:p w14:paraId="1070F1F9" w14:textId="0F69BE4E" w:rsidR="00EB659D" w:rsidRPr="003226D6" w:rsidRDefault="00EB659D" w:rsidP="66D28115">
      <w:pPr>
        <w:pStyle w:val="ListParagraph"/>
        <w:numPr>
          <w:ilvl w:val="0"/>
          <w:numId w:val="29"/>
        </w:numPr>
        <w:spacing w:line="257" w:lineRule="auto"/>
        <w:rPr>
          <w:rFonts w:eastAsiaTheme="minorEastAsia"/>
          <w:lang w:eastAsia="zh-CN"/>
        </w:rPr>
      </w:pPr>
      <w:r w:rsidRPr="66D28115">
        <w:rPr>
          <w:rFonts w:eastAsiaTheme="minorEastAsia"/>
          <w:lang w:eastAsia="zh-CN"/>
        </w:rPr>
        <w:t xml:space="preserve">The NR DMRS transmission scheme is used as baseline for performance comparison, where </w:t>
      </w:r>
      <w:r w:rsidR="00A86EB5">
        <w:rPr>
          <w:rFonts w:eastAsiaTheme="minorEastAsia" w:hint="eastAsia"/>
          <w:lang w:eastAsia="zh-CN"/>
        </w:rPr>
        <w:t>12 OFDM symbols</w:t>
      </w:r>
      <w:r w:rsidR="00402C68">
        <w:rPr>
          <w:rFonts w:eastAsiaTheme="minorEastAsia" w:hint="eastAsia"/>
          <w:lang w:eastAsia="zh-CN"/>
        </w:rPr>
        <w:t xml:space="preserve"> (</w:t>
      </w:r>
      <w:r w:rsidR="00E36DD6">
        <w:rPr>
          <w:rFonts w:eastAsiaTheme="minorEastAsia" w:hint="eastAsia"/>
          <w:lang w:eastAsia="zh-CN"/>
        </w:rPr>
        <w:t xml:space="preserve">from </w:t>
      </w:r>
      <w:r w:rsidR="00402C68" w:rsidRPr="006618DC">
        <w:rPr>
          <w:rFonts w:eastAsiaTheme="minorEastAsia"/>
          <w:i/>
          <w:iCs w:val="0"/>
          <w:lang w:eastAsia="zh-CN"/>
        </w:rPr>
        <w:t>pos</w:t>
      </w:r>
      <w:r w:rsidR="00402C68">
        <w:rPr>
          <w:rFonts w:eastAsiaTheme="minorEastAsia" w:hint="eastAsia"/>
          <w:lang w:eastAsia="zh-CN"/>
        </w:rPr>
        <w:t>2</w:t>
      </w:r>
      <w:r w:rsidR="00E36DD6">
        <w:rPr>
          <w:rFonts w:eastAsiaTheme="minorEastAsia" w:hint="eastAsia"/>
          <w:lang w:eastAsia="zh-CN"/>
        </w:rPr>
        <w:t xml:space="preserve"> to </w:t>
      </w:r>
      <w:r w:rsidR="00E36DD6" w:rsidRPr="006618DC">
        <w:rPr>
          <w:rFonts w:eastAsiaTheme="minorEastAsia"/>
          <w:i/>
          <w:iCs w:val="0"/>
          <w:lang w:eastAsia="zh-CN"/>
        </w:rPr>
        <w:t>pos</w:t>
      </w:r>
      <w:r w:rsidR="00E36DD6">
        <w:rPr>
          <w:rFonts w:eastAsiaTheme="minorEastAsia" w:hint="eastAsia"/>
          <w:lang w:eastAsia="zh-CN"/>
        </w:rPr>
        <w:t>13)</w:t>
      </w:r>
      <w:r w:rsidR="00A86EB5">
        <w:rPr>
          <w:rFonts w:eastAsiaTheme="minorEastAsia" w:hint="eastAsia"/>
          <w:lang w:eastAsia="zh-CN"/>
        </w:rPr>
        <w:t xml:space="preserve"> are </w:t>
      </w:r>
      <w:r w:rsidR="00FC398B">
        <w:rPr>
          <w:rFonts w:eastAsiaTheme="minorEastAsia" w:hint="eastAsia"/>
          <w:lang w:eastAsia="zh-CN"/>
        </w:rPr>
        <w:t xml:space="preserve">scheduled for PDSCH with one front-loaded DMRS and </w:t>
      </w:r>
      <w:r w:rsidR="00FA6742">
        <w:rPr>
          <w:rFonts w:eastAsiaTheme="minorEastAsia" w:hint="eastAsia"/>
          <w:lang w:eastAsia="zh-CN"/>
        </w:rPr>
        <w:t>one</w:t>
      </w:r>
      <w:r w:rsidR="00FC398B">
        <w:rPr>
          <w:rFonts w:eastAsiaTheme="minorEastAsia" w:hint="eastAsia"/>
          <w:lang w:eastAsia="zh-CN"/>
        </w:rPr>
        <w:t xml:space="preserve"> </w:t>
      </w:r>
      <w:r w:rsidR="00915847">
        <w:rPr>
          <w:rFonts w:eastAsiaTheme="minorEastAsia" w:hint="eastAsia"/>
          <w:lang w:eastAsia="zh-CN"/>
        </w:rPr>
        <w:t>additional DMRS</w:t>
      </w:r>
      <w:r w:rsidR="00FA6742">
        <w:rPr>
          <w:rFonts w:eastAsiaTheme="minorEastAsia" w:hint="eastAsia"/>
          <w:lang w:eastAsia="zh-CN"/>
        </w:rPr>
        <w:t>.</w:t>
      </w:r>
      <w:r w:rsidR="003925F0">
        <w:rPr>
          <w:rFonts w:eastAsiaTheme="minorEastAsia" w:hint="eastAsia"/>
          <w:lang w:eastAsia="zh-CN"/>
        </w:rPr>
        <w:t xml:space="preserve"> </w:t>
      </w:r>
      <w:r w:rsidRPr="66D28115">
        <w:rPr>
          <w:rFonts w:eastAsiaTheme="minorEastAsia"/>
          <w:lang w:eastAsia="zh-CN"/>
        </w:rPr>
        <w:t xml:space="preserve"> DMRS type 1 configuration is used</w:t>
      </w:r>
      <w:r w:rsidR="003925F0">
        <w:rPr>
          <w:rFonts w:eastAsiaTheme="minorEastAsia" w:hint="eastAsia"/>
          <w:lang w:eastAsia="zh-CN"/>
        </w:rPr>
        <w:t xml:space="preserve"> and the </w:t>
      </w:r>
      <w:r w:rsidR="00F637BE">
        <w:rPr>
          <w:rFonts w:eastAsiaTheme="minorEastAsia" w:hint="eastAsia"/>
          <w:lang w:eastAsia="zh-CN"/>
        </w:rPr>
        <w:t xml:space="preserve">OFDM </w:t>
      </w:r>
      <w:r w:rsidR="000E7F6E">
        <w:rPr>
          <w:rFonts w:eastAsiaTheme="minorEastAsia" w:hint="eastAsia"/>
          <w:lang w:eastAsia="zh-CN"/>
        </w:rPr>
        <w:t>symbol</w:t>
      </w:r>
      <w:r w:rsidR="00E36DD6">
        <w:rPr>
          <w:rFonts w:eastAsiaTheme="minorEastAsia" w:hint="eastAsia"/>
          <w:lang w:eastAsia="zh-CN"/>
        </w:rPr>
        <w:t xml:space="preserve"> with </w:t>
      </w:r>
      <w:r w:rsidR="00E36DD6" w:rsidRPr="006618DC">
        <w:rPr>
          <w:rFonts w:eastAsiaTheme="minorEastAsia"/>
          <w:i/>
          <w:iCs w:val="0"/>
          <w:lang w:eastAsia="zh-CN"/>
        </w:rPr>
        <w:t>pos</w:t>
      </w:r>
      <w:r w:rsidR="00E36DD6">
        <w:rPr>
          <w:rFonts w:eastAsiaTheme="minorEastAsia" w:hint="eastAsia"/>
          <w:lang w:eastAsia="zh-CN"/>
        </w:rPr>
        <w:t>1</w:t>
      </w:r>
      <w:r w:rsidR="00F637BE">
        <w:rPr>
          <w:rFonts w:eastAsiaTheme="minorEastAsia" w:hint="eastAsia"/>
          <w:lang w:eastAsia="zh-CN"/>
        </w:rPr>
        <w:t>1</w:t>
      </w:r>
      <w:r w:rsidR="000E7F6E">
        <w:rPr>
          <w:rFonts w:eastAsiaTheme="minorEastAsia" w:hint="eastAsia"/>
          <w:lang w:eastAsia="zh-CN"/>
        </w:rPr>
        <w:t xml:space="preserve"> is occupied by the additional DMRS</w:t>
      </w:r>
      <w:r w:rsidRPr="66D28115">
        <w:rPr>
          <w:rFonts w:eastAsiaTheme="minorEastAsia"/>
          <w:lang w:eastAsia="zh-CN"/>
        </w:rPr>
        <w:t xml:space="preserve">. </w:t>
      </w:r>
    </w:p>
    <w:p w14:paraId="57FF9846" w14:textId="5130B1DE" w:rsidR="00EB659D" w:rsidRPr="00157CA3" w:rsidRDefault="00EB659D" w:rsidP="66D28115">
      <w:pPr>
        <w:pStyle w:val="ListParagraph"/>
        <w:numPr>
          <w:ilvl w:val="0"/>
          <w:numId w:val="29"/>
        </w:numPr>
        <w:spacing w:line="257" w:lineRule="auto"/>
        <w:rPr>
          <w:rFonts w:eastAsiaTheme="minorEastAsia"/>
          <w:lang w:eastAsia="zh-CN"/>
        </w:rPr>
      </w:pPr>
      <w:r w:rsidRPr="66D28115">
        <w:rPr>
          <w:rFonts w:eastAsiaTheme="minorEastAsia"/>
          <w:lang w:eastAsia="zh-CN"/>
        </w:rPr>
        <w:lastRenderedPageBreak/>
        <w:t xml:space="preserve">The SIP transmission scheme is that data is allowed to be mapped to all </w:t>
      </w:r>
      <w:r w:rsidR="00121983">
        <w:rPr>
          <w:rFonts w:eastAsiaTheme="minorEastAsia" w:hint="eastAsia"/>
          <w:lang w:eastAsia="zh-CN"/>
        </w:rPr>
        <w:t>12</w:t>
      </w:r>
      <w:r w:rsidRPr="66D28115">
        <w:rPr>
          <w:rFonts w:eastAsiaTheme="minorEastAsia"/>
          <w:lang w:eastAsia="zh-CN"/>
        </w:rPr>
        <w:t xml:space="preserve">symbols, and data and DMRS share the Tx power in the </w:t>
      </w:r>
      <w:r w:rsidR="00312479" w:rsidRPr="66D28115">
        <w:rPr>
          <w:rFonts w:eastAsiaTheme="minorEastAsia"/>
          <w:lang w:eastAsia="zh-CN"/>
        </w:rPr>
        <w:t xml:space="preserve">overlaid </w:t>
      </w:r>
      <w:r w:rsidRPr="66D28115">
        <w:rPr>
          <w:rFonts w:eastAsiaTheme="minorEastAsia"/>
          <w:lang w:eastAsia="zh-CN"/>
        </w:rPr>
        <w:t>symbol. The DMRS frequency pattern is the same as baseline, i.e., DMRS type 1 configuration.  The AI/ML model is developed for the channel estimation of the overlaid symbol and channel prediction of other data symbols. The received signal in</w:t>
      </w:r>
      <w:r w:rsidR="00CC46E1">
        <w:rPr>
          <w:rFonts w:eastAsiaTheme="minorEastAsia" w:hint="eastAsia"/>
          <w:lang w:eastAsia="zh-CN"/>
        </w:rPr>
        <w:t xml:space="preserve"> the</w:t>
      </w:r>
      <w:r w:rsidRPr="66D28115">
        <w:rPr>
          <w:rFonts w:eastAsiaTheme="minorEastAsia"/>
          <w:lang w:eastAsia="zh-CN"/>
        </w:rPr>
        <w:t xml:space="preserve"> overlaid symbol and the constructed DMRS are input to the AI/ML model to obtain the channel information of all symbols.</w:t>
      </w:r>
    </w:p>
    <w:p w14:paraId="0381A5D3" w14:textId="3B102ABD" w:rsidR="00EB659D" w:rsidRDefault="00EB659D" w:rsidP="79CD09C2">
      <w:pPr>
        <w:spacing w:line="257" w:lineRule="auto"/>
        <w:rPr>
          <w:rFonts w:eastAsiaTheme="minorEastAsia"/>
          <w:lang w:eastAsia="zh-CN"/>
        </w:rPr>
      </w:pPr>
      <w:r w:rsidRPr="79CD09C2">
        <w:rPr>
          <w:rFonts w:eastAsiaTheme="minorEastAsia"/>
          <w:lang w:eastAsia="zh-CN"/>
        </w:rPr>
        <w:t xml:space="preserve">The detailed simulation assumptions for the link level evaluation and data collection for AI/ML model training are shown </w:t>
      </w:r>
      <w:proofErr w:type="spellStart"/>
      <w:r w:rsidRPr="79CD09C2">
        <w:rPr>
          <w:rFonts w:eastAsiaTheme="minorEastAsia"/>
          <w:lang w:eastAsia="zh-CN"/>
        </w:rPr>
        <w:t>in</w:t>
      </w:r>
      <w:r w:rsidR="3EAB1E58" w:rsidRPr="79CD09C2">
        <w:rPr>
          <w:rFonts w:eastAsiaTheme="minorEastAsia"/>
          <w:lang w:eastAsia="zh-CN"/>
        </w:rPr>
        <w:t>Table</w:t>
      </w:r>
      <w:proofErr w:type="spellEnd"/>
      <w:r w:rsidR="3EAB1E58" w:rsidRPr="79CD09C2">
        <w:rPr>
          <w:rFonts w:eastAsiaTheme="minorEastAsia"/>
          <w:lang w:eastAsia="zh-CN"/>
        </w:rPr>
        <w:t xml:space="preserve"> 2</w:t>
      </w:r>
      <w:r w:rsidRPr="79CD09C2">
        <w:rPr>
          <w:rFonts w:eastAsiaTheme="minorEastAsia"/>
          <w:lang w:eastAsia="zh-CN"/>
        </w:rPr>
        <w:t xml:space="preserve">.  </w:t>
      </w:r>
    </w:p>
    <w:p w14:paraId="1FC354D0" w14:textId="41E4F52C" w:rsidR="00EB659D" w:rsidRPr="00720908" w:rsidRDefault="00EB659D" w:rsidP="66D28115">
      <w:pPr>
        <w:pStyle w:val="Caption"/>
        <w:keepNext/>
        <w:rPr>
          <w:rFonts w:eastAsiaTheme="minorEastAsia"/>
          <w:lang w:eastAsia="zh-CN"/>
        </w:rPr>
      </w:pPr>
      <w:bookmarkStart w:id="9" w:name="_Ref205367719"/>
      <w:r>
        <w:t xml:space="preserve">Table </w:t>
      </w:r>
      <w:r>
        <w:fldChar w:fldCharType="begin"/>
      </w:r>
      <w:r>
        <w:instrText xml:space="preserve"> SEQ Table \* ARABIC </w:instrText>
      </w:r>
      <w:r>
        <w:fldChar w:fldCharType="separate"/>
      </w:r>
      <w:r w:rsidR="003F7643">
        <w:rPr>
          <w:noProof/>
        </w:rPr>
        <w:t>2</w:t>
      </w:r>
      <w:r>
        <w:fldChar w:fldCharType="end"/>
      </w:r>
      <w:bookmarkEnd w:id="9"/>
      <w:r w:rsidRPr="66D28115">
        <w:rPr>
          <w:rFonts w:eastAsiaTheme="minorEastAsia"/>
          <w:lang w:eastAsia="zh-CN"/>
        </w:rPr>
        <w:t xml:space="preserve"> Simulation assumptions for the link level evaluation and data collection for AI/ML model training</w:t>
      </w:r>
    </w:p>
    <w:tbl>
      <w:tblPr>
        <w:tblStyle w:val="1"/>
        <w:tblW w:w="4200" w:type="pct"/>
        <w:jc w:val="center"/>
        <w:tblLook w:val="0420" w:firstRow="1" w:lastRow="0" w:firstColumn="0" w:lastColumn="0" w:noHBand="0" w:noVBand="1"/>
      </w:tblPr>
      <w:tblGrid>
        <w:gridCol w:w="2738"/>
        <w:gridCol w:w="2023"/>
        <w:gridCol w:w="3093"/>
      </w:tblGrid>
      <w:tr w:rsidR="00EB659D" w:rsidRPr="00935F91" w14:paraId="47A6EEB9" w14:textId="77777777" w:rsidTr="66D28115">
        <w:trPr>
          <w:trHeight w:val="300"/>
          <w:jc w:val="center"/>
        </w:trPr>
        <w:tc>
          <w:tcPr>
            <w:tcW w:w="1743" w:type="pct"/>
            <w:shd w:val="clear" w:color="auto" w:fill="AEAAAA" w:themeFill="background2" w:themeFillShade="BF"/>
            <w:hideMark/>
          </w:tcPr>
          <w:p w14:paraId="23997C24" w14:textId="77777777" w:rsidR="00EB659D" w:rsidRPr="00935F91" w:rsidRDefault="00EB659D">
            <w:pPr>
              <w:pStyle w:val="ListParagraph"/>
              <w:ind w:leftChars="71" w:left="142"/>
              <w:jc w:val="center"/>
            </w:pPr>
            <w:r w:rsidRPr="66D28115">
              <w:rPr>
                <w:b/>
                <w:bCs/>
              </w:rPr>
              <w:t>Parameter</w:t>
            </w:r>
          </w:p>
        </w:tc>
        <w:tc>
          <w:tcPr>
            <w:tcW w:w="1288" w:type="pct"/>
            <w:shd w:val="clear" w:color="auto" w:fill="AEAAAA" w:themeFill="background2" w:themeFillShade="BF"/>
            <w:hideMark/>
          </w:tcPr>
          <w:p w14:paraId="523C3CFB" w14:textId="3557DD74" w:rsidR="00EB659D" w:rsidRPr="00935F91" w:rsidRDefault="00EB659D">
            <w:pPr>
              <w:pStyle w:val="ListParagraph"/>
              <w:ind w:leftChars="71" w:left="142"/>
              <w:jc w:val="center"/>
            </w:pPr>
            <w:r w:rsidRPr="66D28115">
              <w:rPr>
                <w:b/>
                <w:bCs/>
              </w:rPr>
              <w:t>Baseline</w:t>
            </w:r>
            <w:r w:rsidR="00E02B60">
              <w:rPr>
                <w:b/>
                <w:bCs/>
              </w:rPr>
              <w:t xml:space="preserve"> </w:t>
            </w:r>
            <w:r w:rsidRPr="66D28115">
              <w:rPr>
                <w:b/>
                <w:bCs/>
              </w:rPr>
              <w:t>(NR)</w:t>
            </w:r>
          </w:p>
        </w:tc>
        <w:tc>
          <w:tcPr>
            <w:tcW w:w="1969" w:type="pct"/>
            <w:shd w:val="clear" w:color="auto" w:fill="AEAAAA" w:themeFill="background2" w:themeFillShade="BF"/>
          </w:tcPr>
          <w:p w14:paraId="6BFC4318" w14:textId="77777777" w:rsidR="00EB659D" w:rsidRDefault="00EB659D">
            <w:pPr>
              <w:pStyle w:val="ListParagraph"/>
              <w:ind w:leftChars="71" w:left="142"/>
              <w:jc w:val="center"/>
              <w:rPr>
                <w:b/>
                <w:bCs/>
                <w:lang w:eastAsia="zh-CN"/>
              </w:rPr>
            </w:pPr>
            <w:r w:rsidRPr="66D28115">
              <w:rPr>
                <w:b/>
                <w:bCs/>
                <w:lang w:eastAsia="zh-CN"/>
              </w:rPr>
              <w:t>SIP transmission</w:t>
            </w:r>
          </w:p>
        </w:tc>
      </w:tr>
      <w:tr w:rsidR="00EB659D" w:rsidRPr="00935F91" w14:paraId="30E5B1DB" w14:textId="77777777" w:rsidTr="66D28115">
        <w:trPr>
          <w:trHeight w:val="300"/>
          <w:jc w:val="center"/>
        </w:trPr>
        <w:tc>
          <w:tcPr>
            <w:tcW w:w="1743" w:type="pct"/>
            <w:hideMark/>
          </w:tcPr>
          <w:p w14:paraId="6A21048C" w14:textId="77777777" w:rsidR="00EB659D" w:rsidRPr="00935F91" w:rsidRDefault="00EB659D">
            <w:pPr>
              <w:pStyle w:val="ListParagraph"/>
              <w:ind w:leftChars="71" w:left="142"/>
              <w:jc w:val="center"/>
              <w:rPr>
                <w:lang w:eastAsia="zh-CN"/>
              </w:rPr>
            </w:pPr>
            <w:r w:rsidRPr="66D28115">
              <w:rPr>
                <w:lang w:eastAsia="zh-CN"/>
              </w:rPr>
              <w:t>Carrier</w:t>
            </w:r>
          </w:p>
        </w:tc>
        <w:tc>
          <w:tcPr>
            <w:tcW w:w="3257" w:type="pct"/>
            <w:gridSpan w:val="2"/>
          </w:tcPr>
          <w:p w14:paraId="0FB86ACB" w14:textId="77777777" w:rsidR="00EB659D" w:rsidRPr="00935F91" w:rsidRDefault="00EB659D">
            <w:pPr>
              <w:pStyle w:val="ListParagraph"/>
              <w:ind w:leftChars="71" w:left="142"/>
              <w:jc w:val="center"/>
              <w:rPr>
                <w:lang w:eastAsia="zh-CN"/>
              </w:rPr>
            </w:pPr>
            <w:r w:rsidRPr="66D28115">
              <w:rPr>
                <w:lang w:eastAsia="zh-CN"/>
              </w:rPr>
              <w:t>4GHz</w:t>
            </w:r>
          </w:p>
        </w:tc>
      </w:tr>
      <w:tr w:rsidR="00EB659D" w:rsidRPr="00935F91" w14:paraId="1AC676CE" w14:textId="77777777" w:rsidTr="66D28115">
        <w:trPr>
          <w:trHeight w:val="300"/>
          <w:jc w:val="center"/>
        </w:trPr>
        <w:tc>
          <w:tcPr>
            <w:tcW w:w="1743" w:type="pct"/>
            <w:hideMark/>
          </w:tcPr>
          <w:p w14:paraId="76E4FCAA" w14:textId="77777777" w:rsidR="00EB659D" w:rsidRPr="00935F91" w:rsidRDefault="00EB659D">
            <w:pPr>
              <w:pStyle w:val="ListParagraph"/>
              <w:ind w:leftChars="71" w:left="142"/>
              <w:jc w:val="center"/>
              <w:rPr>
                <w:lang w:eastAsia="zh-CN"/>
              </w:rPr>
            </w:pPr>
            <w:r w:rsidRPr="66D28115">
              <w:rPr>
                <w:lang w:eastAsia="zh-CN"/>
              </w:rPr>
              <w:t xml:space="preserve">Bandwidth </w:t>
            </w:r>
            <w:r>
              <w:t>&amp;</w:t>
            </w:r>
            <w:r w:rsidRPr="66D28115">
              <w:rPr>
                <w:lang w:eastAsia="zh-CN"/>
              </w:rPr>
              <w:t xml:space="preserve"> SCS</w:t>
            </w:r>
          </w:p>
        </w:tc>
        <w:tc>
          <w:tcPr>
            <w:tcW w:w="3257" w:type="pct"/>
            <w:gridSpan w:val="2"/>
          </w:tcPr>
          <w:p w14:paraId="49BE0B5B" w14:textId="77777777" w:rsidR="00EB659D" w:rsidRPr="00935F91" w:rsidRDefault="00EB659D">
            <w:pPr>
              <w:pStyle w:val="ListParagraph"/>
              <w:ind w:leftChars="71" w:left="142"/>
              <w:jc w:val="center"/>
              <w:rPr>
                <w:lang w:eastAsia="zh-CN"/>
              </w:rPr>
            </w:pPr>
            <w:r>
              <w:t>14RB, 15KHz SCS</w:t>
            </w:r>
          </w:p>
        </w:tc>
      </w:tr>
      <w:tr w:rsidR="00EB659D" w:rsidRPr="00935F91" w14:paraId="7326094D" w14:textId="77777777" w:rsidTr="66D28115">
        <w:trPr>
          <w:trHeight w:val="300"/>
          <w:jc w:val="center"/>
        </w:trPr>
        <w:tc>
          <w:tcPr>
            <w:tcW w:w="1743" w:type="pct"/>
            <w:hideMark/>
          </w:tcPr>
          <w:p w14:paraId="4AC88105" w14:textId="77777777" w:rsidR="00EB659D" w:rsidRPr="00935F91" w:rsidRDefault="00EB659D">
            <w:pPr>
              <w:pStyle w:val="ListParagraph"/>
              <w:ind w:leftChars="71" w:left="142"/>
              <w:jc w:val="center"/>
              <w:rPr>
                <w:lang w:eastAsia="zh-CN"/>
              </w:rPr>
            </w:pPr>
            <w:r w:rsidRPr="66D28115">
              <w:rPr>
                <w:lang w:eastAsia="zh-CN"/>
              </w:rPr>
              <w:t>Antenna ports</w:t>
            </w:r>
          </w:p>
        </w:tc>
        <w:tc>
          <w:tcPr>
            <w:tcW w:w="3257" w:type="pct"/>
            <w:gridSpan w:val="2"/>
          </w:tcPr>
          <w:p w14:paraId="090A81E6" w14:textId="77777777" w:rsidR="00EB659D" w:rsidRPr="00935F91" w:rsidRDefault="00EB659D">
            <w:pPr>
              <w:pStyle w:val="ListParagraph"/>
              <w:ind w:leftChars="71" w:left="142"/>
              <w:jc w:val="center"/>
            </w:pPr>
            <w:r>
              <w:t>32 Tx ports; 4 Rx ports</w:t>
            </w:r>
          </w:p>
        </w:tc>
      </w:tr>
      <w:tr w:rsidR="00EB659D" w:rsidRPr="00935F91" w14:paraId="02DDD714" w14:textId="77777777" w:rsidTr="66D28115">
        <w:trPr>
          <w:trHeight w:val="300"/>
          <w:jc w:val="center"/>
        </w:trPr>
        <w:tc>
          <w:tcPr>
            <w:tcW w:w="1743" w:type="pct"/>
          </w:tcPr>
          <w:p w14:paraId="153FCA62" w14:textId="77777777" w:rsidR="00EB659D" w:rsidRPr="00935F91" w:rsidRDefault="00EB659D">
            <w:pPr>
              <w:pStyle w:val="ListParagraph"/>
              <w:ind w:leftChars="71" w:left="142"/>
              <w:jc w:val="center"/>
              <w:rPr>
                <w:lang w:eastAsia="zh-CN"/>
              </w:rPr>
            </w:pPr>
            <w:r w:rsidRPr="66D28115">
              <w:rPr>
                <w:lang w:eastAsia="zh-CN"/>
              </w:rPr>
              <w:t>MIMO transmission</w:t>
            </w:r>
          </w:p>
        </w:tc>
        <w:tc>
          <w:tcPr>
            <w:tcW w:w="3257" w:type="pct"/>
            <w:gridSpan w:val="2"/>
          </w:tcPr>
          <w:p w14:paraId="4B43CB5F" w14:textId="77777777" w:rsidR="00EB659D" w:rsidRPr="00533386" w:rsidRDefault="00EB659D">
            <w:pPr>
              <w:pStyle w:val="ListParagraph"/>
              <w:ind w:leftChars="71" w:left="142"/>
              <w:jc w:val="center"/>
              <w:rPr>
                <w:lang w:eastAsia="zh-CN"/>
              </w:rPr>
            </w:pPr>
            <w:r w:rsidRPr="66D28115">
              <w:rPr>
                <w:lang w:eastAsia="zh-CN"/>
              </w:rPr>
              <w:t>Rank 2</w:t>
            </w:r>
          </w:p>
        </w:tc>
      </w:tr>
      <w:tr w:rsidR="00EB659D" w:rsidRPr="00935F91" w14:paraId="103A0207" w14:textId="77777777" w:rsidTr="66D28115">
        <w:trPr>
          <w:trHeight w:val="300"/>
          <w:jc w:val="center"/>
        </w:trPr>
        <w:tc>
          <w:tcPr>
            <w:tcW w:w="1743" w:type="pct"/>
            <w:hideMark/>
          </w:tcPr>
          <w:p w14:paraId="1390CC65" w14:textId="77777777" w:rsidR="00EB659D" w:rsidRPr="00935F91" w:rsidRDefault="00EB659D">
            <w:pPr>
              <w:pStyle w:val="ListParagraph"/>
              <w:ind w:leftChars="71" w:left="142"/>
              <w:jc w:val="center"/>
            </w:pPr>
            <w:r>
              <w:t>MCS</w:t>
            </w:r>
          </w:p>
        </w:tc>
        <w:tc>
          <w:tcPr>
            <w:tcW w:w="3257" w:type="pct"/>
            <w:gridSpan w:val="2"/>
          </w:tcPr>
          <w:p w14:paraId="34FE0607" w14:textId="5950BEFA" w:rsidR="00EB659D" w:rsidRPr="00935F91" w:rsidRDefault="00EB659D">
            <w:pPr>
              <w:pStyle w:val="ListParagraph"/>
              <w:ind w:leftChars="71" w:left="142"/>
              <w:jc w:val="center"/>
            </w:pPr>
            <w:r>
              <w:t>16QAM, code rate:</w:t>
            </w:r>
            <w:r w:rsidR="00654A1F">
              <w:rPr>
                <w:rFonts w:hint="eastAsia"/>
                <w:lang w:eastAsia="zh-CN"/>
              </w:rPr>
              <w:t>490</w:t>
            </w:r>
            <w:r>
              <w:t>/1024</w:t>
            </w:r>
          </w:p>
        </w:tc>
      </w:tr>
      <w:tr w:rsidR="00EB659D" w:rsidRPr="00935F91" w14:paraId="27FD9949" w14:textId="77777777" w:rsidTr="66D28115">
        <w:trPr>
          <w:trHeight w:val="300"/>
          <w:jc w:val="center"/>
        </w:trPr>
        <w:tc>
          <w:tcPr>
            <w:tcW w:w="1743" w:type="pct"/>
            <w:hideMark/>
          </w:tcPr>
          <w:p w14:paraId="5344434D" w14:textId="77777777" w:rsidR="00EB659D" w:rsidRPr="00935F91" w:rsidRDefault="00EB659D">
            <w:pPr>
              <w:pStyle w:val="ListParagraph"/>
              <w:ind w:leftChars="71" w:left="142"/>
              <w:jc w:val="center"/>
              <w:rPr>
                <w:lang w:eastAsia="zh-CN"/>
              </w:rPr>
            </w:pPr>
            <w:r w:rsidRPr="66D28115">
              <w:rPr>
                <w:lang w:eastAsia="zh-CN"/>
              </w:rPr>
              <w:t>DMRS pattern</w:t>
            </w:r>
          </w:p>
        </w:tc>
        <w:tc>
          <w:tcPr>
            <w:tcW w:w="1288" w:type="pct"/>
            <w:hideMark/>
          </w:tcPr>
          <w:p w14:paraId="7CD6C3A6" w14:textId="77777777" w:rsidR="00EB659D" w:rsidRPr="00935F91" w:rsidRDefault="00EB659D">
            <w:pPr>
              <w:pStyle w:val="ListParagraph"/>
              <w:ind w:left="0"/>
              <w:jc w:val="center"/>
              <w:rPr>
                <w:lang w:eastAsia="zh-CN"/>
              </w:rPr>
            </w:pPr>
            <w:r>
              <w:t>NR DMRS type 1</w:t>
            </w:r>
            <w:r w:rsidRPr="66D28115">
              <w:rPr>
                <w:lang w:eastAsia="zh-CN"/>
              </w:rPr>
              <w:t>, orthogonal DMRS</w:t>
            </w:r>
          </w:p>
        </w:tc>
        <w:tc>
          <w:tcPr>
            <w:tcW w:w="1969" w:type="pct"/>
          </w:tcPr>
          <w:p w14:paraId="561CBFF9" w14:textId="77777777" w:rsidR="00EB659D" w:rsidRPr="00935F91" w:rsidRDefault="00EB659D">
            <w:pPr>
              <w:pStyle w:val="ListParagraph"/>
              <w:ind w:left="0"/>
              <w:jc w:val="center"/>
            </w:pPr>
            <w:r>
              <w:t>NR DMRS type 1, superposition of DMRS and PDSCH</w:t>
            </w:r>
          </w:p>
        </w:tc>
      </w:tr>
      <w:tr w:rsidR="00EB659D" w:rsidRPr="00935F91" w14:paraId="49DA7E87" w14:textId="77777777" w:rsidTr="66D28115">
        <w:trPr>
          <w:trHeight w:val="300"/>
          <w:jc w:val="center"/>
        </w:trPr>
        <w:tc>
          <w:tcPr>
            <w:tcW w:w="1743" w:type="pct"/>
            <w:hideMark/>
          </w:tcPr>
          <w:p w14:paraId="46EE5997" w14:textId="77777777" w:rsidR="00EB659D" w:rsidRPr="00935F91" w:rsidRDefault="00EB659D">
            <w:pPr>
              <w:pStyle w:val="ListParagraph"/>
              <w:ind w:leftChars="71" w:left="142"/>
              <w:jc w:val="center"/>
              <w:rPr>
                <w:lang w:eastAsia="zh-CN"/>
              </w:rPr>
            </w:pPr>
            <w:r>
              <w:t>UE</w:t>
            </w:r>
            <w:r w:rsidRPr="66D28115">
              <w:rPr>
                <w:lang w:eastAsia="zh-CN"/>
              </w:rPr>
              <w:t xml:space="preserve"> Speed</w:t>
            </w:r>
          </w:p>
        </w:tc>
        <w:tc>
          <w:tcPr>
            <w:tcW w:w="3257" w:type="pct"/>
            <w:gridSpan w:val="2"/>
          </w:tcPr>
          <w:p w14:paraId="40EFC80D" w14:textId="4AB7AAB0" w:rsidR="00EB659D" w:rsidRPr="00935F91" w:rsidRDefault="00EB659D">
            <w:pPr>
              <w:pStyle w:val="ListParagraph"/>
              <w:ind w:leftChars="71" w:left="142"/>
              <w:jc w:val="center"/>
            </w:pPr>
            <w:r>
              <w:t>3</w:t>
            </w:r>
            <w:r w:rsidR="00857392">
              <w:rPr>
                <w:rFonts w:hint="eastAsia"/>
                <w:lang w:eastAsia="zh-CN"/>
              </w:rPr>
              <w:t>0</w:t>
            </w:r>
            <w:r>
              <w:t>km/h</w:t>
            </w:r>
          </w:p>
        </w:tc>
      </w:tr>
      <w:tr w:rsidR="00EB659D" w:rsidRPr="00935F91" w14:paraId="1C234C57" w14:textId="77777777" w:rsidTr="66D28115">
        <w:trPr>
          <w:trHeight w:val="300"/>
          <w:jc w:val="center"/>
        </w:trPr>
        <w:tc>
          <w:tcPr>
            <w:tcW w:w="1743" w:type="pct"/>
            <w:hideMark/>
          </w:tcPr>
          <w:p w14:paraId="5E34D8C8" w14:textId="154360CA" w:rsidR="00EB659D" w:rsidRPr="00935F91" w:rsidRDefault="00E02B60">
            <w:pPr>
              <w:pStyle w:val="ListParagraph"/>
              <w:ind w:leftChars="71" w:left="142"/>
              <w:jc w:val="center"/>
              <w:rPr>
                <w:lang w:eastAsia="zh-CN"/>
              </w:rPr>
            </w:pPr>
            <w:r>
              <w:rPr>
                <w:lang w:eastAsia="zh-CN"/>
              </w:rPr>
              <w:t>R</w:t>
            </w:r>
            <w:r w:rsidR="00EB659D" w:rsidRPr="66D28115">
              <w:rPr>
                <w:lang w:eastAsia="zh-CN"/>
              </w:rPr>
              <w:t>atio of DMRS power</w:t>
            </w:r>
          </w:p>
        </w:tc>
        <w:tc>
          <w:tcPr>
            <w:tcW w:w="1288" w:type="pct"/>
            <w:hideMark/>
          </w:tcPr>
          <w:p w14:paraId="2C6D6565" w14:textId="77777777" w:rsidR="00EB659D" w:rsidRPr="00935F91" w:rsidRDefault="00EB659D">
            <w:pPr>
              <w:pStyle w:val="ListParagraph"/>
              <w:ind w:leftChars="71" w:left="142"/>
              <w:jc w:val="center"/>
            </w:pPr>
            <w:r>
              <w:t>--</w:t>
            </w:r>
          </w:p>
        </w:tc>
        <w:tc>
          <w:tcPr>
            <w:tcW w:w="1969" w:type="pct"/>
          </w:tcPr>
          <w:p w14:paraId="7BD7AD61" w14:textId="77777777" w:rsidR="00EB659D" w:rsidRDefault="00EB659D">
            <w:pPr>
              <w:pStyle w:val="ListParagraph"/>
              <w:ind w:leftChars="71" w:left="142"/>
              <w:jc w:val="center"/>
              <w:rPr>
                <w:lang w:eastAsia="zh-CN"/>
              </w:rPr>
            </w:pPr>
            <w:r w:rsidRPr="66D28115">
              <w:rPr>
                <w:lang w:eastAsia="zh-CN"/>
              </w:rPr>
              <w:t>5%</w:t>
            </w:r>
          </w:p>
        </w:tc>
      </w:tr>
    </w:tbl>
    <w:p w14:paraId="54F898C7" w14:textId="5D24FDC8" w:rsidR="00DE3584" w:rsidRPr="006618DC" w:rsidRDefault="0068072C" w:rsidP="006618DC">
      <w:pPr>
        <w:keepNext/>
        <w:spacing w:beforeLines="50" w:before="120" w:line="257" w:lineRule="auto"/>
        <w:rPr>
          <w:rFonts w:eastAsiaTheme="minorEastAsia"/>
          <w:snapToGrid w:val="0"/>
          <w:color w:val="000000"/>
          <w:w w:val="0"/>
          <w:sz w:val="0"/>
          <w:szCs w:val="0"/>
          <w:u w:color="000000"/>
          <w:bdr w:val="none" w:sz="0" w:space="0" w:color="000000"/>
          <w:shd w:val="clear" w:color="000000" w:fill="000000"/>
          <w:lang w:val="x-none" w:eastAsia="zh-CN" w:bidi="x-none"/>
        </w:rPr>
      </w:pPr>
      <w:r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21753EDA" w14:textId="2A0A359D" w:rsidR="00EB659D" w:rsidRPr="00294F65" w:rsidRDefault="00EB659D" w:rsidP="00E11406">
      <w:pPr>
        <w:spacing w:beforeLines="50" w:before="120" w:line="257" w:lineRule="auto"/>
        <w:rPr>
          <w:rFonts w:eastAsiaTheme="minorEastAsia"/>
          <w:lang w:eastAsia="zh-CN"/>
        </w:rPr>
      </w:pPr>
      <w:r w:rsidRPr="66D28115">
        <w:rPr>
          <w:rFonts w:eastAsiaTheme="minorEastAsia"/>
          <w:lang w:eastAsia="zh-CN"/>
        </w:rPr>
        <w:t>We compared the</w:t>
      </w:r>
      <w:r w:rsidR="00250169">
        <w:rPr>
          <w:rFonts w:eastAsiaTheme="minorEastAsia" w:hint="eastAsia"/>
          <w:lang w:eastAsia="zh-CN"/>
        </w:rPr>
        <w:t xml:space="preserve"> </w:t>
      </w:r>
      <w:r w:rsidR="005B595D">
        <w:rPr>
          <w:rFonts w:eastAsiaTheme="minorEastAsia"/>
          <w:lang w:eastAsia="zh-CN"/>
        </w:rPr>
        <w:t>BLER,</w:t>
      </w:r>
      <w:r w:rsidR="00250169">
        <w:rPr>
          <w:rFonts w:eastAsiaTheme="minorEastAsia" w:hint="eastAsia"/>
          <w:lang w:eastAsia="zh-CN"/>
        </w:rPr>
        <w:t xml:space="preserve"> and the</w:t>
      </w:r>
      <w:r w:rsidRPr="66D28115">
        <w:rPr>
          <w:rFonts w:eastAsiaTheme="minorEastAsia"/>
          <w:lang w:eastAsia="zh-CN"/>
        </w:rPr>
        <w:t xml:space="preserve"> throughputs achieved by baseline and the superposition transmission. As shown in Figure</w:t>
      </w:r>
      <w:r w:rsidR="00DC2E19">
        <w:rPr>
          <w:rFonts w:eastAsiaTheme="minorEastAsia"/>
          <w:lang w:eastAsia="zh-CN"/>
        </w:rPr>
        <w:t xml:space="preserve"> 9</w:t>
      </w:r>
      <w:r w:rsidRPr="66D28115">
        <w:rPr>
          <w:rFonts w:eastAsiaTheme="minorEastAsia"/>
          <w:lang w:eastAsia="zh-CN"/>
        </w:rPr>
        <w:t xml:space="preserve">, </w:t>
      </w:r>
      <w:r w:rsidR="00D8057A">
        <w:rPr>
          <w:rFonts w:eastAsiaTheme="minorEastAsia" w:hint="eastAsia"/>
          <w:lang w:eastAsia="zh-CN"/>
        </w:rPr>
        <w:t>the SIP transmission can achieve</w:t>
      </w:r>
      <w:r w:rsidR="00CA020A">
        <w:rPr>
          <w:rFonts w:eastAsiaTheme="minorEastAsia" w:hint="eastAsia"/>
          <w:lang w:eastAsia="zh-CN"/>
        </w:rPr>
        <w:t xml:space="preserve"> comparable</w:t>
      </w:r>
      <w:r w:rsidR="00D8057A">
        <w:rPr>
          <w:rFonts w:eastAsiaTheme="minorEastAsia" w:hint="eastAsia"/>
          <w:lang w:eastAsia="zh-CN"/>
        </w:rPr>
        <w:t xml:space="preserve"> </w:t>
      </w:r>
      <w:r w:rsidR="00DD6FF0">
        <w:rPr>
          <w:rFonts w:eastAsiaTheme="minorEastAsia" w:hint="eastAsia"/>
          <w:lang w:eastAsia="zh-CN"/>
        </w:rPr>
        <w:t xml:space="preserve">BLER performance </w:t>
      </w:r>
      <w:r w:rsidR="00CA020A">
        <w:rPr>
          <w:rFonts w:eastAsiaTheme="minorEastAsia" w:hint="eastAsia"/>
          <w:lang w:eastAsia="zh-CN"/>
        </w:rPr>
        <w:t xml:space="preserve">with </w:t>
      </w:r>
      <w:r w:rsidR="00DD6FF0">
        <w:rPr>
          <w:rFonts w:eastAsiaTheme="minorEastAsia" w:hint="eastAsia"/>
          <w:lang w:eastAsia="zh-CN"/>
        </w:rPr>
        <w:t xml:space="preserve">that of </w:t>
      </w:r>
      <w:r w:rsidR="008969CA">
        <w:rPr>
          <w:rFonts w:eastAsiaTheme="minorEastAsia" w:hint="eastAsia"/>
          <w:lang w:eastAsia="zh-CN"/>
        </w:rPr>
        <w:t>baseline</w:t>
      </w:r>
      <w:r w:rsidR="00C23056">
        <w:rPr>
          <w:rFonts w:eastAsiaTheme="minorEastAsia" w:hint="eastAsia"/>
          <w:lang w:eastAsia="zh-CN"/>
        </w:rPr>
        <w:t xml:space="preserve"> and</w:t>
      </w:r>
      <w:r w:rsidR="008969CA">
        <w:rPr>
          <w:rFonts w:eastAsiaTheme="minorEastAsia" w:hint="eastAsia"/>
          <w:lang w:eastAsia="zh-CN"/>
        </w:rPr>
        <w:t xml:space="preserve"> </w:t>
      </w:r>
      <w:r w:rsidR="00025A79">
        <w:rPr>
          <w:rFonts w:eastAsiaTheme="minorEastAsia" w:hint="eastAsia"/>
          <w:lang w:eastAsia="zh-CN"/>
        </w:rPr>
        <w:t>higher throughput compared to baseline</w:t>
      </w:r>
      <w:r w:rsidR="00167A03">
        <w:rPr>
          <w:rFonts w:eastAsiaTheme="minorEastAsia" w:hint="eastAsia"/>
          <w:lang w:eastAsia="zh-CN"/>
        </w:rPr>
        <w:t xml:space="preserve"> in high SNR range</w:t>
      </w:r>
      <w:r w:rsidR="00FF2684">
        <w:rPr>
          <w:rFonts w:eastAsiaTheme="minorEastAsia" w:hint="eastAsia"/>
          <w:lang w:eastAsia="zh-CN"/>
        </w:rPr>
        <w:t>, i.e.,</w:t>
      </w:r>
      <w:r w:rsidR="00112559">
        <w:rPr>
          <w:rFonts w:eastAsiaTheme="minorEastAsia" w:hint="eastAsia"/>
          <w:lang w:eastAsia="zh-CN"/>
        </w:rPr>
        <w:t xml:space="preserve"> 1</w:t>
      </w:r>
      <w:r w:rsidR="00626E54">
        <w:rPr>
          <w:rFonts w:eastAsiaTheme="minorEastAsia" w:hint="eastAsia"/>
          <w:lang w:eastAsia="zh-CN"/>
        </w:rPr>
        <w:t>5.7</w:t>
      </w:r>
      <w:r w:rsidR="00112559">
        <w:rPr>
          <w:rFonts w:eastAsiaTheme="minorEastAsia" w:hint="eastAsia"/>
          <w:lang w:eastAsia="zh-CN"/>
        </w:rPr>
        <w:t>%</w:t>
      </w:r>
      <w:r w:rsidR="006E2984">
        <w:rPr>
          <w:rFonts w:eastAsiaTheme="minorEastAsia" w:hint="eastAsia"/>
          <w:lang w:eastAsia="zh-CN"/>
        </w:rPr>
        <w:t xml:space="preserve"> </w:t>
      </w:r>
      <w:r w:rsidR="00626E54">
        <w:rPr>
          <w:rFonts w:eastAsiaTheme="minorEastAsia" w:hint="eastAsia"/>
          <w:lang w:eastAsia="zh-CN"/>
        </w:rPr>
        <w:t xml:space="preserve">average </w:t>
      </w:r>
      <w:r w:rsidR="00D661BA">
        <w:rPr>
          <w:rFonts w:eastAsiaTheme="minorEastAsia" w:hint="eastAsia"/>
          <w:lang w:eastAsia="zh-CN"/>
        </w:rPr>
        <w:t>throughput gain in the SNR range [-</w:t>
      </w:r>
      <w:r w:rsidR="00167A03">
        <w:rPr>
          <w:rFonts w:eastAsiaTheme="minorEastAsia" w:hint="eastAsia"/>
          <w:lang w:eastAsia="zh-CN"/>
        </w:rPr>
        <w:t>7</w:t>
      </w:r>
      <w:r w:rsidR="00D661BA">
        <w:rPr>
          <w:rFonts w:eastAsiaTheme="minorEastAsia" w:hint="eastAsia"/>
          <w:lang w:eastAsia="zh-CN"/>
        </w:rPr>
        <w:t xml:space="preserve">dB, </w:t>
      </w:r>
      <w:r w:rsidR="00C037EF">
        <w:rPr>
          <w:rFonts w:eastAsiaTheme="minorEastAsia" w:hint="eastAsia"/>
          <w:lang w:eastAsia="zh-CN"/>
        </w:rPr>
        <w:t>2</w:t>
      </w:r>
      <w:r w:rsidR="00D661BA">
        <w:rPr>
          <w:rFonts w:eastAsiaTheme="minorEastAsia" w:hint="eastAsia"/>
          <w:lang w:eastAsia="zh-CN"/>
        </w:rPr>
        <w:t>dB]</w:t>
      </w:r>
      <w:r w:rsidR="00FF2684">
        <w:rPr>
          <w:rFonts w:eastAsiaTheme="minorEastAsia" w:hint="eastAsia"/>
          <w:lang w:eastAsia="zh-CN"/>
        </w:rPr>
        <w:t xml:space="preserve">. </w:t>
      </w:r>
      <w:r w:rsidRPr="66D28115">
        <w:rPr>
          <w:rFonts w:eastAsiaTheme="minorEastAsia"/>
          <w:lang w:eastAsia="zh-CN"/>
        </w:rPr>
        <w:t>The reason is that data is transmitted with larger TB size due to extra resources. In the meanwhile, the well-trained AI/ML model can ensure accuracy of channel estimation</w:t>
      </w:r>
      <w:r w:rsidR="00626E54">
        <w:rPr>
          <w:rFonts w:eastAsiaTheme="minorEastAsia" w:hint="eastAsia"/>
          <w:lang w:eastAsia="zh-CN"/>
        </w:rPr>
        <w:t xml:space="preserve"> in higher SNR range</w:t>
      </w:r>
      <w:r w:rsidRPr="66D28115">
        <w:rPr>
          <w:rFonts w:eastAsiaTheme="minorEastAsia"/>
          <w:lang w:eastAsia="zh-CN"/>
        </w:rPr>
        <w:t>.</w:t>
      </w:r>
      <w:r w:rsidR="00CC4BB9">
        <w:rPr>
          <w:rFonts w:eastAsiaTheme="minorEastAsia" w:hint="eastAsia"/>
          <w:lang w:eastAsia="zh-CN"/>
        </w:rPr>
        <w:t xml:space="preserve"> In </w:t>
      </w:r>
      <w:r w:rsidR="00CC4BB9">
        <w:rPr>
          <w:rFonts w:eastAsiaTheme="minorEastAsia"/>
          <w:lang w:eastAsia="zh-CN"/>
        </w:rPr>
        <w:t>the</w:t>
      </w:r>
      <w:r w:rsidR="00CC4BB9">
        <w:rPr>
          <w:rFonts w:eastAsiaTheme="minorEastAsia" w:hint="eastAsia"/>
          <w:lang w:eastAsia="zh-CN"/>
        </w:rPr>
        <w:t xml:space="preserve"> </w:t>
      </w:r>
      <w:r w:rsidR="00691F97">
        <w:rPr>
          <w:rFonts w:eastAsiaTheme="minorEastAsia" w:hint="eastAsia"/>
          <w:lang w:eastAsia="zh-CN"/>
        </w:rPr>
        <w:t>low SNR range</w:t>
      </w:r>
      <w:r w:rsidR="00E701AC">
        <w:rPr>
          <w:rFonts w:eastAsiaTheme="minorEastAsia" w:hint="eastAsia"/>
          <w:lang w:eastAsia="zh-CN"/>
        </w:rPr>
        <w:t xml:space="preserve"> </w:t>
      </w:r>
      <w:r w:rsidR="005A7D86">
        <w:rPr>
          <w:rFonts w:eastAsiaTheme="minorEastAsia" w:hint="eastAsia"/>
          <w:lang w:eastAsia="zh-CN"/>
        </w:rPr>
        <w:t>in which BLER is lower than 10</w:t>
      </w:r>
      <w:r w:rsidR="005A7D86">
        <w:rPr>
          <w:rFonts w:eastAsiaTheme="minorEastAsia" w:hint="eastAsia"/>
          <w:vertAlign w:val="superscript"/>
          <w:lang w:eastAsia="zh-CN"/>
        </w:rPr>
        <w:t>-</w:t>
      </w:r>
      <w:proofErr w:type="gramStart"/>
      <w:r w:rsidR="005A7D86">
        <w:rPr>
          <w:rFonts w:eastAsiaTheme="minorEastAsia" w:hint="eastAsia"/>
          <w:vertAlign w:val="superscript"/>
          <w:lang w:eastAsia="zh-CN"/>
        </w:rPr>
        <w:t xml:space="preserve">1 </w:t>
      </w:r>
      <w:r w:rsidR="005A7D86">
        <w:rPr>
          <w:rFonts w:eastAsiaTheme="minorEastAsia" w:hint="eastAsia"/>
          <w:lang w:eastAsia="zh-CN"/>
        </w:rPr>
        <w:t>,</w:t>
      </w:r>
      <w:proofErr w:type="gramEnd"/>
      <w:r w:rsidR="005A7D86">
        <w:rPr>
          <w:rFonts w:eastAsiaTheme="minorEastAsia" w:hint="eastAsia"/>
          <w:lang w:eastAsia="zh-CN"/>
        </w:rPr>
        <w:t xml:space="preserve"> i.e., [-10dB,</w:t>
      </w:r>
      <w:r w:rsidR="009302C5">
        <w:rPr>
          <w:rFonts w:eastAsiaTheme="minorEastAsia" w:hint="eastAsia"/>
          <w:lang w:eastAsia="zh-CN"/>
        </w:rPr>
        <w:t xml:space="preserve"> -7dB]</w:t>
      </w:r>
      <w:r w:rsidR="00691F97">
        <w:rPr>
          <w:rFonts w:eastAsiaTheme="minorEastAsia" w:hint="eastAsia"/>
          <w:lang w:eastAsia="zh-CN"/>
        </w:rPr>
        <w:t xml:space="preserve">, the throughput </w:t>
      </w:r>
      <w:r w:rsidR="00294F65">
        <w:rPr>
          <w:rFonts w:eastAsiaTheme="minorEastAsia" w:hint="eastAsia"/>
          <w:lang w:eastAsia="zh-CN"/>
        </w:rPr>
        <w:t xml:space="preserve">of SIP transmission is </w:t>
      </w:r>
      <w:r w:rsidR="00294F65">
        <w:rPr>
          <w:rFonts w:eastAsiaTheme="minorEastAsia"/>
          <w:lang w:eastAsia="zh-CN"/>
        </w:rPr>
        <w:t>slightly</w:t>
      </w:r>
      <w:r w:rsidR="00294F65">
        <w:rPr>
          <w:rFonts w:eastAsiaTheme="minorEastAsia" w:hint="eastAsia"/>
          <w:lang w:eastAsia="zh-CN"/>
        </w:rPr>
        <w:t xml:space="preserve"> lower than that of baseline</w:t>
      </w:r>
      <w:r w:rsidR="007E43C4">
        <w:rPr>
          <w:rFonts w:eastAsiaTheme="minorEastAsia" w:hint="eastAsia"/>
          <w:lang w:eastAsia="zh-CN"/>
        </w:rPr>
        <w:t xml:space="preserve">. </w:t>
      </w:r>
    </w:p>
    <w:p w14:paraId="037F8C02" w14:textId="77777777" w:rsidR="00E11406" w:rsidRDefault="00E11406" w:rsidP="00E11406">
      <w:pPr>
        <w:keepNext/>
        <w:spacing w:beforeLines="50" w:before="120" w:line="257" w:lineRule="auto"/>
        <w:rPr>
          <w:rFonts w:eastAsiaTheme="minorEastAsia"/>
          <w:snapToGrid w:val="0"/>
          <w:color w:val="000000"/>
          <w:w w:val="0"/>
          <w:sz w:val="0"/>
          <w:szCs w:val="0"/>
          <w:u w:color="000000"/>
          <w:bdr w:val="none" w:sz="0" w:space="0" w:color="000000"/>
          <w:shd w:val="clear" w:color="000000" w:fill="000000"/>
          <w:lang w:val="x-none" w:eastAsia="zh-CN" w:bidi="x-none"/>
        </w:rPr>
      </w:pPr>
      <w:r w:rsidRPr="0068072C">
        <w:rPr>
          <w:rFonts w:eastAsiaTheme="minorEastAsia"/>
          <w:noProof/>
          <w:lang w:eastAsia="zh-CN"/>
        </w:rPr>
        <w:drawing>
          <wp:inline distT="0" distB="0" distL="0" distR="0" wp14:anchorId="386B9E4A" wp14:editId="13A45813">
            <wp:extent cx="2838611" cy="2349634"/>
            <wp:effectExtent l="0" t="0" r="0" b="0"/>
            <wp:docPr id="366088504"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980652" name="图片 5" descr="图表, 折线图&#10;&#10;AI 生成的内容可能不正确。"/>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57577" cy="2365333"/>
                    </a:xfrm>
                    <a:prstGeom prst="rect">
                      <a:avLst/>
                    </a:prstGeom>
                    <a:noFill/>
                    <a:ln>
                      <a:noFill/>
                    </a:ln>
                  </pic:spPr>
                </pic:pic>
              </a:graphicData>
            </a:graphic>
          </wp:inline>
        </w:drawing>
      </w:r>
      <w:r>
        <w:rPr>
          <w:rFonts w:eastAsiaTheme="minorEastAsia" w:hint="eastAsia"/>
          <w:lang w:eastAsia="zh-CN"/>
        </w:rPr>
        <w:t xml:space="preserve">            </w:t>
      </w:r>
      <w:r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68072C">
        <w:rPr>
          <w:rFonts w:eastAsiaTheme="minorEastAsia"/>
          <w:noProof/>
          <w:lang w:eastAsia="zh-CN"/>
        </w:rPr>
        <w:drawing>
          <wp:inline distT="0" distB="0" distL="0" distR="0" wp14:anchorId="22D3868E" wp14:editId="27DDAB29">
            <wp:extent cx="2756847" cy="2361185"/>
            <wp:effectExtent l="0" t="0" r="5715" b="1270"/>
            <wp:docPr id="642507002"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366801" name="图片 4" descr="图表, 折线图&#10;&#10;AI 生成的内容可能不正确。"/>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71568" cy="2373793"/>
                    </a:xfrm>
                    <a:prstGeom prst="rect">
                      <a:avLst/>
                    </a:prstGeom>
                    <a:noFill/>
                    <a:ln>
                      <a:noFill/>
                    </a:ln>
                  </pic:spPr>
                </pic:pic>
              </a:graphicData>
            </a:graphic>
          </wp:inline>
        </w:drawing>
      </w:r>
    </w:p>
    <w:p w14:paraId="4F2ACF9D" w14:textId="11B9FA74" w:rsidR="00E11406" w:rsidRPr="004965A7" w:rsidRDefault="00E11406" w:rsidP="00E11406">
      <w:pPr>
        <w:pStyle w:val="Caption"/>
        <w:rPr>
          <w:rFonts w:eastAsiaTheme="minorEastAsia"/>
          <w:b w:val="0"/>
          <w:bCs w:val="0"/>
          <w:snapToGrid w:val="0"/>
          <w:color w:val="000000"/>
          <w:w w:val="0"/>
          <w:sz w:val="0"/>
          <w:szCs w:val="0"/>
          <w:u w:color="000000"/>
          <w:bdr w:val="none" w:sz="0" w:space="0" w:color="000000"/>
          <w:shd w:val="clear" w:color="000000" w:fill="000000"/>
          <w:lang w:val="x-none" w:eastAsia="zh-CN" w:bidi="x-none"/>
        </w:rPr>
      </w:pPr>
      <w:r w:rsidRPr="004965A7">
        <w:rPr>
          <w:b w:val="0"/>
          <w:bCs w:val="0"/>
        </w:rPr>
        <w:t xml:space="preserve">Figure </w:t>
      </w:r>
      <w:r w:rsidR="004965A7" w:rsidRPr="004965A7">
        <w:rPr>
          <w:b w:val="0"/>
          <w:bCs w:val="0"/>
        </w:rPr>
        <w:t>9</w:t>
      </w:r>
      <w:r w:rsidRPr="004965A7">
        <w:rPr>
          <w:rFonts w:eastAsiaTheme="minorEastAsia" w:hint="eastAsia"/>
          <w:b w:val="0"/>
          <w:bCs w:val="0"/>
          <w:lang w:eastAsia="zh-CN"/>
        </w:rPr>
        <w:t xml:space="preserve"> </w:t>
      </w:r>
      <w:r w:rsidRPr="004965A7">
        <w:rPr>
          <w:rFonts w:eastAsiaTheme="minorEastAsia" w:hint="eastAsia"/>
          <w:b w:val="0"/>
          <w:bCs w:val="0"/>
          <w:snapToGrid w:val="0"/>
          <w:color w:val="000000"/>
          <w:w w:val="0"/>
          <w:sz w:val="0"/>
          <w:szCs w:val="0"/>
          <w:u w:color="000000"/>
          <w:bdr w:val="none" w:sz="0" w:space="0" w:color="000000"/>
          <w:shd w:val="clear" w:color="000000" w:fill="000000"/>
          <w:lang w:val="x-none" w:eastAsia="zh-CN" w:bidi="x-none"/>
        </w:rPr>
        <w:t xml:space="preserve"> </w:t>
      </w:r>
      <w:r w:rsidRPr="004965A7">
        <w:rPr>
          <w:rFonts w:eastAsiaTheme="minorEastAsia" w:hint="eastAsia"/>
          <w:b w:val="0"/>
          <w:bCs w:val="0"/>
          <w:lang w:eastAsia="zh-CN"/>
        </w:rPr>
        <w:t xml:space="preserve"> BLER and throughput performance of NR DMRS scheme and SIP scheme</w:t>
      </w:r>
      <w:r w:rsidR="00334D87">
        <w:rPr>
          <w:rFonts w:eastAsiaTheme="minorEastAsia"/>
          <w:b w:val="0"/>
          <w:bCs w:val="0"/>
          <w:lang w:eastAsia="zh-CN"/>
        </w:rPr>
        <w:t>.</w:t>
      </w:r>
    </w:p>
    <w:p w14:paraId="194691F7" w14:textId="19B99BCE" w:rsidR="00BD30CD" w:rsidRDefault="00BD30CD" w:rsidP="00BD30CD">
      <w:pPr>
        <w:rPr>
          <w:lang w:eastAsia="zh-CN"/>
        </w:rPr>
      </w:pPr>
      <w:r w:rsidRPr="66D28115">
        <w:rPr>
          <w:lang w:eastAsia="zh-CN"/>
        </w:rPr>
        <w:lastRenderedPageBreak/>
        <w:t xml:space="preserve">We also note that the study of the RS overhead reduction can </w:t>
      </w:r>
      <w:proofErr w:type="gramStart"/>
      <w:r w:rsidRPr="66D28115">
        <w:rPr>
          <w:lang w:eastAsia="zh-CN"/>
        </w:rPr>
        <w:t>be based on the assumption</w:t>
      </w:r>
      <w:proofErr w:type="gramEnd"/>
      <w:r w:rsidRPr="66D28115">
        <w:rPr>
          <w:lang w:eastAsia="zh-CN"/>
        </w:rPr>
        <w:t xml:space="preserve"> that only the channel estimation is based on the AI-model and the detection of the transmitted symbols, still, is based on the conventional method of equalization and de-mapping. Alternatively, we can assume that the receiver is equipped with an AI-based receiver which processes both RS symbols and data symbols and the channel equalization and, possibly, demodulation and de-mapping also can be based on an AI block</w:t>
      </w:r>
      <w:r w:rsidR="00DC2E19">
        <w:rPr>
          <w:lang w:eastAsia="zh-CN"/>
        </w:rPr>
        <w:t xml:space="preserve"> as shown in Figure 10</w:t>
      </w:r>
      <w:r w:rsidRPr="66D28115">
        <w:rPr>
          <w:lang w:eastAsia="zh-CN"/>
        </w:rPr>
        <w:t>.</w:t>
      </w:r>
    </w:p>
    <w:p w14:paraId="435A7F68" w14:textId="77777777" w:rsidR="00BD30CD" w:rsidRPr="0055402B" w:rsidRDefault="00BD30CD" w:rsidP="00BD30CD">
      <w:pPr>
        <w:jc w:val="center"/>
        <w:rPr>
          <w:lang w:eastAsia="zh-CN"/>
        </w:rPr>
      </w:pPr>
      <w:r>
        <w:rPr>
          <w:noProof/>
        </w:rPr>
        <w:drawing>
          <wp:inline distT="0" distB="0" distL="0" distR="0" wp14:anchorId="7CC87E58" wp14:editId="7FF37BB6">
            <wp:extent cx="5622471" cy="1356962"/>
            <wp:effectExtent l="0" t="0" r="0" b="0"/>
            <wp:docPr id="274474757"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18129" name="Picture 1" descr="A diagram of a computer system&#10;&#10;AI-generated content may be incorrect."/>
                    <pic:cNvPicPr/>
                  </pic:nvPicPr>
                  <pic:blipFill>
                    <a:blip r:embed="rId20"/>
                    <a:stretch>
                      <a:fillRect/>
                    </a:stretch>
                  </pic:blipFill>
                  <pic:spPr>
                    <a:xfrm>
                      <a:off x="0" y="0"/>
                      <a:ext cx="5637220" cy="1360522"/>
                    </a:xfrm>
                    <a:prstGeom prst="rect">
                      <a:avLst/>
                    </a:prstGeom>
                  </pic:spPr>
                </pic:pic>
              </a:graphicData>
            </a:graphic>
          </wp:inline>
        </w:drawing>
      </w:r>
    </w:p>
    <w:p w14:paraId="3623C6B0" w14:textId="39B9F667" w:rsidR="005B595D" w:rsidRPr="004965A7" w:rsidRDefault="005B595D" w:rsidP="005B595D">
      <w:pPr>
        <w:pStyle w:val="Caption"/>
        <w:rPr>
          <w:rFonts w:eastAsiaTheme="minorEastAsia"/>
          <w:b w:val="0"/>
          <w:bCs w:val="0"/>
          <w:lang w:val="en-GB" w:eastAsia="zh-CN"/>
        </w:rPr>
      </w:pPr>
      <w:r w:rsidRPr="004965A7">
        <w:rPr>
          <w:b w:val="0"/>
          <w:bCs w:val="0"/>
        </w:rPr>
        <w:t xml:space="preserve">Figure </w:t>
      </w:r>
      <w:r>
        <w:rPr>
          <w:b w:val="0"/>
          <w:bCs w:val="0"/>
        </w:rPr>
        <w:t>10</w:t>
      </w:r>
      <w:r w:rsidRPr="004965A7">
        <w:rPr>
          <w:b w:val="0"/>
          <w:bCs w:val="0"/>
        </w:rPr>
        <w:t>.</w:t>
      </w:r>
      <w:r w:rsidRPr="004965A7">
        <w:rPr>
          <w:rFonts w:eastAsiaTheme="minorEastAsia"/>
          <w:b w:val="0"/>
          <w:bCs w:val="0"/>
          <w:lang w:eastAsia="zh-CN"/>
        </w:rPr>
        <w:t xml:space="preserve"> </w:t>
      </w:r>
      <w:r>
        <w:rPr>
          <w:rFonts w:eastAsiaTheme="minorEastAsia"/>
          <w:b w:val="0"/>
          <w:bCs w:val="0"/>
          <w:lang w:eastAsia="zh-CN"/>
        </w:rPr>
        <w:t xml:space="preserve">AI-based receiver. </w:t>
      </w:r>
    </w:p>
    <w:p w14:paraId="01D687FC" w14:textId="2A17EBFC" w:rsidR="00BD30CD" w:rsidRPr="0055402B" w:rsidRDefault="00BD30CD" w:rsidP="00BD30CD">
      <w:pPr>
        <w:rPr>
          <w:lang w:eastAsia="zh-CN"/>
        </w:rPr>
      </w:pPr>
      <w:r w:rsidRPr="66D28115">
        <w:rPr>
          <w:lang w:eastAsia="zh-CN"/>
        </w:rPr>
        <w:t>In such scenarios, the AI-based channel estimation module and other receiver functionality (for LLR calculation) can be trained jointly and in some implementations, they can even be combined as one single block. With this assumption, the receiver can use both data and RS to estimate/equalize the channel. This may help with further reduction in the need for dedicated RS which leads to lower overhead.</w:t>
      </w:r>
    </w:p>
    <w:p w14:paraId="1E2B81CD" w14:textId="430F34B8" w:rsidR="00BD30CD" w:rsidRPr="0055402B" w:rsidRDefault="00BD30CD" w:rsidP="00BD30CD">
      <w:pPr>
        <w:rPr>
          <w:lang w:eastAsia="zh-CN"/>
        </w:rPr>
      </w:pPr>
      <w:r w:rsidRPr="66D28115">
        <w:rPr>
          <w:lang w:eastAsia="zh-CN"/>
        </w:rPr>
        <w:t>We should note that the structure of the AI-based receiver is out of the 3GPP scope</w:t>
      </w:r>
      <w:r w:rsidR="005E6C20">
        <w:rPr>
          <w:rFonts w:eastAsiaTheme="minorEastAsia" w:hint="eastAsia"/>
          <w:lang w:eastAsia="zh-CN"/>
        </w:rPr>
        <w:t xml:space="preserve"> in </w:t>
      </w:r>
      <w:proofErr w:type="gramStart"/>
      <w:r w:rsidR="005E6C20">
        <w:rPr>
          <w:rFonts w:eastAsiaTheme="minorEastAsia" w:hint="eastAsia"/>
          <w:lang w:eastAsia="zh-CN"/>
        </w:rPr>
        <w:t>5G</w:t>
      </w:r>
      <w:proofErr w:type="gramEnd"/>
      <w:r w:rsidR="001A0578">
        <w:rPr>
          <w:rFonts w:eastAsiaTheme="minorEastAsia" w:hint="eastAsia"/>
          <w:lang w:eastAsia="zh-CN"/>
        </w:rPr>
        <w:t xml:space="preserve"> but it should be considered in 6G</w:t>
      </w:r>
      <w:r w:rsidRPr="66D28115">
        <w:rPr>
          <w:lang w:eastAsia="zh-CN"/>
        </w:rPr>
        <w:t>. Therefore, in this SI, we should study the mechanisms of sending data symbols or RS that provide more information for the AI-based receiver resulting in a higher SE and/or lower overhead.</w:t>
      </w:r>
    </w:p>
    <w:p w14:paraId="061F523F" w14:textId="77777777" w:rsidR="00BD30CD" w:rsidRPr="0055402B" w:rsidRDefault="00BD30CD" w:rsidP="00BD30CD">
      <w:pPr>
        <w:spacing w:after="0" w:line="257" w:lineRule="auto"/>
      </w:pPr>
      <w:r w:rsidRPr="66D28115">
        <w:rPr>
          <w:rFonts w:eastAsia="Times New Roman"/>
          <w:b/>
          <w:bCs/>
        </w:rPr>
        <w:t>Observation</w:t>
      </w:r>
      <w:r w:rsidRPr="66D28115">
        <w:rPr>
          <w:rFonts w:eastAsia="Times New Roman"/>
        </w:rPr>
        <w:t xml:space="preserve">: </w:t>
      </w:r>
      <w:r>
        <w:t xml:space="preserve">Joint processing of data and RS provides more information for channel estimation, equalization when the receiver is equipped with an AI-based receiver. </w:t>
      </w:r>
    </w:p>
    <w:p w14:paraId="37039299" w14:textId="77777777" w:rsidR="00873EAF" w:rsidRDefault="00873EAF" w:rsidP="66D28115">
      <w:pPr>
        <w:tabs>
          <w:tab w:val="num" w:pos="1872"/>
        </w:tabs>
        <w:spacing w:after="0" w:line="257" w:lineRule="auto"/>
        <w:rPr>
          <w:rFonts w:eastAsia="Times New Roman"/>
          <w:b/>
          <w:bCs/>
        </w:rPr>
      </w:pPr>
    </w:p>
    <w:p w14:paraId="7422DCBD" w14:textId="1A03D29A" w:rsidR="00DB59A0" w:rsidRDefault="00BD30CD" w:rsidP="66D28115">
      <w:pPr>
        <w:tabs>
          <w:tab w:val="num" w:pos="1872"/>
        </w:tabs>
        <w:spacing w:after="0" w:line="257" w:lineRule="auto"/>
        <w:rPr>
          <w:rFonts w:eastAsiaTheme="minorEastAsia"/>
          <w:b/>
          <w:bCs/>
          <w:lang w:eastAsia="zh-CN"/>
        </w:rPr>
      </w:pPr>
      <w:r w:rsidRPr="66D28115">
        <w:rPr>
          <w:rFonts w:eastAsia="Times New Roman"/>
          <w:b/>
          <w:bCs/>
        </w:rPr>
        <w:t xml:space="preserve">Proposal </w:t>
      </w:r>
      <w:r w:rsidR="00100F67">
        <w:rPr>
          <w:rFonts w:eastAsia="Times New Roman"/>
          <w:b/>
          <w:bCs/>
        </w:rPr>
        <w:t>7</w:t>
      </w:r>
      <w:r w:rsidRPr="66D28115">
        <w:rPr>
          <w:rFonts w:eastAsia="Times New Roman"/>
        </w:rPr>
        <w:t xml:space="preserve">: </w:t>
      </w:r>
      <w:r w:rsidRPr="66D28115">
        <w:rPr>
          <w:rFonts w:eastAsia="Times New Roman"/>
          <w:b/>
          <w:bCs/>
        </w:rPr>
        <w:t xml:space="preserve">Study how AI-based receivers can help in further reducing the RS overhead </w:t>
      </w:r>
      <w:r w:rsidR="00F05C19">
        <w:rPr>
          <w:rFonts w:eastAsia="Times New Roman"/>
          <w:b/>
          <w:bCs/>
        </w:rPr>
        <w:t>through superi</w:t>
      </w:r>
      <w:r w:rsidR="0057607B">
        <w:rPr>
          <w:rFonts w:eastAsia="Times New Roman"/>
          <w:b/>
          <w:bCs/>
        </w:rPr>
        <w:t xml:space="preserve">mposed data and </w:t>
      </w:r>
      <w:r w:rsidR="00365DEE">
        <w:rPr>
          <w:rFonts w:eastAsia="Times New Roman"/>
          <w:b/>
          <w:bCs/>
        </w:rPr>
        <w:t xml:space="preserve">RS </w:t>
      </w:r>
      <w:r w:rsidR="0057607B">
        <w:rPr>
          <w:rFonts w:eastAsia="Times New Roman"/>
          <w:b/>
          <w:bCs/>
        </w:rPr>
        <w:t xml:space="preserve">transmission, </w:t>
      </w:r>
      <w:r w:rsidR="00365DEE">
        <w:rPr>
          <w:rFonts w:eastAsia="Times New Roman"/>
          <w:b/>
          <w:bCs/>
        </w:rPr>
        <w:t>and</w:t>
      </w:r>
      <w:r w:rsidR="0057607B">
        <w:rPr>
          <w:rFonts w:eastAsia="Times New Roman"/>
          <w:b/>
          <w:bCs/>
        </w:rPr>
        <w:t xml:space="preserve"> </w:t>
      </w:r>
      <w:r w:rsidRPr="66D28115">
        <w:rPr>
          <w:rFonts w:eastAsia="Times New Roman"/>
          <w:b/>
          <w:bCs/>
        </w:rPr>
        <w:t xml:space="preserve">by performing </w:t>
      </w:r>
      <w:r w:rsidR="004965A7">
        <w:rPr>
          <w:rFonts w:eastAsia="Times New Roman"/>
          <w:b/>
          <w:bCs/>
        </w:rPr>
        <w:t xml:space="preserve">joint channel </w:t>
      </w:r>
      <w:r w:rsidR="0098203B">
        <w:rPr>
          <w:rFonts w:eastAsiaTheme="minorEastAsia" w:hint="eastAsia"/>
          <w:b/>
          <w:bCs/>
          <w:lang w:eastAsia="zh-CN"/>
        </w:rPr>
        <w:t xml:space="preserve">estimation </w:t>
      </w:r>
      <w:r w:rsidR="004965A7">
        <w:rPr>
          <w:rFonts w:eastAsiaTheme="minorEastAsia"/>
          <w:b/>
          <w:bCs/>
          <w:lang w:eastAsia="zh-CN"/>
        </w:rPr>
        <w:t>and data recovery</w:t>
      </w:r>
      <w:r w:rsidRPr="66D28115">
        <w:rPr>
          <w:rFonts w:eastAsia="Times New Roman"/>
          <w:b/>
          <w:bCs/>
        </w:rPr>
        <w:t xml:space="preserve">. </w:t>
      </w:r>
      <w:r w:rsidR="00365DEE">
        <w:rPr>
          <w:rFonts w:eastAsia="Times New Roman"/>
          <w:b/>
          <w:bCs/>
        </w:rPr>
        <w:t xml:space="preserve">Study different methods of </w:t>
      </w:r>
      <w:r w:rsidR="00200DE9">
        <w:rPr>
          <w:rFonts w:eastAsia="Times New Roman"/>
          <w:b/>
          <w:bCs/>
        </w:rPr>
        <w:t xml:space="preserve">designing RS for superimposed transmission of data and RS.  </w:t>
      </w:r>
    </w:p>
    <w:p w14:paraId="571AFD68" w14:textId="53B5EAFA" w:rsidR="00BD30CD" w:rsidRPr="00013B5C" w:rsidRDefault="00DB59A0" w:rsidP="00013B5C">
      <w:pPr>
        <w:spacing w:after="0" w:line="257" w:lineRule="auto"/>
        <w:rPr>
          <w:rFonts w:eastAsia="Arial"/>
        </w:rPr>
      </w:pPr>
      <w:r w:rsidRPr="00013B5C">
        <w:rPr>
          <w:rFonts w:eastAsiaTheme="minorEastAsia"/>
          <w:b/>
          <w:bCs/>
          <w:lang w:eastAsia="zh-CN"/>
        </w:rPr>
        <w:t>T</w:t>
      </w:r>
      <w:r w:rsidR="00BD30CD" w:rsidRPr="00013B5C">
        <w:rPr>
          <w:rFonts w:eastAsia="Times New Roman"/>
          <w:b/>
          <w:bCs/>
        </w:rPr>
        <w:t xml:space="preserve">he complexity of having AI-based receivers </w:t>
      </w:r>
      <w:r w:rsidR="009444A9" w:rsidRPr="00013B5C">
        <w:rPr>
          <w:rFonts w:eastAsiaTheme="minorEastAsia"/>
          <w:b/>
          <w:bCs/>
          <w:lang w:eastAsia="zh-CN"/>
        </w:rPr>
        <w:t xml:space="preserve">should be considered </w:t>
      </w:r>
      <w:r w:rsidR="00BD30CD" w:rsidRPr="00013B5C">
        <w:rPr>
          <w:rFonts w:eastAsia="Times New Roman"/>
          <w:b/>
          <w:bCs/>
        </w:rPr>
        <w:t xml:space="preserve">and </w:t>
      </w:r>
      <w:r w:rsidR="004C13AE" w:rsidRPr="00013B5C">
        <w:rPr>
          <w:rFonts w:eastAsia="Times New Roman"/>
          <w:b/>
          <w:bCs/>
        </w:rPr>
        <w:t xml:space="preserve">it is to be </w:t>
      </w:r>
      <w:r w:rsidR="00BD30CD" w:rsidRPr="00013B5C">
        <w:rPr>
          <w:rFonts w:eastAsia="Times New Roman"/>
          <w:b/>
          <w:bCs/>
        </w:rPr>
        <w:t>note</w:t>
      </w:r>
      <w:r w:rsidR="004C13AE" w:rsidRPr="00013B5C">
        <w:rPr>
          <w:rFonts w:eastAsia="Times New Roman"/>
          <w:b/>
          <w:bCs/>
        </w:rPr>
        <w:t>d</w:t>
      </w:r>
      <w:r w:rsidR="00BD30CD" w:rsidRPr="00013B5C">
        <w:rPr>
          <w:rFonts w:eastAsia="Times New Roman"/>
          <w:b/>
          <w:bCs/>
        </w:rPr>
        <w:t xml:space="preserve"> that there could be many variations in the design of AI-based receiver </w:t>
      </w:r>
      <w:r w:rsidR="002B4DB3" w:rsidRPr="00013B5C">
        <w:rPr>
          <w:rFonts w:eastAsia="Times New Roman"/>
          <w:b/>
          <w:bCs/>
        </w:rPr>
        <w:t xml:space="preserve">among </w:t>
      </w:r>
      <w:r w:rsidR="00BD30CD" w:rsidRPr="00013B5C">
        <w:rPr>
          <w:rFonts w:eastAsia="Times New Roman"/>
          <w:b/>
          <w:bCs/>
        </w:rPr>
        <w:t>different vendors.</w:t>
      </w:r>
    </w:p>
    <w:p w14:paraId="40E76AD2" w14:textId="77777777" w:rsidR="00BD30CD" w:rsidRPr="00BD30CD" w:rsidRDefault="00BD30CD" w:rsidP="007936D5">
      <w:pPr>
        <w:rPr>
          <w:rFonts w:eastAsiaTheme="minorEastAsia"/>
          <w:lang w:eastAsia="zh-CN"/>
        </w:rPr>
      </w:pPr>
    </w:p>
    <w:p w14:paraId="0A24F0C6" w14:textId="600A38EA" w:rsidR="007B5405" w:rsidRPr="000824DC" w:rsidRDefault="00E45B2C" w:rsidP="00030B06">
      <w:pPr>
        <w:pStyle w:val="Heading1"/>
        <w:tabs>
          <w:tab w:val="clear" w:pos="432"/>
        </w:tabs>
        <w:ind w:left="0" w:firstLine="0"/>
        <w:rPr>
          <w:rFonts w:eastAsiaTheme="minorEastAsia"/>
        </w:rPr>
      </w:pPr>
      <w:proofErr w:type="gramStart"/>
      <w:r>
        <w:rPr>
          <w:rFonts w:eastAsiaTheme="minorEastAsia"/>
        </w:rPr>
        <w:t xml:space="preserve">5  </w:t>
      </w:r>
      <w:r w:rsidR="00697F78" w:rsidRPr="000824DC">
        <w:rPr>
          <w:rFonts w:eastAsiaTheme="minorEastAsia"/>
        </w:rPr>
        <w:t>AI</w:t>
      </w:r>
      <w:proofErr w:type="gramEnd"/>
      <w:r w:rsidR="00697F78" w:rsidRPr="000824DC">
        <w:rPr>
          <w:rFonts w:eastAsiaTheme="minorEastAsia"/>
        </w:rPr>
        <w:t>-PHY</w:t>
      </w:r>
      <w:r w:rsidR="004965A7">
        <w:rPr>
          <w:rFonts w:eastAsiaTheme="minorEastAsia"/>
        </w:rPr>
        <w:t xml:space="preserve">: </w:t>
      </w:r>
      <w:r w:rsidR="005B595D">
        <w:rPr>
          <w:rFonts w:eastAsiaTheme="minorEastAsia"/>
        </w:rPr>
        <w:t>E</w:t>
      </w:r>
      <w:r w:rsidR="00CA6182" w:rsidRPr="000824DC">
        <w:rPr>
          <w:rFonts w:eastAsiaTheme="minorEastAsia"/>
        </w:rPr>
        <w:t>mpowering</w:t>
      </w:r>
      <w:r w:rsidR="0028637D" w:rsidRPr="000824DC">
        <w:rPr>
          <w:rFonts w:eastAsiaTheme="minorEastAsia"/>
        </w:rPr>
        <w:t xml:space="preserve"> both</w:t>
      </w:r>
      <w:r w:rsidR="00D808FA" w:rsidRPr="000824DC">
        <w:rPr>
          <w:rFonts w:eastAsiaTheme="minorEastAsia"/>
        </w:rPr>
        <w:t xml:space="preserve"> Tx and Rx </w:t>
      </w:r>
      <w:r w:rsidR="005B595D">
        <w:rPr>
          <w:rFonts w:eastAsiaTheme="minorEastAsia"/>
        </w:rPr>
        <w:t>with AI</w:t>
      </w:r>
    </w:p>
    <w:p w14:paraId="266161F6" w14:textId="2A3BA8B2" w:rsidR="004E488D" w:rsidRPr="005B595D" w:rsidRDefault="00942B09" w:rsidP="005B595D">
      <w:pPr>
        <w:rPr>
          <w:lang w:eastAsia="zh-CN"/>
        </w:rPr>
      </w:pPr>
      <w:r>
        <w:rPr>
          <w:lang w:eastAsia="zh-CN"/>
        </w:rPr>
        <w:t>In Section</w:t>
      </w:r>
      <w:r w:rsidR="00E45B2C">
        <w:rPr>
          <w:lang w:eastAsia="zh-CN"/>
        </w:rPr>
        <w:t xml:space="preserve"> 4</w:t>
      </w:r>
      <w:r>
        <w:rPr>
          <w:lang w:eastAsia="zh-CN"/>
        </w:rPr>
        <w:t xml:space="preserve"> we have mainly </w:t>
      </w:r>
      <w:r w:rsidR="00451785">
        <w:rPr>
          <w:lang w:eastAsia="zh-CN"/>
        </w:rPr>
        <w:t>discussed</w:t>
      </w:r>
      <w:r>
        <w:rPr>
          <w:lang w:eastAsia="zh-CN"/>
        </w:rPr>
        <w:t xml:space="preserve"> </w:t>
      </w:r>
      <w:r w:rsidR="00451785">
        <w:rPr>
          <w:lang w:eastAsia="zh-CN"/>
        </w:rPr>
        <w:t xml:space="preserve">schemes </w:t>
      </w:r>
      <w:r w:rsidR="006C745C">
        <w:rPr>
          <w:lang w:eastAsia="zh-CN"/>
        </w:rPr>
        <w:t xml:space="preserve">having </w:t>
      </w:r>
      <w:r w:rsidR="008426A6">
        <w:rPr>
          <w:lang w:eastAsia="zh-CN"/>
        </w:rPr>
        <w:t xml:space="preserve">an </w:t>
      </w:r>
      <w:r w:rsidR="00451785">
        <w:rPr>
          <w:lang w:eastAsia="zh-CN"/>
        </w:rPr>
        <w:t>AI-</w:t>
      </w:r>
      <w:r w:rsidR="00FE69CC">
        <w:rPr>
          <w:lang w:eastAsia="zh-CN"/>
        </w:rPr>
        <w:t xml:space="preserve">based module at the receiver while transmitter uses conventional schemes for </w:t>
      </w:r>
      <w:r w:rsidR="00835F55">
        <w:rPr>
          <w:lang w:eastAsia="zh-CN"/>
        </w:rPr>
        <w:t xml:space="preserve">generating the Tx </w:t>
      </w:r>
      <w:r w:rsidR="00C100FE">
        <w:rPr>
          <w:lang w:eastAsia="zh-CN"/>
        </w:rPr>
        <w:t>s</w:t>
      </w:r>
      <w:r w:rsidR="00835F55">
        <w:rPr>
          <w:lang w:eastAsia="zh-CN"/>
        </w:rPr>
        <w:t xml:space="preserve">ymbols. </w:t>
      </w:r>
      <w:r w:rsidR="00874EE5">
        <w:rPr>
          <w:lang w:eastAsia="zh-CN"/>
        </w:rPr>
        <w:t xml:space="preserve">Further enhancement can be expected if we </w:t>
      </w:r>
      <w:r w:rsidR="000512F8">
        <w:rPr>
          <w:lang w:eastAsia="zh-CN"/>
        </w:rPr>
        <w:t xml:space="preserve">also </w:t>
      </w:r>
      <w:r w:rsidR="00874EE5">
        <w:rPr>
          <w:lang w:eastAsia="zh-CN"/>
        </w:rPr>
        <w:t xml:space="preserve">allow </w:t>
      </w:r>
      <w:r w:rsidR="00240189">
        <w:rPr>
          <w:lang w:eastAsia="zh-CN"/>
        </w:rPr>
        <w:t>the transmitter</w:t>
      </w:r>
      <w:r w:rsidR="000512F8">
        <w:rPr>
          <w:lang w:eastAsia="zh-CN"/>
        </w:rPr>
        <w:t xml:space="preserve"> to substitute some </w:t>
      </w:r>
      <w:r w:rsidR="00956681">
        <w:rPr>
          <w:lang w:eastAsia="zh-CN"/>
        </w:rPr>
        <w:t xml:space="preserve">blocks with their AI counterparts. </w:t>
      </w:r>
      <w:r w:rsidR="00B46BEB">
        <w:rPr>
          <w:lang w:eastAsia="zh-CN"/>
        </w:rPr>
        <w:t xml:space="preserve">Note that, such use cases generally require two-sided AI models. </w:t>
      </w:r>
      <w:r w:rsidR="00E64357">
        <w:rPr>
          <w:lang w:eastAsia="zh-CN"/>
        </w:rPr>
        <w:t xml:space="preserve">In the following we discuss two </w:t>
      </w:r>
      <w:r w:rsidR="00D037B2">
        <w:rPr>
          <w:lang w:eastAsia="zh-CN"/>
        </w:rPr>
        <w:t>sample use case</w:t>
      </w:r>
      <w:r w:rsidR="007B577C">
        <w:rPr>
          <w:lang w:eastAsia="zh-CN"/>
        </w:rPr>
        <w:t>s</w:t>
      </w:r>
      <w:r w:rsidR="00D037B2">
        <w:rPr>
          <w:lang w:eastAsia="zh-CN"/>
        </w:rPr>
        <w:t xml:space="preserve"> that </w:t>
      </w:r>
      <w:r w:rsidR="004A1DBD">
        <w:rPr>
          <w:lang w:eastAsia="zh-CN"/>
        </w:rPr>
        <w:t xml:space="preserve">can be studied in this category. </w:t>
      </w:r>
      <w:r w:rsidR="008426A6">
        <w:rPr>
          <w:lang w:eastAsia="zh-CN"/>
        </w:rPr>
        <w:t xml:space="preserve"> Of course, two-sided models </w:t>
      </w:r>
      <w:r w:rsidR="008D45E9">
        <w:rPr>
          <w:lang w:eastAsia="zh-CN"/>
        </w:rPr>
        <w:t xml:space="preserve">have their own complexity </w:t>
      </w:r>
      <w:r w:rsidR="00FF2CBD">
        <w:rPr>
          <w:lang w:eastAsia="zh-CN"/>
        </w:rPr>
        <w:t>due to possible need for inter-vendor collaboration. Th</w:t>
      </w:r>
      <w:r w:rsidR="00DF7701">
        <w:rPr>
          <w:lang w:eastAsia="zh-CN"/>
        </w:rPr>
        <w:t>is</w:t>
      </w:r>
      <w:r w:rsidR="00FF2CBD">
        <w:rPr>
          <w:lang w:eastAsia="zh-CN"/>
        </w:rPr>
        <w:t xml:space="preserve"> </w:t>
      </w:r>
      <w:r w:rsidR="000D0BF7">
        <w:rPr>
          <w:lang w:eastAsia="zh-CN"/>
        </w:rPr>
        <w:t xml:space="preserve">complexity </w:t>
      </w:r>
      <w:r w:rsidR="00FF2CBD">
        <w:rPr>
          <w:lang w:eastAsia="zh-CN"/>
        </w:rPr>
        <w:t xml:space="preserve">should be </w:t>
      </w:r>
      <w:r w:rsidR="00CA2CC3">
        <w:rPr>
          <w:lang w:eastAsia="zh-CN"/>
        </w:rPr>
        <w:t xml:space="preserve">considered </w:t>
      </w:r>
      <w:r w:rsidR="00DF7701">
        <w:rPr>
          <w:lang w:eastAsia="zh-CN"/>
        </w:rPr>
        <w:t xml:space="preserve">when </w:t>
      </w:r>
      <w:r w:rsidR="000D0BF7">
        <w:rPr>
          <w:lang w:eastAsia="zh-CN"/>
        </w:rPr>
        <w:t xml:space="preserve">comparing the gain of AI-based techniques with </w:t>
      </w:r>
      <w:r w:rsidR="00086FB9">
        <w:rPr>
          <w:lang w:eastAsia="zh-CN"/>
        </w:rPr>
        <w:t>conventional methods.</w:t>
      </w:r>
    </w:p>
    <w:p w14:paraId="111399FC" w14:textId="1BE5A119" w:rsidR="007B5405" w:rsidRDefault="005A69E6" w:rsidP="005B595D">
      <w:pPr>
        <w:pStyle w:val="Heading2"/>
        <w:ind w:left="0" w:firstLine="0"/>
        <w:rPr>
          <w:rFonts w:eastAsia="Arial"/>
          <w:sz w:val="20"/>
          <w:szCs w:val="20"/>
          <w:lang w:val="en-US"/>
        </w:rPr>
      </w:pPr>
      <w:r>
        <w:rPr>
          <w:rFonts w:eastAsiaTheme="minorEastAsia"/>
        </w:rPr>
        <w:t>5</w:t>
      </w:r>
      <w:r w:rsidR="32F6B3A0" w:rsidRPr="79CD09C2">
        <w:rPr>
          <w:rFonts w:eastAsiaTheme="minorEastAsia"/>
        </w:rPr>
        <w:t xml:space="preserve">.1 </w:t>
      </w:r>
      <w:r w:rsidR="006408F7" w:rsidRPr="79CD09C2">
        <w:rPr>
          <w:rFonts w:eastAsiaTheme="minorEastAsia"/>
        </w:rPr>
        <w:t xml:space="preserve">AI-based </w:t>
      </w:r>
      <w:r w:rsidR="00737D9C">
        <w:rPr>
          <w:rFonts w:eastAsiaTheme="minorEastAsia"/>
        </w:rPr>
        <w:t>M</w:t>
      </w:r>
      <w:r w:rsidR="006408F7" w:rsidRPr="79CD09C2">
        <w:rPr>
          <w:rFonts w:eastAsiaTheme="minorEastAsia"/>
        </w:rPr>
        <w:t xml:space="preserve">odulation and </w:t>
      </w:r>
      <w:r w:rsidR="00737D9C">
        <w:rPr>
          <w:rFonts w:eastAsiaTheme="minorEastAsia"/>
        </w:rPr>
        <w:t>P</w:t>
      </w:r>
      <w:r w:rsidR="006408F7" w:rsidRPr="79CD09C2">
        <w:rPr>
          <w:rFonts w:eastAsiaTheme="minorEastAsia"/>
        </w:rPr>
        <w:t>ilot</w:t>
      </w:r>
      <w:r>
        <w:rPr>
          <w:rFonts w:eastAsiaTheme="minorEastAsia"/>
        </w:rPr>
        <w:t>-</w:t>
      </w:r>
      <w:r w:rsidR="006408F7" w:rsidRPr="79CD09C2">
        <w:rPr>
          <w:rFonts w:eastAsiaTheme="minorEastAsia"/>
        </w:rPr>
        <w:t xml:space="preserve">less </w:t>
      </w:r>
      <w:r w:rsidR="00737D9C">
        <w:rPr>
          <w:rFonts w:eastAsiaTheme="minorEastAsia"/>
        </w:rPr>
        <w:t>T</w:t>
      </w:r>
      <w:r w:rsidR="006408F7" w:rsidRPr="79CD09C2">
        <w:rPr>
          <w:rFonts w:eastAsiaTheme="minorEastAsia"/>
        </w:rPr>
        <w:t xml:space="preserve">ransmission </w:t>
      </w:r>
    </w:p>
    <w:p w14:paraId="7B3A3A62" w14:textId="480941A2" w:rsidR="00727057" w:rsidRDefault="004C0804" w:rsidP="008A7E93">
      <w:pPr>
        <w:rPr>
          <w:lang w:eastAsia="zh-CN"/>
        </w:rPr>
      </w:pPr>
      <w:r>
        <w:rPr>
          <w:lang w:eastAsia="zh-CN"/>
        </w:rPr>
        <w:t xml:space="preserve">Considering a link with </w:t>
      </w:r>
      <w:r w:rsidR="007B5405" w:rsidRPr="0055402B">
        <w:rPr>
          <w:lang w:eastAsia="zh-CN"/>
        </w:rPr>
        <w:t xml:space="preserve">AI-based </w:t>
      </w:r>
      <w:r>
        <w:rPr>
          <w:lang w:eastAsia="zh-CN"/>
        </w:rPr>
        <w:t>receiver</w:t>
      </w:r>
      <w:r w:rsidR="007B5405" w:rsidRPr="0055402B">
        <w:rPr>
          <w:lang w:eastAsia="zh-CN"/>
        </w:rPr>
        <w:t>,</w:t>
      </w:r>
      <w:r w:rsidR="00E52115">
        <w:rPr>
          <w:lang w:eastAsia="zh-CN"/>
        </w:rPr>
        <w:t xml:space="preserve"> </w:t>
      </w:r>
      <w:r w:rsidR="00E1758A">
        <w:rPr>
          <w:lang w:eastAsia="zh-CN"/>
        </w:rPr>
        <w:t xml:space="preserve">one approach </w:t>
      </w:r>
      <w:r w:rsidR="00E52115">
        <w:rPr>
          <w:lang w:eastAsia="zh-CN"/>
        </w:rPr>
        <w:t xml:space="preserve">to </w:t>
      </w:r>
      <w:r w:rsidR="00E1758A">
        <w:rPr>
          <w:lang w:eastAsia="zh-CN"/>
        </w:rPr>
        <w:t xml:space="preserve">take benefit of AI-based transmission and still </w:t>
      </w:r>
      <w:r w:rsidR="00E52115">
        <w:rPr>
          <w:lang w:eastAsia="zh-CN"/>
        </w:rPr>
        <w:t xml:space="preserve">have </w:t>
      </w:r>
      <w:r w:rsidR="00045FA4">
        <w:rPr>
          <w:lang w:eastAsia="zh-CN"/>
        </w:rPr>
        <w:t>a minimum modification in the transmitter chain</w:t>
      </w:r>
      <w:r w:rsidR="00E1758A">
        <w:rPr>
          <w:lang w:eastAsia="zh-CN"/>
        </w:rPr>
        <w:t xml:space="preserve"> is to only use</w:t>
      </w:r>
      <w:r w:rsidR="006866F4">
        <w:rPr>
          <w:lang w:eastAsia="zh-CN"/>
        </w:rPr>
        <w:t xml:space="preserve"> </w:t>
      </w:r>
      <w:r w:rsidR="00D248D1">
        <w:rPr>
          <w:lang w:eastAsia="zh-CN"/>
        </w:rPr>
        <w:t>AI-based constellations</w:t>
      </w:r>
      <w:r w:rsidR="00D671FF">
        <w:rPr>
          <w:lang w:eastAsia="zh-CN"/>
        </w:rPr>
        <w:t xml:space="preserve">. The </w:t>
      </w:r>
      <w:r w:rsidR="00737D9C">
        <w:rPr>
          <w:lang w:eastAsia="zh-CN"/>
        </w:rPr>
        <w:t>high-level</w:t>
      </w:r>
      <w:r w:rsidR="00D671FF">
        <w:rPr>
          <w:lang w:eastAsia="zh-CN"/>
        </w:rPr>
        <w:t xml:space="preserve"> </w:t>
      </w:r>
      <w:r w:rsidR="00F94F4C">
        <w:rPr>
          <w:lang w:eastAsia="zh-CN"/>
        </w:rPr>
        <w:t>structure of such</w:t>
      </w:r>
      <w:r w:rsidR="00BF4873">
        <w:rPr>
          <w:lang w:eastAsia="zh-CN"/>
        </w:rPr>
        <w:t xml:space="preserve"> transmit-receive chain is depicted in the following </w:t>
      </w:r>
      <w:r w:rsidR="00334D87">
        <w:rPr>
          <w:lang w:eastAsia="zh-CN"/>
        </w:rPr>
        <w:t>F</w:t>
      </w:r>
      <w:r w:rsidR="00BF4873">
        <w:rPr>
          <w:lang w:eastAsia="zh-CN"/>
        </w:rPr>
        <w:t>igure</w:t>
      </w:r>
      <w:r w:rsidR="00334D87">
        <w:rPr>
          <w:lang w:eastAsia="zh-CN"/>
        </w:rPr>
        <w:t xml:space="preserve"> 11</w:t>
      </w:r>
      <w:r w:rsidR="00BF4873">
        <w:rPr>
          <w:lang w:eastAsia="zh-CN"/>
        </w:rPr>
        <w:t>.</w:t>
      </w:r>
      <w:r w:rsidR="006866F4">
        <w:rPr>
          <w:lang w:eastAsia="zh-CN"/>
        </w:rPr>
        <w:t xml:space="preserve"> </w:t>
      </w:r>
    </w:p>
    <w:p w14:paraId="6B405C8D" w14:textId="77777777" w:rsidR="007B5405" w:rsidRPr="0055402B" w:rsidRDefault="007B5405" w:rsidP="007B5405">
      <w:pPr>
        <w:rPr>
          <w:lang w:eastAsia="zh-CN"/>
        </w:rPr>
      </w:pPr>
    </w:p>
    <w:p w14:paraId="1F2B6B69" w14:textId="77777777" w:rsidR="007B5405" w:rsidRPr="0055402B" w:rsidRDefault="007B5405" w:rsidP="00EC749B">
      <w:pPr>
        <w:jc w:val="center"/>
        <w:rPr>
          <w:lang w:eastAsia="zh-CN"/>
        </w:rPr>
      </w:pPr>
      <w:r w:rsidRPr="0055402B">
        <w:rPr>
          <w:noProof/>
          <w:lang w:eastAsia="zh-CN"/>
        </w:rPr>
        <w:lastRenderedPageBreak/>
        <w:drawing>
          <wp:inline distT="0" distB="0" distL="0" distR="0" wp14:anchorId="05E38E9B" wp14:editId="36D364EB">
            <wp:extent cx="5305590" cy="1419225"/>
            <wp:effectExtent l="0" t="0" r="0" b="0"/>
            <wp:docPr id="370450428" name="Picture 370450428"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0428" name="Picture 370450428" descr="A diagram of a computer system&#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05590" cy="1419225"/>
                    </a:xfrm>
                    <a:prstGeom prst="rect">
                      <a:avLst/>
                    </a:prstGeom>
                  </pic:spPr>
                </pic:pic>
              </a:graphicData>
            </a:graphic>
          </wp:inline>
        </w:drawing>
      </w:r>
    </w:p>
    <w:p w14:paraId="54A23CE3" w14:textId="4CCE3F5F" w:rsidR="005B595D" w:rsidRPr="005B595D" w:rsidRDefault="005B595D" w:rsidP="005B595D">
      <w:pPr>
        <w:jc w:val="center"/>
        <w:rPr>
          <w:lang w:eastAsia="zh-CN"/>
        </w:rPr>
      </w:pPr>
      <w:r w:rsidRPr="005B595D">
        <w:t>Figure 1</w:t>
      </w:r>
      <w:r w:rsidR="007133F8">
        <w:t>1</w:t>
      </w:r>
      <w:r w:rsidRPr="005B595D">
        <w:t>.</w:t>
      </w:r>
      <w:r w:rsidRPr="005B595D">
        <w:rPr>
          <w:rFonts w:eastAsiaTheme="minorEastAsia"/>
          <w:lang w:eastAsia="zh-CN"/>
        </w:rPr>
        <w:t xml:space="preserve"> </w:t>
      </w:r>
      <w:r w:rsidR="007133F8">
        <w:rPr>
          <w:rFonts w:eastAsiaTheme="minorEastAsia"/>
          <w:lang w:eastAsia="zh-CN"/>
        </w:rPr>
        <w:t>AI-based constellations at the transmitter along with an AI-based receiver at the other end</w:t>
      </w:r>
      <w:r w:rsidRPr="005B595D">
        <w:rPr>
          <w:rFonts w:eastAsiaTheme="minorEastAsia"/>
          <w:lang w:eastAsia="zh-CN"/>
        </w:rPr>
        <w:t>.</w:t>
      </w:r>
    </w:p>
    <w:p w14:paraId="0AE625F8" w14:textId="3646C938" w:rsidR="007B5405" w:rsidRPr="0055402B" w:rsidRDefault="00110FE3" w:rsidP="007B5405">
      <w:pPr>
        <w:rPr>
          <w:lang w:eastAsia="zh-CN"/>
        </w:rPr>
      </w:pPr>
      <w:r w:rsidRPr="00110FE3">
        <w:rPr>
          <w:lang w:eastAsia="zh-CN"/>
        </w:rPr>
        <w:t>As shown in the figure, the only modification to the transmitter is the replacement of fixed constellation shapes (e.g., M-QAM) with a constellation shape determined by a neural network (NN) block. This NN block should be trained jointly with the AI-based receiver module by observing numerous random realizations of the multipath channel. Such joint training enables the determination of a constellation shape that aligns with the statistical characteristics of the channel, potentially enhancing the spectral efficiency of the link and/or reducing the need for pilot symbol transmission, thereby lowering overhead.</w:t>
      </w:r>
      <w:r w:rsidR="00262486">
        <w:rPr>
          <w:lang w:eastAsia="zh-CN"/>
        </w:rPr>
        <w:t xml:space="preserve"> Some studies also showed great performance even without any pilot</w:t>
      </w:r>
      <w:r w:rsidR="00906791">
        <w:rPr>
          <w:lang w:eastAsia="zh-CN"/>
        </w:rPr>
        <w:t xml:space="preserve"> symbol </w:t>
      </w:r>
      <w:r w:rsidR="00906791" w:rsidRPr="00FE1B15">
        <w:rPr>
          <w:lang w:eastAsia="zh-CN"/>
        </w:rPr>
        <w:t>transmitte</w:t>
      </w:r>
      <w:r w:rsidR="005B1143" w:rsidRPr="00FE1B15">
        <w:rPr>
          <w:lang w:eastAsia="zh-CN"/>
        </w:rPr>
        <w:t>d</w:t>
      </w:r>
      <w:r w:rsidR="00D47B06" w:rsidRPr="00FE1B15">
        <w:rPr>
          <w:lang w:eastAsia="zh-CN"/>
        </w:rPr>
        <w:t xml:space="preserve"> [4] and [5].</w:t>
      </w:r>
    </w:p>
    <w:p w14:paraId="22E61EC3" w14:textId="58EBF932" w:rsidR="007B5405" w:rsidRPr="0055402B" w:rsidRDefault="00474666" w:rsidP="007B5405">
      <w:pPr>
        <w:rPr>
          <w:lang w:eastAsia="zh-CN"/>
        </w:rPr>
      </w:pPr>
      <w:r w:rsidRPr="00474666">
        <w:rPr>
          <w:b/>
          <w:bCs/>
          <w:lang w:eastAsia="zh-CN"/>
        </w:rPr>
        <w:t>Observation:</w:t>
      </w:r>
      <w:r w:rsidRPr="00474666">
        <w:rPr>
          <w:lang w:eastAsia="zh-CN"/>
        </w:rPr>
        <w:t xml:space="preserve"> AI-based receivers can benefit from novel constellation shapes </w:t>
      </w:r>
      <w:r>
        <w:rPr>
          <w:lang w:eastAsia="zh-CN"/>
        </w:rPr>
        <w:t xml:space="preserve">determined using AI-based </w:t>
      </w:r>
      <w:r w:rsidR="005E6124">
        <w:rPr>
          <w:lang w:eastAsia="zh-CN"/>
        </w:rPr>
        <w:t>block at the transmitter</w:t>
      </w:r>
      <w:r w:rsidRPr="00474666">
        <w:rPr>
          <w:lang w:eastAsia="zh-CN"/>
        </w:rPr>
        <w:t>, particularly when the constellation design is jointly optimized with the AI-based receiver module</w:t>
      </w:r>
      <w:r w:rsidR="005E6124">
        <w:rPr>
          <w:lang w:eastAsia="zh-CN"/>
        </w:rPr>
        <w:t xml:space="preserve"> for a particular multipath channel statistic</w:t>
      </w:r>
      <w:r w:rsidRPr="00474666">
        <w:rPr>
          <w:lang w:eastAsia="zh-CN"/>
        </w:rPr>
        <w:t>.</w:t>
      </w:r>
    </w:p>
    <w:p w14:paraId="0CC7CA5E" w14:textId="1A7D7B1A" w:rsidR="004079CA" w:rsidRPr="0055402B" w:rsidRDefault="004079CA" w:rsidP="00262486">
      <w:pPr>
        <w:rPr>
          <w:lang w:eastAsia="zh-CN"/>
        </w:rPr>
      </w:pPr>
      <w:r w:rsidRPr="004079CA">
        <w:rPr>
          <w:lang w:eastAsia="zh-CN"/>
        </w:rPr>
        <w:t>While joint design of constellation shaping and AI-based receivers can offer performance benefits, it may also reduce the flexibility of independently designing the AI-based receiver. Further investigation is needed to understand how such joint design can be effectively implemented, along with its associated complexity and potential performance gains. Importantly, these studies should be conducted in practical scenarios and not limited to SISO configurations.</w:t>
      </w:r>
    </w:p>
    <w:p w14:paraId="1E160C8F" w14:textId="4DB3F9C8" w:rsidR="00DD086B" w:rsidRDefault="00FB540E" w:rsidP="00DD086B">
      <w:pPr>
        <w:tabs>
          <w:tab w:val="num" w:pos="1872"/>
        </w:tabs>
        <w:rPr>
          <w:b/>
          <w:lang w:eastAsia="zh-CN"/>
        </w:rPr>
      </w:pPr>
      <w:r>
        <w:rPr>
          <w:rFonts w:eastAsia="Times New Roman"/>
          <w:b/>
          <w:bCs/>
        </w:rPr>
        <w:t>Proposal</w:t>
      </w:r>
      <w:r w:rsidR="0051237B">
        <w:rPr>
          <w:rFonts w:eastAsia="Times New Roman"/>
          <w:b/>
          <w:bCs/>
        </w:rPr>
        <w:t xml:space="preserve"> </w:t>
      </w:r>
      <w:r w:rsidR="007A52CF">
        <w:rPr>
          <w:rFonts w:eastAsia="Times New Roman"/>
          <w:b/>
          <w:bCs/>
        </w:rPr>
        <w:t>8</w:t>
      </w:r>
      <w:r>
        <w:rPr>
          <w:rFonts w:eastAsia="Times New Roman"/>
          <w:b/>
          <w:bCs/>
        </w:rPr>
        <w:t>:</w:t>
      </w:r>
      <w:r w:rsidRPr="0055402B">
        <w:rPr>
          <w:lang w:eastAsia="zh-CN"/>
        </w:rPr>
        <w:t xml:space="preserve"> </w:t>
      </w:r>
      <w:r w:rsidR="00DD086B" w:rsidRPr="305B604D">
        <w:rPr>
          <w:b/>
          <w:lang w:eastAsia="zh-CN"/>
        </w:rPr>
        <w:t>Study the complexity and potential performance improvements associated with the joint design of constellation shaping and AI-based receivers, particularly in MIMO setups.</w:t>
      </w:r>
    </w:p>
    <w:p w14:paraId="76F6692E" w14:textId="1DC18FCA" w:rsidR="007779B3" w:rsidRDefault="005A69E6" w:rsidP="007133F8">
      <w:pPr>
        <w:pStyle w:val="Heading2"/>
        <w:ind w:left="0" w:firstLine="0"/>
        <w:rPr>
          <w:rFonts w:eastAsia="Arial"/>
          <w:sz w:val="20"/>
          <w:szCs w:val="20"/>
          <w:lang w:val="en-US"/>
        </w:rPr>
      </w:pPr>
      <w:r>
        <w:rPr>
          <w:rFonts w:eastAsiaTheme="minorEastAsia"/>
        </w:rPr>
        <w:t>5</w:t>
      </w:r>
      <w:r w:rsidR="2BD6CF29" w:rsidRPr="79CD09C2">
        <w:rPr>
          <w:rFonts w:eastAsiaTheme="minorEastAsia"/>
        </w:rPr>
        <w:t xml:space="preserve">.2 </w:t>
      </w:r>
      <w:bookmarkStart w:id="10" w:name="_Hlk206041297"/>
      <w:r w:rsidR="007779B3" w:rsidRPr="79CD09C2">
        <w:rPr>
          <w:rFonts w:eastAsiaTheme="minorEastAsia"/>
        </w:rPr>
        <w:t xml:space="preserve">AI-based </w:t>
      </w:r>
      <w:r w:rsidR="001D30F0" w:rsidRPr="79CD09C2">
        <w:rPr>
          <w:rFonts w:eastAsiaTheme="minorEastAsia"/>
        </w:rPr>
        <w:t>Direct Bit-to-Transmit Symbol Mapping</w:t>
      </w:r>
      <w:bookmarkEnd w:id="10"/>
      <w:r w:rsidR="007779B3" w:rsidRPr="79CD09C2">
        <w:rPr>
          <w:rFonts w:eastAsiaTheme="minorEastAsia"/>
        </w:rPr>
        <w:t xml:space="preserve"> </w:t>
      </w:r>
    </w:p>
    <w:p w14:paraId="31AD405E" w14:textId="4D778B0E" w:rsidR="009E1487" w:rsidRPr="009E1487" w:rsidRDefault="009E1487" w:rsidP="009E1487">
      <w:pPr>
        <w:rPr>
          <w:lang w:eastAsia="zh-CN"/>
        </w:rPr>
      </w:pPr>
      <w:r w:rsidRPr="009E1487">
        <w:rPr>
          <w:lang w:eastAsia="zh-CN"/>
        </w:rPr>
        <w:t>In Section</w:t>
      </w:r>
      <w:r w:rsidR="00E12768">
        <w:rPr>
          <w:lang w:eastAsia="zh-CN"/>
        </w:rPr>
        <w:t xml:space="preserve"> 5.1</w:t>
      </w:r>
      <w:r w:rsidR="00E90635">
        <w:rPr>
          <w:lang w:eastAsia="zh-CN"/>
        </w:rPr>
        <w:t>,</w:t>
      </w:r>
      <w:r w:rsidRPr="009E1487">
        <w:rPr>
          <w:lang w:eastAsia="zh-CN"/>
        </w:rPr>
        <w:t xml:space="preserve"> the modification at the transmitter side is minimal: all blocks, including the modulator, operate conventionally, with the only change being the use of a new constellation shape determined by </w:t>
      </w:r>
      <w:r w:rsidR="00483859">
        <w:rPr>
          <w:lang w:eastAsia="zh-CN"/>
        </w:rPr>
        <w:t>the NN</w:t>
      </w:r>
      <w:r w:rsidRPr="009E1487">
        <w:rPr>
          <w:lang w:eastAsia="zh-CN"/>
        </w:rPr>
        <w:t xml:space="preserve"> block. Further improvements in spectral efficiency and reduction of RS overhead can be achieved by equipping the transmitter with an AI block that has greater flexibility and can directly generate transmit symbols (per antenna port) based on the encoded input data, as illustrated in the following </w:t>
      </w:r>
      <w:r w:rsidR="00E12768">
        <w:rPr>
          <w:lang w:eastAsia="zh-CN"/>
        </w:rPr>
        <w:t>F</w:t>
      </w:r>
      <w:r w:rsidRPr="009E1487">
        <w:rPr>
          <w:lang w:eastAsia="zh-CN"/>
        </w:rPr>
        <w:t>igure</w:t>
      </w:r>
      <w:r w:rsidR="00E12768">
        <w:rPr>
          <w:lang w:eastAsia="zh-CN"/>
        </w:rPr>
        <w:t xml:space="preserve"> 12</w:t>
      </w:r>
      <w:r w:rsidRPr="009E1487">
        <w:rPr>
          <w:lang w:eastAsia="zh-CN"/>
        </w:rPr>
        <w:t>.</w:t>
      </w:r>
    </w:p>
    <w:p w14:paraId="368AD4F1" w14:textId="5E8392A2" w:rsidR="009E1487" w:rsidRDefault="00E90635" w:rsidP="00E90635">
      <w:pPr>
        <w:jc w:val="center"/>
        <w:rPr>
          <w:lang w:eastAsia="zh-CN"/>
        </w:rPr>
      </w:pPr>
      <w:r w:rsidRPr="00631932">
        <w:rPr>
          <w:noProof/>
          <w:lang w:eastAsia="zh-CN"/>
        </w:rPr>
        <w:drawing>
          <wp:inline distT="0" distB="0" distL="0" distR="0" wp14:anchorId="789D3E52" wp14:editId="6D4F874C">
            <wp:extent cx="5112942" cy="1184803"/>
            <wp:effectExtent l="0" t="0" r="0" b="0"/>
            <wp:docPr id="105130430" name="Picture 105130430"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0430" name="Picture 105130430" descr="A diagram of a computer network&#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5112942" cy="1184803"/>
                    </a:xfrm>
                    <a:prstGeom prst="rect">
                      <a:avLst/>
                    </a:prstGeom>
                  </pic:spPr>
                </pic:pic>
              </a:graphicData>
            </a:graphic>
          </wp:inline>
        </w:drawing>
      </w:r>
    </w:p>
    <w:p w14:paraId="01DC960B" w14:textId="097F6576" w:rsidR="007133F8" w:rsidRPr="005B595D" w:rsidRDefault="007133F8" w:rsidP="007133F8">
      <w:pPr>
        <w:jc w:val="center"/>
        <w:rPr>
          <w:lang w:eastAsia="zh-CN"/>
        </w:rPr>
      </w:pPr>
      <w:r w:rsidRPr="005B595D">
        <w:t>Figure 1</w:t>
      </w:r>
      <w:r>
        <w:t>2</w:t>
      </w:r>
      <w:r w:rsidRPr="005B595D">
        <w:t>.</w:t>
      </w:r>
      <w:r w:rsidRPr="005B595D">
        <w:rPr>
          <w:rFonts w:eastAsiaTheme="minorEastAsia"/>
          <w:lang w:eastAsia="zh-CN"/>
        </w:rPr>
        <w:t xml:space="preserve"> </w:t>
      </w:r>
      <w:r w:rsidRPr="007133F8">
        <w:rPr>
          <w:rFonts w:eastAsiaTheme="minorEastAsia"/>
          <w:lang w:eastAsia="zh-CN"/>
        </w:rPr>
        <w:t xml:space="preserve">AI-based </w:t>
      </w:r>
      <w:r>
        <w:rPr>
          <w:rFonts w:eastAsiaTheme="minorEastAsia"/>
          <w:lang w:eastAsia="zh-CN"/>
        </w:rPr>
        <w:t>d</w:t>
      </w:r>
      <w:r w:rsidRPr="007133F8">
        <w:rPr>
          <w:rFonts w:eastAsiaTheme="minorEastAsia"/>
          <w:lang w:eastAsia="zh-CN"/>
        </w:rPr>
        <w:t xml:space="preserve">irect </w:t>
      </w:r>
      <w:r>
        <w:rPr>
          <w:rFonts w:eastAsiaTheme="minorEastAsia"/>
          <w:lang w:eastAsia="zh-CN"/>
        </w:rPr>
        <w:t>b</w:t>
      </w:r>
      <w:r w:rsidRPr="007133F8">
        <w:rPr>
          <w:rFonts w:eastAsiaTheme="minorEastAsia"/>
          <w:lang w:eastAsia="zh-CN"/>
        </w:rPr>
        <w:t>it-to-</w:t>
      </w:r>
      <w:r>
        <w:rPr>
          <w:rFonts w:eastAsiaTheme="minorEastAsia"/>
          <w:lang w:eastAsia="zh-CN"/>
        </w:rPr>
        <w:t>t</w:t>
      </w:r>
      <w:r w:rsidRPr="007133F8">
        <w:rPr>
          <w:rFonts w:eastAsiaTheme="minorEastAsia"/>
          <w:lang w:eastAsia="zh-CN"/>
        </w:rPr>
        <w:t xml:space="preserve">ransmit </w:t>
      </w:r>
      <w:r>
        <w:rPr>
          <w:rFonts w:eastAsiaTheme="minorEastAsia"/>
          <w:lang w:eastAsia="zh-CN"/>
        </w:rPr>
        <w:t>s</w:t>
      </w:r>
      <w:r w:rsidRPr="007133F8">
        <w:rPr>
          <w:rFonts w:eastAsiaTheme="minorEastAsia"/>
          <w:lang w:eastAsia="zh-CN"/>
        </w:rPr>
        <w:t xml:space="preserve">ymbol </w:t>
      </w:r>
      <w:r>
        <w:rPr>
          <w:rFonts w:eastAsiaTheme="minorEastAsia"/>
          <w:lang w:eastAsia="zh-CN"/>
        </w:rPr>
        <w:t>m</w:t>
      </w:r>
      <w:r w:rsidRPr="007133F8">
        <w:rPr>
          <w:rFonts w:eastAsiaTheme="minorEastAsia"/>
          <w:lang w:eastAsia="zh-CN"/>
        </w:rPr>
        <w:t>apping</w:t>
      </w:r>
      <w:r w:rsidRPr="005B595D">
        <w:rPr>
          <w:rFonts w:eastAsiaTheme="minorEastAsia"/>
          <w:lang w:eastAsia="zh-CN"/>
        </w:rPr>
        <w:t>.</w:t>
      </w:r>
    </w:p>
    <w:p w14:paraId="5BC80FAA" w14:textId="0714AD72" w:rsidR="00E90635" w:rsidRPr="00E90635" w:rsidRDefault="00E90635" w:rsidP="00E90635">
      <w:pPr>
        <w:rPr>
          <w:lang w:eastAsia="zh-CN"/>
        </w:rPr>
      </w:pPr>
      <w:r w:rsidRPr="00E90635">
        <w:rPr>
          <w:lang w:eastAsia="zh-CN"/>
        </w:rPr>
        <w:t>More generally, the AI-based transmitter and receiver blocks can be extended to include the channel encoder and decoder, allowing raw input bits to be directly mapped to transmit symbols. However, given the strong performance of standardized channel coding schemes—especially for large block lengths—we recommend retaining conventional channel encoders/decoders for </w:t>
      </w:r>
      <w:r w:rsidR="00C51A5D">
        <w:rPr>
          <w:lang w:eastAsia="zh-CN"/>
        </w:rPr>
        <w:t>this</w:t>
      </w:r>
      <w:r>
        <w:rPr>
          <w:lang w:eastAsia="zh-CN"/>
        </w:rPr>
        <w:t xml:space="preserve"> stud</w:t>
      </w:r>
      <w:r w:rsidR="007F00C3">
        <w:rPr>
          <w:lang w:eastAsia="zh-CN"/>
        </w:rPr>
        <w:t xml:space="preserve">y; </w:t>
      </w:r>
      <w:r w:rsidRPr="00E90635">
        <w:rPr>
          <w:lang w:eastAsia="zh-CN"/>
        </w:rPr>
        <w:t>further enhancements to AI-based PHY considered in future releases.</w:t>
      </w:r>
    </w:p>
    <w:p w14:paraId="503FD3C3" w14:textId="1A8E75E2" w:rsidR="007F00C3" w:rsidRPr="007F00C3" w:rsidRDefault="7A90AC12" w:rsidP="007F00C3">
      <w:pPr>
        <w:rPr>
          <w:lang w:eastAsia="zh-CN"/>
        </w:rPr>
      </w:pPr>
      <w:r w:rsidRPr="1D03D048">
        <w:rPr>
          <w:lang w:eastAsia="zh-CN"/>
        </w:rPr>
        <w:lastRenderedPageBreak/>
        <w:t>In this use</w:t>
      </w:r>
      <w:r w:rsidR="787EC64B" w:rsidRPr="1D03D048">
        <w:rPr>
          <w:lang w:eastAsia="zh-CN"/>
        </w:rPr>
        <w:t xml:space="preserve"> </w:t>
      </w:r>
      <w:r w:rsidRPr="1D03D048">
        <w:rPr>
          <w:lang w:eastAsia="zh-CN"/>
        </w:rPr>
        <w:t>case, thanks to the two-sided AI structure, the transmitter and receiver can learn novel transmission strategies that do not necessarily follow conventional steps. For example, the mapping between bits and transmit symbols may bypass sequential modulation and mapping, instead allowing multiple bits to be mapped to a single symbol. Joint training and exposure to sample channel realizations may also lead to new or reduced RS designs, and in some cases, eliminate the need for separate pilot transmission altogether.</w:t>
      </w:r>
    </w:p>
    <w:p w14:paraId="37EB4053" w14:textId="17FA5803" w:rsidR="00631932" w:rsidRPr="00631932" w:rsidRDefault="0082473C" w:rsidP="00631932">
      <w:pPr>
        <w:rPr>
          <w:lang w:eastAsia="zh-CN"/>
        </w:rPr>
      </w:pPr>
      <w:r>
        <w:rPr>
          <w:lang w:eastAsia="zh-CN"/>
        </w:rPr>
        <w:t>Figure 13</w:t>
      </w:r>
      <w:r w:rsidR="00BB6942" w:rsidRPr="00BB6942">
        <w:rPr>
          <w:lang w:eastAsia="zh-CN"/>
        </w:rPr>
        <w:t xml:space="preserve"> </w:t>
      </w:r>
      <w:r>
        <w:rPr>
          <w:lang w:eastAsia="zh-CN"/>
        </w:rPr>
        <w:t>shows</w:t>
      </w:r>
      <w:r w:rsidRPr="00BB6942">
        <w:rPr>
          <w:lang w:eastAsia="zh-CN"/>
        </w:rPr>
        <w:t> </w:t>
      </w:r>
      <w:r w:rsidR="00BB6942" w:rsidRPr="00BB6942">
        <w:rPr>
          <w:lang w:eastAsia="zh-CN"/>
        </w:rPr>
        <w:t>BLER and goodput results for uplink data transmission using 4 antennas at the UE and 8 antennas at the receiver, with the UE transmitting 4 data layers encoded using LDPC at a rate of 0.5. The CDL-A model is used to generate channel samples. We compare three methods:</w:t>
      </w:r>
    </w:p>
    <w:p w14:paraId="4CE02EDA" w14:textId="7451C1E4" w:rsidR="005626AC" w:rsidRDefault="0085548C" w:rsidP="009A338A">
      <w:pPr>
        <w:pStyle w:val="ListParagraph"/>
        <w:numPr>
          <w:ilvl w:val="0"/>
          <w:numId w:val="15"/>
        </w:numPr>
        <w:rPr>
          <w:lang w:eastAsia="zh-CN"/>
        </w:rPr>
      </w:pPr>
      <w:r>
        <w:rPr>
          <w:lang w:eastAsia="zh-CN"/>
        </w:rPr>
        <w:t xml:space="preserve">Standard </w:t>
      </w:r>
      <w:r w:rsidR="00EB5360">
        <w:rPr>
          <w:lang w:eastAsia="zh-CN"/>
        </w:rPr>
        <w:t xml:space="preserve">uplink link with </w:t>
      </w:r>
      <w:r w:rsidR="007F53AC">
        <w:rPr>
          <w:lang w:eastAsia="zh-CN"/>
        </w:rPr>
        <w:t xml:space="preserve">standard DMRS sent </w:t>
      </w:r>
      <w:r w:rsidR="00963E66">
        <w:rPr>
          <w:lang w:eastAsia="zh-CN"/>
        </w:rPr>
        <w:t>us</w:t>
      </w:r>
      <w:r w:rsidR="001F41AC">
        <w:rPr>
          <w:lang w:eastAsia="zh-CN"/>
        </w:rPr>
        <w:t>i</w:t>
      </w:r>
      <w:r w:rsidR="00963E66">
        <w:rPr>
          <w:lang w:eastAsia="zh-CN"/>
        </w:rPr>
        <w:t xml:space="preserve">ng </w:t>
      </w:r>
      <w:r w:rsidR="001F41AC">
        <w:rPr>
          <w:lang w:eastAsia="zh-CN"/>
        </w:rPr>
        <w:t xml:space="preserve">Kronecker </w:t>
      </w:r>
      <w:r w:rsidR="00963E66">
        <w:rPr>
          <w:lang w:eastAsia="zh-CN"/>
        </w:rPr>
        <w:t>pattern on symbols</w:t>
      </w:r>
      <w:r w:rsidR="001F41AC">
        <w:rPr>
          <w:lang w:eastAsia="zh-CN"/>
        </w:rPr>
        <w:t xml:space="preserve"> 2 and 11</w:t>
      </w:r>
      <w:r w:rsidR="00524F6F">
        <w:rPr>
          <w:lang w:eastAsia="zh-CN"/>
        </w:rPr>
        <w:t xml:space="preserve">, </w:t>
      </w:r>
      <w:r w:rsidR="00A73DA3">
        <w:rPr>
          <w:lang w:eastAsia="zh-CN"/>
        </w:rPr>
        <w:t xml:space="preserve">and </w:t>
      </w:r>
      <w:r w:rsidR="00EB5360">
        <w:rPr>
          <w:lang w:eastAsia="zh-CN"/>
        </w:rPr>
        <w:t xml:space="preserve">LMMSE </w:t>
      </w:r>
      <w:r w:rsidR="00A73DA3">
        <w:rPr>
          <w:lang w:eastAsia="zh-CN"/>
        </w:rPr>
        <w:t xml:space="preserve">used for channel estimation </w:t>
      </w:r>
    </w:p>
    <w:p w14:paraId="604E17DA" w14:textId="09C7A62A" w:rsidR="0063713A" w:rsidRDefault="0063713A" w:rsidP="009A338A">
      <w:pPr>
        <w:pStyle w:val="ListParagraph"/>
        <w:numPr>
          <w:ilvl w:val="0"/>
          <w:numId w:val="15"/>
        </w:numPr>
        <w:jc w:val="left"/>
        <w:rPr>
          <w:lang w:eastAsia="zh-CN"/>
        </w:rPr>
      </w:pPr>
      <w:r w:rsidRPr="0063713A">
        <w:rPr>
          <w:lang w:eastAsia="zh-CN"/>
        </w:rPr>
        <w:t>Standard transmission with perfect CSI at the receiver (serving as an upper bound).</w:t>
      </w:r>
    </w:p>
    <w:p w14:paraId="30DF6E33" w14:textId="44203FF2" w:rsidR="0052794B" w:rsidRDefault="0052794B" w:rsidP="009A338A">
      <w:pPr>
        <w:pStyle w:val="ListParagraph"/>
        <w:numPr>
          <w:ilvl w:val="0"/>
          <w:numId w:val="15"/>
        </w:numPr>
        <w:jc w:val="left"/>
        <w:rPr>
          <w:lang w:eastAsia="zh-CN"/>
        </w:rPr>
      </w:pPr>
      <w:r w:rsidRPr="0052794B">
        <w:rPr>
          <w:lang w:eastAsia="zh-CN"/>
        </w:rPr>
        <w:t>AI-based Tx-Rx, where transmit symbols are generated</w:t>
      </w:r>
      <w:r>
        <w:rPr>
          <w:lang w:eastAsia="zh-CN"/>
        </w:rPr>
        <w:t>/estimated</w:t>
      </w:r>
      <w:r w:rsidRPr="0052794B">
        <w:rPr>
          <w:lang w:eastAsia="zh-CN"/>
        </w:rPr>
        <w:t xml:space="preserve"> </w:t>
      </w:r>
      <w:r>
        <w:rPr>
          <w:lang w:eastAsia="zh-CN"/>
        </w:rPr>
        <w:t>using</w:t>
      </w:r>
      <w:r w:rsidRPr="0052794B">
        <w:rPr>
          <w:lang w:eastAsia="zh-CN"/>
        </w:rPr>
        <w:t xml:space="preserve"> NN-based symbol generator</w:t>
      </w:r>
      <w:r>
        <w:rPr>
          <w:lang w:eastAsia="zh-CN"/>
        </w:rPr>
        <w:t xml:space="preserve"> and NN-based receivers</w:t>
      </w:r>
      <w:r w:rsidRPr="0052794B">
        <w:rPr>
          <w:lang w:eastAsia="zh-CN"/>
        </w:rPr>
        <w:t xml:space="preserve">, no REs </w:t>
      </w:r>
      <w:r w:rsidR="0082274B" w:rsidRPr="0052794B">
        <w:rPr>
          <w:lang w:eastAsia="zh-CN"/>
        </w:rPr>
        <w:t>is</w:t>
      </w:r>
      <w:r w:rsidRPr="0052794B">
        <w:rPr>
          <w:lang w:eastAsia="zh-CN"/>
        </w:rPr>
        <w:t xml:space="preserve"> allocated for RS transmission. </w:t>
      </w:r>
      <w:r w:rsidR="00BD0906" w:rsidRPr="00631932">
        <w:rPr>
          <w:lang w:eastAsia="zh-CN"/>
        </w:rPr>
        <w:t>the receiver equalized the channel effect and estimated the transmitted bits only based on symbols generated by the NN-based symbol generator module</w:t>
      </w:r>
      <w:r w:rsidR="00BD0906">
        <w:rPr>
          <w:lang w:eastAsia="zh-CN"/>
        </w:rPr>
        <w:t xml:space="preserve"> (no pilots).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5509BD" w14:paraId="389BDDB3" w14:textId="77777777">
        <w:tc>
          <w:tcPr>
            <w:tcW w:w="4675" w:type="dxa"/>
          </w:tcPr>
          <w:p w14:paraId="052580FD" w14:textId="75480174" w:rsidR="005509BD" w:rsidRDefault="005509BD" w:rsidP="00461295">
            <w:pPr>
              <w:spacing w:line="257" w:lineRule="auto"/>
              <w:jc w:val="center"/>
              <w:rPr>
                <w:rFonts w:eastAsia="Arial"/>
              </w:rPr>
            </w:pPr>
            <w:r w:rsidRPr="00631932">
              <w:rPr>
                <w:noProof/>
                <w:lang w:eastAsia="zh-CN"/>
              </w:rPr>
              <w:drawing>
                <wp:inline distT="0" distB="0" distL="0" distR="0" wp14:anchorId="666CB8F9" wp14:editId="4D49FA0C">
                  <wp:extent cx="2578314" cy="2185352"/>
                  <wp:effectExtent l="0" t="0" r="0" b="5715"/>
                  <wp:docPr id="644679805" name="Picture 64467980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679805" name="Picture 644679805" descr="A graph with different colored lines&#10;&#10;AI-generated content may be incorrect."/>
                          <pic:cNvPicPr/>
                        </pic:nvPicPr>
                        <pic:blipFill rotWithShape="1">
                          <a:blip r:embed="rId23" cstate="print">
                            <a:extLst>
                              <a:ext uri="{28A0092B-C50C-407E-A947-70E740481C1C}">
                                <a14:useLocalDpi xmlns:a14="http://schemas.microsoft.com/office/drawing/2010/main" val="0"/>
                              </a:ext>
                            </a:extLst>
                          </a:blip>
                          <a:srcRect t="1503"/>
                          <a:stretch/>
                        </pic:blipFill>
                        <pic:spPr bwMode="auto">
                          <a:xfrm>
                            <a:off x="0" y="0"/>
                            <a:ext cx="2578832" cy="2185791"/>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0AD215D2" w14:textId="578CED9C" w:rsidR="005509BD" w:rsidRDefault="005509BD" w:rsidP="00461295">
            <w:pPr>
              <w:spacing w:line="257" w:lineRule="auto"/>
              <w:jc w:val="center"/>
              <w:rPr>
                <w:rFonts w:eastAsia="Arial"/>
              </w:rPr>
            </w:pPr>
            <w:r w:rsidRPr="00631932">
              <w:rPr>
                <w:noProof/>
                <w:lang w:eastAsia="zh-CN"/>
              </w:rPr>
              <w:drawing>
                <wp:inline distT="0" distB="0" distL="0" distR="0" wp14:anchorId="54846A23" wp14:editId="280B9055">
                  <wp:extent cx="2575052" cy="2213120"/>
                  <wp:effectExtent l="0" t="0" r="0" b="8890"/>
                  <wp:docPr id="1555548819" name="Picture 1555548819"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548819" name="Picture 1555548819" descr="A graph of a graph&#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2575052" cy="2213120"/>
                          </a:xfrm>
                          <a:prstGeom prst="rect">
                            <a:avLst/>
                          </a:prstGeom>
                        </pic:spPr>
                      </pic:pic>
                    </a:graphicData>
                  </a:graphic>
                </wp:inline>
              </w:drawing>
            </w:r>
          </w:p>
        </w:tc>
      </w:tr>
    </w:tbl>
    <w:p w14:paraId="57FF700A" w14:textId="0F4BC906" w:rsidR="00631932" w:rsidRPr="00631932" w:rsidRDefault="007133F8" w:rsidP="007133F8">
      <w:pPr>
        <w:jc w:val="center"/>
        <w:rPr>
          <w:lang w:eastAsia="zh-CN"/>
        </w:rPr>
      </w:pPr>
      <w:r w:rsidRPr="005B595D">
        <w:t>Figure 1</w:t>
      </w:r>
      <w:r>
        <w:t>3</w:t>
      </w:r>
      <w:r w:rsidRPr="005B595D">
        <w:t>.</w:t>
      </w:r>
      <w:r w:rsidRPr="005B595D">
        <w:rPr>
          <w:rFonts w:eastAsiaTheme="minorEastAsia"/>
          <w:lang w:eastAsia="zh-CN"/>
        </w:rPr>
        <w:t xml:space="preserve"> </w:t>
      </w:r>
      <w:r w:rsidR="00B961CC">
        <w:rPr>
          <w:rFonts w:eastAsiaTheme="minorEastAsia"/>
          <w:lang w:eastAsia="zh-CN"/>
        </w:rPr>
        <w:t xml:space="preserve">Performance of AI-based Tx and Rx with no explicit pilot transmission, compared with legacy methods.  </w:t>
      </w:r>
    </w:p>
    <w:p w14:paraId="22816CAB" w14:textId="2E7979B8" w:rsidR="00631932" w:rsidRPr="00631932" w:rsidRDefault="00631932" w:rsidP="00631932">
      <w:pPr>
        <w:rPr>
          <w:lang w:eastAsia="zh-CN"/>
        </w:rPr>
      </w:pPr>
      <w:r w:rsidRPr="00631932">
        <w:rPr>
          <w:lang w:eastAsia="zh-CN"/>
        </w:rPr>
        <w:t xml:space="preserve">As </w:t>
      </w:r>
      <w:r w:rsidR="6D0477DF" w:rsidRPr="1D03D048">
        <w:rPr>
          <w:lang w:eastAsia="zh-CN"/>
        </w:rPr>
        <w:t>shown</w:t>
      </w:r>
      <w:r w:rsidR="0082473C">
        <w:rPr>
          <w:lang w:eastAsia="zh-CN"/>
        </w:rPr>
        <w:t xml:space="preserve"> in Figure 13</w:t>
      </w:r>
      <w:r w:rsidRPr="00631932">
        <w:rPr>
          <w:lang w:eastAsia="zh-CN"/>
        </w:rPr>
        <w:t>, the</w:t>
      </w:r>
      <w:r w:rsidR="6D0477DF" w:rsidRPr="1D03D048">
        <w:rPr>
          <w:lang w:eastAsia="zh-CN"/>
        </w:rPr>
        <w:t> </w:t>
      </w:r>
      <w:r w:rsidRPr="00631932">
        <w:rPr>
          <w:lang w:eastAsia="zh-CN"/>
        </w:rPr>
        <w:t xml:space="preserve">BLER </w:t>
      </w:r>
      <w:r w:rsidR="6D0477DF" w:rsidRPr="1D03D048">
        <w:rPr>
          <w:lang w:eastAsia="zh-CN"/>
        </w:rPr>
        <w:t>performance </w:t>
      </w:r>
      <w:r w:rsidRPr="00631932">
        <w:rPr>
          <w:lang w:eastAsia="zh-CN"/>
        </w:rPr>
        <w:t xml:space="preserve">of the AI-based method </w:t>
      </w:r>
      <w:r w:rsidR="6D0477DF" w:rsidRPr="1D03D048">
        <w:rPr>
          <w:lang w:eastAsia="zh-CN"/>
        </w:rPr>
        <w:t xml:space="preserve">approaches that of </w:t>
      </w:r>
      <w:r w:rsidRPr="00631932">
        <w:rPr>
          <w:lang w:eastAsia="zh-CN"/>
        </w:rPr>
        <w:t>the receiver with perfect CSI</w:t>
      </w:r>
      <w:r w:rsidR="6D0477DF" w:rsidRPr="1D03D048">
        <w:rPr>
          <w:lang w:eastAsia="zh-CN"/>
        </w:rPr>
        <w:t>,</w:t>
      </w:r>
      <w:r w:rsidRPr="00631932">
        <w:rPr>
          <w:lang w:eastAsia="zh-CN"/>
        </w:rPr>
        <w:t xml:space="preserve"> despite </w:t>
      </w:r>
      <w:r w:rsidR="6D0477DF" w:rsidRPr="1D03D048">
        <w:rPr>
          <w:lang w:eastAsia="zh-CN"/>
        </w:rPr>
        <w:t xml:space="preserve">the absence of </w:t>
      </w:r>
      <w:r w:rsidRPr="00631932">
        <w:rPr>
          <w:lang w:eastAsia="zh-CN"/>
        </w:rPr>
        <w:t xml:space="preserve">pilot </w:t>
      </w:r>
      <w:r w:rsidR="6D0477DF" w:rsidRPr="1D03D048">
        <w:rPr>
          <w:lang w:eastAsia="zh-CN"/>
        </w:rPr>
        <w:t xml:space="preserve">transmission. </w:t>
      </w:r>
      <w:r w:rsidRPr="00631932">
        <w:rPr>
          <w:lang w:eastAsia="zh-CN"/>
        </w:rPr>
        <w:t xml:space="preserve">The </w:t>
      </w:r>
      <w:r w:rsidR="6D0477DF" w:rsidRPr="1D03D048">
        <w:rPr>
          <w:lang w:eastAsia="zh-CN"/>
        </w:rPr>
        <w:t xml:space="preserve">impact of </w:t>
      </w:r>
      <w:r w:rsidRPr="00631932">
        <w:rPr>
          <w:lang w:eastAsia="zh-CN"/>
        </w:rPr>
        <w:t xml:space="preserve">reduced overhead </w:t>
      </w:r>
      <w:r w:rsidR="6D0477DF" w:rsidRPr="1D03D048">
        <w:rPr>
          <w:lang w:eastAsia="zh-CN"/>
        </w:rPr>
        <w:t>is more evident</w:t>
      </w:r>
      <w:r w:rsidRPr="00631932">
        <w:rPr>
          <w:lang w:eastAsia="zh-CN"/>
        </w:rPr>
        <w:t xml:space="preserve"> in the</w:t>
      </w:r>
      <w:r w:rsidR="6D0477DF" w:rsidRPr="1D03D048">
        <w:rPr>
          <w:lang w:eastAsia="zh-CN"/>
        </w:rPr>
        <w:t> </w:t>
      </w:r>
      <w:r w:rsidRPr="00631932">
        <w:rPr>
          <w:lang w:eastAsia="zh-CN"/>
        </w:rPr>
        <w:t xml:space="preserve">goodput curve, </w:t>
      </w:r>
      <w:r w:rsidR="6D0477DF" w:rsidRPr="1D03D048">
        <w:rPr>
          <w:lang w:eastAsia="zh-CN"/>
        </w:rPr>
        <w:t>which shows approximately </w:t>
      </w:r>
      <w:r w:rsidRPr="00631932">
        <w:rPr>
          <w:lang w:eastAsia="zh-CN"/>
        </w:rPr>
        <w:t xml:space="preserve">35% gain </w:t>
      </w:r>
      <w:r w:rsidR="6D0477DF" w:rsidRPr="1D03D048">
        <w:rPr>
          <w:lang w:eastAsia="zh-CN"/>
        </w:rPr>
        <w:t xml:space="preserve">at a </w:t>
      </w:r>
      <w:r w:rsidRPr="00631932">
        <w:rPr>
          <w:lang w:eastAsia="zh-CN"/>
        </w:rPr>
        <w:t xml:space="preserve">BLER of 10%. </w:t>
      </w:r>
      <w:r w:rsidR="6D0477DF" w:rsidRPr="1D03D048">
        <w:rPr>
          <w:lang w:eastAsia="zh-CN"/>
        </w:rPr>
        <w:t xml:space="preserve">Notably, </w:t>
      </w:r>
      <w:r w:rsidRPr="00631932">
        <w:rPr>
          <w:lang w:eastAsia="zh-CN"/>
        </w:rPr>
        <w:t>the</w:t>
      </w:r>
      <w:r w:rsidR="6D0477DF" w:rsidRPr="1D03D048">
        <w:rPr>
          <w:lang w:eastAsia="zh-CN"/>
        </w:rPr>
        <w:t xml:space="preserve"> inference </w:t>
      </w:r>
      <w:r w:rsidRPr="00631932">
        <w:rPr>
          <w:lang w:eastAsia="zh-CN"/>
        </w:rPr>
        <w:t>complexity</w:t>
      </w:r>
      <w:r w:rsidR="6D0477DF" w:rsidRPr="1D03D048">
        <w:rPr>
          <w:lang w:eastAsia="zh-CN"/>
        </w:rPr>
        <w:t> </w:t>
      </w:r>
      <w:r w:rsidRPr="00631932">
        <w:rPr>
          <w:lang w:eastAsia="zh-CN"/>
        </w:rPr>
        <w:t>of the AI-based transmitter</w:t>
      </w:r>
      <w:r w:rsidR="6D0477DF" w:rsidRPr="1D03D048">
        <w:rPr>
          <w:lang w:eastAsia="zh-CN"/>
        </w:rPr>
        <w:t xml:space="preserve"> and </w:t>
      </w:r>
      <w:r w:rsidRPr="00631932">
        <w:rPr>
          <w:lang w:eastAsia="zh-CN"/>
        </w:rPr>
        <w:t xml:space="preserve">receiver is comparable </w:t>
      </w:r>
      <w:r w:rsidR="6D0477DF" w:rsidRPr="1D03D048">
        <w:rPr>
          <w:lang w:eastAsia="zh-CN"/>
        </w:rPr>
        <w:t>to that</w:t>
      </w:r>
      <w:r w:rsidRPr="00631932">
        <w:rPr>
          <w:lang w:eastAsia="zh-CN"/>
        </w:rPr>
        <w:t xml:space="preserve"> of conventional schemes.</w:t>
      </w:r>
    </w:p>
    <w:p w14:paraId="3116B772" w14:textId="6CB348AA" w:rsidR="00E44C58" w:rsidRPr="00631932" w:rsidRDefault="00FB540E" w:rsidP="001875ED">
      <w:pPr>
        <w:rPr>
          <w:lang w:eastAsia="zh-CN"/>
        </w:rPr>
      </w:pPr>
      <w:r w:rsidRPr="00213F6B">
        <w:rPr>
          <w:rFonts w:eastAsia="Times New Roman"/>
          <w:b/>
          <w:bCs/>
        </w:rPr>
        <w:t>Observation</w:t>
      </w:r>
      <w:r>
        <w:rPr>
          <w:lang w:eastAsia="zh-CN"/>
        </w:rPr>
        <w:t xml:space="preserve">: </w:t>
      </w:r>
      <w:r w:rsidR="00E44C58" w:rsidRPr="00E44C58">
        <w:rPr>
          <w:lang w:eastAsia="zh-CN"/>
        </w:rPr>
        <w:t xml:space="preserve">Spectral efficiency and RS overhead can be further optimized when AI-based receivers are jointly designed with AI-based transmitter blocks that </w:t>
      </w:r>
      <w:r w:rsidR="00694F53">
        <w:rPr>
          <w:lang w:eastAsia="zh-CN"/>
        </w:rPr>
        <w:t xml:space="preserve">jointly </w:t>
      </w:r>
      <w:r w:rsidR="00E44C58" w:rsidRPr="00E44C58">
        <w:rPr>
          <w:lang w:eastAsia="zh-CN"/>
        </w:rPr>
        <w:t>perform modulation, precoding, and Tx-port mapping. The inference complexity of such AI-based systems remains comparable to conventional methods.</w:t>
      </w:r>
    </w:p>
    <w:p w14:paraId="5B31FD54" w14:textId="01D99432" w:rsidR="00631932" w:rsidRPr="00631932" w:rsidRDefault="00631932" w:rsidP="00631932">
      <w:pPr>
        <w:rPr>
          <w:lang w:eastAsia="zh-CN"/>
        </w:rPr>
      </w:pPr>
      <w:proofErr w:type="gramStart"/>
      <w:r w:rsidRPr="00631932">
        <w:rPr>
          <w:lang w:eastAsia="zh-CN"/>
        </w:rPr>
        <w:t>Similar to</w:t>
      </w:r>
      <w:proofErr w:type="gramEnd"/>
      <w:r w:rsidR="00882024" w:rsidRPr="00882024">
        <w:rPr>
          <w:lang w:eastAsia="zh-CN"/>
        </w:rPr>
        <w:t xml:space="preserve"> Section </w:t>
      </w:r>
      <w:r w:rsidR="0082473C">
        <w:rPr>
          <w:lang w:eastAsia="zh-CN"/>
        </w:rPr>
        <w:t>5</w:t>
      </w:r>
      <w:r w:rsidR="00882024" w:rsidRPr="00882024">
        <w:rPr>
          <w:lang w:eastAsia="zh-CN"/>
        </w:rPr>
        <w:t>.1, this</w:t>
      </w:r>
      <w:r w:rsidRPr="00631932">
        <w:rPr>
          <w:lang w:eastAsia="zh-CN"/>
        </w:rPr>
        <w:t xml:space="preserve"> study</w:t>
      </w:r>
      <w:r w:rsidR="00882024" w:rsidRPr="00882024">
        <w:rPr>
          <w:lang w:eastAsia="zh-CN"/>
        </w:rPr>
        <w:t xml:space="preserve"> should not</w:t>
      </w:r>
      <w:r w:rsidRPr="00631932">
        <w:rPr>
          <w:lang w:eastAsia="zh-CN"/>
        </w:rPr>
        <w:t xml:space="preserve"> be </w:t>
      </w:r>
      <w:r w:rsidR="00882024" w:rsidRPr="00882024">
        <w:rPr>
          <w:lang w:eastAsia="zh-CN"/>
        </w:rPr>
        <w:t xml:space="preserve">limited to SISO or SIMO scenarios. </w:t>
      </w:r>
      <w:r w:rsidR="001875ED">
        <w:rPr>
          <w:lang w:eastAsia="zh-CN"/>
        </w:rPr>
        <w:t>The performance of</w:t>
      </w:r>
      <w:r w:rsidRPr="00631932">
        <w:rPr>
          <w:lang w:eastAsia="zh-CN"/>
        </w:rPr>
        <w:t xml:space="preserve"> AI-based transmitter and receiver </w:t>
      </w:r>
      <w:r w:rsidR="00882024" w:rsidRPr="00882024">
        <w:rPr>
          <w:lang w:eastAsia="zh-CN"/>
        </w:rPr>
        <w:t>designs must be evaluated</w:t>
      </w:r>
      <w:r w:rsidR="001875ED">
        <w:rPr>
          <w:lang w:eastAsia="zh-CN"/>
        </w:rPr>
        <w:t xml:space="preserve"> and confirmed </w:t>
      </w:r>
      <w:r w:rsidR="00882024" w:rsidRPr="00882024">
        <w:rPr>
          <w:lang w:eastAsia="zh-CN"/>
        </w:rPr>
        <w:t>in </w:t>
      </w:r>
      <w:r w:rsidRPr="00631932">
        <w:rPr>
          <w:lang w:eastAsia="zh-CN"/>
        </w:rPr>
        <w:t>MIMO and multiuser systems</w:t>
      </w:r>
      <w:r w:rsidR="00882024" w:rsidRPr="00882024">
        <w:rPr>
          <w:lang w:eastAsia="zh-CN"/>
        </w:rPr>
        <w:t xml:space="preserve"> before </w:t>
      </w:r>
      <w:r w:rsidR="00882024">
        <w:rPr>
          <w:lang w:eastAsia="zh-CN"/>
        </w:rPr>
        <w:t>they can be specified</w:t>
      </w:r>
      <w:r w:rsidR="00882024" w:rsidRPr="00882024">
        <w:rPr>
          <w:lang w:eastAsia="zh-CN"/>
        </w:rPr>
        <w:t>. Given the potentially</w:t>
      </w:r>
      <w:r w:rsidRPr="00631932">
        <w:rPr>
          <w:lang w:eastAsia="zh-CN"/>
        </w:rPr>
        <w:t xml:space="preserve"> </w:t>
      </w:r>
      <w:r w:rsidR="001D30F0" w:rsidRPr="00631932">
        <w:rPr>
          <w:lang w:eastAsia="zh-CN"/>
        </w:rPr>
        <w:t>high-performance</w:t>
      </w:r>
      <w:r w:rsidRPr="00631932">
        <w:rPr>
          <w:lang w:eastAsia="zh-CN"/>
        </w:rPr>
        <w:t xml:space="preserve"> gains</w:t>
      </w:r>
      <w:r w:rsidR="00882024" w:rsidRPr="00882024">
        <w:rPr>
          <w:lang w:eastAsia="zh-CN"/>
        </w:rPr>
        <w:t>, this use case is a strong</w:t>
      </w:r>
      <w:r w:rsidRPr="00631932">
        <w:rPr>
          <w:lang w:eastAsia="zh-CN"/>
        </w:rPr>
        <w:t xml:space="preserve"> candidate for</w:t>
      </w:r>
      <w:r w:rsidR="00882024" w:rsidRPr="00882024">
        <w:rPr>
          <w:lang w:eastAsia="zh-CN"/>
        </w:rPr>
        <w:t> </w:t>
      </w:r>
      <w:r w:rsidRPr="00631932">
        <w:rPr>
          <w:lang w:eastAsia="zh-CN"/>
        </w:rPr>
        <w:t>6G</w:t>
      </w:r>
      <w:r w:rsidR="00882024" w:rsidRPr="00882024">
        <w:rPr>
          <w:lang w:eastAsia="zh-CN"/>
        </w:rPr>
        <w:t xml:space="preserve"> studies, although</w:t>
      </w:r>
      <w:r w:rsidRPr="00631932">
        <w:rPr>
          <w:lang w:eastAsia="zh-CN"/>
        </w:rPr>
        <w:t xml:space="preserve"> its complexity may </w:t>
      </w:r>
      <w:r w:rsidR="00882024" w:rsidRPr="00882024">
        <w:rPr>
          <w:lang w:eastAsia="zh-CN"/>
        </w:rPr>
        <w:t>require</w:t>
      </w:r>
      <w:r w:rsidRPr="00631932">
        <w:rPr>
          <w:lang w:eastAsia="zh-CN"/>
        </w:rPr>
        <w:t xml:space="preserve"> more than one </w:t>
      </w:r>
      <w:r w:rsidR="00882024" w:rsidRPr="00882024">
        <w:rPr>
          <w:lang w:eastAsia="zh-CN"/>
        </w:rPr>
        <w:t>release</w:t>
      </w:r>
      <w:r w:rsidRPr="00631932">
        <w:rPr>
          <w:lang w:eastAsia="zh-CN"/>
        </w:rPr>
        <w:t xml:space="preserve"> to be finished.</w:t>
      </w:r>
    </w:p>
    <w:p w14:paraId="4CD12355" w14:textId="03F6FFCC" w:rsidR="00486D25" w:rsidRPr="00486D25" w:rsidRDefault="00FB540E" w:rsidP="00461295">
      <w:pPr>
        <w:tabs>
          <w:tab w:val="num" w:pos="1872"/>
        </w:tabs>
        <w:rPr>
          <w:lang w:eastAsia="zh-CN"/>
        </w:rPr>
      </w:pPr>
      <w:r>
        <w:rPr>
          <w:rFonts w:eastAsia="Times New Roman"/>
          <w:b/>
          <w:bCs/>
        </w:rPr>
        <w:t>Proposal</w:t>
      </w:r>
      <w:r w:rsidR="003D543E">
        <w:rPr>
          <w:rFonts w:eastAsia="Times New Roman"/>
          <w:b/>
          <w:bCs/>
        </w:rPr>
        <w:t xml:space="preserve"> </w:t>
      </w:r>
      <w:r w:rsidR="007A52CF">
        <w:rPr>
          <w:rFonts w:eastAsia="Times New Roman"/>
          <w:b/>
          <w:bCs/>
        </w:rPr>
        <w:t>9</w:t>
      </w:r>
      <w:r>
        <w:rPr>
          <w:lang w:eastAsia="zh-CN"/>
        </w:rPr>
        <w:t xml:space="preserve">: </w:t>
      </w:r>
      <w:r w:rsidR="00486D25" w:rsidRPr="305B604D">
        <w:rPr>
          <w:b/>
          <w:lang w:eastAsia="zh-CN"/>
        </w:rPr>
        <w:t>Investigate the complexity and potential performance improvements associated with joint training of AI-based models that generate transmit symbols from coded input bits, and AI-based models that estimate LLRs for each coded bit</w:t>
      </w:r>
      <w:r w:rsidR="00F51672">
        <w:rPr>
          <w:b/>
          <w:lang w:eastAsia="zh-CN"/>
        </w:rPr>
        <w:t xml:space="preserve">, </w:t>
      </w:r>
      <w:r w:rsidR="00486D25" w:rsidRPr="305B604D">
        <w:rPr>
          <w:b/>
          <w:lang w:eastAsia="zh-CN"/>
        </w:rPr>
        <w:t>particularly in MIMO configurations.</w:t>
      </w:r>
    </w:p>
    <w:p w14:paraId="353DF5D0" w14:textId="3DF80F1F" w:rsidR="00AD3AB4" w:rsidRPr="00E17DD7" w:rsidRDefault="005A69E6" w:rsidP="00030B06">
      <w:pPr>
        <w:pStyle w:val="Heading1"/>
        <w:tabs>
          <w:tab w:val="clear" w:pos="432"/>
        </w:tabs>
        <w:ind w:left="0" w:firstLine="0"/>
      </w:pPr>
      <w:proofErr w:type="gramStart"/>
      <w:r>
        <w:rPr>
          <w:rFonts w:eastAsiaTheme="minorEastAsia"/>
        </w:rPr>
        <w:lastRenderedPageBreak/>
        <w:t xml:space="preserve">6  </w:t>
      </w:r>
      <w:r w:rsidR="008F5DEE" w:rsidRPr="66D28115">
        <w:rPr>
          <w:rFonts w:eastAsiaTheme="minorEastAsia"/>
        </w:rPr>
        <w:t>AI</w:t>
      </w:r>
      <w:proofErr w:type="gramEnd"/>
      <w:r w:rsidR="008F5DEE" w:rsidRPr="66D28115">
        <w:rPr>
          <w:rFonts w:eastAsiaTheme="minorEastAsia"/>
        </w:rPr>
        <w:t>-</w:t>
      </w:r>
      <w:r w:rsidR="00E17DD7" w:rsidRPr="66D28115">
        <w:rPr>
          <w:rFonts w:eastAsiaTheme="minorEastAsia"/>
        </w:rPr>
        <w:t xml:space="preserve">based </w:t>
      </w:r>
      <w:r w:rsidR="00E17DD7">
        <w:t>Joint Source and Channel Coding for CSI feedback</w:t>
      </w:r>
      <w:r w:rsidR="7AA34A83" w:rsidRPr="66D28115">
        <w:rPr>
          <w:rFonts w:ascii="Times New Roman" w:eastAsia="Arial" w:hAnsi="Times New Roman" w:cs="Times New Roman"/>
          <w:sz w:val="20"/>
          <w:szCs w:val="20"/>
          <w:lang w:val="en-US" w:eastAsia="en-US"/>
        </w:rPr>
        <w:t xml:space="preserve"> </w:t>
      </w:r>
    </w:p>
    <w:p w14:paraId="53273A27" w14:textId="345387FF" w:rsidR="00B2744C" w:rsidRDefault="6008AD37" w:rsidP="00B2744C">
      <w:pPr>
        <w:spacing w:after="0" w:line="257" w:lineRule="auto"/>
        <w:rPr>
          <w:rFonts w:eastAsia="Arial"/>
        </w:rPr>
      </w:pPr>
      <w:r w:rsidRPr="66D28115">
        <w:rPr>
          <w:rFonts w:eastAsia="Arial"/>
        </w:rPr>
        <w:t xml:space="preserve">In Releases 18 and 19, </w:t>
      </w:r>
      <w:r w:rsidR="00397AC1" w:rsidRPr="66D28115">
        <w:rPr>
          <w:rFonts w:eastAsiaTheme="minorEastAsia"/>
          <w:lang w:eastAsia="zh-CN"/>
        </w:rPr>
        <w:t>3GPP</w:t>
      </w:r>
      <w:r w:rsidR="00397AC1" w:rsidRPr="66D28115">
        <w:rPr>
          <w:rFonts w:eastAsia="Arial"/>
        </w:rPr>
        <w:t xml:space="preserve"> </w:t>
      </w:r>
      <w:r w:rsidRPr="66D28115">
        <w:rPr>
          <w:rFonts w:eastAsia="Arial"/>
        </w:rPr>
        <w:t xml:space="preserve">studied the use case of AI-based CSI compression, where the UE (gNB) compresses (decompresses) channel state information using an AI-based encoder </w:t>
      </w:r>
      <w:r w:rsidR="266B7566" w:rsidRPr="66D28115">
        <w:rPr>
          <w:rFonts w:eastAsia="Arial"/>
        </w:rPr>
        <w:t>(</w:t>
      </w:r>
      <w:r w:rsidRPr="66D28115">
        <w:rPr>
          <w:rFonts w:eastAsia="Arial"/>
        </w:rPr>
        <w:t>decoder</w:t>
      </w:r>
      <w:r w:rsidR="3946ACDA" w:rsidRPr="66D28115">
        <w:rPr>
          <w:rFonts w:eastAsia="Arial"/>
        </w:rPr>
        <w:t>)</w:t>
      </w:r>
      <w:r w:rsidRPr="66D28115">
        <w:rPr>
          <w:rFonts w:eastAsia="Arial"/>
        </w:rPr>
        <w:t xml:space="preserve"> module. AI-based CSI feedback has also been approved for normative work in 5G-Advanced Release 20.</w:t>
      </w:r>
    </w:p>
    <w:p w14:paraId="28486EE8" w14:textId="77777777" w:rsidR="006230B9" w:rsidRDefault="006230B9" w:rsidP="002B1A9B">
      <w:pPr>
        <w:spacing w:after="0" w:line="257" w:lineRule="auto"/>
        <w:rPr>
          <w:rFonts w:eastAsia="Arial"/>
        </w:rPr>
      </w:pPr>
    </w:p>
    <w:p w14:paraId="4430FCE7" w14:textId="74D84A3A" w:rsidR="00BA1921" w:rsidRPr="00BA1921" w:rsidRDefault="00BA1921" w:rsidP="00BA1921">
      <w:pPr>
        <w:spacing w:after="0" w:line="257" w:lineRule="auto"/>
        <w:rPr>
          <w:rFonts w:eastAsia="Arial"/>
        </w:rPr>
      </w:pPr>
      <w:r w:rsidRPr="79CD09C2">
        <w:rPr>
          <w:rFonts w:eastAsia="Arial"/>
        </w:rPr>
        <w:t>The encoder and decoder models discussed in that study effectively serve the roles of a “source encoder” and “source decoder”, as in conventional communication systems. Beyond the source coding stage, we assume that the encoded CSI data (i.e., the output of the encoder model) is transmitted to the gNB using standard uplink procedures, based on the parameters provided to the UE via the CSI report configuration.</w:t>
      </w:r>
    </w:p>
    <w:p w14:paraId="3E9B8693" w14:textId="77777777" w:rsidR="00BA1921" w:rsidRDefault="00BA1921" w:rsidP="00C56897">
      <w:pPr>
        <w:spacing w:after="0" w:line="257" w:lineRule="auto"/>
        <w:rPr>
          <w:rFonts w:eastAsia="Arial"/>
        </w:rPr>
      </w:pPr>
    </w:p>
    <w:p w14:paraId="795E38F2" w14:textId="241BF5CC" w:rsidR="003E451E" w:rsidRDefault="003E451E" w:rsidP="79CD09C2">
      <w:pPr>
        <w:spacing w:after="0" w:line="257" w:lineRule="auto"/>
        <w:rPr>
          <w:rFonts w:eastAsiaTheme="minorEastAsia"/>
          <w:lang w:eastAsia="zh-CN"/>
        </w:rPr>
      </w:pPr>
      <w:r w:rsidRPr="79CD09C2">
        <w:rPr>
          <w:rFonts w:eastAsiaTheme="minorEastAsia"/>
          <w:lang w:eastAsia="zh-CN"/>
        </w:rPr>
        <w:t xml:space="preserve">A mismatch between the actual SNR and the applied rate adaptation can lead to the cliff effect. To enhance performance and alleviate </w:t>
      </w:r>
      <w:r w:rsidR="006A1D60" w:rsidRPr="79CD09C2">
        <w:rPr>
          <w:rFonts w:eastAsiaTheme="minorEastAsia"/>
          <w:lang w:eastAsia="zh-CN"/>
        </w:rPr>
        <w:t>this</w:t>
      </w:r>
      <w:r w:rsidRPr="79CD09C2">
        <w:rPr>
          <w:rFonts w:eastAsiaTheme="minorEastAsia"/>
          <w:lang w:eastAsia="zh-CN"/>
        </w:rPr>
        <w:t xml:space="preserve"> effect, we can </w:t>
      </w:r>
      <w:r w:rsidR="006A1D60" w:rsidRPr="79CD09C2">
        <w:rPr>
          <w:rFonts w:eastAsiaTheme="minorEastAsia"/>
          <w:lang w:eastAsia="zh-CN"/>
        </w:rPr>
        <w:t xml:space="preserve">implement an AI module for joint source and channel coding. </w:t>
      </w:r>
      <w:r w:rsidR="007A2684" w:rsidRPr="79CD09C2">
        <w:rPr>
          <w:rFonts w:eastAsiaTheme="minorEastAsia"/>
          <w:lang w:eastAsia="zh-CN"/>
        </w:rPr>
        <w:t xml:space="preserve">The following </w:t>
      </w:r>
      <w:r w:rsidR="002056A0">
        <w:rPr>
          <w:rFonts w:eastAsiaTheme="minorEastAsia"/>
          <w:lang w:eastAsia="zh-CN"/>
        </w:rPr>
        <w:t>F</w:t>
      </w:r>
      <w:r w:rsidR="007A2684" w:rsidRPr="79CD09C2">
        <w:rPr>
          <w:rFonts w:eastAsiaTheme="minorEastAsia"/>
          <w:lang w:eastAsia="zh-CN"/>
        </w:rPr>
        <w:t xml:space="preserve">igure </w:t>
      </w:r>
      <w:r w:rsidR="002056A0">
        <w:rPr>
          <w:rFonts w:eastAsiaTheme="minorEastAsia"/>
          <w:lang w:eastAsia="zh-CN"/>
        </w:rPr>
        <w:t xml:space="preserve">14 </w:t>
      </w:r>
      <w:r w:rsidR="007A2684" w:rsidRPr="79CD09C2">
        <w:rPr>
          <w:rFonts w:eastAsiaTheme="minorEastAsia"/>
          <w:lang w:eastAsia="zh-CN"/>
        </w:rPr>
        <w:t>illustrates the module structure of an uplink system.</w:t>
      </w:r>
    </w:p>
    <w:p w14:paraId="5D0B21F7" w14:textId="77777777" w:rsidR="008F0597" w:rsidRDefault="008F0597" w:rsidP="66D28115">
      <w:pPr>
        <w:spacing w:after="0" w:line="257" w:lineRule="auto"/>
        <w:rPr>
          <w:rFonts w:eastAsiaTheme="minorEastAsia"/>
          <w:lang w:eastAsia="zh-CN"/>
        </w:rPr>
      </w:pPr>
    </w:p>
    <w:p w14:paraId="5E293980" w14:textId="4D85D090" w:rsidR="007A2684" w:rsidRDefault="00A53C7C" w:rsidP="66D28115">
      <w:pPr>
        <w:spacing w:after="0" w:line="257" w:lineRule="auto"/>
        <w:jc w:val="center"/>
        <w:rPr>
          <w:rFonts w:eastAsiaTheme="minorEastAsia"/>
          <w:lang w:eastAsia="zh-CN"/>
        </w:rPr>
      </w:pPr>
      <w:r>
        <w:rPr>
          <w:noProof/>
        </w:rPr>
        <w:drawing>
          <wp:inline distT="0" distB="0" distL="0" distR="0" wp14:anchorId="6C81835A" wp14:editId="03BE4E6D">
            <wp:extent cx="5189443" cy="713549"/>
            <wp:effectExtent l="0" t="0" r="0" b="0"/>
            <wp:docPr id="1974985837"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985837" name="图片 1" descr="图示&#10;&#10;AI 生成的内容可能不正确。"/>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86507" cy="726895"/>
                    </a:xfrm>
                    <a:prstGeom prst="rect">
                      <a:avLst/>
                    </a:prstGeom>
                  </pic:spPr>
                </pic:pic>
              </a:graphicData>
            </a:graphic>
          </wp:inline>
        </w:drawing>
      </w:r>
    </w:p>
    <w:p w14:paraId="3F42DE9F" w14:textId="23FF8D15" w:rsidR="007A2684" w:rsidRDefault="007133F8" w:rsidP="007133F8">
      <w:pPr>
        <w:spacing w:after="0" w:line="257" w:lineRule="auto"/>
        <w:jc w:val="center"/>
        <w:rPr>
          <w:rFonts w:eastAsiaTheme="minorEastAsia"/>
          <w:lang w:eastAsia="zh-CN"/>
        </w:rPr>
      </w:pPr>
      <w:r w:rsidRPr="005B595D">
        <w:t>Figure 1</w:t>
      </w:r>
      <w:r>
        <w:t>4</w:t>
      </w:r>
      <w:r w:rsidRPr="005B595D">
        <w:t>.</w:t>
      </w:r>
      <w:r w:rsidRPr="005B595D">
        <w:rPr>
          <w:rFonts w:eastAsiaTheme="minorEastAsia"/>
          <w:lang w:eastAsia="zh-CN"/>
        </w:rPr>
        <w:t xml:space="preserve"> </w:t>
      </w:r>
      <w:r>
        <w:rPr>
          <w:rFonts w:eastAsiaTheme="minorEastAsia"/>
          <w:lang w:eastAsia="zh-CN"/>
        </w:rPr>
        <w:t>Joint Source Channel Coding for CSI Compression</w:t>
      </w:r>
      <w:r w:rsidRPr="005B595D">
        <w:rPr>
          <w:rFonts w:eastAsiaTheme="minorEastAsia"/>
          <w:lang w:eastAsia="zh-CN"/>
        </w:rPr>
        <w:t>.</w:t>
      </w:r>
    </w:p>
    <w:p w14:paraId="3EA14EA2" w14:textId="77777777" w:rsidR="007133F8" w:rsidRDefault="007133F8" w:rsidP="66D28115">
      <w:pPr>
        <w:spacing w:after="0" w:line="257" w:lineRule="auto"/>
        <w:rPr>
          <w:rFonts w:eastAsiaTheme="minorEastAsia"/>
          <w:lang w:eastAsia="zh-CN"/>
        </w:rPr>
      </w:pPr>
    </w:p>
    <w:p w14:paraId="0FCCC272" w14:textId="6FAF0C93" w:rsidR="00751B0B" w:rsidRDefault="00A53C7C" w:rsidP="66D28115">
      <w:pPr>
        <w:spacing w:after="0" w:line="257" w:lineRule="auto"/>
        <w:rPr>
          <w:rFonts w:eastAsiaTheme="minorEastAsia"/>
          <w:lang w:eastAsia="zh-CN"/>
        </w:rPr>
      </w:pPr>
      <w:r w:rsidRPr="66D28115">
        <w:rPr>
          <w:rFonts w:eastAsiaTheme="minorEastAsia"/>
          <w:lang w:eastAsia="zh-CN"/>
        </w:rPr>
        <w:t xml:space="preserve">The joint source-channel </w:t>
      </w:r>
      <w:r w:rsidR="00751B0B" w:rsidRPr="66D28115">
        <w:rPr>
          <w:rFonts w:eastAsiaTheme="minorEastAsia"/>
          <w:lang w:eastAsia="zh-CN"/>
        </w:rPr>
        <w:t>en</w:t>
      </w:r>
      <w:r w:rsidRPr="66D28115">
        <w:rPr>
          <w:rFonts w:eastAsiaTheme="minorEastAsia"/>
          <w:lang w:eastAsia="zh-CN"/>
        </w:rPr>
        <w:t xml:space="preserve">coder part </w:t>
      </w:r>
      <w:r w:rsidR="00751B0B" w:rsidRPr="66D28115">
        <w:rPr>
          <w:rFonts w:eastAsiaTheme="minorEastAsia"/>
          <w:lang w:eastAsia="zh-CN"/>
        </w:rPr>
        <w:t xml:space="preserve">including an encoder and quantizer, where raw CSI data is first compressed by the encoder, then quantized into </w:t>
      </w:r>
      <w:r w:rsidR="0068139E" w:rsidRPr="66D28115">
        <w:rPr>
          <w:rFonts w:eastAsiaTheme="minorEastAsia"/>
          <w:lang w:eastAsia="zh-CN"/>
        </w:rPr>
        <w:t>transmitted</w:t>
      </w:r>
      <w:r w:rsidR="00751B0B" w:rsidRPr="66D28115">
        <w:rPr>
          <w:rFonts w:eastAsiaTheme="minorEastAsia"/>
          <w:lang w:eastAsia="zh-CN"/>
        </w:rPr>
        <w:t xml:space="preserve"> bitstream. The receiver obtains LLR values from the demodulator, which are then processed by a joint source-channel decoder to reconstruct the original CSI data.</w:t>
      </w:r>
      <w:r w:rsidR="008F0597" w:rsidRPr="66D28115">
        <w:rPr>
          <w:rFonts w:eastAsiaTheme="minorEastAsia"/>
          <w:lang w:eastAsia="zh-CN"/>
        </w:rPr>
        <w:t xml:space="preserve"> In training phase, the modulation part, OFDM</w:t>
      </w:r>
      <w:r w:rsidR="0068139E" w:rsidRPr="66D28115">
        <w:rPr>
          <w:rFonts w:eastAsiaTheme="minorEastAsia"/>
          <w:lang w:eastAsia="zh-CN"/>
        </w:rPr>
        <w:t xml:space="preserve"> modulation and</w:t>
      </w:r>
      <w:r w:rsidR="008F0597" w:rsidRPr="66D28115">
        <w:rPr>
          <w:rFonts w:eastAsiaTheme="minorEastAsia"/>
          <w:lang w:eastAsia="zh-CN"/>
        </w:rPr>
        <w:t xml:space="preserve"> multipath channel are combined as a non-trainable layer within an end-to-end structure. This approach enables joint optimization of JSCC encoder and decoder to effectively compress the CSI while </w:t>
      </w:r>
      <w:r w:rsidR="00052561" w:rsidRPr="66D28115">
        <w:rPr>
          <w:rFonts w:eastAsiaTheme="minorEastAsia"/>
          <w:lang w:eastAsia="zh-CN"/>
        </w:rPr>
        <w:t xml:space="preserve">adaptive to </w:t>
      </w:r>
      <w:r w:rsidR="00D01AC9" w:rsidRPr="66D28115">
        <w:rPr>
          <w:rFonts w:eastAsiaTheme="minorEastAsia"/>
          <w:lang w:eastAsia="zh-CN"/>
        </w:rPr>
        <w:t xml:space="preserve">the impairments </w:t>
      </w:r>
      <w:r w:rsidR="00493887" w:rsidRPr="66D28115">
        <w:rPr>
          <w:rFonts w:eastAsiaTheme="minorEastAsia"/>
          <w:lang w:eastAsia="zh-CN"/>
        </w:rPr>
        <w:t xml:space="preserve">of </w:t>
      </w:r>
      <w:r w:rsidR="00052561" w:rsidRPr="66D28115">
        <w:rPr>
          <w:rFonts w:eastAsiaTheme="minorEastAsia"/>
          <w:lang w:eastAsia="zh-CN"/>
        </w:rPr>
        <w:t>wireless channel</w:t>
      </w:r>
      <w:r w:rsidR="007273CE" w:rsidRPr="66D28115">
        <w:rPr>
          <w:rFonts w:eastAsiaTheme="minorEastAsia"/>
          <w:lang w:eastAsia="zh-CN"/>
        </w:rPr>
        <w:t>.</w:t>
      </w:r>
    </w:p>
    <w:p w14:paraId="58EF8E78" w14:textId="77777777" w:rsidR="002056A0" w:rsidRDefault="002056A0" w:rsidP="66D28115">
      <w:pPr>
        <w:spacing w:after="0" w:line="257" w:lineRule="auto"/>
        <w:rPr>
          <w:rFonts w:eastAsiaTheme="minorEastAsia"/>
          <w:lang w:eastAsia="zh-CN"/>
        </w:rPr>
      </w:pPr>
    </w:p>
    <w:p w14:paraId="315B6375" w14:textId="70596CCB" w:rsidR="007B074D" w:rsidRDefault="00731BDB" w:rsidP="66D28115">
      <w:pPr>
        <w:spacing w:after="0" w:line="257" w:lineRule="auto"/>
        <w:rPr>
          <w:rFonts w:eastAsiaTheme="minorEastAsia"/>
          <w:lang w:eastAsia="zh-CN"/>
        </w:rPr>
      </w:pPr>
      <w:r w:rsidRPr="66D28115">
        <w:rPr>
          <w:rFonts w:eastAsiaTheme="minorEastAsia"/>
          <w:lang w:eastAsia="zh-CN"/>
        </w:rPr>
        <w:t xml:space="preserve">We first present the simulation results for the joint source and channel coding scheme applied to the uplink CSI feedback. </w:t>
      </w:r>
      <w:r w:rsidR="00621F38" w:rsidRPr="66D28115">
        <w:rPr>
          <w:rFonts w:eastAsiaTheme="minorEastAsia"/>
          <w:lang w:eastAsia="zh-CN"/>
        </w:rPr>
        <w:t>For comparison, we implement the 3GPP R19 AI/ML-</w:t>
      </w:r>
      <w:r w:rsidR="0047056A" w:rsidRPr="66D28115">
        <w:rPr>
          <w:rFonts w:eastAsiaTheme="minorEastAsia"/>
          <w:lang w:eastAsia="zh-CN"/>
        </w:rPr>
        <w:t>based baseline, where the CSI encoder/decoder are trained under ideal channel assumptions while evaluated over actual uplink transmission channels. The simulation parameters are as follows.</w:t>
      </w:r>
    </w:p>
    <w:p w14:paraId="731731B3" w14:textId="77777777" w:rsidR="00873EAF" w:rsidRDefault="00873EAF" w:rsidP="66D28115">
      <w:pPr>
        <w:spacing w:after="0" w:line="257" w:lineRule="auto"/>
        <w:rPr>
          <w:rFonts w:eastAsiaTheme="minorEastAsia"/>
          <w:lang w:eastAsia="zh-CN"/>
        </w:rPr>
      </w:pPr>
    </w:p>
    <w:p w14:paraId="2D6D2A98" w14:textId="4EE0B61A" w:rsidR="007B074D" w:rsidRPr="007B074D" w:rsidRDefault="007B074D" w:rsidP="66D28115">
      <w:pPr>
        <w:pStyle w:val="Caption"/>
        <w:rPr>
          <w:rFonts w:eastAsiaTheme="minorEastAsia"/>
          <w:lang w:eastAsia="zh-CN"/>
        </w:rPr>
      </w:pPr>
      <w:r>
        <w:t xml:space="preserve">Table </w:t>
      </w:r>
      <w:r>
        <w:fldChar w:fldCharType="begin"/>
      </w:r>
      <w:r>
        <w:instrText xml:space="preserve"> SEQ Table \* ARABIC </w:instrText>
      </w:r>
      <w:r>
        <w:fldChar w:fldCharType="separate"/>
      </w:r>
      <w:r w:rsidR="003F7643">
        <w:rPr>
          <w:noProof/>
        </w:rPr>
        <w:t>3</w:t>
      </w:r>
      <w:r>
        <w:fldChar w:fldCharType="end"/>
      </w:r>
      <w:r w:rsidRPr="66D28115">
        <w:rPr>
          <w:rFonts w:eastAsiaTheme="minorEastAsia"/>
          <w:lang w:eastAsia="zh-CN"/>
        </w:rPr>
        <w:t xml:space="preserve"> Simulation assumption for JSCC based CSI feedback</w:t>
      </w:r>
    </w:p>
    <w:tbl>
      <w:tblPr>
        <w:tblStyle w:val="TableGrid"/>
        <w:tblW w:w="0" w:type="auto"/>
        <w:jc w:val="center"/>
        <w:tblLook w:val="04A0" w:firstRow="1" w:lastRow="0" w:firstColumn="1" w:lastColumn="0" w:noHBand="0" w:noVBand="1"/>
      </w:tblPr>
      <w:tblGrid>
        <w:gridCol w:w="3018"/>
        <w:gridCol w:w="3018"/>
      </w:tblGrid>
      <w:tr w:rsidR="0030377A" w14:paraId="4C6EF07D" w14:textId="77777777" w:rsidTr="66D28115">
        <w:trPr>
          <w:trHeight w:val="300"/>
          <w:jc w:val="center"/>
        </w:trPr>
        <w:tc>
          <w:tcPr>
            <w:tcW w:w="3018" w:type="dxa"/>
          </w:tcPr>
          <w:p w14:paraId="0885DA67" w14:textId="241FA54E" w:rsidR="0030377A" w:rsidRPr="00631CCA" w:rsidRDefault="007970E1" w:rsidP="66D28115">
            <w:pPr>
              <w:spacing w:after="0" w:line="257" w:lineRule="auto"/>
              <w:jc w:val="center"/>
              <w:rPr>
                <w:rFonts w:eastAsiaTheme="minorEastAsia"/>
                <w:b/>
                <w:bCs/>
                <w:lang w:eastAsia="zh-CN"/>
              </w:rPr>
            </w:pPr>
            <w:r w:rsidRPr="66D28115">
              <w:rPr>
                <w:rFonts w:eastAsiaTheme="minorEastAsia"/>
                <w:b/>
                <w:bCs/>
                <w:lang w:eastAsia="zh-CN"/>
              </w:rPr>
              <w:t>Parameter</w:t>
            </w:r>
          </w:p>
        </w:tc>
        <w:tc>
          <w:tcPr>
            <w:tcW w:w="3018" w:type="dxa"/>
          </w:tcPr>
          <w:p w14:paraId="121861DC" w14:textId="76094CFB" w:rsidR="0030377A" w:rsidRPr="00631CCA" w:rsidRDefault="007970E1" w:rsidP="66D28115">
            <w:pPr>
              <w:spacing w:after="0" w:line="257" w:lineRule="auto"/>
              <w:jc w:val="center"/>
              <w:rPr>
                <w:rFonts w:eastAsiaTheme="minorEastAsia"/>
                <w:b/>
                <w:bCs/>
                <w:lang w:eastAsia="zh-CN"/>
              </w:rPr>
            </w:pPr>
            <w:r w:rsidRPr="66D28115">
              <w:rPr>
                <w:rFonts w:eastAsiaTheme="minorEastAsia"/>
                <w:b/>
                <w:bCs/>
                <w:lang w:eastAsia="zh-CN"/>
              </w:rPr>
              <w:t>Value</w:t>
            </w:r>
          </w:p>
        </w:tc>
      </w:tr>
      <w:tr w:rsidR="0030377A" w14:paraId="322B4B7E" w14:textId="77777777" w:rsidTr="66D28115">
        <w:trPr>
          <w:trHeight w:val="300"/>
          <w:jc w:val="center"/>
        </w:trPr>
        <w:tc>
          <w:tcPr>
            <w:tcW w:w="3018" w:type="dxa"/>
          </w:tcPr>
          <w:p w14:paraId="570CD4C2" w14:textId="65FF269E" w:rsidR="0030377A" w:rsidRDefault="00BD30CD" w:rsidP="66D28115">
            <w:pPr>
              <w:spacing w:after="0" w:line="257" w:lineRule="auto"/>
              <w:jc w:val="center"/>
              <w:rPr>
                <w:rFonts w:eastAsiaTheme="minorEastAsia"/>
                <w:lang w:eastAsia="zh-CN"/>
              </w:rPr>
            </w:pPr>
            <w:r w:rsidRPr="66D28115">
              <w:rPr>
                <w:rFonts w:eastAsiaTheme="minorEastAsia"/>
                <w:lang w:eastAsia="zh-CN"/>
              </w:rPr>
              <w:t xml:space="preserve">UL </w:t>
            </w:r>
            <w:r w:rsidR="007970E1" w:rsidRPr="66D28115">
              <w:rPr>
                <w:rFonts w:eastAsiaTheme="minorEastAsia"/>
                <w:lang w:eastAsia="zh-CN"/>
              </w:rPr>
              <w:t>Bandwidth</w:t>
            </w:r>
          </w:p>
        </w:tc>
        <w:tc>
          <w:tcPr>
            <w:tcW w:w="3018" w:type="dxa"/>
          </w:tcPr>
          <w:p w14:paraId="224AFF27" w14:textId="67EF6958" w:rsidR="0030377A" w:rsidRDefault="007970E1" w:rsidP="66D28115">
            <w:pPr>
              <w:spacing w:after="0" w:line="257" w:lineRule="auto"/>
              <w:jc w:val="center"/>
              <w:rPr>
                <w:rFonts w:eastAsiaTheme="minorEastAsia"/>
                <w:lang w:eastAsia="zh-CN"/>
              </w:rPr>
            </w:pPr>
            <w:r w:rsidRPr="66D28115">
              <w:rPr>
                <w:rFonts w:eastAsiaTheme="minorEastAsia"/>
                <w:lang w:eastAsia="zh-CN"/>
              </w:rPr>
              <w:t>5MHz</w:t>
            </w:r>
          </w:p>
        </w:tc>
      </w:tr>
      <w:tr w:rsidR="0030377A" w14:paraId="3139AAE4" w14:textId="77777777" w:rsidTr="66D28115">
        <w:trPr>
          <w:trHeight w:val="300"/>
          <w:jc w:val="center"/>
        </w:trPr>
        <w:tc>
          <w:tcPr>
            <w:tcW w:w="3018" w:type="dxa"/>
          </w:tcPr>
          <w:p w14:paraId="41FBEFD3" w14:textId="5351E7EE" w:rsidR="0030377A" w:rsidRDefault="007970E1" w:rsidP="66D28115">
            <w:pPr>
              <w:spacing w:after="0" w:line="257" w:lineRule="auto"/>
              <w:jc w:val="center"/>
              <w:rPr>
                <w:rFonts w:eastAsiaTheme="minorEastAsia"/>
                <w:lang w:eastAsia="zh-CN"/>
              </w:rPr>
            </w:pPr>
            <w:r w:rsidRPr="66D28115">
              <w:rPr>
                <w:rFonts w:eastAsiaTheme="minorEastAsia"/>
                <w:lang w:eastAsia="zh-CN"/>
              </w:rPr>
              <w:t>Downlink channel</w:t>
            </w:r>
          </w:p>
        </w:tc>
        <w:tc>
          <w:tcPr>
            <w:tcW w:w="3018" w:type="dxa"/>
          </w:tcPr>
          <w:p w14:paraId="792C3D54" w14:textId="7DE745C7" w:rsidR="0030377A" w:rsidRDefault="007970E1" w:rsidP="66D28115">
            <w:pPr>
              <w:spacing w:after="0" w:line="257" w:lineRule="auto"/>
              <w:jc w:val="center"/>
              <w:rPr>
                <w:rFonts w:eastAsiaTheme="minorEastAsia"/>
                <w:lang w:eastAsia="zh-CN"/>
              </w:rPr>
            </w:pPr>
            <w:r w:rsidRPr="66D28115">
              <w:rPr>
                <w:rFonts w:eastAsiaTheme="minorEastAsia"/>
                <w:lang w:eastAsia="zh-CN"/>
              </w:rPr>
              <w:t>U</w:t>
            </w:r>
            <w:r w:rsidR="00102A10">
              <w:rPr>
                <w:rFonts w:eastAsiaTheme="minorEastAsia"/>
                <w:lang w:eastAsia="zh-CN"/>
              </w:rPr>
              <w:t>M</w:t>
            </w:r>
            <w:r w:rsidRPr="66D28115">
              <w:rPr>
                <w:rFonts w:eastAsiaTheme="minorEastAsia"/>
                <w:lang w:eastAsia="zh-CN"/>
              </w:rPr>
              <w:t>a, 32T4R</w:t>
            </w:r>
          </w:p>
        </w:tc>
      </w:tr>
      <w:tr w:rsidR="00BD30CD" w14:paraId="0B4E3B47" w14:textId="77777777" w:rsidTr="66D28115">
        <w:trPr>
          <w:trHeight w:val="300"/>
          <w:jc w:val="center"/>
        </w:trPr>
        <w:tc>
          <w:tcPr>
            <w:tcW w:w="3018" w:type="dxa"/>
          </w:tcPr>
          <w:p w14:paraId="5533AC0E" w14:textId="356F3D1C" w:rsidR="00BD30CD" w:rsidRDefault="00BD30CD" w:rsidP="66D28115">
            <w:pPr>
              <w:spacing w:after="0" w:line="257" w:lineRule="auto"/>
              <w:jc w:val="center"/>
              <w:rPr>
                <w:rFonts w:eastAsiaTheme="minorEastAsia"/>
                <w:lang w:eastAsia="zh-CN"/>
              </w:rPr>
            </w:pPr>
            <w:r w:rsidRPr="66D28115">
              <w:rPr>
                <w:rFonts w:eastAsiaTheme="minorEastAsia"/>
                <w:lang w:eastAsia="zh-CN"/>
              </w:rPr>
              <w:t>Number of DL CSI-RS bandwidth</w:t>
            </w:r>
          </w:p>
        </w:tc>
        <w:tc>
          <w:tcPr>
            <w:tcW w:w="3018" w:type="dxa"/>
          </w:tcPr>
          <w:p w14:paraId="3A5C8B06" w14:textId="7018723E" w:rsidR="00BD30CD" w:rsidRDefault="00BD30CD" w:rsidP="66D28115">
            <w:pPr>
              <w:spacing w:after="0" w:line="257" w:lineRule="auto"/>
              <w:jc w:val="center"/>
              <w:rPr>
                <w:rFonts w:eastAsiaTheme="minorEastAsia"/>
                <w:lang w:eastAsia="zh-CN"/>
              </w:rPr>
            </w:pPr>
            <w:r w:rsidRPr="66D28115">
              <w:rPr>
                <w:rFonts w:eastAsiaTheme="minorEastAsia"/>
                <w:lang w:eastAsia="zh-CN"/>
              </w:rPr>
              <w:t>52RB/13SB</w:t>
            </w:r>
          </w:p>
        </w:tc>
      </w:tr>
      <w:tr w:rsidR="0030377A" w14:paraId="68250BB7" w14:textId="77777777" w:rsidTr="66D28115">
        <w:trPr>
          <w:trHeight w:val="300"/>
          <w:jc w:val="center"/>
        </w:trPr>
        <w:tc>
          <w:tcPr>
            <w:tcW w:w="3018" w:type="dxa"/>
          </w:tcPr>
          <w:p w14:paraId="0C5DAB8C" w14:textId="471A2444" w:rsidR="0030377A" w:rsidRDefault="007970E1" w:rsidP="66D28115">
            <w:pPr>
              <w:spacing w:after="0" w:line="257" w:lineRule="auto"/>
              <w:jc w:val="center"/>
              <w:rPr>
                <w:rFonts w:eastAsiaTheme="minorEastAsia"/>
                <w:lang w:eastAsia="zh-CN"/>
              </w:rPr>
            </w:pPr>
            <w:r w:rsidRPr="66D28115">
              <w:rPr>
                <w:rFonts w:eastAsiaTheme="minorEastAsia"/>
                <w:lang w:eastAsia="zh-CN"/>
              </w:rPr>
              <w:t>Uplink channel</w:t>
            </w:r>
          </w:p>
        </w:tc>
        <w:tc>
          <w:tcPr>
            <w:tcW w:w="3018" w:type="dxa"/>
          </w:tcPr>
          <w:p w14:paraId="008ACE9D" w14:textId="28A47CA5" w:rsidR="0030377A" w:rsidRDefault="007970E1" w:rsidP="66D28115">
            <w:pPr>
              <w:spacing w:after="0" w:line="257" w:lineRule="auto"/>
              <w:jc w:val="center"/>
              <w:rPr>
                <w:rFonts w:eastAsiaTheme="minorEastAsia"/>
                <w:lang w:eastAsia="zh-CN"/>
              </w:rPr>
            </w:pPr>
            <w:r w:rsidRPr="66D28115">
              <w:rPr>
                <w:rFonts w:eastAsiaTheme="minorEastAsia"/>
                <w:lang w:eastAsia="zh-CN"/>
              </w:rPr>
              <w:t>AWGN</w:t>
            </w:r>
            <w:r w:rsidR="00F60455">
              <w:rPr>
                <w:rFonts w:eastAsiaTheme="minorEastAsia" w:hint="eastAsia"/>
                <w:lang w:eastAsia="zh-CN"/>
              </w:rPr>
              <w:t xml:space="preserve"> and </w:t>
            </w:r>
            <w:r w:rsidR="00E60951">
              <w:rPr>
                <w:rFonts w:eastAsiaTheme="minorEastAsia" w:hint="eastAsia"/>
                <w:lang w:eastAsia="zh-CN"/>
              </w:rPr>
              <w:t>CDL-C</w:t>
            </w:r>
            <w:r w:rsidRPr="66D28115">
              <w:rPr>
                <w:rFonts w:eastAsiaTheme="minorEastAsia"/>
                <w:lang w:eastAsia="zh-CN"/>
              </w:rPr>
              <w:t>, 1T32R</w:t>
            </w:r>
          </w:p>
        </w:tc>
      </w:tr>
      <w:tr w:rsidR="00F848C3" w14:paraId="0CFC77A3" w14:textId="77777777" w:rsidTr="66D28115">
        <w:trPr>
          <w:trHeight w:val="300"/>
          <w:jc w:val="center"/>
        </w:trPr>
        <w:tc>
          <w:tcPr>
            <w:tcW w:w="3018" w:type="dxa"/>
          </w:tcPr>
          <w:p w14:paraId="617C073D" w14:textId="632742E9" w:rsidR="00F848C3" w:rsidRDefault="00F848C3" w:rsidP="66D28115">
            <w:pPr>
              <w:spacing w:after="0" w:line="257" w:lineRule="auto"/>
              <w:jc w:val="center"/>
              <w:rPr>
                <w:rFonts w:eastAsiaTheme="minorEastAsia"/>
                <w:lang w:eastAsia="zh-CN"/>
              </w:rPr>
            </w:pPr>
            <w:r w:rsidRPr="66D28115">
              <w:rPr>
                <w:rFonts w:eastAsiaTheme="minorEastAsia"/>
                <w:lang w:eastAsia="zh-CN"/>
              </w:rPr>
              <w:t>Waveform</w:t>
            </w:r>
          </w:p>
        </w:tc>
        <w:tc>
          <w:tcPr>
            <w:tcW w:w="3018" w:type="dxa"/>
          </w:tcPr>
          <w:p w14:paraId="6E2E9AFB" w14:textId="5D8F11F0" w:rsidR="00F848C3" w:rsidRDefault="00F848C3" w:rsidP="66D28115">
            <w:pPr>
              <w:spacing w:after="0" w:line="257" w:lineRule="auto"/>
              <w:jc w:val="center"/>
              <w:rPr>
                <w:rFonts w:eastAsiaTheme="minorEastAsia"/>
                <w:lang w:eastAsia="zh-CN"/>
              </w:rPr>
            </w:pPr>
            <w:r w:rsidRPr="66D28115">
              <w:rPr>
                <w:rFonts w:eastAsiaTheme="minorEastAsia"/>
                <w:lang w:eastAsia="zh-CN"/>
              </w:rPr>
              <w:t>CP-OFDM</w:t>
            </w:r>
          </w:p>
        </w:tc>
      </w:tr>
      <w:tr w:rsidR="0030377A" w14:paraId="4269A58B" w14:textId="77777777" w:rsidTr="66D28115">
        <w:trPr>
          <w:trHeight w:val="300"/>
          <w:jc w:val="center"/>
        </w:trPr>
        <w:tc>
          <w:tcPr>
            <w:tcW w:w="3018" w:type="dxa"/>
          </w:tcPr>
          <w:p w14:paraId="703F4B89" w14:textId="3CE136B0" w:rsidR="0030377A" w:rsidRDefault="007970E1" w:rsidP="66D28115">
            <w:pPr>
              <w:spacing w:after="0" w:line="257" w:lineRule="auto"/>
              <w:jc w:val="center"/>
              <w:rPr>
                <w:rFonts w:eastAsiaTheme="minorEastAsia"/>
                <w:lang w:eastAsia="zh-CN"/>
              </w:rPr>
            </w:pPr>
            <w:r w:rsidRPr="66D28115">
              <w:rPr>
                <w:rFonts w:eastAsiaTheme="minorEastAsia"/>
                <w:lang w:eastAsia="zh-CN"/>
              </w:rPr>
              <w:t>FFT size</w:t>
            </w:r>
          </w:p>
        </w:tc>
        <w:tc>
          <w:tcPr>
            <w:tcW w:w="3018" w:type="dxa"/>
          </w:tcPr>
          <w:p w14:paraId="4741CD31" w14:textId="6D29DBDB" w:rsidR="0030377A" w:rsidRDefault="007970E1" w:rsidP="66D28115">
            <w:pPr>
              <w:spacing w:after="0" w:line="257" w:lineRule="auto"/>
              <w:jc w:val="center"/>
              <w:rPr>
                <w:rFonts w:eastAsiaTheme="minorEastAsia"/>
                <w:lang w:eastAsia="zh-CN"/>
              </w:rPr>
            </w:pPr>
            <w:r w:rsidRPr="66D28115">
              <w:rPr>
                <w:rFonts w:eastAsiaTheme="minorEastAsia"/>
                <w:lang w:eastAsia="zh-CN"/>
              </w:rPr>
              <w:t>512</w:t>
            </w:r>
          </w:p>
        </w:tc>
      </w:tr>
      <w:tr w:rsidR="007970E1" w14:paraId="605ED8F2" w14:textId="77777777" w:rsidTr="66D28115">
        <w:trPr>
          <w:trHeight w:val="300"/>
          <w:jc w:val="center"/>
        </w:trPr>
        <w:tc>
          <w:tcPr>
            <w:tcW w:w="3018" w:type="dxa"/>
          </w:tcPr>
          <w:p w14:paraId="4D8A000C" w14:textId="4E554299" w:rsidR="007970E1" w:rsidRDefault="007970E1" w:rsidP="66D28115">
            <w:pPr>
              <w:spacing w:after="0" w:line="257" w:lineRule="auto"/>
              <w:jc w:val="center"/>
              <w:rPr>
                <w:rFonts w:eastAsiaTheme="minorEastAsia"/>
                <w:lang w:eastAsia="zh-CN"/>
              </w:rPr>
            </w:pPr>
            <w:r w:rsidRPr="66D28115">
              <w:rPr>
                <w:rFonts w:eastAsiaTheme="minorEastAsia"/>
                <w:lang w:eastAsia="zh-CN"/>
              </w:rPr>
              <w:t xml:space="preserve">Number of </w:t>
            </w:r>
            <w:r w:rsidR="00696D07" w:rsidRPr="66D28115">
              <w:rPr>
                <w:rFonts w:eastAsiaTheme="minorEastAsia"/>
                <w:lang w:eastAsia="zh-CN"/>
              </w:rPr>
              <w:t>RB</w:t>
            </w:r>
          </w:p>
        </w:tc>
        <w:tc>
          <w:tcPr>
            <w:tcW w:w="3018" w:type="dxa"/>
          </w:tcPr>
          <w:p w14:paraId="4230ACB8" w14:textId="0D361B2F" w:rsidR="007970E1" w:rsidRDefault="007970E1" w:rsidP="66D28115">
            <w:pPr>
              <w:spacing w:after="0" w:line="257" w:lineRule="auto"/>
              <w:jc w:val="center"/>
              <w:rPr>
                <w:rFonts w:eastAsiaTheme="minorEastAsia"/>
                <w:lang w:eastAsia="zh-CN"/>
              </w:rPr>
            </w:pPr>
            <w:r w:rsidRPr="66D28115">
              <w:rPr>
                <w:rFonts w:eastAsiaTheme="minorEastAsia"/>
                <w:lang w:eastAsia="zh-CN"/>
              </w:rPr>
              <w:t>4</w:t>
            </w:r>
          </w:p>
        </w:tc>
      </w:tr>
      <w:tr w:rsidR="002E38FD" w14:paraId="0333A54E" w14:textId="77777777" w:rsidTr="66D28115">
        <w:trPr>
          <w:trHeight w:val="300"/>
          <w:jc w:val="center"/>
        </w:trPr>
        <w:tc>
          <w:tcPr>
            <w:tcW w:w="3018" w:type="dxa"/>
          </w:tcPr>
          <w:p w14:paraId="277AF3E4" w14:textId="31C116B2" w:rsidR="002E38FD" w:rsidRDefault="002E38FD" w:rsidP="66D28115">
            <w:pPr>
              <w:spacing w:after="0" w:line="257" w:lineRule="auto"/>
              <w:jc w:val="center"/>
              <w:rPr>
                <w:rFonts w:eastAsiaTheme="minorEastAsia"/>
                <w:lang w:eastAsia="zh-CN"/>
              </w:rPr>
            </w:pPr>
            <w:r w:rsidRPr="66D28115">
              <w:rPr>
                <w:rFonts w:eastAsiaTheme="minorEastAsia"/>
                <w:lang w:eastAsia="zh-CN"/>
              </w:rPr>
              <w:t xml:space="preserve">Number of </w:t>
            </w:r>
            <w:r w:rsidR="00A21B44" w:rsidRPr="66D28115">
              <w:rPr>
                <w:rFonts w:eastAsiaTheme="minorEastAsia"/>
                <w:lang w:eastAsia="zh-CN"/>
              </w:rPr>
              <w:t>symbols</w:t>
            </w:r>
          </w:p>
        </w:tc>
        <w:tc>
          <w:tcPr>
            <w:tcW w:w="3018" w:type="dxa"/>
          </w:tcPr>
          <w:p w14:paraId="32EB2D3F" w14:textId="2B775AC3" w:rsidR="002E38FD" w:rsidRDefault="002E38FD" w:rsidP="66D28115">
            <w:pPr>
              <w:spacing w:after="0" w:line="257" w:lineRule="auto"/>
              <w:jc w:val="center"/>
              <w:rPr>
                <w:rFonts w:eastAsiaTheme="minorEastAsia"/>
                <w:lang w:eastAsia="zh-CN"/>
              </w:rPr>
            </w:pPr>
            <w:r w:rsidRPr="66D28115">
              <w:rPr>
                <w:rFonts w:eastAsiaTheme="minorEastAsia"/>
                <w:lang w:eastAsia="zh-CN"/>
              </w:rPr>
              <w:t>2</w:t>
            </w:r>
          </w:p>
        </w:tc>
      </w:tr>
      <w:tr w:rsidR="007970E1" w14:paraId="4A132153" w14:textId="77777777" w:rsidTr="66D28115">
        <w:trPr>
          <w:trHeight w:val="300"/>
          <w:jc w:val="center"/>
        </w:trPr>
        <w:tc>
          <w:tcPr>
            <w:tcW w:w="3018" w:type="dxa"/>
          </w:tcPr>
          <w:p w14:paraId="16382C8F" w14:textId="58EF1DA5" w:rsidR="007970E1" w:rsidRDefault="007970E1" w:rsidP="66D28115">
            <w:pPr>
              <w:spacing w:after="0" w:line="257" w:lineRule="auto"/>
              <w:jc w:val="center"/>
              <w:rPr>
                <w:rFonts w:eastAsiaTheme="minorEastAsia"/>
                <w:lang w:eastAsia="zh-CN"/>
              </w:rPr>
            </w:pPr>
            <w:r w:rsidRPr="66D28115">
              <w:rPr>
                <w:rFonts w:eastAsiaTheme="minorEastAsia"/>
                <w:lang w:eastAsia="zh-CN"/>
              </w:rPr>
              <w:t>Modulation</w:t>
            </w:r>
          </w:p>
        </w:tc>
        <w:tc>
          <w:tcPr>
            <w:tcW w:w="3018" w:type="dxa"/>
          </w:tcPr>
          <w:p w14:paraId="041238A1" w14:textId="0ABF8F1D" w:rsidR="007970E1" w:rsidRDefault="007970E1" w:rsidP="66D28115">
            <w:pPr>
              <w:spacing w:after="0" w:line="257" w:lineRule="auto"/>
              <w:jc w:val="center"/>
              <w:rPr>
                <w:rFonts w:eastAsiaTheme="minorEastAsia"/>
                <w:lang w:eastAsia="zh-CN"/>
              </w:rPr>
            </w:pPr>
            <w:r w:rsidRPr="66D28115">
              <w:rPr>
                <w:rFonts w:eastAsiaTheme="minorEastAsia"/>
                <w:lang w:eastAsia="zh-CN"/>
              </w:rPr>
              <w:t>QPSK</w:t>
            </w:r>
          </w:p>
        </w:tc>
      </w:tr>
      <w:tr w:rsidR="007970E1" w14:paraId="613B6D6F" w14:textId="77777777" w:rsidTr="66D28115">
        <w:trPr>
          <w:trHeight w:val="300"/>
          <w:jc w:val="center"/>
        </w:trPr>
        <w:tc>
          <w:tcPr>
            <w:tcW w:w="3018" w:type="dxa"/>
          </w:tcPr>
          <w:p w14:paraId="45D41DF4" w14:textId="0174BFD5" w:rsidR="007970E1" w:rsidRDefault="00D4047B" w:rsidP="66D28115">
            <w:pPr>
              <w:spacing w:after="0" w:line="257" w:lineRule="auto"/>
              <w:jc w:val="center"/>
              <w:rPr>
                <w:rFonts w:eastAsiaTheme="minorEastAsia"/>
                <w:lang w:eastAsia="zh-CN"/>
              </w:rPr>
            </w:pPr>
            <w:r w:rsidRPr="66D28115">
              <w:rPr>
                <w:rFonts w:eastAsiaTheme="minorEastAsia"/>
                <w:lang w:eastAsia="zh-CN"/>
              </w:rPr>
              <w:t>AI model</w:t>
            </w:r>
          </w:p>
        </w:tc>
        <w:tc>
          <w:tcPr>
            <w:tcW w:w="3018" w:type="dxa"/>
          </w:tcPr>
          <w:p w14:paraId="758DEFF4" w14:textId="575D4163" w:rsidR="007970E1" w:rsidRDefault="00D4047B" w:rsidP="66D28115">
            <w:pPr>
              <w:spacing w:after="0" w:line="257" w:lineRule="auto"/>
              <w:jc w:val="center"/>
              <w:rPr>
                <w:rFonts w:eastAsiaTheme="minorEastAsia"/>
                <w:lang w:eastAsia="zh-CN"/>
              </w:rPr>
            </w:pPr>
            <w:r w:rsidRPr="66D28115">
              <w:rPr>
                <w:rFonts w:eastAsiaTheme="minorEastAsia"/>
                <w:lang w:eastAsia="zh-CN"/>
              </w:rPr>
              <w:t>Transformer</w:t>
            </w:r>
          </w:p>
        </w:tc>
      </w:tr>
      <w:tr w:rsidR="00D4047B" w14:paraId="565855FD" w14:textId="77777777" w:rsidTr="66D28115">
        <w:trPr>
          <w:trHeight w:val="300"/>
          <w:jc w:val="center"/>
        </w:trPr>
        <w:tc>
          <w:tcPr>
            <w:tcW w:w="3018" w:type="dxa"/>
          </w:tcPr>
          <w:p w14:paraId="3A860CE5" w14:textId="27610A6C" w:rsidR="00D4047B" w:rsidRDefault="00D4047B" w:rsidP="66D28115">
            <w:pPr>
              <w:spacing w:after="0" w:line="257" w:lineRule="auto"/>
              <w:jc w:val="center"/>
              <w:rPr>
                <w:rFonts w:eastAsiaTheme="minorEastAsia"/>
                <w:lang w:eastAsia="zh-CN"/>
              </w:rPr>
            </w:pPr>
            <w:r w:rsidRPr="66D28115">
              <w:rPr>
                <w:rFonts w:eastAsiaTheme="minorEastAsia"/>
                <w:lang w:eastAsia="zh-CN"/>
              </w:rPr>
              <w:t xml:space="preserve">Encoder </w:t>
            </w:r>
            <w:r w:rsidR="00A21B44" w:rsidRPr="66D28115">
              <w:rPr>
                <w:rFonts w:eastAsiaTheme="minorEastAsia"/>
                <w:lang w:eastAsia="zh-CN"/>
              </w:rPr>
              <w:t>output (</w:t>
            </w:r>
            <w:r w:rsidRPr="66D28115">
              <w:rPr>
                <w:rFonts w:eastAsiaTheme="minorEastAsia"/>
                <w:lang w:eastAsia="zh-CN"/>
              </w:rPr>
              <w:t>JSCC)</w:t>
            </w:r>
          </w:p>
        </w:tc>
        <w:tc>
          <w:tcPr>
            <w:tcW w:w="3018" w:type="dxa"/>
          </w:tcPr>
          <w:p w14:paraId="43A970C7" w14:textId="235D0555" w:rsidR="00D4047B" w:rsidRDefault="00D4047B" w:rsidP="66D28115">
            <w:pPr>
              <w:spacing w:after="0" w:line="257" w:lineRule="auto"/>
              <w:jc w:val="center"/>
              <w:rPr>
                <w:rFonts w:eastAsiaTheme="minorEastAsia"/>
                <w:lang w:eastAsia="zh-CN"/>
              </w:rPr>
            </w:pPr>
            <w:r w:rsidRPr="66D28115">
              <w:rPr>
                <w:rFonts w:eastAsiaTheme="minorEastAsia"/>
                <w:lang w:eastAsia="zh-CN"/>
              </w:rPr>
              <w:t>128bit</w:t>
            </w:r>
          </w:p>
        </w:tc>
      </w:tr>
      <w:tr w:rsidR="00D4047B" w14:paraId="21CD72AA" w14:textId="77777777" w:rsidTr="66D28115">
        <w:trPr>
          <w:trHeight w:val="300"/>
          <w:jc w:val="center"/>
        </w:trPr>
        <w:tc>
          <w:tcPr>
            <w:tcW w:w="3018" w:type="dxa"/>
          </w:tcPr>
          <w:p w14:paraId="3FE216AA" w14:textId="41DECA7A" w:rsidR="00D4047B" w:rsidRDefault="00D4047B" w:rsidP="66D28115">
            <w:pPr>
              <w:spacing w:after="0" w:line="257" w:lineRule="auto"/>
              <w:jc w:val="center"/>
              <w:rPr>
                <w:rFonts w:eastAsiaTheme="minorEastAsia"/>
                <w:lang w:eastAsia="zh-CN"/>
              </w:rPr>
            </w:pPr>
            <w:r w:rsidRPr="66D28115">
              <w:rPr>
                <w:rFonts w:eastAsiaTheme="minorEastAsia"/>
                <w:lang w:eastAsia="zh-CN"/>
              </w:rPr>
              <w:t>CSI feedback</w:t>
            </w:r>
            <w:r w:rsidR="00102A10">
              <w:rPr>
                <w:rFonts w:eastAsiaTheme="minorEastAsia"/>
                <w:lang w:eastAsia="zh-CN"/>
              </w:rPr>
              <w:t xml:space="preserve"> </w:t>
            </w:r>
            <w:r w:rsidRPr="66D28115">
              <w:rPr>
                <w:rFonts w:eastAsiaTheme="minorEastAsia"/>
                <w:lang w:eastAsia="zh-CN"/>
              </w:rPr>
              <w:t>(baseline)</w:t>
            </w:r>
          </w:p>
        </w:tc>
        <w:tc>
          <w:tcPr>
            <w:tcW w:w="3018" w:type="dxa"/>
          </w:tcPr>
          <w:p w14:paraId="5F8C3B57" w14:textId="4B8CAA5F" w:rsidR="00D4047B" w:rsidRDefault="00D4047B" w:rsidP="66D28115">
            <w:pPr>
              <w:spacing w:after="0" w:line="257" w:lineRule="auto"/>
              <w:jc w:val="center"/>
              <w:rPr>
                <w:rFonts w:eastAsiaTheme="minorEastAsia"/>
                <w:lang w:eastAsia="zh-CN"/>
              </w:rPr>
            </w:pPr>
            <w:r w:rsidRPr="66D28115">
              <w:rPr>
                <w:rFonts w:eastAsiaTheme="minorEastAsia"/>
                <w:lang w:eastAsia="zh-CN"/>
              </w:rPr>
              <w:t>32/64bit</w:t>
            </w:r>
          </w:p>
        </w:tc>
      </w:tr>
      <w:tr w:rsidR="00D4047B" w14:paraId="24746304" w14:textId="77777777" w:rsidTr="66D28115">
        <w:trPr>
          <w:trHeight w:val="300"/>
          <w:jc w:val="center"/>
        </w:trPr>
        <w:tc>
          <w:tcPr>
            <w:tcW w:w="3018" w:type="dxa"/>
          </w:tcPr>
          <w:p w14:paraId="6A00B00B" w14:textId="49D66B4A" w:rsidR="00D4047B" w:rsidRDefault="00D4047B" w:rsidP="66D28115">
            <w:pPr>
              <w:spacing w:after="0" w:line="257" w:lineRule="auto"/>
              <w:jc w:val="center"/>
              <w:rPr>
                <w:rFonts w:eastAsiaTheme="minorEastAsia"/>
                <w:lang w:eastAsia="zh-CN"/>
              </w:rPr>
            </w:pPr>
            <w:r w:rsidRPr="66D28115">
              <w:rPr>
                <w:rFonts w:eastAsiaTheme="minorEastAsia"/>
                <w:lang w:eastAsia="zh-CN"/>
              </w:rPr>
              <w:lastRenderedPageBreak/>
              <w:t>Channel coding</w:t>
            </w:r>
            <w:r w:rsidR="00102A10">
              <w:rPr>
                <w:rFonts w:eastAsiaTheme="minorEastAsia"/>
                <w:lang w:eastAsia="zh-CN"/>
              </w:rPr>
              <w:t xml:space="preserve"> </w:t>
            </w:r>
            <w:r w:rsidRPr="66D28115">
              <w:rPr>
                <w:rFonts w:eastAsiaTheme="minorEastAsia"/>
                <w:lang w:eastAsia="zh-CN"/>
              </w:rPr>
              <w:t>(baseline)</w:t>
            </w:r>
          </w:p>
        </w:tc>
        <w:tc>
          <w:tcPr>
            <w:tcW w:w="3018" w:type="dxa"/>
          </w:tcPr>
          <w:p w14:paraId="376E7B13" w14:textId="40AB673C" w:rsidR="00D4047B" w:rsidRDefault="00D4047B" w:rsidP="66D28115">
            <w:pPr>
              <w:spacing w:after="0" w:line="257" w:lineRule="auto"/>
              <w:jc w:val="center"/>
              <w:rPr>
                <w:rFonts w:eastAsiaTheme="minorEastAsia"/>
                <w:lang w:eastAsia="zh-CN"/>
              </w:rPr>
            </w:pPr>
            <w:r w:rsidRPr="66D28115">
              <w:rPr>
                <w:rFonts w:eastAsiaTheme="minorEastAsia"/>
                <w:lang w:eastAsia="zh-CN"/>
              </w:rPr>
              <w:t>Polar</w:t>
            </w:r>
            <w:r w:rsidR="00BD30CD" w:rsidRPr="66D28115">
              <w:rPr>
                <w:rFonts w:eastAsiaTheme="minorEastAsia"/>
                <w:lang w:eastAsia="zh-CN"/>
              </w:rPr>
              <w:t xml:space="preserve"> with code rate 0.25/0.5</w:t>
            </w:r>
          </w:p>
        </w:tc>
      </w:tr>
    </w:tbl>
    <w:p w14:paraId="441202E8" w14:textId="77777777" w:rsidR="0047056A" w:rsidRDefault="0047056A" w:rsidP="66D28115">
      <w:pPr>
        <w:spacing w:after="0" w:line="257" w:lineRule="auto"/>
        <w:jc w:val="center"/>
        <w:rPr>
          <w:rFonts w:eastAsiaTheme="minorEastAsia"/>
          <w:lang w:eastAsia="zh-CN"/>
        </w:rPr>
      </w:pPr>
    </w:p>
    <w:p w14:paraId="2A64BE60" w14:textId="3C22C4FB" w:rsidR="008F0597" w:rsidRPr="00F60455" w:rsidRDefault="000C4EE8" w:rsidP="79CD09C2">
      <w:pPr>
        <w:spacing w:after="0" w:line="257" w:lineRule="auto"/>
        <w:rPr>
          <w:rFonts w:eastAsiaTheme="minorEastAsia"/>
          <w:lang w:eastAsia="zh-CN"/>
        </w:rPr>
      </w:pPr>
      <w:r w:rsidRPr="79CD09C2">
        <w:rPr>
          <w:rFonts w:eastAsiaTheme="minorEastAsia"/>
          <w:lang w:eastAsia="zh-CN"/>
        </w:rPr>
        <w:t xml:space="preserve">The following </w:t>
      </w:r>
      <w:r w:rsidR="002056A0">
        <w:rPr>
          <w:rFonts w:eastAsiaTheme="minorEastAsia"/>
          <w:lang w:eastAsia="zh-CN"/>
        </w:rPr>
        <w:t>F</w:t>
      </w:r>
      <w:r w:rsidRPr="79CD09C2">
        <w:rPr>
          <w:rFonts w:eastAsiaTheme="minorEastAsia"/>
          <w:lang w:eastAsia="zh-CN"/>
        </w:rPr>
        <w:t>igure</w:t>
      </w:r>
      <w:r w:rsidR="002056A0">
        <w:rPr>
          <w:rFonts w:eastAsiaTheme="minorEastAsia"/>
          <w:lang w:eastAsia="zh-CN"/>
        </w:rPr>
        <w:t xml:space="preserve"> 15</w:t>
      </w:r>
      <w:r w:rsidRPr="79CD09C2">
        <w:rPr>
          <w:rFonts w:eastAsiaTheme="minorEastAsia"/>
          <w:lang w:eastAsia="zh-CN"/>
        </w:rPr>
        <w:t xml:space="preserve"> presents SGCS </w:t>
      </w:r>
      <w:r w:rsidR="00F60455">
        <w:rPr>
          <w:rFonts w:eastAsiaTheme="minorEastAsia"/>
          <w:lang w:eastAsia="zh-CN"/>
        </w:rPr>
        <w:t>performance</w:t>
      </w:r>
      <w:r w:rsidR="00F60455">
        <w:rPr>
          <w:rFonts w:eastAsiaTheme="minorEastAsia" w:hint="eastAsia"/>
          <w:lang w:eastAsia="zh-CN"/>
        </w:rPr>
        <w:t xml:space="preserve"> </w:t>
      </w:r>
      <w:r w:rsidR="00F60455">
        <w:rPr>
          <w:rFonts w:eastAsiaTheme="minorEastAsia"/>
          <w:lang w:eastAsia="zh-CN"/>
        </w:rPr>
        <w:t>comparison</w:t>
      </w:r>
      <w:r w:rsidR="00F60455">
        <w:rPr>
          <w:rFonts w:eastAsiaTheme="minorEastAsia" w:hint="eastAsia"/>
          <w:lang w:eastAsia="zh-CN"/>
        </w:rPr>
        <w:t xml:space="preserve"> between</w:t>
      </w:r>
      <w:r w:rsidRPr="79CD09C2">
        <w:rPr>
          <w:rFonts w:eastAsiaTheme="minorEastAsia"/>
          <w:lang w:eastAsia="zh-CN"/>
        </w:rPr>
        <w:t xml:space="preserve"> JSCC </w:t>
      </w:r>
      <w:r w:rsidR="00F60455">
        <w:rPr>
          <w:rFonts w:eastAsiaTheme="minorEastAsia" w:hint="eastAsia"/>
          <w:lang w:eastAsia="zh-CN"/>
        </w:rPr>
        <w:t xml:space="preserve">based CSI feedback schemes and </w:t>
      </w:r>
      <w:r w:rsidR="00A60EE6">
        <w:rPr>
          <w:rFonts w:eastAsiaTheme="minorEastAsia" w:hint="eastAsia"/>
          <w:lang w:eastAsia="zh-CN"/>
        </w:rPr>
        <w:t xml:space="preserve">Rel-19 AI CSI compression scheme with </w:t>
      </w:r>
      <w:r w:rsidR="0056741C">
        <w:rPr>
          <w:rFonts w:eastAsiaTheme="minorEastAsia" w:hint="eastAsia"/>
          <w:lang w:eastAsia="zh-CN"/>
        </w:rPr>
        <w:t xml:space="preserve">legacy PUCCH </w:t>
      </w:r>
      <w:r w:rsidR="00873EAF">
        <w:rPr>
          <w:rFonts w:eastAsiaTheme="minorEastAsia"/>
          <w:lang w:eastAsia="zh-CN"/>
        </w:rPr>
        <w:t>scheme (</w:t>
      </w:r>
      <w:r w:rsidR="00A60EE6">
        <w:rPr>
          <w:rFonts w:eastAsiaTheme="minorEastAsia" w:hint="eastAsia"/>
          <w:lang w:eastAsia="zh-CN"/>
        </w:rPr>
        <w:t>separate polar coding and modulation)</w:t>
      </w:r>
      <w:r w:rsidR="0056741C">
        <w:rPr>
          <w:rFonts w:eastAsiaTheme="minorEastAsia" w:hint="eastAsia"/>
          <w:lang w:eastAsia="zh-CN"/>
        </w:rPr>
        <w:t>.</w:t>
      </w:r>
      <w:r w:rsidR="00F60455">
        <w:rPr>
          <w:rFonts w:eastAsiaTheme="minorEastAsia" w:hint="eastAsia"/>
          <w:lang w:eastAsia="zh-CN"/>
        </w:rPr>
        <w:t xml:space="preserve"> </w:t>
      </w:r>
    </w:p>
    <w:p w14:paraId="058557A0" w14:textId="77777777" w:rsidR="000C4EE8" w:rsidRDefault="000C4EE8" w:rsidP="66D28115">
      <w:pPr>
        <w:spacing w:after="0" w:line="257" w:lineRule="auto"/>
        <w:rPr>
          <w:rFonts w:eastAsiaTheme="minorEastAsia"/>
          <w:lang w:eastAsia="zh-CN"/>
        </w:rPr>
      </w:pPr>
    </w:p>
    <w:p w14:paraId="35E9C6D7" w14:textId="533FF39D" w:rsidR="000C4EE8" w:rsidRDefault="000C4EE8" w:rsidP="66D28115">
      <w:pPr>
        <w:spacing w:after="0" w:line="257" w:lineRule="auto"/>
        <w:jc w:val="center"/>
        <w:rPr>
          <w:rFonts w:eastAsiaTheme="minorEastAsia"/>
          <w:lang w:eastAsia="zh-CN"/>
        </w:rPr>
      </w:pPr>
    </w:p>
    <w:p w14:paraId="55C8D4F6" w14:textId="3BCDC291" w:rsidR="000C4EE8" w:rsidRDefault="00E60951" w:rsidP="66D28115">
      <w:pPr>
        <w:spacing w:after="0" w:line="257" w:lineRule="auto"/>
        <w:rPr>
          <w:rFonts w:eastAsiaTheme="minorEastAsia"/>
          <w:lang w:eastAsia="zh-CN"/>
        </w:rPr>
      </w:pPr>
      <w:r>
        <w:rPr>
          <w:rFonts w:eastAsiaTheme="minorEastAsia"/>
          <w:noProof/>
          <w:lang w:eastAsia="zh-CN"/>
        </w:rPr>
        <w:drawing>
          <wp:inline distT="0" distB="0" distL="0" distR="0" wp14:anchorId="6C33513F" wp14:editId="5911322A">
            <wp:extent cx="3002800" cy="2318918"/>
            <wp:effectExtent l="0" t="0" r="7620" b="5715"/>
            <wp:docPr id="681794121" name="图片 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94121" name="图片 3" descr="图表, 折线图&#10;&#10;AI 生成的内容可能不正确。"/>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18129" cy="2330756"/>
                    </a:xfrm>
                    <a:prstGeom prst="rect">
                      <a:avLst/>
                    </a:prstGeom>
                  </pic:spPr>
                </pic:pic>
              </a:graphicData>
            </a:graphic>
          </wp:inline>
        </w:drawing>
      </w:r>
      <w:r>
        <w:rPr>
          <w:rFonts w:eastAsiaTheme="minorEastAsia"/>
          <w:noProof/>
          <w:lang w:eastAsia="zh-CN"/>
        </w:rPr>
        <w:drawing>
          <wp:inline distT="0" distB="0" distL="0" distR="0" wp14:anchorId="5FAE1242" wp14:editId="60BD4BC8">
            <wp:extent cx="2933081" cy="2370125"/>
            <wp:effectExtent l="0" t="0" r="635" b="0"/>
            <wp:docPr id="44702171"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02171" name="图片 4" descr="图表, 折线图&#10;&#10;AI 生成的内容可能不正确。"/>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38564" cy="2374556"/>
                    </a:xfrm>
                    <a:prstGeom prst="rect">
                      <a:avLst/>
                    </a:prstGeom>
                  </pic:spPr>
                </pic:pic>
              </a:graphicData>
            </a:graphic>
          </wp:inline>
        </w:drawing>
      </w:r>
    </w:p>
    <w:p w14:paraId="2FEF54CE" w14:textId="3F685870" w:rsidR="00E60951" w:rsidRDefault="007133F8" w:rsidP="007133F8">
      <w:pPr>
        <w:spacing w:after="0" w:line="257" w:lineRule="auto"/>
        <w:jc w:val="center"/>
        <w:rPr>
          <w:rFonts w:eastAsiaTheme="minorEastAsia"/>
          <w:lang w:eastAsia="zh-CN"/>
        </w:rPr>
      </w:pPr>
      <w:r w:rsidRPr="005B595D">
        <w:t>Figure 1</w:t>
      </w:r>
      <w:r>
        <w:t>5</w:t>
      </w:r>
      <w:r w:rsidRPr="005B595D">
        <w:t>.</w:t>
      </w:r>
      <w:r w:rsidRPr="005B595D">
        <w:rPr>
          <w:rFonts w:eastAsiaTheme="minorEastAsia"/>
          <w:lang w:eastAsia="zh-CN"/>
        </w:rPr>
        <w:t xml:space="preserve"> </w:t>
      </w:r>
      <w:r>
        <w:rPr>
          <w:rFonts w:eastAsiaTheme="minorEastAsia"/>
          <w:lang w:eastAsia="zh-CN"/>
        </w:rPr>
        <w:t>Performance of JSCC for CSI feedback</w:t>
      </w:r>
      <w:r w:rsidRPr="005B595D">
        <w:rPr>
          <w:rFonts w:eastAsiaTheme="minorEastAsia"/>
          <w:lang w:eastAsia="zh-CN"/>
        </w:rPr>
        <w:t>.</w:t>
      </w:r>
    </w:p>
    <w:p w14:paraId="02BD501A" w14:textId="77777777" w:rsidR="007133F8" w:rsidRDefault="007133F8" w:rsidP="66D28115">
      <w:pPr>
        <w:spacing w:after="0" w:line="257" w:lineRule="auto"/>
        <w:rPr>
          <w:rFonts w:eastAsiaTheme="minorEastAsia"/>
          <w:lang w:eastAsia="zh-CN"/>
        </w:rPr>
      </w:pPr>
    </w:p>
    <w:p w14:paraId="5D5C1CE7" w14:textId="406B8841" w:rsidR="00631CCA" w:rsidRPr="00C51F7D" w:rsidRDefault="005703B2" w:rsidP="79CD09C2">
      <w:pPr>
        <w:spacing w:after="0" w:line="257" w:lineRule="auto"/>
        <w:rPr>
          <w:rFonts w:eastAsiaTheme="minorEastAsia"/>
          <w:b/>
          <w:bCs/>
          <w:lang w:eastAsia="zh-CN"/>
        </w:rPr>
      </w:pPr>
      <w:r w:rsidRPr="79CD09C2">
        <w:rPr>
          <w:rFonts w:eastAsiaTheme="minorEastAsia"/>
          <w:lang w:eastAsia="zh-CN"/>
        </w:rPr>
        <w:t xml:space="preserve">It can be observed that </w:t>
      </w:r>
      <w:r w:rsidR="00ED5A62" w:rsidRPr="79CD09C2">
        <w:rPr>
          <w:rFonts w:eastAsiaTheme="minorEastAsia"/>
          <w:lang w:eastAsia="zh-CN"/>
        </w:rPr>
        <w:t xml:space="preserve">AI-based joint source and channel coding scheme demonstrates significant advantages in low-SNR conditions where traditional polar code exhibit cliff effects, </w:t>
      </w:r>
      <w:r w:rsidR="009C3F59" w:rsidRPr="79CD09C2">
        <w:rPr>
          <w:rFonts w:eastAsiaTheme="minorEastAsia"/>
          <w:lang w:eastAsia="zh-CN"/>
        </w:rPr>
        <w:t xml:space="preserve">integrating the crucial capabilities of CSI compression and dynamic channel adaptation within a single, efficient framework. </w:t>
      </w:r>
    </w:p>
    <w:p w14:paraId="143F1B0D" w14:textId="43F52DAD" w:rsidR="00631CCA" w:rsidRPr="00C51F7D" w:rsidRDefault="00631CCA" w:rsidP="79CD09C2">
      <w:pPr>
        <w:spacing w:after="0" w:line="257" w:lineRule="auto"/>
        <w:rPr>
          <w:rFonts w:eastAsiaTheme="minorEastAsia"/>
          <w:b/>
          <w:bCs/>
          <w:lang w:eastAsia="zh-CN"/>
        </w:rPr>
      </w:pPr>
    </w:p>
    <w:p w14:paraId="3CADAB9E" w14:textId="71C0E9AB" w:rsidR="00631CCA" w:rsidRPr="00C51F7D" w:rsidRDefault="00631CCA" w:rsidP="79CD09C2">
      <w:pPr>
        <w:spacing w:after="0" w:line="257" w:lineRule="auto"/>
        <w:rPr>
          <w:rFonts w:eastAsiaTheme="minorEastAsia"/>
          <w:b/>
          <w:bCs/>
          <w:lang w:eastAsia="zh-CN"/>
        </w:rPr>
      </w:pPr>
      <w:r w:rsidRPr="79CD09C2">
        <w:rPr>
          <w:rFonts w:eastAsiaTheme="minorEastAsia"/>
          <w:b/>
          <w:bCs/>
          <w:lang w:eastAsia="zh-CN"/>
        </w:rPr>
        <w:t>Proposal</w:t>
      </w:r>
      <w:r w:rsidR="0069145B">
        <w:rPr>
          <w:rFonts w:eastAsiaTheme="minorEastAsia"/>
          <w:b/>
          <w:bCs/>
          <w:lang w:eastAsia="zh-CN"/>
        </w:rPr>
        <w:t xml:space="preserve"> 1</w:t>
      </w:r>
      <w:r w:rsidR="00521B90">
        <w:rPr>
          <w:rFonts w:eastAsiaTheme="minorEastAsia"/>
          <w:b/>
          <w:bCs/>
          <w:lang w:eastAsia="zh-CN"/>
        </w:rPr>
        <w:t>0</w:t>
      </w:r>
      <w:r w:rsidRPr="79CD09C2">
        <w:rPr>
          <w:rFonts w:eastAsiaTheme="minorEastAsia"/>
          <w:b/>
          <w:bCs/>
          <w:lang w:eastAsia="zh-CN"/>
        </w:rPr>
        <w:t xml:space="preserve">: Adopt JSCC based CSI feedback as </w:t>
      </w:r>
      <w:r w:rsidR="000649B1" w:rsidRPr="79CD09C2">
        <w:rPr>
          <w:rFonts w:eastAsiaTheme="minorEastAsia"/>
          <w:b/>
          <w:bCs/>
          <w:lang w:eastAsia="zh-CN"/>
        </w:rPr>
        <w:t>a</w:t>
      </w:r>
      <w:r w:rsidRPr="79CD09C2">
        <w:rPr>
          <w:rFonts w:eastAsiaTheme="minorEastAsia"/>
          <w:b/>
          <w:bCs/>
          <w:lang w:eastAsia="zh-CN"/>
        </w:rPr>
        <w:t xml:space="preserve"> use case for 6G AI study and evaluation</w:t>
      </w:r>
      <w:r w:rsidR="000F73B0" w:rsidRPr="79CD09C2">
        <w:rPr>
          <w:rFonts w:eastAsiaTheme="minorEastAsia"/>
          <w:b/>
          <w:bCs/>
          <w:lang w:eastAsia="zh-CN"/>
        </w:rPr>
        <w:t xml:space="preserve">, where the CSI generation and channel coding are jointly optimized using </w:t>
      </w:r>
      <w:r w:rsidR="00773877">
        <w:rPr>
          <w:rFonts w:eastAsiaTheme="minorEastAsia"/>
          <w:b/>
          <w:bCs/>
          <w:lang w:eastAsia="zh-CN"/>
        </w:rPr>
        <w:t xml:space="preserve">a </w:t>
      </w:r>
      <w:r w:rsidR="000F73B0" w:rsidRPr="79CD09C2">
        <w:rPr>
          <w:rFonts w:eastAsiaTheme="minorEastAsia"/>
          <w:b/>
          <w:bCs/>
          <w:lang w:eastAsia="zh-CN"/>
        </w:rPr>
        <w:t xml:space="preserve">two-sided </w:t>
      </w:r>
      <w:r w:rsidR="00773877">
        <w:rPr>
          <w:rFonts w:eastAsiaTheme="minorEastAsia"/>
          <w:b/>
          <w:bCs/>
          <w:lang w:eastAsia="zh-CN"/>
        </w:rPr>
        <w:t xml:space="preserve">AI </w:t>
      </w:r>
      <w:r w:rsidR="000F73B0" w:rsidRPr="79CD09C2">
        <w:rPr>
          <w:rFonts w:eastAsiaTheme="minorEastAsia"/>
          <w:b/>
          <w:bCs/>
          <w:lang w:eastAsia="zh-CN"/>
        </w:rPr>
        <w:t>model</w:t>
      </w:r>
      <w:r w:rsidR="00F51672">
        <w:rPr>
          <w:rFonts w:eastAsiaTheme="minorEastAsia"/>
          <w:b/>
          <w:bCs/>
          <w:lang w:eastAsia="zh-CN"/>
        </w:rPr>
        <w:t>.</w:t>
      </w:r>
    </w:p>
    <w:p w14:paraId="41CDB565" w14:textId="77777777" w:rsidR="00C51F7D" w:rsidRPr="00631CCA" w:rsidRDefault="00C51F7D" w:rsidP="66D28115">
      <w:pPr>
        <w:spacing w:after="0" w:line="257" w:lineRule="auto"/>
        <w:rPr>
          <w:rFonts w:eastAsiaTheme="minorEastAsia"/>
          <w:lang w:eastAsia="zh-CN"/>
        </w:rPr>
      </w:pPr>
    </w:p>
    <w:p w14:paraId="6B585B3B" w14:textId="0A3DDCF7" w:rsidR="00DE62ED" w:rsidRPr="00DE62ED" w:rsidRDefault="003A0619" w:rsidP="00DE62ED">
      <w:pPr>
        <w:spacing w:after="0" w:line="257" w:lineRule="auto"/>
        <w:rPr>
          <w:rFonts w:eastAsia="Arial"/>
        </w:rPr>
      </w:pPr>
      <w:r w:rsidRPr="003A0619">
        <w:rPr>
          <w:rFonts w:eastAsia="Arial"/>
        </w:rPr>
        <w:t xml:space="preserve">To further enhance performance and reduce overhead in CSI feedback, </w:t>
      </w:r>
      <w:proofErr w:type="gramStart"/>
      <w:r w:rsidRPr="003A0619">
        <w:rPr>
          <w:rFonts w:eastAsia="Arial"/>
        </w:rPr>
        <w:t>similar to</w:t>
      </w:r>
      <w:proofErr w:type="gramEnd"/>
      <w:r w:rsidRPr="003A0619">
        <w:rPr>
          <w:rFonts w:eastAsia="Arial"/>
        </w:rPr>
        <w:t xml:space="preserve"> the approach in </w:t>
      </w:r>
      <w:r>
        <w:rPr>
          <w:rFonts w:eastAsia="Arial"/>
        </w:rPr>
        <w:t xml:space="preserve">Section </w:t>
      </w:r>
      <w:r w:rsidR="0082473C">
        <w:rPr>
          <w:rFonts w:eastAsia="Arial"/>
        </w:rPr>
        <w:t>5.2</w:t>
      </w:r>
      <w:r w:rsidRPr="003A0619">
        <w:rPr>
          <w:rFonts w:eastAsia="Arial"/>
        </w:rPr>
        <w:t xml:space="preserve"> we can replace the remaining transmitter and receiver blocks with AI-based modules. This results in a fully AI-based joint source and channel coding scheme, where raw CSI data is directly mapped to transmitted symbols, and the CSI is reconstructed from the received symbols</w:t>
      </w:r>
      <w:r>
        <w:rPr>
          <w:rFonts w:eastAsia="Arial"/>
        </w:rPr>
        <w:t xml:space="preserve"> using AI models.</w:t>
      </w:r>
      <w:r w:rsidR="00DE62ED">
        <w:rPr>
          <w:rFonts w:eastAsia="Arial"/>
        </w:rPr>
        <w:t xml:space="preserve"> </w:t>
      </w:r>
      <w:r w:rsidR="00DE62ED" w:rsidRPr="00DE62ED">
        <w:rPr>
          <w:rFonts w:eastAsia="Arial"/>
        </w:rPr>
        <w:t xml:space="preserve">It is worth noting that AI-based encoder/decoder models may offer comparable or even superior performance to </w:t>
      </w:r>
      <w:r w:rsidR="00DE62ED">
        <w:rPr>
          <w:rFonts w:eastAsia="Arial"/>
        </w:rPr>
        <w:t xml:space="preserve">standard </w:t>
      </w:r>
      <w:r w:rsidR="00DE62ED" w:rsidRPr="00DE62ED">
        <w:rPr>
          <w:rFonts w:eastAsia="Arial"/>
        </w:rPr>
        <w:t xml:space="preserve">schemes, particularly in scenarios involving short block lengths, which are typical in CSI feedback. The following </w:t>
      </w:r>
      <w:r w:rsidR="002056A0">
        <w:rPr>
          <w:rFonts w:eastAsia="Arial"/>
        </w:rPr>
        <w:t>F</w:t>
      </w:r>
      <w:r w:rsidR="00DE62ED" w:rsidRPr="00DE62ED">
        <w:rPr>
          <w:rFonts w:eastAsia="Arial"/>
        </w:rPr>
        <w:t xml:space="preserve">igure </w:t>
      </w:r>
      <w:r w:rsidR="002056A0">
        <w:rPr>
          <w:rFonts w:eastAsia="Arial"/>
        </w:rPr>
        <w:t xml:space="preserve">16 </w:t>
      </w:r>
      <w:r w:rsidR="00DE62ED" w:rsidRPr="00DE62ED">
        <w:rPr>
          <w:rFonts w:eastAsia="Arial"/>
        </w:rPr>
        <w:t>illustrates the high-level structure of such an uplink system.</w:t>
      </w:r>
    </w:p>
    <w:p w14:paraId="39FE0CD3" w14:textId="77777777" w:rsidR="00AD3AB4" w:rsidRPr="009614E2" w:rsidRDefault="00AD3AB4" w:rsidP="00C95D81">
      <w:pPr>
        <w:spacing w:after="0" w:line="257" w:lineRule="auto"/>
        <w:rPr>
          <w:rFonts w:eastAsia="Arial"/>
        </w:rPr>
      </w:pPr>
    </w:p>
    <w:p w14:paraId="673AA08C" w14:textId="77777777" w:rsidR="000F26B8" w:rsidRPr="00BB5055" w:rsidRDefault="00AD3AB4" w:rsidP="00AD3AB4">
      <w:pPr>
        <w:spacing w:line="257" w:lineRule="auto"/>
        <w:jc w:val="center"/>
        <w:rPr>
          <w:rFonts w:eastAsia="Arial"/>
          <w:highlight w:val="magenta"/>
        </w:rPr>
      </w:pPr>
      <w:r w:rsidRPr="00157D7D">
        <w:rPr>
          <w:rFonts w:eastAsia="Arial"/>
          <w:noProof/>
        </w:rPr>
        <w:drawing>
          <wp:inline distT="0" distB="0" distL="0" distR="0" wp14:anchorId="16A11182" wp14:editId="3C2972A2">
            <wp:extent cx="5530850" cy="1047080"/>
            <wp:effectExtent l="0" t="0" r="0" b="1270"/>
            <wp:docPr id="1506893256"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893256" name="Picture 1" descr="A diagram of a flowchart&#10;&#10;AI-generated content may be incorrect."/>
                    <pic:cNvPicPr/>
                  </pic:nvPicPr>
                  <pic:blipFill>
                    <a:blip r:embed="rId28"/>
                    <a:stretch>
                      <a:fillRect/>
                    </a:stretch>
                  </pic:blipFill>
                  <pic:spPr>
                    <a:xfrm>
                      <a:off x="0" y="0"/>
                      <a:ext cx="5549612" cy="1050632"/>
                    </a:xfrm>
                    <a:prstGeom prst="rect">
                      <a:avLst/>
                    </a:prstGeom>
                  </pic:spPr>
                </pic:pic>
              </a:graphicData>
            </a:graphic>
          </wp:inline>
        </w:drawing>
      </w:r>
    </w:p>
    <w:p w14:paraId="54EA1DCF" w14:textId="451864EC" w:rsidR="007133F8" w:rsidRDefault="007133F8" w:rsidP="007133F8">
      <w:pPr>
        <w:spacing w:after="0" w:line="257" w:lineRule="auto"/>
        <w:jc w:val="center"/>
        <w:rPr>
          <w:rFonts w:eastAsia="Arial"/>
        </w:rPr>
      </w:pPr>
      <w:r w:rsidRPr="005B595D">
        <w:t>Figure 1</w:t>
      </w:r>
      <w:r w:rsidR="00B961CC">
        <w:t>6</w:t>
      </w:r>
      <w:r w:rsidRPr="005B595D">
        <w:t>.</w:t>
      </w:r>
      <w:r w:rsidR="00B961CC">
        <w:t xml:space="preserve"> AI-based CSI compression as only source coding (Rel. 19/Rel. 19) and the proposed AI-based JSCC for CSI feedback</w:t>
      </w:r>
      <w:r w:rsidRPr="005B595D">
        <w:rPr>
          <w:rFonts w:eastAsiaTheme="minorEastAsia"/>
          <w:lang w:eastAsia="zh-CN"/>
        </w:rPr>
        <w:t>.</w:t>
      </w:r>
    </w:p>
    <w:p w14:paraId="18F3B07D" w14:textId="77777777" w:rsidR="002056A0" w:rsidRDefault="002056A0" w:rsidP="66D28115">
      <w:pPr>
        <w:spacing w:after="0" w:line="257" w:lineRule="auto"/>
        <w:rPr>
          <w:rFonts w:eastAsia="Arial"/>
        </w:rPr>
      </w:pPr>
    </w:p>
    <w:p w14:paraId="1B42DF8F" w14:textId="152DCBE4" w:rsidR="00523A9E" w:rsidRPr="00523A9E" w:rsidRDefault="00523A9E" w:rsidP="66D28115">
      <w:pPr>
        <w:spacing w:after="0" w:line="257" w:lineRule="auto"/>
        <w:rPr>
          <w:rFonts w:eastAsia="Arial"/>
        </w:rPr>
      </w:pPr>
      <w:r w:rsidRPr="66D28115">
        <w:rPr>
          <w:rFonts w:eastAsia="Arial"/>
        </w:rPr>
        <w:t>The trade-off between the performance gains and the added complexity of employing a two-sided model—comprising both source and channel coding blocks—should be carefully evaluated in this study.</w:t>
      </w:r>
    </w:p>
    <w:p w14:paraId="52236314" w14:textId="77777777" w:rsidR="003975D6" w:rsidRPr="009614E2" w:rsidRDefault="003975D6" w:rsidP="003975D6">
      <w:pPr>
        <w:spacing w:after="0" w:line="257" w:lineRule="auto"/>
        <w:rPr>
          <w:rFonts w:eastAsia="Arial"/>
        </w:rPr>
      </w:pPr>
    </w:p>
    <w:p w14:paraId="5E9786D1" w14:textId="64B444F7" w:rsidR="007C6CC8" w:rsidRPr="007C6CC8" w:rsidRDefault="00AD3AB4" w:rsidP="007C6CC8">
      <w:pPr>
        <w:spacing w:after="0" w:line="257" w:lineRule="auto"/>
        <w:rPr>
          <w:rFonts w:eastAsia="Arial"/>
        </w:rPr>
      </w:pPr>
      <w:r w:rsidRPr="00213F6B">
        <w:rPr>
          <w:rFonts w:eastAsia="Times New Roman"/>
          <w:b/>
          <w:bCs/>
        </w:rPr>
        <w:lastRenderedPageBreak/>
        <w:t>Observation</w:t>
      </w:r>
      <w:r>
        <w:rPr>
          <w:rFonts w:eastAsia="Times New Roman"/>
        </w:rPr>
        <w:t xml:space="preserve">: </w:t>
      </w:r>
      <w:r w:rsidR="007C6CC8" w:rsidRPr="007C6CC8">
        <w:rPr>
          <w:rFonts w:eastAsia="Arial"/>
        </w:rPr>
        <w:t xml:space="preserve">The AI-based CSI compression module, explored in 3GPP Releases 18 and 19, effectively functions as a source encoder/decoder in the uplink direction. To fully leverage the potential of AI-driven architectures, it is advantageous to also replace other </w:t>
      </w:r>
      <w:r w:rsidR="007C6CC8">
        <w:rPr>
          <w:rFonts w:eastAsia="Arial"/>
        </w:rPr>
        <w:t xml:space="preserve">standard </w:t>
      </w:r>
      <w:r w:rsidR="007C6CC8" w:rsidRPr="007C6CC8">
        <w:rPr>
          <w:rFonts w:eastAsia="Arial"/>
        </w:rPr>
        <w:t>transmitter and receiver modules (e.g., channel encoder/decoder, (de)modulator, and symbol generator/detector) with their AI-based counterparts.</w:t>
      </w:r>
    </w:p>
    <w:p w14:paraId="355A12F9" w14:textId="77777777" w:rsidR="007C6CC8" w:rsidRDefault="007C6CC8" w:rsidP="00AD3AB4">
      <w:pPr>
        <w:spacing w:after="0" w:line="257" w:lineRule="auto"/>
        <w:rPr>
          <w:rFonts w:eastAsia="Arial"/>
        </w:rPr>
      </w:pPr>
    </w:p>
    <w:p w14:paraId="444E9B1A" w14:textId="40D2F480" w:rsidR="00AD3AB4" w:rsidRPr="00F30A5C" w:rsidRDefault="00AD3AB4" w:rsidP="00AD3AB4">
      <w:pPr>
        <w:spacing w:after="0" w:line="257" w:lineRule="auto"/>
        <w:rPr>
          <w:rFonts w:eastAsia="Arial"/>
        </w:rPr>
      </w:pPr>
      <w:r w:rsidRPr="66D28115">
        <w:rPr>
          <w:rFonts w:eastAsia="Times New Roman"/>
          <w:b/>
          <w:bCs/>
        </w:rPr>
        <w:t>Proposal</w:t>
      </w:r>
      <w:r w:rsidR="006408F7" w:rsidRPr="66D28115">
        <w:rPr>
          <w:rFonts w:eastAsia="Times New Roman"/>
          <w:b/>
          <w:bCs/>
        </w:rPr>
        <w:t xml:space="preserve"> 1</w:t>
      </w:r>
      <w:r w:rsidR="00521B90">
        <w:rPr>
          <w:rFonts w:eastAsia="Times New Roman"/>
          <w:b/>
          <w:bCs/>
        </w:rPr>
        <w:t>1</w:t>
      </w:r>
      <w:r w:rsidRPr="66D28115">
        <w:rPr>
          <w:rFonts w:eastAsia="Times New Roman"/>
        </w:rPr>
        <w:t xml:space="preserve">: </w:t>
      </w:r>
      <w:r w:rsidRPr="66D28115">
        <w:rPr>
          <w:rFonts w:eastAsia="Arial"/>
          <w:b/>
          <w:bCs/>
        </w:rPr>
        <w:t>Study the potential gains and the associated complexity of full AI-based CSI compression feedback link</w:t>
      </w:r>
      <w:r w:rsidR="006A39CB" w:rsidRPr="66D28115">
        <w:rPr>
          <w:rFonts w:eastAsia="Arial"/>
          <w:b/>
          <w:bCs/>
        </w:rPr>
        <w:t xml:space="preserve"> comprising source</w:t>
      </w:r>
      <w:r w:rsidR="003F0546" w:rsidRPr="66D28115">
        <w:rPr>
          <w:rFonts w:eastAsia="Arial"/>
          <w:b/>
          <w:bCs/>
        </w:rPr>
        <w:t xml:space="preserve"> and channel encoding/decoding</w:t>
      </w:r>
      <w:r w:rsidRPr="66D28115">
        <w:rPr>
          <w:rFonts w:eastAsia="Arial"/>
          <w:b/>
          <w:bCs/>
        </w:rPr>
        <w:t xml:space="preserve"> as </w:t>
      </w:r>
      <w:r w:rsidR="003F0546" w:rsidRPr="66D28115">
        <w:rPr>
          <w:rFonts w:eastAsia="Arial"/>
          <w:b/>
          <w:bCs/>
        </w:rPr>
        <w:t>well as (de)modulation and (de)mapping steps</w:t>
      </w:r>
      <w:r w:rsidRPr="66D28115">
        <w:rPr>
          <w:rFonts w:eastAsia="Arial"/>
          <w:b/>
          <w:bCs/>
        </w:rPr>
        <w:t>.</w:t>
      </w:r>
      <w:r w:rsidR="003F0546" w:rsidRPr="66D28115">
        <w:rPr>
          <w:rFonts w:eastAsia="Arial"/>
          <w:b/>
          <w:bCs/>
        </w:rPr>
        <w:t xml:space="preserve"> </w:t>
      </w:r>
      <w:r w:rsidRPr="66D28115">
        <w:rPr>
          <w:rFonts w:eastAsia="Arial"/>
        </w:rPr>
        <w:t xml:space="preserve"> </w:t>
      </w:r>
    </w:p>
    <w:p w14:paraId="23CE067D" w14:textId="77777777" w:rsidR="0049209E" w:rsidRPr="0022440E" w:rsidRDefault="0049209E" w:rsidP="0025794E">
      <w:pPr>
        <w:rPr>
          <w:lang w:eastAsia="zh-CN"/>
        </w:rPr>
      </w:pPr>
    </w:p>
    <w:p w14:paraId="3E333E0B" w14:textId="1D37940F" w:rsidR="00B35455" w:rsidRDefault="003D41D6" w:rsidP="00030B06">
      <w:pPr>
        <w:pStyle w:val="Heading1"/>
        <w:tabs>
          <w:tab w:val="clear" w:pos="432"/>
        </w:tabs>
        <w:ind w:left="0" w:firstLine="0"/>
        <w:rPr>
          <w:lang w:val="en-US"/>
        </w:rPr>
      </w:pPr>
      <w:r>
        <w:rPr>
          <w:lang w:val="en-US"/>
        </w:rPr>
        <w:t xml:space="preserve">7.  </w:t>
      </w:r>
      <w:r w:rsidR="00B35455" w:rsidRPr="0003018F">
        <w:rPr>
          <w:lang w:val="en-US"/>
        </w:rPr>
        <w:t>Conclusion</w:t>
      </w:r>
    </w:p>
    <w:p w14:paraId="677EB5CE" w14:textId="28B6AEE3" w:rsidR="00005765" w:rsidRDefault="008972E7" w:rsidP="00005765">
      <w:pPr>
        <w:rPr>
          <w:b/>
          <w:bCs/>
          <w:iCs w:val="0"/>
          <w:sz w:val="22"/>
          <w:szCs w:val="22"/>
        </w:rPr>
      </w:pPr>
      <w:bookmarkStart w:id="11" w:name="_Hlk100923477"/>
      <w:r>
        <w:t>We have presented our views on</w:t>
      </w:r>
      <w:r w:rsidR="00304570">
        <w:t xml:space="preserve"> AI/ML use cases for 6GR interface</w:t>
      </w:r>
      <w:r w:rsidR="00782BF1">
        <w:t xml:space="preserve">. </w:t>
      </w:r>
      <w:bookmarkEnd w:id="11"/>
      <w:r w:rsidR="001778D9">
        <w:t>W</w:t>
      </w:r>
      <w:r w:rsidR="00C35EC6" w:rsidRPr="00184A6C">
        <w:t xml:space="preserve">e have the following </w:t>
      </w:r>
      <w:bookmarkStart w:id="12" w:name="_Toc100924111"/>
      <w:bookmarkStart w:id="13" w:name="_Toc100924138"/>
      <w:bookmarkStart w:id="14" w:name="_Toc100924174"/>
      <w:r w:rsidR="000C35A5">
        <w:t>proposals</w:t>
      </w:r>
      <w:r w:rsidR="00E555A7" w:rsidRPr="00C4076C">
        <w:t>:</w:t>
      </w:r>
      <w:bookmarkEnd w:id="12"/>
      <w:bookmarkEnd w:id="13"/>
      <w:bookmarkEnd w:id="14"/>
    </w:p>
    <w:p w14:paraId="6C9EFE1C" w14:textId="77777777" w:rsidR="00397CAB" w:rsidRDefault="00397CAB" w:rsidP="305B604D">
      <w:pPr>
        <w:rPr>
          <w:rFonts w:eastAsia="Arial" w:cs="Arial"/>
          <w:b/>
          <w:bCs/>
        </w:rPr>
      </w:pPr>
      <w:r w:rsidRPr="00C36B48">
        <w:rPr>
          <w:b/>
          <w:bCs/>
        </w:rPr>
        <w:t>Proposal</w:t>
      </w:r>
      <w:r>
        <w:rPr>
          <w:b/>
          <w:bCs/>
        </w:rPr>
        <w:t xml:space="preserve"> 1</w:t>
      </w:r>
      <w:r>
        <w:t xml:space="preserve">: </w:t>
      </w:r>
      <w:r w:rsidRPr="00944A58">
        <w:rPr>
          <w:b/>
          <w:bCs/>
        </w:rPr>
        <w:t xml:space="preserve">6G PHY, from Day 1, should support the “possibility” of substituting/replacing </w:t>
      </w:r>
      <w:r w:rsidRPr="00944A58">
        <w:rPr>
          <w:rFonts w:eastAsia="Arial" w:cs="Arial"/>
          <w:b/>
          <w:bCs/>
        </w:rPr>
        <w:t>conventional modules in the transmit-receive chain with AI models/modules (either with single-sided or two-sided AI modules). The substitution/standardization of different AI modules, however, can happen gradually during different releases.</w:t>
      </w:r>
    </w:p>
    <w:p w14:paraId="25FC22FD" w14:textId="77777777" w:rsidR="0013484A" w:rsidRDefault="0013484A" w:rsidP="0013484A">
      <w:pPr>
        <w:spacing w:after="0" w:line="257" w:lineRule="auto"/>
      </w:pPr>
      <w:r w:rsidRPr="0C1E65D7">
        <w:rPr>
          <w:rFonts w:eastAsia="Times New Roman"/>
          <w:b/>
          <w:bCs/>
        </w:rPr>
        <w:t>Proposal</w:t>
      </w:r>
      <w:r>
        <w:rPr>
          <w:rFonts w:eastAsia="Times New Roman"/>
          <w:b/>
          <w:bCs/>
        </w:rPr>
        <w:t xml:space="preserve"> 2</w:t>
      </w:r>
      <w:r w:rsidRPr="0C1E65D7">
        <w:rPr>
          <w:rFonts w:eastAsia="Times New Roman"/>
        </w:rPr>
        <w:t xml:space="preserve">: </w:t>
      </w:r>
      <w:r w:rsidRPr="3865A440">
        <w:rPr>
          <w:rFonts w:eastAsia="Times New Roman"/>
          <w:b/>
        </w:rPr>
        <w:t>Study the impact of AI/ML on geometric shaping, focusing on both the achievable performance improvements and the potential reductions in design complexity. The study should compare AI-based approaches to conventional iterative GS algorithms, analyze design principles under realistic channel conditions and adaptability to channel variations, and assess the overall trade-off between performance gains, computational complexity, and implementation flexibility.</w:t>
      </w:r>
    </w:p>
    <w:p w14:paraId="0BF15C11" w14:textId="13053512" w:rsidR="16964F24" w:rsidRDefault="16964F24" w:rsidP="305B604D">
      <w:pPr>
        <w:rPr>
          <w:rFonts w:eastAsia="Arial" w:cs="Arial"/>
        </w:rPr>
      </w:pPr>
    </w:p>
    <w:p w14:paraId="5FE34EAB" w14:textId="77777777" w:rsidR="00A578BE" w:rsidRDefault="00A578BE" w:rsidP="00A578BE">
      <w:pPr>
        <w:spacing w:after="0" w:line="257" w:lineRule="auto"/>
        <w:rPr>
          <w:rFonts w:eastAsia="Times New Roman"/>
          <w:b/>
        </w:rPr>
      </w:pPr>
      <w:r w:rsidRPr="7C0E37A2">
        <w:rPr>
          <w:rFonts w:eastAsia="Times New Roman"/>
          <w:b/>
          <w:bCs/>
        </w:rPr>
        <w:t>Proposal</w:t>
      </w:r>
      <w:r>
        <w:rPr>
          <w:rFonts w:eastAsia="Times New Roman"/>
          <w:b/>
          <w:bCs/>
        </w:rPr>
        <w:t xml:space="preserve"> 3</w:t>
      </w:r>
      <w:r w:rsidRPr="7C0E37A2">
        <w:rPr>
          <w:rFonts w:eastAsia="Times New Roman"/>
        </w:rPr>
        <w:t xml:space="preserve">: </w:t>
      </w:r>
      <w:r w:rsidRPr="6231E767">
        <w:rPr>
          <w:rFonts w:eastAsia="Times New Roman"/>
          <w:b/>
        </w:rPr>
        <w:t>Study how AI/ML can enhance probabilistic shaping in realistic wireless channels. The study should analyze both the performance improvements and the computational complexity of AI-based PS solutions and aim to find the best balance between efficiency and practical system requirements.</w:t>
      </w:r>
    </w:p>
    <w:p w14:paraId="119DB80C" w14:textId="77777777" w:rsidR="00A578BE" w:rsidRDefault="00A578BE" w:rsidP="305B604D">
      <w:pPr>
        <w:spacing w:after="0" w:line="257" w:lineRule="auto"/>
        <w:rPr>
          <w:rFonts w:eastAsia="Times New Roman"/>
          <w:b/>
          <w:bCs/>
        </w:rPr>
      </w:pPr>
    </w:p>
    <w:p w14:paraId="775A91C4" w14:textId="77777777" w:rsidR="00A578BE" w:rsidRDefault="00A578BE" w:rsidP="00A578BE">
      <w:pPr>
        <w:spacing w:line="254" w:lineRule="auto"/>
        <w:rPr>
          <w:rFonts w:eastAsia="Arial" w:cs="Arial"/>
        </w:rPr>
      </w:pPr>
      <w:r w:rsidRPr="5F7D0775">
        <w:rPr>
          <w:rFonts w:eastAsia="Times New Roman"/>
          <w:b/>
          <w:bCs/>
        </w:rPr>
        <w:t>Proposal 4</w:t>
      </w:r>
      <w:r w:rsidRPr="5F7D0775">
        <w:rPr>
          <w:rFonts w:eastAsia="Times New Roman"/>
        </w:rPr>
        <w:t xml:space="preserve">: </w:t>
      </w:r>
      <w:r w:rsidRPr="5F7D0775">
        <w:rPr>
          <w:rFonts w:eastAsia="Times New Roman"/>
          <w:b/>
          <w:bCs/>
        </w:rPr>
        <w:t>Study the potential of AI-based joint geometric and probabilistic shaping in improving the spectral efficiency and reliability. The study should also explore the associated implementation costs and complexity by comparing AI-optimized joint shaping with conventional methods and evaluating how these solutions scale in real, dynamic environments.</w:t>
      </w:r>
    </w:p>
    <w:p w14:paraId="03483F57" w14:textId="77777777" w:rsidR="00A60A1C" w:rsidRPr="00213F6B" w:rsidRDefault="00A60A1C" w:rsidP="00A60A1C">
      <w:pPr>
        <w:spacing w:after="0" w:line="257" w:lineRule="auto"/>
        <w:rPr>
          <w:rFonts w:eastAsia="Times New Roman"/>
          <w:b/>
          <w:bCs/>
        </w:rPr>
      </w:pPr>
      <w:r w:rsidRPr="66D28115">
        <w:rPr>
          <w:rFonts w:eastAsia="Times New Roman"/>
          <w:b/>
          <w:bCs/>
        </w:rPr>
        <w:t xml:space="preserve">Proposal 5: Study the potential </w:t>
      </w:r>
      <w:r w:rsidRPr="66D28115">
        <w:rPr>
          <w:rFonts w:eastAsiaTheme="minorEastAsia"/>
          <w:b/>
          <w:bCs/>
          <w:lang w:eastAsia="zh-CN"/>
        </w:rPr>
        <w:t>impacts</w:t>
      </w:r>
      <w:r w:rsidRPr="66D28115">
        <w:rPr>
          <w:rFonts w:eastAsia="Times New Roman"/>
          <w:b/>
          <w:bCs/>
        </w:rPr>
        <w:t xml:space="preserve"> </w:t>
      </w:r>
      <w:r>
        <w:rPr>
          <w:rFonts w:eastAsia="Times New Roman"/>
          <w:b/>
          <w:bCs/>
        </w:rPr>
        <w:t>o</w:t>
      </w:r>
      <w:r w:rsidRPr="66D28115">
        <w:rPr>
          <w:rFonts w:eastAsia="Times New Roman"/>
          <w:b/>
          <w:bCs/>
        </w:rPr>
        <w:t xml:space="preserve">n </w:t>
      </w:r>
      <w:r w:rsidRPr="66D28115">
        <w:rPr>
          <w:rFonts w:eastAsiaTheme="minorEastAsia"/>
          <w:b/>
          <w:bCs/>
          <w:lang w:eastAsia="zh-CN"/>
        </w:rPr>
        <w:t>reference signal design</w:t>
      </w:r>
      <w:r w:rsidRPr="66D28115">
        <w:rPr>
          <w:rFonts w:eastAsia="Times New Roman"/>
          <w:b/>
          <w:bCs/>
        </w:rPr>
        <w:t xml:space="preserve"> assuming that the AI-based channel estimation is used at the receiver. </w:t>
      </w:r>
    </w:p>
    <w:p w14:paraId="053DFEA9" w14:textId="77777777" w:rsidR="00A60A1C" w:rsidRDefault="00A60A1C" w:rsidP="305B604D">
      <w:pPr>
        <w:spacing w:after="0" w:line="257" w:lineRule="auto"/>
        <w:rPr>
          <w:rFonts w:eastAsia="Times New Roman"/>
          <w:b/>
          <w:bCs/>
        </w:rPr>
      </w:pPr>
    </w:p>
    <w:p w14:paraId="24C81DF7" w14:textId="77777777" w:rsidR="00013B5C" w:rsidRPr="00111A2A" w:rsidRDefault="00013B5C" w:rsidP="00013B5C">
      <w:pPr>
        <w:spacing w:after="0" w:line="257" w:lineRule="auto"/>
        <w:rPr>
          <w:rFonts w:eastAsia="Times New Roman"/>
          <w:b/>
          <w:bCs/>
        </w:rPr>
      </w:pPr>
      <w:r w:rsidRPr="66D28115">
        <w:rPr>
          <w:rFonts w:eastAsiaTheme="minorEastAsia"/>
          <w:b/>
          <w:bCs/>
          <w:lang w:val="en-GB" w:eastAsia="zh-CN"/>
        </w:rPr>
        <w:t>Proposal</w:t>
      </w:r>
      <w:r>
        <w:rPr>
          <w:rFonts w:eastAsiaTheme="minorEastAsia"/>
          <w:b/>
          <w:bCs/>
          <w:lang w:val="en-GB" w:eastAsia="zh-CN"/>
        </w:rPr>
        <w:t xml:space="preserve"> 6</w:t>
      </w:r>
      <w:r w:rsidRPr="66D28115">
        <w:rPr>
          <w:rFonts w:eastAsiaTheme="minorEastAsia"/>
          <w:b/>
          <w:bCs/>
          <w:lang w:val="en-GB" w:eastAsia="zh-CN"/>
        </w:rPr>
        <w:t>:</w:t>
      </w:r>
      <w:r w:rsidRPr="00111A2A">
        <w:rPr>
          <w:rFonts w:eastAsiaTheme="minorEastAsia"/>
          <w:b/>
          <w:bCs/>
          <w:lang w:val="en-GB" w:eastAsia="zh-CN"/>
        </w:rPr>
        <w:t xml:space="preserve"> </w:t>
      </w:r>
      <w:r w:rsidRPr="00111A2A">
        <w:rPr>
          <w:rFonts w:eastAsia="Times New Roman"/>
          <w:b/>
          <w:bCs/>
        </w:rPr>
        <w:t xml:space="preserve">Study </w:t>
      </w:r>
      <w:r w:rsidRPr="00111A2A">
        <w:rPr>
          <w:rFonts w:eastAsiaTheme="minorEastAsia"/>
          <w:b/>
          <w:bCs/>
          <w:lang w:eastAsia="zh-CN"/>
        </w:rPr>
        <w:t>the following use cases</w:t>
      </w:r>
      <w:r w:rsidRPr="00111A2A">
        <w:rPr>
          <w:rFonts w:eastAsia="Times New Roman"/>
          <w:b/>
          <w:bCs/>
        </w:rPr>
        <w:t xml:space="preserve"> for </w:t>
      </w:r>
      <w:r w:rsidRPr="00111A2A">
        <w:rPr>
          <w:rFonts w:eastAsiaTheme="minorEastAsia"/>
          <w:b/>
          <w:bCs/>
          <w:lang w:eastAsia="zh-CN"/>
        </w:rPr>
        <w:t>CSI-</w:t>
      </w:r>
      <w:r w:rsidRPr="00111A2A">
        <w:rPr>
          <w:rFonts w:eastAsia="Times New Roman"/>
          <w:b/>
          <w:bCs/>
        </w:rPr>
        <w:t xml:space="preserve">RS-overhead reduction using AI-based models </w:t>
      </w:r>
    </w:p>
    <w:p w14:paraId="2C324AFF" w14:textId="77777777" w:rsidR="00013B5C" w:rsidRPr="00111A2A" w:rsidRDefault="00013B5C" w:rsidP="00013B5C">
      <w:pPr>
        <w:pStyle w:val="ListParagraph"/>
        <w:numPr>
          <w:ilvl w:val="0"/>
          <w:numId w:val="14"/>
        </w:numPr>
        <w:spacing w:after="0" w:line="257" w:lineRule="auto"/>
        <w:rPr>
          <w:rFonts w:eastAsia="Times New Roman"/>
          <w:b/>
          <w:bCs/>
        </w:rPr>
      </w:pPr>
      <w:r w:rsidRPr="00111A2A">
        <w:rPr>
          <w:rFonts w:eastAsiaTheme="minorEastAsia"/>
          <w:b/>
          <w:bCs/>
          <w:lang w:val="en-GB" w:eastAsia="zh-CN"/>
        </w:rPr>
        <w:t>Frequency domain (FD) CSI-RS overhead reduction</w:t>
      </w:r>
      <w:r w:rsidRPr="00111A2A">
        <w:rPr>
          <w:rFonts w:eastAsia="Arial"/>
          <w:b/>
          <w:bCs/>
          <w:lang w:val="en-GB"/>
        </w:rPr>
        <w:t xml:space="preserve"> </w:t>
      </w:r>
    </w:p>
    <w:p w14:paraId="2073F04E" w14:textId="77777777" w:rsidR="00013B5C" w:rsidRPr="00111A2A" w:rsidRDefault="00013B5C" w:rsidP="00013B5C">
      <w:pPr>
        <w:pStyle w:val="ListParagraph"/>
        <w:numPr>
          <w:ilvl w:val="0"/>
          <w:numId w:val="14"/>
        </w:numPr>
        <w:spacing w:after="0" w:line="257" w:lineRule="auto"/>
        <w:rPr>
          <w:rFonts w:eastAsia="Times New Roman"/>
          <w:b/>
          <w:bCs/>
        </w:rPr>
      </w:pPr>
      <w:r w:rsidRPr="00111A2A">
        <w:rPr>
          <w:rFonts w:eastAsiaTheme="minorEastAsia"/>
          <w:b/>
          <w:bCs/>
          <w:lang w:val="en-GB" w:eastAsia="zh-CN"/>
        </w:rPr>
        <w:t xml:space="preserve">Spatial domain (SD) CSI-RS overhead reduction </w:t>
      </w:r>
    </w:p>
    <w:p w14:paraId="1AD6A7BF" w14:textId="77777777" w:rsidR="00013B5C" w:rsidRPr="00111A2A" w:rsidRDefault="00013B5C" w:rsidP="00013B5C">
      <w:pPr>
        <w:pStyle w:val="ListParagraph"/>
        <w:numPr>
          <w:ilvl w:val="0"/>
          <w:numId w:val="14"/>
        </w:numPr>
        <w:spacing w:after="0" w:line="257" w:lineRule="auto"/>
        <w:rPr>
          <w:rFonts w:eastAsia="Times New Roman"/>
          <w:b/>
          <w:bCs/>
        </w:rPr>
      </w:pPr>
      <w:r w:rsidRPr="00111A2A">
        <w:rPr>
          <w:rFonts w:eastAsiaTheme="minorEastAsia"/>
          <w:b/>
          <w:bCs/>
          <w:lang w:eastAsia="zh-CN"/>
        </w:rPr>
        <w:t>Joint f</w:t>
      </w:r>
      <w:proofErr w:type="spellStart"/>
      <w:r w:rsidRPr="00111A2A">
        <w:rPr>
          <w:rFonts w:eastAsiaTheme="minorEastAsia"/>
          <w:b/>
          <w:bCs/>
          <w:lang w:val="en-GB" w:eastAsia="zh-CN"/>
        </w:rPr>
        <w:t>requency</w:t>
      </w:r>
      <w:proofErr w:type="spellEnd"/>
      <w:r w:rsidRPr="00111A2A">
        <w:rPr>
          <w:rFonts w:eastAsiaTheme="minorEastAsia"/>
          <w:b/>
          <w:bCs/>
          <w:lang w:val="en-GB" w:eastAsia="zh-CN"/>
        </w:rPr>
        <w:t xml:space="preserve"> domain and spatial domain (Joint FD-SD) CSI-RS overhead reduction</w:t>
      </w:r>
    </w:p>
    <w:p w14:paraId="7FF1A144" w14:textId="179A337C" w:rsidR="305B604D" w:rsidRDefault="305B604D" w:rsidP="305B604D">
      <w:pPr>
        <w:spacing w:after="0" w:line="257" w:lineRule="auto"/>
        <w:rPr>
          <w:rFonts w:eastAsia="Times New Roman"/>
          <w:b/>
          <w:bCs/>
        </w:rPr>
      </w:pPr>
    </w:p>
    <w:p w14:paraId="1D8AE5FE" w14:textId="77777777" w:rsidR="00013B5C" w:rsidRDefault="00013B5C" w:rsidP="00013B5C">
      <w:pPr>
        <w:tabs>
          <w:tab w:val="num" w:pos="1872"/>
        </w:tabs>
        <w:spacing w:after="0" w:line="257" w:lineRule="auto"/>
        <w:rPr>
          <w:rFonts w:eastAsiaTheme="minorEastAsia"/>
          <w:b/>
          <w:bCs/>
          <w:lang w:eastAsia="zh-CN"/>
        </w:rPr>
      </w:pPr>
      <w:r w:rsidRPr="66D28115">
        <w:rPr>
          <w:rFonts w:eastAsia="Times New Roman"/>
          <w:b/>
          <w:bCs/>
        </w:rPr>
        <w:t xml:space="preserve">Proposal </w:t>
      </w:r>
      <w:r>
        <w:rPr>
          <w:rFonts w:eastAsia="Times New Roman"/>
          <w:b/>
          <w:bCs/>
        </w:rPr>
        <w:t>7</w:t>
      </w:r>
      <w:r w:rsidRPr="66D28115">
        <w:rPr>
          <w:rFonts w:eastAsia="Times New Roman"/>
        </w:rPr>
        <w:t xml:space="preserve">: </w:t>
      </w:r>
      <w:r w:rsidRPr="66D28115">
        <w:rPr>
          <w:rFonts w:eastAsia="Times New Roman"/>
          <w:b/>
          <w:bCs/>
        </w:rPr>
        <w:t xml:space="preserve">Study how AI-based receivers can help in further reducing the RS overhead </w:t>
      </w:r>
      <w:r>
        <w:rPr>
          <w:rFonts w:eastAsia="Times New Roman"/>
          <w:b/>
          <w:bCs/>
        </w:rPr>
        <w:t xml:space="preserve">through superimposed data and RS transmission, and </w:t>
      </w:r>
      <w:r w:rsidRPr="66D28115">
        <w:rPr>
          <w:rFonts w:eastAsia="Times New Roman"/>
          <w:b/>
          <w:bCs/>
        </w:rPr>
        <w:t xml:space="preserve">by performing </w:t>
      </w:r>
      <w:r>
        <w:rPr>
          <w:rFonts w:eastAsia="Times New Roman"/>
          <w:b/>
          <w:bCs/>
        </w:rPr>
        <w:t xml:space="preserve">joint channel </w:t>
      </w:r>
      <w:r>
        <w:rPr>
          <w:rFonts w:eastAsiaTheme="minorEastAsia" w:hint="eastAsia"/>
          <w:b/>
          <w:bCs/>
          <w:lang w:eastAsia="zh-CN"/>
        </w:rPr>
        <w:t xml:space="preserve">estimation </w:t>
      </w:r>
      <w:r>
        <w:rPr>
          <w:rFonts w:eastAsiaTheme="minorEastAsia"/>
          <w:b/>
          <w:bCs/>
          <w:lang w:eastAsia="zh-CN"/>
        </w:rPr>
        <w:t>and data recovery</w:t>
      </w:r>
      <w:r w:rsidRPr="66D28115">
        <w:rPr>
          <w:rFonts w:eastAsia="Times New Roman"/>
          <w:b/>
          <w:bCs/>
        </w:rPr>
        <w:t xml:space="preserve">. </w:t>
      </w:r>
      <w:r>
        <w:rPr>
          <w:rFonts w:eastAsia="Times New Roman"/>
          <w:b/>
          <w:bCs/>
        </w:rPr>
        <w:t xml:space="preserve">Study different methods of designing RS for superimposed transmission of data and RS.  </w:t>
      </w:r>
    </w:p>
    <w:p w14:paraId="3E4CB9BE" w14:textId="74A60468" w:rsidR="305B604D" w:rsidRDefault="00013B5C" w:rsidP="00215813">
      <w:pPr>
        <w:spacing w:after="0" w:line="257" w:lineRule="auto"/>
        <w:rPr>
          <w:rFonts w:eastAsia="Times New Roman"/>
          <w:b/>
          <w:bCs/>
        </w:rPr>
      </w:pPr>
      <w:r w:rsidRPr="00013B5C">
        <w:rPr>
          <w:rFonts w:eastAsiaTheme="minorEastAsia"/>
          <w:b/>
          <w:bCs/>
          <w:lang w:eastAsia="zh-CN"/>
        </w:rPr>
        <w:t>T</w:t>
      </w:r>
      <w:r w:rsidRPr="00013B5C">
        <w:rPr>
          <w:rFonts w:eastAsia="Times New Roman"/>
          <w:b/>
          <w:bCs/>
        </w:rPr>
        <w:t xml:space="preserve">he complexity of having AI-based receivers </w:t>
      </w:r>
      <w:r w:rsidRPr="00013B5C">
        <w:rPr>
          <w:rFonts w:eastAsiaTheme="minorEastAsia"/>
          <w:b/>
          <w:bCs/>
          <w:lang w:eastAsia="zh-CN"/>
        </w:rPr>
        <w:t xml:space="preserve">should be considered </w:t>
      </w:r>
      <w:r w:rsidRPr="00013B5C">
        <w:rPr>
          <w:rFonts w:eastAsia="Times New Roman"/>
          <w:b/>
          <w:bCs/>
        </w:rPr>
        <w:t>and it is to be noted that there could be many variations in the design of AI-based receiver among different vendors.</w:t>
      </w:r>
    </w:p>
    <w:p w14:paraId="293479D9" w14:textId="77777777" w:rsidR="00013B5C" w:rsidRDefault="00013B5C" w:rsidP="00013B5C">
      <w:pPr>
        <w:spacing w:after="0" w:line="257" w:lineRule="auto"/>
        <w:rPr>
          <w:rFonts w:eastAsia="Times New Roman"/>
          <w:b/>
          <w:bCs/>
        </w:rPr>
      </w:pPr>
    </w:p>
    <w:p w14:paraId="5F357489" w14:textId="77777777" w:rsidR="00215813" w:rsidRDefault="00215813" w:rsidP="00215813">
      <w:pPr>
        <w:tabs>
          <w:tab w:val="num" w:pos="1872"/>
        </w:tabs>
        <w:rPr>
          <w:b/>
          <w:lang w:eastAsia="zh-CN"/>
        </w:rPr>
      </w:pPr>
      <w:r>
        <w:rPr>
          <w:rFonts w:eastAsia="Times New Roman"/>
          <w:b/>
          <w:bCs/>
        </w:rPr>
        <w:t>Proposal 8:</w:t>
      </w:r>
      <w:r w:rsidRPr="0055402B">
        <w:rPr>
          <w:lang w:eastAsia="zh-CN"/>
        </w:rPr>
        <w:t xml:space="preserve"> </w:t>
      </w:r>
      <w:r w:rsidRPr="305B604D">
        <w:rPr>
          <w:b/>
          <w:lang w:eastAsia="zh-CN"/>
        </w:rPr>
        <w:t>Study the complexity and potential performance improvements associated with the joint design of constellation shaping and AI-based receivers, particularly in MIMO setups.</w:t>
      </w:r>
    </w:p>
    <w:p w14:paraId="27E9AD2A" w14:textId="662A10EF" w:rsidR="00215813" w:rsidRPr="00486D25" w:rsidRDefault="00215813" w:rsidP="00215813">
      <w:pPr>
        <w:tabs>
          <w:tab w:val="num" w:pos="1872"/>
        </w:tabs>
        <w:rPr>
          <w:lang w:eastAsia="zh-CN"/>
        </w:rPr>
      </w:pPr>
      <w:r>
        <w:rPr>
          <w:rFonts w:eastAsia="Times New Roman"/>
          <w:b/>
          <w:bCs/>
        </w:rPr>
        <w:lastRenderedPageBreak/>
        <w:t>Proposal 9</w:t>
      </w:r>
      <w:r>
        <w:rPr>
          <w:lang w:eastAsia="zh-CN"/>
        </w:rPr>
        <w:t xml:space="preserve">: </w:t>
      </w:r>
      <w:r w:rsidRPr="305B604D">
        <w:rPr>
          <w:b/>
          <w:lang w:eastAsia="zh-CN"/>
        </w:rPr>
        <w:t>Investigate the complexity and potential performance improvements associated with joint training of AI-based models that generate transmit symbols from coded input bits, and AI-based models that estimate LLRs for each coded bit</w:t>
      </w:r>
      <w:r w:rsidR="00F51672">
        <w:rPr>
          <w:b/>
          <w:lang w:eastAsia="zh-CN"/>
        </w:rPr>
        <w:t xml:space="preserve">, </w:t>
      </w:r>
      <w:r w:rsidRPr="305B604D">
        <w:rPr>
          <w:b/>
          <w:lang w:eastAsia="zh-CN"/>
        </w:rPr>
        <w:t>particularly in MIMO configurations.</w:t>
      </w:r>
    </w:p>
    <w:p w14:paraId="3BB15F4F" w14:textId="6811C80F" w:rsidR="00F51672" w:rsidRPr="00C51F7D" w:rsidRDefault="00F51672" w:rsidP="00F51672">
      <w:pPr>
        <w:spacing w:after="0" w:line="257" w:lineRule="auto"/>
        <w:rPr>
          <w:rFonts w:eastAsiaTheme="minorEastAsia"/>
          <w:b/>
          <w:bCs/>
          <w:lang w:eastAsia="zh-CN"/>
        </w:rPr>
      </w:pPr>
      <w:r w:rsidRPr="79CD09C2">
        <w:rPr>
          <w:rFonts w:eastAsiaTheme="minorEastAsia"/>
          <w:b/>
          <w:bCs/>
          <w:lang w:eastAsia="zh-CN"/>
        </w:rPr>
        <w:t>Proposal</w:t>
      </w:r>
      <w:r>
        <w:rPr>
          <w:rFonts w:eastAsiaTheme="minorEastAsia"/>
          <w:b/>
          <w:bCs/>
          <w:lang w:eastAsia="zh-CN"/>
        </w:rPr>
        <w:t xml:space="preserve"> 10</w:t>
      </w:r>
      <w:r w:rsidRPr="79CD09C2">
        <w:rPr>
          <w:rFonts w:eastAsiaTheme="minorEastAsia"/>
          <w:b/>
          <w:bCs/>
          <w:lang w:eastAsia="zh-CN"/>
        </w:rPr>
        <w:t xml:space="preserve">: Adopt JSCC based CSI feedback as </w:t>
      </w:r>
      <w:r w:rsidR="000649B1" w:rsidRPr="79CD09C2">
        <w:rPr>
          <w:rFonts w:eastAsiaTheme="minorEastAsia"/>
          <w:b/>
          <w:bCs/>
          <w:lang w:eastAsia="zh-CN"/>
        </w:rPr>
        <w:t>a</w:t>
      </w:r>
      <w:r w:rsidRPr="79CD09C2">
        <w:rPr>
          <w:rFonts w:eastAsiaTheme="minorEastAsia"/>
          <w:b/>
          <w:bCs/>
          <w:lang w:eastAsia="zh-CN"/>
        </w:rPr>
        <w:t xml:space="preserve"> use case for 6G AI study and evaluation, where the CSI generation and channel coding are jointly optimized by using two-sided model</w:t>
      </w:r>
      <w:r>
        <w:rPr>
          <w:rFonts w:eastAsiaTheme="minorEastAsia"/>
          <w:b/>
          <w:bCs/>
          <w:lang w:eastAsia="zh-CN"/>
        </w:rPr>
        <w:t>.</w:t>
      </w:r>
    </w:p>
    <w:p w14:paraId="4221E123" w14:textId="0B188953" w:rsidR="305B604D" w:rsidRDefault="305B604D" w:rsidP="305B604D">
      <w:pPr>
        <w:tabs>
          <w:tab w:val="num" w:pos="1872"/>
        </w:tabs>
        <w:spacing w:after="0" w:line="257" w:lineRule="auto"/>
        <w:rPr>
          <w:b/>
          <w:bCs/>
          <w:lang w:eastAsia="zh-CN"/>
        </w:rPr>
      </w:pPr>
    </w:p>
    <w:p w14:paraId="2414BF5D" w14:textId="77777777" w:rsidR="000649B1" w:rsidRPr="00F30A5C" w:rsidRDefault="000649B1" w:rsidP="000649B1">
      <w:pPr>
        <w:spacing w:after="0" w:line="257" w:lineRule="auto"/>
        <w:rPr>
          <w:rFonts w:eastAsia="Arial"/>
        </w:rPr>
      </w:pPr>
      <w:r w:rsidRPr="66D28115">
        <w:rPr>
          <w:rFonts w:eastAsia="Times New Roman"/>
          <w:b/>
          <w:bCs/>
        </w:rPr>
        <w:t>Proposal 1</w:t>
      </w:r>
      <w:r>
        <w:rPr>
          <w:rFonts w:eastAsia="Times New Roman"/>
          <w:b/>
          <w:bCs/>
        </w:rPr>
        <w:t>1</w:t>
      </w:r>
      <w:r w:rsidRPr="66D28115">
        <w:rPr>
          <w:rFonts w:eastAsia="Times New Roman"/>
        </w:rPr>
        <w:t xml:space="preserve">: </w:t>
      </w:r>
      <w:r w:rsidRPr="66D28115">
        <w:rPr>
          <w:rFonts w:eastAsia="Arial"/>
          <w:b/>
          <w:bCs/>
        </w:rPr>
        <w:t xml:space="preserve">Study the potential gains and the associated complexity of full AI-based CSI compression feedback link comprising source and channel encoding/decoding as well as (de)modulation and (de)mapping steps. </w:t>
      </w:r>
      <w:r w:rsidRPr="66D28115">
        <w:rPr>
          <w:rFonts w:eastAsia="Arial"/>
        </w:rPr>
        <w:t xml:space="preserve"> </w:t>
      </w:r>
    </w:p>
    <w:p w14:paraId="61532A3B" w14:textId="7CE7B5F8" w:rsidR="305B604D" w:rsidRDefault="305B604D" w:rsidP="305B604D">
      <w:pPr>
        <w:spacing w:after="0" w:line="257" w:lineRule="auto"/>
        <w:rPr>
          <w:rFonts w:eastAsia="Arial"/>
        </w:rPr>
      </w:pPr>
    </w:p>
    <w:sdt>
      <w:sdtPr>
        <w:rPr>
          <w:rFonts w:ascii="Times New Roman" w:eastAsiaTheme="minorEastAsia" w:hAnsi="Times New Roman" w:cs="Times New Roman"/>
          <w:iCs/>
          <w:strike/>
          <w:sz w:val="20"/>
          <w:szCs w:val="20"/>
          <w:lang w:val="en-US" w:eastAsia="en-US"/>
        </w:rPr>
        <w:id w:val="1329636538"/>
        <w:docPartObj>
          <w:docPartGallery w:val="Bibliographies"/>
          <w:docPartUnique/>
        </w:docPartObj>
      </w:sdtPr>
      <w:sdtEndPr>
        <w:rPr>
          <w:strike w:val="0"/>
        </w:rPr>
      </w:sdtEndPr>
      <w:sdtContent>
        <w:p w14:paraId="3DE27605" w14:textId="66702116" w:rsidR="002B4189" w:rsidRPr="0003018F" w:rsidRDefault="002B4189">
          <w:pPr>
            <w:pStyle w:val="Heading1"/>
            <w:rPr>
              <w:lang w:val="en-US"/>
            </w:rPr>
          </w:pPr>
          <w:r w:rsidRPr="0003018F">
            <w:rPr>
              <w:lang w:val="en-US"/>
            </w:rPr>
            <w:t>References</w:t>
          </w:r>
        </w:p>
        <w:sdt>
          <w:sdtPr>
            <w:rPr>
              <w:rFonts w:eastAsiaTheme="minorHAnsi"/>
              <w:szCs w:val="20"/>
            </w:rPr>
            <w:id w:val="-573587230"/>
            <w:bibliography/>
          </w:sdtPr>
          <w:sdtContent>
            <w:p w14:paraId="4A552295" w14:textId="7B26A480" w:rsidR="00D81E57" w:rsidRPr="00D81E57" w:rsidRDefault="00D81E57" w:rsidP="00D81E57">
              <w:pPr>
                <w:pStyle w:val="References"/>
                <w:autoSpaceDE w:val="0"/>
                <w:autoSpaceDN w:val="0"/>
                <w:spacing w:line="240" w:lineRule="auto"/>
                <w:rPr>
                  <w:noProof/>
                </w:rPr>
              </w:pPr>
              <w:r>
                <w:rPr>
                  <w:lang w:eastAsia="zh-CN"/>
                </w:rPr>
                <w:t xml:space="preserve">RAN </w:t>
              </w:r>
              <w:r w:rsidRPr="00822025">
                <w:rPr>
                  <w:lang w:eastAsia="zh-CN"/>
                </w:rPr>
                <w:t>Chair’s Notes</w:t>
              </w:r>
              <w:r>
                <w:rPr>
                  <w:lang w:eastAsia="zh-CN"/>
                </w:rPr>
                <w:t xml:space="preserve">, </w:t>
              </w:r>
              <w:r w:rsidRPr="00822025">
                <w:rPr>
                  <w:lang w:eastAsia="zh-CN"/>
                </w:rPr>
                <w:t>RAN</w:t>
              </w:r>
              <w:r w:rsidR="004725D6">
                <w:rPr>
                  <w:lang w:eastAsia="zh-CN"/>
                </w:rPr>
                <w:t xml:space="preserve"> </w:t>
              </w:r>
              <w:r>
                <w:rPr>
                  <w:lang w:eastAsia="zh-CN"/>
                </w:rPr>
                <w:t>#10</w:t>
              </w:r>
              <w:r w:rsidR="00FF6700">
                <w:rPr>
                  <w:lang w:eastAsia="zh-CN"/>
                </w:rPr>
                <w:t>8</w:t>
              </w:r>
              <w:r>
                <w:rPr>
                  <w:lang w:eastAsia="zh-CN"/>
                </w:rPr>
                <w:t>,</w:t>
              </w:r>
              <w:r w:rsidRPr="00EC304A">
                <w:rPr>
                  <w:noProof/>
                </w:rPr>
                <w:t xml:space="preserve"> </w:t>
              </w:r>
              <w:r w:rsidR="3B822AFF" w:rsidRPr="2265274F">
                <w:rPr>
                  <w:noProof/>
                </w:rPr>
                <w:t>June</w:t>
              </w:r>
              <w:r>
                <w:rPr>
                  <w:noProof/>
                </w:rPr>
                <w:t xml:space="preserve"> 9-</w:t>
              </w:r>
              <w:r w:rsidR="3B822AFF" w:rsidRPr="2265274F">
                <w:rPr>
                  <w:noProof/>
                </w:rPr>
                <w:t>13</w:t>
              </w:r>
              <w:r w:rsidR="073E9F02" w:rsidRPr="2265274F">
                <w:rPr>
                  <w:noProof/>
                </w:rPr>
                <w:t>, 202</w:t>
              </w:r>
              <w:r w:rsidR="3B822AFF" w:rsidRPr="2265274F">
                <w:rPr>
                  <w:noProof/>
                </w:rPr>
                <w:t>5</w:t>
              </w:r>
            </w:p>
            <w:p w14:paraId="5AE33966" w14:textId="2531788C" w:rsidR="00253A88" w:rsidRPr="00253A88" w:rsidRDefault="00706429" w:rsidP="00253A88">
              <w:pPr>
                <w:pStyle w:val="References"/>
                <w:autoSpaceDE w:val="0"/>
                <w:autoSpaceDN w:val="0"/>
                <w:spacing w:line="240" w:lineRule="auto"/>
                <w:rPr>
                  <w:noProof/>
                </w:rPr>
              </w:pPr>
              <w:r w:rsidRPr="00706429">
                <w:rPr>
                  <w:lang w:val="de-DE" w:eastAsia="zh-CN"/>
                </w:rPr>
                <w:t>R1-2505100</w:t>
              </w:r>
              <w:r w:rsidR="008B0146">
                <w:rPr>
                  <w:lang w:val="de-DE" w:eastAsia="zh-CN"/>
                </w:rPr>
                <w:t xml:space="preserve">, Draft Agenda, RAN1#122, Aug 25-29, 2025  </w:t>
              </w:r>
            </w:p>
            <w:p w14:paraId="46F05336" w14:textId="53A176ED" w:rsidR="00253A88" w:rsidRPr="00253A88" w:rsidRDefault="3B822AFF" w:rsidP="00253A88">
              <w:pPr>
                <w:pStyle w:val="References"/>
                <w:autoSpaceDE w:val="0"/>
                <w:autoSpaceDN w:val="0"/>
                <w:spacing w:line="240" w:lineRule="auto"/>
                <w:rPr>
                  <w:noProof/>
                </w:rPr>
              </w:pPr>
              <w:proofErr w:type="spellStart"/>
              <w:r w:rsidRPr="0EB4BA4E">
                <w:rPr>
                  <w:lang w:eastAsia="zh-CN"/>
                </w:rPr>
                <w:t>Cammerer</w:t>
              </w:r>
              <w:proofErr w:type="spellEnd"/>
              <w:r w:rsidRPr="0EB4BA4E">
                <w:rPr>
                  <w:lang w:eastAsia="zh-CN"/>
                </w:rPr>
                <w:t xml:space="preserve">, S., Aït </w:t>
              </w:r>
              <w:proofErr w:type="spellStart"/>
              <w:r w:rsidRPr="0EB4BA4E">
                <w:rPr>
                  <w:lang w:eastAsia="zh-CN"/>
                </w:rPr>
                <w:t>Aoudia</w:t>
              </w:r>
              <w:proofErr w:type="spellEnd"/>
              <w:r w:rsidRPr="0EB4BA4E">
                <w:rPr>
                  <w:lang w:eastAsia="zh-CN"/>
                </w:rPr>
                <w:t xml:space="preserve">, F., </w:t>
              </w:r>
              <w:proofErr w:type="spellStart"/>
              <w:r w:rsidRPr="0EB4BA4E">
                <w:rPr>
                  <w:lang w:eastAsia="zh-CN"/>
                </w:rPr>
                <w:t>Hoydis</w:t>
              </w:r>
              <w:proofErr w:type="spellEnd"/>
              <w:r w:rsidRPr="0EB4BA4E">
                <w:rPr>
                  <w:lang w:eastAsia="zh-CN"/>
                </w:rPr>
                <w:t xml:space="preserve">, J., </w:t>
              </w:r>
              <w:proofErr w:type="spellStart"/>
              <w:r w:rsidRPr="0EB4BA4E">
                <w:rPr>
                  <w:lang w:eastAsia="zh-CN"/>
                </w:rPr>
                <w:t>Oeldemann</w:t>
              </w:r>
              <w:proofErr w:type="spellEnd"/>
              <w:r w:rsidRPr="0EB4BA4E">
                <w:rPr>
                  <w:lang w:eastAsia="zh-CN"/>
                </w:rPr>
                <w:t xml:space="preserve">, A., Roessler, A., Mayer, T. and Keller, A., 2023, December. A neural receiver for 5G NR multi-user MIMO. In 2023 IEEE </w:t>
              </w:r>
              <w:proofErr w:type="spellStart"/>
              <w:r w:rsidRPr="0EB4BA4E">
                <w:rPr>
                  <w:lang w:eastAsia="zh-CN"/>
                </w:rPr>
                <w:t>Globecom</w:t>
              </w:r>
              <w:proofErr w:type="spellEnd"/>
              <w:r w:rsidRPr="0EB4BA4E">
                <w:rPr>
                  <w:lang w:eastAsia="zh-CN"/>
                </w:rPr>
                <w:t xml:space="preserve"> Workshops (GC </w:t>
              </w:r>
              <w:proofErr w:type="spellStart"/>
              <w:r w:rsidRPr="0EB4BA4E">
                <w:rPr>
                  <w:lang w:eastAsia="zh-CN"/>
                </w:rPr>
                <w:t>Wkshps</w:t>
              </w:r>
              <w:proofErr w:type="spellEnd"/>
              <w:r w:rsidRPr="0EB4BA4E">
                <w:rPr>
                  <w:lang w:eastAsia="zh-CN"/>
                </w:rPr>
                <w:t>) (pp. 329-334). IEEE.</w:t>
              </w:r>
            </w:p>
            <w:p w14:paraId="358933F8" w14:textId="62AC21BB" w:rsidR="00C9579F" w:rsidRDefault="007E0C0E" w:rsidP="00D80330">
              <w:pPr>
                <w:pStyle w:val="References"/>
                <w:autoSpaceDE w:val="0"/>
                <w:autoSpaceDN w:val="0"/>
                <w:spacing w:line="240" w:lineRule="auto"/>
                <w:rPr>
                  <w:lang w:eastAsia="zh-CN"/>
                </w:rPr>
              </w:pPr>
              <w:proofErr w:type="spellStart"/>
              <w:r w:rsidRPr="00C9579F">
                <w:rPr>
                  <w:lang w:eastAsia="zh-CN"/>
                </w:rPr>
                <w:t>Wiesmayr</w:t>
              </w:r>
              <w:proofErr w:type="spellEnd"/>
              <w:r w:rsidRPr="00C9579F">
                <w:rPr>
                  <w:lang w:eastAsia="zh-CN"/>
                </w:rPr>
                <w:t xml:space="preserve">, R., </w:t>
              </w:r>
              <w:proofErr w:type="spellStart"/>
              <w:r w:rsidRPr="00C9579F">
                <w:rPr>
                  <w:lang w:eastAsia="zh-CN"/>
                </w:rPr>
                <w:t>Cammerer</w:t>
              </w:r>
              <w:proofErr w:type="spellEnd"/>
              <w:r w:rsidRPr="00C9579F">
                <w:rPr>
                  <w:lang w:eastAsia="zh-CN"/>
                </w:rPr>
                <w:t xml:space="preserve">, S., </w:t>
              </w:r>
              <w:proofErr w:type="spellStart"/>
              <w:r w:rsidRPr="00C9579F">
                <w:rPr>
                  <w:lang w:eastAsia="zh-CN"/>
                </w:rPr>
                <w:t>Aoudia</w:t>
              </w:r>
              <w:proofErr w:type="spellEnd"/>
              <w:r w:rsidRPr="00C9579F">
                <w:rPr>
                  <w:lang w:eastAsia="zh-CN"/>
                </w:rPr>
                <w:t xml:space="preserve">, F.A., </w:t>
              </w:r>
              <w:proofErr w:type="spellStart"/>
              <w:r w:rsidRPr="00C9579F">
                <w:rPr>
                  <w:lang w:eastAsia="zh-CN"/>
                </w:rPr>
                <w:t>Hoydis</w:t>
              </w:r>
              <w:proofErr w:type="spellEnd"/>
              <w:r w:rsidRPr="00C9579F">
                <w:rPr>
                  <w:lang w:eastAsia="zh-CN"/>
                </w:rPr>
                <w:t xml:space="preserve">, J., Zakrzewski, J. and Keller, A., 2024. Design of a standard-compliant real-time neural receiver for 5G NR. </w:t>
              </w:r>
              <w:proofErr w:type="spellStart"/>
              <w:r w:rsidRPr="00C9579F">
                <w:rPr>
                  <w:lang w:eastAsia="zh-CN"/>
                </w:rPr>
                <w:t>arXiv</w:t>
              </w:r>
              <w:proofErr w:type="spellEnd"/>
              <w:r w:rsidRPr="00C9579F">
                <w:rPr>
                  <w:lang w:eastAsia="zh-CN"/>
                </w:rPr>
                <w:t xml:space="preserve"> preprint arXiv:2409.02912.</w:t>
              </w:r>
            </w:p>
            <w:p w14:paraId="6D6CED43" w14:textId="3DF7495C" w:rsidR="00CE4524" w:rsidRPr="0003018F" w:rsidRDefault="00000000" w:rsidP="000C4EB6"/>
          </w:sdtContent>
        </w:sdt>
      </w:sdtContent>
    </w:sdt>
    <w:sectPr w:rsidR="00CE4524" w:rsidRPr="0003018F" w:rsidSect="00C5265C">
      <w:headerReference w:type="even" r:id="rId29"/>
      <w:footerReference w:type="default" r:id="rId30"/>
      <w:footnotePr>
        <w:numRestart w:val="eachSect"/>
      </w:footnotePr>
      <w:type w:val="continuous"/>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243D20" w14:textId="77777777" w:rsidR="00E73886" w:rsidRDefault="00E73886" w:rsidP="003165DD">
      <w:r>
        <w:separator/>
      </w:r>
    </w:p>
  </w:endnote>
  <w:endnote w:type="continuationSeparator" w:id="0">
    <w:p w14:paraId="09887F29" w14:textId="77777777" w:rsidR="00E73886" w:rsidRDefault="00E73886" w:rsidP="003165DD">
      <w:r>
        <w:continuationSeparator/>
      </w:r>
    </w:p>
  </w:endnote>
  <w:endnote w:type="continuationNotice" w:id="1">
    <w:p w14:paraId="4081F6B8" w14:textId="77777777" w:rsidR="00E73886" w:rsidRDefault="00E7388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25DE7" w14:textId="4B5B7771" w:rsidR="00AB351E" w:rsidRDefault="00AB351E" w:rsidP="003165DD">
    <w:pPr>
      <w:pStyle w:val="Footer"/>
    </w:pPr>
    <w:r>
      <w:rPr>
        <w:noProof w:val="0"/>
      </w:rPr>
      <w:fldChar w:fldCharType="begin"/>
    </w:r>
    <w:r>
      <w:instrText xml:space="preserve"> PAGE   \* MERGEFORMAT </w:instrText>
    </w:r>
    <w:r>
      <w:rPr>
        <w:noProof w:val="0"/>
      </w:rPr>
      <w:fldChar w:fldCharType="separate"/>
    </w:r>
    <w:r>
      <w:t>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D55FA8" w14:textId="77777777" w:rsidR="00E73886" w:rsidRDefault="00E73886" w:rsidP="003165DD">
      <w:r>
        <w:separator/>
      </w:r>
    </w:p>
  </w:footnote>
  <w:footnote w:type="continuationSeparator" w:id="0">
    <w:p w14:paraId="35B5C267" w14:textId="77777777" w:rsidR="00E73886" w:rsidRDefault="00E73886" w:rsidP="003165DD">
      <w:r>
        <w:continuationSeparator/>
      </w:r>
    </w:p>
  </w:footnote>
  <w:footnote w:type="continuationNotice" w:id="1">
    <w:p w14:paraId="4216E1A8" w14:textId="77777777" w:rsidR="00E73886" w:rsidRDefault="00E7388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E61A0" w14:textId="77777777" w:rsidR="00AB351E" w:rsidRDefault="00AB351E" w:rsidP="003165DD">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1BF20C0"/>
    <w:multiLevelType w:val="hybridMultilevel"/>
    <w:tmpl w:val="9B301A7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2552047"/>
    <w:multiLevelType w:val="multilevel"/>
    <w:tmpl w:val="8D14A166"/>
    <w:lvl w:ilvl="0">
      <w:start w:val="1"/>
      <w:numFmt w:val="decimal"/>
      <w:lvlText w:val="%1"/>
      <w:lvlJc w:val="left"/>
      <w:pPr>
        <w:tabs>
          <w:tab w:val="num" w:pos="432"/>
        </w:tabs>
        <w:ind w:left="432" w:hanging="432"/>
      </w:pPr>
      <w:rPr>
        <w:rFonts w:hint="default"/>
        <w:sz w:val="32"/>
        <w:szCs w:val="32"/>
      </w:rPr>
    </w:lvl>
    <w:lvl w:ilvl="1">
      <w:start w:val="1"/>
      <w:numFmt w:val="decimal"/>
      <w:lvlText w:val="%1.%2"/>
      <w:lvlJc w:val="left"/>
      <w:pPr>
        <w:tabs>
          <w:tab w:val="num" w:pos="576"/>
        </w:tabs>
        <w:ind w:left="522" w:hanging="522"/>
      </w:pPr>
      <w:rPr>
        <w:rFonts w:hint="default"/>
        <w:b w:val="0"/>
        <w:bCs w:val="0"/>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3563A89"/>
    <w:multiLevelType w:val="hybridMultilevel"/>
    <w:tmpl w:val="C7E67B4A"/>
    <w:lvl w:ilvl="0" w:tplc="1256C94A">
      <w:start w:val="1"/>
      <w:numFmt w:val="decimal"/>
      <w:pStyle w:val="Proposal"/>
      <w:lvlText w:val="Proposal %1"/>
      <w:lvlJc w:val="left"/>
      <w:pPr>
        <w:ind w:left="420" w:hanging="420"/>
      </w:pPr>
      <w:rPr>
        <w:rFonts w:hint="default"/>
        <w:color w:val="auto"/>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7464AC7"/>
    <w:multiLevelType w:val="hybridMultilevel"/>
    <w:tmpl w:val="0204A5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F91775"/>
    <w:multiLevelType w:val="multilevel"/>
    <w:tmpl w:val="D4C89ADA"/>
    <w:lvl w:ilvl="0">
      <w:start w:val="2"/>
      <w:numFmt w:val="decimal"/>
      <w:lvlText w:val="%1"/>
      <w:lvlJc w:val="left"/>
      <w:pPr>
        <w:ind w:left="405" w:hanging="405"/>
      </w:pPr>
      <w:rPr>
        <w:rFonts w:eastAsiaTheme="minorEastAsia" w:hint="default"/>
      </w:rPr>
    </w:lvl>
    <w:lvl w:ilvl="1">
      <w:start w:val="3"/>
      <w:numFmt w:val="decimal"/>
      <w:lvlText w:val="%1.%2"/>
      <w:lvlJc w:val="left"/>
      <w:pPr>
        <w:ind w:left="1242" w:hanging="720"/>
      </w:pPr>
      <w:rPr>
        <w:rFonts w:eastAsiaTheme="minorEastAsia" w:hint="default"/>
      </w:rPr>
    </w:lvl>
    <w:lvl w:ilvl="2">
      <w:start w:val="1"/>
      <w:numFmt w:val="decimal"/>
      <w:lvlText w:val="%1.%2.%3"/>
      <w:lvlJc w:val="left"/>
      <w:pPr>
        <w:ind w:left="1764" w:hanging="720"/>
      </w:pPr>
      <w:rPr>
        <w:rFonts w:eastAsiaTheme="minorEastAsia" w:hint="default"/>
      </w:rPr>
    </w:lvl>
    <w:lvl w:ilvl="3">
      <w:start w:val="1"/>
      <w:numFmt w:val="decimal"/>
      <w:lvlText w:val="%1.%2.%3.%4"/>
      <w:lvlJc w:val="left"/>
      <w:pPr>
        <w:ind w:left="2646" w:hanging="1080"/>
      </w:pPr>
      <w:rPr>
        <w:rFonts w:eastAsiaTheme="minorEastAsia" w:hint="default"/>
      </w:rPr>
    </w:lvl>
    <w:lvl w:ilvl="4">
      <w:start w:val="1"/>
      <w:numFmt w:val="decimal"/>
      <w:lvlText w:val="%1.%2.%3.%4.%5"/>
      <w:lvlJc w:val="left"/>
      <w:pPr>
        <w:ind w:left="3528" w:hanging="1440"/>
      </w:pPr>
      <w:rPr>
        <w:rFonts w:eastAsiaTheme="minorEastAsia" w:hint="default"/>
      </w:rPr>
    </w:lvl>
    <w:lvl w:ilvl="5">
      <w:start w:val="1"/>
      <w:numFmt w:val="decimal"/>
      <w:lvlText w:val="%1.%2.%3.%4.%5.%6"/>
      <w:lvlJc w:val="left"/>
      <w:pPr>
        <w:ind w:left="4050" w:hanging="1440"/>
      </w:pPr>
      <w:rPr>
        <w:rFonts w:eastAsiaTheme="minorEastAsia" w:hint="default"/>
      </w:rPr>
    </w:lvl>
    <w:lvl w:ilvl="6">
      <w:start w:val="1"/>
      <w:numFmt w:val="decimal"/>
      <w:lvlText w:val="%1.%2.%3.%4.%5.%6.%7"/>
      <w:lvlJc w:val="left"/>
      <w:pPr>
        <w:ind w:left="4932" w:hanging="1800"/>
      </w:pPr>
      <w:rPr>
        <w:rFonts w:eastAsiaTheme="minorEastAsia" w:hint="default"/>
      </w:rPr>
    </w:lvl>
    <w:lvl w:ilvl="7">
      <w:start w:val="1"/>
      <w:numFmt w:val="decimal"/>
      <w:lvlText w:val="%1.%2.%3.%4.%5.%6.%7.%8"/>
      <w:lvlJc w:val="left"/>
      <w:pPr>
        <w:ind w:left="5454" w:hanging="1800"/>
      </w:pPr>
      <w:rPr>
        <w:rFonts w:eastAsiaTheme="minorEastAsia" w:hint="default"/>
      </w:rPr>
    </w:lvl>
    <w:lvl w:ilvl="8">
      <w:start w:val="1"/>
      <w:numFmt w:val="decimal"/>
      <w:lvlText w:val="%1.%2.%3.%4.%5.%6.%7.%8.%9"/>
      <w:lvlJc w:val="left"/>
      <w:pPr>
        <w:ind w:left="6336" w:hanging="2160"/>
      </w:pPr>
      <w:rPr>
        <w:rFonts w:eastAsiaTheme="minorEastAsia" w:hint="default"/>
      </w:rPr>
    </w:lvl>
  </w:abstractNum>
  <w:abstractNum w:abstractNumId="6" w15:restartNumberingAfterBreak="0">
    <w:nsid w:val="083D4ADD"/>
    <w:multiLevelType w:val="multilevel"/>
    <w:tmpl w:val="29FCEB56"/>
    <w:lvl w:ilvl="0">
      <w:start w:val="1"/>
      <w:numFmt w:val="decimal"/>
      <w:pStyle w:val="ClaimPreamble"/>
      <w:lvlText w:val="%1."/>
      <w:lvlJc w:val="left"/>
      <w:pPr>
        <w:tabs>
          <w:tab w:val="num" w:pos="2160"/>
        </w:tabs>
        <w:ind w:left="2160" w:hanging="144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7" w15:restartNumberingAfterBreak="0">
    <w:nsid w:val="0C473773"/>
    <w:multiLevelType w:val="hybridMultilevel"/>
    <w:tmpl w:val="EC08901A"/>
    <w:lvl w:ilvl="0" w:tplc="4D3678F6">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1BC14E2"/>
    <w:multiLevelType w:val="multilevel"/>
    <w:tmpl w:val="07968180"/>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4F3E339"/>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5405FCD"/>
    <w:multiLevelType w:val="multilevel"/>
    <w:tmpl w:val="266690C8"/>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1113E9E"/>
    <w:multiLevelType w:val="singleLevel"/>
    <w:tmpl w:val="B4D4D9E8"/>
    <w:lvl w:ilvl="0">
      <w:start w:val="1"/>
      <w:numFmt w:val="decimal"/>
      <w:pStyle w:val="Reference"/>
      <w:lvlText w:val="[%1]"/>
      <w:lvlJc w:val="left"/>
      <w:pPr>
        <w:tabs>
          <w:tab w:val="num" w:pos="360"/>
        </w:tabs>
        <w:ind w:left="360" w:hanging="360"/>
      </w:pPr>
    </w:lvl>
  </w:abstractNum>
  <w:abstractNum w:abstractNumId="12" w15:restartNumberingAfterBreak="0">
    <w:nsid w:val="21BF44E3"/>
    <w:multiLevelType w:val="multilevel"/>
    <w:tmpl w:val="D9622E06"/>
    <w:lvl w:ilvl="0">
      <w:start w:val="3"/>
      <w:numFmt w:val="decimal"/>
      <w:lvlText w:val="%1"/>
      <w:lvlJc w:val="left"/>
      <w:pPr>
        <w:ind w:left="405" w:hanging="405"/>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440" w:hanging="144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1800" w:hanging="1800"/>
      </w:pPr>
      <w:rPr>
        <w:rFonts w:eastAsiaTheme="minorEastAsia" w:hint="default"/>
      </w:rPr>
    </w:lvl>
    <w:lvl w:ilvl="8">
      <w:start w:val="1"/>
      <w:numFmt w:val="decimal"/>
      <w:lvlText w:val="%1.%2.%3.%4.%5.%6.%7.%8.%9"/>
      <w:lvlJc w:val="left"/>
      <w:pPr>
        <w:ind w:left="2160" w:hanging="2160"/>
      </w:pPr>
      <w:rPr>
        <w:rFonts w:eastAsiaTheme="minorEastAsia" w:hint="default"/>
      </w:rPr>
    </w:lvl>
  </w:abstractNum>
  <w:abstractNum w:abstractNumId="13" w15:restartNumberingAfterBreak="0">
    <w:nsid w:val="240225AC"/>
    <w:multiLevelType w:val="multilevel"/>
    <w:tmpl w:val="D4C89ADA"/>
    <w:lvl w:ilvl="0">
      <w:start w:val="2"/>
      <w:numFmt w:val="decimal"/>
      <w:lvlText w:val="%1"/>
      <w:lvlJc w:val="left"/>
      <w:pPr>
        <w:ind w:left="405" w:hanging="405"/>
      </w:pPr>
      <w:rPr>
        <w:rFonts w:eastAsiaTheme="minorEastAsia" w:hint="default"/>
      </w:rPr>
    </w:lvl>
    <w:lvl w:ilvl="1">
      <w:start w:val="3"/>
      <w:numFmt w:val="decimal"/>
      <w:lvlText w:val="%1.%2"/>
      <w:lvlJc w:val="left"/>
      <w:pPr>
        <w:ind w:left="1242" w:hanging="720"/>
      </w:pPr>
      <w:rPr>
        <w:rFonts w:eastAsiaTheme="minorEastAsia" w:hint="default"/>
      </w:rPr>
    </w:lvl>
    <w:lvl w:ilvl="2">
      <w:start w:val="1"/>
      <w:numFmt w:val="decimal"/>
      <w:lvlText w:val="%1.%2.%3"/>
      <w:lvlJc w:val="left"/>
      <w:pPr>
        <w:ind w:left="1764" w:hanging="720"/>
      </w:pPr>
      <w:rPr>
        <w:rFonts w:eastAsiaTheme="minorEastAsia" w:hint="default"/>
      </w:rPr>
    </w:lvl>
    <w:lvl w:ilvl="3">
      <w:start w:val="1"/>
      <w:numFmt w:val="decimal"/>
      <w:lvlText w:val="%1.%2.%3.%4"/>
      <w:lvlJc w:val="left"/>
      <w:pPr>
        <w:ind w:left="2646" w:hanging="1080"/>
      </w:pPr>
      <w:rPr>
        <w:rFonts w:eastAsiaTheme="minorEastAsia" w:hint="default"/>
      </w:rPr>
    </w:lvl>
    <w:lvl w:ilvl="4">
      <w:start w:val="1"/>
      <w:numFmt w:val="decimal"/>
      <w:lvlText w:val="%1.%2.%3.%4.%5"/>
      <w:lvlJc w:val="left"/>
      <w:pPr>
        <w:ind w:left="3528" w:hanging="1440"/>
      </w:pPr>
      <w:rPr>
        <w:rFonts w:eastAsiaTheme="minorEastAsia" w:hint="default"/>
      </w:rPr>
    </w:lvl>
    <w:lvl w:ilvl="5">
      <w:start w:val="1"/>
      <w:numFmt w:val="decimal"/>
      <w:lvlText w:val="%1.%2.%3.%4.%5.%6"/>
      <w:lvlJc w:val="left"/>
      <w:pPr>
        <w:ind w:left="4050" w:hanging="1440"/>
      </w:pPr>
      <w:rPr>
        <w:rFonts w:eastAsiaTheme="minorEastAsia" w:hint="default"/>
      </w:rPr>
    </w:lvl>
    <w:lvl w:ilvl="6">
      <w:start w:val="1"/>
      <w:numFmt w:val="decimal"/>
      <w:lvlText w:val="%1.%2.%3.%4.%5.%6.%7"/>
      <w:lvlJc w:val="left"/>
      <w:pPr>
        <w:ind w:left="4932" w:hanging="1800"/>
      </w:pPr>
      <w:rPr>
        <w:rFonts w:eastAsiaTheme="minorEastAsia" w:hint="default"/>
      </w:rPr>
    </w:lvl>
    <w:lvl w:ilvl="7">
      <w:start w:val="1"/>
      <w:numFmt w:val="decimal"/>
      <w:lvlText w:val="%1.%2.%3.%4.%5.%6.%7.%8"/>
      <w:lvlJc w:val="left"/>
      <w:pPr>
        <w:ind w:left="5454" w:hanging="1800"/>
      </w:pPr>
      <w:rPr>
        <w:rFonts w:eastAsiaTheme="minorEastAsia" w:hint="default"/>
      </w:rPr>
    </w:lvl>
    <w:lvl w:ilvl="8">
      <w:start w:val="1"/>
      <w:numFmt w:val="decimal"/>
      <w:lvlText w:val="%1.%2.%3.%4.%5.%6.%7.%8.%9"/>
      <w:lvlJc w:val="left"/>
      <w:pPr>
        <w:ind w:left="6336" w:hanging="2160"/>
      </w:pPr>
      <w:rPr>
        <w:rFonts w:eastAsiaTheme="minorEastAsia" w:hint="default"/>
      </w:rPr>
    </w:lvl>
  </w:abstractNum>
  <w:abstractNum w:abstractNumId="14" w15:restartNumberingAfterBreak="0">
    <w:nsid w:val="24EF2B02"/>
    <w:multiLevelType w:val="hybridMultilevel"/>
    <w:tmpl w:val="38F437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9862269"/>
    <w:multiLevelType w:val="hybridMultilevel"/>
    <w:tmpl w:val="BCF486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A390CA2"/>
    <w:multiLevelType w:val="multilevel"/>
    <w:tmpl w:val="C4B269E6"/>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8" w15:restartNumberingAfterBreak="0">
    <w:nsid w:val="3AA46647"/>
    <w:multiLevelType w:val="hybridMultilevel"/>
    <w:tmpl w:val="1C240BA0"/>
    <w:lvl w:ilvl="0" w:tplc="1AE2C7D2">
      <w:start w:val="1"/>
      <w:numFmt w:val="decimal"/>
      <w:lvlText w:val="Proposal %1"/>
      <w:lvlJc w:val="left"/>
      <w:pPr>
        <w:tabs>
          <w:tab w:val="num" w:pos="1304"/>
        </w:tabs>
        <w:ind w:left="1304" w:hanging="1304"/>
      </w:pPr>
      <w:rPr>
        <w:rFonts w:hint="default"/>
        <w:color w:val="auto"/>
        <w:sz w:val="20"/>
        <w:szCs w:val="20"/>
      </w:rPr>
    </w:lvl>
    <w:lvl w:ilvl="1" w:tplc="04090001">
      <w:start w:val="1"/>
      <w:numFmt w:val="bullet"/>
      <w:lvlText w:val=""/>
      <w:lvlJc w:val="left"/>
      <w:pPr>
        <w:tabs>
          <w:tab w:val="num" w:pos="1260"/>
        </w:tabs>
        <w:ind w:left="1260" w:hanging="360"/>
      </w:pPr>
      <w:rPr>
        <w:rFonts w:ascii="Symbol" w:hAnsi="Symbol" w:hint="default"/>
      </w:rPr>
    </w:lvl>
    <w:lvl w:ilvl="2" w:tplc="04090019">
      <w:start w:val="1"/>
      <w:numFmt w:val="lowerLetter"/>
      <w:lvlText w:val="%3."/>
      <w:lvlJc w:val="lef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19" w15:restartNumberingAfterBreak="0">
    <w:nsid w:val="41227916"/>
    <w:multiLevelType w:val="multilevel"/>
    <w:tmpl w:val="B9AEB708"/>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7106B1F"/>
    <w:multiLevelType w:val="hybridMultilevel"/>
    <w:tmpl w:val="83B09AD6"/>
    <w:lvl w:ilvl="0" w:tplc="85A81F16">
      <w:start w:val="1"/>
      <w:numFmt w:val="decimalZero"/>
      <w:pStyle w:val="ApplicationBody1"/>
      <w:lvlText w:val="[00%1]"/>
      <w:lvlJc w:val="left"/>
      <w:pPr>
        <w:ind w:left="3060" w:hanging="360"/>
      </w:pPr>
      <w:rPr>
        <w:rFonts w:hint="default"/>
        <w:b w:val="0"/>
        <w:i w:val="0"/>
        <w:sz w:val="24"/>
      </w:rPr>
    </w:lvl>
    <w:lvl w:ilvl="1" w:tplc="E3A002FA">
      <w:start w:val="1"/>
      <w:numFmt w:val="lowerLetter"/>
      <w:lvlText w:val="%2."/>
      <w:lvlJc w:val="left"/>
      <w:pPr>
        <w:tabs>
          <w:tab w:val="num" w:pos="720"/>
        </w:tabs>
        <w:ind w:left="720" w:hanging="360"/>
      </w:pPr>
    </w:lvl>
    <w:lvl w:ilvl="2" w:tplc="AC0A8F44">
      <w:start w:val="1"/>
      <w:numFmt w:val="lowerRoman"/>
      <w:lvlText w:val="%3."/>
      <w:lvlJc w:val="right"/>
      <w:pPr>
        <w:tabs>
          <w:tab w:val="num" w:pos="1440"/>
        </w:tabs>
        <w:ind w:left="1440" w:hanging="180"/>
      </w:pPr>
    </w:lvl>
    <w:lvl w:ilvl="3" w:tplc="C388BE28">
      <w:start w:val="1"/>
      <w:numFmt w:val="decimal"/>
      <w:lvlText w:val="%4."/>
      <w:lvlJc w:val="left"/>
      <w:pPr>
        <w:tabs>
          <w:tab w:val="num" w:pos="2160"/>
        </w:tabs>
        <w:ind w:left="2160" w:hanging="360"/>
      </w:pPr>
    </w:lvl>
    <w:lvl w:ilvl="4" w:tplc="9E78FED8" w:tentative="1">
      <w:start w:val="1"/>
      <w:numFmt w:val="lowerLetter"/>
      <w:lvlText w:val="%5."/>
      <w:lvlJc w:val="left"/>
      <w:pPr>
        <w:tabs>
          <w:tab w:val="num" w:pos="2880"/>
        </w:tabs>
        <w:ind w:left="2880" w:hanging="360"/>
      </w:pPr>
    </w:lvl>
    <w:lvl w:ilvl="5" w:tplc="6E1CBC74" w:tentative="1">
      <w:start w:val="1"/>
      <w:numFmt w:val="lowerRoman"/>
      <w:lvlText w:val="%6."/>
      <w:lvlJc w:val="right"/>
      <w:pPr>
        <w:tabs>
          <w:tab w:val="num" w:pos="3600"/>
        </w:tabs>
        <w:ind w:left="3600" w:hanging="180"/>
      </w:pPr>
    </w:lvl>
    <w:lvl w:ilvl="6" w:tplc="2CF07DFA" w:tentative="1">
      <w:start w:val="1"/>
      <w:numFmt w:val="decimal"/>
      <w:lvlText w:val="%7."/>
      <w:lvlJc w:val="left"/>
      <w:pPr>
        <w:tabs>
          <w:tab w:val="num" w:pos="4320"/>
        </w:tabs>
        <w:ind w:left="4320" w:hanging="360"/>
      </w:pPr>
    </w:lvl>
    <w:lvl w:ilvl="7" w:tplc="5E846C34" w:tentative="1">
      <w:start w:val="1"/>
      <w:numFmt w:val="lowerLetter"/>
      <w:lvlText w:val="%8."/>
      <w:lvlJc w:val="left"/>
      <w:pPr>
        <w:tabs>
          <w:tab w:val="num" w:pos="5040"/>
        </w:tabs>
        <w:ind w:left="5040" w:hanging="360"/>
      </w:pPr>
    </w:lvl>
    <w:lvl w:ilvl="8" w:tplc="A9A48336" w:tentative="1">
      <w:start w:val="1"/>
      <w:numFmt w:val="lowerRoman"/>
      <w:lvlText w:val="%9."/>
      <w:lvlJc w:val="right"/>
      <w:pPr>
        <w:tabs>
          <w:tab w:val="num" w:pos="5760"/>
        </w:tabs>
        <w:ind w:left="5760" w:hanging="180"/>
      </w:p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D032F23"/>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101505E"/>
    <w:multiLevelType w:val="hybridMultilevel"/>
    <w:tmpl w:val="F174827E"/>
    <w:lvl w:ilvl="0" w:tplc="901E4CC4">
      <w:start w:val="1"/>
      <w:numFmt w:val="decimal"/>
      <w:pStyle w:val="Observation"/>
      <w:lvlText w:val="Observation %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62E6E0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8297060"/>
    <w:multiLevelType w:val="hybridMultilevel"/>
    <w:tmpl w:val="D83CF5A6"/>
    <w:lvl w:ilvl="0" w:tplc="817874D4">
      <w:start w:val="1"/>
      <w:numFmt w:val="decimal"/>
      <w:lvlText w:val="%1."/>
      <w:lvlJc w:val="left"/>
      <w:pPr>
        <w:ind w:left="1020" w:hanging="360"/>
      </w:pPr>
    </w:lvl>
    <w:lvl w:ilvl="1" w:tplc="7B6A1BFA">
      <w:start w:val="1"/>
      <w:numFmt w:val="decimal"/>
      <w:lvlText w:val="%2."/>
      <w:lvlJc w:val="left"/>
      <w:pPr>
        <w:ind w:left="1020" w:hanging="360"/>
      </w:pPr>
    </w:lvl>
    <w:lvl w:ilvl="2" w:tplc="C35C3510">
      <w:start w:val="1"/>
      <w:numFmt w:val="decimal"/>
      <w:lvlText w:val="%3."/>
      <w:lvlJc w:val="left"/>
      <w:pPr>
        <w:ind w:left="1020" w:hanging="360"/>
      </w:pPr>
    </w:lvl>
    <w:lvl w:ilvl="3" w:tplc="1EE23C24">
      <w:start w:val="1"/>
      <w:numFmt w:val="decimal"/>
      <w:lvlText w:val="%4."/>
      <w:lvlJc w:val="left"/>
      <w:pPr>
        <w:ind w:left="1020" w:hanging="360"/>
      </w:pPr>
    </w:lvl>
    <w:lvl w:ilvl="4" w:tplc="89B44F74">
      <w:start w:val="1"/>
      <w:numFmt w:val="decimal"/>
      <w:lvlText w:val="%5."/>
      <w:lvlJc w:val="left"/>
      <w:pPr>
        <w:ind w:left="1020" w:hanging="360"/>
      </w:pPr>
    </w:lvl>
    <w:lvl w:ilvl="5" w:tplc="862E1754">
      <w:start w:val="1"/>
      <w:numFmt w:val="decimal"/>
      <w:lvlText w:val="%6."/>
      <w:lvlJc w:val="left"/>
      <w:pPr>
        <w:ind w:left="1020" w:hanging="360"/>
      </w:pPr>
    </w:lvl>
    <w:lvl w:ilvl="6" w:tplc="79286522">
      <w:start w:val="1"/>
      <w:numFmt w:val="decimal"/>
      <w:lvlText w:val="%7."/>
      <w:lvlJc w:val="left"/>
      <w:pPr>
        <w:ind w:left="1020" w:hanging="360"/>
      </w:pPr>
    </w:lvl>
    <w:lvl w:ilvl="7" w:tplc="4746BD32">
      <w:start w:val="1"/>
      <w:numFmt w:val="decimal"/>
      <w:lvlText w:val="%8."/>
      <w:lvlJc w:val="left"/>
      <w:pPr>
        <w:ind w:left="1020" w:hanging="360"/>
      </w:pPr>
    </w:lvl>
    <w:lvl w:ilvl="8" w:tplc="970C1F04">
      <w:start w:val="1"/>
      <w:numFmt w:val="decimal"/>
      <w:lvlText w:val="%9."/>
      <w:lvlJc w:val="left"/>
      <w:pPr>
        <w:ind w:left="1020" w:hanging="360"/>
      </w:pPr>
    </w:lvl>
  </w:abstractNum>
  <w:abstractNum w:abstractNumId="26" w15:restartNumberingAfterBreak="0">
    <w:nsid w:val="5D95712D"/>
    <w:multiLevelType w:val="hybridMultilevel"/>
    <w:tmpl w:val="11BCC44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E69F36C"/>
    <w:multiLevelType w:val="multilevel"/>
    <w:tmpl w:val="73A292DA"/>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2A68E5C"/>
    <w:multiLevelType w:val="multilevel"/>
    <w:tmpl w:val="586CA48C"/>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2707CAA"/>
    <w:multiLevelType w:val="multilevel"/>
    <w:tmpl w:val="B95EBDAA"/>
    <w:lvl w:ilvl="0">
      <w:start w:val="2"/>
      <w:numFmt w:val="decimal"/>
      <w:lvlText w:val="%1"/>
      <w:lvlJc w:val="left"/>
      <w:pPr>
        <w:ind w:left="405" w:hanging="405"/>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440" w:hanging="144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1800" w:hanging="1800"/>
      </w:pPr>
      <w:rPr>
        <w:rFonts w:eastAsiaTheme="minorEastAsia" w:hint="default"/>
      </w:rPr>
    </w:lvl>
    <w:lvl w:ilvl="8">
      <w:start w:val="1"/>
      <w:numFmt w:val="decimal"/>
      <w:lvlText w:val="%1.%2.%3.%4.%5.%6.%7.%8.%9"/>
      <w:lvlJc w:val="left"/>
      <w:pPr>
        <w:ind w:left="2160" w:hanging="2160"/>
      </w:pPr>
      <w:rPr>
        <w:rFonts w:eastAsiaTheme="minorEastAsia" w:hint="default"/>
      </w:rPr>
    </w:lvl>
  </w:abstractNum>
  <w:abstractNum w:abstractNumId="30" w15:restartNumberingAfterBreak="0">
    <w:nsid w:val="732F2D40"/>
    <w:multiLevelType w:val="hybridMultilevel"/>
    <w:tmpl w:val="0AAA97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4170DC98">
      <w:start w:val="1"/>
      <w:numFmt w:val="bullet"/>
      <w:pStyle w:val="MTDisplayEquation"/>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8552598"/>
    <w:multiLevelType w:val="hybridMultilevel"/>
    <w:tmpl w:val="C780FE0C"/>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3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16cid:durableId="512688839">
    <w:abstractNumId w:val="2"/>
  </w:num>
  <w:num w:numId="2" w16cid:durableId="782648646">
    <w:abstractNumId w:val="23"/>
  </w:num>
  <w:num w:numId="3" w16cid:durableId="1256085954">
    <w:abstractNumId w:val="30"/>
  </w:num>
  <w:num w:numId="4" w16cid:durableId="1823084137">
    <w:abstractNumId w:val="11"/>
  </w:num>
  <w:num w:numId="5" w16cid:durableId="146552304">
    <w:abstractNumId w:val="21"/>
  </w:num>
  <w:num w:numId="6" w16cid:durableId="753820745">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7" w16cid:durableId="426199592">
    <w:abstractNumId w:val="20"/>
  </w:num>
  <w:num w:numId="8" w16cid:durableId="383526532">
    <w:abstractNumId w:val="6"/>
  </w:num>
  <w:num w:numId="9" w16cid:durableId="489492673">
    <w:abstractNumId w:val="17"/>
  </w:num>
  <w:num w:numId="10" w16cid:durableId="8143332">
    <w:abstractNumId w:val="18"/>
    <w:lvlOverride w:ilvl="0">
      <w:startOverride w:val="1"/>
    </w:lvlOverride>
  </w:num>
  <w:num w:numId="11" w16cid:durableId="1942105831">
    <w:abstractNumId w:val="32"/>
  </w:num>
  <w:num w:numId="12" w16cid:durableId="1455325026">
    <w:abstractNumId w:val="3"/>
  </w:num>
  <w:num w:numId="13" w16cid:durableId="1206870178">
    <w:abstractNumId w:val="31"/>
  </w:num>
  <w:num w:numId="14" w16cid:durableId="876890971">
    <w:abstractNumId w:val="15"/>
  </w:num>
  <w:num w:numId="15" w16cid:durableId="2036033713">
    <w:abstractNumId w:val="14"/>
  </w:num>
  <w:num w:numId="16" w16cid:durableId="1199244006">
    <w:abstractNumId w:val="19"/>
  </w:num>
  <w:num w:numId="17" w16cid:durableId="1552689177">
    <w:abstractNumId w:val="16"/>
  </w:num>
  <w:num w:numId="18" w16cid:durableId="1102841455">
    <w:abstractNumId w:val="28"/>
  </w:num>
  <w:num w:numId="19" w16cid:durableId="1447387759">
    <w:abstractNumId w:val="9"/>
  </w:num>
  <w:num w:numId="20" w16cid:durableId="1280264020">
    <w:abstractNumId w:val="27"/>
  </w:num>
  <w:num w:numId="21" w16cid:durableId="485901071">
    <w:abstractNumId w:val="22"/>
  </w:num>
  <w:num w:numId="22" w16cid:durableId="2078890797">
    <w:abstractNumId w:val="8"/>
  </w:num>
  <w:num w:numId="23" w16cid:durableId="505174084">
    <w:abstractNumId w:val="8"/>
  </w:num>
  <w:num w:numId="24" w16cid:durableId="1900166718">
    <w:abstractNumId w:val="8"/>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5" w16cid:durableId="360253031">
    <w:abstractNumId w:val="24"/>
  </w:num>
  <w:num w:numId="26" w16cid:durableId="848061202">
    <w:abstractNumId w:val="18"/>
  </w:num>
  <w:num w:numId="27" w16cid:durableId="212500131">
    <w:abstractNumId w:val="4"/>
  </w:num>
  <w:num w:numId="28" w16cid:durableId="1400403062">
    <w:abstractNumId w:val="10"/>
  </w:num>
  <w:num w:numId="29" w16cid:durableId="2143425089">
    <w:abstractNumId w:val="1"/>
  </w:num>
  <w:num w:numId="30" w16cid:durableId="1869174408">
    <w:abstractNumId w:val="26"/>
  </w:num>
  <w:num w:numId="31" w16cid:durableId="1767729445">
    <w:abstractNumId w:val="7"/>
  </w:num>
  <w:num w:numId="32" w16cid:durableId="832523745">
    <w:abstractNumId w:val="25"/>
  </w:num>
  <w:num w:numId="33" w16cid:durableId="499739600">
    <w:abstractNumId w:val="5"/>
  </w:num>
  <w:num w:numId="34" w16cid:durableId="1674916738">
    <w:abstractNumId w:val="13"/>
  </w:num>
  <w:num w:numId="35" w16cid:durableId="1355379831">
    <w:abstractNumId w:val="29"/>
  </w:num>
  <w:num w:numId="36" w16cid:durableId="85538597">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removePersonalInformation/>
  <w:removeDateAndTime/>
  <w:bordersDoNotSurroundHeader/>
  <w:bordersDoNotSurroundFooter/>
  <w:proofState w:spelling="clean" w:grammar="clean"/>
  <w:defaultTabStop w:val="720"/>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C0E"/>
    <w:rsid w:val="0000004A"/>
    <w:rsid w:val="00001996"/>
    <w:rsid w:val="00001CEA"/>
    <w:rsid w:val="000031C4"/>
    <w:rsid w:val="0000320B"/>
    <w:rsid w:val="000039AB"/>
    <w:rsid w:val="00003B9D"/>
    <w:rsid w:val="00004414"/>
    <w:rsid w:val="00005581"/>
    <w:rsid w:val="0000574C"/>
    <w:rsid w:val="00005765"/>
    <w:rsid w:val="00005799"/>
    <w:rsid w:val="00005DBB"/>
    <w:rsid w:val="000066F2"/>
    <w:rsid w:val="00006E4D"/>
    <w:rsid w:val="00007497"/>
    <w:rsid w:val="00010479"/>
    <w:rsid w:val="0001157E"/>
    <w:rsid w:val="0001171F"/>
    <w:rsid w:val="00011A45"/>
    <w:rsid w:val="00011E9F"/>
    <w:rsid w:val="0001236B"/>
    <w:rsid w:val="00013308"/>
    <w:rsid w:val="00013850"/>
    <w:rsid w:val="00013B5C"/>
    <w:rsid w:val="000144BB"/>
    <w:rsid w:val="0001567F"/>
    <w:rsid w:val="000157D3"/>
    <w:rsid w:val="000159C3"/>
    <w:rsid w:val="00016552"/>
    <w:rsid w:val="000165AC"/>
    <w:rsid w:val="0001737E"/>
    <w:rsid w:val="00017491"/>
    <w:rsid w:val="00017EAC"/>
    <w:rsid w:val="000203A4"/>
    <w:rsid w:val="0002070C"/>
    <w:rsid w:val="00020F6A"/>
    <w:rsid w:val="000218FA"/>
    <w:rsid w:val="000233D0"/>
    <w:rsid w:val="000233D6"/>
    <w:rsid w:val="00023515"/>
    <w:rsid w:val="00024B6D"/>
    <w:rsid w:val="00024E52"/>
    <w:rsid w:val="00025A79"/>
    <w:rsid w:val="00025B0B"/>
    <w:rsid w:val="00026A9C"/>
    <w:rsid w:val="000278A6"/>
    <w:rsid w:val="00027A4A"/>
    <w:rsid w:val="0003018F"/>
    <w:rsid w:val="00030B06"/>
    <w:rsid w:val="00031F4C"/>
    <w:rsid w:val="0003227E"/>
    <w:rsid w:val="00032C3D"/>
    <w:rsid w:val="00033101"/>
    <w:rsid w:val="00033DDA"/>
    <w:rsid w:val="00034159"/>
    <w:rsid w:val="00034BD7"/>
    <w:rsid w:val="00035151"/>
    <w:rsid w:val="000356E6"/>
    <w:rsid w:val="00037334"/>
    <w:rsid w:val="0003752E"/>
    <w:rsid w:val="000376DF"/>
    <w:rsid w:val="000402C9"/>
    <w:rsid w:val="000402D0"/>
    <w:rsid w:val="00040302"/>
    <w:rsid w:val="000413DC"/>
    <w:rsid w:val="0004187E"/>
    <w:rsid w:val="00041A4B"/>
    <w:rsid w:val="0004263B"/>
    <w:rsid w:val="000426C7"/>
    <w:rsid w:val="00042A89"/>
    <w:rsid w:val="00043AF2"/>
    <w:rsid w:val="0004412A"/>
    <w:rsid w:val="000459F4"/>
    <w:rsid w:val="00045FA4"/>
    <w:rsid w:val="0004647B"/>
    <w:rsid w:val="000504F1"/>
    <w:rsid w:val="00050C3C"/>
    <w:rsid w:val="00050F44"/>
    <w:rsid w:val="000512F8"/>
    <w:rsid w:val="000518C3"/>
    <w:rsid w:val="00051D25"/>
    <w:rsid w:val="00051E42"/>
    <w:rsid w:val="00052561"/>
    <w:rsid w:val="00052A44"/>
    <w:rsid w:val="00052CE6"/>
    <w:rsid w:val="00052FA1"/>
    <w:rsid w:val="0005336D"/>
    <w:rsid w:val="000533B7"/>
    <w:rsid w:val="00054B53"/>
    <w:rsid w:val="00054EBE"/>
    <w:rsid w:val="00055057"/>
    <w:rsid w:val="00055935"/>
    <w:rsid w:val="0005627A"/>
    <w:rsid w:val="000562E9"/>
    <w:rsid w:val="00056B51"/>
    <w:rsid w:val="00056D9E"/>
    <w:rsid w:val="0005783E"/>
    <w:rsid w:val="0005795D"/>
    <w:rsid w:val="000610EC"/>
    <w:rsid w:val="0006178F"/>
    <w:rsid w:val="0006221E"/>
    <w:rsid w:val="00062886"/>
    <w:rsid w:val="00062B2B"/>
    <w:rsid w:val="00062D55"/>
    <w:rsid w:val="00062E7E"/>
    <w:rsid w:val="00062F43"/>
    <w:rsid w:val="00063072"/>
    <w:rsid w:val="00063FC4"/>
    <w:rsid w:val="00064061"/>
    <w:rsid w:val="000649B1"/>
    <w:rsid w:val="00064B78"/>
    <w:rsid w:val="00065270"/>
    <w:rsid w:val="0006565A"/>
    <w:rsid w:val="00065680"/>
    <w:rsid w:val="000663FD"/>
    <w:rsid w:val="00066992"/>
    <w:rsid w:val="00066BFB"/>
    <w:rsid w:val="00066DE0"/>
    <w:rsid w:val="00066F0E"/>
    <w:rsid w:val="00067566"/>
    <w:rsid w:val="00071534"/>
    <w:rsid w:val="00073399"/>
    <w:rsid w:val="00073F97"/>
    <w:rsid w:val="000746DE"/>
    <w:rsid w:val="0007565F"/>
    <w:rsid w:val="0007619F"/>
    <w:rsid w:val="00076B5C"/>
    <w:rsid w:val="00077B29"/>
    <w:rsid w:val="00077CD2"/>
    <w:rsid w:val="00080418"/>
    <w:rsid w:val="000818C5"/>
    <w:rsid w:val="00081EF8"/>
    <w:rsid w:val="0008227D"/>
    <w:rsid w:val="000824A5"/>
    <w:rsid w:val="000824DC"/>
    <w:rsid w:val="000834F5"/>
    <w:rsid w:val="00083ADD"/>
    <w:rsid w:val="00084035"/>
    <w:rsid w:val="00084683"/>
    <w:rsid w:val="0008470C"/>
    <w:rsid w:val="00084776"/>
    <w:rsid w:val="00084817"/>
    <w:rsid w:val="00085AB5"/>
    <w:rsid w:val="00085EB4"/>
    <w:rsid w:val="00086CD5"/>
    <w:rsid w:val="00086FB9"/>
    <w:rsid w:val="00087206"/>
    <w:rsid w:val="00087693"/>
    <w:rsid w:val="000900C7"/>
    <w:rsid w:val="000901FE"/>
    <w:rsid w:val="00091492"/>
    <w:rsid w:val="000915DE"/>
    <w:rsid w:val="00092502"/>
    <w:rsid w:val="00093387"/>
    <w:rsid w:val="00093DAA"/>
    <w:rsid w:val="00093E3E"/>
    <w:rsid w:val="00094041"/>
    <w:rsid w:val="00094206"/>
    <w:rsid w:val="00094288"/>
    <w:rsid w:val="000955B1"/>
    <w:rsid w:val="00096118"/>
    <w:rsid w:val="000963BC"/>
    <w:rsid w:val="00097788"/>
    <w:rsid w:val="00097A86"/>
    <w:rsid w:val="00097ABE"/>
    <w:rsid w:val="000A0464"/>
    <w:rsid w:val="000A0574"/>
    <w:rsid w:val="000A0995"/>
    <w:rsid w:val="000A09E1"/>
    <w:rsid w:val="000A0E89"/>
    <w:rsid w:val="000A1346"/>
    <w:rsid w:val="000A14FD"/>
    <w:rsid w:val="000A174B"/>
    <w:rsid w:val="000A318E"/>
    <w:rsid w:val="000A3866"/>
    <w:rsid w:val="000A405D"/>
    <w:rsid w:val="000A45C4"/>
    <w:rsid w:val="000A4868"/>
    <w:rsid w:val="000A4873"/>
    <w:rsid w:val="000A4ECE"/>
    <w:rsid w:val="000A5616"/>
    <w:rsid w:val="000A58CA"/>
    <w:rsid w:val="000A5C9C"/>
    <w:rsid w:val="000A5E9B"/>
    <w:rsid w:val="000A5EEB"/>
    <w:rsid w:val="000A6240"/>
    <w:rsid w:val="000A6DB9"/>
    <w:rsid w:val="000A701E"/>
    <w:rsid w:val="000A75DA"/>
    <w:rsid w:val="000A788B"/>
    <w:rsid w:val="000A7C84"/>
    <w:rsid w:val="000B0071"/>
    <w:rsid w:val="000B1A5B"/>
    <w:rsid w:val="000B1AE4"/>
    <w:rsid w:val="000B1D2E"/>
    <w:rsid w:val="000B1E19"/>
    <w:rsid w:val="000B1EC7"/>
    <w:rsid w:val="000B20D8"/>
    <w:rsid w:val="000B278C"/>
    <w:rsid w:val="000B2EB8"/>
    <w:rsid w:val="000B3252"/>
    <w:rsid w:val="000B32B3"/>
    <w:rsid w:val="000B3CC2"/>
    <w:rsid w:val="000B3F7C"/>
    <w:rsid w:val="000B5052"/>
    <w:rsid w:val="000B58D4"/>
    <w:rsid w:val="000B67DB"/>
    <w:rsid w:val="000B6E01"/>
    <w:rsid w:val="000B7EDC"/>
    <w:rsid w:val="000B7F1C"/>
    <w:rsid w:val="000C06DB"/>
    <w:rsid w:val="000C0858"/>
    <w:rsid w:val="000C094E"/>
    <w:rsid w:val="000C12F5"/>
    <w:rsid w:val="000C1B26"/>
    <w:rsid w:val="000C223D"/>
    <w:rsid w:val="000C35A5"/>
    <w:rsid w:val="000C42C6"/>
    <w:rsid w:val="000C4637"/>
    <w:rsid w:val="000C4EB6"/>
    <w:rsid w:val="000C4EDC"/>
    <w:rsid w:val="000C4EE8"/>
    <w:rsid w:val="000C58B9"/>
    <w:rsid w:val="000C616D"/>
    <w:rsid w:val="000C6222"/>
    <w:rsid w:val="000C62EB"/>
    <w:rsid w:val="000C638B"/>
    <w:rsid w:val="000C6A9F"/>
    <w:rsid w:val="000C6D4C"/>
    <w:rsid w:val="000C75D4"/>
    <w:rsid w:val="000C7CAA"/>
    <w:rsid w:val="000D05B3"/>
    <w:rsid w:val="000D0BF7"/>
    <w:rsid w:val="000D0FA9"/>
    <w:rsid w:val="000D1B8E"/>
    <w:rsid w:val="000D1E7D"/>
    <w:rsid w:val="000D2028"/>
    <w:rsid w:val="000D2230"/>
    <w:rsid w:val="000D2564"/>
    <w:rsid w:val="000D2728"/>
    <w:rsid w:val="000D436A"/>
    <w:rsid w:val="000D44B0"/>
    <w:rsid w:val="000D4A2F"/>
    <w:rsid w:val="000D553B"/>
    <w:rsid w:val="000D5F03"/>
    <w:rsid w:val="000D5F3D"/>
    <w:rsid w:val="000D6261"/>
    <w:rsid w:val="000D6679"/>
    <w:rsid w:val="000D7697"/>
    <w:rsid w:val="000E0733"/>
    <w:rsid w:val="000E0D33"/>
    <w:rsid w:val="000E0E0C"/>
    <w:rsid w:val="000E1D62"/>
    <w:rsid w:val="000E246D"/>
    <w:rsid w:val="000E2B58"/>
    <w:rsid w:val="000E2C4D"/>
    <w:rsid w:val="000E2E0B"/>
    <w:rsid w:val="000E376E"/>
    <w:rsid w:val="000E46A9"/>
    <w:rsid w:val="000E47E4"/>
    <w:rsid w:val="000E61F8"/>
    <w:rsid w:val="000E65F6"/>
    <w:rsid w:val="000E71BC"/>
    <w:rsid w:val="000E75D0"/>
    <w:rsid w:val="000E76A3"/>
    <w:rsid w:val="000E7C98"/>
    <w:rsid w:val="000E7F6E"/>
    <w:rsid w:val="000F07AA"/>
    <w:rsid w:val="000F07DC"/>
    <w:rsid w:val="000F0E71"/>
    <w:rsid w:val="000F1347"/>
    <w:rsid w:val="000F14D4"/>
    <w:rsid w:val="000F14EB"/>
    <w:rsid w:val="000F26B8"/>
    <w:rsid w:val="000F2FDA"/>
    <w:rsid w:val="000F3673"/>
    <w:rsid w:val="000F36CF"/>
    <w:rsid w:val="000F3948"/>
    <w:rsid w:val="000F3E9F"/>
    <w:rsid w:val="000F461B"/>
    <w:rsid w:val="000F4EEB"/>
    <w:rsid w:val="000F50CE"/>
    <w:rsid w:val="000F5260"/>
    <w:rsid w:val="000F601A"/>
    <w:rsid w:val="000F73B0"/>
    <w:rsid w:val="000F75F7"/>
    <w:rsid w:val="000F791E"/>
    <w:rsid w:val="000F7A0B"/>
    <w:rsid w:val="0010010E"/>
    <w:rsid w:val="001002C7"/>
    <w:rsid w:val="001002EA"/>
    <w:rsid w:val="00100733"/>
    <w:rsid w:val="00100F67"/>
    <w:rsid w:val="00101185"/>
    <w:rsid w:val="001020C9"/>
    <w:rsid w:val="00102A10"/>
    <w:rsid w:val="00102DDB"/>
    <w:rsid w:val="001035D4"/>
    <w:rsid w:val="00103AB9"/>
    <w:rsid w:val="00103EBF"/>
    <w:rsid w:val="0010570A"/>
    <w:rsid w:val="0010646D"/>
    <w:rsid w:val="00106D97"/>
    <w:rsid w:val="00106F19"/>
    <w:rsid w:val="00107023"/>
    <w:rsid w:val="0010713A"/>
    <w:rsid w:val="00107309"/>
    <w:rsid w:val="00110304"/>
    <w:rsid w:val="00110FE3"/>
    <w:rsid w:val="00111353"/>
    <w:rsid w:val="001115E5"/>
    <w:rsid w:val="00111A2A"/>
    <w:rsid w:val="001120D3"/>
    <w:rsid w:val="001124E9"/>
    <w:rsid w:val="00112559"/>
    <w:rsid w:val="00112D08"/>
    <w:rsid w:val="00112E7B"/>
    <w:rsid w:val="0011398D"/>
    <w:rsid w:val="00113F81"/>
    <w:rsid w:val="00114619"/>
    <w:rsid w:val="00114D46"/>
    <w:rsid w:val="0011573A"/>
    <w:rsid w:val="00116A29"/>
    <w:rsid w:val="00117531"/>
    <w:rsid w:val="00117703"/>
    <w:rsid w:val="001178BC"/>
    <w:rsid w:val="00117B79"/>
    <w:rsid w:val="00120ED7"/>
    <w:rsid w:val="001211C2"/>
    <w:rsid w:val="001217A0"/>
    <w:rsid w:val="00121983"/>
    <w:rsid w:val="00121B17"/>
    <w:rsid w:val="00122227"/>
    <w:rsid w:val="0012235E"/>
    <w:rsid w:val="00122528"/>
    <w:rsid w:val="001225F9"/>
    <w:rsid w:val="00122660"/>
    <w:rsid w:val="00122813"/>
    <w:rsid w:val="00123445"/>
    <w:rsid w:val="00123596"/>
    <w:rsid w:val="001235FF"/>
    <w:rsid w:val="001239C8"/>
    <w:rsid w:val="00123E1F"/>
    <w:rsid w:val="001242C6"/>
    <w:rsid w:val="001244A0"/>
    <w:rsid w:val="001252BC"/>
    <w:rsid w:val="00126C0F"/>
    <w:rsid w:val="00126E07"/>
    <w:rsid w:val="00127484"/>
    <w:rsid w:val="001313D2"/>
    <w:rsid w:val="00132229"/>
    <w:rsid w:val="0013325F"/>
    <w:rsid w:val="001332BA"/>
    <w:rsid w:val="00133D6E"/>
    <w:rsid w:val="00133F8C"/>
    <w:rsid w:val="0013484A"/>
    <w:rsid w:val="0013494D"/>
    <w:rsid w:val="00134B4F"/>
    <w:rsid w:val="00134D78"/>
    <w:rsid w:val="001351A8"/>
    <w:rsid w:val="00136A9C"/>
    <w:rsid w:val="00136C0E"/>
    <w:rsid w:val="0013746C"/>
    <w:rsid w:val="00137996"/>
    <w:rsid w:val="00137EAB"/>
    <w:rsid w:val="001413DB"/>
    <w:rsid w:val="00142003"/>
    <w:rsid w:val="001445B6"/>
    <w:rsid w:val="001458E7"/>
    <w:rsid w:val="00145B5D"/>
    <w:rsid w:val="001465EB"/>
    <w:rsid w:val="00146C15"/>
    <w:rsid w:val="00146D3B"/>
    <w:rsid w:val="0014796B"/>
    <w:rsid w:val="001501A0"/>
    <w:rsid w:val="0015024C"/>
    <w:rsid w:val="00151040"/>
    <w:rsid w:val="0015176A"/>
    <w:rsid w:val="00152341"/>
    <w:rsid w:val="00153A44"/>
    <w:rsid w:val="00153E1B"/>
    <w:rsid w:val="001556E7"/>
    <w:rsid w:val="00155895"/>
    <w:rsid w:val="001560C0"/>
    <w:rsid w:val="0015661C"/>
    <w:rsid w:val="00156A60"/>
    <w:rsid w:val="00156B56"/>
    <w:rsid w:val="00156E12"/>
    <w:rsid w:val="00156E34"/>
    <w:rsid w:val="00157D7D"/>
    <w:rsid w:val="00160B4B"/>
    <w:rsid w:val="00160CBA"/>
    <w:rsid w:val="001618A5"/>
    <w:rsid w:val="00162426"/>
    <w:rsid w:val="0016253F"/>
    <w:rsid w:val="00162B4E"/>
    <w:rsid w:val="00163274"/>
    <w:rsid w:val="00163BB1"/>
    <w:rsid w:val="00164083"/>
    <w:rsid w:val="00164534"/>
    <w:rsid w:val="00164CB5"/>
    <w:rsid w:val="001664D9"/>
    <w:rsid w:val="001670B0"/>
    <w:rsid w:val="001670F8"/>
    <w:rsid w:val="00167A03"/>
    <w:rsid w:val="001700FA"/>
    <w:rsid w:val="00170FB1"/>
    <w:rsid w:val="00171107"/>
    <w:rsid w:val="0017120E"/>
    <w:rsid w:val="001717BC"/>
    <w:rsid w:val="00171F04"/>
    <w:rsid w:val="001723DD"/>
    <w:rsid w:val="001727B7"/>
    <w:rsid w:val="001729A2"/>
    <w:rsid w:val="00172D73"/>
    <w:rsid w:val="00173653"/>
    <w:rsid w:val="00173848"/>
    <w:rsid w:val="0017397C"/>
    <w:rsid w:val="00173C16"/>
    <w:rsid w:val="00173EDF"/>
    <w:rsid w:val="00174893"/>
    <w:rsid w:val="00174F57"/>
    <w:rsid w:val="00175076"/>
    <w:rsid w:val="0017509C"/>
    <w:rsid w:val="00176FF1"/>
    <w:rsid w:val="001778D9"/>
    <w:rsid w:val="00177C27"/>
    <w:rsid w:val="00177D24"/>
    <w:rsid w:val="001806E6"/>
    <w:rsid w:val="00180B82"/>
    <w:rsid w:val="001829FE"/>
    <w:rsid w:val="00182B4A"/>
    <w:rsid w:val="00183D7E"/>
    <w:rsid w:val="001840B2"/>
    <w:rsid w:val="001842D5"/>
    <w:rsid w:val="00184A6C"/>
    <w:rsid w:val="00184B03"/>
    <w:rsid w:val="00184C84"/>
    <w:rsid w:val="00184EDF"/>
    <w:rsid w:val="00184F6E"/>
    <w:rsid w:val="001850D9"/>
    <w:rsid w:val="00185EEE"/>
    <w:rsid w:val="00186714"/>
    <w:rsid w:val="001872FF"/>
    <w:rsid w:val="00187422"/>
    <w:rsid w:val="001875ED"/>
    <w:rsid w:val="00190473"/>
    <w:rsid w:val="00190732"/>
    <w:rsid w:val="00190DC4"/>
    <w:rsid w:val="00190E80"/>
    <w:rsid w:val="001913EE"/>
    <w:rsid w:val="00191782"/>
    <w:rsid w:val="00191849"/>
    <w:rsid w:val="00191BDF"/>
    <w:rsid w:val="00191D71"/>
    <w:rsid w:val="00192BF3"/>
    <w:rsid w:val="00192ED6"/>
    <w:rsid w:val="00193090"/>
    <w:rsid w:val="00193EF4"/>
    <w:rsid w:val="001940C5"/>
    <w:rsid w:val="00194923"/>
    <w:rsid w:val="00194BD8"/>
    <w:rsid w:val="00194C02"/>
    <w:rsid w:val="001957BF"/>
    <w:rsid w:val="00195E60"/>
    <w:rsid w:val="00197222"/>
    <w:rsid w:val="00197902"/>
    <w:rsid w:val="001A02DD"/>
    <w:rsid w:val="001A04A5"/>
    <w:rsid w:val="001A0578"/>
    <w:rsid w:val="001A0F15"/>
    <w:rsid w:val="001A0FE7"/>
    <w:rsid w:val="001A0FF7"/>
    <w:rsid w:val="001A21D6"/>
    <w:rsid w:val="001A27F7"/>
    <w:rsid w:val="001A292F"/>
    <w:rsid w:val="001A3267"/>
    <w:rsid w:val="001A3ADB"/>
    <w:rsid w:val="001A3DD0"/>
    <w:rsid w:val="001A420E"/>
    <w:rsid w:val="001A5577"/>
    <w:rsid w:val="001A5927"/>
    <w:rsid w:val="001A5EB4"/>
    <w:rsid w:val="001A5F68"/>
    <w:rsid w:val="001A6032"/>
    <w:rsid w:val="001A676E"/>
    <w:rsid w:val="001B01EB"/>
    <w:rsid w:val="001B0317"/>
    <w:rsid w:val="001B064B"/>
    <w:rsid w:val="001B0E2B"/>
    <w:rsid w:val="001B4483"/>
    <w:rsid w:val="001B47FA"/>
    <w:rsid w:val="001B4C32"/>
    <w:rsid w:val="001B58BF"/>
    <w:rsid w:val="001B5C8F"/>
    <w:rsid w:val="001B5F98"/>
    <w:rsid w:val="001B64AE"/>
    <w:rsid w:val="001B64D1"/>
    <w:rsid w:val="001B7A53"/>
    <w:rsid w:val="001C0957"/>
    <w:rsid w:val="001C0CB2"/>
    <w:rsid w:val="001C140C"/>
    <w:rsid w:val="001C1ADC"/>
    <w:rsid w:val="001C1B5D"/>
    <w:rsid w:val="001C1CFC"/>
    <w:rsid w:val="001C22B8"/>
    <w:rsid w:val="001C2BB1"/>
    <w:rsid w:val="001C2CD0"/>
    <w:rsid w:val="001C322B"/>
    <w:rsid w:val="001C3365"/>
    <w:rsid w:val="001C36D2"/>
    <w:rsid w:val="001C3A45"/>
    <w:rsid w:val="001C3A75"/>
    <w:rsid w:val="001C3BB1"/>
    <w:rsid w:val="001C428B"/>
    <w:rsid w:val="001C468E"/>
    <w:rsid w:val="001C4718"/>
    <w:rsid w:val="001C4970"/>
    <w:rsid w:val="001C6341"/>
    <w:rsid w:val="001C646A"/>
    <w:rsid w:val="001C68C9"/>
    <w:rsid w:val="001C70E0"/>
    <w:rsid w:val="001C7336"/>
    <w:rsid w:val="001D089D"/>
    <w:rsid w:val="001D0A26"/>
    <w:rsid w:val="001D1725"/>
    <w:rsid w:val="001D17AA"/>
    <w:rsid w:val="001D1A0E"/>
    <w:rsid w:val="001D25E3"/>
    <w:rsid w:val="001D2A78"/>
    <w:rsid w:val="001D2E17"/>
    <w:rsid w:val="001D30F0"/>
    <w:rsid w:val="001D3280"/>
    <w:rsid w:val="001D3654"/>
    <w:rsid w:val="001D3C0B"/>
    <w:rsid w:val="001D43B2"/>
    <w:rsid w:val="001D4C9A"/>
    <w:rsid w:val="001D4D1D"/>
    <w:rsid w:val="001D5499"/>
    <w:rsid w:val="001D5711"/>
    <w:rsid w:val="001D5848"/>
    <w:rsid w:val="001D5D7F"/>
    <w:rsid w:val="001D6259"/>
    <w:rsid w:val="001D6B6F"/>
    <w:rsid w:val="001D6CE5"/>
    <w:rsid w:val="001D73BC"/>
    <w:rsid w:val="001D73F8"/>
    <w:rsid w:val="001E02E0"/>
    <w:rsid w:val="001E0376"/>
    <w:rsid w:val="001E068F"/>
    <w:rsid w:val="001E15AA"/>
    <w:rsid w:val="001E1E32"/>
    <w:rsid w:val="001E2642"/>
    <w:rsid w:val="001E29A8"/>
    <w:rsid w:val="001E2DF0"/>
    <w:rsid w:val="001E3AE3"/>
    <w:rsid w:val="001E3C44"/>
    <w:rsid w:val="001E4626"/>
    <w:rsid w:val="001E4D9C"/>
    <w:rsid w:val="001E57FD"/>
    <w:rsid w:val="001E68E4"/>
    <w:rsid w:val="001E6C8E"/>
    <w:rsid w:val="001E7D0A"/>
    <w:rsid w:val="001E7D21"/>
    <w:rsid w:val="001F01A5"/>
    <w:rsid w:val="001F075A"/>
    <w:rsid w:val="001F0EC2"/>
    <w:rsid w:val="001F133D"/>
    <w:rsid w:val="001F1C19"/>
    <w:rsid w:val="001F1C3E"/>
    <w:rsid w:val="001F3381"/>
    <w:rsid w:val="001F357C"/>
    <w:rsid w:val="001F41AC"/>
    <w:rsid w:val="001F4BEC"/>
    <w:rsid w:val="001F64BB"/>
    <w:rsid w:val="001F6AC8"/>
    <w:rsid w:val="00200190"/>
    <w:rsid w:val="002007C9"/>
    <w:rsid w:val="00200A60"/>
    <w:rsid w:val="00200D4A"/>
    <w:rsid w:val="00200DE9"/>
    <w:rsid w:val="00202305"/>
    <w:rsid w:val="0020244A"/>
    <w:rsid w:val="002024D2"/>
    <w:rsid w:val="00203559"/>
    <w:rsid w:val="00203D4C"/>
    <w:rsid w:val="00203E62"/>
    <w:rsid w:val="0020512B"/>
    <w:rsid w:val="0020559C"/>
    <w:rsid w:val="002056A0"/>
    <w:rsid w:val="002058EC"/>
    <w:rsid w:val="0020639F"/>
    <w:rsid w:val="00206FE3"/>
    <w:rsid w:val="0020780B"/>
    <w:rsid w:val="00211A88"/>
    <w:rsid w:val="00211AE8"/>
    <w:rsid w:val="0021250D"/>
    <w:rsid w:val="00212BD0"/>
    <w:rsid w:val="00213766"/>
    <w:rsid w:val="00213F6B"/>
    <w:rsid w:val="00213FDE"/>
    <w:rsid w:val="002140DA"/>
    <w:rsid w:val="002148B1"/>
    <w:rsid w:val="00215813"/>
    <w:rsid w:val="002160F4"/>
    <w:rsid w:val="00216860"/>
    <w:rsid w:val="00216D3E"/>
    <w:rsid w:val="00216F10"/>
    <w:rsid w:val="0022002F"/>
    <w:rsid w:val="0022032B"/>
    <w:rsid w:val="00220437"/>
    <w:rsid w:val="00220E8A"/>
    <w:rsid w:val="00221368"/>
    <w:rsid w:val="00221678"/>
    <w:rsid w:val="00221937"/>
    <w:rsid w:val="002228EB"/>
    <w:rsid w:val="00222BB5"/>
    <w:rsid w:val="00222DCE"/>
    <w:rsid w:val="002230D3"/>
    <w:rsid w:val="002232D7"/>
    <w:rsid w:val="0022333C"/>
    <w:rsid w:val="0022381D"/>
    <w:rsid w:val="002238E1"/>
    <w:rsid w:val="00223A72"/>
    <w:rsid w:val="00223EEA"/>
    <w:rsid w:val="0022440E"/>
    <w:rsid w:val="002248AC"/>
    <w:rsid w:val="00224DF4"/>
    <w:rsid w:val="00224F76"/>
    <w:rsid w:val="0022553A"/>
    <w:rsid w:val="00225B3F"/>
    <w:rsid w:val="00226052"/>
    <w:rsid w:val="00226CEC"/>
    <w:rsid w:val="00227607"/>
    <w:rsid w:val="002277A5"/>
    <w:rsid w:val="00227A37"/>
    <w:rsid w:val="00227D1A"/>
    <w:rsid w:val="00230748"/>
    <w:rsid w:val="00230822"/>
    <w:rsid w:val="00230FD1"/>
    <w:rsid w:val="0023144A"/>
    <w:rsid w:val="0023194A"/>
    <w:rsid w:val="002319D2"/>
    <w:rsid w:val="00233355"/>
    <w:rsid w:val="0023355C"/>
    <w:rsid w:val="002340EE"/>
    <w:rsid w:val="002349AA"/>
    <w:rsid w:val="00234B09"/>
    <w:rsid w:val="0023503D"/>
    <w:rsid w:val="00237149"/>
    <w:rsid w:val="002373E8"/>
    <w:rsid w:val="0023756C"/>
    <w:rsid w:val="00237691"/>
    <w:rsid w:val="00237E17"/>
    <w:rsid w:val="00240189"/>
    <w:rsid w:val="0024113C"/>
    <w:rsid w:val="00242571"/>
    <w:rsid w:val="00242D75"/>
    <w:rsid w:val="00243029"/>
    <w:rsid w:val="00244B58"/>
    <w:rsid w:val="00244E74"/>
    <w:rsid w:val="002450F2"/>
    <w:rsid w:val="0024552F"/>
    <w:rsid w:val="00245F3E"/>
    <w:rsid w:val="002460F0"/>
    <w:rsid w:val="00246967"/>
    <w:rsid w:val="00246DCB"/>
    <w:rsid w:val="00246DD6"/>
    <w:rsid w:val="00246DE7"/>
    <w:rsid w:val="00247287"/>
    <w:rsid w:val="00250169"/>
    <w:rsid w:val="0025055A"/>
    <w:rsid w:val="00250F0F"/>
    <w:rsid w:val="00251B55"/>
    <w:rsid w:val="00251EC6"/>
    <w:rsid w:val="002528AD"/>
    <w:rsid w:val="00252E20"/>
    <w:rsid w:val="00253A88"/>
    <w:rsid w:val="002542E2"/>
    <w:rsid w:val="00254F34"/>
    <w:rsid w:val="002551D9"/>
    <w:rsid w:val="00255A68"/>
    <w:rsid w:val="00255C05"/>
    <w:rsid w:val="00255E7A"/>
    <w:rsid w:val="00256167"/>
    <w:rsid w:val="002570FC"/>
    <w:rsid w:val="0025745D"/>
    <w:rsid w:val="0025794E"/>
    <w:rsid w:val="0026065E"/>
    <w:rsid w:val="00260F8B"/>
    <w:rsid w:val="002611BB"/>
    <w:rsid w:val="00262342"/>
    <w:rsid w:val="00262486"/>
    <w:rsid w:val="0026272E"/>
    <w:rsid w:val="002632C5"/>
    <w:rsid w:val="0026331B"/>
    <w:rsid w:val="002638B5"/>
    <w:rsid w:val="00263E95"/>
    <w:rsid w:val="00264589"/>
    <w:rsid w:val="0026458B"/>
    <w:rsid w:val="00265502"/>
    <w:rsid w:val="00265BCB"/>
    <w:rsid w:val="00267056"/>
    <w:rsid w:val="00267690"/>
    <w:rsid w:val="0026797A"/>
    <w:rsid w:val="00267BDC"/>
    <w:rsid w:val="00267FB0"/>
    <w:rsid w:val="00270512"/>
    <w:rsid w:val="00270B9C"/>
    <w:rsid w:val="00271E95"/>
    <w:rsid w:val="002722C6"/>
    <w:rsid w:val="00272CBF"/>
    <w:rsid w:val="00273584"/>
    <w:rsid w:val="0027377E"/>
    <w:rsid w:val="00273894"/>
    <w:rsid w:val="00274F4B"/>
    <w:rsid w:val="002756FA"/>
    <w:rsid w:val="00275F78"/>
    <w:rsid w:val="002776CF"/>
    <w:rsid w:val="00277767"/>
    <w:rsid w:val="00277B0E"/>
    <w:rsid w:val="002800BE"/>
    <w:rsid w:val="00280620"/>
    <w:rsid w:val="002808A6"/>
    <w:rsid w:val="00280A96"/>
    <w:rsid w:val="002815B3"/>
    <w:rsid w:val="00281A04"/>
    <w:rsid w:val="00281BAA"/>
    <w:rsid w:val="00281C0D"/>
    <w:rsid w:val="002825CE"/>
    <w:rsid w:val="002829DB"/>
    <w:rsid w:val="002835DF"/>
    <w:rsid w:val="00284284"/>
    <w:rsid w:val="00284463"/>
    <w:rsid w:val="002844B4"/>
    <w:rsid w:val="00285142"/>
    <w:rsid w:val="0028637D"/>
    <w:rsid w:val="00286724"/>
    <w:rsid w:val="00286A68"/>
    <w:rsid w:val="00286B1B"/>
    <w:rsid w:val="00290A60"/>
    <w:rsid w:val="00290DEE"/>
    <w:rsid w:val="00290F65"/>
    <w:rsid w:val="00291082"/>
    <w:rsid w:val="002915F0"/>
    <w:rsid w:val="0029235D"/>
    <w:rsid w:val="00292604"/>
    <w:rsid w:val="00292642"/>
    <w:rsid w:val="00292D50"/>
    <w:rsid w:val="00293626"/>
    <w:rsid w:val="00293C0E"/>
    <w:rsid w:val="002941A2"/>
    <w:rsid w:val="00294245"/>
    <w:rsid w:val="00294A3A"/>
    <w:rsid w:val="00294A5A"/>
    <w:rsid w:val="00294F65"/>
    <w:rsid w:val="00294FF5"/>
    <w:rsid w:val="00296B31"/>
    <w:rsid w:val="00296EDB"/>
    <w:rsid w:val="00296F65"/>
    <w:rsid w:val="00297A34"/>
    <w:rsid w:val="002992E4"/>
    <w:rsid w:val="002A04D1"/>
    <w:rsid w:val="002A0517"/>
    <w:rsid w:val="002A0F74"/>
    <w:rsid w:val="002A105E"/>
    <w:rsid w:val="002A1632"/>
    <w:rsid w:val="002A176E"/>
    <w:rsid w:val="002A25B7"/>
    <w:rsid w:val="002A2B30"/>
    <w:rsid w:val="002A3F26"/>
    <w:rsid w:val="002A3F98"/>
    <w:rsid w:val="002A5802"/>
    <w:rsid w:val="002A5A4F"/>
    <w:rsid w:val="002A7A23"/>
    <w:rsid w:val="002A7D67"/>
    <w:rsid w:val="002B0919"/>
    <w:rsid w:val="002B0AA2"/>
    <w:rsid w:val="002B0D71"/>
    <w:rsid w:val="002B1176"/>
    <w:rsid w:val="002B122D"/>
    <w:rsid w:val="002B15D8"/>
    <w:rsid w:val="002B1747"/>
    <w:rsid w:val="002B1A9B"/>
    <w:rsid w:val="002B1AEA"/>
    <w:rsid w:val="002B1D23"/>
    <w:rsid w:val="002B201C"/>
    <w:rsid w:val="002B300F"/>
    <w:rsid w:val="002B3628"/>
    <w:rsid w:val="002B3716"/>
    <w:rsid w:val="002B3AEC"/>
    <w:rsid w:val="002B4189"/>
    <w:rsid w:val="002B4569"/>
    <w:rsid w:val="002B4C07"/>
    <w:rsid w:val="002B4DB3"/>
    <w:rsid w:val="002B4EA3"/>
    <w:rsid w:val="002B6965"/>
    <w:rsid w:val="002B6BC1"/>
    <w:rsid w:val="002B7392"/>
    <w:rsid w:val="002C0CEE"/>
    <w:rsid w:val="002C1032"/>
    <w:rsid w:val="002C1262"/>
    <w:rsid w:val="002C197A"/>
    <w:rsid w:val="002C26B3"/>
    <w:rsid w:val="002C2D46"/>
    <w:rsid w:val="002C30E9"/>
    <w:rsid w:val="002C4DED"/>
    <w:rsid w:val="002C53AA"/>
    <w:rsid w:val="002C5516"/>
    <w:rsid w:val="002C5552"/>
    <w:rsid w:val="002C574F"/>
    <w:rsid w:val="002C5B49"/>
    <w:rsid w:val="002C741F"/>
    <w:rsid w:val="002D033A"/>
    <w:rsid w:val="002D044C"/>
    <w:rsid w:val="002D26B6"/>
    <w:rsid w:val="002D2F95"/>
    <w:rsid w:val="002D3732"/>
    <w:rsid w:val="002D37C0"/>
    <w:rsid w:val="002D4C72"/>
    <w:rsid w:val="002D544E"/>
    <w:rsid w:val="002D5588"/>
    <w:rsid w:val="002D7045"/>
    <w:rsid w:val="002E0D2E"/>
    <w:rsid w:val="002E0F61"/>
    <w:rsid w:val="002E23D5"/>
    <w:rsid w:val="002E272E"/>
    <w:rsid w:val="002E29FE"/>
    <w:rsid w:val="002E2AB9"/>
    <w:rsid w:val="002E2EA2"/>
    <w:rsid w:val="002E383A"/>
    <w:rsid w:val="002E38FD"/>
    <w:rsid w:val="002E3B9F"/>
    <w:rsid w:val="002E3F88"/>
    <w:rsid w:val="002E42CC"/>
    <w:rsid w:val="002E45D6"/>
    <w:rsid w:val="002E4938"/>
    <w:rsid w:val="002E4CDE"/>
    <w:rsid w:val="002E6138"/>
    <w:rsid w:val="002E671F"/>
    <w:rsid w:val="002F00E6"/>
    <w:rsid w:val="002F0D70"/>
    <w:rsid w:val="002F143C"/>
    <w:rsid w:val="002F17E8"/>
    <w:rsid w:val="002F1F22"/>
    <w:rsid w:val="002F2483"/>
    <w:rsid w:val="002F448C"/>
    <w:rsid w:val="002F483B"/>
    <w:rsid w:val="002F677A"/>
    <w:rsid w:val="002F69C5"/>
    <w:rsid w:val="002F6D46"/>
    <w:rsid w:val="002F6F75"/>
    <w:rsid w:val="002F7EA8"/>
    <w:rsid w:val="002F7F0B"/>
    <w:rsid w:val="00300CA5"/>
    <w:rsid w:val="003032F9"/>
    <w:rsid w:val="0030377A"/>
    <w:rsid w:val="00304570"/>
    <w:rsid w:val="00305B35"/>
    <w:rsid w:val="00306B09"/>
    <w:rsid w:val="00306D04"/>
    <w:rsid w:val="00306E2A"/>
    <w:rsid w:val="00307071"/>
    <w:rsid w:val="00307365"/>
    <w:rsid w:val="003077FA"/>
    <w:rsid w:val="00307B4B"/>
    <w:rsid w:val="00310D62"/>
    <w:rsid w:val="00311A44"/>
    <w:rsid w:val="00312253"/>
    <w:rsid w:val="00312479"/>
    <w:rsid w:val="00313DA4"/>
    <w:rsid w:val="00313E0B"/>
    <w:rsid w:val="003141D3"/>
    <w:rsid w:val="00314331"/>
    <w:rsid w:val="00314FDB"/>
    <w:rsid w:val="003155A2"/>
    <w:rsid w:val="00315739"/>
    <w:rsid w:val="0031589C"/>
    <w:rsid w:val="003165DD"/>
    <w:rsid w:val="00316684"/>
    <w:rsid w:val="00317698"/>
    <w:rsid w:val="00317FB9"/>
    <w:rsid w:val="00317FEB"/>
    <w:rsid w:val="00320F1E"/>
    <w:rsid w:val="00320FE0"/>
    <w:rsid w:val="0032110E"/>
    <w:rsid w:val="003216A6"/>
    <w:rsid w:val="003221C7"/>
    <w:rsid w:val="0032235E"/>
    <w:rsid w:val="00322723"/>
    <w:rsid w:val="00322AB9"/>
    <w:rsid w:val="0032421B"/>
    <w:rsid w:val="00324451"/>
    <w:rsid w:val="00324AC6"/>
    <w:rsid w:val="00324B3C"/>
    <w:rsid w:val="00325576"/>
    <w:rsid w:val="003258D1"/>
    <w:rsid w:val="00325D6A"/>
    <w:rsid w:val="00325E49"/>
    <w:rsid w:val="00326299"/>
    <w:rsid w:val="0032705C"/>
    <w:rsid w:val="0032A8E8"/>
    <w:rsid w:val="003304E4"/>
    <w:rsid w:val="00330541"/>
    <w:rsid w:val="00330B5A"/>
    <w:rsid w:val="00331273"/>
    <w:rsid w:val="00331C01"/>
    <w:rsid w:val="00331C84"/>
    <w:rsid w:val="00332193"/>
    <w:rsid w:val="0033382C"/>
    <w:rsid w:val="003343A4"/>
    <w:rsid w:val="00334B8D"/>
    <w:rsid w:val="00334D87"/>
    <w:rsid w:val="003350AF"/>
    <w:rsid w:val="00335F82"/>
    <w:rsid w:val="00336CC4"/>
    <w:rsid w:val="0033705B"/>
    <w:rsid w:val="00337C66"/>
    <w:rsid w:val="00337C8A"/>
    <w:rsid w:val="00340439"/>
    <w:rsid w:val="00341559"/>
    <w:rsid w:val="00341763"/>
    <w:rsid w:val="00341DD9"/>
    <w:rsid w:val="003422B4"/>
    <w:rsid w:val="00343384"/>
    <w:rsid w:val="003446B3"/>
    <w:rsid w:val="00344DF7"/>
    <w:rsid w:val="00344F25"/>
    <w:rsid w:val="00345129"/>
    <w:rsid w:val="00345438"/>
    <w:rsid w:val="00345AC6"/>
    <w:rsid w:val="003460BC"/>
    <w:rsid w:val="003464E6"/>
    <w:rsid w:val="00347304"/>
    <w:rsid w:val="00347C74"/>
    <w:rsid w:val="00350073"/>
    <w:rsid w:val="00351132"/>
    <w:rsid w:val="0035194F"/>
    <w:rsid w:val="003531C8"/>
    <w:rsid w:val="0035335D"/>
    <w:rsid w:val="00353AF6"/>
    <w:rsid w:val="00353C6A"/>
    <w:rsid w:val="003543A3"/>
    <w:rsid w:val="0035444C"/>
    <w:rsid w:val="0035465A"/>
    <w:rsid w:val="003547D4"/>
    <w:rsid w:val="00355A3D"/>
    <w:rsid w:val="00356232"/>
    <w:rsid w:val="0035743F"/>
    <w:rsid w:val="00357C9B"/>
    <w:rsid w:val="00360037"/>
    <w:rsid w:val="003601C6"/>
    <w:rsid w:val="003603B2"/>
    <w:rsid w:val="003603C7"/>
    <w:rsid w:val="00360843"/>
    <w:rsid w:val="00360D58"/>
    <w:rsid w:val="00360D62"/>
    <w:rsid w:val="003615A1"/>
    <w:rsid w:val="003617F7"/>
    <w:rsid w:val="00361851"/>
    <w:rsid w:val="00362174"/>
    <w:rsid w:val="0036316B"/>
    <w:rsid w:val="00363946"/>
    <w:rsid w:val="00363B9A"/>
    <w:rsid w:val="00364066"/>
    <w:rsid w:val="003642EC"/>
    <w:rsid w:val="0036430C"/>
    <w:rsid w:val="0036485A"/>
    <w:rsid w:val="00364B92"/>
    <w:rsid w:val="00364CAE"/>
    <w:rsid w:val="003651D0"/>
    <w:rsid w:val="0036525E"/>
    <w:rsid w:val="0036558D"/>
    <w:rsid w:val="00365743"/>
    <w:rsid w:val="00365DEE"/>
    <w:rsid w:val="00365E6E"/>
    <w:rsid w:val="0036692A"/>
    <w:rsid w:val="00366D15"/>
    <w:rsid w:val="003672F5"/>
    <w:rsid w:val="0036766E"/>
    <w:rsid w:val="003701C5"/>
    <w:rsid w:val="00370A47"/>
    <w:rsid w:val="00370BA1"/>
    <w:rsid w:val="00370CF3"/>
    <w:rsid w:val="00372291"/>
    <w:rsid w:val="003725F5"/>
    <w:rsid w:val="003728C8"/>
    <w:rsid w:val="00372904"/>
    <w:rsid w:val="003733D2"/>
    <w:rsid w:val="003733F6"/>
    <w:rsid w:val="00373C2A"/>
    <w:rsid w:val="003743D8"/>
    <w:rsid w:val="003749D9"/>
    <w:rsid w:val="003756D9"/>
    <w:rsid w:val="00376AE0"/>
    <w:rsid w:val="00377319"/>
    <w:rsid w:val="00377916"/>
    <w:rsid w:val="003779ED"/>
    <w:rsid w:val="00381337"/>
    <w:rsid w:val="003823B7"/>
    <w:rsid w:val="003829F7"/>
    <w:rsid w:val="00382EA3"/>
    <w:rsid w:val="0038347C"/>
    <w:rsid w:val="00383CD2"/>
    <w:rsid w:val="00383E30"/>
    <w:rsid w:val="00383FE7"/>
    <w:rsid w:val="00384774"/>
    <w:rsid w:val="00386DB8"/>
    <w:rsid w:val="003870BF"/>
    <w:rsid w:val="003905E7"/>
    <w:rsid w:val="00390F9A"/>
    <w:rsid w:val="00392554"/>
    <w:rsid w:val="003925F0"/>
    <w:rsid w:val="003928C5"/>
    <w:rsid w:val="00393D4F"/>
    <w:rsid w:val="00394BBA"/>
    <w:rsid w:val="00394F87"/>
    <w:rsid w:val="00395596"/>
    <w:rsid w:val="003955E1"/>
    <w:rsid w:val="00395BF3"/>
    <w:rsid w:val="00397330"/>
    <w:rsid w:val="003974F4"/>
    <w:rsid w:val="003975D6"/>
    <w:rsid w:val="00397AC1"/>
    <w:rsid w:val="00397CAB"/>
    <w:rsid w:val="00397FB1"/>
    <w:rsid w:val="003A01A7"/>
    <w:rsid w:val="003A032F"/>
    <w:rsid w:val="003A0619"/>
    <w:rsid w:val="003A07F6"/>
    <w:rsid w:val="003A092A"/>
    <w:rsid w:val="003A0CE9"/>
    <w:rsid w:val="003A0D80"/>
    <w:rsid w:val="003A0E9F"/>
    <w:rsid w:val="003A153F"/>
    <w:rsid w:val="003A2AE2"/>
    <w:rsid w:val="003A3473"/>
    <w:rsid w:val="003A3590"/>
    <w:rsid w:val="003A3911"/>
    <w:rsid w:val="003A42CC"/>
    <w:rsid w:val="003A498A"/>
    <w:rsid w:val="003A49ED"/>
    <w:rsid w:val="003A4F03"/>
    <w:rsid w:val="003A5E5D"/>
    <w:rsid w:val="003A6E8F"/>
    <w:rsid w:val="003A79CD"/>
    <w:rsid w:val="003A7BC2"/>
    <w:rsid w:val="003B0384"/>
    <w:rsid w:val="003B067B"/>
    <w:rsid w:val="003B1074"/>
    <w:rsid w:val="003B1619"/>
    <w:rsid w:val="003B18A6"/>
    <w:rsid w:val="003B2997"/>
    <w:rsid w:val="003B2A91"/>
    <w:rsid w:val="003B2FAB"/>
    <w:rsid w:val="003B35A0"/>
    <w:rsid w:val="003B45AA"/>
    <w:rsid w:val="003B5068"/>
    <w:rsid w:val="003B50F1"/>
    <w:rsid w:val="003B546E"/>
    <w:rsid w:val="003B5AE2"/>
    <w:rsid w:val="003B5DC0"/>
    <w:rsid w:val="003B6230"/>
    <w:rsid w:val="003B62BC"/>
    <w:rsid w:val="003B62CE"/>
    <w:rsid w:val="003B6E45"/>
    <w:rsid w:val="003B7154"/>
    <w:rsid w:val="003B75FE"/>
    <w:rsid w:val="003B75FF"/>
    <w:rsid w:val="003B7CBB"/>
    <w:rsid w:val="003B7EE0"/>
    <w:rsid w:val="003C057F"/>
    <w:rsid w:val="003C1EB2"/>
    <w:rsid w:val="003C2107"/>
    <w:rsid w:val="003C250B"/>
    <w:rsid w:val="003C25CE"/>
    <w:rsid w:val="003C2C08"/>
    <w:rsid w:val="003C2EAB"/>
    <w:rsid w:val="003C2FFC"/>
    <w:rsid w:val="003C33BF"/>
    <w:rsid w:val="003C3D47"/>
    <w:rsid w:val="003C3EAF"/>
    <w:rsid w:val="003C3FC7"/>
    <w:rsid w:val="003C50F6"/>
    <w:rsid w:val="003C5399"/>
    <w:rsid w:val="003C6198"/>
    <w:rsid w:val="003C72D5"/>
    <w:rsid w:val="003C7550"/>
    <w:rsid w:val="003C7AFD"/>
    <w:rsid w:val="003D08F6"/>
    <w:rsid w:val="003D0A5F"/>
    <w:rsid w:val="003D0B8C"/>
    <w:rsid w:val="003D1118"/>
    <w:rsid w:val="003D1ACB"/>
    <w:rsid w:val="003D2669"/>
    <w:rsid w:val="003D2F00"/>
    <w:rsid w:val="003D3140"/>
    <w:rsid w:val="003D361E"/>
    <w:rsid w:val="003D3636"/>
    <w:rsid w:val="003D3D07"/>
    <w:rsid w:val="003D4049"/>
    <w:rsid w:val="003D41D6"/>
    <w:rsid w:val="003D441A"/>
    <w:rsid w:val="003D455B"/>
    <w:rsid w:val="003D47FF"/>
    <w:rsid w:val="003D524D"/>
    <w:rsid w:val="003D543E"/>
    <w:rsid w:val="003D5498"/>
    <w:rsid w:val="003D556A"/>
    <w:rsid w:val="003D77F5"/>
    <w:rsid w:val="003E0796"/>
    <w:rsid w:val="003E085B"/>
    <w:rsid w:val="003E0DD5"/>
    <w:rsid w:val="003E1EE8"/>
    <w:rsid w:val="003E3097"/>
    <w:rsid w:val="003E3401"/>
    <w:rsid w:val="003E3510"/>
    <w:rsid w:val="003E356C"/>
    <w:rsid w:val="003E3A71"/>
    <w:rsid w:val="003E3B82"/>
    <w:rsid w:val="003E3E98"/>
    <w:rsid w:val="003E451E"/>
    <w:rsid w:val="003E5E68"/>
    <w:rsid w:val="003E710E"/>
    <w:rsid w:val="003E72E3"/>
    <w:rsid w:val="003E764C"/>
    <w:rsid w:val="003E77AC"/>
    <w:rsid w:val="003E77D5"/>
    <w:rsid w:val="003E7A00"/>
    <w:rsid w:val="003F0149"/>
    <w:rsid w:val="003F0546"/>
    <w:rsid w:val="003F0D22"/>
    <w:rsid w:val="003F148A"/>
    <w:rsid w:val="003F23C4"/>
    <w:rsid w:val="003F245C"/>
    <w:rsid w:val="003F2984"/>
    <w:rsid w:val="003F3533"/>
    <w:rsid w:val="003F3B87"/>
    <w:rsid w:val="003F3BE5"/>
    <w:rsid w:val="003F3F57"/>
    <w:rsid w:val="003F41E1"/>
    <w:rsid w:val="003F4644"/>
    <w:rsid w:val="003F49B2"/>
    <w:rsid w:val="003F49D1"/>
    <w:rsid w:val="003F5ECD"/>
    <w:rsid w:val="003F6FA0"/>
    <w:rsid w:val="003F70BA"/>
    <w:rsid w:val="003F71BE"/>
    <w:rsid w:val="003F7643"/>
    <w:rsid w:val="003F7803"/>
    <w:rsid w:val="00400F42"/>
    <w:rsid w:val="004016F4"/>
    <w:rsid w:val="004018D8"/>
    <w:rsid w:val="004020E5"/>
    <w:rsid w:val="00402C68"/>
    <w:rsid w:val="00402CF5"/>
    <w:rsid w:val="00403425"/>
    <w:rsid w:val="0040366E"/>
    <w:rsid w:val="00403F88"/>
    <w:rsid w:val="00404C8F"/>
    <w:rsid w:val="00405748"/>
    <w:rsid w:val="00406A37"/>
    <w:rsid w:val="0040744E"/>
    <w:rsid w:val="004079CA"/>
    <w:rsid w:val="00407EF9"/>
    <w:rsid w:val="00410E35"/>
    <w:rsid w:val="0041145E"/>
    <w:rsid w:val="00411684"/>
    <w:rsid w:val="004117CA"/>
    <w:rsid w:val="004133C6"/>
    <w:rsid w:val="00414B19"/>
    <w:rsid w:val="004151A2"/>
    <w:rsid w:val="00415509"/>
    <w:rsid w:val="00415AD3"/>
    <w:rsid w:val="004163CF"/>
    <w:rsid w:val="00416406"/>
    <w:rsid w:val="00416D02"/>
    <w:rsid w:val="0041712A"/>
    <w:rsid w:val="00417E93"/>
    <w:rsid w:val="0042041A"/>
    <w:rsid w:val="0042118C"/>
    <w:rsid w:val="004213E5"/>
    <w:rsid w:val="004218C0"/>
    <w:rsid w:val="00421C1B"/>
    <w:rsid w:val="004234A5"/>
    <w:rsid w:val="004237B3"/>
    <w:rsid w:val="00424B70"/>
    <w:rsid w:val="00425EC2"/>
    <w:rsid w:val="004263B4"/>
    <w:rsid w:val="00426C4A"/>
    <w:rsid w:val="00427905"/>
    <w:rsid w:val="00427B2F"/>
    <w:rsid w:val="00427DB4"/>
    <w:rsid w:val="00427DFC"/>
    <w:rsid w:val="00430A76"/>
    <w:rsid w:val="00430FC3"/>
    <w:rsid w:val="00431332"/>
    <w:rsid w:val="004317B3"/>
    <w:rsid w:val="00431A27"/>
    <w:rsid w:val="00431AB4"/>
    <w:rsid w:val="00431BD1"/>
    <w:rsid w:val="004326B2"/>
    <w:rsid w:val="00432B18"/>
    <w:rsid w:val="00432D6C"/>
    <w:rsid w:val="00432F2F"/>
    <w:rsid w:val="004335C8"/>
    <w:rsid w:val="00433DFA"/>
    <w:rsid w:val="00435DAA"/>
    <w:rsid w:val="00435F8F"/>
    <w:rsid w:val="004360C6"/>
    <w:rsid w:val="0043754A"/>
    <w:rsid w:val="00437F8B"/>
    <w:rsid w:val="004401C6"/>
    <w:rsid w:val="0044095F"/>
    <w:rsid w:val="00440EEE"/>
    <w:rsid w:val="0044110D"/>
    <w:rsid w:val="004417E2"/>
    <w:rsid w:val="004418F9"/>
    <w:rsid w:val="00441A8D"/>
    <w:rsid w:val="0044224C"/>
    <w:rsid w:val="00442EB4"/>
    <w:rsid w:val="0044326E"/>
    <w:rsid w:val="00444422"/>
    <w:rsid w:val="004455F6"/>
    <w:rsid w:val="00445A0C"/>
    <w:rsid w:val="00445BD7"/>
    <w:rsid w:val="0044672E"/>
    <w:rsid w:val="00451785"/>
    <w:rsid w:val="004517F3"/>
    <w:rsid w:val="00451DF5"/>
    <w:rsid w:val="00453582"/>
    <w:rsid w:val="00453A81"/>
    <w:rsid w:val="00454307"/>
    <w:rsid w:val="00454887"/>
    <w:rsid w:val="004555BA"/>
    <w:rsid w:val="004557A2"/>
    <w:rsid w:val="004558F4"/>
    <w:rsid w:val="00455C4B"/>
    <w:rsid w:val="00455CDA"/>
    <w:rsid w:val="004565B6"/>
    <w:rsid w:val="0045701A"/>
    <w:rsid w:val="0045703E"/>
    <w:rsid w:val="004573FF"/>
    <w:rsid w:val="00457480"/>
    <w:rsid w:val="00457FE1"/>
    <w:rsid w:val="004601B5"/>
    <w:rsid w:val="00460E8C"/>
    <w:rsid w:val="00460FD6"/>
    <w:rsid w:val="00461295"/>
    <w:rsid w:val="00462133"/>
    <w:rsid w:val="00464B15"/>
    <w:rsid w:val="00464F8F"/>
    <w:rsid w:val="00465066"/>
    <w:rsid w:val="004658E7"/>
    <w:rsid w:val="00465B90"/>
    <w:rsid w:val="00465F83"/>
    <w:rsid w:val="00467C42"/>
    <w:rsid w:val="00467D1F"/>
    <w:rsid w:val="0047056A"/>
    <w:rsid w:val="00470B59"/>
    <w:rsid w:val="00470DBC"/>
    <w:rsid w:val="00471377"/>
    <w:rsid w:val="00471BCE"/>
    <w:rsid w:val="004725D6"/>
    <w:rsid w:val="0047278A"/>
    <w:rsid w:val="00472977"/>
    <w:rsid w:val="00472E2B"/>
    <w:rsid w:val="00473708"/>
    <w:rsid w:val="00473CFD"/>
    <w:rsid w:val="00473FC7"/>
    <w:rsid w:val="00474650"/>
    <w:rsid w:val="00474666"/>
    <w:rsid w:val="0047469B"/>
    <w:rsid w:val="00476589"/>
    <w:rsid w:val="00477A31"/>
    <w:rsid w:val="00477D2E"/>
    <w:rsid w:val="00477F13"/>
    <w:rsid w:val="004801B0"/>
    <w:rsid w:val="00480415"/>
    <w:rsid w:val="0048046D"/>
    <w:rsid w:val="00480C91"/>
    <w:rsid w:val="00480DE8"/>
    <w:rsid w:val="0048117A"/>
    <w:rsid w:val="00481531"/>
    <w:rsid w:val="00481A32"/>
    <w:rsid w:val="00481B74"/>
    <w:rsid w:val="00481E09"/>
    <w:rsid w:val="004837F1"/>
    <w:rsid w:val="00483859"/>
    <w:rsid w:val="00484183"/>
    <w:rsid w:val="004842E3"/>
    <w:rsid w:val="00484EAC"/>
    <w:rsid w:val="00485634"/>
    <w:rsid w:val="00485CB2"/>
    <w:rsid w:val="00486584"/>
    <w:rsid w:val="00486D25"/>
    <w:rsid w:val="00486D98"/>
    <w:rsid w:val="00487094"/>
    <w:rsid w:val="00487A99"/>
    <w:rsid w:val="0049056F"/>
    <w:rsid w:val="00491853"/>
    <w:rsid w:val="004919BF"/>
    <w:rsid w:val="00491E08"/>
    <w:rsid w:val="0049209E"/>
    <w:rsid w:val="004927DB"/>
    <w:rsid w:val="00492AA6"/>
    <w:rsid w:val="00492AE0"/>
    <w:rsid w:val="004934B5"/>
    <w:rsid w:val="00493887"/>
    <w:rsid w:val="004941CF"/>
    <w:rsid w:val="00495237"/>
    <w:rsid w:val="0049591E"/>
    <w:rsid w:val="00495C11"/>
    <w:rsid w:val="004965A7"/>
    <w:rsid w:val="004977E0"/>
    <w:rsid w:val="004A01BF"/>
    <w:rsid w:val="004A07AB"/>
    <w:rsid w:val="004A07CB"/>
    <w:rsid w:val="004A080B"/>
    <w:rsid w:val="004A0CC0"/>
    <w:rsid w:val="004A0ECE"/>
    <w:rsid w:val="004A1309"/>
    <w:rsid w:val="004A13AD"/>
    <w:rsid w:val="004A1971"/>
    <w:rsid w:val="004A1DBD"/>
    <w:rsid w:val="004A1ECC"/>
    <w:rsid w:val="004A2132"/>
    <w:rsid w:val="004A29ED"/>
    <w:rsid w:val="004A3605"/>
    <w:rsid w:val="004A3EAE"/>
    <w:rsid w:val="004A58F1"/>
    <w:rsid w:val="004A5D91"/>
    <w:rsid w:val="004A70A0"/>
    <w:rsid w:val="004A7A9A"/>
    <w:rsid w:val="004A7B6B"/>
    <w:rsid w:val="004A7BB6"/>
    <w:rsid w:val="004B05BD"/>
    <w:rsid w:val="004B0700"/>
    <w:rsid w:val="004B0818"/>
    <w:rsid w:val="004B0AF6"/>
    <w:rsid w:val="004B0B0B"/>
    <w:rsid w:val="004B1C53"/>
    <w:rsid w:val="004B2039"/>
    <w:rsid w:val="004B25F5"/>
    <w:rsid w:val="004B2843"/>
    <w:rsid w:val="004B48F1"/>
    <w:rsid w:val="004B616F"/>
    <w:rsid w:val="004B61B3"/>
    <w:rsid w:val="004B75CC"/>
    <w:rsid w:val="004B79F4"/>
    <w:rsid w:val="004C022E"/>
    <w:rsid w:val="004C0804"/>
    <w:rsid w:val="004C0F88"/>
    <w:rsid w:val="004C13AE"/>
    <w:rsid w:val="004C147F"/>
    <w:rsid w:val="004C1650"/>
    <w:rsid w:val="004C16C4"/>
    <w:rsid w:val="004C1837"/>
    <w:rsid w:val="004C4433"/>
    <w:rsid w:val="004C4B80"/>
    <w:rsid w:val="004C5906"/>
    <w:rsid w:val="004C5E0B"/>
    <w:rsid w:val="004C669B"/>
    <w:rsid w:val="004C6C4A"/>
    <w:rsid w:val="004C6E2F"/>
    <w:rsid w:val="004C7A11"/>
    <w:rsid w:val="004D1184"/>
    <w:rsid w:val="004D1761"/>
    <w:rsid w:val="004D2490"/>
    <w:rsid w:val="004D2995"/>
    <w:rsid w:val="004D395B"/>
    <w:rsid w:val="004D3A82"/>
    <w:rsid w:val="004D3F02"/>
    <w:rsid w:val="004D41CF"/>
    <w:rsid w:val="004D4676"/>
    <w:rsid w:val="004D5CC0"/>
    <w:rsid w:val="004D5F9B"/>
    <w:rsid w:val="004D64C1"/>
    <w:rsid w:val="004D6592"/>
    <w:rsid w:val="004D69D0"/>
    <w:rsid w:val="004D6CCA"/>
    <w:rsid w:val="004D6D5D"/>
    <w:rsid w:val="004D7298"/>
    <w:rsid w:val="004D7C52"/>
    <w:rsid w:val="004D7D18"/>
    <w:rsid w:val="004E0695"/>
    <w:rsid w:val="004E0949"/>
    <w:rsid w:val="004E19DC"/>
    <w:rsid w:val="004E1EC6"/>
    <w:rsid w:val="004E23C8"/>
    <w:rsid w:val="004E3C47"/>
    <w:rsid w:val="004E413B"/>
    <w:rsid w:val="004E488D"/>
    <w:rsid w:val="004E4DB0"/>
    <w:rsid w:val="004E5617"/>
    <w:rsid w:val="004E6237"/>
    <w:rsid w:val="004E6628"/>
    <w:rsid w:val="004E695F"/>
    <w:rsid w:val="004E795C"/>
    <w:rsid w:val="004F18A8"/>
    <w:rsid w:val="004F1BAF"/>
    <w:rsid w:val="004F30BA"/>
    <w:rsid w:val="004F3451"/>
    <w:rsid w:val="004F3720"/>
    <w:rsid w:val="004F3A4F"/>
    <w:rsid w:val="004F459C"/>
    <w:rsid w:val="004F4618"/>
    <w:rsid w:val="004F5085"/>
    <w:rsid w:val="004F5DD3"/>
    <w:rsid w:val="004F761A"/>
    <w:rsid w:val="00500AFE"/>
    <w:rsid w:val="00500B34"/>
    <w:rsid w:val="00500CD9"/>
    <w:rsid w:val="00501830"/>
    <w:rsid w:val="00501CBE"/>
    <w:rsid w:val="00501F0F"/>
    <w:rsid w:val="00503933"/>
    <w:rsid w:val="00503A50"/>
    <w:rsid w:val="0050433C"/>
    <w:rsid w:val="00504E63"/>
    <w:rsid w:val="00505271"/>
    <w:rsid w:val="005056A4"/>
    <w:rsid w:val="00506355"/>
    <w:rsid w:val="005069EF"/>
    <w:rsid w:val="00507875"/>
    <w:rsid w:val="00507EAF"/>
    <w:rsid w:val="0051013D"/>
    <w:rsid w:val="00510B88"/>
    <w:rsid w:val="00510BB8"/>
    <w:rsid w:val="00511386"/>
    <w:rsid w:val="005115C9"/>
    <w:rsid w:val="0051237B"/>
    <w:rsid w:val="00512C0C"/>
    <w:rsid w:val="00512FC9"/>
    <w:rsid w:val="00512FCF"/>
    <w:rsid w:val="0051334F"/>
    <w:rsid w:val="005138AE"/>
    <w:rsid w:val="0051488E"/>
    <w:rsid w:val="00514D8F"/>
    <w:rsid w:val="00515382"/>
    <w:rsid w:val="0051653F"/>
    <w:rsid w:val="00516579"/>
    <w:rsid w:val="005169DA"/>
    <w:rsid w:val="00516C37"/>
    <w:rsid w:val="00517CCE"/>
    <w:rsid w:val="00517E2A"/>
    <w:rsid w:val="00521B90"/>
    <w:rsid w:val="00521EB5"/>
    <w:rsid w:val="00522880"/>
    <w:rsid w:val="00523074"/>
    <w:rsid w:val="00523224"/>
    <w:rsid w:val="0052328E"/>
    <w:rsid w:val="00523A18"/>
    <w:rsid w:val="00523A9E"/>
    <w:rsid w:val="0052404A"/>
    <w:rsid w:val="0052426F"/>
    <w:rsid w:val="005242BF"/>
    <w:rsid w:val="005243FB"/>
    <w:rsid w:val="00524D73"/>
    <w:rsid w:val="00524F6F"/>
    <w:rsid w:val="00525146"/>
    <w:rsid w:val="00526648"/>
    <w:rsid w:val="005268E3"/>
    <w:rsid w:val="0052747F"/>
    <w:rsid w:val="0052794B"/>
    <w:rsid w:val="0053062D"/>
    <w:rsid w:val="005309CB"/>
    <w:rsid w:val="005312D0"/>
    <w:rsid w:val="00531972"/>
    <w:rsid w:val="00532086"/>
    <w:rsid w:val="005326EB"/>
    <w:rsid w:val="00533685"/>
    <w:rsid w:val="00534081"/>
    <w:rsid w:val="005354CA"/>
    <w:rsid w:val="00535FA3"/>
    <w:rsid w:val="0053666E"/>
    <w:rsid w:val="00536B8C"/>
    <w:rsid w:val="00537505"/>
    <w:rsid w:val="005407C8"/>
    <w:rsid w:val="005413F3"/>
    <w:rsid w:val="00541DFD"/>
    <w:rsid w:val="0054201F"/>
    <w:rsid w:val="005427D6"/>
    <w:rsid w:val="005431AF"/>
    <w:rsid w:val="005432B3"/>
    <w:rsid w:val="00544B2C"/>
    <w:rsid w:val="00545512"/>
    <w:rsid w:val="00545904"/>
    <w:rsid w:val="00546859"/>
    <w:rsid w:val="005503A8"/>
    <w:rsid w:val="005509BD"/>
    <w:rsid w:val="005512C1"/>
    <w:rsid w:val="00551B29"/>
    <w:rsid w:val="0055220F"/>
    <w:rsid w:val="0055263D"/>
    <w:rsid w:val="00552B55"/>
    <w:rsid w:val="00552C0A"/>
    <w:rsid w:val="005537AD"/>
    <w:rsid w:val="00553DF7"/>
    <w:rsid w:val="0055402B"/>
    <w:rsid w:val="0055420E"/>
    <w:rsid w:val="0055448B"/>
    <w:rsid w:val="00554A42"/>
    <w:rsid w:val="00556F96"/>
    <w:rsid w:val="00557888"/>
    <w:rsid w:val="00557E92"/>
    <w:rsid w:val="00560701"/>
    <w:rsid w:val="005607BB"/>
    <w:rsid w:val="00560F04"/>
    <w:rsid w:val="005617EE"/>
    <w:rsid w:val="00561A7D"/>
    <w:rsid w:val="00561B20"/>
    <w:rsid w:val="00562238"/>
    <w:rsid w:val="005622F2"/>
    <w:rsid w:val="0056239E"/>
    <w:rsid w:val="005626AC"/>
    <w:rsid w:val="00562B6F"/>
    <w:rsid w:val="00562FAA"/>
    <w:rsid w:val="00564A79"/>
    <w:rsid w:val="00566D15"/>
    <w:rsid w:val="0056741C"/>
    <w:rsid w:val="00567897"/>
    <w:rsid w:val="00567DB4"/>
    <w:rsid w:val="0057002E"/>
    <w:rsid w:val="005703B2"/>
    <w:rsid w:val="005706BD"/>
    <w:rsid w:val="005707EF"/>
    <w:rsid w:val="00571EBC"/>
    <w:rsid w:val="0057208F"/>
    <w:rsid w:val="00572AA2"/>
    <w:rsid w:val="00572E9F"/>
    <w:rsid w:val="005744E4"/>
    <w:rsid w:val="00574603"/>
    <w:rsid w:val="00574729"/>
    <w:rsid w:val="00574D41"/>
    <w:rsid w:val="00575555"/>
    <w:rsid w:val="005758F6"/>
    <w:rsid w:val="0057607B"/>
    <w:rsid w:val="00576423"/>
    <w:rsid w:val="00576498"/>
    <w:rsid w:val="00576943"/>
    <w:rsid w:val="00580691"/>
    <w:rsid w:val="00580C57"/>
    <w:rsid w:val="0058119D"/>
    <w:rsid w:val="00581DF0"/>
    <w:rsid w:val="00582167"/>
    <w:rsid w:val="00582711"/>
    <w:rsid w:val="0058292F"/>
    <w:rsid w:val="00582DA0"/>
    <w:rsid w:val="00582E30"/>
    <w:rsid w:val="00583273"/>
    <w:rsid w:val="005832BE"/>
    <w:rsid w:val="00584279"/>
    <w:rsid w:val="00585818"/>
    <w:rsid w:val="005859BC"/>
    <w:rsid w:val="00585FCA"/>
    <w:rsid w:val="00587D05"/>
    <w:rsid w:val="00590B7B"/>
    <w:rsid w:val="005920C4"/>
    <w:rsid w:val="0059262A"/>
    <w:rsid w:val="00593006"/>
    <w:rsid w:val="005931D0"/>
    <w:rsid w:val="005944E2"/>
    <w:rsid w:val="00594CC9"/>
    <w:rsid w:val="00595DA0"/>
    <w:rsid w:val="00596D79"/>
    <w:rsid w:val="00597499"/>
    <w:rsid w:val="00597B04"/>
    <w:rsid w:val="00597E24"/>
    <w:rsid w:val="005A06FA"/>
    <w:rsid w:val="005A1542"/>
    <w:rsid w:val="005A1B38"/>
    <w:rsid w:val="005A22D5"/>
    <w:rsid w:val="005A2748"/>
    <w:rsid w:val="005A3B7B"/>
    <w:rsid w:val="005A3BB7"/>
    <w:rsid w:val="005A3BF3"/>
    <w:rsid w:val="005A4EDA"/>
    <w:rsid w:val="005A5561"/>
    <w:rsid w:val="005A58C3"/>
    <w:rsid w:val="005A5CA8"/>
    <w:rsid w:val="005A670B"/>
    <w:rsid w:val="005A681F"/>
    <w:rsid w:val="005A69E6"/>
    <w:rsid w:val="005A6BD1"/>
    <w:rsid w:val="005A73E0"/>
    <w:rsid w:val="005A7C0F"/>
    <w:rsid w:val="005A7D86"/>
    <w:rsid w:val="005B0C9A"/>
    <w:rsid w:val="005B0F3F"/>
    <w:rsid w:val="005B1143"/>
    <w:rsid w:val="005B188E"/>
    <w:rsid w:val="005B1FAC"/>
    <w:rsid w:val="005B2312"/>
    <w:rsid w:val="005B3051"/>
    <w:rsid w:val="005B330F"/>
    <w:rsid w:val="005B4827"/>
    <w:rsid w:val="005B57B1"/>
    <w:rsid w:val="005B595D"/>
    <w:rsid w:val="005B634A"/>
    <w:rsid w:val="005B6417"/>
    <w:rsid w:val="005B6BBF"/>
    <w:rsid w:val="005B6F63"/>
    <w:rsid w:val="005B6FFD"/>
    <w:rsid w:val="005B7B50"/>
    <w:rsid w:val="005B7F5C"/>
    <w:rsid w:val="005C0119"/>
    <w:rsid w:val="005C02FF"/>
    <w:rsid w:val="005C0D23"/>
    <w:rsid w:val="005C0ED1"/>
    <w:rsid w:val="005C1850"/>
    <w:rsid w:val="005C1C36"/>
    <w:rsid w:val="005C1D33"/>
    <w:rsid w:val="005C1F7A"/>
    <w:rsid w:val="005C459C"/>
    <w:rsid w:val="005C4793"/>
    <w:rsid w:val="005C4E50"/>
    <w:rsid w:val="005C571D"/>
    <w:rsid w:val="005C6180"/>
    <w:rsid w:val="005C6EC2"/>
    <w:rsid w:val="005C6F15"/>
    <w:rsid w:val="005C6F37"/>
    <w:rsid w:val="005C6FA5"/>
    <w:rsid w:val="005C74BE"/>
    <w:rsid w:val="005D01D9"/>
    <w:rsid w:val="005D040D"/>
    <w:rsid w:val="005D084D"/>
    <w:rsid w:val="005D1181"/>
    <w:rsid w:val="005D12C8"/>
    <w:rsid w:val="005D1432"/>
    <w:rsid w:val="005D1B82"/>
    <w:rsid w:val="005D1BF5"/>
    <w:rsid w:val="005D1EC6"/>
    <w:rsid w:val="005D2A17"/>
    <w:rsid w:val="005D2A5E"/>
    <w:rsid w:val="005D3D36"/>
    <w:rsid w:val="005D46A7"/>
    <w:rsid w:val="005D47AB"/>
    <w:rsid w:val="005D4E48"/>
    <w:rsid w:val="005D5195"/>
    <w:rsid w:val="005D51AB"/>
    <w:rsid w:val="005D56CE"/>
    <w:rsid w:val="005D5C73"/>
    <w:rsid w:val="005D64A3"/>
    <w:rsid w:val="005D6D9D"/>
    <w:rsid w:val="005D6ED3"/>
    <w:rsid w:val="005E0236"/>
    <w:rsid w:val="005E0E71"/>
    <w:rsid w:val="005E0F2E"/>
    <w:rsid w:val="005E13E0"/>
    <w:rsid w:val="005E1738"/>
    <w:rsid w:val="005E418D"/>
    <w:rsid w:val="005E4A8F"/>
    <w:rsid w:val="005E53DA"/>
    <w:rsid w:val="005E6124"/>
    <w:rsid w:val="005E6C20"/>
    <w:rsid w:val="005E72A2"/>
    <w:rsid w:val="005E76A9"/>
    <w:rsid w:val="005E79E0"/>
    <w:rsid w:val="005E7E40"/>
    <w:rsid w:val="005E7F4D"/>
    <w:rsid w:val="005F0142"/>
    <w:rsid w:val="005F0427"/>
    <w:rsid w:val="005F0E8F"/>
    <w:rsid w:val="005F1A83"/>
    <w:rsid w:val="005F2580"/>
    <w:rsid w:val="005F2D10"/>
    <w:rsid w:val="005F2DA0"/>
    <w:rsid w:val="005F336B"/>
    <w:rsid w:val="005F3A99"/>
    <w:rsid w:val="005F42C7"/>
    <w:rsid w:val="005F4F1E"/>
    <w:rsid w:val="005F54D8"/>
    <w:rsid w:val="005F5AD8"/>
    <w:rsid w:val="005F5DC1"/>
    <w:rsid w:val="005F6606"/>
    <w:rsid w:val="005F66A4"/>
    <w:rsid w:val="005F71C7"/>
    <w:rsid w:val="005F745D"/>
    <w:rsid w:val="005F798A"/>
    <w:rsid w:val="005F7EA4"/>
    <w:rsid w:val="006009BD"/>
    <w:rsid w:val="00601367"/>
    <w:rsid w:val="00601FA1"/>
    <w:rsid w:val="00603373"/>
    <w:rsid w:val="00604643"/>
    <w:rsid w:val="006056C6"/>
    <w:rsid w:val="00610C6F"/>
    <w:rsid w:val="006111F5"/>
    <w:rsid w:val="006126E8"/>
    <w:rsid w:val="00612DA9"/>
    <w:rsid w:val="006134AD"/>
    <w:rsid w:val="006135FE"/>
    <w:rsid w:val="006137CA"/>
    <w:rsid w:val="00614C3F"/>
    <w:rsid w:val="00614FB2"/>
    <w:rsid w:val="00615647"/>
    <w:rsid w:val="006165C0"/>
    <w:rsid w:val="006166CE"/>
    <w:rsid w:val="00616891"/>
    <w:rsid w:val="00616C10"/>
    <w:rsid w:val="00616FA2"/>
    <w:rsid w:val="0061706F"/>
    <w:rsid w:val="006170BE"/>
    <w:rsid w:val="0061768A"/>
    <w:rsid w:val="00621645"/>
    <w:rsid w:val="00621F38"/>
    <w:rsid w:val="0062239E"/>
    <w:rsid w:val="00622957"/>
    <w:rsid w:val="00622CDE"/>
    <w:rsid w:val="006230B9"/>
    <w:rsid w:val="0062500D"/>
    <w:rsid w:val="006253C3"/>
    <w:rsid w:val="00625AC9"/>
    <w:rsid w:val="00626253"/>
    <w:rsid w:val="006266AF"/>
    <w:rsid w:val="00626728"/>
    <w:rsid w:val="00626B83"/>
    <w:rsid w:val="00626E54"/>
    <w:rsid w:val="006272FA"/>
    <w:rsid w:val="00627625"/>
    <w:rsid w:val="00631259"/>
    <w:rsid w:val="0063128E"/>
    <w:rsid w:val="00631531"/>
    <w:rsid w:val="00631932"/>
    <w:rsid w:val="00631CCA"/>
    <w:rsid w:val="00631D62"/>
    <w:rsid w:val="00632987"/>
    <w:rsid w:val="00633630"/>
    <w:rsid w:val="00633DBD"/>
    <w:rsid w:val="00633F86"/>
    <w:rsid w:val="006341FA"/>
    <w:rsid w:val="0063482B"/>
    <w:rsid w:val="00636F10"/>
    <w:rsid w:val="0063713A"/>
    <w:rsid w:val="00637290"/>
    <w:rsid w:val="006402D9"/>
    <w:rsid w:val="006406C2"/>
    <w:rsid w:val="006408F7"/>
    <w:rsid w:val="00640ECF"/>
    <w:rsid w:val="006420F6"/>
    <w:rsid w:val="00642576"/>
    <w:rsid w:val="006425FF"/>
    <w:rsid w:val="0064388C"/>
    <w:rsid w:val="006446F4"/>
    <w:rsid w:val="00645C98"/>
    <w:rsid w:val="00645E12"/>
    <w:rsid w:val="00645F51"/>
    <w:rsid w:val="00645FA7"/>
    <w:rsid w:val="00646628"/>
    <w:rsid w:val="0064697E"/>
    <w:rsid w:val="00646AAB"/>
    <w:rsid w:val="00646E6C"/>
    <w:rsid w:val="0064788E"/>
    <w:rsid w:val="00650662"/>
    <w:rsid w:val="006524E5"/>
    <w:rsid w:val="00652D7E"/>
    <w:rsid w:val="006533CD"/>
    <w:rsid w:val="00654397"/>
    <w:rsid w:val="00654A1F"/>
    <w:rsid w:val="0065576F"/>
    <w:rsid w:val="006557CE"/>
    <w:rsid w:val="00655EFA"/>
    <w:rsid w:val="006561DE"/>
    <w:rsid w:val="00657E67"/>
    <w:rsid w:val="00657F9A"/>
    <w:rsid w:val="0066010B"/>
    <w:rsid w:val="00660E93"/>
    <w:rsid w:val="00660EC2"/>
    <w:rsid w:val="006618DC"/>
    <w:rsid w:val="006623C7"/>
    <w:rsid w:val="006626DC"/>
    <w:rsid w:val="006629E8"/>
    <w:rsid w:val="006630E0"/>
    <w:rsid w:val="0066371D"/>
    <w:rsid w:val="00664500"/>
    <w:rsid w:val="00664824"/>
    <w:rsid w:val="00664F87"/>
    <w:rsid w:val="00666C04"/>
    <w:rsid w:val="00666CFA"/>
    <w:rsid w:val="0066704C"/>
    <w:rsid w:val="00667A4A"/>
    <w:rsid w:val="00667A4D"/>
    <w:rsid w:val="00667F2A"/>
    <w:rsid w:val="006702C1"/>
    <w:rsid w:val="00670F5A"/>
    <w:rsid w:val="0067146F"/>
    <w:rsid w:val="006719D2"/>
    <w:rsid w:val="00671EEE"/>
    <w:rsid w:val="0067280B"/>
    <w:rsid w:val="00672D50"/>
    <w:rsid w:val="006741E9"/>
    <w:rsid w:val="0067516D"/>
    <w:rsid w:val="00675925"/>
    <w:rsid w:val="0067628A"/>
    <w:rsid w:val="00677461"/>
    <w:rsid w:val="006776E8"/>
    <w:rsid w:val="0068072C"/>
    <w:rsid w:val="006810E0"/>
    <w:rsid w:val="0068139E"/>
    <w:rsid w:val="006815DB"/>
    <w:rsid w:val="00683125"/>
    <w:rsid w:val="00683AED"/>
    <w:rsid w:val="00683F99"/>
    <w:rsid w:val="0068412A"/>
    <w:rsid w:val="00684296"/>
    <w:rsid w:val="0068547D"/>
    <w:rsid w:val="00685D18"/>
    <w:rsid w:val="00685E21"/>
    <w:rsid w:val="006866F4"/>
    <w:rsid w:val="00686AEB"/>
    <w:rsid w:val="00686B53"/>
    <w:rsid w:val="00687809"/>
    <w:rsid w:val="00687857"/>
    <w:rsid w:val="00687E13"/>
    <w:rsid w:val="00690677"/>
    <w:rsid w:val="0069145B"/>
    <w:rsid w:val="0069171D"/>
    <w:rsid w:val="006917C4"/>
    <w:rsid w:val="00691814"/>
    <w:rsid w:val="0069192C"/>
    <w:rsid w:val="00691A82"/>
    <w:rsid w:val="00691F97"/>
    <w:rsid w:val="00692B9D"/>
    <w:rsid w:val="00694167"/>
    <w:rsid w:val="006947BC"/>
    <w:rsid w:val="00694D65"/>
    <w:rsid w:val="00694F53"/>
    <w:rsid w:val="00696D07"/>
    <w:rsid w:val="006976F1"/>
    <w:rsid w:val="00697B93"/>
    <w:rsid w:val="00697F78"/>
    <w:rsid w:val="006A0550"/>
    <w:rsid w:val="006A0E2E"/>
    <w:rsid w:val="006A107D"/>
    <w:rsid w:val="006A116F"/>
    <w:rsid w:val="006A1AB3"/>
    <w:rsid w:val="006A1D60"/>
    <w:rsid w:val="006A2F74"/>
    <w:rsid w:val="006A39CB"/>
    <w:rsid w:val="006A3F1D"/>
    <w:rsid w:val="006A5ADA"/>
    <w:rsid w:val="006A75EE"/>
    <w:rsid w:val="006A76F0"/>
    <w:rsid w:val="006A7D25"/>
    <w:rsid w:val="006B0091"/>
    <w:rsid w:val="006B0295"/>
    <w:rsid w:val="006B0488"/>
    <w:rsid w:val="006B094A"/>
    <w:rsid w:val="006B1CBE"/>
    <w:rsid w:val="006B1EE2"/>
    <w:rsid w:val="006B254A"/>
    <w:rsid w:val="006B33A6"/>
    <w:rsid w:val="006B3797"/>
    <w:rsid w:val="006B5990"/>
    <w:rsid w:val="006B5D7D"/>
    <w:rsid w:val="006B61D4"/>
    <w:rsid w:val="006B6A93"/>
    <w:rsid w:val="006B7E83"/>
    <w:rsid w:val="006C09C7"/>
    <w:rsid w:val="006C0EEC"/>
    <w:rsid w:val="006C1419"/>
    <w:rsid w:val="006C1813"/>
    <w:rsid w:val="006C2A31"/>
    <w:rsid w:val="006C2FDC"/>
    <w:rsid w:val="006C3C4D"/>
    <w:rsid w:val="006C4138"/>
    <w:rsid w:val="006C41D5"/>
    <w:rsid w:val="006C4CB5"/>
    <w:rsid w:val="006C5D5B"/>
    <w:rsid w:val="006C6C3F"/>
    <w:rsid w:val="006C6EF8"/>
    <w:rsid w:val="006C745C"/>
    <w:rsid w:val="006C7596"/>
    <w:rsid w:val="006D0652"/>
    <w:rsid w:val="006D101A"/>
    <w:rsid w:val="006D15B5"/>
    <w:rsid w:val="006D18A7"/>
    <w:rsid w:val="006D1949"/>
    <w:rsid w:val="006D1F5C"/>
    <w:rsid w:val="006D2607"/>
    <w:rsid w:val="006D33D9"/>
    <w:rsid w:val="006D55D5"/>
    <w:rsid w:val="006D5DE2"/>
    <w:rsid w:val="006D60CA"/>
    <w:rsid w:val="006D654F"/>
    <w:rsid w:val="006D6955"/>
    <w:rsid w:val="006D74CC"/>
    <w:rsid w:val="006E077D"/>
    <w:rsid w:val="006E0BAA"/>
    <w:rsid w:val="006E1513"/>
    <w:rsid w:val="006E1806"/>
    <w:rsid w:val="006E249A"/>
    <w:rsid w:val="006E278B"/>
    <w:rsid w:val="006E2984"/>
    <w:rsid w:val="006E30B5"/>
    <w:rsid w:val="006E324B"/>
    <w:rsid w:val="006E4D29"/>
    <w:rsid w:val="006E50B6"/>
    <w:rsid w:val="006E5352"/>
    <w:rsid w:val="006E5D5F"/>
    <w:rsid w:val="006E604A"/>
    <w:rsid w:val="006E64F3"/>
    <w:rsid w:val="006E6EFF"/>
    <w:rsid w:val="006E6F8D"/>
    <w:rsid w:val="006E7217"/>
    <w:rsid w:val="006E7A75"/>
    <w:rsid w:val="006E7E8E"/>
    <w:rsid w:val="006F016C"/>
    <w:rsid w:val="006F0C8A"/>
    <w:rsid w:val="006F0DAE"/>
    <w:rsid w:val="006F165A"/>
    <w:rsid w:val="006F1C52"/>
    <w:rsid w:val="006F1D72"/>
    <w:rsid w:val="006F23FB"/>
    <w:rsid w:val="006F253F"/>
    <w:rsid w:val="006F27AE"/>
    <w:rsid w:val="006F2C6E"/>
    <w:rsid w:val="006F34A9"/>
    <w:rsid w:val="006F3A08"/>
    <w:rsid w:val="006F3D04"/>
    <w:rsid w:val="006F4E5A"/>
    <w:rsid w:val="006F5266"/>
    <w:rsid w:val="006F5351"/>
    <w:rsid w:val="006F5F47"/>
    <w:rsid w:val="006F6BD4"/>
    <w:rsid w:val="006F6FB7"/>
    <w:rsid w:val="006F6FD8"/>
    <w:rsid w:val="006F7209"/>
    <w:rsid w:val="006F7EA8"/>
    <w:rsid w:val="00700259"/>
    <w:rsid w:val="007002E5"/>
    <w:rsid w:val="00700456"/>
    <w:rsid w:val="00700AEB"/>
    <w:rsid w:val="00701AEB"/>
    <w:rsid w:val="00701E49"/>
    <w:rsid w:val="0070243D"/>
    <w:rsid w:val="0070267F"/>
    <w:rsid w:val="00702684"/>
    <w:rsid w:val="00702A22"/>
    <w:rsid w:val="007034BA"/>
    <w:rsid w:val="00703848"/>
    <w:rsid w:val="00703BC6"/>
    <w:rsid w:val="00704173"/>
    <w:rsid w:val="00704332"/>
    <w:rsid w:val="00704E30"/>
    <w:rsid w:val="0070613B"/>
    <w:rsid w:val="00706429"/>
    <w:rsid w:val="0070664A"/>
    <w:rsid w:val="00706719"/>
    <w:rsid w:val="0070781A"/>
    <w:rsid w:val="00707874"/>
    <w:rsid w:val="00707ADA"/>
    <w:rsid w:val="00707B8F"/>
    <w:rsid w:val="00712479"/>
    <w:rsid w:val="00712557"/>
    <w:rsid w:val="00712ED5"/>
    <w:rsid w:val="0071310D"/>
    <w:rsid w:val="007133F8"/>
    <w:rsid w:val="00713AB6"/>
    <w:rsid w:val="007144DD"/>
    <w:rsid w:val="00714B4B"/>
    <w:rsid w:val="007154A1"/>
    <w:rsid w:val="0071558C"/>
    <w:rsid w:val="00716546"/>
    <w:rsid w:val="00716EE4"/>
    <w:rsid w:val="00716FB1"/>
    <w:rsid w:val="007175F1"/>
    <w:rsid w:val="007176D3"/>
    <w:rsid w:val="00717774"/>
    <w:rsid w:val="00717B9F"/>
    <w:rsid w:val="0072064A"/>
    <w:rsid w:val="00720B73"/>
    <w:rsid w:val="00720C71"/>
    <w:rsid w:val="00720FA7"/>
    <w:rsid w:val="00722430"/>
    <w:rsid w:val="00722E2F"/>
    <w:rsid w:val="00723125"/>
    <w:rsid w:val="00723FEE"/>
    <w:rsid w:val="0072444A"/>
    <w:rsid w:val="00724AB3"/>
    <w:rsid w:val="00725108"/>
    <w:rsid w:val="0072544A"/>
    <w:rsid w:val="007262AB"/>
    <w:rsid w:val="00726443"/>
    <w:rsid w:val="007264F7"/>
    <w:rsid w:val="007265AC"/>
    <w:rsid w:val="00726F7E"/>
    <w:rsid w:val="00726FBB"/>
    <w:rsid w:val="00727057"/>
    <w:rsid w:val="00727098"/>
    <w:rsid w:val="007273CE"/>
    <w:rsid w:val="00730182"/>
    <w:rsid w:val="007306F4"/>
    <w:rsid w:val="007309EB"/>
    <w:rsid w:val="007317A2"/>
    <w:rsid w:val="00731BDB"/>
    <w:rsid w:val="00731F8D"/>
    <w:rsid w:val="00732B51"/>
    <w:rsid w:val="00732EC4"/>
    <w:rsid w:val="00733597"/>
    <w:rsid w:val="007338CD"/>
    <w:rsid w:val="00733B27"/>
    <w:rsid w:val="00733C13"/>
    <w:rsid w:val="007346EF"/>
    <w:rsid w:val="0073497A"/>
    <w:rsid w:val="00735661"/>
    <w:rsid w:val="00735676"/>
    <w:rsid w:val="00736489"/>
    <w:rsid w:val="007366FD"/>
    <w:rsid w:val="00737242"/>
    <w:rsid w:val="00737D9C"/>
    <w:rsid w:val="00737E00"/>
    <w:rsid w:val="007430D3"/>
    <w:rsid w:val="00743504"/>
    <w:rsid w:val="00743CF6"/>
    <w:rsid w:val="00744212"/>
    <w:rsid w:val="0074524C"/>
    <w:rsid w:val="00745EB9"/>
    <w:rsid w:val="00746C2B"/>
    <w:rsid w:val="00746FB5"/>
    <w:rsid w:val="00747FEF"/>
    <w:rsid w:val="00751471"/>
    <w:rsid w:val="00751B0B"/>
    <w:rsid w:val="00751C68"/>
    <w:rsid w:val="00752081"/>
    <w:rsid w:val="00752681"/>
    <w:rsid w:val="007529D7"/>
    <w:rsid w:val="007529FA"/>
    <w:rsid w:val="00752CBA"/>
    <w:rsid w:val="00753641"/>
    <w:rsid w:val="00754794"/>
    <w:rsid w:val="0075607D"/>
    <w:rsid w:val="007562C1"/>
    <w:rsid w:val="00756A9A"/>
    <w:rsid w:val="00757791"/>
    <w:rsid w:val="00761444"/>
    <w:rsid w:val="00761B0B"/>
    <w:rsid w:val="00763833"/>
    <w:rsid w:val="007638D4"/>
    <w:rsid w:val="00763BDF"/>
    <w:rsid w:val="0076402C"/>
    <w:rsid w:val="0076489A"/>
    <w:rsid w:val="0076525E"/>
    <w:rsid w:val="0076530A"/>
    <w:rsid w:val="00766830"/>
    <w:rsid w:val="00770663"/>
    <w:rsid w:val="00770C86"/>
    <w:rsid w:val="00770D52"/>
    <w:rsid w:val="00770F34"/>
    <w:rsid w:val="007723AC"/>
    <w:rsid w:val="00772568"/>
    <w:rsid w:val="0077265A"/>
    <w:rsid w:val="00772DCA"/>
    <w:rsid w:val="0077354D"/>
    <w:rsid w:val="00773877"/>
    <w:rsid w:val="0077412F"/>
    <w:rsid w:val="007741FF"/>
    <w:rsid w:val="007747F9"/>
    <w:rsid w:val="00774C7C"/>
    <w:rsid w:val="00774EA5"/>
    <w:rsid w:val="00775DF0"/>
    <w:rsid w:val="00776226"/>
    <w:rsid w:val="007779B3"/>
    <w:rsid w:val="00777DE8"/>
    <w:rsid w:val="007802FA"/>
    <w:rsid w:val="0078030A"/>
    <w:rsid w:val="007804E4"/>
    <w:rsid w:val="0078070A"/>
    <w:rsid w:val="00780D57"/>
    <w:rsid w:val="00780F2A"/>
    <w:rsid w:val="00782327"/>
    <w:rsid w:val="00782363"/>
    <w:rsid w:val="007828C1"/>
    <w:rsid w:val="00782BF1"/>
    <w:rsid w:val="00782FE0"/>
    <w:rsid w:val="007834B5"/>
    <w:rsid w:val="007839A9"/>
    <w:rsid w:val="00783A90"/>
    <w:rsid w:val="0078400A"/>
    <w:rsid w:val="0078440C"/>
    <w:rsid w:val="007854BE"/>
    <w:rsid w:val="00785851"/>
    <w:rsid w:val="0078690C"/>
    <w:rsid w:val="0078732A"/>
    <w:rsid w:val="00790234"/>
    <w:rsid w:val="007906CC"/>
    <w:rsid w:val="00790700"/>
    <w:rsid w:val="0079095F"/>
    <w:rsid w:val="007909DE"/>
    <w:rsid w:val="007913E7"/>
    <w:rsid w:val="00791590"/>
    <w:rsid w:val="00791FC5"/>
    <w:rsid w:val="0079200E"/>
    <w:rsid w:val="007927CD"/>
    <w:rsid w:val="007928B9"/>
    <w:rsid w:val="007929AE"/>
    <w:rsid w:val="007936D5"/>
    <w:rsid w:val="007939F6"/>
    <w:rsid w:val="00794351"/>
    <w:rsid w:val="00794635"/>
    <w:rsid w:val="00794780"/>
    <w:rsid w:val="00794955"/>
    <w:rsid w:val="00794ACB"/>
    <w:rsid w:val="00795068"/>
    <w:rsid w:val="00795E29"/>
    <w:rsid w:val="00796098"/>
    <w:rsid w:val="0079644D"/>
    <w:rsid w:val="007965DC"/>
    <w:rsid w:val="0079671E"/>
    <w:rsid w:val="007970E1"/>
    <w:rsid w:val="0079716D"/>
    <w:rsid w:val="007976DD"/>
    <w:rsid w:val="007976F7"/>
    <w:rsid w:val="00797969"/>
    <w:rsid w:val="007A08B4"/>
    <w:rsid w:val="007A0D6D"/>
    <w:rsid w:val="007A131E"/>
    <w:rsid w:val="007A1713"/>
    <w:rsid w:val="007A2684"/>
    <w:rsid w:val="007A27F8"/>
    <w:rsid w:val="007A2C9F"/>
    <w:rsid w:val="007A2CEB"/>
    <w:rsid w:val="007A3959"/>
    <w:rsid w:val="007A3F3C"/>
    <w:rsid w:val="007A52CF"/>
    <w:rsid w:val="007A5630"/>
    <w:rsid w:val="007A5C5C"/>
    <w:rsid w:val="007A5DA0"/>
    <w:rsid w:val="007A6137"/>
    <w:rsid w:val="007A6254"/>
    <w:rsid w:val="007A739E"/>
    <w:rsid w:val="007A7FFA"/>
    <w:rsid w:val="007B074D"/>
    <w:rsid w:val="007B0823"/>
    <w:rsid w:val="007B138C"/>
    <w:rsid w:val="007B26BB"/>
    <w:rsid w:val="007B26BC"/>
    <w:rsid w:val="007B29F5"/>
    <w:rsid w:val="007B39F7"/>
    <w:rsid w:val="007B4150"/>
    <w:rsid w:val="007B4CF3"/>
    <w:rsid w:val="007B51B3"/>
    <w:rsid w:val="007B520E"/>
    <w:rsid w:val="007B5405"/>
    <w:rsid w:val="007B577C"/>
    <w:rsid w:val="007B5F61"/>
    <w:rsid w:val="007B606F"/>
    <w:rsid w:val="007B60C4"/>
    <w:rsid w:val="007B61D0"/>
    <w:rsid w:val="007B6545"/>
    <w:rsid w:val="007B6862"/>
    <w:rsid w:val="007B68B3"/>
    <w:rsid w:val="007B6B2A"/>
    <w:rsid w:val="007B6DFC"/>
    <w:rsid w:val="007C0EB7"/>
    <w:rsid w:val="007C10A9"/>
    <w:rsid w:val="007C176F"/>
    <w:rsid w:val="007C222B"/>
    <w:rsid w:val="007C2898"/>
    <w:rsid w:val="007C45DE"/>
    <w:rsid w:val="007C4EE9"/>
    <w:rsid w:val="007C59AB"/>
    <w:rsid w:val="007C5E42"/>
    <w:rsid w:val="007C5F1B"/>
    <w:rsid w:val="007C6375"/>
    <w:rsid w:val="007C6CBB"/>
    <w:rsid w:val="007C6CC8"/>
    <w:rsid w:val="007C733B"/>
    <w:rsid w:val="007D121A"/>
    <w:rsid w:val="007D207A"/>
    <w:rsid w:val="007D25A1"/>
    <w:rsid w:val="007D2A48"/>
    <w:rsid w:val="007D35DC"/>
    <w:rsid w:val="007D373C"/>
    <w:rsid w:val="007D3E64"/>
    <w:rsid w:val="007D3E7A"/>
    <w:rsid w:val="007D5EA0"/>
    <w:rsid w:val="007D5F64"/>
    <w:rsid w:val="007D633A"/>
    <w:rsid w:val="007D6472"/>
    <w:rsid w:val="007D6688"/>
    <w:rsid w:val="007D72D9"/>
    <w:rsid w:val="007D74E1"/>
    <w:rsid w:val="007D7744"/>
    <w:rsid w:val="007D77F1"/>
    <w:rsid w:val="007E0037"/>
    <w:rsid w:val="007E0236"/>
    <w:rsid w:val="007E0A8E"/>
    <w:rsid w:val="007E0C0E"/>
    <w:rsid w:val="007E0F50"/>
    <w:rsid w:val="007E198A"/>
    <w:rsid w:val="007E1FD2"/>
    <w:rsid w:val="007E255B"/>
    <w:rsid w:val="007E2A3E"/>
    <w:rsid w:val="007E32F9"/>
    <w:rsid w:val="007E3607"/>
    <w:rsid w:val="007E39C8"/>
    <w:rsid w:val="007E3A54"/>
    <w:rsid w:val="007E4312"/>
    <w:rsid w:val="007E43C4"/>
    <w:rsid w:val="007E4FA5"/>
    <w:rsid w:val="007E54CA"/>
    <w:rsid w:val="007E5A1F"/>
    <w:rsid w:val="007E5D4F"/>
    <w:rsid w:val="007E60F8"/>
    <w:rsid w:val="007E6C52"/>
    <w:rsid w:val="007E6D3A"/>
    <w:rsid w:val="007E736F"/>
    <w:rsid w:val="007E7776"/>
    <w:rsid w:val="007E79E7"/>
    <w:rsid w:val="007F00C3"/>
    <w:rsid w:val="007F1740"/>
    <w:rsid w:val="007F1DA6"/>
    <w:rsid w:val="007F21C6"/>
    <w:rsid w:val="007F2E82"/>
    <w:rsid w:val="007F3578"/>
    <w:rsid w:val="007F38BE"/>
    <w:rsid w:val="007F39C0"/>
    <w:rsid w:val="007F4082"/>
    <w:rsid w:val="007F41FE"/>
    <w:rsid w:val="007F53AC"/>
    <w:rsid w:val="007F59EB"/>
    <w:rsid w:val="007F6384"/>
    <w:rsid w:val="007F6D21"/>
    <w:rsid w:val="007F74EE"/>
    <w:rsid w:val="007F7A86"/>
    <w:rsid w:val="007F7C80"/>
    <w:rsid w:val="007F7E4F"/>
    <w:rsid w:val="007F7FD8"/>
    <w:rsid w:val="00800612"/>
    <w:rsid w:val="00800CCA"/>
    <w:rsid w:val="00800FB7"/>
    <w:rsid w:val="00801048"/>
    <w:rsid w:val="0080132F"/>
    <w:rsid w:val="00802002"/>
    <w:rsid w:val="008033B4"/>
    <w:rsid w:val="00803C81"/>
    <w:rsid w:val="00804491"/>
    <w:rsid w:val="00804A99"/>
    <w:rsid w:val="008059DD"/>
    <w:rsid w:val="00805D76"/>
    <w:rsid w:val="00805D85"/>
    <w:rsid w:val="00806B54"/>
    <w:rsid w:val="00806C1C"/>
    <w:rsid w:val="00807866"/>
    <w:rsid w:val="00807964"/>
    <w:rsid w:val="00810014"/>
    <w:rsid w:val="00810230"/>
    <w:rsid w:val="008111B4"/>
    <w:rsid w:val="00812503"/>
    <w:rsid w:val="00812EA6"/>
    <w:rsid w:val="0081367C"/>
    <w:rsid w:val="008136E9"/>
    <w:rsid w:val="00813FB6"/>
    <w:rsid w:val="00815226"/>
    <w:rsid w:val="008153E1"/>
    <w:rsid w:val="00815A61"/>
    <w:rsid w:val="008166CE"/>
    <w:rsid w:val="008204D2"/>
    <w:rsid w:val="0082058B"/>
    <w:rsid w:val="008215BC"/>
    <w:rsid w:val="0082175C"/>
    <w:rsid w:val="00821B3B"/>
    <w:rsid w:val="00821B62"/>
    <w:rsid w:val="00821E69"/>
    <w:rsid w:val="008221D6"/>
    <w:rsid w:val="00822664"/>
    <w:rsid w:val="0082274B"/>
    <w:rsid w:val="008227AD"/>
    <w:rsid w:val="00823157"/>
    <w:rsid w:val="00823462"/>
    <w:rsid w:val="00823C9A"/>
    <w:rsid w:val="0082473C"/>
    <w:rsid w:val="00824824"/>
    <w:rsid w:val="00824AB4"/>
    <w:rsid w:val="00824B7C"/>
    <w:rsid w:val="00824BDA"/>
    <w:rsid w:val="00825A26"/>
    <w:rsid w:val="00825D46"/>
    <w:rsid w:val="00830477"/>
    <w:rsid w:val="00830C90"/>
    <w:rsid w:val="00830ECA"/>
    <w:rsid w:val="008310CF"/>
    <w:rsid w:val="00831594"/>
    <w:rsid w:val="008315A6"/>
    <w:rsid w:val="00832816"/>
    <w:rsid w:val="0083327D"/>
    <w:rsid w:val="008337C8"/>
    <w:rsid w:val="00833E8C"/>
    <w:rsid w:val="00834139"/>
    <w:rsid w:val="00834245"/>
    <w:rsid w:val="00835D27"/>
    <w:rsid w:val="00835F55"/>
    <w:rsid w:val="008375B7"/>
    <w:rsid w:val="00837CD1"/>
    <w:rsid w:val="0084087E"/>
    <w:rsid w:val="00840A05"/>
    <w:rsid w:val="00840A85"/>
    <w:rsid w:val="00840C7C"/>
    <w:rsid w:val="00840EAA"/>
    <w:rsid w:val="008419D8"/>
    <w:rsid w:val="00841EFD"/>
    <w:rsid w:val="008426A6"/>
    <w:rsid w:val="00843D35"/>
    <w:rsid w:val="00843F18"/>
    <w:rsid w:val="00844066"/>
    <w:rsid w:val="00844934"/>
    <w:rsid w:val="00844C5F"/>
    <w:rsid w:val="00844CF7"/>
    <w:rsid w:val="00845174"/>
    <w:rsid w:val="00845603"/>
    <w:rsid w:val="00845EA7"/>
    <w:rsid w:val="00845F77"/>
    <w:rsid w:val="00846287"/>
    <w:rsid w:val="008469DD"/>
    <w:rsid w:val="00847C0C"/>
    <w:rsid w:val="00847C1C"/>
    <w:rsid w:val="00850437"/>
    <w:rsid w:val="008504E2"/>
    <w:rsid w:val="008506A9"/>
    <w:rsid w:val="008508D7"/>
    <w:rsid w:val="0085097E"/>
    <w:rsid w:val="008517A8"/>
    <w:rsid w:val="0085181C"/>
    <w:rsid w:val="00851DF5"/>
    <w:rsid w:val="00851E53"/>
    <w:rsid w:val="00852066"/>
    <w:rsid w:val="008520D2"/>
    <w:rsid w:val="008525E9"/>
    <w:rsid w:val="00853182"/>
    <w:rsid w:val="00853B5A"/>
    <w:rsid w:val="008540DE"/>
    <w:rsid w:val="008544CB"/>
    <w:rsid w:val="008550AE"/>
    <w:rsid w:val="0085548C"/>
    <w:rsid w:val="0085688B"/>
    <w:rsid w:val="00857392"/>
    <w:rsid w:val="00860CC9"/>
    <w:rsid w:val="00861043"/>
    <w:rsid w:val="008617AF"/>
    <w:rsid w:val="00861B3B"/>
    <w:rsid w:val="00861D9B"/>
    <w:rsid w:val="00862219"/>
    <w:rsid w:val="00862574"/>
    <w:rsid w:val="00862E2F"/>
    <w:rsid w:val="00863913"/>
    <w:rsid w:val="00863EC3"/>
    <w:rsid w:val="008647ED"/>
    <w:rsid w:val="00865125"/>
    <w:rsid w:val="008651D0"/>
    <w:rsid w:val="00865239"/>
    <w:rsid w:val="008656AF"/>
    <w:rsid w:val="00865A09"/>
    <w:rsid w:val="008665A9"/>
    <w:rsid w:val="00866925"/>
    <w:rsid w:val="00866FA3"/>
    <w:rsid w:val="00867F83"/>
    <w:rsid w:val="00867F9F"/>
    <w:rsid w:val="00871278"/>
    <w:rsid w:val="0087135B"/>
    <w:rsid w:val="00872A31"/>
    <w:rsid w:val="00872B2F"/>
    <w:rsid w:val="00872FEB"/>
    <w:rsid w:val="00873B03"/>
    <w:rsid w:val="00873EAF"/>
    <w:rsid w:val="00873F7A"/>
    <w:rsid w:val="00874729"/>
    <w:rsid w:val="00874747"/>
    <w:rsid w:val="00874EE5"/>
    <w:rsid w:val="008754B7"/>
    <w:rsid w:val="008758D2"/>
    <w:rsid w:val="00876035"/>
    <w:rsid w:val="0087737C"/>
    <w:rsid w:val="00877CC4"/>
    <w:rsid w:val="00880023"/>
    <w:rsid w:val="00880AEA"/>
    <w:rsid w:val="00881015"/>
    <w:rsid w:val="00881826"/>
    <w:rsid w:val="00881C97"/>
    <w:rsid w:val="00882024"/>
    <w:rsid w:val="0088204F"/>
    <w:rsid w:val="008820BA"/>
    <w:rsid w:val="00882527"/>
    <w:rsid w:val="0088271A"/>
    <w:rsid w:val="00883225"/>
    <w:rsid w:val="0088448C"/>
    <w:rsid w:val="008847E8"/>
    <w:rsid w:val="00885221"/>
    <w:rsid w:val="00885440"/>
    <w:rsid w:val="00885C53"/>
    <w:rsid w:val="008867A4"/>
    <w:rsid w:val="00886E37"/>
    <w:rsid w:val="00890A4C"/>
    <w:rsid w:val="00890EC9"/>
    <w:rsid w:val="00891BBA"/>
    <w:rsid w:val="008921D0"/>
    <w:rsid w:val="00893DC6"/>
    <w:rsid w:val="008940A2"/>
    <w:rsid w:val="008941AF"/>
    <w:rsid w:val="00894213"/>
    <w:rsid w:val="00894A60"/>
    <w:rsid w:val="008958ED"/>
    <w:rsid w:val="00895DF4"/>
    <w:rsid w:val="008969CA"/>
    <w:rsid w:val="008972E7"/>
    <w:rsid w:val="0089733E"/>
    <w:rsid w:val="00897CE1"/>
    <w:rsid w:val="00897F75"/>
    <w:rsid w:val="00897F76"/>
    <w:rsid w:val="008A0421"/>
    <w:rsid w:val="008A0627"/>
    <w:rsid w:val="008A1A9E"/>
    <w:rsid w:val="008A1BCA"/>
    <w:rsid w:val="008A22C3"/>
    <w:rsid w:val="008A2C57"/>
    <w:rsid w:val="008A35A8"/>
    <w:rsid w:val="008A3A7E"/>
    <w:rsid w:val="008A4039"/>
    <w:rsid w:val="008A43B4"/>
    <w:rsid w:val="008A44E0"/>
    <w:rsid w:val="008A4F8B"/>
    <w:rsid w:val="008A4FF9"/>
    <w:rsid w:val="008A64C9"/>
    <w:rsid w:val="008A7AC9"/>
    <w:rsid w:val="008A7E93"/>
    <w:rsid w:val="008B0146"/>
    <w:rsid w:val="008B04AD"/>
    <w:rsid w:val="008B08C0"/>
    <w:rsid w:val="008B200B"/>
    <w:rsid w:val="008B2B80"/>
    <w:rsid w:val="008B34CC"/>
    <w:rsid w:val="008B3683"/>
    <w:rsid w:val="008B3BDB"/>
    <w:rsid w:val="008B3F10"/>
    <w:rsid w:val="008B4DB4"/>
    <w:rsid w:val="008B5893"/>
    <w:rsid w:val="008B61EF"/>
    <w:rsid w:val="008B6736"/>
    <w:rsid w:val="008C0863"/>
    <w:rsid w:val="008C1895"/>
    <w:rsid w:val="008C1C33"/>
    <w:rsid w:val="008C2253"/>
    <w:rsid w:val="008C26A6"/>
    <w:rsid w:val="008C310B"/>
    <w:rsid w:val="008C35A2"/>
    <w:rsid w:val="008C421A"/>
    <w:rsid w:val="008C45D7"/>
    <w:rsid w:val="008C4C01"/>
    <w:rsid w:val="008C5244"/>
    <w:rsid w:val="008C5E00"/>
    <w:rsid w:val="008C791C"/>
    <w:rsid w:val="008D17E6"/>
    <w:rsid w:val="008D4402"/>
    <w:rsid w:val="008D45E9"/>
    <w:rsid w:val="008D4B87"/>
    <w:rsid w:val="008D5290"/>
    <w:rsid w:val="008D5EE5"/>
    <w:rsid w:val="008D6939"/>
    <w:rsid w:val="008D7E3B"/>
    <w:rsid w:val="008D7E7F"/>
    <w:rsid w:val="008E0851"/>
    <w:rsid w:val="008E0D94"/>
    <w:rsid w:val="008E12A5"/>
    <w:rsid w:val="008E1980"/>
    <w:rsid w:val="008E1C4D"/>
    <w:rsid w:val="008E275D"/>
    <w:rsid w:val="008E350A"/>
    <w:rsid w:val="008E4219"/>
    <w:rsid w:val="008E564A"/>
    <w:rsid w:val="008E58EE"/>
    <w:rsid w:val="008E6043"/>
    <w:rsid w:val="008E61CA"/>
    <w:rsid w:val="008E6731"/>
    <w:rsid w:val="008E6D9A"/>
    <w:rsid w:val="008F0597"/>
    <w:rsid w:val="008F1251"/>
    <w:rsid w:val="008F2200"/>
    <w:rsid w:val="008F2283"/>
    <w:rsid w:val="008F22AC"/>
    <w:rsid w:val="008F264F"/>
    <w:rsid w:val="008F2E8C"/>
    <w:rsid w:val="008F30E5"/>
    <w:rsid w:val="008F3862"/>
    <w:rsid w:val="008F38BA"/>
    <w:rsid w:val="008F3B55"/>
    <w:rsid w:val="008F5B07"/>
    <w:rsid w:val="008F5DEE"/>
    <w:rsid w:val="008F64DC"/>
    <w:rsid w:val="008F64DF"/>
    <w:rsid w:val="008F7DD6"/>
    <w:rsid w:val="0090093C"/>
    <w:rsid w:val="009016B6"/>
    <w:rsid w:val="00901FAC"/>
    <w:rsid w:val="0090200A"/>
    <w:rsid w:val="00902018"/>
    <w:rsid w:val="00902F3F"/>
    <w:rsid w:val="009038F4"/>
    <w:rsid w:val="00903E46"/>
    <w:rsid w:val="00905509"/>
    <w:rsid w:val="0090620B"/>
    <w:rsid w:val="00906420"/>
    <w:rsid w:val="009066F9"/>
    <w:rsid w:val="00906791"/>
    <w:rsid w:val="00907308"/>
    <w:rsid w:val="00907462"/>
    <w:rsid w:val="00907472"/>
    <w:rsid w:val="00910A75"/>
    <w:rsid w:val="00910C62"/>
    <w:rsid w:val="00910E7C"/>
    <w:rsid w:val="00911F94"/>
    <w:rsid w:val="00912018"/>
    <w:rsid w:val="009133F8"/>
    <w:rsid w:val="00913F00"/>
    <w:rsid w:val="009140E3"/>
    <w:rsid w:val="0091479C"/>
    <w:rsid w:val="00915070"/>
    <w:rsid w:val="009154A7"/>
    <w:rsid w:val="00915847"/>
    <w:rsid w:val="009159B3"/>
    <w:rsid w:val="00915C3B"/>
    <w:rsid w:val="00915F9C"/>
    <w:rsid w:val="009169CA"/>
    <w:rsid w:val="009169FA"/>
    <w:rsid w:val="00916DED"/>
    <w:rsid w:val="009172F3"/>
    <w:rsid w:val="009177E7"/>
    <w:rsid w:val="00917847"/>
    <w:rsid w:val="00917AC6"/>
    <w:rsid w:val="00917D30"/>
    <w:rsid w:val="0092115F"/>
    <w:rsid w:val="0092148E"/>
    <w:rsid w:val="009217F6"/>
    <w:rsid w:val="009228FF"/>
    <w:rsid w:val="00922E96"/>
    <w:rsid w:val="00922ECA"/>
    <w:rsid w:val="00923003"/>
    <w:rsid w:val="0092369D"/>
    <w:rsid w:val="00923FF8"/>
    <w:rsid w:val="009245C1"/>
    <w:rsid w:val="009246C9"/>
    <w:rsid w:val="00924AB6"/>
    <w:rsid w:val="00925319"/>
    <w:rsid w:val="00926E86"/>
    <w:rsid w:val="00927173"/>
    <w:rsid w:val="0092784E"/>
    <w:rsid w:val="00927CF3"/>
    <w:rsid w:val="00927FF2"/>
    <w:rsid w:val="009302C5"/>
    <w:rsid w:val="00930315"/>
    <w:rsid w:val="00930C4A"/>
    <w:rsid w:val="009315FB"/>
    <w:rsid w:val="00931B9A"/>
    <w:rsid w:val="00931FB3"/>
    <w:rsid w:val="0093240D"/>
    <w:rsid w:val="009324A2"/>
    <w:rsid w:val="009326ED"/>
    <w:rsid w:val="00932978"/>
    <w:rsid w:val="00932F5D"/>
    <w:rsid w:val="00933164"/>
    <w:rsid w:val="0093351C"/>
    <w:rsid w:val="00934736"/>
    <w:rsid w:val="00934AFB"/>
    <w:rsid w:val="00934EA0"/>
    <w:rsid w:val="0093540A"/>
    <w:rsid w:val="00935731"/>
    <w:rsid w:val="00935B5C"/>
    <w:rsid w:val="0093613A"/>
    <w:rsid w:val="00937386"/>
    <w:rsid w:val="00937413"/>
    <w:rsid w:val="009409C4"/>
    <w:rsid w:val="00941553"/>
    <w:rsid w:val="009416EF"/>
    <w:rsid w:val="00941964"/>
    <w:rsid w:val="00941A93"/>
    <w:rsid w:val="009425DD"/>
    <w:rsid w:val="0094269E"/>
    <w:rsid w:val="00942B09"/>
    <w:rsid w:val="00942BB2"/>
    <w:rsid w:val="009434E7"/>
    <w:rsid w:val="00943869"/>
    <w:rsid w:val="00943B08"/>
    <w:rsid w:val="0094431A"/>
    <w:rsid w:val="009444A9"/>
    <w:rsid w:val="00944857"/>
    <w:rsid w:val="00944A58"/>
    <w:rsid w:val="009453FE"/>
    <w:rsid w:val="0094614D"/>
    <w:rsid w:val="00946A39"/>
    <w:rsid w:val="00946DC7"/>
    <w:rsid w:val="00946DFE"/>
    <w:rsid w:val="0094759F"/>
    <w:rsid w:val="00947627"/>
    <w:rsid w:val="00947B4F"/>
    <w:rsid w:val="00947F54"/>
    <w:rsid w:val="00950368"/>
    <w:rsid w:val="00950D21"/>
    <w:rsid w:val="00950D93"/>
    <w:rsid w:val="00951285"/>
    <w:rsid w:val="00951A9A"/>
    <w:rsid w:val="00951D1C"/>
    <w:rsid w:val="00953056"/>
    <w:rsid w:val="009530D8"/>
    <w:rsid w:val="009540AF"/>
    <w:rsid w:val="0095545E"/>
    <w:rsid w:val="00955BC1"/>
    <w:rsid w:val="00956105"/>
    <w:rsid w:val="00956681"/>
    <w:rsid w:val="00956F4E"/>
    <w:rsid w:val="009612BD"/>
    <w:rsid w:val="0096135B"/>
    <w:rsid w:val="009614E2"/>
    <w:rsid w:val="009615CA"/>
    <w:rsid w:val="0096223F"/>
    <w:rsid w:val="009627EC"/>
    <w:rsid w:val="00963337"/>
    <w:rsid w:val="009635A3"/>
    <w:rsid w:val="00963873"/>
    <w:rsid w:val="00963E66"/>
    <w:rsid w:val="00963F21"/>
    <w:rsid w:val="00963F2E"/>
    <w:rsid w:val="0096424A"/>
    <w:rsid w:val="009647DF"/>
    <w:rsid w:val="0096526C"/>
    <w:rsid w:val="009653F5"/>
    <w:rsid w:val="009664DD"/>
    <w:rsid w:val="00966903"/>
    <w:rsid w:val="009674B7"/>
    <w:rsid w:val="009677A2"/>
    <w:rsid w:val="00970146"/>
    <w:rsid w:val="00970479"/>
    <w:rsid w:val="00970A98"/>
    <w:rsid w:val="0097176D"/>
    <w:rsid w:val="00971797"/>
    <w:rsid w:val="00971AFF"/>
    <w:rsid w:val="0097230D"/>
    <w:rsid w:val="00972B38"/>
    <w:rsid w:val="00972ECF"/>
    <w:rsid w:val="00973082"/>
    <w:rsid w:val="009730BA"/>
    <w:rsid w:val="009732F8"/>
    <w:rsid w:val="009736C4"/>
    <w:rsid w:val="00973B4F"/>
    <w:rsid w:val="00975627"/>
    <w:rsid w:val="00975E55"/>
    <w:rsid w:val="00975ED5"/>
    <w:rsid w:val="009766F2"/>
    <w:rsid w:val="00976FDF"/>
    <w:rsid w:val="009774D3"/>
    <w:rsid w:val="009776AA"/>
    <w:rsid w:val="00977E3D"/>
    <w:rsid w:val="009807E6"/>
    <w:rsid w:val="009809C3"/>
    <w:rsid w:val="00980C7C"/>
    <w:rsid w:val="0098203B"/>
    <w:rsid w:val="009830DB"/>
    <w:rsid w:val="009834AC"/>
    <w:rsid w:val="00984606"/>
    <w:rsid w:val="009847DC"/>
    <w:rsid w:val="009856C2"/>
    <w:rsid w:val="00986332"/>
    <w:rsid w:val="00986CAA"/>
    <w:rsid w:val="009871B5"/>
    <w:rsid w:val="00987362"/>
    <w:rsid w:val="0098767D"/>
    <w:rsid w:val="009877F1"/>
    <w:rsid w:val="00987A76"/>
    <w:rsid w:val="00987B27"/>
    <w:rsid w:val="00987E42"/>
    <w:rsid w:val="00987F86"/>
    <w:rsid w:val="0099020F"/>
    <w:rsid w:val="009904D7"/>
    <w:rsid w:val="00990CB2"/>
    <w:rsid w:val="00990D5B"/>
    <w:rsid w:val="009911D8"/>
    <w:rsid w:val="009912DD"/>
    <w:rsid w:val="00991BBE"/>
    <w:rsid w:val="009920CD"/>
    <w:rsid w:val="009921E6"/>
    <w:rsid w:val="00992B19"/>
    <w:rsid w:val="00992D92"/>
    <w:rsid w:val="0099304F"/>
    <w:rsid w:val="00993D5C"/>
    <w:rsid w:val="00994296"/>
    <w:rsid w:val="00994851"/>
    <w:rsid w:val="009948EB"/>
    <w:rsid w:val="00994D28"/>
    <w:rsid w:val="00995759"/>
    <w:rsid w:val="0099579C"/>
    <w:rsid w:val="00995DA3"/>
    <w:rsid w:val="00996677"/>
    <w:rsid w:val="009971AB"/>
    <w:rsid w:val="009A02FD"/>
    <w:rsid w:val="009A136C"/>
    <w:rsid w:val="009A2CC6"/>
    <w:rsid w:val="009A338A"/>
    <w:rsid w:val="009A3E49"/>
    <w:rsid w:val="009A6385"/>
    <w:rsid w:val="009A65B8"/>
    <w:rsid w:val="009A6CC4"/>
    <w:rsid w:val="009A6E5E"/>
    <w:rsid w:val="009A701A"/>
    <w:rsid w:val="009A7206"/>
    <w:rsid w:val="009A7D9C"/>
    <w:rsid w:val="009A7F94"/>
    <w:rsid w:val="009B0136"/>
    <w:rsid w:val="009B163A"/>
    <w:rsid w:val="009B1AC9"/>
    <w:rsid w:val="009B278F"/>
    <w:rsid w:val="009B2ACD"/>
    <w:rsid w:val="009B3586"/>
    <w:rsid w:val="009B379C"/>
    <w:rsid w:val="009B413F"/>
    <w:rsid w:val="009B5FF8"/>
    <w:rsid w:val="009B600E"/>
    <w:rsid w:val="009B606C"/>
    <w:rsid w:val="009B68B6"/>
    <w:rsid w:val="009B6A95"/>
    <w:rsid w:val="009B72D6"/>
    <w:rsid w:val="009B759E"/>
    <w:rsid w:val="009B7C09"/>
    <w:rsid w:val="009C0ADA"/>
    <w:rsid w:val="009C129E"/>
    <w:rsid w:val="009C1578"/>
    <w:rsid w:val="009C1625"/>
    <w:rsid w:val="009C1C54"/>
    <w:rsid w:val="009C2861"/>
    <w:rsid w:val="009C2C70"/>
    <w:rsid w:val="009C378A"/>
    <w:rsid w:val="009C3AE2"/>
    <w:rsid w:val="009C3F59"/>
    <w:rsid w:val="009C47F4"/>
    <w:rsid w:val="009C4BD8"/>
    <w:rsid w:val="009C543A"/>
    <w:rsid w:val="009C5772"/>
    <w:rsid w:val="009C6114"/>
    <w:rsid w:val="009C6146"/>
    <w:rsid w:val="009C634C"/>
    <w:rsid w:val="009C6DED"/>
    <w:rsid w:val="009C75DC"/>
    <w:rsid w:val="009C7D68"/>
    <w:rsid w:val="009C7EF2"/>
    <w:rsid w:val="009D02F7"/>
    <w:rsid w:val="009D0D56"/>
    <w:rsid w:val="009D1CF2"/>
    <w:rsid w:val="009D1D82"/>
    <w:rsid w:val="009D2326"/>
    <w:rsid w:val="009D2AE5"/>
    <w:rsid w:val="009D30BD"/>
    <w:rsid w:val="009D3C62"/>
    <w:rsid w:val="009D4241"/>
    <w:rsid w:val="009D46D7"/>
    <w:rsid w:val="009D5026"/>
    <w:rsid w:val="009D64A7"/>
    <w:rsid w:val="009D75C9"/>
    <w:rsid w:val="009D77E4"/>
    <w:rsid w:val="009D9BE1"/>
    <w:rsid w:val="009E141A"/>
    <w:rsid w:val="009E1487"/>
    <w:rsid w:val="009E3FA9"/>
    <w:rsid w:val="009E4547"/>
    <w:rsid w:val="009E6581"/>
    <w:rsid w:val="009E65A9"/>
    <w:rsid w:val="009E7106"/>
    <w:rsid w:val="009E7408"/>
    <w:rsid w:val="009E784A"/>
    <w:rsid w:val="009F03BA"/>
    <w:rsid w:val="009F16D4"/>
    <w:rsid w:val="009F1930"/>
    <w:rsid w:val="009F1FA7"/>
    <w:rsid w:val="009F2D79"/>
    <w:rsid w:val="009F39A5"/>
    <w:rsid w:val="009F4935"/>
    <w:rsid w:val="009F49A2"/>
    <w:rsid w:val="009F4B01"/>
    <w:rsid w:val="009F601D"/>
    <w:rsid w:val="009F69FE"/>
    <w:rsid w:val="009F6BFD"/>
    <w:rsid w:val="009F6DAA"/>
    <w:rsid w:val="009F6E34"/>
    <w:rsid w:val="009F71F0"/>
    <w:rsid w:val="009F773C"/>
    <w:rsid w:val="00A00340"/>
    <w:rsid w:val="00A003B6"/>
    <w:rsid w:val="00A00539"/>
    <w:rsid w:val="00A00EB4"/>
    <w:rsid w:val="00A01810"/>
    <w:rsid w:val="00A01B6A"/>
    <w:rsid w:val="00A0290D"/>
    <w:rsid w:val="00A03C4A"/>
    <w:rsid w:val="00A03EDB"/>
    <w:rsid w:val="00A04089"/>
    <w:rsid w:val="00A05385"/>
    <w:rsid w:val="00A0599B"/>
    <w:rsid w:val="00A064EF"/>
    <w:rsid w:val="00A06DCB"/>
    <w:rsid w:val="00A0707A"/>
    <w:rsid w:val="00A0791F"/>
    <w:rsid w:val="00A105E9"/>
    <w:rsid w:val="00A11036"/>
    <w:rsid w:val="00A1131D"/>
    <w:rsid w:val="00A11609"/>
    <w:rsid w:val="00A13289"/>
    <w:rsid w:val="00A13447"/>
    <w:rsid w:val="00A138DA"/>
    <w:rsid w:val="00A139A9"/>
    <w:rsid w:val="00A14464"/>
    <w:rsid w:val="00A14773"/>
    <w:rsid w:val="00A147F3"/>
    <w:rsid w:val="00A148C5"/>
    <w:rsid w:val="00A14AD0"/>
    <w:rsid w:val="00A14D27"/>
    <w:rsid w:val="00A155BE"/>
    <w:rsid w:val="00A15819"/>
    <w:rsid w:val="00A15F7C"/>
    <w:rsid w:val="00A164D5"/>
    <w:rsid w:val="00A16A58"/>
    <w:rsid w:val="00A16BA2"/>
    <w:rsid w:val="00A177F2"/>
    <w:rsid w:val="00A20DB9"/>
    <w:rsid w:val="00A21220"/>
    <w:rsid w:val="00A215BA"/>
    <w:rsid w:val="00A21765"/>
    <w:rsid w:val="00A21B44"/>
    <w:rsid w:val="00A223E4"/>
    <w:rsid w:val="00A23845"/>
    <w:rsid w:val="00A239EE"/>
    <w:rsid w:val="00A23A46"/>
    <w:rsid w:val="00A24C38"/>
    <w:rsid w:val="00A24EB3"/>
    <w:rsid w:val="00A2503F"/>
    <w:rsid w:val="00A250BA"/>
    <w:rsid w:val="00A257BD"/>
    <w:rsid w:val="00A266F5"/>
    <w:rsid w:val="00A26AA7"/>
    <w:rsid w:val="00A26B3C"/>
    <w:rsid w:val="00A27C0D"/>
    <w:rsid w:val="00A30445"/>
    <w:rsid w:val="00A304A2"/>
    <w:rsid w:val="00A30D9F"/>
    <w:rsid w:val="00A3192B"/>
    <w:rsid w:val="00A31D1E"/>
    <w:rsid w:val="00A32F96"/>
    <w:rsid w:val="00A33890"/>
    <w:rsid w:val="00A33DE4"/>
    <w:rsid w:val="00A33FE2"/>
    <w:rsid w:val="00A3488C"/>
    <w:rsid w:val="00A34A41"/>
    <w:rsid w:val="00A34BAA"/>
    <w:rsid w:val="00A3504A"/>
    <w:rsid w:val="00A35E0C"/>
    <w:rsid w:val="00A372F7"/>
    <w:rsid w:val="00A374E1"/>
    <w:rsid w:val="00A375CE"/>
    <w:rsid w:val="00A37919"/>
    <w:rsid w:val="00A40084"/>
    <w:rsid w:val="00A402D9"/>
    <w:rsid w:val="00A404D0"/>
    <w:rsid w:val="00A41707"/>
    <w:rsid w:val="00A4314E"/>
    <w:rsid w:val="00A436B3"/>
    <w:rsid w:val="00A44218"/>
    <w:rsid w:val="00A46414"/>
    <w:rsid w:val="00A464B5"/>
    <w:rsid w:val="00A47DA7"/>
    <w:rsid w:val="00A47DC3"/>
    <w:rsid w:val="00A50263"/>
    <w:rsid w:val="00A5203C"/>
    <w:rsid w:val="00A53430"/>
    <w:rsid w:val="00A53C7C"/>
    <w:rsid w:val="00A53DBA"/>
    <w:rsid w:val="00A54313"/>
    <w:rsid w:val="00A5482C"/>
    <w:rsid w:val="00A54A18"/>
    <w:rsid w:val="00A55301"/>
    <w:rsid w:val="00A556B4"/>
    <w:rsid w:val="00A55701"/>
    <w:rsid w:val="00A55FCC"/>
    <w:rsid w:val="00A56EAF"/>
    <w:rsid w:val="00A578BE"/>
    <w:rsid w:val="00A6089C"/>
    <w:rsid w:val="00A60A1C"/>
    <w:rsid w:val="00A60AF3"/>
    <w:rsid w:val="00A60EE6"/>
    <w:rsid w:val="00A61A60"/>
    <w:rsid w:val="00A61FF4"/>
    <w:rsid w:val="00A623AC"/>
    <w:rsid w:val="00A624C4"/>
    <w:rsid w:val="00A62FE9"/>
    <w:rsid w:val="00A63017"/>
    <w:rsid w:val="00A6427E"/>
    <w:rsid w:val="00A65D84"/>
    <w:rsid w:val="00A65E49"/>
    <w:rsid w:val="00A66042"/>
    <w:rsid w:val="00A6637F"/>
    <w:rsid w:val="00A6680E"/>
    <w:rsid w:val="00A67189"/>
    <w:rsid w:val="00A704FE"/>
    <w:rsid w:val="00A70FB3"/>
    <w:rsid w:val="00A71223"/>
    <w:rsid w:val="00A7122F"/>
    <w:rsid w:val="00A72978"/>
    <w:rsid w:val="00A72CB9"/>
    <w:rsid w:val="00A732A7"/>
    <w:rsid w:val="00A73583"/>
    <w:rsid w:val="00A739AA"/>
    <w:rsid w:val="00A73BCF"/>
    <w:rsid w:val="00A73C12"/>
    <w:rsid w:val="00A73CB3"/>
    <w:rsid w:val="00A73DA3"/>
    <w:rsid w:val="00A74D0A"/>
    <w:rsid w:val="00A75474"/>
    <w:rsid w:val="00A75494"/>
    <w:rsid w:val="00A75498"/>
    <w:rsid w:val="00A7708D"/>
    <w:rsid w:val="00A77679"/>
    <w:rsid w:val="00A778B2"/>
    <w:rsid w:val="00A800F0"/>
    <w:rsid w:val="00A801F7"/>
    <w:rsid w:val="00A8090A"/>
    <w:rsid w:val="00A80C13"/>
    <w:rsid w:val="00A810E3"/>
    <w:rsid w:val="00A81B74"/>
    <w:rsid w:val="00A825F4"/>
    <w:rsid w:val="00A82777"/>
    <w:rsid w:val="00A82939"/>
    <w:rsid w:val="00A8434B"/>
    <w:rsid w:val="00A84B76"/>
    <w:rsid w:val="00A84CC4"/>
    <w:rsid w:val="00A84F8A"/>
    <w:rsid w:val="00A84FE1"/>
    <w:rsid w:val="00A85059"/>
    <w:rsid w:val="00A850CE"/>
    <w:rsid w:val="00A8553F"/>
    <w:rsid w:val="00A85963"/>
    <w:rsid w:val="00A8638E"/>
    <w:rsid w:val="00A86433"/>
    <w:rsid w:val="00A86532"/>
    <w:rsid w:val="00A865AE"/>
    <w:rsid w:val="00A86D24"/>
    <w:rsid w:val="00A86EB5"/>
    <w:rsid w:val="00A87FC6"/>
    <w:rsid w:val="00A9005C"/>
    <w:rsid w:val="00A9151D"/>
    <w:rsid w:val="00A917A1"/>
    <w:rsid w:val="00A91A3D"/>
    <w:rsid w:val="00A9265B"/>
    <w:rsid w:val="00A929EB"/>
    <w:rsid w:val="00A9429C"/>
    <w:rsid w:val="00A95B0A"/>
    <w:rsid w:val="00A96816"/>
    <w:rsid w:val="00A96982"/>
    <w:rsid w:val="00A96A1F"/>
    <w:rsid w:val="00A96E17"/>
    <w:rsid w:val="00A971B6"/>
    <w:rsid w:val="00A97937"/>
    <w:rsid w:val="00AA0490"/>
    <w:rsid w:val="00AA0CCB"/>
    <w:rsid w:val="00AA1306"/>
    <w:rsid w:val="00AA1A69"/>
    <w:rsid w:val="00AA1CFD"/>
    <w:rsid w:val="00AA202B"/>
    <w:rsid w:val="00AA23FA"/>
    <w:rsid w:val="00AA2590"/>
    <w:rsid w:val="00AA2DC3"/>
    <w:rsid w:val="00AA2F26"/>
    <w:rsid w:val="00AA310E"/>
    <w:rsid w:val="00AA354A"/>
    <w:rsid w:val="00AA37BD"/>
    <w:rsid w:val="00AA42A2"/>
    <w:rsid w:val="00AA477F"/>
    <w:rsid w:val="00AA540A"/>
    <w:rsid w:val="00AA59D0"/>
    <w:rsid w:val="00AA6391"/>
    <w:rsid w:val="00AA6E13"/>
    <w:rsid w:val="00AA764E"/>
    <w:rsid w:val="00AB0667"/>
    <w:rsid w:val="00AB0789"/>
    <w:rsid w:val="00AB0996"/>
    <w:rsid w:val="00AB0D65"/>
    <w:rsid w:val="00AB13DF"/>
    <w:rsid w:val="00AB13EB"/>
    <w:rsid w:val="00AB16AC"/>
    <w:rsid w:val="00AB1DA6"/>
    <w:rsid w:val="00AB33BE"/>
    <w:rsid w:val="00AB351E"/>
    <w:rsid w:val="00AB3DD6"/>
    <w:rsid w:val="00AB3DDE"/>
    <w:rsid w:val="00AB446C"/>
    <w:rsid w:val="00AB4BE1"/>
    <w:rsid w:val="00AB503F"/>
    <w:rsid w:val="00AB7A4D"/>
    <w:rsid w:val="00AB7CBA"/>
    <w:rsid w:val="00AC001C"/>
    <w:rsid w:val="00AC13E6"/>
    <w:rsid w:val="00AC16D8"/>
    <w:rsid w:val="00AC16F2"/>
    <w:rsid w:val="00AC17A0"/>
    <w:rsid w:val="00AC1F3E"/>
    <w:rsid w:val="00AC2113"/>
    <w:rsid w:val="00AC272B"/>
    <w:rsid w:val="00AC2A8D"/>
    <w:rsid w:val="00AC351E"/>
    <w:rsid w:val="00AC3648"/>
    <w:rsid w:val="00AC4978"/>
    <w:rsid w:val="00AC4EB1"/>
    <w:rsid w:val="00AC56B8"/>
    <w:rsid w:val="00AC5EFA"/>
    <w:rsid w:val="00AD00CA"/>
    <w:rsid w:val="00AD0215"/>
    <w:rsid w:val="00AD09D4"/>
    <w:rsid w:val="00AD0F69"/>
    <w:rsid w:val="00AD1BBA"/>
    <w:rsid w:val="00AD1DDA"/>
    <w:rsid w:val="00AD2C2F"/>
    <w:rsid w:val="00AD3AB4"/>
    <w:rsid w:val="00AD4DB0"/>
    <w:rsid w:val="00AD4FA3"/>
    <w:rsid w:val="00AD587F"/>
    <w:rsid w:val="00AD5ADC"/>
    <w:rsid w:val="00AE0DC6"/>
    <w:rsid w:val="00AE2347"/>
    <w:rsid w:val="00AE23E2"/>
    <w:rsid w:val="00AE2A71"/>
    <w:rsid w:val="00AE3B55"/>
    <w:rsid w:val="00AE4138"/>
    <w:rsid w:val="00AE4143"/>
    <w:rsid w:val="00AE586E"/>
    <w:rsid w:val="00AE719E"/>
    <w:rsid w:val="00AE7224"/>
    <w:rsid w:val="00AE7343"/>
    <w:rsid w:val="00AE76BA"/>
    <w:rsid w:val="00AE7895"/>
    <w:rsid w:val="00AE7CD2"/>
    <w:rsid w:val="00AF0AC3"/>
    <w:rsid w:val="00AF12F6"/>
    <w:rsid w:val="00AF14FD"/>
    <w:rsid w:val="00AF18DA"/>
    <w:rsid w:val="00AF19A5"/>
    <w:rsid w:val="00AF27D4"/>
    <w:rsid w:val="00AF2D0A"/>
    <w:rsid w:val="00AF5A79"/>
    <w:rsid w:val="00AF622F"/>
    <w:rsid w:val="00B0022D"/>
    <w:rsid w:val="00B0050B"/>
    <w:rsid w:val="00B0087B"/>
    <w:rsid w:val="00B00D5A"/>
    <w:rsid w:val="00B01020"/>
    <w:rsid w:val="00B01903"/>
    <w:rsid w:val="00B028DF"/>
    <w:rsid w:val="00B0441E"/>
    <w:rsid w:val="00B047C9"/>
    <w:rsid w:val="00B04A39"/>
    <w:rsid w:val="00B04B06"/>
    <w:rsid w:val="00B05372"/>
    <w:rsid w:val="00B05519"/>
    <w:rsid w:val="00B05A28"/>
    <w:rsid w:val="00B068DC"/>
    <w:rsid w:val="00B0763F"/>
    <w:rsid w:val="00B077EA"/>
    <w:rsid w:val="00B1000F"/>
    <w:rsid w:val="00B10115"/>
    <w:rsid w:val="00B10186"/>
    <w:rsid w:val="00B10583"/>
    <w:rsid w:val="00B11E61"/>
    <w:rsid w:val="00B13227"/>
    <w:rsid w:val="00B133F0"/>
    <w:rsid w:val="00B1347D"/>
    <w:rsid w:val="00B13EDF"/>
    <w:rsid w:val="00B14941"/>
    <w:rsid w:val="00B14AD0"/>
    <w:rsid w:val="00B1503A"/>
    <w:rsid w:val="00B152E2"/>
    <w:rsid w:val="00B15706"/>
    <w:rsid w:val="00B15968"/>
    <w:rsid w:val="00B1730F"/>
    <w:rsid w:val="00B17BD5"/>
    <w:rsid w:val="00B17ECE"/>
    <w:rsid w:val="00B203E5"/>
    <w:rsid w:val="00B207E2"/>
    <w:rsid w:val="00B20E8A"/>
    <w:rsid w:val="00B212A9"/>
    <w:rsid w:val="00B213D4"/>
    <w:rsid w:val="00B215EB"/>
    <w:rsid w:val="00B227C6"/>
    <w:rsid w:val="00B22AAF"/>
    <w:rsid w:val="00B22FD2"/>
    <w:rsid w:val="00B23F20"/>
    <w:rsid w:val="00B24209"/>
    <w:rsid w:val="00B242F9"/>
    <w:rsid w:val="00B243D5"/>
    <w:rsid w:val="00B247FF"/>
    <w:rsid w:val="00B254D8"/>
    <w:rsid w:val="00B25716"/>
    <w:rsid w:val="00B25954"/>
    <w:rsid w:val="00B25EE1"/>
    <w:rsid w:val="00B26404"/>
    <w:rsid w:val="00B26E4D"/>
    <w:rsid w:val="00B2744C"/>
    <w:rsid w:val="00B27E55"/>
    <w:rsid w:val="00B307C4"/>
    <w:rsid w:val="00B30876"/>
    <w:rsid w:val="00B30F66"/>
    <w:rsid w:val="00B3122A"/>
    <w:rsid w:val="00B328DE"/>
    <w:rsid w:val="00B33747"/>
    <w:rsid w:val="00B341E6"/>
    <w:rsid w:val="00B3495F"/>
    <w:rsid w:val="00B35455"/>
    <w:rsid w:val="00B36247"/>
    <w:rsid w:val="00B36C09"/>
    <w:rsid w:val="00B376BF"/>
    <w:rsid w:val="00B376FA"/>
    <w:rsid w:val="00B37936"/>
    <w:rsid w:val="00B37D47"/>
    <w:rsid w:val="00B40F7B"/>
    <w:rsid w:val="00B4118F"/>
    <w:rsid w:val="00B41297"/>
    <w:rsid w:val="00B42613"/>
    <w:rsid w:val="00B42A3C"/>
    <w:rsid w:val="00B42DC4"/>
    <w:rsid w:val="00B42ECE"/>
    <w:rsid w:val="00B4305C"/>
    <w:rsid w:val="00B433E9"/>
    <w:rsid w:val="00B43743"/>
    <w:rsid w:val="00B438E3"/>
    <w:rsid w:val="00B43BB0"/>
    <w:rsid w:val="00B43E07"/>
    <w:rsid w:val="00B43E70"/>
    <w:rsid w:val="00B44624"/>
    <w:rsid w:val="00B447F8"/>
    <w:rsid w:val="00B44B94"/>
    <w:rsid w:val="00B44E9C"/>
    <w:rsid w:val="00B450B0"/>
    <w:rsid w:val="00B454F2"/>
    <w:rsid w:val="00B45FE3"/>
    <w:rsid w:val="00B4616E"/>
    <w:rsid w:val="00B46BEB"/>
    <w:rsid w:val="00B46BFD"/>
    <w:rsid w:val="00B4755F"/>
    <w:rsid w:val="00B507A6"/>
    <w:rsid w:val="00B507B7"/>
    <w:rsid w:val="00B508D1"/>
    <w:rsid w:val="00B5125D"/>
    <w:rsid w:val="00B5236C"/>
    <w:rsid w:val="00B523F8"/>
    <w:rsid w:val="00B52FA5"/>
    <w:rsid w:val="00B54A99"/>
    <w:rsid w:val="00B54FA9"/>
    <w:rsid w:val="00B5521F"/>
    <w:rsid w:val="00B56150"/>
    <w:rsid w:val="00B5634C"/>
    <w:rsid w:val="00B5746A"/>
    <w:rsid w:val="00B57FB3"/>
    <w:rsid w:val="00B61143"/>
    <w:rsid w:val="00B61623"/>
    <w:rsid w:val="00B6227F"/>
    <w:rsid w:val="00B62F7C"/>
    <w:rsid w:val="00B635A8"/>
    <w:rsid w:val="00B637EC"/>
    <w:rsid w:val="00B63E94"/>
    <w:rsid w:val="00B64434"/>
    <w:rsid w:val="00B64462"/>
    <w:rsid w:val="00B6479B"/>
    <w:rsid w:val="00B650A0"/>
    <w:rsid w:val="00B6535F"/>
    <w:rsid w:val="00B66152"/>
    <w:rsid w:val="00B66731"/>
    <w:rsid w:val="00B66904"/>
    <w:rsid w:val="00B676FD"/>
    <w:rsid w:val="00B677FB"/>
    <w:rsid w:val="00B67F29"/>
    <w:rsid w:val="00B7011F"/>
    <w:rsid w:val="00B7047E"/>
    <w:rsid w:val="00B70581"/>
    <w:rsid w:val="00B70E7B"/>
    <w:rsid w:val="00B71537"/>
    <w:rsid w:val="00B72163"/>
    <w:rsid w:val="00B7230B"/>
    <w:rsid w:val="00B72314"/>
    <w:rsid w:val="00B725A2"/>
    <w:rsid w:val="00B73231"/>
    <w:rsid w:val="00B7370A"/>
    <w:rsid w:val="00B737E8"/>
    <w:rsid w:val="00B73E02"/>
    <w:rsid w:val="00B742F7"/>
    <w:rsid w:val="00B746FE"/>
    <w:rsid w:val="00B7489D"/>
    <w:rsid w:val="00B749EC"/>
    <w:rsid w:val="00B74DE1"/>
    <w:rsid w:val="00B74E72"/>
    <w:rsid w:val="00B75643"/>
    <w:rsid w:val="00B773C2"/>
    <w:rsid w:val="00B779A6"/>
    <w:rsid w:val="00B804AD"/>
    <w:rsid w:val="00B80615"/>
    <w:rsid w:val="00B80A4D"/>
    <w:rsid w:val="00B80C0C"/>
    <w:rsid w:val="00B8160C"/>
    <w:rsid w:val="00B81901"/>
    <w:rsid w:val="00B81B23"/>
    <w:rsid w:val="00B81B91"/>
    <w:rsid w:val="00B82358"/>
    <w:rsid w:val="00B830D3"/>
    <w:rsid w:val="00B8312B"/>
    <w:rsid w:val="00B83537"/>
    <w:rsid w:val="00B8357F"/>
    <w:rsid w:val="00B838B4"/>
    <w:rsid w:val="00B83FD3"/>
    <w:rsid w:val="00B840BC"/>
    <w:rsid w:val="00B851B3"/>
    <w:rsid w:val="00B8562B"/>
    <w:rsid w:val="00B85D63"/>
    <w:rsid w:val="00B85DAF"/>
    <w:rsid w:val="00B85EB7"/>
    <w:rsid w:val="00B8661D"/>
    <w:rsid w:val="00B8699C"/>
    <w:rsid w:val="00B87A7F"/>
    <w:rsid w:val="00B87C71"/>
    <w:rsid w:val="00B9072E"/>
    <w:rsid w:val="00B907DF"/>
    <w:rsid w:val="00B91C29"/>
    <w:rsid w:val="00B92C56"/>
    <w:rsid w:val="00B92E0C"/>
    <w:rsid w:val="00B93E03"/>
    <w:rsid w:val="00B93EE7"/>
    <w:rsid w:val="00B941A1"/>
    <w:rsid w:val="00B94E28"/>
    <w:rsid w:val="00B95300"/>
    <w:rsid w:val="00B953DB"/>
    <w:rsid w:val="00B961CC"/>
    <w:rsid w:val="00B97CA1"/>
    <w:rsid w:val="00B97CAF"/>
    <w:rsid w:val="00BA031B"/>
    <w:rsid w:val="00BA0715"/>
    <w:rsid w:val="00BA0C9A"/>
    <w:rsid w:val="00BA1129"/>
    <w:rsid w:val="00BA117E"/>
    <w:rsid w:val="00BA1921"/>
    <w:rsid w:val="00BA1BB8"/>
    <w:rsid w:val="00BA2054"/>
    <w:rsid w:val="00BA2D65"/>
    <w:rsid w:val="00BA36FB"/>
    <w:rsid w:val="00BA4222"/>
    <w:rsid w:val="00BA5323"/>
    <w:rsid w:val="00BA55A9"/>
    <w:rsid w:val="00BA5911"/>
    <w:rsid w:val="00BA6040"/>
    <w:rsid w:val="00BA6C0E"/>
    <w:rsid w:val="00BB0454"/>
    <w:rsid w:val="00BB06D7"/>
    <w:rsid w:val="00BB09D4"/>
    <w:rsid w:val="00BB0C21"/>
    <w:rsid w:val="00BB15BF"/>
    <w:rsid w:val="00BB1EDD"/>
    <w:rsid w:val="00BB1FDD"/>
    <w:rsid w:val="00BB23CD"/>
    <w:rsid w:val="00BB399F"/>
    <w:rsid w:val="00BB3BED"/>
    <w:rsid w:val="00BB3C72"/>
    <w:rsid w:val="00BB4080"/>
    <w:rsid w:val="00BB4588"/>
    <w:rsid w:val="00BB4708"/>
    <w:rsid w:val="00BB4DCD"/>
    <w:rsid w:val="00BB5055"/>
    <w:rsid w:val="00BB540A"/>
    <w:rsid w:val="00BB5558"/>
    <w:rsid w:val="00BB5741"/>
    <w:rsid w:val="00BB624D"/>
    <w:rsid w:val="00BB62E9"/>
    <w:rsid w:val="00BB6391"/>
    <w:rsid w:val="00BB63E9"/>
    <w:rsid w:val="00BB6942"/>
    <w:rsid w:val="00BB7EA4"/>
    <w:rsid w:val="00BC0427"/>
    <w:rsid w:val="00BC069D"/>
    <w:rsid w:val="00BC190F"/>
    <w:rsid w:val="00BC1BF0"/>
    <w:rsid w:val="00BC1E5D"/>
    <w:rsid w:val="00BC2572"/>
    <w:rsid w:val="00BC2BED"/>
    <w:rsid w:val="00BC3D72"/>
    <w:rsid w:val="00BC4375"/>
    <w:rsid w:val="00BC4A9C"/>
    <w:rsid w:val="00BC5F4B"/>
    <w:rsid w:val="00BC67E4"/>
    <w:rsid w:val="00BC67EC"/>
    <w:rsid w:val="00BC6DBC"/>
    <w:rsid w:val="00BD0382"/>
    <w:rsid w:val="00BD0906"/>
    <w:rsid w:val="00BD11E9"/>
    <w:rsid w:val="00BD1412"/>
    <w:rsid w:val="00BD192E"/>
    <w:rsid w:val="00BD1A5C"/>
    <w:rsid w:val="00BD2B83"/>
    <w:rsid w:val="00BD2EA5"/>
    <w:rsid w:val="00BD30CD"/>
    <w:rsid w:val="00BD318D"/>
    <w:rsid w:val="00BD329F"/>
    <w:rsid w:val="00BD32C5"/>
    <w:rsid w:val="00BD408E"/>
    <w:rsid w:val="00BD51EF"/>
    <w:rsid w:val="00BD52CA"/>
    <w:rsid w:val="00BD53AF"/>
    <w:rsid w:val="00BD6549"/>
    <w:rsid w:val="00BD663B"/>
    <w:rsid w:val="00BD68FE"/>
    <w:rsid w:val="00BD6E7E"/>
    <w:rsid w:val="00BD7461"/>
    <w:rsid w:val="00BE0B82"/>
    <w:rsid w:val="00BE1152"/>
    <w:rsid w:val="00BE1CB3"/>
    <w:rsid w:val="00BE2250"/>
    <w:rsid w:val="00BE234C"/>
    <w:rsid w:val="00BE32BA"/>
    <w:rsid w:val="00BE3388"/>
    <w:rsid w:val="00BE36AD"/>
    <w:rsid w:val="00BE36D6"/>
    <w:rsid w:val="00BE487D"/>
    <w:rsid w:val="00BE4F78"/>
    <w:rsid w:val="00BE53DB"/>
    <w:rsid w:val="00BE5913"/>
    <w:rsid w:val="00BE5B4E"/>
    <w:rsid w:val="00BE5B71"/>
    <w:rsid w:val="00BE606B"/>
    <w:rsid w:val="00BE6130"/>
    <w:rsid w:val="00BE613E"/>
    <w:rsid w:val="00BE6507"/>
    <w:rsid w:val="00BE6CB8"/>
    <w:rsid w:val="00BE739C"/>
    <w:rsid w:val="00BE7F57"/>
    <w:rsid w:val="00BF104B"/>
    <w:rsid w:val="00BF1463"/>
    <w:rsid w:val="00BF1725"/>
    <w:rsid w:val="00BF2616"/>
    <w:rsid w:val="00BF2849"/>
    <w:rsid w:val="00BF30F6"/>
    <w:rsid w:val="00BF323E"/>
    <w:rsid w:val="00BF3A66"/>
    <w:rsid w:val="00BF42A1"/>
    <w:rsid w:val="00BF4873"/>
    <w:rsid w:val="00BF49A2"/>
    <w:rsid w:val="00BF586B"/>
    <w:rsid w:val="00BF628E"/>
    <w:rsid w:val="00BF6422"/>
    <w:rsid w:val="00BF6CEE"/>
    <w:rsid w:val="00BF75F2"/>
    <w:rsid w:val="00BF7B56"/>
    <w:rsid w:val="00BF7B90"/>
    <w:rsid w:val="00C0044C"/>
    <w:rsid w:val="00C0161B"/>
    <w:rsid w:val="00C019C1"/>
    <w:rsid w:val="00C03329"/>
    <w:rsid w:val="00C03508"/>
    <w:rsid w:val="00C037EF"/>
    <w:rsid w:val="00C03ED8"/>
    <w:rsid w:val="00C04147"/>
    <w:rsid w:val="00C047BC"/>
    <w:rsid w:val="00C049CE"/>
    <w:rsid w:val="00C04EE6"/>
    <w:rsid w:val="00C056A8"/>
    <w:rsid w:val="00C0570D"/>
    <w:rsid w:val="00C057B6"/>
    <w:rsid w:val="00C05C67"/>
    <w:rsid w:val="00C05DBF"/>
    <w:rsid w:val="00C06DDB"/>
    <w:rsid w:val="00C071A5"/>
    <w:rsid w:val="00C07430"/>
    <w:rsid w:val="00C07A8B"/>
    <w:rsid w:val="00C100FE"/>
    <w:rsid w:val="00C109D0"/>
    <w:rsid w:val="00C1108B"/>
    <w:rsid w:val="00C12159"/>
    <w:rsid w:val="00C1250B"/>
    <w:rsid w:val="00C12541"/>
    <w:rsid w:val="00C127E3"/>
    <w:rsid w:val="00C12B52"/>
    <w:rsid w:val="00C12BB2"/>
    <w:rsid w:val="00C13E0D"/>
    <w:rsid w:val="00C1419F"/>
    <w:rsid w:val="00C14BEE"/>
    <w:rsid w:val="00C14DB2"/>
    <w:rsid w:val="00C14E7E"/>
    <w:rsid w:val="00C153BD"/>
    <w:rsid w:val="00C15530"/>
    <w:rsid w:val="00C15C74"/>
    <w:rsid w:val="00C17656"/>
    <w:rsid w:val="00C17C97"/>
    <w:rsid w:val="00C17E91"/>
    <w:rsid w:val="00C21953"/>
    <w:rsid w:val="00C22142"/>
    <w:rsid w:val="00C22171"/>
    <w:rsid w:val="00C22B61"/>
    <w:rsid w:val="00C23056"/>
    <w:rsid w:val="00C2384E"/>
    <w:rsid w:val="00C23B19"/>
    <w:rsid w:val="00C23B57"/>
    <w:rsid w:val="00C247EB"/>
    <w:rsid w:val="00C24A96"/>
    <w:rsid w:val="00C24DA0"/>
    <w:rsid w:val="00C2502E"/>
    <w:rsid w:val="00C2509D"/>
    <w:rsid w:val="00C26C76"/>
    <w:rsid w:val="00C27767"/>
    <w:rsid w:val="00C277CC"/>
    <w:rsid w:val="00C278AA"/>
    <w:rsid w:val="00C27CC1"/>
    <w:rsid w:val="00C309FE"/>
    <w:rsid w:val="00C312DB"/>
    <w:rsid w:val="00C318BA"/>
    <w:rsid w:val="00C31A4B"/>
    <w:rsid w:val="00C32074"/>
    <w:rsid w:val="00C32380"/>
    <w:rsid w:val="00C327CD"/>
    <w:rsid w:val="00C329E8"/>
    <w:rsid w:val="00C32E9C"/>
    <w:rsid w:val="00C33712"/>
    <w:rsid w:val="00C33D86"/>
    <w:rsid w:val="00C34E98"/>
    <w:rsid w:val="00C3540D"/>
    <w:rsid w:val="00C35929"/>
    <w:rsid w:val="00C35EC6"/>
    <w:rsid w:val="00C36270"/>
    <w:rsid w:val="00C36295"/>
    <w:rsid w:val="00C36523"/>
    <w:rsid w:val="00C369B8"/>
    <w:rsid w:val="00C36B48"/>
    <w:rsid w:val="00C36E2F"/>
    <w:rsid w:val="00C3739B"/>
    <w:rsid w:val="00C4076C"/>
    <w:rsid w:val="00C41022"/>
    <w:rsid w:val="00C411B1"/>
    <w:rsid w:val="00C41C1E"/>
    <w:rsid w:val="00C41D40"/>
    <w:rsid w:val="00C4227D"/>
    <w:rsid w:val="00C423BB"/>
    <w:rsid w:val="00C42AB0"/>
    <w:rsid w:val="00C43141"/>
    <w:rsid w:val="00C435B4"/>
    <w:rsid w:val="00C44EF1"/>
    <w:rsid w:val="00C4524D"/>
    <w:rsid w:val="00C452F1"/>
    <w:rsid w:val="00C455D6"/>
    <w:rsid w:val="00C4577E"/>
    <w:rsid w:val="00C45B8D"/>
    <w:rsid w:val="00C476E4"/>
    <w:rsid w:val="00C479E4"/>
    <w:rsid w:val="00C50839"/>
    <w:rsid w:val="00C508EB"/>
    <w:rsid w:val="00C51360"/>
    <w:rsid w:val="00C51599"/>
    <w:rsid w:val="00C5176B"/>
    <w:rsid w:val="00C51A5D"/>
    <w:rsid w:val="00C51F7D"/>
    <w:rsid w:val="00C524A8"/>
    <w:rsid w:val="00C5265C"/>
    <w:rsid w:val="00C53820"/>
    <w:rsid w:val="00C542E5"/>
    <w:rsid w:val="00C55638"/>
    <w:rsid w:val="00C56897"/>
    <w:rsid w:val="00C5735E"/>
    <w:rsid w:val="00C57BC0"/>
    <w:rsid w:val="00C57BE5"/>
    <w:rsid w:val="00C60116"/>
    <w:rsid w:val="00C602A8"/>
    <w:rsid w:val="00C6111D"/>
    <w:rsid w:val="00C6112A"/>
    <w:rsid w:val="00C622EE"/>
    <w:rsid w:val="00C624D9"/>
    <w:rsid w:val="00C624F1"/>
    <w:rsid w:val="00C6284A"/>
    <w:rsid w:val="00C63348"/>
    <w:rsid w:val="00C63BA8"/>
    <w:rsid w:val="00C64AB6"/>
    <w:rsid w:val="00C64B78"/>
    <w:rsid w:val="00C65119"/>
    <w:rsid w:val="00C65E7D"/>
    <w:rsid w:val="00C66835"/>
    <w:rsid w:val="00C675C8"/>
    <w:rsid w:val="00C704CD"/>
    <w:rsid w:val="00C70751"/>
    <w:rsid w:val="00C716A5"/>
    <w:rsid w:val="00C71CCE"/>
    <w:rsid w:val="00C72C19"/>
    <w:rsid w:val="00C73631"/>
    <w:rsid w:val="00C73B34"/>
    <w:rsid w:val="00C73BFB"/>
    <w:rsid w:val="00C7470B"/>
    <w:rsid w:val="00C752E2"/>
    <w:rsid w:val="00C752F1"/>
    <w:rsid w:val="00C8030F"/>
    <w:rsid w:val="00C8049B"/>
    <w:rsid w:val="00C806E8"/>
    <w:rsid w:val="00C817D0"/>
    <w:rsid w:val="00C8384C"/>
    <w:rsid w:val="00C83A32"/>
    <w:rsid w:val="00C84407"/>
    <w:rsid w:val="00C8500A"/>
    <w:rsid w:val="00C853FD"/>
    <w:rsid w:val="00C86403"/>
    <w:rsid w:val="00C871D2"/>
    <w:rsid w:val="00C87E0E"/>
    <w:rsid w:val="00C90631"/>
    <w:rsid w:val="00C9064D"/>
    <w:rsid w:val="00C91041"/>
    <w:rsid w:val="00C913B7"/>
    <w:rsid w:val="00C921B3"/>
    <w:rsid w:val="00C933E7"/>
    <w:rsid w:val="00C93530"/>
    <w:rsid w:val="00C93DAA"/>
    <w:rsid w:val="00C94A9D"/>
    <w:rsid w:val="00C9537F"/>
    <w:rsid w:val="00C9579F"/>
    <w:rsid w:val="00C95A7D"/>
    <w:rsid w:val="00C95D81"/>
    <w:rsid w:val="00C961B3"/>
    <w:rsid w:val="00C97BBE"/>
    <w:rsid w:val="00C97C7C"/>
    <w:rsid w:val="00CA020A"/>
    <w:rsid w:val="00CA0EE6"/>
    <w:rsid w:val="00CA1837"/>
    <w:rsid w:val="00CA1AEF"/>
    <w:rsid w:val="00CA1B89"/>
    <w:rsid w:val="00CA1EFA"/>
    <w:rsid w:val="00CA29E4"/>
    <w:rsid w:val="00CA2CC3"/>
    <w:rsid w:val="00CA3590"/>
    <w:rsid w:val="00CA3A85"/>
    <w:rsid w:val="00CA3D29"/>
    <w:rsid w:val="00CA5237"/>
    <w:rsid w:val="00CA5C27"/>
    <w:rsid w:val="00CA5C63"/>
    <w:rsid w:val="00CA6182"/>
    <w:rsid w:val="00CA6270"/>
    <w:rsid w:val="00CA654A"/>
    <w:rsid w:val="00CA6786"/>
    <w:rsid w:val="00CA701F"/>
    <w:rsid w:val="00CA70F1"/>
    <w:rsid w:val="00CA7697"/>
    <w:rsid w:val="00CA79D3"/>
    <w:rsid w:val="00CB03FD"/>
    <w:rsid w:val="00CB042E"/>
    <w:rsid w:val="00CB132B"/>
    <w:rsid w:val="00CB1B64"/>
    <w:rsid w:val="00CB1BD4"/>
    <w:rsid w:val="00CB1E30"/>
    <w:rsid w:val="00CB217E"/>
    <w:rsid w:val="00CB2418"/>
    <w:rsid w:val="00CB3C13"/>
    <w:rsid w:val="00CB3C44"/>
    <w:rsid w:val="00CB3E09"/>
    <w:rsid w:val="00CB4295"/>
    <w:rsid w:val="00CB44D9"/>
    <w:rsid w:val="00CB4616"/>
    <w:rsid w:val="00CB5045"/>
    <w:rsid w:val="00CB56C0"/>
    <w:rsid w:val="00CB58EE"/>
    <w:rsid w:val="00CB66B9"/>
    <w:rsid w:val="00CB6AC5"/>
    <w:rsid w:val="00CB6DD8"/>
    <w:rsid w:val="00CB7557"/>
    <w:rsid w:val="00CC0226"/>
    <w:rsid w:val="00CC0527"/>
    <w:rsid w:val="00CC1052"/>
    <w:rsid w:val="00CC1062"/>
    <w:rsid w:val="00CC1423"/>
    <w:rsid w:val="00CC1F94"/>
    <w:rsid w:val="00CC2D24"/>
    <w:rsid w:val="00CC31AC"/>
    <w:rsid w:val="00CC3AAB"/>
    <w:rsid w:val="00CC46E1"/>
    <w:rsid w:val="00CC4BB9"/>
    <w:rsid w:val="00CC51E2"/>
    <w:rsid w:val="00CC5A65"/>
    <w:rsid w:val="00CC5C2D"/>
    <w:rsid w:val="00CC6CFA"/>
    <w:rsid w:val="00CC6DFB"/>
    <w:rsid w:val="00CC72A9"/>
    <w:rsid w:val="00CD0B7A"/>
    <w:rsid w:val="00CD0F3C"/>
    <w:rsid w:val="00CD18EC"/>
    <w:rsid w:val="00CD1D18"/>
    <w:rsid w:val="00CD24FC"/>
    <w:rsid w:val="00CD3008"/>
    <w:rsid w:val="00CD3097"/>
    <w:rsid w:val="00CD311B"/>
    <w:rsid w:val="00CD33BE"/>
    <w:rsid w:val="00CD3629"/>
    <w:rsid w:val="00CD3AE2"/>
    <w:rsid w:val="00CD4BF9"/>
    <w:rsid w:val="00CD5F84"/>
    <w:rsid w:val="00CD6C11"/>
    <w:rsid w:val="00CD6E25"/>
    <w:rsid w:val="00CD795C"/>
    <w:rsid w:val="00CE0680"/>
    <w:rsid w:val="00CE0B10"/>
    <w:rsid w:val="00CE3A9F"/>
    <w:rsid w:val="00CE428B"/>
    <w:rsid w:val="00CE448F"/>
    <w:rsid w:val="00CE4524"/>
    <w:rsid w:val="00CE5806"/>
    <w:rsid w:val="00CE5FE8"/>
    <w:rsid w:val="00CE690E"/>
    <w:rsid w:val="00CE7667"/>
    <w:rsid w:val="00CF0165"/>
    <w:rsid w:val="00CF02FA"/>
    <w:rsid w:val="00CF04CF"/>
    <w:rsid w:val="00CF058B"/>
    <w:rsid w:val="00CF0E3D"/>
    <w:rsid w:val="00CF2259"/>
    <w:rsid w:val="00CF28CF"/>
    <w:rsid w:val="00CF30C9"/>
    <w:rsid w:val="00CF342D"/>
    <w:rsid w:val="00CF3AD4"/>
    <w:rsid w:val="00CF4181"/>
    <w:rsid w:val="00CF5117"/>
    <w:rsid w:val="00CF6333"/>
    <w:rsid w:val="00CF6391"/>
    <w:rsid w:val="00CF6B74"/>
    <w:rsid w:val="00CF6E4D"/>
    <w:rsid w:val="00CF6EA8"/>
    <w:rsid w:val="00CF7390"/>
    <w:rsid w:val="00CF74E6"/>
    <w:rsid w:val="00CF7700"/>
    <w:rsid w:val="00CF7E3E"/>
    <w:rsid w:val="00D002A7"/>
    <w:rsid w:val="00D00AEB"/>
    <w:rsid w:val="00D00B4C"/>
    <w:rsid w:val="00D01AC9"/>
    <w:rsid w:val="00D01EBF"/>
    <w:rsid w:val="00D01FDD"/>
    <w:rsid w:val="00D02F14"/>
    <w:rsid w:val="00D037B2"/>
    <w:rsid w:val="00D0384C"/>
    <w:rsid w:val="00D0405B"/>
    <w:rsid w:val="00D042A6"/>
    <w:rsid w:val="00D05799"/>
    <w:rsid w:val="00D06067"/>
    <w:rsid w:val="00D07E41"/>
    <w:rsid w:val="00D10189"/>
    <w:rsid w:val="00D108EF"/>
    <w:rsid w:val="00D10E24"/>
    <w:rsid w:val="00D120AB"/>
    <w:rsid w:val="00D12DC4"/>
    <w:rsid w:val="00D13C66"/>
    <w:rsid w:val="00D13FBE"/>
    <w:rsid w:val="00D13FDA"/>
    <w:rsid w:val="00D14A0E"/>
    <w:rsid w:val="00D166FB"/>
    <w:rsid w:val="00D175B5"/>
    <w:rsid w:val="00D1770D"/>
    <w:rsid w:val="00D17C58"/>
    <w:rsid w:val="00D17DA6"/>
    <w:rsid w:val="00D20788"/>
    <w:rsid w:val="00D22158"/>
    <w:rsid w:val="00D223FA"/>
    <w:rsid w:val="00D236C2"/>
    <w:rsid w:val="00D248D1"/>
    <w:rsid w:val="00D24B42"/>
    <w:rsid w:val="00D25052"/>
    <w:rsid w:val="00D25817"/>
    <w:rsid w:val="00D25AFA"/>
    <w:rsid w:val="00D264CD"/>
    <w:rsid w:val="00D270AF"/>
    <w:rsid w:val="00D27B2D"/>
    <w:rsid w:val="00D27C6B"/>
    <w:rsid w:val="00D305FA"/>
    <w:rsid w:val="00D30C26"/>
    <w:rsid w:val="00D31409"/>
    <w:rsid w:val="00D314C1"/>
    <w:rsid w:val="00D31DDB"/>
    <w:rsid w:val="00D3253F"/>
    <w:rsid w:val="00D3283A"/>
    <w:rsid w:val="00D32A23"/>
    <w:rsid w:val="00D32B02"/>
    <w:rsid w:val="00D336D5"/>
    <w:rsid w:val="00D33802"/>
    <w:rsid w:val="00D33A02"/>
    <w:rsid w:val="00D33B7D"/>
    <w:rsid w:val="00D33F8C"/>
    <w:rsid w:val="00D33FEC"/>
    <w:rsid w:val="00D34849"/>
    <w:rsid w:val="00D34C6D"/>
    <w:rsid w:val="00D34FAD"/>
    <w:rsid w:val="00D35055"/>
    <w:rsid w:val="00D3539C"/>
    <w:rsid w:val="00D35942"/>
    <w:rsid w:val="00D36658"/>
    <w:rsid w:val="00D369AA"/>
    <w:rsid w:val="00D36AFF"/>
    <w:rsid w:val="00D36C02"/>
    <w:rsid w:val="00D4047B"/>
    <w:rsid w:val="00D4062B"/>
    <w:rsid w:val="00D40BF6"/>
    <w:rsid w:val="00D4361A"/>
    <w:rsid w:val="00D43947"/>
    <w:rsid w:val="00D439DA"/>
    <w:rsid w:val="00D44411"/>
    <w:rsid w:val="00D449CC"/>
    <w:rsid w:val="00D44A06"/>
    <w:rsid w:val="00D467F8"/>
    <w:rsid w:val="00D46814"/>
    <w:rsid w:val="00D4717A"/>
    <w:rsid w:val="00D476FE"/>
    <w:rsid w:val="00D479F9"/>
    <w:rsid w:val="00D47A89"/>
    <w:rsid w:val="00D47B06"/>
    <w:rsid w:val="00D50287"/>
    <w:rsid w:val="00D50A30"/>
    <w:rsid w:val="00D50D18"/>
    <w:rsid w:val="00D50D84"/>
    <w:rsid w:val="00D51134"/>
    <w:rsid w:val="00D511F9"/>
    <w:rsid w:val="00D51948"/>
    <w:rsid w:val="00D51C43"/>
    <w:rsid w:val="00D52022"/>
    <w:rsid w:val="00D520AD"/>
    <w:rsid w:val="00D5239C"/>
    <w:rsid w:val="00D527CB"/>
    <w:rsid w:val="00D52A44"/>
    <w:rsid w:val="00D53880"/>
    <w:rsid w:val="00D53C82"/>
    <w:rsid w:val="00D5440F"/>
    <w:rsid w:val="00D55401"/>
    <w:rsid w:val="00D55891"/>
    <w:rsid w:val="00D55985"/>
    <w:rsid w:val="00D562AA"/>
    <w:rsid w:val="00D5666E"/>
    <w:rsid w:val="00D56E5E"/>
    <w:rsid w:val="00D56E8A"/>
    <w:rsid w:val="00D57473"/>
    <w:rsid w:val="00D57CB9"/>
    <w:rsid w:val="00D57DAE"/>
    <w:rsid w:val="00D57E49"/>
    <w:rsid w:val="00D57EDD"/>
    <w:rsid w:val="00D60417"/>
    <w:rsid w:val="00D604EC"/>
    <w:rsid w:val="00D60E72"/>
    <w:rsid w:val="00D61411"/>
    <w:rsid w:val="00D6308C"/>
    <w:rsid w:val="00D6332D"/>
    <w:rsid w:val="00D633BE"/>
    <w:rsid w:val="00D63466"/>
    <w:rsid w:val="00D6479D"/>
    <w:rsid w:val="00D64C26"/>
    <w:rsid w:val="00D64EBA"/>
    <w:rsid w:val="00D65D80"/>
    <w:rsid w:val="00D661BA"/>
    <w:rsid w:val="00D667E5"/>
    <w:rsid w:val="00D66E97"/>
    <w:rsid w:val="00D671FF"/>
    <w:rsid w:val="00D677C5"/>
    <w:rsid w:val="00D67C61"/>
    <w:rsid w:val="00D700E1"/>
    <w:rsid w:val="00D70E57"/>
    <w:rsid w:val="00D717BB"/>
    <w:rsid w:val="00D71F5E"/>
    <w:rsid w:val="00D731CA"/>
    <w:rsid w:val="00D73599"/>
    <w:rsid w:val="00D73796"/>
    <w:rsid w:val="00D737A7"/>
    <w:rsid w:val="00D73E0E"/>
    <w:rsid w:val="00D7440A"/>
    <w:rsid w:val="00D745FD"/>
    <w:rsid w:val="00D7477D"/>
    <w:rsid w:val="00D75766"/>
    <w:rsid w:val="00D75B6F"/>
    <w:rsid w:val="00D77080"/>
    <w:rsid w:val="00D7712F"/>
    <w:rsid w:val="00D77A6A"/>
    <w:rsid w:val="00D77C3B"/>
    <w:rsid w:val="00D80006"/>
    <w:rsid w:val="00D800E1"/>
    <w:rsid w:val="00D80330"/>
    <w:rsid w:val="00D8057A"/>
    <w:rsid w:val="00D8069F"/>
    <w:rsid w:val="00D808FA"/>
    <w:rsid w:val="00D80F5A"/>
    <w:rsid w:val="00D80F97"/>
    <w:rsid w:val="00D813C2"/>
    <w:rsid w:val="00D8185D"/>
    <w:rsid w:val="00D81918"/>
    <w:rsid w:val="00D81E57"/>
    <w:rsid w:val="00D82018"/>
    <w:rsid w:val="00D82CDF"/>
    <w:rsid w:val="00D83563"/>
    <w:rsid w:val="00D84212"/>
    <w:rsid w:val="00D84A41"/>
    <w:rsid w:val="00D85475"/>
    <w:rsid w:val="00D859AF"/>
    <w:rsid w:val="00D861A0"/>
    <w:rsid w:val="00D86728"/>
    <w:rsid w:val="00D86ACB"/>
    <w:rsid w:val="00D86E07"/>
    <w:rsid w:val="00D87042"/>
    <w:rsid w:val="00D87499"/>
    <w:rsid w:val="00D87FC6"/>
    <w:rsid w:val="00D90357"/>
    <w:rsid w:val="00D9095E"/>
    <w:rsid w:val="00D90A0A"/>
    <w:rsid w:val="00D932B2"/>
    <w:rsid w:val="00D93EE9"/>
    <w:rsid w:val="00D944CB"/>
    <w:rsid w:val="00D94E85"/>
    <w:rsid w:val="00D95CA1"/>
    <w:rsid w:val="00D95EED"/>
    <w:rsid w:val="00D96619"/>
    <w:rsid w:val="00D96D9B"/>
    <w:rsid w:val="00D96F04"/>
    <w:rsid w:val="00D96FDA"/>
    <w:rsid w:val="00D97CB7"/>
    <w:rsid w:val="00DA045B"/>
    <w:rsid w:val="00DA05D2"/>
    <w:rsid w:val="00DA068A"/>
    <w:rsid w:val="00DA0B32"/>
    <w:rsid w:val="00DA30E7"/>
    <w:rsid w:val="00DA362F"/>
    <w:rsid w:val="00DA3FD4"/>
    <w:rsid w:val="00DA4563"/>
    <w:rsid w:val="00DA4B10"/>
    <w:rsid w:val="00DA4D10"/>
    <w:rsid w:val="00DA7515"/>
    <w:rsid w:val="00DA758A"/>
    <w:rsid w:val="00DA760B"/>
    <w:rsid w:val="00DA7E3D"/>
    <w:rsid w:val="00DB0F78"/>
    <w:rsid w:val="00DB11A5"/>
    <w:rsid w:val="00DB192C"/>
    <w:rsid w:val="00DB25AF"/>
    <w:rsid w:val="00DB3500"/>
    <w:rsid w:val="00DB4550"/>
    <w:rsid w:val="00DB4587"/>
    <w:rsid w:val="00DB59A0"/>
    <w:rsid w:val="00DB5E86"/>
    <w:rsid w:val="00DB73E7"/>
    <w:rsid w:val="00DC04C0"/>
    <w:rsid w:val="00DC10C5"/>
    <w:rsid w:val="00DC1219"/>
    <w:rsid w:val="00DC2715"/>
    <w:rsid w:val="00DC281C"/>
    <w:rsid w:val="00DC2831"/>
    <w:rsid w:val="00DC2DF3"/>
    <w:rsid w:val="00DC2E19"/>
    <w:rsid w:val="00DC37B0"/>
    <w:rsid w:val="00DC4103"/>
    <w:rsid w:val="00DC4359"/>
    <w:rsid w:val="00DC519A"/>
    <w:rsid w:val="00DC53AB"/>
    <w:rsid w:val="00DC6697"/>
    <w:rsid w:val="00DD086B"/>
    <w:rsid w:val="00DD0B56"/>
    <w:rsid w:val="00DD0DE8"/>
    <w:rsid w:val="00DD15B2"/>
    <w:rsid w:val="00DD1810"/>
    <w:rsid w:val="00DD2C30"/>
    <w:rsid w:val="00DD3DB2"/>
    <w:rsid w:val="00DD4B87"/>
    <w:rsid w:val="00DD64D9"/>
    <w:rsid w:val="00DD6E95"/>
    <w:rsid w:val="00DD6FF0"/>
    <w:rsid w:val="00DD7279"/>
    <w:rsid w:val="00DD761E"/>
    <w:rsid w:val="00DD7BA0"/>
    <w:rsid w:val="00DE0D81"/>
    <w:rsid w:val="00DE0EB4"/>
    <w:rsid w:val="00DE14F8"/>
    <w:rsid w:val="00DE1C34"/>
    <w:rsid w:val="00DE28C9"/>
    <w:rsid w:val="00DE3584"/>
    <w:rsid w:val="00DE396C"/>
    <w:rsid w:val="00DE3CE9"/>
    <w:rsid w:val="00DE4183"/>
    <w:rsid w:val="00DE424F"/>
    <w:rsid w:val="00DE55C9"/>
    <w:rsid w:val="00DE5CA6"/>
    <w:rsid w:val="00DE62ED"/>
    <w:rsid w:val="00DE695E"/>
    <w:rsid w:val="00DE699C"/>
    <w:rsid w:val="00DE7DAC"/>
    <w:rsid w:val="00DF042A"/>
    <w:rsid w:val="00DF05A2"/>
    <w:rsid w:val="00DF14E9"/>
    <w:rsid w:val="00DF1C12"/>
    <w:rsid w:val="00DF22D5"/>
    <w:rsid w:val="00DF2E6F"/>
    <w:rsid w:val="00DF36EB"/>
    <w:rsid w:val="00DF44B6"/>
    <w:rsid w:val="00DF6014"/>
    <w:rsid w:val="00DF6B34"/>
    <w:rsid w:val="00DF7274"/>
    <w:rsid w:val="00DF768F"/>
    <w:rsid w:val="00DF7701"/>
    <w:rsid w:val="00DF7902"/>
    <w:rsid w:val="00DF799D"/>
    <w:rsid w:val="00E0151A"/>
    <w:rsid w:val="00E02795"/>
    <w:rsid w:val="00E029D4"/>
    <w:rsid w:val="00E029DF"/>
    <w:rsid w:val="00E02B60"/>
    <w:rsid w:val="00E02C0E"/>
    <w:rsid w:val="00E03BC7"/>
    <w:rsid w:val="00E03C20"/>
    <w:rsid w:val="00E04CD6"/>
    <w:rsid w:val="00E0532B"/>
    <w:rsid w:val="00E05F99"/>
    <w:rsid w:val="00E0645D"/>
    <w:rsid w:val="00E06732"/>
    <w:rsid w:val="00E078B3"/>
    <w:rsid w:val="00E1022D"/>
    <w:rsid w:val="00E107BF"/>
    <w:rsid w:val="00E111D2"/>
    <w:rsid w:val="00E11227"/>
    <w:rsid w:val="00E11264"/>
    <w:rsid w:val="00E11406"/>
    <w:rsid w:val="00E123AD"/>
    <w:rsid w:val="00E12694"/>
    <w:rsid w:val="00E12768"/>
    <w:rsid w:val="00E1315C"/>
    <w:rsid w:val="00E14063"/>
    <w:rsid w:val="00E145C6"/>
    <w:rsid w:val="00E148EA"/>
    <w:rsid w:val="00E1493E"/>
    <w:rsid w:val="00E1758A"/>
    <w:rsid w:val="00E178D3"/>
    <w:rsid w:val="00E17DD7"/>
    <w:rsid w:val="00E20FA8"/>
    <w:rsid w:val="00E2273A"/>
    <w:rsid w:val="00E227F6"/>
    <w:rsid w:val="00E22A39"/>
    <w:rsid w:val="00E22AD7"/>
    <w:rsid w:val="00E22E2A"/>
    <w:rsid w:val="00E22E39"/>
    <w:rsid w:val="00E23664"/>
    <w:rsid w:val="00E23A1C"/>
    <w:rsid w:val="00E23C21"/>
    <w:rsid w:val="00E243E8"/>
    <w:rsid w:val="00E2544E"/>
    <w:rsid w:val="00E254C9"/>
    <w:rsid w:val="00E259E7"/>
    <w:rsid w:val="00E267D3"/>
    <w:rsid w:val="00E26BEA"/>
    <w:rsid w:val="00E26C06"/>
    <w:rsid w:val="00E26E85"/>
    <w:rsid w:val="00E27CB0"/>
    <w:rsid w:val="00E30175"/>
    <w:rsid w:val="00E30227"/>
    <w:rsid w:val="00E30BA3"/>
    <w:rsid w:val="00E31673"/>
    <w:rsid w:val="00E31DB3"/>
    <w:rsid w:val="00E34021"/>
    <w:rsid w:val="00E3509A"/>
    <w:rsid w:val="00E35445"/>
    <w:rsid w:val="00E3560F"/>
    <w:rsid w:val="00E36B2E"/>
    <w:rsid w:val="00E36D09"/>
    <w:rsid w:val="00E36D82"/>
    <w:rsid w:val="00E36DD6"/>
    <w:rsid w:val="00E37192"/>
    <w:rsid w:val="00E37FB1"/>
    <w:rsid w:val="00E41E55"/>
    <w:rsid w:val="00E42011"/>
    <w:rsid w:val="00E422FB"/>
    <w:rsid w:val="00E43775"/>
    <w:rsid w:val="00E43F85"/>
    <w:rsid w:val="00E444B8"/>
    <w:rsid w:val="00E4459A"/>
    <w:rsid w:val="00E445F0"/>
    <w:rsid w:val="00E44C58"/>
    <w:rsid w:val="00E45259"/>
    <w:rsid w:val="00E45A1E"/>
    <w:rsid w:val="00E45B2C"/>
    <w:rsid w:val="00E45C75"/>
    <w:rsid w:val="00E45D95"/>
    <w:rsid w:val="00E45E26"/>
    <w:rsid w:val="00E4629F"/>
    <w:rsid w:val="00E47F11"/>
    <w:rsid w:val="00E50C00"/>
    <w:rsid w:val="00E50EE4"/>
    <w:rsid w:val="00E510EC"/>
    <w:rsid w:val="00E514B1"/>
    <w:rsid w:val="00E51ACC"/>
    <w:rsid w:val="00E51DFD"/>
    <w:rsid w:val="00E51E53"/>
    <w:rsid w:val="00E52115"/>
    <w:rsid w:val="00E52F5D"/>
    <w:rsid w:val="00E545B3"/>
    <w:rsid w:val="00E54A36"/>
    <w:rsid w:val="00E54C1B"/>
    <w:rsid w:val="00E54F17"/>
    <w:rsid w:val="00E555A7"/>
    <w:rsid w:val="00E55CBC"/>
    <w:rsid w:val="00E56F3E"/>
    <w:rsid w:val="00E57352"/>
    <w:rsid w:val="00E60951"/>
    <w:rsid w:val="00E614AC"/>
    <w:rsid w:val="00E61932"/>
    <w:rsid w:val="00E6199F"/>
    <w:rsid w:val="00E61D8E"/>
    <w:rsid w:val="00E620E3"/>
    <w:rsid w:val="00E6280E"/>
    <w:rsid w:val="00E62AD5"/>
    <w:rsid w:val="00E64115"/>
    <w:rsid w:val="00E64357"/>
    <w:rsid w:val="00E64826"/>
    <w:rsid w:val="00E648F4"/>
    <w:rsid w:val="00E65593"/>
    <w:rsid w:val="00E6676C"/>
    <w:rsid w:val="00E66B0D"/>
    <w:rsid w:val="00E67988"/>
    <w:rsid w:val="00E701AC"/>
    <w:rsid w:val="00E70627"/>
    <w:rsid w:val="00E70A8A"/>
    <w:rsid w:val="00E70C2B"/>
    <w:rsid w:val="00E7188C"/>
    <w:rsid w:val="00E71911"/>
    <w:rsid w:val="00E7196F"/>
    <w:rsid w:val="00E721C0"/>
    <w:rsid w:val="00E72CDE"/>
    <w:rsid w:val="00E72D80"/>
    <w:rsid w:val="00E72DA2"/>
    <w:rsid w:val="00E72E2A"/>
    <w:rsid w:val="00E73886"/>
    <w:rsid w:val="00E73F8E"/>
    <w:rsid w:val="00E74428"/>
    <w:rsid w:val="00E75652"/>
    <w:rsid w:val="00E7619B"/>
    <w:rsid w:val="00E77597"/>
    <w:rsid w:val="00E77DD6"/>
    <w:rsid w:val="00E80012"/>
    <w:rsid w:val="00E803B6"/>
    <w:rsid w:val="00E8061F"/>
    <w:rsid w:val="00E8077B"/>
    <w:rsid w:val="00E80BBF"/>
    <w:rsid w:val="00E81267"/>
    <w:rsid w:val="00E813AB"/>
    <w:rsid w:val="00E819AE"/>
    <w:rsid w:val="00E81AB1"/>
    <w:rsid w:val="00E82257"/>
    <w:rsid w:val="00E822AE"/>
    <w:rsid w:val="00E82369"/>
    <w:rsid w:val="00E827C0"/>
    <w:rsid w:val="00E83F12"/>
    <w:rsid w:val="00E848F3"/>
    <w:rsid w:val="00E8497C"/>
    <w:rsid w:val="00E84998"/>
    <w:rsid w:val="00E85108"/>
    <w:rsid w:val="00E859AD"/>
    <w:rsid w:val="00E85C2E"/>
    <w:rsid w:val="00E86045"/>
    <w:rsid w:val="00E87340"/>
    <w:rsid w:val="00E87563"/>
    <w:rsid w:val="00E8773C"/>
    <w:rsid w:val="00E87C5B"/>
    <w:rsid w:val="00E87CB4"/>
    <w:rsid w:val="00E8D9F0"/>
    <w:rsid w:val="00E905D5"/>
    <w:rsid w:val="00E90635"/>
    <w:rsid w:val="00E90BE9"/>
    <w:rsid w:val="00E912BF"/>
    <w:rsid w:val="00E91A71"/>
    <w:rsid w:val="00E924AE"/>
    <w:rsid w:val="00E928A7"/>
    <w:rsid w:val="00E92F60"/>
    <w:rsid w:val="00E9345B"/>
    <w:rsid w:val="00E93623"/>
    <w:rsid w:val="00E93DBC"/>
    <w:rsid w:val="00E943EC"/>
    <w:rsid w:val="00E9470D"/>
    <w:rsid w:val="00E94C67"/>
    <w:rsid w:val="00E951E2"/>
    <w:rsid w:val="00E954BE"/>
    <w:rsid w:val="00E96854"/>
    <w:rsid w:val="00E96AC7"/>
    <w:rsid w:val="00E97887"/>
    <w:rsid w:val="00E97B30"/>
    <w:rsid w:val="00E97B36"/>
    <w:rsid w:val="00E97FCE"/>
    <w:rsid w:val="00E997A7"/>
    <w:rsid w:val="00EA0334"/>
    <w:rsid w:val="00EA0B62"/>
    <w:rsid w:val="00EA11EA"/>
    <w:rsid w:val="00EA1786"/>
    <w:rsid w:val="00EA19C4"/>
    <w:rsid w:val="00EA1A0A"/>
    <w:rsid w:val="00EA258C"/>
    <w:rsid w:val="00EA3FAC"/>
    <w:rsid w:val="00EA4601"/>
    <w:rsid w:val="00EA4A70"/>
    <w:rsid w:val="00EA58DD"/>
    <w:rsid w:val="00EA667F"/>
    <w:rsid w:val="00EA768C"/>
    <w:rsid w:val="00EB0C80"/>
    <w:rsid w:val="00EB0E6E"/>
    <w:rsid w:val="00EB1A96"/>
    <w:rsid w:val="00EB1C5A"/>
    <w:rsid w:val="00EB1E7E"/>
    <w:rsid w:val="00EB2F55"/>
    <w:rsid w:val="00EB33AA"/>
    <w:rsid w:val="00EB340C"/>
    <w:rsid w:val="00EB3463"/>
    <w:rsid w:val="00EB3CBD"/>
    <w:rsid w:val="00EB3E12"/>
    <w:rsid w:val="00EB4A5D"/>
    <w:rsid w:val="00EB5360"/>
    <w:rsid w:val="00EB56C3"/>
    <w:rsid w:val="00EB5912"/>
    <w:rsid w:val="00EB5FCD"/>
    <w:rsid w:val="00EB659D"/>
    <w:rsid w:val="00EB6697"/>
    <w:rsid w:val="00EB6FA4"/>
    <w:rsid w:val="00EB774A"/>
    <w:rsid w:val="00EC019A"/>
    <w:rsid w:val="00EC02EE"/>
    <w:rsid w:val="00EC08B0"/>
    <w:rsid w:val="00EC1576"/>
    <w:rsid w:val="00EC225B"/>
    <w:rsid w:val="00EC273B"/>
    <w:rsid w:val="00EC33B5"/>
    <w:rsid w:val="00EC343C"/>
    <w:rsid w:val="00EC361B"/>
    <w:rsid w:val="00EC36F3"/>
    <w:rsid w:val="00EC38E1"/>
    <w:rsid w:val="00EC3B28"/>
    <w:rsid w:val="00EC4A12"/>
    <w:rsid w:val="00EC50D5"/>
    <w:rsid w:val="00EC5718"/>
    <w:rsid w:val="00EC58F5"/>
    <w:rsid w:val="00EC69F6"/>
    <w:rsid w:val="00EC749B"/>
    <w:rsid w:val="00EC76F7"/>
    <w:rsid w:val="00EC7841"/>
    <w:rsid w:val="00EC7BDA"/>
    <w:rsid w:val="00ED0116"/>
    <w:rsid w:val="00ED0855"/>
    <w:rsid w:val="00ED0CCC"/>
    <w:rsid w:val="00ED20CC"/>
    <w:rsid w:val="00ED2532"/>
    <w:rsid w:val="00ED269F"/>
    <w:rsid w:val="00ED30E7"/>
    <w:rsid w:val="00ED3298"/>
    <w:rsid w:val="00ED38CE"/>
    <w:rsid w:val="00ED3948"/>
    <w:rsid w:val="00ED3AF7"/>
    <w:rsid w:val="00ED4197"/>
    <w:rsid w:val="00ED4238"/>
    <w:rsid w:val="00ED4255"/>
    <w:rsid w:val="00ED46AA"/>
    <w:rsid w:val="00ED5A62"/>
    <w:rsid w:val="00ED5AFF"/>
    <w:rsid w:val="00ED5E88"/>
    <w:rsid w:val="00ED7166"/>
    <w:rsid w:val="00ED7E80"/>
    <w:rsid w:val="00EE0242"/>
    <w:rsid w:val="00EE0B71"/>
    <w:rsid w:val="00EE1098"/>
    <w:rsid w:val="00EE1A77"/>
    <w:rsid w:val="00EE2421"/>
    <w:rsid w:val="00EE2722"/>
    <w:rsid w:val="00EE28A1"/>
    <w:rsid w:val="00EE2F1C"/>
    <w:rsid w:val="00EE3222"/>
    <w:rsid w:val="00EE441D"/>
    <w:rsid w:val="00EE492B"/>
    <w:rsid w:val="00EE4D23"/>
    <w:rsid w:val="00EE4E08"/>
    <w:rsid w:val="00EE4F94"/>
    <w:rsid w:val="00EE53BA"/>
    <w:rsid w:val="00EE5C78"/>
    <w:rsid w:val="00EE601B"/>
    <w:rsid w:val="00EE6B26"/>
    <w:rsid w:val="00EE6FD4"/>
    <w:rsid w:val="00EE7949"/>
    <w:rsid w:val="00EE7FC0"/>
    <w:rsid w:val="00EF0580"/>
    <w:rsid w:val="00EF0A6A"/>
    <w:rsid w:val="00EF0BB6"/>
    <w:rsid w:val="00EF2619"/>
    <w:rsid w:val="00EF2726"/>
    <w:rsid w:val="00EF2A9B"/>
    <w:rsid w:val="00EF2C42"/>
    <w:rsid w:val="00EF330A"/>
    <w:rsid w:val="00EF3A17"/>
    <w:rsid w:val="00EF6C5C"/>
    <w:rsid w:val="00EF6E22"/>
    <w:rsid w:val="00EF6E2C"/>
    <w:rsid w:val="00EF764A"/>
    <w:rsid w:val="00EF7BE9"/>
    <w:rsid w:val="00F0014B"/>
    <w:rsid w:val="00F00E74"/>
    <w:rsid w:val="00F0328C"/>
    <w:rsid w:val="00F035CD"/>
    <w:rsid w:val="00F03F4C"/>
    <w:rsid w:val="00F04154"/>
    <w:rsid w:val="00F041F4"/>
    <w:rsid w:val="00F04599"/>
    <w:rsid w:val="00F04AF3"/>
    <w:rsid w:val="00F04D53"/>
    <w:rsid w:val="00F0510F"/>
    <w:rsid w:val="00F05336"/>
    <w:rsid w:val="00F05756"/>
    <w:rsid w:val="00F05C19"/>
    <w:rsid w:val="00F06510"/>
    <w:rsid w:val="00F06D56"/>
    <w:rsid w:val="00F06FE6"/>
    <w:rsid w:val="00F0718A"/>
    <w:rsid w:val="00F073E0"/>
    <w:rsid w:val="00F079C9"/>
    <w:rsid w:val="00F07EA6"/>
    <w:rsid w:val="00F10A60"/>
    <w:rsid w:val="00F10B29"/>
    <w:rsid w:val="00F10BBC"/>
    <w:rsid w:val="00F11138"/>
    <w:rsid w:val="00F115A5"/>
    <w:rsid w:val="00F11B25"/>
    <w:rsid w:val="00F11D78"/>
    <w:rsid w:val="00F122CC"/>
    <w:rsid w:val="00F12546"/>
    <w:rsid w:val="00F12561"/>
    <w:rsid w:val="00F128C1"/>
    <w:rsid w:val="00F12983"/>
    <w:rsid w:val="00F12A58"/>
    <w:rsid w:val="00F131FD"/>
    <w:rsid w:val="00F14745"/>
    <w:rsid w:val="00F15FA1"/>
    <w:rsid w:val="00F16E08"/>
    <w:rsid w:val="00F17ABB"/>
    <w:rsid w:val="00F17AE3"/>
    <w:rsid w:val="00F20039"/>
    <w:rsid w:val="00F20366"/>
    <w:rsid w:val="00F20A89"/>
    <w:rsid w:val="00F20C70"/>
    <w:rsid w:val="00F21A06"/>
    <w:rsid w:val="00F21F4A"/>
    <w:rsid w:val="00F221AA"/>
    <w:rsid w:val="00F22280"/>
    <w:rsid w:val="00F2331D"/>
    <w:rsid w:val="00F23740"/>
    <w:rsid w:val="00F23777"/>
    <w:rsid w:val="00F23FE0"/>
    <w:rsid w:val="00F24800"/>
    <w:rsid w:val="00F2489F"/>
    <w:rsid w:val="00F25264"/>
    <w:rsid w:val="00F25469"/>
    <w:rsid w:val="00F25977"/>
    <w:rsid w:val="00F26376"/>
    <w:rsid w:val="00F263FE"/>
    <w:rsid w:val="00F26B52"/>
    <w:rsid w:val="00F26F59"/>
    <w:rsid w:val="00F27039"/>
    <w:rsid w:val="00F308E2"/>
    <w:rsid w:val="00F30A5C"/>
    <w:rsid w:val="00F30B75"/>
    <w:rsid w:val="00F31704"/>
    <w:rsid w:val="00F31BEF"/>
    <w:rsid w:val="00F31D46"/>
    <w:rsid w:val="00F33764"/>
    <w:rsid w:val="00F33CE0"/>
    <w:rsid w:val="00F33F5D"/>
    <w:rsid w:val="00F36CB3"/>
    <w:rsid w:val="00F37196"/>
    <w:rsid w:val="00F379B3"/>
    <w:rsid w:val="00F41086"/>
    <w:rsid w:val="00F41918"/>
    <w:rsid w:val="00F41EDE"/>
    <w:rsid w:val="00F42718"/>
    <w:rsid w:val="00F428D3"/>
    <w:rsid w:val="00F43058"/>
    <w:rsid w:val="00F431CF"/>
    <w:rsid w:val="00F4342C"/>
    <w:rsid w:val="00F440C1"/>
    <w:rsid w:val="00F44499"/>
    <w:rsid w:val="00F4522D"/>
    <w:rsid w:val="00F45FAB"/>
    <w:rsid w:val="00F46B66"/>
    <w:rsid w:val="00F46FC1"/>
    <w:rsid w:val="00F4795B"/>
    <w:rsid w:val="00F47991"/>
    <w:rsid w:val="00F47C9B"/>
    <w:rsid w:val="00F503E9"/>
    <w:rsid w:val="00F511C2"/>
    <w:rsid w:val="00F51472"/>
    <w:rsid w:val="00F51672"/>
    <w:rsid w:val="00F51CB9"/>
    <w:rsid w:val="00F51E39"/>
    <w:rsid w:val="00F5260C"/>
    <w:rsid w:val="00F53904"/>
    <w:rsid w:val="00F53A49"/>
    <w:rsid w:val="00F53C28"/>
    <w:rsid w:val="00F54321"/>
    <w:rsid w:val="00F549F9"/>
    <w:rsid w:val="00F555E8"/>
    <w:rsid w:val="00F558C4"/>
    <w:rsid w:val="00F56711"/>
    <w:rsid w:val="00F569CB"/>
    <w:rsid w:val="00F5745C"/>
    <w:rsid w:val="00F577C8"/>
    <w:rsid w:val="00F57B89"/>
    <w:rsid w:val="00F57C76"/>
    <w:rsid w:val="00F60455"/>
    <w:rsid w:val="00F608ED"/>
    <w:rsid w:val="00F62304"/>
    <w:rsid w:val="00F6243B"/>
    <w:rsid w:val="00F62779"/>
    <w:rsid w:val="00F629AD"/>
    <w:rsid w:val="00F63714"/>
    <w:rsid w:val="00F6374A"/>
    <w:rsid w:val="00F637BE"/>
    <w:rsid w:val="00F639CD"/>
    <w:rsid w:val="00F642C1"/>
    <w:rsid w:val="00F64CCB"/>
    <w:rsid w:val="00F653C2"/>
    <w:rsid w:val="00F65E54"/>
    <w:rsid w:val="00F670CA"/>
    <w:rsid w:val="00F70F11"/>
    <w:rsid w:val="00F712D1"/>
    <w:rsid w:val="00F71365"/>
    <w:rsid w:val="00F7167B"/>
    <w:rsid w:val="00F719A5"/>
    <w:rsid w:val="00F71D9D"/>
    <w:rsid w:val="00F71FDE"/>
    <w:rsid w:val="00F721B3"/>
    <w:rsid w:val="00F72A28"/>
    <w:rsid w:val="00F72CAE"/>
    <w:rsid w:val="00F72F79"/>
    <w:rsid w:val="00F73687"/>
    <w:rsid w:val="00F73770"/>
    <w:rsid w:val="00F73C0F"/>
    <w:rsid w:val="00F747E5"/>
    <w:rsid w:val="00F74FAA"/>
    <w:rsid w:val="00F76309"/>
    <w:rsid w:val="00F7649E"/>
    <w:rsid w:val="00F7677D"/>
    <w:rsid w:val="00F769F0"/>
    <w:rsid w:val="00F76B30"/>
    <w:rsid w:val="00F76C39"/>
    <w:rsid w:val="00F77058"/>
    <w:rsid w:val="00F7785B"/>
    <w:rsid w:val="00F77A61"/>
    <w:rsid w:val="00F77B1E"/>
    <w:rsid w:val="00F77C31"/>
    <w:rsid w:val="00F77D07"/>
    <w:rsid w:val="00F806BB"/>
    <w:rsid w:val="00F80AE5"/>
    <w:rsid w:val="00F80F0A"/>
    <w:rsid w:val="00F80FD7"/>
    <w:rsid w:val="00F81733"/>
    <w:rsid w:val="00F81753"/>
    <w:rsid w:val="00F81EB6"/>
    <w:rsid w:val="00F82B54"/>
    <w:rsid w:val="00F82CC4"/>
    <w:rsid w:val="00F83532"/>
    <w:rsid w:val="00F84700"/>
    <w:rsid w:val="00F848C3"/>
    <w:rsid w:val="00F84991"/>
    <w:rsid w:val="00F84C34"/>
    <w:rsid w:val="00F85354"/>
    <w:rsid w:val="00F853E0"/>
    <w:rsid w:val="00F85F77"/>
    <w:rsid w:val="00F86255"/>
    <w:rsid w:val="00F86299"/>
    <w:rsid w:val="00F86593"/>
    <w:rsid w:val="00F86916"/>
    <w:rsid w:val="00F8783C"/>
    <w:rsid w:val="00F90AD8"/>
    <w:rsid w:val="00F90D81"/>
    <w:rsid w:val="00F90E10"/>
    <w:rsid w:val="00F90EC7"/>
    <w:rsid w:val="00F90FC3"/>
    <w:rsid w:val="00F91AE6"/>
    <w:rsid w:val="00F91EAC"/>
    <w:rsid w:val="00F92517"/>
    <w:rsid w:val="00F92CC9"/>
    <w:rsid w:val="00F92F32"/>
    <w:rsid w:val="00F933F7"/>
    <w:rsid w:val="00F941F1"/>
    <w:rsid w:val="00F945F7"/>
    <w:rsid w:val="00F94F4C"/>
    <w:rsid w:val="00F956FE"/>
    <w:rsid w:val="00F959C2"/>
    <w:rsid w:val="00F95AD4"/>
    <w:rsid w:val="00F96401"/>
    <w:rsid w:val="00F97422"/>
    <w:rsid w:val="00F97852"/>
    <w:rsid w:val="00F97C11"/>
    <w:rsid w:val="00F97E42"/>
    <w:rsid w:val="00FA0610"/>
    <w:rsid w:val="00FA0A70"/>
    <w:rsid w:val="00FA0E66"/>
    <w:rsid w:val="00FA2D60"/>
    <w:rsid w:val="00FA30F7"/>
    <w:rsid w:val="00FA4FBB"/>
    <w:rsid w:val="00FA5D98"/>
    <w:rsid w:val="00FA6742"/>
    <w:rsid w:val="00FA67B3"/>
    <w:rsid w:val="00FA6D1A"/>
    <w:rsid w:val="00FA7440"/>
    <w:rsid w:val="00FA78F1"/>
    <w:rsid w:val="00FA7FA3"/>
    <w:rsid w:val="00FB0488"/>
    <w:rsid w:val="00FB069B"/>
    <w:rsid w:val="00FB08BC"/>
    <w:rsid w:val="00FB0AA7"/>
    <w:rsid w:val="00FB0C2F"/>
    <w:rsid w:val="00FB1AAF"/>
    <w:rsid w:val="00FB2437"/>
    <w:rsid w:val="00FB2884"/>
    <w:rsid w:val="00FB28F5"/>
    <w:rsid w:val="00FB2991"/>
    <w:rsid w:val="00FB3BE8"/>
    <w:rsid w:val="00FB4061"/>
    <w:rsid w:val="00FB4737"/>
    <w:rsid w:val="00FB540E"/>
    <w:rsid w:val="00FB57F1"/>
    <w:rsid w:val="00FB6661"/>
    <w:rsid w:val="00FB69E6"/>
    <w:rsid w:val="00FB7634"/>
    <w:rsid w:val="00FB7CB3"/>
    <w:rsid w:val="00FC00E7"/>
    <w:rsid w:val="00FC0571"/>
    <w:rsid w:val="00FC0D18"/>
    <w:rsid w:val="00FC1200"/>
    <w:rsid w:val="00FC22B6"/>
    <w:rsid w:val="00FC258B"/>
    <w:rsid w:val="00FC3230"/>
    <w:rsid w:val="00FC32B1"/>
    <w:rsid w:val="00FC398B"/>
    <w:rsid w:val="00FC3AD8"/>
    <w:rsid w:val="00FC3D2E"/>
    <w:rsid w:val="00FC3FF2"/>
    <w:rsid w:val="00FC4EE5"/>
    <w:rsid w:val="00FC5004"/>
    <w:rsid w:val="00FC50B1"/>
    <w:rsid w:val="00FC7619"/>
    <w:rsid w:val="00FD05BA"/>
    <w:rsid w:val="00FD0ADE"/>
    <w:rsid w:val="00FD0D0A"/>
    <w:rsid w:val="00FD12A2"/>
    <w:rsid w:val="00FD1417"/>
    <w:rsid w:val="00FD161A"/>
    <w:rsid w:val="00FD164B"/>
    <w:rsid w:val="00FD1AEA"/>
    <w:rsid w:val="00FD2183"/>
    <w:rsid w:val="00FD263C"/>
    <w:rsid w:val="00FD2822"/>
    <w:rsid w:val="00FD2BA2"/>
    <w:rsid w:val="00FD3583"/>
    <w:rsid w:val="00FD36F9"/>
    <w:rsid w:val="00FD3EAB"/>
    <w:rsid w:val="00FD4048"/>
    <w:rsid w:val="00FD49AC"/>
    <w:rsid w:val="00FE0732"/>
    <w:rsid w:val="00FE0A02"/>
    <w:rsid w:val="00FE0C60"/>
    <w:rsid w:val="00FE1B15"/>
    <w:rsid w:val="00FE1DEC"/>
    <w:rsid w:val="00FE2BEC"/>
    <w:rsid w:val="00FE301E"/>
    <w:rsid w:val="00FE3023"/>
    <w:rsid w:val="00FE32F4"/>
    <w:rsid w:val="00FE46B1"/>
    <w:rsid w:val="00FE495F"/>
    <w:rsid w:val="00FE4DDC"/>
    <w:rsid w:val="00FE4FFF"/>
    <w:rsid w:val="00FE5464"/>
    <w:rsid w:val="00FE54C3"/>
    <w:rsid w:val="00FE5FDA"/>
    <w:rsid w:val="00FE69CC"/>
    <w:rsid w:val="00FE6C2A"/>
    <w:rsid w:val="00FE6F33"/>
    <w:rsid w:val="00FE71F5"/>
    <w:rsid w:val="00FF00BE"/>
    <w:rsid w:val="00FF041B"/>
    <w:rsid w:val="00FF0441"/>
    <w:rsid w:val="00FF04BA"/>
    <w:rsid w:val="00FF0642"/>
    <w:rsid w:val="00FF0748"/>
    <w:rsid w:val="00FF083A"/>
    <w:rsid w:val="00FF1762"/>
    <w:rsid w:val="00FF17A4"/>
    <w:rsid w:val="00FF253E"/>
    <w:rsid w:val="00FF2684"/>
    <w:rsid w:val="00FF29AB"/>
    <w:rsid w:val="00FF2CBD"/>
    <w:rsid w:val="00FF3DBD"/>
    <w:rsid w:val="00FF3EA8"/>
    <w:rsid w:val="00FF41D5"/>
    <w:rsid w:val="00FF52DF"/>
    <w:rsid w:val="00FF58ED"/>
    <w:rsid w:val="00FF5957"/>
    <w:rsid w:val="00FF5E86"/>
    <w:rsid w:val="00FF6700"/>
    <w:rsid w:val="00FF671D"/>
    <w:rsid w:val="00FF67BE"/>
    <w:rsid w:val="00FF7AEA"/>
    <w:rsid w:val="00FF7D20"/>
    <w:rsid w:val="014B4571"/>
    <w:rsid w:val="02638EE7"/>
    <w:rsid w:val="02789086"/>
    <w:rsid w:val="02B0AF44"/>
    <w:rsid w:val="02D57EF8"/>
    <w:rsid w:val="033E256B"/>
    <w:rsid w:val="03618B39"/>
    <w:rsid w:val="03691044"/>
    <w:rsid w:val="038EA5A9"/>
    <w:rsid w:val="03AA7AC4"/>
    <w:rsid w:val="03D83FDE"/>
    <w:rsid w:val="0447A31D"/>
    <w:rsid w:val="04720B10"/>
    <w:rsid w:val="04B80AB0"/>
    <w:rsid w:val="04BCEF87"/>
    <w:rsid w:val="051F6D4F"/>
    <w:rsid w:val="059990D4"/>
    <w:rsid w:val="05AD1FA0"/>
    <w:rsid w:val="05E1384A"/>
    <w:rsid w:val="061E7515"/>
    <w:rsid w:val="063E60D5"/>
    <w:rsid w:val="06E69F13"/>
    <w:rsid w:val="0734797F"/>
    <w:rsid w:val="073E9F02"/>
    <w:rsid w:val="0768434C"/>
    <w:rsid w:val="07D41B2E"/>
    <w:rsid w:val="0810A4A5"/>
    <w:rsid w:val="08278311"/>
    <w:rsid w:val="08B7537C"/>
    <w:rsid w:val="09021A96"/>
    <w:rsid w:val="091759D0"/>
    <w:rsid w:val="096D7E04"/>
    <w:rsid w:val="099802A6"/>
    <w:rsid w:val="09AA70A1"/>
    <w:rsid w:val="09CE5C9A"/>
    <w:rsid w:val="0A83B818"/>
    <w:rsid w:val="0AC8B4F4"/>
    <w:rsid w:val="0AC9D654"/>
    <w:rsid w:val="0B1B72B2"/>
    <w:rsid w:val="0B5EF10F"/>
    <w:rsid w:val="0B913DBB"/>
    <w:rsid w:val="0B9CDA67"/>
    <w:rsid w:val="0BB21C8F"/>
    <w:rsid w:val="0BFE696F"/>
    <w:rsid w:val="0C05A3A1"/>
    <w:rsid w:val="0C1E65D7"/>
    <w:rsid w:val="0C487C9D"/>
    <w:rsid w:val="0C5396FE"/>
    <w:rsid w:val="0CDDF70F"/>
    <w:rsid w:val="0CFF03F4"/>
    <w:rsid w:val="0D1E876E"/>
    <w:rsid w:val="0DEB0261"/>
    <w:rsid w:val="0DF4E7BF"/>
    <w:rsid w:val="0E2DE5D3"/>
    <w:rsid w:val="0E2E32A1"/>
    <w:rsid w:val="0E3880CB"/>
    <w:rsid w:val="0E63C94E"/>
    <w:rsid w:val="0E69E3B5"/>
    <w:rsid w:val="0E9AD455"/>
    <w:rsid w:val="0EA2C4F8"/>
    <w:rsid w:val="0EB4BA4E"/>
    <w:rsid w:val="0EC58091"/>
    <w:rsid w:val="0EEDF99E"/>
    <w:rsid w:val="0F18652A"/>
    <w:rsid w:val="0F61C9D1"/>
    <w:rsid w:val="0F78BB81"/>
    <w:rsid w:val="0F907139"/>
    <w:rsid w:val="0F98D4A2"/>
    <w:rsid w:val="0FC84F95"/>
    <w:rsid w:val="0FE8E632"/>
    <w:rsid w:val="1021F968"/>
    <w:rsid w:val="1074B29B"/>
    <w:rsid w:val="10850FFF"/>
    <w:rsid w:val="10A92580"/>
    <w:rsid w:val="111F9D5A"/>
    <w:rsid w:val="113F5001"/>
    <w:rsid w:val="114EA840"/>
    <w:rsid w:val="11560BA2"/>
    <w:rsid w:val="1157A573"/>
    <w:rsid w:val="115E580E"/>
    <w:rsid w:val="118094A7"/>
    <w:rsid w:val="11C5BD7F"/>
    <w:rsid w:val="11CD0DB0"/>
    <w:rsid w:val="1249868E"/>
    <w:rsid w:val="124F6D08"/>
    <w:rsid w:val="129A7375"/>
    <w:rsid w:val="12BE48F5"/>
    <w:rsid w:val="13AE124B"/>
    <w:rsid w:val="13BB5F79"/>
    <w:rsid w:val="13C548E4"/>
    <w:rsid w:val="13D8D537"/>
    <w:rsid w:val="13F32345"/>
    <w:rsid w:val="1424D443"/>
    <w:rsid w:val="1487A095"/>
    <w:rsid w:val="152142AE"/>
    <w:rsid w:val="15432532"/>
    <w:rsid w:val="157E9B7E"/>
    <w:rsid w:val="15861991"/>
    <w:rsid w:val="1593512B"/>
    <w:rsid w:val="159E1A01"/>
    <w:rsid w:val="15DC54A5"/>
    <w:rsid w:val="15F9C04B"/>
    <w:rsid w:val="15FAB488"/>
    <w:rsid w:val="1646B674"/>
    <w:rsid w:val="16964F24"/>
    <w:rsid w:val="172CB2C0"/>
    <w:rsid w:val="17A8A1A9"/>
    <w:rsid w:val="17BEF2C6"/>
    <w:rsid w:val="17E0B599"/>
    <w:rsid w:val="17F8D5CC"/>
    <w:rsid w:val="1804AAC4"/>
    <w:rsid w:val="180B29E1"/>
    <w:rsid w:val="184564D2"/>
    <w:rsid w:val="188ABA5A"/>
    <w:rsid w:val="18BE8674"/>
    <w:rsid w:val="1968E25C"/>
    <w:rsid w:val="1A14FBB7"/>
    <w:rsid w:val="1A27E001"/>
    <w:rsid w:val="1AB7771A"/>
    <w:rsid w:val="1BFA190E"/>
    <w:rsid w:val="1BFF9DEB"/>
    <w:rsid w:val="1C16B7A0"/>
    <w:rsid w:val="1C51E7E1"/>
    <w:rsid w:val="1C617E93"/>
    <w:rsid w:val="1CA349AF"/>
    <w:rsid w:val="1D03D048"/>
    <w:rsid w:val="1D53F49C"/>
    <w:rsid w:val="1DAD084E"/>
    <w:rsid w:val="1DB3C8FC"/>
    <w:rsid w:val="1DD9E7F3"/>
    <w:rsid w:val="1DF2D6C2"/>
    <w:rsid w:val="1E20352A"/>
    <w:rsid w:val="1E53F977"/>
    <w:rsid w:val="1E7D888F"/>
    <w:rsid w:val="1EAD65F7"/>
    <w:rsid w:val="1EC2472B"/>
    <w:rsid w:val="1F00CF94"/>
    <w:rsid w:val="1F9D98A0"/>
    <w:rsid w:val="201A193A"/>
    <w:rsid w:val="201D044D"/>
    <w:rsid w:val="202F356C"/>
    <w:rsid w:val="20C7C880"/>
    <w:rsid w:val="2265274F"/>
    <w:rsid w:val="22F09D2D"/>
    <w:rsid w:val="23306F17"/>
    <w:rsid w:val="23E70E04"/>
    <w:rsid w:val="23F70EEE"/>
    <w:rsid w:val="24BE3347"/>
    <w:rsid w:val="24D45B05"/>
    <w:rsid w:val="2575FC8B"/>
    <w:rsid w:val="257B3288"/>
    <w:rsid w:val="259178E1"/>
    <w:rsid w:val="25C36C12"/>
    <w:rsid w:val="266B7566"/>
    <w:rsid w:val="267911A4"/>
    <w:rsid w:val="2706F327"/>
    <w:rsid w:val="274F9447"/>
    <w:rsid w:val="27948929"/>
    <w:rsid w:val="27D7EAEA"/>
    <w:rsid w:val="28731CA5"/>
    <w:rsid w:val="28DF1286"/>
    <w:rsid w:val="291C397B"/>
    <w:rsid w:val="292BC748"/>
    <w:rsid w:val="2956A4FF"/>
    <w:rsid w:val="29BDF700"/>
    <w:rsid w:val="2A082CCE"/>
    <w:rsid w:val="2A0E9375"/>
    <w:rsid w:val="2A62CE5B"/>
    <w:rsid w:val="2AC76952"/>
    <w:rsid w:val="2B347BD6"/>
    <w:rsid w:val="2B6C2631"/>
    <w:rsid w:val="2B8C63A4"/>
    <w:rsid w:val="2BD6CF29"/>
    <w:rsid w:val="2BF2B4E7"/>
    <w:rsid w:val="2C0F265E"/>
    <w:rsid w:val="2C2AE6B0"/>
    <w:rsid w:val="2C6D9E99"/>
    <w:rsid w:val="2C7CFAF5"/>
    <w:rsid w:val="2CB70F64"/>
    <w:rsid w:val="2D0FD02F"/>
    <w:rsid w:val="2D15ED70"/>
    <w:rsid w:val="2D6C25AA"/>
    <w:rsid w:val="2D89DFE1"/>
    <w:rsid w:val="2E6E747C"/>
    <w:rsid w:val="2EAB6F04"/>
    <w:rsid w:val="2EACE683"/>
    <w:rsid w:val="2EB932D7"/>
    <w:rsid w:val="2EFFB675"/>
    <w:rsid w:val="2F37CB63"/>
    <w:rsid w:val="2F71834D"/>
    <w:rsid w:val="2F735248"/>
    <w:rsid w:val="2F990850"/>
    <w:rsid w:val="2FA188AB"/>
    <w:rsid w:val="2FA9D31D"/>
    <w:rsid w:val="2FC0FC9E"/>
    <w:rsid w:val="301B7C2E"/>
    <w:rsid w:val="305B604D"/>
    <w:rsid w:val="30D52313"/>
    <w:rsid w:val="3110A739"/>
    <w:rsid w:val="316BBF8F"/>
    <w:rsid w:val="319EC744"/>
    <w:rsid w:val="31CD725C"/>
    <w:rsid w:val="325AD647"/>
    <w:rsid w:val="32AD76FA"/>
    <w:rsid w:val="32DC3B5D"/>
    <w:rsid w:val="32F6B3A0"/>
    <w:rsid w:val="335712E4"/>
    <w:rsid w:val="336128F6"/>
    <w:rsid w:val="337085FD"/>
    <w:rsid w:val="33DF87D4"/>
    <w:rsid w:val="33EEBDC5"/>
    <w:rsid w:val="345B1D5C"/>
    <w:rsid w:val="35B51513"/>
    <w:rsid w:val="36158F52"/>
    <w:rsid w:val="36A08A7F"/>
    <w:rsid w:val="36DB5349"/>
    <w:rsid w:val="36F3C46E"/>
    <w:rsid w:val="37293C7D"/>
    <w:rsid w:val="3748B516"/>
    <w:rsid w:val="3755637F"/>
    <w:rsid w:val="37604EE1"/>
    <w:rsid w:val="381B640F"/>
    <w:rsid w:val="382CA854"/>
    <w:rsid w:val="382CC132"/>
    <w:rsid w:val="3865A440"/>
    <w:rsid w:val="38A4FE57"/>
    <w:rsid w:val="38EA82D6"/>
    <w:rsid w:val="391C358F"/>
    <w:rsid w:val="3946ACDA"/>
    <w:rsid w:val="3957BDBB"/>
    <w:rsid w:val="3AB9320C"/>
    <w:rsid w:val="3AE42B7D"/>
    <w:rsid w:val="3B5AEB15"/>
    <w:rsid w:val="3B822AFF"/>
    <w:rsid w:val="3BCBB3F5"/>
    <w:rsid w:val="3C00A4D8"/>
    <w:rsid w:val="3D325608"/>
    <w:rsid w:val="3D9F9DBA"/>
    <w:rsid w:val="3DBE65EC"/>
    <w:rsid w:val="3DC2C8FB"/>
    <w:rsid w:val="3DD16AE9"/>
    <w:rsid w:val="3DE628BC"/>
    <w:rsid w:val="3DE83D53"/>
    <w:rsid w:val="3E18E22D"/>
    <w:rsid w:val="3EAB1E58"/>
    <w:rsid w:val="3EDAE458"/>
    <w:rsid w:val="3F2AD4B2"/>
    <w:rsid w:val="3F8E59EC"/>
    <w:rsid w:val="3FC2A744"/>
    <w:rsid w:val="3FC53F13"/>
    <w:rsid w:val="3FC8F6E0"/>
    <w:rsid w:val="3FE6FB06"/>
    <w:rsid w:val="3FEE0161"/>
    <w:rsid w:val="4010C8CD"/>
    <w:rsid w:val="40DBD02D"/>
    <w:rsid w:val="413A3AAF"/>
    <w:rsid w:val="415646B4"/>
    <w:rsid w:val="41B40045"/>
    <w:rsid w:val="41EAF66B"/>
    <w:rsid w:val="4213FA3F"/>
    <w:rsid w:val="42B9F2CD"/>
    <w:rsid w:val="42BDD3E9"/>
    <w:rsid w:val="42ECED62"/>
    <w:rsid w:val="4325A3AF"/>
    <w:rsid w:val="435F1074"/>
    <w:rsid w:val="439F8C07"/>
    <w:rsid w:val="43FF046F"/>
    <w:rsid w:val="4417B7B4"/>
    <w:rsid w:val="443256B0"/>
    <w:rsid w:val="4446248B"/>
    <w:rsid w:val="450C062D"/>
    <w:rsid w:val="456E23B5"/>
    <w:rsid w:val="45D35731"/>
    <w:rsid w:val="45E1E57D"/>
    <w:rsid w:val="45F0BE71"/>
    <w:rsid w:val="4611DDEB"/>
    <w:rsid w:val="466FDD3A"/>
    <w:rsid w:val="467CAA47"/>
    <w:rsid w:val="46A771C0"/>
    <w:rsid w:val="472209DF"/>
    <w:rsid w:val="4750A4C9"/>
    <w:rsid w:val="4790AB5B"/>
    <w:rsid w:val="4791EBA6"/>
    <w:rsid w:val="47E302FD"/>
    <w:rsid w:val="47ED35E7"/>
    <w:rsid w:val="484C2A0C"/>
    <w:rsid w:val="484CA3DC"/>
    <w:rsid w:val="486C7B33"/>
    <w:rsid w:val="48979056"/>
    <w:rsid w:val="48F9142C"/>
    <w:rsid w:val="49459CB0"/>
    <w:rsid w:val="49B0C5FF"/>
    <w:rsid w:val="49BBB61C"/>
    <w:rsid w:val="49D76251"/>
    <w:rsid w:val="4A174C83"/>
    <w:rsid w:val="4A1DE686"/>
    <w:rsid w:val="4A243D45"/>
    <w:rsid w:val="4A60CFF4"/>
    <w:rsid w:val="4A7F7D92"/>
    <w:rsid w:val="4ABAD8C9"/>
    <w:rsid w:val="4AE7FEE7"/>
    <w:rsid w:val="4B8A04A5"/>
    <w:rsid w:val="4C19463A"/>
    <w:rsid w:val="4C7EB6AF"/>
    <w:rsid w:val="4D1BC8B9"/>
    <w:rsid w:val="4D2438C1"/>
    <w:rsid w:val="4D537A8F"/>
    <w:rsid w:val="4D542091"/>
    <w:rsid w:val="4E22D1F8"/>
    <w:rsid w:val="4E4ED1BD"/>
    <w:rsid w:val="4E549ADE"/>
    <w:rsid w:val="4EA20220"/>
    <w:rsid w:val="4EC9866B"/>
    <w:rsid w:val="4EE3A682"/>
    <w:rsid w:val="4F177543"/>
    <w:rsid w:val="4F2C4E02"/>
    <w:rsid w:val="4FB602BD"/>
    <w:rsid w:val="4FD2CBE3"/>
    <w:rsid w:val="4FD33601"/>
    <w:rsid w:val="501CCEEB"/>
    <w:rsid w:val="50944D05"/>
    <w:rsid w:val="5162E533"/>
    <w:rsid w:val="523E9870"/>
    <w:rsid w:val="5249F32B"/>
    <w:rsid w:val="52B829FE"/>
    <w:rsid w:val="52C4D670"/>
    <w:rsid w:val="52CB7111"/>
    <w:rsid w:val="5346B0C9"/>
    <w:rsid w:val="5366ECA9"/>
    <w:rsid w:val="5432FB9B"/>
    <w:rsid w:val="54ADE885"/>
    <w:rsid w:val="54F15C67"/>
    <w:rsid w:val="54FFB4BB"/>
    <w:rsid w:val="550A7C33"/>
    <w:rsid w:val="553BEE35"/>
    <w:rsid w:val="554335CC"/>
    <w:rsid w:val="5562DE23"/>
    <w:rsid w:val="560990BD"/>
    <w:rsid w:val="56115A8F"/>
    <w:rsid w:val="5616AB7F"/>
    <w:rsid w:val="563FB28B"/>
    <w:rsid w:val="569E1C9B"/>
    <w:rsid w:val="56A8FA21"/>
    <w:rsid w:val="56E33058"/>
    <w:rsid w:val="571FC7B3"/>
    <w:rsid w:val="57B8947F"/>
    <w:rsid w:val="584AEFF1"/>
    <w:rsid w:val="58D074B2"/>
    <w:rsid w:val="59457FFA"/>
    <w:rsid w:val="595E6EC7"/>
    <w:rsid w:val="5A0287E5"/>
    <w:rsid w:val="5A15BDAB"/>
    <w:rsid w:val="5A39B093"/>
    <w:rsid w:val="5A3E3670"/>
    <w:rsid w:val="5A84E76C"/>
    <w:rsid w:val="5A85BD92"/>
    <w:rsid w:val="5AA42031"/>
    <w:rsid w:val="5AF62382"/>
    <w:rsid w:val="5B35942D"/>
    <w:rsid w:val="5B73695E"/>
    <w:rsid w:val="5BD77258"/>
    <w:rsid w:val="5C058B8E"/>
    <w:rsid w:val="5C0ABA7B"/>
    <w:rsid w:val="5C8FD545"/>
    <w:rsid w:val="5C93E518"/>
    <w:rsid w:val="5CB40F50"/>
    <w:rsid w:val="5CB98ABA"/>
    <w:rsid w:val="5CD0B4B9"/>
    <w:rsid w:val="5D08EDE3"/>
    <w:rsid w:val="5DE213CF"/>
    <w:rsid w:val="5E28860B"/>
    <w:rsid w:val="5E58F08C"/>
    <w:rsid w:val="5EB7CFA8"/>
    <w:rsid w:val="5EBC0B68"/>
    <w:rsid w:val="5ED65E36"/>
    <w:rsid w:val="5F5EB012"/>
    <w:rsid w:val="5F7D0775"/>
    <w:rsid w:val="5FA46F1E"/>
    <w:rsid w:val="5FC58366"/>
    <w:rsid w:val="6008AD37"/>
    <w:rsid w:val="602A66D2"/>
    <w:rsid w:val="605AC022"/>
    <w:rsid w:val="606B433B"/>
    <w:rsid w:val="60784D7A"/>
    <w:rsid w:val="618078A0"/>
    <w:rsid w:val="61C8F046"/>
    <w:rsid w:val="61C9211F"/>
    <w:rsid w:val="61CC41A2"/>
    <w:rsid w:val="620DA0F4"/>
    <w:rsid w:val="620DE995"/>
    <w:rsid w:val="6216E97A"/>
    <w:rsid w:val="6231E767"/>
    <w:rsid w:val="62324FF9"/>
    <w:rsid w:val="6237EC91"/>
    <w:rsid w:val="62A0E9C9"/>
    <w:rsid w:val="62E7261F"/>
    <w:rsid w:val="62E9A878"/>
    <w:rsid w:val="63364F60"/>
    <w:rsid w:val="6369BE81"/>
    <w:rsid w:val="6386D2C4"/>
    <w:rsid w:val="63A03DE1"/>
    <w:rsid w:val="63E403C6"/>
    <w:rsid w:val="6498766A"/>
    <w:rsid w:val="64D522E8"/>
    <w:rsid w:val="65222EF0"/>
    <w:rsid w:val="652E0422"/>
    <w:rsid w:val="65832432"/>
    <w:rsid w:val="658ED64C"/>
    <w:rsid w:val="660E2318"/>
    <w:rsid w:val="66D28115"/>
    <w:rsid w:val="66E6CF49"/>
    <w:rsid w:val="66FFD754"/>
    <w:rsid w:val="67964FD0"/>
    <w:rsid w:val="67AB9B57"/>
    <w:rsid w:val="6827126F"/>
    <w:rsid w:val="6870C3DE"/>
    <w:rsid w:val="68907767"/>
    <w:rsid w:val="68ABC95E"/>
    <w:rsid w:val="68F477C5"/>
    <w:rsid w:val="6904CDD8"/>
    <w:rsid w:val="690B4F2E"/>
    <w:rsid w:val="690E5E68"/>
    <w:rsid w:val="6928664E"/>
    <w:rsid w:val="695B6F78"/>
    <w:rsid w:val="69C90BD4"/>
    <w:rsid w:val="6A2EBD16"/>
    <w:rsid w:val="6A782EB4"/>
    <w:rsid w:val="6B6A747B"/>
    <w:rsid w:val="6B74746B"/>
    <w:rsid w:val="6BCA89E0"/>
    <w:rsid w:val="6BEC90A4"/>
    <w:rsid w:val="6C322B8F"/>
    <w:rsid w:val="6C7D473E"/>
    <w:rsid w:val="6CF78120"/>
    <w:rsid w:val="6D0477DF"/>
    <w:rsid w:val="6DD92D04"/>
    <w:rsid w:val="6E116BFC"/>
    <w:rsid w:val="6E5CA465"/>
    <w:rsid w:val="6E7B34FF"/>
    <w:rsid w:val="6E882251"/>
    <w:rsid w:val="6EDE3E3C"/>
    <w:rsid w:val="6EFA6DBA"/>
    <w:rsid w:val="6F50C3C6"/>
    <w:rsid w:val="6FFA7EC9"/>
    <w:rsid w:val="70111EC2"/>
    <w:rsid w:val="7045E228"/>
    <w:rsid w:val="70B2F718"/>
    <w:rsid w:val="713A60BE"/>
    <w:rsid w:val="71774FAD"/>
    <w:rsid w:val="71B7D8C5"/>
    <w:rsid w:val="71E5BBA4"/>
    <w:rsid w:val="73085AEC"/>
    <w:rsid w:val="736A31EB"/>
    <w:rsid w:val="73C2D24F"/>
    <w:rsid w:val="7403724E"/>
    <w:rsid w:val="749F4529"/>
    <w:rsid w:val="755CD169"/>
    <w:rsid w:val="75C773B9"/>
    <w:rsid w:val="75E31E75"/>
    <w:rsid w:val="7669558A"/>
    <w:rsid w:val="766B1FD8"/>
    <w:rsid w:val="76735462"/>
    <w:rsid w:val="76995D8A"/>
    <w:rsid w:val="76C979B4"/>
    <w:rsid w:val="76DAF37C"/>
    <w:rsid w:val="7701764B"/>
    <w:rsid w:val="771C4CF2"/>
    <w:rsid w:val="7754CDB2"/>
    <w:rsid w:val="7785DB6D"/>
    <w:rsid w:val="77E0E13F"/>
    <w:rsid w:val="783D25B1"/>
    <w:rsid w:val="784AACD0"/>
    <w:rsid w:val="785D1017"/>
    <w:rsid w:val="787EC64B"/>
    <w:rsid w:val="788C2341"/>
    <w:rsid w:val="78B31D74"/>
    <w:rsid w:val="78EC5D75"/>
    <w:rsid w:val="78F13D15"/>
    <w:rsid w:val="78FAD1A6"/>
    <w:rsid w:val="79564BDC"/>
    <w:rsid w:val="7963346E"/>
    <w:rsid w:val="79A2CD1A"/>
    <w:rsid w:val="79CD09C2"/>
    <w:rsid w:val="7A28B8E6"/>
    <w:rsid w:val="7A6EC611"/>
    <w:rsid w:val="7A90AC12"/>
    <w:rsid w:val="7A9C18BF"/>
    <w:rsid w:val="7AA34A83"/>
    <w:rsid w:val="7AADF808"/>
    <w:rsid w:val="7B071A8C"/>
    <w:rsid w:val="7B07AA6F"/>
    <w:rsid w:val="7B70CFD2"/>
    <w:rsid w:val="7B98AEFF"/>
    <w:rsid w:val="7C03C21C"/>
    <w:rsid w:val="7C0E37A2"/>
    <w:rsid w:val="7C59AF45"/>
    <w:rsid w:val="7CA05F90"/>
    <w:rsid w:val="7CCD3B57"/>
    <w:rsid w:val="7DDB97CD"/>
    <w:rsid w:val="7E6A3D29"/>
    <w:rsid w:val="7EF79C6C"/>
    <w:rsid w:val="7F30198E"/>
    <w:rsid w:val="7FBF2D34"/>
    <w:rsid w:val="7FFD9BA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32363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20" w:line="276" w:lineRule="auto"/>
        <w:ind w:left="1699" w:hanging="169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1F4A"/>
    <w:pPr>
      <w:spacing w:after="160" w:line="256" w:lineRule="auto"/>
      <w:ind w:left="0" w:firstLine="0"/>
    </w:pPr>
    <w:rPr>
      <w:rFonts w:ascii="Times New Roman" w:eastAsiaTheme="minorHAnsi" w:hAnsi="Times New Roman" w:cs="Times New Roman"/>
      <w:iCs/>
      <w:sz w:val="20"/>
      <w:szCs w:val="20"/>
    </w:rPr>
  </w:style>
  <w:style w:type="paragraph" w:styleId="Heading1">
    <w:name w:val="heading 1"/>
    <w:next w:val="Normal"/>
    <w:link w:val="Heading1Char"/>
    <w:uiPriority w:val="9"/>
    <w:qFormat/>
    <w:rsid w:val="00D7440A"/>
    <w:pPr>
      <w:keepNext/>
      <w:keepLines/>
      <w:pBdr>
        <w:top w:val="single" w:sz="12" w:space="3" w:color="auto"/>
      </w:pBdr>
      <w:tabs>
        <w:tab w:val="num" w:pos="432"/>
      </w:tabs>
      <w:overflowPunct w:val="0"/>
      <w:autoSpaceDE w:val="0"/>
      <w:autoSpaceDN w:val="0"/>
      <w:adjustRightInd w:val="0"/>
      <w:spacing w:before="240" w:after="180" w:line="240" w:lineRule="auto"/>
      <w:ind w:left="432" w:hanging="432"/>
      <w:textAlignment w:val="baseline"/>
      <w:outlineLvl w:val="0"/>
    </w:pPr>
    <w:rPr>
      <w:rFonts w:ascii="Arial" w:eastAsia="Times New Roman" w:hAnsi="Arial" w:cs="Arial"/>
      <w:sz w:val="28"/>
      <w:szCs w:val="36"/>
      <w:lang w:val="en-GB" w:eastAsia="zh-CN"/>
    </w:rPr>
  </w:style>
  <w:style w:type="paragraph" w:styleId="Heading2">
    <w:name w:val="heading 2"/>
    <w:aliases w:val="H2"/>
    <w:basedOn w:val="Heading1"/>
    <w:next w:val="Normal"/>
    <w:link w:val="Heading2Char"/>
    <w:uiPriority w:val="9"/>
    <w:qFormat/>
    <w:rsid w:val="00E22E39"/>
    <w:pPr>
      <w:pBdr>
        <w:top w:val="none" w:sz="0" w:space="0" w:color="auto"/>
      </w:pBdr>
      <w:tabs>
        <w:tab w:val="clear" w:pos="432"/>
      </w:tabs>
      <w:spacing w:before="180"/>
      <w:ind w:left="792"/>
      <w:outlineLvl w:val="1"/>
    </w:pPr>
    <w:rPr>
      <w:szCs w:val="32"/>
    </w:rPr>
  </w:style>
  <w:style w:type="paragraph" w:styleId="Heading3">
    <w:name w:val="heading 3"/>
    <w:aliases w:val="H3"/>
    <w:basedOn w:val="Heading2"/>
    <w:next w:val="Normal"/>
    <w:link w:val="Heading3Char"/>
    <w:uiPriority w:val="9"/>
    <w:qFormat/>
    <w:rsid w:val="00E22E39"/>
    <w:pPr>
      <w:spacing w:before="120"/>
      <w:ind w:left="2160" w:hanging="180"/>
      <w:outlineLvl w:val="2"/>
    </w:pPr>
    <w:rPr>
      <w:sz w:val="24"/>
      <w:szCs w:val="28"/>
    </w:rPr>
  </w:style>
  <w:style w:type="paragraph" w:styleId="Heading4">
    <w:name w:val="heading 4"/>
    <w:basedOn w:val="Heading3"/>
    <w:next w:val="Normal"/>
    <w:link w:val="Heading4Char"/>
    <w:uiPriority w:val="9"/>
    <w:qFormat/>
    <w:rsid w:val="00E22E39"/>
    <w:pPr>
      <w:ind w:left="2880" w:hanging="360"/>
      <w:outlineLvl w:val="3"/>
    </w:pPr>
    <w:rPr>
      <w:szCs w:val="24"/>
    </w:rPr>
  </w:style>
  <w:style w:type="paragraph" w:styleId="Heading5">
    <w:name w:val="heading 5"/>
    <w:basedOn w:val="Heading4"/>
    <w:next w:val="Normal"/>
    <w:link w:val="Heading5Char"/>
    <w:qFormat/>
    <w:rsid w:val="00E22E39"/>
    <w:pPr>
      <w:ind w:left="3600"/>
      <w:outlineLvl w:val="4"/>
    </w:pPr>
    <w:rPr>
      <w:sz w:val="22"/>
      <w:szCs w:val="22"/>
    </w:rPr>
  </w:style>
  <w:style w:type="paragraph" w:styleId="Heading6">
    <w:name w:val="heading 6"/>
    <w:basedOn w:val="Normal"/>
    <w:next w:val="Normal"/>
    <w:link w:val="Heading6Char"/>
    <w:qFormat/>
    <w:rsid w:val="00E22E39"/>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E22E39"/>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E22E39"/>
    <w:pPr>
      <w:numPr>
        <w:ilvl w:val="7"/>
      </w:numPr>
      <w:outlineLvl w:val="7"/>
    </w:pPr>
  </w:style>
  <w:style w:type="paragraph" w:styleId="Heading9">
    <w:name w:val="heading 9"/>
    <w:basedOn w:val="Heading8"/>
    <w:next w:val="Normal"/>
    <w:link w:val="Heading9Char"/>
    <w:qFormat/>
    <w:rsid w:val="00E22E3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7440A"/>
    <w:rPr>
      <w:rFonts w:ascii="Arial" w:eastAsia="Times New Roman" w:hAnsi="Arial" w:cs="Arial"/>
      <w:sz w:val="28"/>
      <w:szCs w:val="36"/>
      <w:lang w:val="en-GB" w:eastAsia="zh-CN"/>
    </w:rPr>
  </w:style>
  <w:style w:type="character" w:customStyle="1" w:styleId="Heading2Char">
    <w:name w:val="Heading 2 Char"/>
    <w:aliases w:val="H2 Char"/>
    <w:basedOn w:val="DefaultParagraphFont"/>
    <w:link w:val="Heading2"/>
    <w:uiPriority w:val="9"/>
    <w:rsid w:val="00E22E39"/>
    <w:rPr>
      <w:rFonts w:ascii="Arial" w:eastAsia="Times New Roman" w:hAnsi="Arial" w:cs="Arial"/>
      <w:sz w:val="28"/>
      <w:szCs w:val="32"/>
      <w:lang w:val="en-GB" w:eastAsia="zh-CN"/>
    </w:rPr>
  </w:style>
  <w:style w:type="character" w:customStyle="1" w:styleId="Heading3Char">
    <w:name w:val="Heading 3 Char"/>
    <w:aliases w:val="H3 Char"/>
    <w:basedOn w:val="DefaultParagraphFont"/>
    <w:link w:val="Heading3"/>
    <w:uiPriority w:val="9"/>
    <w:rsid w:val="00E22E39"/>
    <w:rPr>
      <w:rFonts w:ascii="Arial" w:eastAsia="Times New Roman" w:hAnsi="Arial" w:cs="Arial"/>
      <w:sz w:val="24"/>
      <w:szCs w:val="28"/>
      <w:lang w:val="en-GB" w:eastAsia="zh-CN"/>
    </w:rPr>
  </w:style>
  <w:style w:type="character" w:customStyle="1" w:styleId="Heading4Char">
    <w:name w:val="Heading 4 Char"/>
    <w:basedOn w:val="DefaultParagraphFont"/>
    <w:link w:val="Heading4"/>
    <w:uiPriority w:val="9"/>
    <w:rsid w:val="00E22E39"/>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E22E39"/>
    <w:rPr>
      <w:rFonts w:ascii="Arial" w:eastAsia="Times New Roman" w:hAnsi="Arial" w:cs="Arial"/>
      <w:lang w:val="en-GB" w:eastAsia="zh-CN"/>
    </w:rPr>
  </w:style>
  <w:style w:type="character" w:customStyle="1" w:styleId="Heading6Char">
    <w:name w:val="Heading 6 Char"/>
    <w:basedOn w:val="DefaultParagraphFont"/>
    <w:link w:val="Heading6"/>
    <w:rsid w:val="00E22E39"/>
    <w:rPr>
      <w:rFonts w:ascii="Times New Roman" w:eastAsiaTheme="minorHAnsi" w:hAnsi="Times New Roman" w:cs="Arial"/>
      <w:iCs/>
      <w:sz w:val="20"/>
      <w:szCs w:val="20"/>
    </w:rPr>
  </w:style>
  <w:style w:type="character" w:customStyle="1" w:styleId="Heading7Char">
    <w:name w:val="Heading 7 Char"/>
    <w:basedOn w:val="DefaultParagraphFont"/>
    <w:link w:val="Heading7"/>
    <w:rsid w:val="00E22E39"/>
    <w:rPr>
      <w:rFonts w:ascii="Times New Roman" w:eastAsiaTheme="minorHAnsi" w:hAnsi="Times New Roman" w:cs="Arial"/>
      <w:iCs/>
      <w:sz w:val="20"/>
      <w:szCs w:val="20"/>
    </w:rPr>
  </w:style>
  <w:style w:type="character" w:customStyle="1" w:styleId="Heading8Char">
    <w:name w:val="Heading 8 Char"/>
    <w:basedOn w:val="DefaultParagraphFont"/>
    <w:link w:val="Heading8"/>
    <w:rsid w:val="00E22E39"/>
    <w:rPr>
      <w:rFonts w:ascii="Times New Roman" w:eastAsiaTheme="minorHAnsi" w:hAnsi="Times New Roman" w:cs="Arial"/>
      <w:iCs/>
      <w:sz w:val="20"/>
      <w:szCs w:val="20"/>
    </w:rPr>
  </w:style>
  <w:style w:type="character" w:customStyle="1" w:styleId="Heading9Char">
    <w:name w:val="Heading 9 Char"/>
    <w:basedOn w:val="DefaultParagraphFont"/>
    <w:link w:val="Heading9"/>
    <w:rsid w:val="00E22E39"/>
    <w:rPr>
      <w:rFonts w:ascii="Times New Roman" w:eastAsiaTheme="minorHAnsi" w:hAnsi="Times New Roman" w:cs="Arial"/>
      <w:iCs/>
      <w:sz w:val="20"/>
      <w:szCs w:val="20"/>
    </w:rPr>
  </w:style>
  <w:style w:type="paragraph" w:styleId="TOC1">
    <w:name w:val="toc 1"/>
    <w:aliases w:val="Observation TOC2"/>
    <w:rsid w:val="00E22E39"/>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Times New Roman" w:eastAsia="Times New Roman" w:hAnsi="Times New Roman" w:cs="Times New Roman"/>
      <w:b/>
      <w:noProof/>
      <w:sz w:val="20"/>
      <w:lang w:eastAsia="zh-CN"/>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条"/>
    <w:basedOn w:val="Normal"/>
    <w:next w:val="Normal"/>
    <w:link w:val="CaptionChar"/>
    <w:qFormat/>
    <w:rsid w:val="00E22E39"/>
    <w:pPr>
      <w:spacing w:after="240"/>
      <w:jc w:val="center"/>
    </w:pPr>
    <w:rPr>
      <w:b/>
      <w:bCs/>
    </w:rPr>
  </w:style>
  <w:style w:type="paragraph" w:customStyle="1" w:styleId="3GPPHeader">
    <w:name w:val="3GPP_Header"/>
    <w:basedOn w:val="Normal"/>
    <w:qFormat/>
    <w:rsid w:val="00E22E39"/>
    <w:pPr>
      <w:tabs>
        <w:tab w:val="left" w:pos="1800"/>
        <w:tab w:val="right" w:pos="9360"/>
      </w:tabs>
      <w:spacing w:after="0"/>
    </w:pPr>
    <w:rPr>
      <w:rFonts w:ascii="Arial" w:hAnsi="Arial"/>
      <w:b/>
    </w:rPr>
  </w:style>
  <w:style w:type="paragraph" w:styleId="Footer">
    <w:name w:val="footer"/>
    <w:basedOn w:val="Header"/>
    <w:link w:val="FooterChar"/>
    <w:uiPriority w:val="99"/>
    <w:rsid w:val="00E22E39"/>
    <w:pPr>
      <w:widowControl w:val="0"/>
      <w:tabs>
        <w:tab w:val="clear" w:pos="4680"/>
        <w:tab w:val="clear" w:pos="9360"/>
      </w:tabs>
      <w:jc w:val="center"/>
    </w:pPr>
    <w:rPr>
      <w:rFonts w:ascii="Arial" w:hAnsi="Arial" w:cs="Arial"/>
      <w:b/>
      <w:bCs/>
      <w:i/>
      <w:iCs w:val="0"/>
      <w:noProof/>
      <w:sz w:val="18"/>
      <w:szCs w:val="18"/>
    </w:rPr>
  </w:style>
  <w:style w:type="character" w:customStyle="1" w:styleId="FooterChar">
    <w:name w:val="Footer Char"/>
    <w:basedOn w:val="DefaultParagraphFont"/>
    <w:link w:val="Footer"/>
    <w:uiPriority w:val="99"/>
    <w:rsid w:val="00E22E39"/>
    <w:rPr>
      <w:rFonts w:ascii="Arial" w:eastAsia="Times New Roman" w:hAnsi="Arial" w:cs="Arial"/>
      <w:b/>
      <w:bCs/>
      <w:i/>
      <w:iCs/>
      <w:noProof/>
      <w:sz w:val="18"/>
      <w:szCs w:val="18"/>
      <w:lang w:eastAsia="zh-CN"/>
    </w:rPr>
  </w:style>
  <w:style w:type="character" w:styleId="PageNumber">
    <w:name w:val="page number"/>
    <w:basedOn w:val="DefaultParagraphFont"/>
    <w:rsid w:val="00E22E39"/>
  </w:style>
  <w:style w:type="paragraph" w:styleId="BodyText">
    <w:name w:val="Body Text"/>
    <w:basedOn w:val="Normal"/>
    <w:link w:val="BodyTextChar"/>
    <w:qFormat/>
    <w:rsid w:val="00E22E39"/>
  </w:style>
  <w:style w:type="character" w:customStyle="1" w:styleId="BodyTextChar">
    <w:name w:val="Body Text Char"/>
    <w:basedOn w:val="DefaultParagraphFont"/>
    <w:link w:val="BodyText"/>
    <w:rsid w:val="00E22E39"/>
    <w:rPr>
      <w:rFonts w:ascii="Times New Roman" w:eastAsia="Times New Roman" w:hAnsi="Times New Roman" w:cs="Times New Roman"/>
      <w:sz w:val="20"/>
      <w:szCs w:val="20"/>
      <w:lang w:val="en-GB" w:eastAsia="zh-CN"/>
    </w:rPr>
  </w:style>
  <w:style w:type="character" w:styleId="Hyperlink">
    <w:name w:val="Hyperlink"/>
    <w:rsid w:val="00E22E39"/>
    <w:rPr>
      <w:color w:val="0000FF"/>
      <w:u w:val="single"/>
      <w:lang w:val="en-GB"/>
    </w:rPr>
  </w:style>
  <w:style w:type="paragraph" w:customStyle="1" w:styleId="Proposal">
    <w:name w:val="Proposal"/>
    <w:basedOn w:val="Normal"/>
    <w:link w:val="ProposalChar"/>
    <w:qFormat/>
    <w:rsid w:val="00E22E39"/>
    <w:pPr>
      <w:numPr>
        <w:numId w:val="12"/>
      </w:numPr>
      <w:tabs>
        <w:tab w:val="left" w:pos="1701"/>
      </w:tabs>
    </w:pPr>
    <w:rPr>
      <w:b/>
      <w:bCs/>
    </w:rPr>
  </w:style>
  <w:style w:type="paragraph" w:customStyle="1" w:styleId="Observation">
    <w:name w:val="Observation"/>
    <w:basedOn w:val="Proposal"/>
    <w:link w:val="ObservationChar"/>
    <w:qFormat/>
    <w:rsid w:val="00E22E39"/>
    <w:pPr>
      <w:numPr>
        <w:numId w:val="2"/>
      </w:numPr>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34"/>
    <w:qFormat/>
    <w:rsid w:val="00E22E39"/>
    <w:pPr>
      <w:spacing w:after="180"/>
      <w:ind w:left="720"/>
      <w:contextualSpacing/>
    </w:pPr>
    <w:rPr>
      <w:rFonts w:ascii="Times" w:eastAsia="SimSun" w:hAnsi="Times"/>
      <w:szCs w:val="24"/>
      <w:lang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locked/>
    <w:rsid w:val="00E22E39"/>
    <w:rPr>
      <w:rFonts w:ascii="Times" w:eastAsia="SimSun" w:hAnsi="Times" w:cs="Times New Roman"/>
      <w:sz w:val="20"/>
      <w:szCs w:val="24"/>
      <w:lang w:val="en-GB" w:eastAsia="ja-JP"/>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条 Char"/>
    <w:basedOn w:val="DefaultParagraphFont"/>
    <w:link w:val="Caption"/>
    <w:rsid w:val="00E22E39"/>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sid w:val="00E22E39"/>
    <w:rPr>
      <w:rFonts w:ascii="Malgun Gothic" w:eastAsia="Malgun Gothic" w:hAnsi="Malgun Gothic" w:cs="Batang"/>
      <w:lang w:val="en-GB"/>
    </w:rPr>
  </w:style>
  <w:style w:type="paragraph" w:customStyle="1" w:styleId="Style1">
    <w:name w:val="Style1"/>
    <w:basedOn w:val="Normal"/>
    <w:link w:val="Style1Char"/>
    <w:qFormat/>
    <w:rsid w:val="00E22E39"/>
    <w:pPr>
      <w:spacing w:after="180" w:line="288" w:lineRule="auto"/>
      <w:ind w:firstLine="360"/>
    </w:pPr>
    <w:rPr>
      <w:rFonts w:ascii="Malgun Gothic" w:eastAsia="Malgun Gothic" w:hAnsi="Malgun Gothic" w:cs="Batang"/>
    </w:rPr>
  </w:style>
  <w:style w:type="paragraph" w:styleId="Header">
    <w:name w:val="header"/>
    <w:basedOn w:val="Normal"/>
    <w:link w:val="HeaderChar"/>
    <w:uiPriority w:val="99"/>
    <w:unhideWhenUsed/>
    <w:rsid w:val="00E22E39"/>
    <w:pPr>
      <w:tabs>
        <w:tab w:val="center" w:pos="4680"/>
        <w:tab w:val="right" w:pos="9360"/>
      </w:tabs>
      <w:spacing w:after="0"/>
    </w:pPr>
  </w:style>
  <w:style w:type="character" w:customStyle="1" w:styleId="HeaderChar">
    <w:name w:val="Header Char"/>
    <w:basedOn w:val="DefaultParagraphFont"/>
    <w:link w:val="Header"/>
    <w:uiPriority w:val="99"/>
    <w:rsid w:val="00E22E39"/>
    <w:rPr>
      <w:rFonts w:ascii="Times New Roman" w:eastAsia="Times New Roman" w:hAnsi="Times New Roman" w:cs="Times New Roman"/>
      <w:sz w:val="20"/>
      <w:szCs w:val="20"/>
      <w:lang w:val="en-GB" w:eastAsia="zh-CN"/>
    </w:rPr>
  </w:style>
  <w:style w:type="character" w:styleId="PlaceholderText">
    <w:name w:val="Placeholder Text"/>
    <w:basedOn w:val="DefaultParagraphFont"/>
    <w:uiPriority w:val="99"/>
    <w:semiHidden/>
    <w:rsid w:val="00B42A3C"/>
    <w:rPr>
      <w:color w:val="808080"/>
    </w:rPr>
  </w:style>
  <w:style w:type="paragraph" w:customStyle="1" w:styleId="2222">
    <w:name w:val="스타일 스타일 스타일 스타일 양쪽 첫 줄:  2 글자 + 첫 줄:  2 글자 + 첫 줄:  2 글자 + 첫 줄:  2..."/>
    <w:basedOn w:val="Normal"/>
    <w:link w:val="2222Char"/>
    <w:rsid w:val="00CE4524"/>
    <w:pPr>
      <w:spacing w:after="180" w:line="336" w:lineRule="auto"/>
      <w:ind w:firstLineChars="200" w:firstLine="200"/>
    </w:pPr>
    <w:rPr>
      <w:rFonts w:eastAsia="Malgun Gothic" w:cs="Batang"/>
    </w:rPr>
  </w:style>
  <w:style w:type="character" w:customStyle="1" w:styleId="2222Char">
    <w:name w:val="스타일 스타일 스타일 스타일 양쪽 첫 줄:  2 글자 + 첫 줄:  2 글자 + 첫 줄:  2 글자 + 첫 줄:  2... Char"/>
    <w:basedOn w:val="DefaultParagraphFont"/>
    <w:link w:val="2222"/>
    <w:rsid w:val="00CE4524"/>
    <w:rPr>
      <w:rFonts w:ascii="Times New Roman" w:eastAsia="Malgun Gothic" w:hAnsi="Times New Roman" w:cs="Batang"/>
      <w:szCs w:val="20"/>
      <w:lang w:val="en-GB"/>
    </w:rPr>
  </w:style>
  <w:style w:type="character" w:styleId="Emphasis">
    <w:name w:val="Emphasis"/>
    <w:uiPriority w:val="20"/>
    <w:qFormat/>
    <w:rsid w:val="000C223D"/>
    <w:rPr>
      <w:i/>
      <w:iCs/>
    </w:rPr>
  </w:style>
  <w:style w:type="table" w:styleId="TableGrid">
    <w:name w:val="Table Grid"/>
    <w:basedOn w:val="TableNormal"/>
    <w:uiPriority w:val="39"/>
    <w:qFormat/>
    <w:rsid w:val="00B653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2B4189"/>
  </w:style>
  <w:style w:type="character" w:styleId="CommentReference">
    <w:name w:val="annotation reference"/>
    <w:basedOn w:val="DefaultParagraphFont"/>
    <w:unhideWhenUsed/>
    <w:qFormat/>
    <w:rsid w:val="00B737E8"/>
    <w:rPr>
      <w:sz w:val="16"/>
      <w:szCs w:val="16"/>
    </w:rPr>
  </w:style>
  <w:style w:type="paragraph" w:styleId="CommentText">
    <w:name w:val="annotation text"/>
    <w:basedOn w:val="Normal"/>
    <w:link w:val="CommentTextChar"/>
    <w:unhideWhenUsed/>
    <w:qFormat/>
    <w:rsid w:val="00B737E8"/>
  </w:style>
  <w:style w:type="character" w:customStyle="1" w:styleId="CommentTextChar">
    <w:name w:val="Comment Text Char"/>
    <w:basedOn w:val="DefaultParagraphFont"/>
    <w:link w:val="CommentText"/>
    <w:qFormat/>
    <w:rsid w:val="00B737E8"/>
    <w:rPr>
      <w:rFonts w:ascii="Times New Roman" w:eastAsia="Times New Roman" w:hAnsi="Times New Roman" w:cs="Times New Roman"/>
      <w:sz w:val="20"/>
      <w:szCs w:val="20"/>
      <w:lang w:val="en-GB" w:eastAsia="zh-CN"/>
    </w:rPr>
  </w:style>
  <w:style w:type="paragraph" w:styleId="CommentSubject">
    <w:name w:val="annotation subject"/>
    <w:basedOn w:val="CommentText"/>
    <w:next w:val="CommentText"/>
    <w:link w:val="CommentSubjectChar"/>
    <w:unhideWhenUsed/>
    <w:rsid w:val="00B737E8"/>
    <w:rPr>
      <w:b/>
      <w:bCs/>
    </w:rPr>
  </w:style>
  <w:style w:type="character" w:customStyle="1" w:styleId="CommentSubjectChar">
    <w:name w:val="Comment Subject Char"/>
    <w:basedOn w:val="CommentTextChar"/>
    <w:link w:val="CommentSubject"/>
    <w:rsid w:val="00B737E8"/>
    <w:rPr>
      <w:rFonts w:ascii="Times New Roman" w:eastAsia="Times New Roman" w:hAnsi="Times New Roman" w:cs="Times New Roman"/>
      <w:b/>
      <w:bCs/>
      <w:sz w:val="20"/>
      <w:szCs w:val="20"/>
      <w:lang w:val="en-GB" w:eastAsia="zh-CN"/>
    </w:rPr>
  </w:style>
  <w:style w:type="paragraph" w:styleId="BalloonText">
    <w:name w:val="Balloon Text"/>
    <w:basedOn w:val="Normal"/>
    <w:link w:val="BalloonTextChar"/>
    <w:uiPriority w:val="99"/>
    <w:semiHidden/>
    <w:unhideWhenUsed/>
    <w:rsid w:val="00B737E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37E8"/>
    <w:rPr>
      <w:rFonts w:ascii="Segoe UI" w:eastAsia="Times New Roman" w:hAnsi="Segoe UI" w:cs="Segoe UI"/>
      <w:sz w:val="18"/>
      <w:szCs w:val="18"/>
      <w:lang w:val="en-GB" w:eastAsia="zh-CN"/>
    </w:rPr>
  </w:style>
  <w:style w:type="paragraph" w:customStyle="1" w:styleId="MTDisplayEquation">
    <w:name w:val="MTDisplayEquation"/>
    <w:basedOn w:val="Normal"/>
    <w:next w:val="Normal"/>
    <w:link w:val="MTDisplayEquationChar"/>
    <w:rsid w:val="005C6FA5"/>
    <w:pPr>
      <w:numPr>
        <w:ilvl w:val="2"/>
        <w:numId w:val="3"/>
      </w:numPr>
      <w:tabs>
        <w:tab w:val="center" w:pos="5760"/>
        <w:tab w:val="right" w:pos="9360"/>
      </w:tabs>
      <w:spacing w:after="0" w:line="259" w:lineRule="auto"/>
    </w:pPr>
    <w:rPr>
      <w:rFonts w:ascii="Times" w:eastAsia="Batang" w:hAnsi="Times" w:cs="Times"/>
      <w:lang w:eastAsia="x-none"/>
    </w:rPr>
  </w:style>
  <w:style w:type="character" w:customStyle="1" w:styleId="MTDisplayEquationChar">
    <w:name w:val="MTDisplayEquation Char"/>
    <w:basedOn w:val="DefaultParagraphFont"/>
    <w:link w:val="MTDisplayEquation"/>
    <w:rsid w:val="005C6FA5"/>
    <w:rPr>
      <w:rFonts w:ascii="Times" w:eastAsia="Batang" w:hAnsi="Times" w:cs="Times"/>
      <w:iCs/>
      <w:sz w:val="20"/>
      <w:szCs w:val="20"/>
      <w:lang w:eastAsia="x-none"/>
    </w:rPr>
  </w:style>
  <w:style w:type="paragraph" w:styleId="TOC7">
    <w:name w:val="toc 7"/>
    <w:basedOn w:val="TOC6"/>
    <w:next w:val="Normal"/>
    <w:autoRedefine/>
    <w:semiHidden/>
    <w:rsid w:val="002D3732"/>
    <w:pPr>
      <w:ind w:left="2268" w:hanging="2268"/>
    </w:pPr>
  </w:style>
  <w:style w:type="paragraph" w:styleId="TOC6">
    <w:name w:val="toc 6"/>
    <w:basedOn w:val="TOC5"/>
    <w:next w:val="Normal"/>
    <w:autoRedefine/>
    <w:semiHidden/>
    <w:rsid w:val="002D3732"/>
    <w:pPr>
      <w:ind w:left="1985" w:hanging="1985"/>
    </w:pPr>
  </w:style>
  <w:style w:type="paragraph" w:styleId="TOC5">
    <w:name w:val="toc 5"/>
    <w:basedOn w:val="TOC4"/>
    <w:autoRedefine/>
    <w:semiHidden/>
    <w:rsid w:val="002D3732"/>
    <w:pPr>
      <w:ind w:left="1701" w:hanging="1701"/>
    </w:pPr>
  </w:style>
  <w:style w:type="paragraph" w:styleId="TOC4">
    <w:name w:val="toc 4"/>
    <w:basedOn w:val="TOC3"/>
    <w:autoRedefine/>
    <w:semiHidden/>
    <w:rsid w:val="002D3732"/>
    <w:pPr>
      <w:ind w:left="1418" w:hanging="1418"/>
    </w:pPr>
  </w:style>
  <w:style w:type="paragraph" w:styleId="TOC3">
    <w:name w:val="toc 3"/>
    <w:basedOn w:val="TOC2"/>
    <w:autoRedefine/>
    <w:semiHidden/>
    <w:rsid w:val="002D3732"/>
    <w:pPr>
      <w:ind w:left="1134" w:hanging="1134"/>
    </w:pPr>
  </w:style>
  <w:style w:type="paragraph" w:styleId="TOC2">
    <w:name w:val="toc 2"/>
    <w:basedOn w:val="TOC1"/>
    <w:autoRedefine/>
    <w:semiHidden/>
    <w:rsid w:val="002D3732"/>
    <w:pPr>
      <w:keepNext w:val="0"/>
      <w:tabs>
        <w:tab w:val="clear" w:pos="1701"/>
        <w:tab w:val="right" w:leader="dot" w:pos="9639"/>
      </w:tabs>
      <w:spacing w:before="0"/>
      <w:ind w:left="851" w:right="425" w:hanging="851"/>
    </w:pPr>
    <w:rPr>
      <w:b w:val="0"/>
      <w:szCs w:val="20"/>
      <w:lang w:eastAsia="en-US"/>
    </w:rPr>
  </w:style>
  <w:style w:type="character" w:styleId="LineNumber">
    <w:name w:val="line number"/>
    <w:basedOn w:val="DefaultParagraphFont"/>
    <w:rsid w:val="002D3732"/>
    <w:rPr>
      <w:rFonts w:ascii="Helvetica" w:hAnsi="Helvetica"/>
      <w:sz w:val="12"/>
    </w:rPr>
  </w:style>
  <w:style w:type="paragraph" w:customStyle="1" w:styleId="headereven">
    <w:name w:val="header even"/>
    <w:basedOn w:val="Header"/>
    <w:rsid w:val="002D3732"/>
    <w:pPr>
      <w:widowControl w:val="0"/>
      <w:tabs>
        <w:tab w:val="clear" w:pos="4680"/>
        <w:tab w:val="clear" w:pos="9360"/>
        <w:tab w:val="right" w:pos="9656"/>
      </w:tabs>
    </w:pPr>
    <w:rPr>
      <w:rFonts w:ascii="Arial" w:hAnsi="Arial"/>
      <w:b/>
      <w:noProof/>
      <w:sz w:val="18"/>
    </w:rPr>
  </w:style>
  <w:style w:type="paragraph" w:customStyle="1" w:styleId="footereven">
    <w:name w:val="footer even"/>
    <w:basedOn w:val="headereven"/>
    <w:rsid w:val="002D3732"/>
  </w:style>
  <w:style w:type="paragraph" w:customStyle="1" w:styleId="toc0">
    <w:name w:val="toc 0"/>
    <w:basedOn w:val="Heading1"/>
    <w:next w:val="Normal"/>
    <w:rsid w:val="002D3732"/>
    <w:pPr>
      <w:tabs>
        <w:tab w:val="clear" w:pos="432"/>
      </w:tabs>
      <w:overflowPunct/>
      <w:autoSpaceDE/>
      <w:autoSpaceDN/>
      <w:adjustRightInd/>
      <w:ind w:left="0" w:firstLine="0"/>
      <w:textAlignment w:val="auto"/>
    </w:pPr>
    <w:rPr>
      <w:rFonts w:cs="Times New Roman"/>
      <w:sz w:val="36"/>
      <w:szCs w:val="20"/>
      <w:lang w:val="en-US" w:eastAsia="en-US"/>
    </w:rPr>
  </w:style>
  <w:style w:type="paragraph" w:styleId="DocumentMap">
    <w:name w:val="Document Map"/>
    <w:basedOn w:val="Normal"/>
    <w:link w:val="DocumentMapChar"/>
    <w:semiHidden/>
    <w:rsid w:val="002D3732"/>
    <w:pPr>
      <w:shd w:val="clear" w:color="auto" w:fill="000080"/>
      <w:spacing w:before="60"/>
    </w:pPr>
    <w:rPr>
      <w:rFonts w:ascii="Geneva" w:hAnsi="Geneva"/>
    </w:rPr>
  </w:style>
  <w:style w:type="character" w:customStyle="1" w:styleId="DocumentMapChar">
    <w:name w:val="Document Map Char"/>
    <w:basedOn w:val="DefaultParagraphFont"/>
    <w:link w:val="DocumentMap"/>
    <w:semiHidden/>
    <w:rsid w:val="002D3732"/>
    <w:rPr>
      <w:rFonts w:ascii="Geneva" w:eastAsia="Times New Roman" w:hAnsi="Geneva" w:cs="Times New Roman"/>
      <w:sz w:val="20"/>
      <w:szCs w:val="20"/>
      <w:shd w:val="clear" w:color="auto" w:fill="000080"/>
      <w:lang w:val="en-GB"/>
    </w:rPr>
  </w:style>
  <w:style w:type="paragraph" w:styleId="TOC8">
    <w:name w:val="toc 8"/>
    <w:basedOn w:val="TOC1"/>
    <w:autoRedefine/>
    <w:semiHidden/>
    <w:rsid w:val="002D3732"/>
    <w:pPr>
      <w:tabs>
        <w:tab w:val="clear" w:pos="1701"/>
        <w:tab w:val="right" w:leader="dot" w:pos="9639"/>
      </w:tabs>
      <w:spacing w:before="180"/>
      <w:ind w:left="2693" w:right="425" w:hanging="2693"/>
    </w:pPr>
    <w:rPr>
      <w:sz w:val="22"/>
      <w:szCs w:val="20"/>
      <w:lang w:eastAsia="en-US"/>
    </w:rPr>
  </w:style>
  <w:style w:type="paragraph" w:styleId="TOC9">
    <w:name w:val="toc 9"/>
    <w:basedOn w:val="TOC8"/>
    <w:autoRedefine/>
    <w:semiHidden/>
    <w:rsid w:val="002D3732"/>
    <w:pPr>
      <w:ind w:left="1418" w:hanging="1418"/>
    </w:pPr>
  </w:style>
  <w:style w:type="paragraph" w:customStyle="1" w:styleId="B1">
    <w:name w:val="B1"/>
    <w:basedOn w:val="Normal"/>
    <w:link w:val="B1Char"/>
    <w:uiPriority w:val="99"/>
    <w:rsid w:val="002D3732"/>
    <w:pPr>
      <w:spacing w:after="180"/>
      <w:ind w:left="568" w:hanging="284"/>
    </w:pPr>
  </w:style>
  <w:style w:type="character" w:customStyle="1" w:styleId="B1Char">
    <w:name w:val="B1 Char"/>
    <w:basedOn w:val="DefaultParagraphFont"/>
    <w:link w:val="B1"/>
    <w:uiPriority w:val="99"/>
    <w:rsid w:val="002D3732"/>
    <w:rPr>
      <w:rFonts w:ascii="Times New Roman" w:eastAsia="Times New Roman" w:hAnsi="Times New Roman" w:cs="Times New Roman"/>
      <w:sz w:val="20"/>
      <w:szCs w:val="20"/>
      <w:lang w:val="en-GB"/>
    </w:rPr>
  </w:style>
  <w:style w:type="paragraph" w:customStyle="1" w:styleId="B2">
    <w:name w:val="B2"/>
    <w:basedOn w:val="B1"/>
    <w:link w:val="B2Char"/>
    <w:rsid w:val="002D3732"/>
    <w:pPr>
      <w:ind w:left="851"/>
    </w:pPr>
  </w:style>
  <w:style w:type="paragraph" w:customStyle="1" w:styleId="B3">
    <w:name w:val="B3"/>
    <w:basedOn w:val="B1"/>
    <w:rsid w:val="002D3732"/>
    <w:pPr>
      <w:ind w:left="1135"/>
    </w:pPr>
  </w:style>
  <w:style w:type="paragraph" w:customStyle="1" w:styleId="B4">
    <w:name w:val="B4"/>
    <w:basedOn w:val="B1"/>
    <w:rsid w:val="002D3732"/>
    <w:pPr>
      <w:ind w:left="1418"/>
    </w:pPr>
  </w:style>
  <w:style w:type="paragraph" w:customStyle="1" w:styleId="B5">
    <w:name w:val="B5"/>
    <w:basedOn w:val="B1"/>
    <w:rsid w:val="002D3732"/>
    <w:pPr>
      <w:ind w:left="1702"/>
    </w:pPr>
  </w:style>
  <w:style w:type="paragraph" w:customStyle="1" w:styleId="NO">
    <w:name w:val="NO"/>
    <w:basedOn w:val="Normal"/>
    <w:link w:val="NOChar"/>
    <w:rsid w:val="002D3732"/>
    <w:pPr>
      <w:keepLines/>
      <w:spacing w:before="60" w:after="180"/>
      <w:ind w:left="1135" w:hanging="851"/>
    </w:pPr>
  </w:style>
  <w:style w:type="character" w:customStyle="1" w:styleId="NOChar">
    <w:name w:val="NO Char"/>
    <w:basedOn w:val="DefaultParagraphFont"/>
    <w:link w:val="NO"/>
    <w:rsid w:val="002D3732"/>
    <w:rPr>
      <w:rFonts w:ascii="Times New Roman" w:eastAsia="Times New Roman" w:hAnsi="Times New Roman" w:cs="Times New Roman"/>
      <w:sz w:val="20"/>
      <w:szCs w:val="20"/>
      <w:lang w:val="en-GB"/>
    </w:rPr>
  </w:style>
  <w:style w:type="paragraph" w:customStyle="1" w:styleId="EditorsNote">
    <w:name w:val="Editor's Note"/>
    <w:basedOn w:val="NO"/>
    <w:rsid w:val="002D3732"/>
    <w:rPr>
      <w:color w:val="0000FF"/>
    </w:rPr>
  </w:style>
  <w:style w:type="paragraph" w:customStyle="1" w:styleId="EQ">
    <w:name w:val="EQ"/>
    <w:basedOn w:val="Normal"/>
    <w:next w:val="Normal"/>
    <w:rsid w:val="002D3732"/>
    <w:pPr>
      <w:keepLines/>
      <w:tabs>
        <w:tab w:val="center" w:pos="4536"/>
        <w:tab w:val="right" w:pos="9072"/>
      </w:tabs>
      <w:spacing w:before="60" w:after="180"/>
    </w:pPr>
    <w:rPr>
      <w:noProof/>
    </w:rPr>
  </w:style>
  <w:style w:type="paragraph" w:customStyle="1" w:styleId="EX">
    <w:name w:val="EX"/>
    <w:basedOn w:val="Normal"/>
    <w:rsid w:val="002D3732"/>
    <w:pPr>
      <w:keepLines/>
      <w:spacing w:before="60" w:after="180"/>
      <w:ind w:left="1136" w:hanging="1136"/>
    </w:pPr>
  </w:style>
  <w:style w:type="paragraph" w:customStyle="1" w:styleId="EW">
    <w:name w:val="EW"/>
    <w:basedOn w:val="EX"/>
    <w:rsid w:val="002D3732"/>
    <w:pPr>
      <w:spacing w:after="0"/>
    </w:pPr>
  </w:style>
  <w:style w:type="paragraph" w:customStyle="1" w:styleId="FP">
    <w:name w:val="FP"/>
    <w:basedOn w:val="Normal"/>
    <w:rsid w:val="002D3732"/>
    <w:pPr>
      <w:spacing w:before="60" w:after="0"/>
    </w:pPr>
  </w:style>
  <w:style w:type="paragraph" w:customStyle="1" w:styleId="NF">
    <w:name w:val="NF"/>
    <w:basedOn w:val="NO"/>
    <w:rsid w:val="002D3732"/>
    <w:pPr>
      <w:keepNext/>
      <w:spacing w:after="0"/>
    </w:pPr>
    <w:rPr>
      <w:rFonts w:ascii="Arial" w:hAnsi="Arial"/>
      <w:sz w:val="18"/>
    </w:rPr>
  </w:style>
  <w:style w:type="paragraph" w:customStyle="1" w:styleId="NW">
    <w:name w:val="NW"/>
    <w:basedOn w:val="NO"/>
    <w:rsid w:val="002D3732"/>
    <w:pPr>
      <w:spacing w:after="0"/>
    </w:pPr>
  </w:style>
  <w:style w:type="paragraph" w:customStyle="1" w:styleId="PL">
    <w:name w:val="PL"/>
    <w:rsid w:val="002D37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har"/>
    <w:qFormat/>
    <w:rsid w:val="002D3732"/>
    <w:pPr>
      <w:keepNext/>
      <w:keepLines/>
      <w:spacing w:before="60" w:after="0"/>
    </w:pPr>
    <w:rPr>
      <w:rFonts w:ascii="Arial" w:hAnsi="Arial"/>
      <w:sz w:val="18"/>
    </w:rPr>
  </w:style>
  <w:style w:type="paragraph" w:customStyle="1" w:styleId="TAC">
    <w:name w:val="TAC"/>
    <w:basedOn w:val="TAL"/>
    <w:rsid w:val="002D3732"/>
    <w:pPr>
      <w:jc w:val="center"/>
    </w:pPr>
  </w:style>
  <w:style w:type="paragraph" w:customStyle="1" w:styleId="TAH">
    <w:name w:val="TAH"/>
    <w:basedOn w:val="TAC"/>
    <w:link w:val="TAHCar"/>
    <w:rsid w:val="002D3732"/>
    <w:rPr>
      <w:b/>
    </w:rPr>
  </w:style>
  <w:style w:type="paragraph" w:customStyle="1" w:styleId="TAN">
    <w:name w:val="TAN"/>
    <w:basedOn w:val="TAL"/>
    <w:rsid w:val="002D3732"/>
    <w:pPr>
      <w:ind w:left="851" w:hanging="851"/>
    </w:pPr>
  </w:style>
  <w:style w:type="paragraph" w:customStyle="1" w:styleId="TAR">
    <w:name w:val="TAR"/>
    <w:basedOn w:val="TAL"/>
    <w:rsid w:val="002D3732"/>
    <w:pPr>
      <w:jc w:val="right"/>
    </w:pPr>
  </w:style>
  <w:style w:type="paragraph" w:customStyle="1" w:styleId="TH">
    <w:name w:val="TH"/>
    <w:basedOn w:val="Normal"/>
    <w:link w:val="THChar"/>
    <w:rsid w:val="002D3732"/>
    <w:pPr>
      <w:keepNext/>
      <w:keepLines/>
      <w:spacing w:before="60"/>
      <w:jc w:val="center"/>
    </w:pPr>
    <w:rPr>
      <w:rFonts w:ascii="Arial" w:hAnsi="Arial"/>
      <w:b/>
    </w:rPr>
  </w:style>
  <w:style w:type="paragraph" w:customStyle="1" w:styleId="TF">
    <w:name w:val="TF"/>
    <w:basedOn w:val="TH"/>
    <w:rsid w:val="002D3732"/>
    <w:pPr>
      <w:keepNext w:val="0"/>
      <w:spacing w:before="0" w:after="240"/>
    </w:pPr>
  </w:style>
  <w:style w:type="paragraph" w:customStyle="1" w:styleId="TT">
    <w:name w:val="TT"/>
    <w:basedOn w:val="Heading1"/>
    <w:next w:val="Normal"/>
    <w:rsid w:val="002D3732"/>
    <w:pPr>
      <w:tabs>
        <w:tab w:val="clear" w:pos="432"/>
        <w:tab w:val="num"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rsid w:val="002D3732"/>
    <w:pPr>
      <w:framePr w:w="9639" w:h="851" w:hRule="exact" w:hSpace="181" w:vSpace="181"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64"/>
      <w:szCs w:val="20"/>
    </w:rPr>
  </w:style>
  <w:style w:type="paragraph" w:customStyle="1" w:styleId="ZB">
    <w:name w:val="ZB"/>
    <w:rsid w:val="002D373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2D373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2D373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2D3732"/>
  </w:style>
  <w:style w:type="paragraph" w:customStyle="1" w:styleId="ZH">
    <w:name w:val="ZH"/>
    <w:rsid w:val="002D373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2D373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TD">
    <w:name w:val="ZTD"/>
    <w:basedOn w:val="ZB"/>
    <w:rsid w:val="002D3732"/>
    <w:pPr>
      <w:framePr w:hRule="auto" w:wrap="notBeside" w:y="852"/>
    </w:pPr>
    <w:rPr>
      <w:i w:val="0"/>
      <w:sz w:val="40"/>
    </w:rPr>
  </w:style>
  <w:style w:type="paragraph" w:customStyle="1" w:styleId="ZU">
    <w:name w:val="ZU"/>
    <w:rsid w:val="002D373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2D3732"/>
    <w:pPr>
      <w:framePr w:w="9639" w:hSpace="181" w:vSpace="181" w:wrap="notBeside" w:y="15877"/>
    </w:pPr>
  </w:style>
  <w:style w:type="paragraph" w:customStyle="1" w:styleId="table">
    <w:name w:val="table"/>
    <w:basedOn w:val="Normal"/>
    <w:rsid w:val="002D3732"/>
    <w:pPr>
      <w:spacing w:before="40" w:after="40"/>
      <w:ind w:left="100" w:right="100"/>
    </w:pPr>
    <w:rPr>
      <w:rFonts w:ascii="Times" w:hAnsi="Times"/>
      <w:sz w:val="18"/>
    </w:rPr>
  </w:style>
  <w:style w:type="paragraph" w:customStyle="1" w:styleId="tablenotes">
    <w:name w:val="table notes"/>
    <w:basedOn w:val="table"/>
    <w:rsid w:val="002D3732"/>
    <w:pPr>
      <w:ind w:left="429" w:hanging="329"/>
    </w:pPr>
  </w:style>
  <w:style w:type="paragraph" w:customStyle="1" w:styleId="tablepoints">
    <w:name w:val="table points"/>
    <w:basedOn w:val="table"/>
    <w:rsid w:val="002D3732"/>
    <w:pPr>
      <w:spacing w:before="0"/>
      <w:ind w:left="720" w:right="360" w:hanging="360"/>
    </w:pPr>
  </w:style>
  <w:style w:type="paragraph" w:customStyle="1" w:styleId="tabletitle">
    <w:name w:val="table title"/>
    <w:basedOn w:val="table"/>
    <w:next w:val="table"/>
    <w:rsid w:val="002D3732"/>
    <w:rPr>
      <w:b/>
    </w:rPr>
  </w:style>
  <w:style w:type="paragraph" w:styleId="List">
    <w:name w:val="List"/>
    <w:basedOn w:val="Normal"/>
    <w:rsid w:val="002D3732"/>
    <w:pPr>
      <w:spacing w:before="60"/>
      <w:ind w:left="360" w:hanging="360"/>
    </w:pPr>
  </w:style>
  <w:style w:type="paragraph" w:styleId="List2">
    <w:name w:val="List 2"/>
    <w:basedOn w:val="List"/>
    <w:rsid w:val="002D3732"/>
    <w:pPr>
      <w:spacing w:before="0" w:after="180"/>
      <w:ind w:left="851" w:hanging="284"/>
    </w:pPr>
  </w:style>
  <w:style w:type="paragraph" w:customStyle="1" w:styleId="tableequation">
    <w:name w:val="table equation"/>
    <w:basedOn w:val="tablepoints"/>
    <w:rsid w:val="002D3732"/>
    <w:pPr>
      <w:tabs>
        <w:tab w:val="left" w:pos="997"/>
      </w:tabs>
      <w:ind w:left="1423" w:hanging="1063"/>
    </w:pPr>
  </w:style>
  <w:style w:type="paragraph" w:customStyle="1" w:styleId="equation">
    <w:name w:val="equation"/>
    <w:basedOn w:val="Normal"/>
    <w:rsid w:val="002D3732"/>
    <w:pPr>
      <w:tabs>
        <w:tab w:val="right" w:pos="2556"/>
        <w:tab w:val="left" w:pos="2840"/>
      </w:tabs>
      <w:spacing w:before="60"/>
      <w:ind w:left="3124" w:hanging="3124"/>
    </w:pPr>
  </w:style>
  <w:style w:type="character" w:customStyle="1" w:styleId="comment">
    <w:name w:val="comment"/>
    <w:rsid w:val="002D3732"/>
    <w:rPr>
      <w:color w:val="FF00FF"/>
    </w:rPr>
  </w:style>
  <w:style w:type="character" w:customStyle="1" w:styleId="proposal0">
    <w:name w:val="proposal"/>
    <w:rsid w:val="002D3732"/>
    <w:rPr>
      <w:color w:val="0000FF"/>
    </w:rPr>
  </w:style>
  <w:style w:type="paragraph" w:customStyle="1" w:styleId="B0">
    <w:name w:val="B0"/>
    <w:basedOn w:val="B1"/>
    <w:next w:val="B1"/>
    <w:rsid w:val="002D3732"/>
    <w:pPr>
      <w:keepNext/>
      <w:spacing w:before="80" w:after="120"/>
    </w:pPr>
    <w:rPr>
      <w:b/>
    </w:rPr>
  </w:style>
  <w:style w:type="character" w:styleId="FootnoteReference">
    <w:name w:val="footnote reference"/>
    <w:basedOn w:val="DefaultParagraphFont"/>
    <w:uiPriority w:val="99"/>
    <w:semiHidden/>
    <w:rsid w:val="002D3732"/>
    <w:rPr>
      <w:b/>
      <w:position w:val="6"/>
      <w:sz w:val="16"/>
    </w:rPr>
  </w:style>
  <w:style w:type="paragraph" w:styleId="FootnoteText">
    <w:name w:val="footnote text"/>
    <w:basedOn w:val="Normal"/>
    <w:link w:val="FootnoteTextChar"/>
    <w:uiPriority w:val="99"/>
    <w:semiHidden/>
    <w:rsid w:val="002D3732"/>
    <w:pPr>
      <w:keepLines/>
      <w:spacing w:after="0"/>
      <w:ind w:left="454" w:hanging="454"/>
    </w:pPr>
    <w:rPr>
      <w:sz w:val="16"/>
    </w:rPr>
  </w:style>
  <w:style w:type="character" w:customStyle="1" w:styleId="FootnoteTextChar">
    <w:name w:val="Footnote Text Char"/>
    <w:basedOn w:val="DefaultParagraphFont"/>
    <w:link w:val="FootnoteText"/>
    <w:uiPriority w:val="99"/>
    <w:semiHidden/>
    <w:rsid w:val="002D3732"/>
    <w:rPr>
      <w:rFonts w:ascii="Times New Roman" w:eastAsia="Times New Roman" w:hAnsi="Times New Roman" w:cs="Times New Roman"/>
      <w:sz w:val="16"/>
      <w:szCs w:val="20"/>
      <w:lang w:val="en-GB"/>
    </w:rPr>
  </w:style>
  <w:style w:type="paragraph" w:customStyle="1" w:styleId="Reference">
    <w:name w:val="Reference"/>
    <w:basedOn w:val="Normal"/>
    <w:rsid w:val="002D3732"/>
    <w:pPr>
      <w:numPr>
        <w:numId w:val="4"/>
      </w:numPr>
      <w:tabs>
        <w:tab w:val="clear" w:pos="360"/>
      </w:tabs>
      <w:spacing w:after="0"/>
      <w:ind w:left="357" w:hanging="357"/>
    </w:pPr>
    <w:rPr>
      <w:sz w:val="24"/>
      <w:szCs w:val="24"/>
    </w:rPr>
  </w:style>
  <w:style w:type="character" w:customStyle="1" w:styleId="EmailStyle85">
    <w:name w:val="EmailStyle85"/>
    <w:basedOn w:val="DefaultParagraphFont"/>
    <w:semiHidden/>
    <w:rsid w:val="002D3732"/>
    <w:rPr>
      <w:rFonts w:ascii="Arial" w:hAnsi="Arial" w:cs="Arial" w:hint="default"/>
      <w:color w:val="auto"/>
      <w:sz w:val="20"/>
      <w:szCs w:val="20"/>
    </w:rPr>
  </w:style>
  <w:style w:type="paragraph" w:styleId="ListBullet">
    <w:name w:val="List Bullet"/>
    <w:basedOn w:val="List"/>
    <w:rsid w:val="002D3732"/>
    <w:pPr>
      <w:spacing w:before="0" w:after="180"/>
      <w:ind w:left="568" w:hanging="284"/>
    </w:pPr>
  </w:style>
  <w:style w:type="paragraph" w:customStyle="1" w:styleId="H6">
    <w:name w:val="H6"/>
    <w:basedOn w:val="Heading5"/>
    <w:next w:val="Normal"/>
    <w:rsid w:val="002D3732"/>
    <w:pPr>
      <w:overflowPunct/>
      <w:autoSpaceDE/>
      <w:autoSpaceDN/>
      <w:adjustRightInd/>
      <w:ind w:left="1985" w:hanging="1985"/>
      <w:textAlignment w:val="auto"/>
      <w:outlineLvl w:val="9"/>
    </w:pPr>
    <w:rPr>
      <w:rFonts w:cs="Times New Roman"/>
      <w:sz w:val="20"/>
      <w:szCs w:val="20"/>
      <w:lang w:eastAsia="en-US"/>
    </w:rPr>
  </w:style>
  <w:style w:type="paragraph" w:styleId="ListNumber2">
    <w:name w:val="List Number 2"/>
    <w:basedOn w:val="ListNumber"/>
    <w:rsid w:val="002D3732"/>
    <w:pPr>
      <w:ind w:left="851"/>
    </w:pPr>
  </w:style>
  <w:style w:type="paragraph" w:styleId="ListNumber">
    <w:name w:val="List Number"/>
    <w:basedOn w:val="List"/>
    <w:rsid w:val="002D3732"/>
    <w:pPr>
      <w:spacing w:before="0" w:after="180"/>
      <w:ind w:left="568" w:hanging="284"/>
    </w:pPr>
  </w:style>
  <w:style w:type="paragraph" w:customStyle="1" w:styleId="LD">
    <w:name w:val="LD"/>
    <w:rsid w:val="002D3732"/>
    <w:pPr>
      <w:keepNext/>
      <w:keepLines/>
      <w:spacing w:after="0" w:line="180" w:lineRule="exact"/>
    </w:pPr>
    <w:rPr>
      <w:rFonts w:ascii="Courier New" w:eastAsia="Times New Roman" w:hAnsi="Courier New" w:cs="Times New Roman"/>
      <w:noProof/>
      <w:sz w:val="20"/>
      <w:szCs w:val="20"/>
      <w:lang w:val="en-GB"/>
    </w:rPr>
  </w:style>
  <w:style w:type="paragraph" w:styleId="ListBullet2">
    <w:name w:val="List Bullet 2"/>
    <w:basedOn w:val="ListBullet"/>
    <w:rsid w:val="002D3732"/>
    <w:pPr>
      <w:ind w:left="851"/>
    </w:pPr>
  </w:style>
  <w:style w:type="paragraph" w:styleId="ListBullet3">
    <w:name w:val="List Bullet 3"/>
    <w:basedOn w:val="ListBullet2"/>
    <w:rsid w:val="002D3732"/>
    <w:pPr>
      <w:ind w:left="1135"/>
    </w:pPr>
  </w:style>
  <w:style w:type="paragraph" w:styleId="List3">
    <w:name w:val="List 3"/>
    <w:basedOn w:val="List2"/>
    <w:rsid w:val="002D3732"/>
    <w:pPr>
      <w:ind w:left="1135"/>
    </w:pPr>
  </w:style>
  <w:style w:type="paragraph" w:styleId="List4">
    <w:name w:val="List 4"/>
    <w:basedOn w:val="List3"/>
    <w:rsid w:val="002D3732"/>
    <w:pPr>
      <w:ind w:left="1418"/>
    </w:pPr>
  </w:style>
  <w:style w:type="paragraph" w:styleId="List5">
    <w:name w:val="List 5"/>
    <w:basedOn w:val="List4"/>
    <w:rsid w:val="002D3732"/>
    <w:pPr>
      <w:ind w:left="1702"/>
    </w:pPr>
  </w:style>
  <w:style w:type="paragraph" w:styleId="ListBullet4">
    <w:name w:val="List Bullet 4"/>
    <w:basedOn w:val="ListBullet3"/>
    <w:rsid w:val="002D3732"/>
    <w:pPr>
      <w:ind w:left="1418"/>
    </w:pPr>
  </w:style>
  <w:style w:type="paragraph" w:styleId="ListBullet5">
    <w:name w:val="List Bullet 5"/>
    <w:basedOn w:val="ListBullet4"/>
    <w:rsid w:val="002D3732"/>
    <w:pPr>
      <w:ind w:left="1702"/>
    </w:pPr>
  </w:style>
  <w:style w:type="paragraph" w:customStyle="1" w:styleId="INDENT1">
    <w:name w:val="INDENT1"/>
    <w:basedOn w:val="Normal"/>
    <w:rsid w:val="002D3732"/>
    <w:pPr>
      <w:spacing w:after="180"/>
      <w:ind w:left="851"/>
    </w:pPr>
  </w:style>
  <w:style w:type="paragraph" w:customStyle="1" w:styleId="INDENT2">
    <w:name w:val="INDENT2"/>
    <w:basedOn w:val="Normal"/>
    <w:rsid w:val="002D3732"/>
    <w:pPr>
      <w:spacing w:after="180"/>
      <w:ind w:left="1135" w:hanging="284"/>
    </w:pPr>
  </w:style>
  <w:style w:type="paragraph" w:customStyle="1" w:styleId="INDENT3">
    <w:name w:val="INDENT3"/>
    <w:basedOn w:val="Normal"/>
    <w:rsid w:val="002D3732"/>
    <w:pPr>
      <w:spacing w:after="180"/>
      <w:ind w:left="1701" w:hanging="567"/>
    </w:pPr>
  </w:style>
  <w:style w:type="paragraph" w:customStyle="1" w:styleId="FigureTitle">
    <w:name w:val="Figure_Title"/>
    <w:basedOn w:val="Normal"/>
    <w:next w:val="Normal"/>
    <w:rsid w:val="002D373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D3732"/>
    <w:pPr>
      <w:keepNext/>
      <w:keepLines/>
      <w:spacing w:after="180"/>
    </w:pPr>
    <w:rPr>
      <w:b/>
    </w:rPr>
  </w:style>
  <w:style w:type="paragraph" w:customStyle="1" w:styleId="enumlev2">
    <w:name w:val="enumlev2"/>
    <w:basedOn w:val="Normal"/>
    <w:rsid w:val="002D3732"/>
    <w:pPr>
      <w:tabs>
        <w:tab w:val="left" w:pos="794"/>
        <w:tab w:val="left" w:pos="1191"/>
        <w:tab w:val="left" w:pos="1588"/>
        <w:tab w:val="left" w:pos="1985"/>
      </w:tabs>
      <w:spacing w:before="86" w:after="180"/>
      <w:ind w:left="1588" w:hanging="397"/>
    </w:pPr>
  </w:style>
  <w:style w:type="paragraph" w:customStyle="1" w:styleId="CouvRecTitle">
    <w:name w:val="Couv Rec Title"/>
    <w:basedOn w:val="Normal"/>
    <w:rsid w:val="002D3732"/>
    <w:pPr>
      <w:keepNext/>
      <w:keepLines/>
      <w:spacing w:before="240" w:after="180"/>
      <w:ind w:left="1418"/>
    </w:pPr>
    <w:rPr>
      <w:rFonts w:ascii="Arial" w:hAnsi="Arial"/>
      <w:b/>
      <w:sz w:val="36"/>
    </w:rPr>
  </w:style>
  <w:style w:type="character" w:styleId="FollowedHyperlink">
    <w:name w:val="FollowedHyperlink"/>
    <w:basedOn w:val="DefaultParagraphFont"/>
    <w:rsid w:val="002D3732"/>
    <w:rPr>
      <w:color w:val="800080"/>
      <w:u w:val="single"/>
    </w:rPr>
  </w:style>
  <w:style w:type="paragraph" w:styleId="PlainText">
    <w:name w:val="Plain Text"/>
    <w:basedOn w:val="Normal"/>
    <w:link w:val="PlainTextChar"/>
    <w:rsid w:val="002D3732"/>
    <w:pPr>
      <w:spacing w:after="180"/>
    </w:pPr>
    <w:rPr>
      <w:rFonts w:ascii="Courier New" w:hAnsi="Courier New"/>
      <w:lang w:val="nb-NO"/>
    </w:rPr>
  </w:style>
  <w:style w:type="character" w:customStyle="1" w:styleId="PlainTextChar">
    <w:name w:val="Plain Text Char"/>
    <w:basedOn w:val="DefaultParagraphFont"/>
    <w:link w:val="PlainText"/>
    <w:rsid w:val="002D3732"/>
    <w:rPr>
      <w:rFonts w:ascii="Courier New" w:eastAsia="Times New Roman" w:hAnsi="Courier New" w:cs="Times New Roman"/>
      <w:sz w:val="20"/>
      <w:szCs w:val="20"/>
      <w:lang w:val="nb-NO"/>
    </w:rPr>
  </w:style>
  <w:style w:type="paragraph" w:customStyle="1" w:styleId="TAJ">
    <w:name w:val="TAJ"/>
    <w:basedOn w:val="TH"/>
    <w:rsid w:val="002D3732"/>
    <w:pPr>
      <w:spacing w:after="180"/>
    </w:pPr>
  </w:style>
  <w:style w:type="paragraph" w:customStyle="1" w:styleId="Guidance">
    <w:name w:val="Guidance"/>
    <w:basedOn w:val="Normal"/>
    <w:rsid w:val="002D3732"/>
    <w:pPr>
      <w:spacing w:after="180"/>
    </w:pPr>
    <w:rPr>
      <w:i/>
      <w:color w:val="0000FF"/>
    </w:rPr>
  </w:style>
  <w:style w:type="paragraph" w:styleId="Revision">
    <w:name w:val="Revision"/>
    <w:hidden/>
    <w:uiPriority w:val="99"/>
    <w:semiHidden/>
    <w:rsid w:val="002D3732"/>
    <w:pPr>
      <w:spacing w:after="0" w:line="240" w:lineRule="auto"/>
    </w:pPr>
    <w:rPr>
      <w:rFonts w:ascii="Times New Roman" w:eastAsia="Times New Roman" w:hAnsi="Times New Roman" w:cs="Times New Roman"/>
      <w:sz w:val="20"/>
      <w:szCs w:val="20"/>
      <w:lang w:val="en-GB"/>
    </w:rPr>
  </w:style>
  <w:style w:type="character" w:customStyle="1" w:styleId="B2Char">
    <w:name w:val="B2 Char"/>
    <w:basedOn w:val="DefaultParagraphFont"/>
    <w:link w:val="B2"/>
    <w:rsid w:val="002D3732"/>
    <w:rPr>
      <w:rFonts w:ascii="Times New Roman" w:eastAsia="Times New Roman" w:hAnsi="Times New Roman" w:cs="Times New Roman"/>
      <w:sz w:val="20"/>
      <w:szCs w:val="20"/>
      <w:lang w:val="en-GB"/>
    </w:rPr>
  </w:style>
  <w:style w:type="character" w:styleId="Strong">
    <w:name w:val="Strong"/>
    <w:basedOn w:val="DefaultParagraphFont"/>
    <w:uiPriority w:val="22"/>
    <w:qFormat/>
    <w:rsid w:val="002D3732"/>
    <w:rPr>
      <w:b/>
      <w:bCs/>
    </w:rPr>
  </w:style>
  <w:style w:type="paragraph" w:styleId="NormalWeb">
    <w:name w:val="Normal (Web)"/>
    <w:basedOn w:val="Normal"/>
    <w:uiPriority w:val="99"/>
    <w:unhideWhenUsed/>
    <w:qFormat/>
    <w:rsid w:val="002D3732"/>
    <w:pPr>
      <w:spacing w:before="100" w:beforeAutospacing="1" w:after="100" w:afterAutospacing="1"/>
    </w:pPr>
    <w:rPr>
      <w:rFonts w:ascii="SimSun" w:eastAsia="SimSun" w:hAnsi="SimSun" w:cs="SimSun"/>
      <w:sz w:val="24"/>
      <w:szCs w:val="24"/>
    </w:rPr>
  </w:style>
  <w:style w:type="character" w:customStyle="1" w:styleId="apple-converted-space">
    <w:name w:val="apple-converted-space"/>
    <w:basedOn w:val="DefaultParagraphFont"/>
    <w:rsid w:val="002D3732"/>
  </w:style>
  <w:style w:type="paragraph" w:customStyle="1" w:styleId="claim0020preamble">
    <w:name w:val="claim_0020preamble"/>
    <w:basedOn w:val="Normal"/>
    <w:rsid w:val="002D3732"/>
    <w:pPr>
      <w:spacing w:before="100" w:beforeAutospacing="1" w:after="100" w:afterAutospacing="1"/>
    </w:pPr>
    <w:rPr>
      <w:rFonts w:ascii="SimSun" w:eastAsia="SimSun" w:hAnsi="SimSun" w:cs="SimSun"/>
      <w:sz w:val="24"/>
      <w:szCs w:val="24"/>
    </w:rPr>
  </w:style>
  <w:style w:type="character" w:customStyle="1" w:styleId="mathtext">
    <w:name w:val="mathtext"/>
    <w:basedOn w:val="DefaultParagraphFont"/>
    <w:rsid w:val="002D3732"/>
  </w:style>
  <w:style w:type="character" w:customStyle="1" w:styleId="mathtextbox">
    <w:name w:val="mathtextbox"/>
    <w:basedOn w:val="DefaultParagraphFont"/>
    <w:rsid w:val="002D3732"/>
  </w:style>
  <w:style w:type="character" w:customStyle="1" w:styleId="THChar">
    <w:name w:val="TH Char"/>
    <w:link w:val="TH"/>
    <w:rsid w:val="002D3732"/>
    <w:rPr>
      <w:rFonts w:ascii="Arial" w:eastAsia="Times New Roman" w:hAnsi="Arial" w:cs="Times New Roman"/>
      <w:b/>
      <w:sz w:val="20"/>
      <w:szCs w:val="20"/>
      <w:lang w:val="en-GB"/>
    </w:rPr>
  </w:style>
  <w:style w:type="paragraph" w:customStyle="1" w:styleId="textintend1">
    <w:name w:val="text intend 1"/>
    <w:basedOn w:val="Normal"/>
    <w:rsid w:val="002D3732"/>
    <w:pPr>
      <w:numPr>
        <w:numId w:val="5"/>
      </w:numPr>
    </w:pPr>
    <w:rPr>
      <w:rFonts w:eastAsia="MS Mincho"/>
      <w:sz w:val="24"/>
      <w:lang w:eastAsia="en-GB"/>
    </w:rPr>
  </w:style>
  <w:style w:type="character" w:customStyle="1" w:styleId="TALChar">
    <w:name w:val="TAL Char"/>
    <w:link w:val="TAL"/>
    <w:qFormat/>
    <w:locked/>
    <w:rsid w:val="002D3732"/>
    <w:rPr>
      <w:rFonts w:ascii="Arial" w:eastAsia="Times New Roman" w:hAnsi="Arial" w:cs="Times New Roman"/>
      <w:sz w:val="18"/>
      <w:szCs w:val="20"/>
      <w:lang w:val="en-GB"/>
    </w:rPr>
  </w:style>
  <w:style w:type="character" w:customStyle="1" w:styleId="TAHCar">
    <w:name w:val="TAH Car"/>
    <w:link w:val="TAH"/>
    <w:locked/>
    <w:rsid w:val="002D3732"/>
    <w:rPr>
      <w:rFonts w:ascii="Arial" w:eastAsia="Times New Roman" w:hAnsi="Arial" w:cs="Times New Roman"/>
      <w:b/>
      <w:sz w:val="18"/>
      <w:szCs w:val="20"/>
      <w:lang w:val="en-GB"/>
    </w:rPr>
  </w:style>
  <w:style w:type="character" w:customStyle="1" w:styleId="B10">
    <w:name w:val="B1 (文字)"/>
    <w:uiPriority w:val="99"/>
    <w:locked/>
    <w:rsid w:val="002D3732"/>
    <w:rPr>
      <w:rFonts w:ascii="Times New Roman" w:hAnsi="Times New Roman"/>
      <w:lang w:val="en-GB"/>
    </w:rPr>
  </w:style>
  <w:style w:type="paragraph" w:customStyle="1" w:styleId="CharChar3CharCharCharCharCharChar">
    <w:name w:val="Char Char3 Char Char Char Char Char Char"/>
    <w:semiHidden/>
    <w:rsid w:val="002D3732"/>
    <w:pPr>
      <w:keepNext/>
      <w:numPr>
        <w:numId w:val="6"/>
      </w:numPr>
      <w:autoSpaceDE w:val="0"/>
      <w:autoSpaceDN w:val="0"/>
      <w:adjustRightInd w:val="0"/>
      <w:spacing w:before="60" w:after="60" w:line="240" w:lineRule="auto"/>
    </w:pPr>
    <w:rPr>
      <w:rFonts w:ascii="Arial" w:eastAsia="SimSun" w:hAnsi="Arial" w:cs="Arial"/>
      <w:color w:val="0000FF"/>
      <w:kern w:val="2"/>
      <w:sz w:val="20"/>
      <w:szCs w:val="20"/>
      <w:lang w:eastAsia="zh-CN"/>
    </w:rPr>
  </w:style>
  <w:style w:type="paragraph" w:customStyle="1" w:styleId="Equation0">
    <w:name w:val="Equation"/>
    <w:basedOn w:val="Normal"/>
    <w:qFormat/>
    <w:rsid w:val="002D3732"/>
    <w:pPr>
      <w:spacing w:before="180" w:after="180" w:line="480" w:lineRule="auto"/>
      <w:ind w:left="720" w:firstLine="720"/>
    </w:pPr>
    <w:rPr>
      <w:sz w:val="24"/>
    </w:rPr>
  </w:style>
  <w:style w:type="paragraph" w:customStyle="1" w:styleId="ApplicationBody1">
    <w:name w:val="Application Body 1"/>
    <w:basedOn w:val="Normal"/>
    <w:link w:val="ApplicationBody1Char"/>
    <w:qFormat/>
    <w:rsid w:val="002D3732"/>
    <w:pPr>
      <w:numPr>
        <w:numId w:val="7"/>
      </w:numPr>
      <w:tabs>
        <w:tab w:val="num" w:pos="992"/>
      </w:tabs>
      <w:spacing w:after="0" w:line="360" w:lineRule="auto"/>
      <w:ind w:left="0" w:firstLine="720"/>
    </w:pPr>
    <w:rPr>
      <w:rFonts w:eastAsiaTheme="minorEastAsia"/>
      <w:snapToGrid w:val="0"/>
      <w:sz w:val="24"/>
      <w:szCs w:val="24"/>
    </w:rPr>
  </w:style>
  <w:style w:type="character" w:customStyle="1" w:styleId="ApplicationBody1Char">
    <w:name w:val="Application Body 1 Char"/>
    <w:link w:val="ApplicationBody1"/>
    <w:locked/>
    <w:rsid w:val="002D3732"/>
    <w:rPr>
      <w:rFonts w:ascii="Times New Roman" w:hAnsi="Times New Roman" w:cs="Times New Roman"/>
      <w:iCs/>
      <w:snapToGrid w:val="0"/>
      <w:sz w:val="24"/>
      <w:szCs w:val="24"/>
    </w:rPr>
  </w:style>
  <w:style w:type="paragraph" w:customStyle="1" w:styleId="ClaimPreamble">
    <w:name w:val="Claim Preamble"/>
    <w:basedOn w:val="Normal"/>
    <w:link w:val="ClaimPreambleChar"/>
    <w:qFormat/>
    <w:rsid w:val="002D3732"/>
    <w:pPr>
      <w:numPr>
        <w:numId w:val="8"/>
      </w:numPr>
      <w:tabs>
        <w:tab w:val="clear" w:pos="2160"/>
        <w:tab w:val="left" w:pos="720"/>
      </w:tabs>
      <w:spacing w:before="240" w:after="0" w:line="360" w:lineRule="auto"/>
      <w:ind w:left="720" w:hanging="720"/>
    </w:pPr>
    <w:rPr>
      <w:rFonts w:eastAsiaTheme="minorEastAsia"/>
      <w:sz w:val="24"/>
      <w:szCs w:val="24"/>
    </w:rPr>
  </w:style>
  <w:style w:type="character" w:customStyle="1" w:styleId="ClaimPreambleChar">
    <w:name w:val="Claim Preamble Char"/>
    <w:link w:val="ClaimPreamble"/>
    <w:rsid w:val="002D3732"/>
    <w:rPr>
      <w:rFonts w:ascii="Times New Roman" w:hAnsi="Times New Roman" w:cs="Times New Roman"/>
      <w:iCs/>
      <w:sz w:val="24"/>
      <w:szCs w:val="24"/>
    </w:rPr>
  </w:style>
  <w:style w:type="paragraph" w:customStyle="1" w:styleId="ClaimBody">
    <w:name w:val="Claim Body"/>
    <w:basedOn w:val="Normal"/>
    <w:link w:val="ClaimBodyChar"/>
    <w:qFormat/>
    <w:rsid w:val="002D3732"/>
    <w:pPr>
      <w:tabs>
        <w:tab w:val="left" w:pos="0"/>
        <w:tab w:val="left" w:pos="720"/>
        <w:tab w:val="left" w:pos="1440"/>
      </w:tabs>
      <w:spacing w:after="0" w:line="360" w:lineRule="auto"/>
      <w:ind w:left="2160" w:hanging="720"/>
    </w:pPr>
    <w:rPr>
      <w:rFonts w:eastAsiaTheme="minorEastAsia"/>
      <w:sz w:val="24"/>
      <w:szCs w:val="24"/>
    </w:rPr>
  </w:style>
  <w:style w:type="character" w:customStyle="1" w:styleId="ClaimBodyChar">
    <w:name w:val="Claim Body Char"/>
    <w:link w:val="ClaimBody"/>
    <w:rsid w:val="002D3732"/>
    <w:rPr>
      <w:rFonts w:ascii="Times New Roman" w:eastAsiaTheme="minorEastAsia" w:hAnsi="Times New Roman" w:cs="Times New Roman"/>
      <w:sz w:val="24"/>
      <w:szCs w:val="24"/>
      <w:lang w:val="en-GB"/>
    </w:rPr>
  </w:style>
  <w:style w:type="paragraph" w:customStyle="1" w:styleId="References">
    <w:name w:val="References"/>
    <w:basedOn w:val="Normal"/>
    <w:next w:val="Normal"/>
    <w:qFormat/>
    <w:rsid w:val="00D00B4C"/>
    <w:pPr>
      <w:numPr>
        <w:numId w:val="9"/>
      </w:numPr>
      <w:snapToGrid w:val="0"/>
      <w:spacing w:after="60"/>
    </w:pPr>
    <w:rPr>
      <w:rFonts w:eastAsiaTheme="minorEastAsia"/>
      <w:szCs w:val="16"/>
    </w:rPr>
  </w:style>
  <w:style w:type="paragraph" w:customStyle="1" w:styleId="a0">
    <w:name w:val="a0"/>
    <w:basedOn w:val="Normal"/>
    <w:uiPriority w:val="99"/>
    <w:rsid w:val="003E3097"/>
    <w:pPr>
      <w:spacing w:before="100" w:beforeAutospacing="1" w:after="100" w:afterAutospacing="1" w:line="240" w:lineRule="auto"/>
    </w:pPr>
    <w:rPr>
      <w:rFonts w:ascii="Calibri" w:hAnsi="Calibri" w:cs="Calibri"/>
      <w:lang w:val="en-GB" w:eastAsia="en-GB"/>
    </w:rPr>
  </w:style>
  <w:style w:type="character" w:customStyle="1" w:styleId="normaltextrun">
    <w:name w:val="normaltextrun"/>
    <w:basedOn w:val="DefaultParagraphFont"/>
    <w:rsid w:val="00F17ABB"/>
  </w:style>
  <w:style w:type="paragraph" w:styleId="TableofFigures">
    <w:name w:val="table of figures"/>
    <w:basedOn w:val="Normal"/>
    <w:next w:val="Normal"/>
    <w:uiPriority w:val="99"/>
    <w:unhideWhenUsed/>
    <w:rsid w:val="00ED46AA"/>
    <w:pPr>
      <w:tabs>
        <w:tab w:val="left" w:pos="1080"/>
        <w:tab w:val="left" w:pos="1411"/>
      </w:tabs>
      <w:spacing w:line="259" w:lineRule="auto"/>
      <w:jc w:val="left"/>
    </w:pPr>
    <w:rPr>
      <w:b/>
      <w:bCs/>
      <w:iCs w:val="0"/>
      <w:szCs w:val="24"/>
    </w:rPr>
  </w:style>
  <w:style w:type="character" w:customStyle="1" w:styleId="ProposalChar">
    <w:name w:val="Proposal Char"/>
    <w:basedOn w:val="DefaultParagraphFont"/>
    <w:link w:val="Proposal"/>
    <w:qFormat/>
    <w:rsid w:val="00C4076C"/>
    <w:rPr>
      <w:rFonts w:ascii="Times New Roman" w:eastAsiaTheme="minorHAnsi" w:hAnsi="Times New Roman" w:cs="Times New Roman"/>
      <w:b/>
      <w:bCs/>
      <w:iCs/>
      <w:sz w:val="20"/>
      <w:szCs w:val="20"/>
    </w:rPr>
  </w:style>
  <w:style w:type="paragraph" w:customStyle="1" w:styleId="TdocHeading1">
    <w:name w:val="Tdoc_Heading_1"/>
    <w:basedOn w:val="Heading1"/>
    <w:next w:val="BodyText"/>
    <w:autoRedefine/>
    <w:qFormat/>
    <w:rsid w:val="001850D9"/>
    <w:pPr>
      <w:keepNext w:val="0"/>
      <w:keepLines w:val="0"/>
      <w:widowControl w:val="0"/>
      <w:pBdr>
        <w:top w:val="none" w:sz="0" w:space="0" w:color="auto"/>
      </w:pBdr>
      <w:tabs>
        <w:tab w:val="clear" w:pos="432"/>
        <w:tab w:val="num" w:pos="360"/>
      </w:tabs>
      <w:overflowPunct/>
      <w:autoSpaceDE/>
      <w:autoSpaceDN/>
      <w:adjustRightInd/>
      <w:spacing w:after="120"/>
      <w:ind w:left="357" w:hanging="357"/>
      <w:textAlignment w:val="auto"/>
    </w:pPr>
    <w:rPr>
      <w:rFonts w:eastAsia="Batang" w:cs="Times New Roman"/>
      <w:b/>
      <w:noProof/>
      <w:kern w:val="28"/>
      <w:sz w:val="24"/>
      <w:szCs w:val="20"/>
      <w:lang w:val="en-US" w:eastAsia="x-none"/>
    </w:rPr>
  </w:style>
  <w:style w:type="paragraph" w:customStyle="1" w:styleId="a1">
    <w:name w:val="a1"/>
    <w:basedOn w:val="Normal"/>
    <w:qFormat/>
    <w:rsid w:val="00B01020"/>
    <w:pPr>
      <w:spacing w:before="100" w:beforeAutospacing="1" w:after="100" w:afterAutospacing="1" w:line="240" w:lineRule="auto"/>
      <w:jc w:val="left"/>
    </w:pPr>
    <w:rPr>
      <w:rFonts w:ascii="SimSun" w:eastAsia="SimSun" w:hAnsi="SimSun" w:cs="SimSun"/>
      <w:iCs w:val="0"/>
      <w:sz w:val="24"/>
      <w:szCs w:val="24"/>
      <w:lang w:eastAsia="zh-CN"/>
    </w:rPr>
  </w:style>
  <w:style w:type="character" w:styleId="UnresolvedMention">
    <w:name w:val="Unresolved Mention"/>
    <w:basedOn w:val="DefaultParagraphFont"/>
    <w:uiPriority w:val="99"/>
    <w:unhideWhenUsed/>
    <w:rsid w:val="00C14BEE"/>
    <w:rPr>
      <w:color w:val="605E5C"/>
      <w:shd w:val="clear" w:color="auto" w:fill="E1DFDD"/>
    </w:rPr>
  </w:style>
  <w:style w:type="table" w:styleId="GridTable4-Accent1">
    <w:name w:val="Grid Table 4 Accent 1"/>
    <w:basedOn w:val="TableNormal"/>
    <w:uiPriority w:val="49"/>
    <w:rsid w:val="00F23740"/>
    <w:pPr>
      <w:spacing w:after="0" w:line="240" w:lineRule="auto"/>
      <w:ind w:left="0" w:firstLine="0"/>
      <w:jc w:val="left"/>
    </w:pPr>
    <w:rPr>
      <w:kern w:val="2"/>
      <w:sz w:val="21"/>
      <w:lang w:eastAsia="zh-CN"/>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ub-proposal">
    <w:name w:val="sub-proposal"/>
    <w:basedOn w:val="Normal"/>
    <w:qFormat/>
    <w:rsid w:val="008867A4"/>
    <w:pPr>
      <w:numPr>
        <w:numId w:val="11"/>
      </w:numPr>
      <w:tabs>
        <w:tab w:val="clear" w:pos="420"/>
      </w:tabs>
      <w:spacing w:beforeLines="30" w:afterLines="30" w:after="0" w:line="288" w:lineRule="auto"/>
      <w:ind w:left="360" w:firstLine="0"/>
      <w:jc w:val="left"/>
    </w:pPr>
    <w:rPr>
      <w:rFonts w:eastAsia="SimSun"/>
      <w:b/>
      <w:bCs/>
      <w:i/>
      <w:sz w:val="22"/>
      <w:szCs w:val="22"/>
      <w:lang w:eastAsia="zh-CN"/>
    </w:rPr>
  </w:style>
  <w:style w:type="character" w:customStyle="1" w:styleId="ObservationChar">
    <w:name w:val="Observation Char"/>
    <w:link w:val="Observation"/>
    <w:qFormat/>
    <w:rsid w:val="00051D25"/>
    <w:rPr>
      <w:rFonts w:ascii="Times New Roman" w:eastAsiaTheme="minorHAnsi" w:hAnsi="Times New Roman" w:cs="Times New Roman"/>
      <w:b/>
      <w:bCs/>
      <w:iCs/>
      <w:sz w:val="20"/>
      <w:szCs w:val="20"/>
    </w:rPr>
  </w:style>
  <w:style w:type="character" w:styleId="Mention">
    <w:name w:val="Mention"/>
    <w:basedOn w:val="DefaultParagraphFont"/>
    <w:uiPriority w:val="99"/>
    <w:unhideWhenUsed/>
    <w:rsid w:val="00BB4588"/>
    <w:rPr>
      <w:color w:val="2B579A"/>
      <w:shd w:val="clear" w:color="auto" w:fill="E1DFDD"/>
    </w:rPr>
  </w:style>
  <w:style w:type="paragraph" w:styleId="HTMLPreformatted">
    <w:name w:val="HTML Preformatted"/>
    <w:basedOn w:val="Normal"/>
    <w:link w:val="HTMLPreformattedChar"/>
    <w:uiPriority w:val="99"/>
    <w:semiHidden/>
    <w:unhideWhenUsed/>
    <w:rsid w:val="009A338A"/>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9A338A"/>
    <w:rPr>
      <w:rFonts w:ascii="Consolas" w:eastAsiaTheme="minorHAnsi" w:hAnsi="Consolas" w:cs="Times New Roman"/>
      <w:iCs/>
      <w:sz w:val="20"/>
      <w:szCs w:val="20"/>
    </w:rPr>
  </w:style>
  <w:style w:type="table" w:customStyle="1" w:styleId="1">
    <w:name w:val="网格型1"/>
    <w:basedOn w:val="TableNormal"/>
    <w:next w:val="TableGrid"/>
    <w:uiPriority w:val="39"/>
    <w:rsid w:val="00EB659D"/>
    <w:pPr>
      <w:widowControl w:val="0"/>
      <w:autoSpaceDE w:val="0"/>
      <w:autoSpaceDN w:val="0"/>
      <w:adjustRightInd w:val="0"/>
      <w:spacing w:after="0" w:line="360" w:lineRule="auto"/>
      <w:ind w:left="0" w:firstLine="0"/>
      <w:jc w:val="left"/>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1541">
      <w:bodyDiv w:val="1"/>
      <w:marLeft w:val="0"/>
      <w:marRight w:val="0"/>
      <w:marTop w:val="0"/>
      <w:marBottom w:val="0"/>
      <w:divBdr>
        <w:top w:val="none" w:sz="0" w:space="0" w:color="auto"/>
        <w:left w:val="none" w:sz="0" w:space="0" w:color="auto"/>
        <w:bottom w:val="none" w:sz="0" w:space="0" w:color="auto"/>
        <w:right w:val="none" w:sz="0" w:space="0" w:color="auto"/>
      </w:divBdr>
    </w:div>
    <w:div w:id="4942463">
      <w:bodyDiv w:val="1"/>
      <w:marLeft w:val="0"/>
      <w:marRight w:val="0"/>
      <w:marTop w:val="0"/>
      <w:marBottom w:val="0"/>
      <w:divBdr>
        <w:top w:val="none" w:sz="0" w:space="0" w:color="auto"/>
        <w:left w:val="none" w:sz="0" w:space="0" w:color="auto"/>
        <w:bottom w:val="none" w:sz="0" w:space="0" w:color="auto"/>
        <w:right w:val="none" w:sz="0" w:space="0" w:color="auto"/>
      </w:divBdr>
    </w:div>
    <w:div w:id="8528191">
      <w:bodyDiv w:val="1"/>
      <w:marLeft w:val="0"/>
      <w:marRight w:val="0"/>
      <w:marTop w:val="0"/>
      <w:marBottom w:val="0"/>
      <w:divBdr>
        <w:top w:val="none" w:sz="0" w:space="0" w:color="auto"/>
        <w:left w:val="none" w:sz="0" w:space="0" w:color="auto"/>
        <w:bottom w:val="none" w:sz="0" w:space="0" w:color="auto"/>
        <w:right w:val="none" w:sz="0" w:space="0" w:color="auto"/>
      </w:divBdr>
    </w:div>
    <w:div w:id="9381910">
      <w:bodyDiv w:val="1"/>
      <w:marLeft w:val="0"/>
      <w:marRight w:val="0"/>
      <w:marTop w:val="0"/>
      <w:marBottom w:val="0"/>
      <w:divBdr>
        <w:top w:val="none" w:sz="0" w:space="0" w:color="auto"/>
        <w:left w:val="none" w:sz="0" w:space="0" w:color="auto"/>
        <w:bottom w:val="none" w:sz="0" w:space="0" w:color="auto"/>
        <w:right w:val="none" w:sz="0" w:space="0" w:color="auto"/>
      </w:divBdr>
    </w:div>
    <w:div w:id="10381578">
      <w:bodyDiv w:val="1"/>
      <w:marLeft w:val="0"/>
      <w:marRight w:val="0"/>
      <w:marTop w:val="0"/>
      <w:marBottom w:val="0"/>
      <w:divBdr>
        <w:top w:val="none" w:sz="0" w:space="0" w:color="auto"/>
        <w:left w:val="none" w:sz="0" w:space="0" w:color="auto"/>
        <w:bottom w:val="none" w:sz="0" w:space="0" w:color="auto"/>
        <w:right w:val="none" w:sz="0" w:space="0" w:color="auto"/>
      </w:divBdr>
    </w:div>
    <w:div w:id="15154369">
      <w:bodyDiv w:val="1"/>
      <w:marLeft w:val="0"/>
      <w:marRight w:val="0"/>
      <w:marTop w:val="0"/>
      <w:marBottom w:val="0"/>
      <w:divBdr>
        <w:top w:val="none" w:sz="0" w:space="0" w:color="auto"/>
        <w:left w:val="none" w:sz="0" w:space="0" w:color="auto"/>
        <w:bottom w:val="none" w:sz="0" w:space="0" w:color="auto"/>
        <w:right w:val="none" w:sz="0" w:space="0" w:color="auto"/>
      </w:divBdr>
    </w:div>
    <w:div w:id="16659404">
      <w:bodyDiv w:val="1"/>
      <w:marLeft w:val="0"/>
      <w:marRight w:val="0"/>
      <w:marTop w:val="0"/>
      <w:marBottom w:val="0"/>
      <w:divBdr>
        <w:top w:val="none" w:sz="0" w:space="0" w:color="auto"/>
        <w:left w:val="none" w:sz="0" w:space="0" w:color="auto"/>
        <w:bottom w:val="none" w:sz="0" w:space="0" w:color="auto"/>
        <w:right w:val="none" w:sz="0" w:space="0" w:color="auto"/>
      </w:divBdr>
    </w:div>
    <w:div w:id="17439532">
      <w:bodyDiv w:val="1"/>
      <w:marLeft w:val="0"/>
      <w:marRight w:val="0"/>
      <w:marTop w:val="0"/>
      <w:marBottom w:val="0"/>
      <w:divBdr>
        <w:top w:val="none" w:sz="0" w:space="0" w:color="auto"/>
        <w:left w:val="none" w:sz="0" w:space="0" w:color="auto"/>
        <w:bottom w:val="none" w:sz="0" w:space="0" w:color="auto"/>
        <w:right w:val="none" w:sz="0" w:space="0" w:color="auto"/>
      </w:divBdr>
    </w:div>
    <w:div w:id="20594938">
      <w:bodyDiv w:val="1"/>
      <w:marLeft w:val="0"/>
      <w:marRight w:val="0"/>
      <w:marTop w:val="0"/>
      <w:marBottom w:val="0"/>
      <w:divBdr>
        <w:top w:val="none" w:sz="0" w:space="0" w:color="auto"/>
        <w:left w:val="none" w:sz="0" w:space="0" w:color="auto"/>
        <w:bottom w:val="none" w:sz="0" w:space="0" w:color="auto"/>
        <w:right w:val="none" w:sz="0" w:space="0" w:color="auto"/>
      </w:divBdr>
    </w:div>
    <w:div w:id="21632903">
      <w:bodyDiv w:val="1"/>
      <w:marLeft w:val="0"/>
      <w:marRight w:val="0"/>
      <w:marTop w:val="0"/>
      <w:marBottom w:val="0"/>
      <w:divBdr>
        <w:top w:val="none" w:sz="0" w:space="0" w:color="auto"/>
        <w:left w:val="none" w:sz="0" w:space="0" w:color="auto"/>
        <w:bottom w:val="none" w:sz="0" w:space="0" w:color="auto"/>
        <w:right w:val="none" w:sz="0" w:space="0" w:color="auto"/>
      </w:divBdr>
    </w:div>
    <w:div w:id="29191653">
      <w:bodyDiv w:val="1"/>
      <w:marLeft w:val="0"/>
      <w:marRight w:val="0"/>
      <w:marTop w:val="0"/>
      <w:marBottom w:val="0"/>
      <w:divBdr>
        <w:top w:val="none" w:sz="0" w:space="0" w:color="auto"/>
        <w:left w:val="none" w:sz="0" w:space="0" w:color="auto"/>
        <w:bottom w:val="none" w:sz="0" w:space="0" w:color="auto"/>
        <w:right w:val="none" w:sz="0" w:space="0" w:color="auto"/>
      </w:divBdr>
    </w:div>
    <w:div w:id="34159388">
      <w:bodyDiv w:val="1"/>
      <w:marLeft w:val="0"/>
      <w:marRight w:val="0"/>
      <w:marTop w:val="0"/>
      <w:marBottom w:val="0"/>
      <w:divBdr>
        <w:top w:val="none" w:sz="0" w:space="0" w:color="auto"/>
        <w:left w:val="none" w:sz="0" w:space="0" w:color="auto"/>
        <w:bottom w:val="none" w:sz="0" w:space="0" w:color="auto"/>
        <w:right w:val="none" w:sz="0" w:space="0" w:color="auto"/>
      </w:divBdr>
    </w:div>
    <w:div w:id="35786079">
      <w:bodyDiv w:val="1"/>
      <w:marLeft w:val="0"/>
      <w:marRight w:val="0"/>
      <w:marTop w:val="0"/>
      <w:marBottom w:val="0"/>
      <w:divBdr>
        <w:top w:val="none" w:sz="0" w:space="0" w:color="auto"/>
        <w:left w:val="none" w:sz="0" w:space="0" w:color="auto"/>
        <w:bottom w:val="none" w:sz="0" w:space="0" w:color="auto"/>
        <w:right w:val="none" w:sz="0" w:space="0" w:color="auto"/>
      </w:divBdr>
    </w:div>
    <w:div w:id="37365468">
      <w:bodyDiv w:val="1"/>
      <w:marLeft w:val="0"/>
      <w:marRight w:val="0"/>
      <w:marTop w:val="0"/>
      <w:marBottom w:val="0"/>
      <w:divBdr>
        <w:top w:val="none" w:sz="0" w:space="0" w:color="auto"/>
        <w:left w:val="none" w:sz="0" w:space="0" w:color="auto"/>
        <w:bottom w:val="none" w:sz="0" w:space="0" w:color="auto"/>
        <w:right w:val="none" w:sz="0" w:space="0" w:color="auto"/>
      </w:divBdr>
    </w:div>
    <w:div w:id="55671657">
      <w:bodyDiv w:val="1"/>
      <w:marLeft w:val="0"/>
      <w:marRight w:val="0"/>
      <w:marTop w:val="0"/>
      <w:marBottom w:val="0"/>
      <w:divBdr>
        <w:top w:val="none" w:sz="0" w:space="0" w:color="auto"/>
        <w:left w:val="none" w:sz="0" w:space="0" w:color="auto"/>
        <w:bottom w:val="none" w:sz="0" w:space="0" w:color="auto"/>
        <w:right w:val="none" w:sz="0" w:space="0" w:color="auto"/>
      </w:divBdr>
    </w:div>
    <w:div w:id="67700270">
      <w:bodyDiv w:val="1"/>
      <w:marLeft w:val="0"/>
      <w:marRight w:val="0"/>
      <w:marTop w:val="0"/>
      <w:marBottom w:val="0"/>
      <w:divBdr>
        <w:top w:val="none" w:sz="0" w:space="0" w:color="auto"/>
        <w:left w:val="none" w:sz="0" w:space="0" w:color="auto"/>
        <w:bottom w:val="none" w:sz="0" w:space="0" w:color="auto"/>
        <w:right w:val="none" w:sz="0" w:space="0" w:color="auto"/>
      </w:divBdr>
    </w:div>
    <w:div w:id="82845124">
      <w:bodyDiv w:val="1"/>
      <w:marLeft w:val="0"/>
      <w:marRight w:val="0"/>
      <w:marTop w:val="0"/>
      <w:marBottom w:val="0"/>
      <w:divBdr>
        <w:top w:val="none" w:sz="0" w:space="0" w:color="auto"/>
        <w:left w:val="none" w:sz="0" w:space="0" w:color="auto"/>
        <w:bottom w:val="none" w:sz="0" w:space="0" w:color="auto"/>
        <w:right w:val="none" w:sz="0" w:space="0" w:color="auto"/>
      </w:divBdr>
    </w:div>
    <w:div w:id="86581705">
      <w:bodyDiv w:val="1"/>
      <w:marLeft w:val="0"/>
      <w:marRight w:val="0"/>
      <w:marTop w:val="0"/>
      <w:marBottom w:val="0"/>
      <w:divBdr>
        <w:top w:val="none" w:sz="0" w:space="0" w:color="auto"/>
        <w:left w:val="none" w:sz="0" w:space="0" w:color="auto"/>
        <w:bottom w:val="none" w:sz="0" w:space="0" w:color="auto"/>
        <w:right w:val="none" w:sz="0" w:space="0" w:color="auto"/>
      </w:divBdr>
    </w:div>
    <w:div w:id="89198899">
      <w:bodyDiv w:val="1"/>
      <w:marLeft w:val="0"/>
      <w:marRight w:val="0"/>
      <w:marTop w:val="0"/>
      <w:marBottom w:val="0"/>
      <w:divBdr>
        <w:top w:val="none" w:sz="0" w:space="0" w:color="auto"/>
        <w:left w:val="none" w:sz="0" w:space="0" w:color="auto"/>
        <w:bottom w:val="none" w:sz="0" w:space="0" w:color="auto"/>
        <w:right w:val="none" w:sz="0" w:space="0" w:color="auto"/>
      </w:divBdr>
      <w:divsChild>
        <w:div w:id="1207328531">
          <w:marLeft w:val="706"/>
          <w:marRight w:val="0"/>
          <w:marTop w:val="0"/>
          <w:marBottom w:val="0"/>
          <w:divBdr>
            <w:top w:val="none" w:sz="0" w:space="0" w:color="auto"/>
            <w:left w:val="none" w:sz="0" w:space="0" w:color="auto"/>
            <w:bottom w:val="none" w:sz="0" w:space="0" w:color="auto"/>
            <w:right w:val="none" w:sz="0" w:space="0" w:color="auto"/>
          </w:divBdr>
        </w:div>
      </w:divsChild>
    </w:div>
    <w:div w:id="90008575">
      <w:bodyDiv w:val="1"/>
      <w:marLeft w:val="0"/>
      <w:marRight w:val="0"/>
      <w:marTop w:val="0"/>
      <w:marBottom w:val="0"/>
      <w:divBdr>
        <w:top w:val="none" w:sz="0" w:space="0" w:color="auto"/>
        <w:left w:val="none" w:sz="0" w:space="0" w:color="auto"/>
        <w:bottom w:val="none" w:sz="0" w:space="0" w:color="auto"/>
        <w:right w:val="none" w:sz="0" w:space="0" w:color="auto"/>
      </w:divBdr>
    </w:div>
    <w:div w:id="90056854">
      <w:bodyDiv w:val="1"/>
      <w:marLeft w:val="0"/>
      <w:marRight w:val="0"/>
      <w:marTop w:val="0"/>
      <w:marBottom w:val="0"/>
      <w:divBdr>
        <w:top w:val="none" w:sz="0" w:space="0" w:color="auto"/>
        <w:left w:val="none" w:sz="0" w:space="0" w:color="auto"/>
        <w:bottom w:val="none" w:sz="0" w:space="0" w:color="auto"/>
        <w:right w:val="none" w:sz="0" w:space="0" w:color="auto"/>
      </w:divBdr>
    </w:div>
    <w:div w:id="91240573">
      <w:bodyDiv w:val="1"/>
      <w:marLeft w:val="0"/>
      <w:marRight w:val="0"/>
      <w:marTop w:val="0"/>
      <w:marBottom w:val="0"/>
      <w:divBdr>
        <w:top w:val="none" w:sz="0" w:space="0" w:color="auto"/>
        <w:left w:val="none" w:sz="0" w:space="0" w:color="auto"/>
        <w:bottom w:val="none" w:sz="0" w:space="0" w:color="auto"/>
        <w:right w:val="none" w:sz="0" w:space="0" w:color="auto"/>
      </w:divBdr>
    </w:div>
    <w:div w:id="99303380">
      <w:bodyDiv w:val="1"/>
      <w:marLeft w:val="0"/>
      <w:marRight w:val="0"/>
      <w:marTop w:val="0"/>
      <w:marBottom w:val="0"/>
      <w:divBdr>
        <w:top w:val="none" w:sz="0" w:space="0" w:color="auto"/>
        <w:left w:val="none" w:sz="0" w:space="0" w:color="auto"/>
        <w:bottom w:val="none" w:sz="0" w:space="0" w:color="auto"/>
        <w:right w:val="none" w:sz="0" w:space="0" w:color="auto"/>
      </w:divBdr>
    </w:div>
    <w:div w:id="103311439">
      <w:bodyDiv w:val="1"/>
      <w:marLeft w:val="0"/>
      <w:marRight w:val="0"/>
      <w:marTop w:val="0"/>
      <w:marBottom w:val="0"/>
      <w:divBdr>
        <w:top w:val="none" w:sz="0" w:space="0" w:color="auto"/>
        <w:left w:val="none" w:sz="0" w:space="0" w:color="auto"/>
        <w:bottom w:val="none" w:sz="0" w:space="0" w:color="auto"/>
        <w:right w:val="none" w:sz="0" w:space="0" w:color="auto"/>
      </w:divBdr>
    </w:div>
    <w:div w:id="105388476">
      <w:bodyDiv w:val="1"/>
      <w:marLeft w:val="0"/>
      <w:marRight w:val="0"/>
      <w:marTop w:val="0"/>
      <w:marBottom w:val="0"/>
      <w:divBdr>
        <w:top w:val="none" w:sz="0" w:space="0" w:color="auto"/>
        <w:left w:val="none" w:sz="0" w:space="0" w:color="auto"/>
        <w:bottom w:val="none" w:sz="0" w:space="0" w:color="auto"/>
        <w:right w:val="none" w:sz="0" w:space="0" w:color="auto"/>
      </w:divBdr>
    </w:div>
    <w:div w:id="107093699">
      <w:bodyDiv w:val="1"/>
      <w:marLeft w:val="0"/>
      <w:marRight w:val="0"/>
      <w:marTop w:val="0"/>
      <w:marBottom w:val="0"/>
      <w:divBdr>
        <w:top w:val="none" w:sz="0" w:space="0" w:color="auto"/>
        <w:left w:val="none" w:sz="0" w:space="0" w:color="auto"/>
        <w:bottom w:val="none" w:sz="0" w:space="0" w:color="auto"/>
        <w:right w:val="none" w:sz="0" w:space="0" w:color="auto"/>
      </w:divBdr>
    </w:div>
    <w:div w:id="108665522">
      <w:bodyDiv w:val="1"/>
      <w:marLeft w:val="0"/>
      <w:marRight w:val="0"/>
      <w:marTop w:val="0"/>
      <w:marBottom w:val="0"/>
      <w:divBdr>
        <w:top w:val="none" w:sz="0" w:space="0" w:color="auto"/>
        <w:left w:val="none" w:sz="0" w:space="0" w:color="auto"/>
        <w:bottom w:val="none" w:sz="0" w:space="0" w:color="auto"/>
        <w:right w:val="none" w:sz="0" w:space="0" w:color="auto"/>
      </w:divBdr>
    </w:div>
    <w:div w:id="124199355">
      <w:bodyDiv w:val="1"/>
      <w:marLeft w:val="0"/>
      <w:marRight w:val="0"/>
      <w:marTop w:val="0"/>
      <w:marBottom w:val="0"/>
      <w:divBdr>
        <w:top w:val="none" w:sz="0" w:space="0" w:color="auto"/>
        <w:left w:val="none" w:sz="0" w:space="0" w:color="auto"/>
        <w:bottom w:val="none" w:sz="0" w:space="0" w:color="auto"/>
        <w:right w:val="none" w:sz="0" w:space="0" w:color="auto"/>
      </w:divBdr>
    </w:div>
    <w:div w:id="130876294">
      <w:bodyDiv w:val="1"/>
      <w:marLeft w:val="0"/>
      <w:marRight w:val="0"/>
      <w:marTop w:val="0"/>
      <w:marBottom w:val="0"/>
      <w:divBdr>
        <w:top w:val="none" w:sz="0" w:space="0" w:color="auto"/>
        <w:left w:val="none" w:sz="0" w:space="0" w:color="auto"/>
        <w:bottom w:val="none" w:sz="0" w:space="0" w:color="auto"/>
        <w:right w:val="none" w:sz="0" w:space="0" w:color="auto"/>
      </w:divBdr>
    </w:div>
    <w:div w:id="134487826">
      <w:bodyDiv w:val="1"/>
      <w:marLeft w:val="0"/>
      <w:marRight w:val="0"/>
      <w:marTop w:val="0"/>
      <w:marBottom w:val="0"/>
      <w:divBdr>
        <w:top w:val="none" w:sz="0" w:space="0" w:color="auto"/>
        <w:left w:val="none" w:sz="0" w:space="0" w:color="auto"/>
        <w:bottom w:val="none" w:sz="0" w:space="0" w:color="auto"/>
        <w:right w:val="none" w:sz="0" w:space="0" w:color="auto"/>
      </w:divBdr>
    </w:div>
    <w:div w:id="139857590">
      <w:bodyDiv w:val="1"/>
      <w:marLeft w:val="0"/>
      <w:marRight w:val="0"/>
      <w:marTop w:val="0"/>
      <w:marBottom w:val="0"/>
      <w:divBdr>
        <w:top w:val="none" w:sz="0" w:space="0" w:color="auto"/>
        <w:left w:val="none" w:sz="0" w:space="0" w:color="auto"/>
        <w:bottom w:val="none" w:sz="0" w:space="0" w:color="auto"/>
        <w:right w:val="none" w:sz="0" w:space="0" w:color="auto"/>
      </w:divBdr>
    </w:div>
    <w:div w:id="145248313">
      <w:bodyDiv w:val="1"/>
      <w:marLeft w:val="0"/>
      <w:marRight w:val="0"/>
      <w:marTop w:val="0"/>
      <w:marBottom w:val="0"/>
      <w:divBdr>
        <w:top w:val="none" w:sz="0" w:space="0" w:color="auto"/>
        <w:left w:val="none" w:sz="0" w:space="0" w:color="auto"/>
        <w:bottom w:val="none" w:sz="0" w:space="0" w:color="auto"/>
        <w:right w:val="none" w:sz="0" w:space="0" w:color="auto"/>
      </w:divBdr>
    </w:div>
    <w:div w:id="151069631">
      <w:bodyDiv w:val="1"/>
      <w:marLeft w:val="0"/>
      <w:marRight w:val="0"/>
      <w:marTop w:val="0"/>
      <w:marBottom w:val="0"/>
      <w:divBdr>
        <w:top w:val="none" w:sz="0" w:space="0" w:color="auto"/>
        <w:left w:val="none" w:sz="0" w:space="0" w:color="auto"/>
        <w:bottom w:val="none" w:sz="0" w:space="0" w:color="auto"/>
        <w:right w:val="none" w:sz="0" w:space="0" w:color="auto"/>
      </w:divBdr>
    </w:div>
    <w:div w:id="151675883">
      <w:bodyDiv w:val="1"/>
      <w:marLeft w:val="0"/>
      <w:marRight w:val="0"/>
      <w:marTop w:val="0"/>
      <w:marBottom w:val="0"/>
      <w:divBdr>
        <w:top w:val="none" w:sz="0" w:space="0" w:color="auto"/>
        <w:left w:val="none" w:sz="0" w:space="0" w:color="auto"/>
        <w:bottom w:val="none" w:sz="0" w:space="0" w:color="auto"/>
        <w:right w:val="none" w:sz="0" w:space="0" w:color="auto"/>
      </w:divBdr>
    </w:div>
    <w:div w:id="151795117">
      <w:bodyDiv w:val="1"/>
      <w:marLeft w:val="0"/>
      <w:marRight w:val="0"/>
      <w:marTop w:val="0"/>
      <w:marBottom w:val="0"/>
      <w:divBdr>
        <w:top w:val="none" w:sz="0" w:space="0" w:color="auto"/>
        <w:left w:val="none" w:sz="0" w:space="0" w:color="auto"/>
        <w:bottom w:val="none" w:sz="0" w:space="0" w:color="auto"/>
        <w:right w:val="none" w:sz="0" w:space="0" w:color="auto"/>
      </w:divBdr>
    </w:div>
    <w:div w:id="177044396">
      <w:bodyDiv w:val="1"/>
      <w:marLeft w:val="0"/>
      <w:marRight w:val="0"/>
      <w:marTop w:val="0"/>
      <w:marBottom w:val="0"/>
      <w:divBdr>
        <w:top w:val="none" w:sz="0" w:space="0" w:color="auto"/>
        <w:left w:val="none" w:sz="0" w:space="0" w:color="auto"/>
        <w:bottom w:val="none" w:sz="0" w:space="0" w:color="auto"/>
        <w:right w:val="none" w:sz="0" w:space="0" w:color="auto"/>
      </w:divBdr>
    </w:div>
    <w:div w:id="178857841">
      <w:bodyDiv w:val="1"/>
      <w:marLeft w:val="0"/>
      <w:marRight w:val="0"/>
      <w:marTop w:val="0"/>
      <w:marBottom w:val="0"/>
      <w:divBdr>
        <w:top w:val="none" w:sz="0" w:space="0" w:color="auto"/>
        <w:left w:val="none" w:sz="0" w:space="0" w:color="auto"/>
        <w:bottom w:val="none" w:sz="0" w:space="0" w:color="auto"/>
        <w:right w:val="none" w:sz="0" w:space="0" w:color="auto"/>
      </w:divBdr>
    </w:div>
    <w:div w:id="182013542">
      <w:bodyDiv w:val="1"/>
      <w:marLeft w:val="0"/>
      <w:marRight w:val="0"/>
      <w:marTop w:val="0"/>
      <w:marBottom w:val="0"/>
      <w:divBdr>
        <w:top w:val="none" w:sz="0" w:space="0" w:color="auto"/>
        <w:left w:val="none" w:sz="0" w:space="0" w:color="auto"/>
        <w:bottom w:val="none" w:sz="0" w:space="0" w:color="auto"/>
        <w:right w:val="none" w:sz="0" w:space="0" w:color="auto"/>
      </w:divBdr>
    </w:div>
    <w:div w:id="182480975">
      <w:bodyDiv w:val="1"/>
      <w:marLeft w:val="0"/>
      <w:marRight w:val="0"/>
      <w:marTop w:val="0"/>
      <w:marBottom w:val="0"/>
      <w:divBdr>
        <w:top w:val="none" w:sz="0" w:space="0" w:color="auto"/>
        <w:left w:val="none" w:sz="0" w:space="0" w:color="auto"/>
        <w:bottom w:val="none" w:sz="0" w:space="0" w:color="auto"/>
        <w:right w:val="none" w:sz="0" w:space="0" w:color="auto"/>
      </w:divBdr>
    </w:div>
    <w:div w:id="187723686">
      <w:bodyDiv w:val="1"/>
      <w:marLeft w:val="0"/>
      <w:marRight w:val="0"/>
      <w:marTop w:val="0"/>
      <w:marBottom w:val="0"/>
      <w:divBdr>
        <w:top w:val="none" w:sz="0" w:space="0" w:color="auto"/>
        <w:left w:val="none" w:sz="0" w:space="0" w:color="auto"/>
        <w:bottom w:val="none" w:sz="0" w:space="0" w:color="auto"/>
        <w:right w:val="none" w:sz="0" w:space="0" w:color="auto"/>
      </w:divBdr>
    </w:div>
    <w:div w:id="189153080">
      <w:bodyDiv w:val="1"/>
      <w:marLeft w:val="0"/>
      <w:marRight w:val="0"/>
      <w:marTop w:val="0"/>
      <w:marBottom w:val="0"/>
      <w:divBdr>
        <w:top w:val="none" w:sz="0" w:space="0" w:color="auto"/>
        <w:left w:val="none" w:sz="0" w:space="0" w:color="auto"/>
        <w:bottom w:val="none" w:sz="0" w:space="0" w:color="auto"/>
        <w:right w:val="none" w:sz="0" w:space="0" w:color="auto"/>
      </w:divBdr>
    </w:div>
    <w:div w:id="189998178">
      <w:bodyDiv w:val="1"/>
      <w:marLeft w:val="0"/>
      <w:marRight w:val="0"/>
      <w:marTop w:val="0"/>
      <w:marBottom w:val="0"/>
      <w:divBdr>
        <w:top w:val="none" w:sz="0" w:space="0" w:color="auto"/>
        <w:left w:val="none" w:sz="0" w:space="0" w:color="auto"/>
        <w:bottom w:val="none" w:sz="0" w:space="0" w:color="auto"/>
        <w:right w:val="none" w:sz="0" w:space="0" w:color="auto"/>
      </w:divBdr>
    </w:div>
    <w:div w:id="194855844">
      <w:bodyDiv w:val="1"/>
      <w:marLeft w:val="0"/>
      <w:marRight w:val="0"/>
      <w:marTop w:val="0"/>
      <w:marBottom w:val="0"/>
      <w:divBdr>
        <w:top w:val="none" w:sz="0" w:space="0" w:color="auto"/>
        <w:left w:val="none" w:sz="0" w:space="0" w:color="auto"/>
        <w:bottom w:val="none" w:sz="0" w:space="0" w:color="auto"/>
        <w:right w:val="none" w:sz="0" w:space="0" w:color="auto"/>
      </w:divBdr>
    </w:div>
    <w:div w:id="195242639">
      <w:bodyDiv w:val="1"/>
      <w:marLeft w:val="0"/>
      <w:marRight w:val="0"/>
      <w:marTop w:val="0"/>
      <w:marBottom w:val="0"/>
      <w:divBdr>
        <w:top w:val="none" w:sz="0" w:space="0" w:color="auto"/>
        <w:left w:val="none" w:sz="0" w:space="0" w:color="auto"/>
        <w:bottom w:val="none" w:sz="0" w:space="0" w:color="auto"/>
        <w:right w:val="none" w:sz="0" w:space="0" w:color="auto"/>
      </w:divBdr>
    </w:div>
    <w:div w:id="204608392">
      <w:bodyDiv w:val="1"/>
      <w:marLeft w:val="0"/>
      <w:marRight w:val="0"/>
      <w:marTop w:val="0"/>
      <w:marBottom w:val="0"/>
      <w:divBdr>
        <w:top w:val="none" w:sz="0" w:space="0" w:color="auto"/>
        <w:left w:val="none" w:sz="0" w:space="0" w:color="auto"/>
        <w:bottom w:val="none" w:sz="0" w:space="0" w:color="auto"/>
        <w:right w:val="none" w:sz="0" w:space="0" w:color="auto"/>
      </w:divBdr>
    </w:div>
    <w:div w:id="205678973">
      <w:bodyDiv w:val="1"/>
      <w:marLeft w:val="0"/>
      <w:marRight w:val="0"/>
      <w:marTop w:val="0"/>
      <w:marBottom w:val="0"/>
      <w:divBdr>
        <w:top w:val="none" w:sz="0" w:space="0" w:color="auto"/>
        <w:left w:val="none" w:sz="0" w:space="0" w:color="auto"/>
        <w:bottom w:val="none" w:sz="0" w:space="0" w:color="auto"/>
        <w:right w:val="none" w:sz="0" w:space="0" w:color="auto"/>
      </w:divBdr>
    </w:div>
    <w:div w:id="208107916">
      <w:bodyDiv w:val="1"/>
      <w:marLeft w:val="0"/>
      <w:marRight w:val="0"/>
      <w:marTop w:val="0"/>
      <w:marBottom w:val="0"/>
      <w:divBdr>
        <w:top w:val="none" w:sz="0" w:space="0" w:color="auto"/>
        <w:left w:val="none" w:sz="0" w:space="0" w:color="auto"/>
        <w:bottom w:val="none" w:sz="0" w:space="0" w:color="auto"/>
        <w:right w:val="none" w:sz="0" w:space="0" w:color="auto"/>
      </w:divBdr>
    </w:div>
    <w:div w:id="216597401">
      <w:bodyDiv w:val="1"/>
      <w:marLeft w:val="0"/>
      <w:marRight w:val="0"/>
      <w:marTop w:val="0"/>
      <w:marBottom w:val="0"/>
      <w:divBdr>
        <w:top w:val="none" w:sz="0" w:space="0" w:color="auto"/>
        <w:left w:val="none" w:sz="0" w:space="0" w:color="auto"/>
        <w:bottom w:val="none" w:sz="0" w:space="0" w:color="auto"/>
        <w:right w:val="none" w:sz="0" w:space="0" w:color="auto"/>
      </w:divBdr>
    </w:div>
    <w:div w:id="221478911">
      <w:bodyDiv w:val="1"/>
      <w:marLeft w:val="0"/>
      <w:marRight w:val="0"/>
      <w:marTop w:val="0"/>
      <w:marBottom w:val="0"/>
      <w:divBdr>
        <w:top w:val="none" w:sz="0" w:space="0" w:color="auto"/>
        <w:left w:val="none" w:sz="0" w:space="0" w:color="auto"/>
        <w:bottom w:val="none" w:sz="0" w:space="0" w:color="auto"/>
        <w:right w:val="none" w:sz="0" w:space="0" w:color="auto"/>
      </w:divBdr>
    </w:div>
    <w:div w:id="222834524">
      <w:bodyDiv w:val="1"/>
      <w:marLeft w:val="0"/>
      <w:marRight w:val="0"/>
      <w:marTop w:val="0"/>
      <w:marBottom w:val="0"/>
      <w:divBdr>
        <w:top w:val="none" w:sz="0" w:space="0" w:color="auto"/>
        <w:left w:val="none" w:sz="0" w:space="0" w:color="auto"/>
        <w:bottom w:val="none" w:sz="0" w:space="0" w:color="auto"/>
        <w:right w:val="none" w:sz="0" w:space="0" w:color="auto"/>
      </w:divBdr>
    </w:div>
    <w:div w:id="224729820">
      <w:bodyDiv w:val="1"/>
      <w:marLeft w:val="0"/>
      <w:marRight w:val="0"/>
      <w:marTop w:val="0"/>
      <w:marBottom w:val="0"/>
      <w:divBdr>
        <w:top w:val="none" w:sz="0" w:space="0" w:color="auto"/>
        <w:left w:val="none" w:sz="0" w:space="0" w:color="auto"/>
        <w:bottom w:val="none" w:sz="0" w:space="0" w:color="auto"/>
        <w:right w:val="none" w:sz="0" w:space="0" w:color="auto"/>
      </w:divBdr>
    </w:div>
    <w:div w:id="227770308">
      <w:bodyDiv w:val="1"/>
      <w:marLeft w:val="0"/>
      <w:marRight w:val="0"/>
      <w:marTop w:val="0"/>
      <w:marBottom w:val="0"/>
      <w:divBdr>
        <w:top w:val="none" w:sz="0" w:space="0" w:color="auto"/>
        <w:left w:val="none" w:sz="0" w:space="0" w:color="auto"/>
        <w:bottom w:val="none" w:sz="0" w:space="0" w:color="auto"/>
        <w:right w:val="none" w:sz="0" w:space="0" w:color="auto"/>
      </w:divBdr>
    </w:div>
    <w:div w:id="229509631">
      <w:bodyDiv w:val="1"/>
      <w:marLeft w:val="0"/>
      <w:marRight w:val="0"/>
      <w:marTop w:val="0"/>
      <w:marBottom w:val="0"/>
      <w:divBdr>
        <w:top w:val="none" w:sz="0" w:space="0" w:color="auto"/>
        <w:left w:val="none" w:sz="0" w:space="0" w:color="auto"/>
        <w:bottom w:val="none" w:sz="0" w:space="0" w:color="auto"/>
        <w:right w:val="none" w:sz="0" w:space="0" w:color="auto"/>
      </w:divBdr>
    </w:div>
    <w:div w:id="233125932">
      <w:bodyDiv w:val="1"/>
      <w:marLeft w:val="0"/>
      <w:marRight w:val="0"/>
      <w:marTop w:val="0"/>
      <w:marBottom w:val="0"/>
      <w:divBdr>
        <w:top w:val="none" w:sz="0" w:space="0" w:color="auto"/>
        <w:left w:val="none" w:sz="0" w:space="0" w:color="auto"/>
        <w:bottom w:val="none" w:sz="0" w:space="0" w:color="auto"/>
        <w:right w:val="none" w:sz="0" w:space="0" w:color="auto"/>
      </w:divBdr>
    </w:div>
    <w:div w:id="233591928">
      <w:bodyDiv w:val="1"/>
      <w:marLeft w:val="0"/>
      <w:marRight w:val="0"/>
      <w:marTop w:val="0"/>
      <w:marBottom w:val="0"/>
      <w:divBdr>
        <w:top w:val="none" w:sz="0" w:space="0" w:color="auto"/>
        <w:left w:val="none" w:sz="0" w:space="0" w:color="auto"/>
        <w:bottom w:val="none" w:sz="0" w:space="0" w:color="auto"/>
        <w:right w:val="none" w:sz="0" w:space="0" w:color="auto"/>
      </w:divBdr>
    </w:div>
    <w:div w:id="251668685">
      <w:bodyDiv w:val="1"/>
      <w:marLeft w:val="0"/>
      <w:marRight w:val="0"/>
      <w:marTop w:val="0"/>
      <w:marBottom w:val="0"/>
      <w:divBdr>
        <w:top w:val="none" w:sz="0" w:space="0" w:color="auto"/>
        <w:left w:val="none" w:sz="0" w:space="0" w:color="auto"/>
        <w:bottom w:val="none" w:sz="0" w:space="0" w:color="auto"/>
        <w:right w:val="none" w:sz="0" w:space="0" w:color="auto"/>
      </w:divBdr>
    </w:div>
    <w:div w:id="263198099">
      <w:bodyDiv w:val="1"/>
      <w:marLeft w:val="0"/>
      <w:marRight w:val="0"/>
      <w:marTop w:val="0"/>
      <w:marBottom w:val="0"/>
      <w:divBdr>
        <w:top w:val="none" w:sz="0" w:space="0" w:color="auto"/>
        <w:left w:val="none" w:sz="0" w:space="0" w:color="auto"/>
        <w:bottom w:val="none" w:sz="0" w:space="0" w:color="auto"/>
        <w:right w:val="none" w:sz="0" w:space="0" w:color="auto"/>
      </w:divBdr>
    </w:div>
    <w:div w:id="268394324">
      <w:bodyDiv w:val="1"/>
      <w:marLeft w:val="0"/>
      <w:marRight w:val="0"/>
      <w:marTop w:val="0"/>
      <w:marBottom w:val="0"/>
      <w:divBdr>
        <w:top w:val="none" w:sz="0" w:space="0" w:color="auto"/>
        <w:left w:val="none" w:sz="0" w:space="0" w:color="auto"/>
        <w:bottom w:val="none" w:sz="0" w:space="0" w:color="auto"/>
        <w:right w:val="none" w:sz="0" w:space="0" w:color="auto"/>
      </w:divBdr>
    </w:div>
    <w:div w:id="270016083">
      <w:bodyDiv w:val="1"/>
      <w:marLeft w:val="0"/>
      <w:marRight w:val="0"/>
      <w:marTop w:val="0"/>
      <w:marBottom w:val="0"/>
      <w:divBdr>
        <w:top w:val="none" w:sz="0" w:space="0" w:color="auto"/>
        <w:left w:val="none" w:sz="0" w:space="0" w:color="auto"/>
        <w:bottom w:val="none" w:sz="0" w:space="0" w:color="auto"/>
        <w:right w:val="none" w:sz="0" w:space="0" w:color="auto"/>
      </w:divBdr>
    </w:div>
    <w:div w:id="270361339">
      <w:bodyDiv w:val="1"/>
      <w:marLeft w:val="0"/>
      <w:marRight w:val="0"/>
      <w:marTop w:val="0"/>
      <w:marBottom w:val="0"/>
      <w:divBdr>
        <w:top w:val="none" w:sz="0" w:space="0" w:color="auto"/>
        <w:left w:val="none" w:sz="0" w:space="0" w:color="auto"/>
        <w:bottom w:val="none" w:sz="0" w:space="0" w:color="auto"/>
        <w:right w:val="none" w:sz="0" w:space="0" w:color="auto"/>
      </w:divBdr>
    </w:div>
    <w:div w:id="271059841">
      <w:bodyDiv w:val="1"/>
      <w:marLeft w:val="0"/>
      <w:marRight w:val="0"/>
      <w:marTop w:val="0"/>
      <w:marBottom w:val="0"/>
      <w:divBdr>
        <w:top w:val="none" w:sz="0" w:space="0" w:color="auto"/>
        <w:left w:val="none" w:sz="0" w:space="0" w:color="auto"/>
        <w:bottom w:val="none" w:sz="0" w:space="0" w:color="auto"/>
        <w:right w:val="none" w:sz="0" w:space="0" w:color="auto"/>
      </w:divBdr>
    </w:div>
    <w:div w:id="272248981">
      <w:bodyDiv w:val="1"/>
      <w:marLeft w:val="0"/>
      <w:marRight w:val="0"/>
      <w:marTop w:val="0"/>
      <w:marBottom w:val="0"/>
      <w:divBdr>
        <w:top w:val="none" w:sz="0" w:space="0" w:color="auto"/>
        <w:left w:val="none" w:sz="0" w:space="0" w:color="auto"/>
        <w:bottom w:val="none" w:sz="0" w:space="0" w:color="auto"/>
        <w:right w:val="none" w:sz="0" w:space="0" w:color="auto"/>
      </w:divBdr>
    </w:div>
    <w:div w:id="272979923">
      <w:bodyDiv w:val="1"/>
      <w:marLeft w:val="0"/>
      <w:marRight w:val="0"/>
      <w:marTop w:val="0"/>
      <w:marBottom w:val="0"/>
      <w:divBdr>
        <w:top w:val="none" w:sz="0" w:space="0" w:color="auto"/>
        <w:left w:val="none" w:sz="0" w:space="0" w:color="auto"/>
        <w:bottom w:val="none" w:sz="0" w:space="0" w:color="auto"/>
        <w:right w:val="none" w:sz="0" w:space="0" w:color="auto"/>
      </w:divBdr>
    </w:div>
    <w:div w:id="273876339">
      <w:bodyDiv w:val="1"/>
      <w:marLeft w:val="0"/>
      <w:marRight w:val="0"/>
      <w:marTop w:val="0"/>
      <w:marBottom w:val="0"/>
      <w:divBdr>
        <w:top w:val="none" w:sz="0" w:space="0" w:color="auto"/>
        <w:left w:val="none" w:sz="0" w:space="0" w:color="auto"/>
        <w:bottom w:val="none" w:sz="0" w:space="0" w:color="auto"/>
        <w:right w:val="none" w:sz="0" w:space="0" w:color="auto"/>
      </w:divBdr>
    </w:div>
    <w:div w:id="277638976">
      <w:bodyDiv w:val="1"/>
      <w:marLeft w:val="0"/>
      <w:marRight w:val="0"/>
      <w:marTop w:val="0"/>
      <w:marBottom w:val="0"/>
      <w:divBdr>
        <w:top w:val="none" w:sz="0" w:space="0" w:color="auto"/>
        <w:left w:val="none" w:sz="0" w:space="0" w:color="auto"/>
        <w:bottom w:val="none" w:sz="0" w:space="0" w:color="auto"/>
        <w:right w:val="none" w:sz="0" w:space="0" w:color="auto"/>
      </w:divBdr>
    </w:div>
    <w:div w:id="287593290">
      <w:bodyDiv w:val="1"/>
      <w:marLeft w:val="0"/>
      <w:marRight w:val="0"/>
      <w:marTop w:val="0"/>
      <w:marBottom w:val="0"/>
      <w:divBdr>
        <w:top w:val="none" w:sz="0" w:space="0" w:color="auto"/>
        <w:left w:val="none" w:sz="0" w:space="0" w:color="auto"/>
        <w:bottom w:val="none" w:sz="0" w:space="0" w:color="auto"/>
        <w:right w:val="none" w:sz="0" w:space="0" w:color="auto"/>
      </w:divBdr>
    </w:div>
    <w:div w:id="298731947">
      <w:bodyDiv w:val="1"/>
      <w:marLeft w:val="0"/>
      <w:marRight w:val="0"/>
      <w:marTop w:val="0"/>
      <w:marBottom w:val="0"/>
      <w:divBdr>
        <w:top w:val="none" w:sz="0" w:space="0" w:color="auto"/>
        <w:left w:val="none" w:sz="0" w:space="0" w:color="auto"/>
        <w:bottom w:val="none" w:sz="0" w:space="0" w:color="auto"/>
        <w:right w:val="none" w:sz="0" w:space="0" w:color="auto"/>
      </w:divBdr>
    </w:div>
    <w:div w:id="307517795">
      <w:bodyDiv w:val="1"/>
      <w:marLeft w:val="0"/>
      <w:marRight w:val="0"/>
      <w:marTop w:val="0"/>
      <w:marBottom w:val="0"/>
      <w:divBdr>
        <w:top w:val="none" w:sz="0" w:space="0" w:color="auto"/>
        <w:left w:val="none" w:sz="0" w:space="0" w:color="auto"/>
        <w:bottom w:val="none" w:sz="0" w:space="0" w:color="auto"/>
        <w:right w:val="none" w:sz="0" w:space="0" w:color="auto"/>
      </w:divBdr>
    </w:div>
    <w:div w:id="308217801">
      <w:bodyDiv w:val="1"/>
      <w:marLeft w:val="0"/>
      <w:marRight w:val="0"/>
      <w:marTop w:val="0"/>
      <w:marBottom w:val="0"/>
      <w:divBdr>
        <w:top w:val="none" w:sz="0" w:space="0" w:color="auto"/>
        <w:left w:val="none" w:sz="0" w:space="0" w:color="auto"/>
        <w:bottom w:val="none" w:sz="0" w:space="0" w:color="auto"/>
        <w:right w:val="none" w:sz="0" w:space="0" w:color="auto"/>
      </w:divBdr>
    </w:div>
    <w:div w:id="315577125">
      <w:bodyDiv w:val="1"/>
      <w:marLeft w:val="0"/>
      <w:marRight w:val="0"/>
      <w:marTop w:val="0"/>
      <w:marBottom w:val="0"/>
      <w:divBdr>
        <w:top w:val="none" w:sz="0" w:space="0" w:color="auto"/>
        <w:left w:val="none" w:sz="0" w:space="0" w:color="auto"/>
        <w:bottom w:val="none" w:sz="0" w:space="0" w:color="auto"/>
        <w:right w:val="none" w:sz="0" w:space="0" w:color="auto"/>
      </w:divBdr>
    </w:div>
    <w:div w:id="316611751">
      <w:bodyDiv w:val="1"/>
      <w:marLeft w:val="0"/>
      <w:marRight w:val="0"/>
      <w:marTop w:val="0"/>
      <w:marBottom w:val="0"/>
      <w:divBdr>
        <w:top w:val="none" w:sz="0" w:space="0" w:color="auto"/>
        <w:left w:val="none" w:sz="0" w:space="0" w:color="auto"/>
        <w:bottom w:val="none" w:sz="0" w:space="0" w:color="auto"/>
        <w:right w:val="none" w:sz="0" w:space="0" w:color="auto"/>
      </w:divBdr>
    </w:div>
    <w:div w:id="317541684">
      <w:bodyDiv w:val="1"/>
      <w:marLeft w:val="0"/>
      <w:marRight w:val="0"/>
      <w:marTop w:val="0"/>
      <w:marBottom w:val="0"/>
      <w:divBdr>
        <w:top w:val="none" w:sz="0" w:space="0" w:color="auto"/>
        <w:left w:val="none" w:sz="0" w:space="0" w:color="auto"/>
        <w:bottom w:val="none" w:sz="0" w:space="0" w:color="auto"/>
        <w:right w:val="none" w:sz="0" w:space="0" w:color="auto"/>
      </w:divBdr>
    </w:div>
    <w:div w:id="319583584">
      <w:bodyDiv w:val="1"/>
      <w:marLeft w:val="0"/>
      <w:marRight w:val="0"/>
      <w:marTop w:val="0"/>
      <w:marBottom w:val="0"/>
      <w:divBdr>
        <w:top w:val="none" w:sz="0" w:space="0" w:color="auto"/>
        <w:left w:val="none" w:sz="0" w:space="0" w:color="auto"/>
        <w:bottom w:val="none" w:sz="0" w:space="0" w:color="auto"/>
        <w:right w:val="none" w:sz="0" w:space="0" w:color="auto"/>
      </w:divBdr>
    </w:div>
    <w:div w:id="321547916">
      <w:bodyDiv w:val="1"/>
      <w:marLeft w:val="0"/>
      <w:marRight w:val="0"/>
      <w:marTop w:val="0"/>
      <w:marBottom w:val="0"/>
      <w:divBdr>
        <w:top w:val="none" w:sz="0" w:space="0" w:color="auto"/>
        <w:left w:val="none" w:sz="0" w:space="0" w:color="auto"/>
        <w:bottom w:val="none" w:sz="0" w:space="0" w:color="auto"/>
        <w:right w:val="none" w:sz="0" w:space="0" w:color="auto"/>
      </w:divBdr>
    </w:div>
    <w:div w:id="323514732">
      <w:bodyDiv w:val="1"/>
      <w:marLeft w:val="0"/>
      <w:marRight w:val="0"/>
      <w:marTop w:val="0"/>
      <w:marBottom w:val="0"/>
      <w:divBdr>
        <w:top w:val="none" w:sz="0" w:space="0" w:color="auto"/>
        <w:left w:val="none" w:sz="0" w:space="0" w:color="auto"/>
        <w:bottom w:val="none" w:sz="0" w:space="0" w:color="auto"/>
        <w:right w:val="none" w:sz="0" w:space="0" w:color="auto"/>
      </w:divBdr>
    </w:div>
    <w:div w:id="327171442">
      <w:bodyDiv w:val="1"/>
      <w:marLeft w:val="0"/>
      <w:marRight w:val="0"/>
      <w:marTop w:val="0"/>
      <w:marBottom w:val="0"/>
      <w:divBdr>
        <w:top w:val="none" w:sz="0" w:space="0" w:color="auto"/>
        <w:left w:val="none" w:sz="0" w:space="0" w:color="auto"/>
        <w:bottom w:val="none" w:sz="0" w:space="0" w:color="auto"/>
        <w:right w:val="none" w:sz="0" w:space="0" w:color="auto"/>
      </w:divBdr>
    </w:div>
    <w:div w:id="335155322">
      <w:bodyDiv w:val="1"/>
      <w:marLeft w:val="0"/>
      <w:marRight w:val="0"/>
      <w:marTop w:val="0"/>
      <w:marBottom w:val="0"/>
      <w:divBdr>
        <w:top w:val="none" w:sz="0" w:space="0" w:color="auto"/>
        <w:left w:val="none" w:sz="0" w:space="0" w:color="auto"/>
        <w:bottom w:val="none" w:sz="0" w:space="0" w:color="auto"/>
        <w:right w:val="none" w:sz="0" w:space="0" w:color="auto"/>
      </w:divBdr>
    </w:div>
    <w:div w:id="338697431">
      <w:bodyDiv w:val="1"/>
      <w:marLeft w:val="0"/>
      <w:marRight w:val="0"/>
      <w:marTop w:val="0"/>
      <w:marBottom w:val="0"/>
      <w:divBdr>
        <w:top w:val="none" w:sz="0" w:space="0" w:color="auto"/>
        <w:left w:val="none" w:sz="0" w:space="0" w:color="auto"/>
        <w:bottom w:val="none" w:sz="0" w:space="0" w:color="auto"/>
        <w:right w:val="none" w:sz="0" w:space="0" w:color="auto"/>
      </w:divBdr>
    </w:div>
    <w:div w:id="346754537">
      <w:bodyDiv w:val="1"/>
      <w:marLeft w:val="0"/>
      <w:marRight w:val="0"/>
      <w:marTop w:val="0"/>
      <w:marBottom w:val="0"/>
      <w:divBdr>
        <w:top w:val="none" w:sz="0" w:space="0" w:color="auto"/>
        <w:left w:val="none" w:sz="0" w:space="0" w:color="auto"/>
        <w:bottom w:val="none" w:sz="0" w:space="0" w:color="auto"/>
        <w:right w:val="none" w:sz="0" w:space="0" w:color="auto"/>
      </w:divBdr>
    </w:div>
    <w:div w:id="353265575">
      <w:bodyDiv w:val="1"/>
      <w:marLeft w:val="0"/>
      <w:marRight w:val="0"/>
      <w:marTop w:val="0"/>
      <w:marBottom w:val="0"/>
      <w:divBdr>
        <w:top w:val="none" w:sz="0" w:space="0" w:color="auto"/>
        <w:left w:val="none" w:sz="0" w:space="0" w:color="auto"/>
        <w:bottom w:val="none" w:sz="0" w:space="0" w:color="auto"/>
        <w:right w:val="none" w:sz="0" w:space="0" w:color="auto"/>
      </w:divBdr>
    </w:div>
    <w:div w:id="354505652">
      <w:bodyDiv w:val="1"/>
      <w:marLeft w:val="0"/>
      <w:marRight w:val="0"/>
      <w:marTop w:val="0"/>
      <w:marBottom w:val="0"/>
      <w:divBdr>
        <w:top w:val="none" w:sz="0" w:space="0" w:color="auto"/>
        <w:left w:val="none" w:sz="0" w:space="0" w:color="auto"/>
        <w:bottom w:val="none" w:sz="0" w:space="0" w:color="auto"/>
        <w:right w:val="none" w:sz="0" w:space="0" w:color="auto"/>
      </w:divBdr>
    </w:div>
    <w:div w:id="356465854">
      <w:bodyDiv w:val="1"/>
      <w:marLeft w:val="0"/>
      <w:marRight w:val="0"/>
      <w:marTop w:val="0"/>
      <w:marBottom w:val="0"/>
      <w:divBdr>
        <w:top w:val="none" w:sz="0" w:space="0" w:color="auto"/>
        <w:left w:val="none" w:sz="0" w:space="0" w:color="auto"/>
        <w:bottom w:val="none" w:sz="0" w:space="0" w:color="auto"/>
        <w:right w:val="none" w:sz="0" w:space="0" w:color="auto"/>
      </w:divBdr>
    </w:div>
    <w:div w:id="372774735">
      <w:bodyDiv w:val="1"/>
      <w:marLeft w:val="0"/>
      <w:marRight w:val="0"/>
      <w:marTop w:val="0"/>
      <w:marBottom w:val="0"/>
      <w:divBdr>
        <w:top w:val="none" w:sz="0" w:space="0" w:color="auto"/>
        <w:left w:val="none" w:sz="0" w:space="0" w:color="auto"/>
        <w:bottom w:val="none" w:sz="0" w:space="0" w:color="auto"/>
        <w:right w:val="none" w:sz="0" w:space="0" w:color="auto"/>
      </w:divBdr>
    </w:div>
    <w:div w:id="383217607">
      <w:bodyDiv w:val="1"/>
      <w:marLeft w:val="0"/>
      <w:marRight w:val="0"/>
      <w:marTop w:val="0"/>
      <w:marBottom w:val="0"/>
      <w:divBdr>
        <w:top w:val="none" w:sz="0" w:space="0" w:color="auto"/>
        <w:left w:val="none" w:sz="0" w:space="0" w:color="auto"/>
        <w:bottom w:val="none" w:sz="0" w:space="0" w:color="auto"/>
        <w:right w:val="none" w:sz="0" w:space="0" w:color="auto"/>
      </w:divBdr>
    </w:div>
    <w:div w:id="385645437">
      <w:bodyDiv w:val="1"/>
      <w:marLeft w:val="0"/>
      <w:marRight w:val="0"/>
      <w:marTop w:val="0"/>
      <w:marBottom w:val="0"/>
      <w:divBdr>
        <w:top w:val="none" w:sz="0" w:space="0" w:color="auto"/>
        <w:left w:val="none" w:sz="0" w:space="0" w:color="auto"/>
        <w:bottom w:val="none" w:sz="0" w:space="0" w:color="auto"/>
        <w:right w:val="none" w:sz="0" w:space="0" w:color="auto"/>
      </w:divBdr>
    </w:div>
    <w:div w:id="391656585">
      <w:bodyDiv w:val="1"/>
      <w:marLeft w:val="0"/>
      <w:marRight w:val="0"/>
      <w:marTop w:val="0"/>
      <w:marBottom w:val="0"/>
      <w:divBdr>
        <w:top w:val="none" w:sz="0" w:space="0" w:color="auto"/>
        <w:left w:val="none" w:sz="0" w:space="0" w:color="auto"/>
        <w:bottom w:val="none" w:sz="0" w:space="0" w:color="auto"/>
        <w:right w:val="none" w:sz="0" w:space="0" w:color="auto"/>
      </w:divBdr>
    </w:div>
    <w:div w:id="393820481">
      <w:bodyDiv w:val="1"/>
      <w:marLeft w:val="0"/>
      <w:marRight w:val="0"/>
      <w:marTop w:val="0"/>
      <w:marBottom w:val="0"/>
      <w:divBdr>
        <w:top w:val="none" w:sz="0" w:space="0" w:color="auto"/>
        <w:left w:val="none" w:sz="0" w:space="0" w:color="auto"/>
        <w:bottom w:val="none" w:sz="0" w:space="0" w:color="auto"/>
        <w:right w:val="none" w:sz="0" w:space="0" w:color="auto"/>
      </w:divBdr>
    </w:div>
    <w:div w:id="396632942">
      <w:bodyDiv w:val="1"/>
      <w:marLeft w:val="0"/>
      <w:marRight w:val="0"/>
      <w:marTop w:val="0"/>
      <w:marBottom w:val="0"/>
      <w:divBdr>
        <w:top w:val="none" w:sz="0" w:space="0" w:color="auto"/>
        <w:left w:val="none" w:sz="0" w:space="0" w:color="auto"/>
        <w:bottom w:val="none" w:sz="0" w:space="0" w:color="auto"/>
        <w:right w:val="none" w:sz="0" w:space="0" w:color="auto"/>
      </w:divBdr>
    </w:div>
    <w:div w:id="399209895">
      <w:bodyDiv w:val="1"/>
      <w:marLeft w:val="0"/>
      <w:marRight w:val="0"/>
      <w:marTop w:val="0"/>
      <w:marBottom w:val="0"/>
      <w:divBdr>
        <w:top w:val="none" w:sz="0" w:space="0" w:color="auto"/>
        <w:left w:val="none" w:sz="0" w:space="0" w:color="auto"/>
        <w:bottom w:val="none" w:sz="0" w:space="0" w:color="auto"/>
        <w:right w:val="none" w:sz="0" w:space="0" w:color="auto"/>
      </w:divBdr>
    </w:div>
    <w:div w:id="404032132">
      <w:bodyDiv w:val="1"/>
      <w:marLeft w:val="0"/>
      <w:marRight w:val="0"/>
      <w:marTop w:val="0"/>
      <w:marBottom w:val="0"/>
      <w:divBdr>
        <w:top w:val="none" w:sz="0" w:space="0" w:color="auto"/>
        <w:left w:val="none" w:sz="0" w:space="0" w:color="auto"/>
        <w:bottom w:val="none" w:sz="0" w:space="0" w:color="auto"/>
        <w:right w:val="none" w:sz="0" w:space="0" w:color="auto"/>
      </w:divBdr>
    </w:div>
    <w:div w:id="410811415">
      <w:bodyDiv w:val="1"/>
      <w:marLeft w:val="0"/>
      <w:marRight w:val="0"/>
      <w:marTop w:val="0"/>
      <w:marBottom w:val="0"/>
      <w:divBdr>
        <w:top w:val="none" w:sz="0" w:space="0" w:color="auto"/>
        <w:left w:val="none" w:sz="0" w:space="0" w:color="auto"/>
        <w:bottom w:val="none" w:sz="0" w:space="0" w:color="auto"/>
        <w:right w:val="none" w:sz="0" w:space="0" w:color="auto"/>
      </w:divBdr>
    </w:div>
    <w:div w:id="413404925">
      <w:bodyDiv w:val="1"/>
      <w:marLeft w:val="0"/>
      <w:marRight w:val="0"/>
      <w:marTop w:val="0"/>
      <w:marBottom w:val="0"/>
      <w:divBdr>
        <w:top w:val="none" w:sz="0" w:space="0" w:color="auto"/>
        <w:left w:val="none" w:sz="0" w:space="0" w:color="auto"/>
        <w:bottom w:val="none" w:sz="0" w:space="0" w:color="auto"/>
        <w:right w:val="none" w:sz="0" w:space="0" w:color="auto"/>
      </w:divBdr>
    </w:div>
    <w:div w:id="415171294">
      <w:bodyDiv w:val="1"/>
      <w:marLeft w:val="0"/>
      <w:marRight w:val="0"/>
      <w:marTop w:val="0"/>
      <w:marBottom w:val="0"/>
      <w:divBdr>
        <w:top w:val="none" w:sz="0" w:space="0" w:color="auto"/>
        <w:left w:val="none" w:sz="0" w:space="0" w:color="auto"/>
        <w:bottom w:val="none" w:sz="0" w:space="0" w:color="auto"/>
        <w:right w:val="none" w:sz="0" w:space="0" w:color="auto"/>
      </w:divBdr>
    </w:div>
    <w:div w:id="416367626">
      <w:bodyDiv w:val="1"/>
      <w:marLeft w:val="0"/>
      <w:marRight w:val="0"/>
      <w:marTop w:val="0"/>
      <w:marBottom w:val="0"/>
      <w:divBdr>
        <w:top w:val="none" w:sz="0" w:space="0" w:color="auto"/>
        <w:left w:val="none" w:sz="0" w:space="0" w:color="auto"/>
        <w:bottom w:val="none" w:sz="0" w:space="0" w:color="auto"/>
        <w:right w:val="none" w:sz="0" w:space="0" w:color="auto"/>
      </w:divBdr>
    </w:div>
    <w:div w:id="421150202">
      <w:bodyDiv w:val="1"/>
      <w:marLeft w:val="0"/>
      <w:marRight w:val="0"/>
      <w:marTop w:val="0"/>
      <w:marBottom w:val="0"/>
      <w:divBdr>
        <w:top w:val="none" w:sz="0" w:space="0" w:color="auto"/>
        <w:left w:val="none" w:sz="0" w:space="0" w:color="auto"/>
        <w:bottom w:val="none" w:sz="0" w:space="0" w:color="auto"/>
        <w:right w:val="none" w:sz="0" w:space="0" w:color="auto"/>
      </w:divBdr>
    </w:div>
    <w:div w:id="428046363">
      <w:bodyDiv w:val="1"/>
      <w:marLeft w:val="0"/>
      <w:marRight w:val="0"/>
      <w:marTop w:val="0"/>
      <w:marBottom w:val="0"/>
      <w:divBdr>
        <w:top w:val="none" w:sz="0" w:space="0" w:color="auto"/>
        <w:left w:val="none" w:sz="0" w:space="0" w:color="auto"/>
        <w:bottom w:val="none" w:sz="0" w:space="0" w:color="auto"/>
        <w:right w:val="none" w:sz="0" w:space="0" w:color="auto"/>
      </w:divBdr>
    </w:div>
    <w:div w:id="430857048">
      <w:bodyDiv w:val="1"/>
      <w:marLeft w:val="0"/>
      <w:marRight w:val="0"/>
      <w:marTop w:val="0"/>
      <w:marBottom w:val="0"/>
      <w:divBdr>
        <w:top w:val="none" w:sz="0" w:space="0" w:color="auto"/>
        <w:left w:val="none" w:sz="0" w:space="0" w:color="auto"/>
        <w:bottom w:val="none" w:sz="0" w:space="0" w:color="auto"/>
        <w:right w:val="none" w:sz="0" w:space="0" w:color="auto"/>
      </w:divBdr>
    </w:div>
    <w:div w:id="433481611">
      <w:bodyDiv w:val="1"/>
      <w:marLeft w:val="0"/>
      <w:marRight w:val="0"/>
      <w:marTop w:val="0"/>
      <w:marBottom w:val="0"/>
      <w:divBdr>
        <w:top w:val="none" w:sz="0" w:space="0" w:color="auto"/>
        <w:left w:val="none" w:sz="0" w:space="0" w:color="auto"/>
        <w:bottom w:val="none" w:sz="0" w:space="0" w:color="auto"/>
        <w:right w:val="none" w:sz="0" w:space="0" w:color="auto"/>
      </w:divBdr>
    </w:div>
    <w:div w:id="440030734">
      <w:bodyDiv w:val="1"/>
      <w:marLeft w:val="0"/>
      <w:marRight w:val="0"/>
      <w:marTop w:val="0"/>
      <w:marBottom w:val="0"/>
      <w:divBdr>
        <w:top w:val="none" w:sz="0" w:space="0" w:color="auto"/>
        <w:left w:val="none" w:sz="0" w:space="0" w:color="auto"/>
        <w:bottom w:val="none" w:sz="0" w:space="0" w:color="auto"/>
        <w:right w:val="none" w:sz="0" w:space="0" w:color="auto"/>
      </w:divBdr>
    </w:div>
    <w:div w:id="446000246">
      <w:bodyDiv w:val="1"/>
      <w:marLeft w:val="0"/>
      <w:marRight w:val="0"/>
      <w:marTop w:val="0"/>
      <w:marBottom w:val="0"/>
      <w:divBdr>
        <w:top w:val="none" w:sz="0" w:space="0" w:color="auto"/>
        <w:left w:val="none" w:sz="0" w:space="0" w:color="auto"/>
        <w:bottom w:val="none" w:sz="0" w:space="0" w:color="auto"/>
        <w:right w:val="none" w:sz="0" w:space="0" w:color="auto"/>
      </w:divBdr>
    </w:div>
    <w:div w:id="446510854">
      <w:bodyDiv w:val="1"/>
      <w:marLeft w:val="0"/>
      <w:marRight w:val="0"/>
      <w:marTop w:val="0"/>
      <w:marBottom w:val="0"/>
      <w:divBdr>
        <w:top w:val="none" w:sz="0" w:space="0" w:color="auto"/>
        <w:left w:val="none" w:sz="0" w:space="0" w:color="auto"/>
        <w:bottom w:val="none" w:sz="0" w:space="0" w:color="auto"/>
        <w:right w:val="none" w:sz="0" w:space="0" w:color="auto"/>
      </w:divBdr>
    </w:div>
    <w:div w:id="447773458">
      <w:bodyDiv w:val="1"/>
      <w:marLeft w:val="0"/>
      <w:marRight w:val="0"/>
      <w:marTop w:val="0"/>
      <w:marBottom w:val="0"/>
      <w:divBdr>
        <w:top w:val="none" w:sz="0" w:space="0" w:color="auto"/>
        <w:left w:val="none" w:sz="0" w:space="0" w:color="auto"/>
        <w:bottom w:val="none" w:sz="0" w:space="0" w:color="auto"/>
        <w:right w:val="none" w:sz="0" w:space="0" w:color="auto"/>
      </w:divBdr>
    </w:div>
    <w:div w:id="453641390">
      <w:bodyDiv w:val="1"/>
      <w:marLeft w:val="0"/>
      <w:marRight w:val="0"/>
      <w:marTop w:val="0"/>
      <w:marBottom w:val="0"/>
      <w:divBdr>
        <w:top w:val="none" w:sz="0" w:space="0" w:color="auto"/>
        <w:left w:val="none" w:sz="0" w:space="0" w:color="auto"/>
        <w:bottom w:val="none" w:sz="0" w:space="0" w:color="auto"/>
        <w:right w:val="none" w:sz="0" w:space="0" w:color="auto"/>
      </w:divBdr>
    </w:div>
    <w:div w:id="458765651">
      <w:bodyDiv w:val="1"/>
      <w:marLeft w:val="0"/>
      <w:marRight w:val="0"/>
      <w:marTop w:val="0"/>
      <w:marBottom w:val="0"/>
      <w:divBdr>
        <w:top w:val="none" w:sz="0" w:space="0" w:color="auto"/>
        <w:left w:val="none" w:sz="0" w:space="0" w:color="auto"/>
        <w:bottom w:val="none" w:sz="0" w:space="0" w:color="auto"/>
        <w:right w:val="none" w:sz="0" w:space="0" w:color="auto"/>
      </w:divBdr>
    </w:div>
    <w:div w:id="459343832">
      <w:bodyDiv w:val="1"/>
      <w:marLeft w:val="0"/>
      <w:marRight w:val="0"/>
      <w:marTop w:val="0"/>
      <w:marBottom w:val="0"/>
      <w:divBdr>
        <w:top w:val="none" w:sz="0" w:space="0" w:color="auto"/>
        <w:left w:val="none" w:sz="0" w:space="0" w:color="auto"/>
        <w:bottom w:val="none" w:sz="0" w:space="0" w:color="auto"/>
        <w:right w:val="none" w:sz="0" w:space="0" w:color="auto"/>
      </w:divBdr>
    </w:div>
    <w:div w:id="463237050">
      <w:bodyDiv w:val="1"/>
      <w:marLeft w:val="0"/>
      <w:marRight w:val="0"/>
      <w:marTop w:val="0"/>
      <w:marBottom w:val="0"/>
      <w:divBdr>
        <w:top w:val="none" w:sz="0" w:space="0" w:color="auto"/>
        <w:left w:val="none" w:sz="0" w:space="0" w:color="auto"/>
        <w:bottom w:val="none" w:sz="0" w:space="0" w:color="auto"/>
        <w:right w:val="none" w:sz="0" w:space="0" w:color="auto"/>
      </w:divBdr>
    </w:div>
    <w:div w:id="464080443">
      <w:bodyDiv w:val="1"/>
      <w:marLeft w:val="0"/>
      <w:marRight w:val="0"/>
      <w:marTop w:val="0"/>
      <w:marBottom w:val="0"/>
      <w:divBdr>
        <w:top w:val="none" w:sz="0" w:space="0" w:color="auto"/>
        <w:left w:val="none" w:sz="0" w:space="0" w:color="auto"/>
        <w:bottom w:val="none" w:sz="0" w:space="0" w:color="auto"/>
        <w:right w:val="none" w:sz="0" w:space="0" w:color="auto"/>
      </w:divBdr>
    </w:div>
    <w:div w:id="467166055">
      <w:bodyDiv w:val="1"/>
      <w:marLeft w:val="0"/>
      <w:marRight w:val="0"/>
      <w:marTop w:val="0"/>
      <w:marBottom w:val="0"/>
      <w:divBdr>
        <w:top w:val="none" w:sz="0" w:space="0" w:color="auto"/>
        <w:left w:val="none" w:sz="0" w:space="0" w:color="auto"/>
        <w:bottom w:val="none" w:sz="0" w:space="0" w:color="auto"/>
        <w:right w:val="none" w:sz="0" w:space="0" w:color="auto"/>
      </w:divBdr>
    </w:div>
    <w:div w:id="470563059">
      <w:bodyDiv w:val="1"/>
      <w:marLeft w:val="0"/>
      <w:marRight w:val="0"/>
      <w:marTop w:val="0"/>
      <w:marBottom w:val="0"/>
      <w:divBdr>
        <w:top w:val="none" w:sz="0" w:space="0" w:color="auto"/>
        <w:left w:val="none" w:sz="0" w:space="0" w:color="auto"/>
        <w:bottom w:val="none" w:sz="0" w:space="0" w:color="auto"/>
        <w:right w:val="none" w:sz="0" w:space="0" w:color="auto"/>
      </w:divBdr>
    </w:div>
    <w:div w:id="473569661">
      <w:bodyDiv w:val="1"/>
      <w:marLeft w:val="0"/>
      <w:marRight w:val="0"/>
      <w:marTop w:val="0"/>
      <w:marBottom w:val="0"/>
      <w:divBdr>
        <w:top w:val="none" w:sz="0" w:space="0" w:color="auto"/>
        <w:left w:val="none" w:sz="0" w:space="0" w:color="auto"/>
        <w:bottom w:val="none" w:sz="0" w:space="0" w:color="auto"/>
        <w:right w:val="none" w:sz="0" w:space="0" w:color="auto"/>
      </w:divBdr>
    </w:div>
    <w:div w:id="473912780">
      <w:bodyDiv w:val="1"/>
      <w:marLeft w:val="0"/>
      <w:marRight w:val="0"/>
      <w:marTop w:val="0"/>
      <w:marBottom w:val="0"/>
      <w:divBdr>
        <w:top w:val="none" w:sz="0" w:space="0" w:color="auto"/>
        <w:left w:val="none" w:sz="0" w:space="0" w:color="auto"/>
        <w:bottom w:val="none" w:sz="0" w:space="0" w:color="auto"/>
        <w:right w:val="none" w:sz="0" w:space="0" w:color="auto"/>
      </w:divBdr>
    </w:div>
    <w:div w:id="486092559">
      <w:bodyDiv w:val="1"/>
      <w:marLeft w:val="0"/>
      <w:marRight w:val="0"/>
      <w:marTop w:val="0"/>
      <w:marBottom w:val="0"/>
      <w:divBdr>
        <w:top w:val="none" w:sz="0" w:space="0" w:color="auto"/>
        <w:left w:val="none" w:sz="0" w:space="0" w:color="auto"/>
        <w:bottom w:val="none" w:sz="0" w:space="0" w:color="auto"/>
        <w:right w:val="none" w:sz="0" w:space="0" w:color="auto"/>
      </w:divBdr>
    </w:div>
    <w:div w:id="486825888">
      <w:bodyDiv w:val="1"/>
      <w:marLeft w:val="0"/>
      <w:marRight w:val="0"/>
      <w:marTop w:val="0"/>
      <w:marBottom w:val="0"/>
      <w:divBdr>
        <w:top w:val="none" w:sz="0" w:space="0" w:color="auto"/>
        <w:left w:val="none" w:sz="0" w:space="0" w:color="auto"/>
        <w:bottom w:val="none" w:sz="0" w:space="0" w:color="auto"/>
        <w:right w:val="none" w:sz="0" w:space="0" w:color="auto"/>
      </w:divBdr>
    </w:div>
    <w:div w:id="491331725">
      <w:bodyDiv w:val="1"/>
      <w:marLeft w:val="0"/>
      <w:marRight w:val="0"/>
      <w:marTop w:val="0"/>
      <w:marBottom w:val="0"/>
      <w:divBdr>
        <w:top w:val="none" w:sz="0" w:space="0" w:color="auto"/>
        <w:left w:val="none" w:sz="0" w:space="0" w:color="auto"/>
        <w:bottom w:val="none" w:sz="0" w:space="0" w:color="auto"/>
        <w:right w:val="none" w:sz="0" w:space="0" w:color="auto"/>
      </w:divBdr>
    </w:div>
    <w:div w:id="494691313">
      <w:bodyDiv w:val="1"/>
      <w:marLeft w:val="0"/>
      <w:marRight w:val="0"/>
      <w:marTop w:val="0"/>
      <w:marBottom w:val="0"/>
      <w:divBdr>
        <w:top w:val="none" w:sz="0" w:space="0" w:color="auto"/>
        <w:left w:val="none" w:sz="0" w:space="0" w:color="auto"/>
        <w:bottom w:val="none" w:sz="0" w:space="0" w:color="auto"/>
        <w:right w:val="none" w:sz="0" w:space="0" w:color="auto"/>
      </w:divBdr>
    </w:div>
    <w:div w:id="496697642">
      <w:bodyDiv w:val="1"/>
      <w:marLeft w:val="0"/>
      <w:marRight w:val="0"/>
      <w:marTop w:val="0"/>
      <w:marBottom w:val="0"/>
      <w:divBdr>
        <w:top w:val="none" w:sz="0" w:space="0" w:color="auto"/>
        <w:left w:val="none" w:sz="0" w:space="0" w:color="auto"/>
        <w:bottom w:val="none" w:sz="0" w:space="0" w:color="auto"/>
        <w:right w:val="none" w:sz="0" w:space="0" w:color="auto"/>
      </w:divBdr>
    </w:div>
    <w:div w:id="500319832">
      <w:bodyDiv w:val="1"/>
      <w:marLeft w:val="0"/>
      <w:marRight w:val="0"/>
      <w:marTop w:val="0"/>
      <w:marBottom w:val="0"/>
      <w:divBdr>
        <w:top w:val="none" w:sz="0" w:space="0" w:color="auto"/>
        <w:left w:val="none" w:sz="0" w:space="0" w:color="auto"/>
        <w:bottom w:val="none" w:sz="0" w:space="0" w:color="auto"/>
        <w:right w:val="none" w:sz="0" w:space="0" w:color="auto"/>
      </w:divBdr>
    </w:div>
    <w:div w:id="500703562">
      <w:bodyDiv w:val="1"/>
      <w:marLeft w:val="0"/>
      <w:marRight w:val="0"/>
      <w:marTop w:val="0"/>
      <w:marBottom w:val="0"/>
      <w:divBdr>
        <w:top w:val="none" w:sz="0" w:space="0" w:color="auto"/>
        <w:left w:val="none" w:sz="0" w:space="0" w:color="auto"/>
        <w:bottom w:val="none" w:sz="0" w:space="0" w:color="auto"/>
        <w:right w:val="none" w:sz="0" w:space="0" w:color="auto"/>
      </w:divBdr>
    </w:div>
    <w:div w:id="507914858">
      <w:bodyDiv w:val="1"/>
      <w:marLeft w:val="0"/>
      <w:marRight w:val="0"/>
      <w:marTop w:val="0"/>
      <w:marBottom w:val="0"/>
      <w:divBdr>
        <w:top w:val="none" w:sz="0" w:space="0" w:color="auto"/>
        <w:left w:val="none" w:sz="0" w:space="0" w:color="auto"/>
        <w:bottom w:val="none" w:sz="0" w:space="0" w:color="auto"/>
        <w:right w:val="none" w:sz="0" w:space="0" w:color="auto"/>
      </w:divBdr>
    </w:div>
    <w:div w:id="512451736">
      <w:bodyDiv w:val="1"/>
      <w:marLeft w:val="0"/>
      <w:marRight w:val="0"/>
      <w:marTop w:val="0"/>
      <w:marBottom w:val="0"/>
      <w:divBdr>
        <w:top w:val="none" w:sz="0" w:space="0" w:color="auto"/>
        <w:left w:val="none" w:sz="0" w:space="0" w:color="auto"/>
        <w:bottom w:val="none" w:sz="0" w:space="0" w:color="auto"/>
        <w:right w:val="none" w:sz="0" w:space="0" w:color="auto"/>
      </w:divBdr>
    </w:div>
    <w:div w:id="515578779">
      <w:bodyDiv w:val="1"/>
      <w:marLeft w:val="0"/>
      <w:marRight w:val="0"/>
      <w:marTop w:val="0"/>
      <w:marBottom w:val="0"/>
      <w:divBdr>
        <w:top w:val="none" w:sz="0" w:space="0" w:color="auto"/>
        <w:left w:val="none" w:sz="0" w:space="0" w:color="auto"/>
        <w:bottom w:val="none" w:sz="0" w:space="0" w:color="auto"/>
        <w:right w:val="none" w:sz="0" w:space="0" w:color="auto"/>
      </w:divBdr>
    </w:div>
    <w:div w:id="515970481">
      <w:bodyDiv w:val="1"/>
      <w:marLeft w:val="0"/>
      <w:marRight w:val="0"/>
      <w:marTop w:val="0"/>
      <w:marBottom w:val="0"/>
      <w:divBdr>
        <w:top w:val="none" w:sz="0" w:space="0" w:color="auto"/>
        <w:left w:val="none" w:sz="0" w:space="0" w:color="auto"/>
        <w:bottom w:val="none" w:sz="0" w:space="0" w:color="auto"/>
        <w:right w:val="none" w:sz="0" w:space="0" w:color="auto"/>
      </w:divBdr>
    </w:div>
    <w:div w:id="518390345">
      <w:bodyDiv w:val="1"/>
      <w:marLeft w:val="0"/>
      <w:marRight w:val="0"/>
      <w:marTop w:val="0"/>
      <w:marBottom w:val="0"/>
      <w:divBdr>
        <w:top w:val="none" w:sz="0" w:space="0" w:color="auto"/>
        <w:left w:val="none" w:sz="0" w:space="0" w:color="auto"/>
        <w:bottom w:val="none" w:sz="0" w:space="0" w:color="auto"/>
        <w:right w:val="none" w:sz="0" w:space="0" w:color="auto"/>
      </w:divBdr>
    </w:div>
    <w:div w:id="518738208">
      <w:bodyDiv w:val="1"/>
      <w:marLeft w:val="0"/>
      <w:marRight w:val="0"/>
      <w:marTop w:val="0"/>
      <w:marBottom w:val="0"/>
      <w:divBdr>
        <w:top w:val="none" w:sz="0" w:space="0" w:color="auto"/>
        <w:left w:val="none" w:sz="0" w:space="0" w:color="auto"/>
        <w:bottom w:val="none" w:sz="0" w:space="0" w:color="auto"/>
        <w:right w:val="none" w:sz="0" w:space="0" w:color="auto"/>
      </w:divBdr>
    </w:div>
    <w:div w:id="522213514">
      <w:bodyDiv w:val="1"/>
      <w:marLeft w:val="0"/>
      <w:marRight w:val="0"/>
      <w:marTop w:val="0"/>
      <w:marBottom w:val="0"/>
      <w:divBdr>
        <w:top w:val="none" w:sz="0" w:space="0" w:color="auto"/>
        <w:left w:val="none" w:sz="0" w:space="0" w:color="auto"/>
        <w:bottom w:val="none" w:sz="0" w:space="0" w:color="auto"/>
        <w:right w:val="none" w:sz="0" w:space="0" w:color="auto"/>
      </w:divBdr>
    </w:div>
    <w:div w:id="523599178">
      <w:bodyDiv w:val="1"/>
      <w:marLeft w:val="0"/>
      <w:marRight w:val="0"/>
      <w:marTop w:val="0"/>
      <w:marBottom w:val="0"/>
      <w:divBdr>
        <w:top w:val="none" w:sz="0" w:space="0" w:color="auto"/>
        <w:left w:val="none" w:sz="0" w:space="0" w:color="auto"/>
        <w:bottom w:val="none" w:sz="0" w:space="0" w:color="auto"/>
        <w:right w:val="none" w:sz="0" w:space="0" w:color="auto"/>
      </w:divBdr>
    </w:div>
    <w:div w:id="527649019">
      <w:bodyDiv w:val="1"/>
      <w:marLeft w:val="0"/>
      <w:marRight w:val="0"/>
      <w:marTop w:val="0"/>
      <w:marBottom w:val="0"/>
      <w:divBdr>
        <w:top w:val="none" w:sz="0" w:space="0" w:color="auto"/>
        <w:left w:val="none" w:sz="0" w:space="0" w:color="auto"/>
        <w:bottom w:val="none" w:sz="0" w:space="0" w:color="auto"/>
        <w:right w:val="none" w:sz="0" w:space="0" w:color="auto"/>
      </w:divBdr>
    </w:div>
    <w:div w:id="542863771">
      <w:bodyDiv w:val="1"/>
      <w:marLeft w:val="0"/>
      <w:marRight w:val="0"/>
      <w:marTop w:val="0"/>
      <w:marBottom w:val="0"/>
      <w:divBdr>
        <w:top w:val="none" w:sz="0" w:space="0" w:color="auto"/>
        <w:left w:val="none" w:sz="0" w:space="0" w:color="auto"/>
        <w:bottom w:val="none" w:sz="0" w:space="0" w:color="auto"/>
        <w:right w:val="none" w:sz="0" w:space="0" w:color="auto"/>
      </w:divBdr>
    </w:div>
    <w:div w:id="545917625">
      <w:bodyDiv w:val="1"/>
      <w:marLeft w:val="0"/>
      <w:marRight w:val="0"/>
      <w:marTop w:val="0"/>
      <w:marBottom w:val="0"/>
      <w:divBdr>
        <w:top w:val="none" w:sz="0" w:space="0" w:color="auto"/>
        <w:left w:val="none" w:sz="0" w:space="0" w:color="auto"/>
        <w:bottom w:val="none" w:sz="0" w:space="0" w:color="auto"/>
        <w:right w:val="none" w:sz="0" w:space="0" w:color="auto"/>
      </w:divBdr>
    </w:div>
    <w:div w:id="551767339">
      <w:bodyDiv w:val="1"/>
      <w:marLeft w:val="0"/>
      <w:marRight w:val="0"/>
      <w:marTop w:val="0"/>
      <w:marBottom w:val="0"/>
      <w:divBdr>
        <w:top w:val="none" w:sz="0" w:space="0" w:color="auto"/>
        <w:left w:val="none" w:sz="0" w:space="0" w:color="auto"/>
        <w:bottom w:val="none" w:sz="0" w:space="0" w:color="auto"/>
        <w:right w:val="none" w:sz="0" w:space="0" w:color="auto"/>
      </w:divBdr>
    </w:div>
    <w:div w:id="559175172">
      <w:bodyDiv w:val="1"/>
      <w:marLeft w:val="0"/>
      <w:marRight w:val="0"/>
      <w:marTop w:val="0"/>
      <w:marBottom w:val="0"/>
      <w:divBdr>
        <w:top w:val="none" w:sz="0" w:space="0" w:color="auto"/>
        <w:left w:val="none" w:sz="0" w:space="0" w:color="auto"/>
        <w:bottom w:val="none" w:sz="0" w:space="0" w:color="auto"/>
        <w:right w:val="none" w:sz="0" w:space="0" w:color="auto"/>
      </w:divBdr>
    </w:div>
    <w:div w:id="569971087">
      <w:bodyDiv w:val="1"/>
      <w:marLeft w:val="0"/>
      <w:marRight w:val="0"/>
      <w:marTop w:val="0"/>
      <w:marBottom w:val="0"/>
      <w:divBdr>
        <w:top w:val="none" w:sz="0" w:space="0" w:color="auto"/>
        <w:left w:val="none" w:sz="0" w:space="0" w:color="auto"/>
        <w:bottom w:val="none" w:sz="0" w:space="0" w:color="auto"/>
        <w:right w:val="none" w:sz="0" w:space="0" w:color="auto"/>
      </w:divBdr>
    </w:div>
    <w:div w:id="570434699">
      <w:bodyDiv w:val="1"/>
      <w:marLeft w:val="0"/>
      <w:marRight w:val="0"/>
      <w:marTop w:val="0"/>
      <w:marBottom w:val="0"/>
      <w:divBdr>
        <w:top w:val="none" w:sz="0" w:space="0" w:color="auto"/>
        <w:left w:val="none" w:sz="0" w:space="0" w:color="auto"/>
        <w:bottom w:val="none" w:sz="0" w:space="0" w:color="auto"/>
        <w:right w:val="none" w:sz="0" w:space="0" w:color="auto"/>
      </w:divBdr>
    </w:div>
    <w:div w:id="579295736">
      <w:bodyDiv w:val="1"/>
      <w:marLeft w:val="0"/>
      <w:marRight w:val="0"/>
      <w:marTop w:val="0"/>
      <w:marBottom w:val="0"/>
      <w:divBdr>
        <w:top w:val="none" w:sz="0" w:space="0" w:color="auto"/>
        <w:left w:val="none" w:sz="0" w:space="0" w:color="auto"/>
        <w:bottom w:val="none" w:sz="0" w:space="0" w:color="auto"/>
        <w:right w:val="none" w:sz="0" w:space="0" w:color="auto"/>
      </w:divBdr>
    </w:div>
    <w:div w:id="581137713">
      <w:bodyDiv w:val="1"/>
      <w:marLeft w:val="0"/>
      <w:marRight w:val="0"/>
      <w:marTop w:val="0"/>
      <w:marBottom w:val="0"/>
      <w:divBdr>
        <w:top w:val="none" w:sz="0" w:space="0" w:color="auto"/>
        <w:left w:val="none" w:sz="0" w:space="0" w:color="auto"/>
        <w:bottom w:val="none" w:sz="0" w:space="0" w:color="auto"/>
        <w:right w:val="none" w:sz="0" w:space="0" w:color="auto"/>
      </w:divBdr>
    </w:div>
    <w:div w:id="587274589">
      <w:bodyDiv w:val="1"/>
      <w:marLeft w:val="0"/>
      <w:marRight w:val="0"/>
      <w:marTop w:val="0"/>
      <w:marBottom w:val="0"/>
      <w:divBdr>
        <w:top w:val="none" w:sz="0" w:space="0" w:color="auto"/>
        <w:left w:val="none" w:sz="0" w:space="0" w:color="auto"/>
        <w:bottom w:val="none" w:sz="0" w:space="0" w:color="auto"/>
        <w:right w:val="none" w:sz="0" w:space="0" w:color="auto"/>
      </w:divBdr>
    </w:div>
    <w:div w:id="589044933">
      <w:bodyDiv w:val="1"/>
      <w:marLeft w:val="0"/>
      <w:marRight w:val="0"/>
      <w:marTop w:val="0"/>
      <w:marBottom w:val="0"/>
      <w:divBdr>
        <w:top w:val="none" w:sz="0" w:space="0" w:color="auto"/>
        <w:left w:val="none" w:sz="0" w:space="0" w:color="auto"/>
        <w:bottom w:val="none" w:sz="0" w:space="0" w:color="auto"/>
        <w:right w:val="none" w:sz="0" w:space="0" w:color="auto"/>
      </w:divBdr>
    </w:div>
    <w:div w:id="590747034">
      <w:bodyDiv w:val="1"/>
      <w:marLeft w:val="0"/>
      <w:marRight w:val="0"/>
      <w:marTop w:val="0"/>
      <w:marBottom w:val="0"/>
      <w:divBdr>
        <w:top w:val="none" w:sz="0" w:space="0" w:color="auto"/>
        <w:left w:val="none" w:sz="0" w:space="0" w:color="auto"/>
        <w:bottom w:val="none" w:sz="0" w:space="0" w:color="auto"/>
        <w:right w:val="none" w:sz="0" w:space="0" w:color="auto"/>
      </w:divBdr>
    </w:div>
    <w:div w:id="597325089">
      <w:bodyDiv w:val="1"/>
      <w:marLeft w:val="0"/>
      <w:marRight w:val="0"/>
      <w:marTop w:val="0"/>
      <w:marBottom w:val="0"/>
      <w:divBdr>
        <w:top w:val="none" w:sz="0" w:space="0" w:color="auto"/>
        <w:left w:val="none" w:sz="0" w:space="0" w:color="auto"/>
        <w:bottom w:val="none" w:sz="0" w:space="0" w:color="auto"/>
        <w:right w:val="none" w:sz="0" w:space="0" w:color="auto"/>
      </w:divBdr>
    </w:div>
    <w:div w:id="597951924">
      <w:bodyDiv w:val="1"/>
      <w:marLeft w:val="0"/>
      <w:marRight w:val="0"/>
      <w:marTop w:val="0"/>
      <w:marBottom w:val="0"/>
      <w:divBdr>
        <w:top w:val="none" w:sz="0" w:space="0" w:color="auto"/>
        <w:left w:val="none" w:sz="0" w:space="0" w:color="auto"/>
        <w:bottom w:val="none" w:sz="0" w:space="0" w:color="auto"/>
        <w:right w:val="none" w:sz="0" w:space="0" w:color="auto"/>
      </w:divBdr>
    </w:div>
    <w:div w:id="600913668">
      <w:bodyDiv w:val="1"/>
      <w:marLeft w:val="0"/>
      <w:marRight w:val="0"/>
      <w:marTop w:val="0"/>
      <w:marBottom w:val="0"/>
      <w:divBdr>
        <w:top w:val="none" w:sz="0" w:space="0" w:color="auto"/>
        <w:left w:val="none" w:sz="0" w:space="0" w:color="auto"/>
        <w:bottom w:val="none" w:sz="0" w:space="0" w:color="auto"/>
        <w:right w:val="none" w:sz="0" w:space="0" w:color="auto"/>
      </w:divBdr>
    </w:div>
    <w:div w:id="601450392">
      <w:bodyDiv w:val="1"/>
      <w:marLeft w:val="0"/>
      <w:marRight w:val="0"/>
      <w:marTop w:val="0"/>
      <w:marBottom w:val="0"/>
      <w:divBdr>
        <w:top w:val="none" w:sz="0" w:space="0" w:color="auto"/>
        <w:left w:val="none" w:sz="0" w:space="0" w:color="auto"/>
        <w:bottom w:val="none" w:sz="0" w:space="0" w:color="auto"/>
        <w:right w:val="none" w:sz="0" w:space="0" w:color="auto"/>
      </w:divBdr>
    </w:div>
    <w:div w:id="602034394">
      <w:bodyDiv w:val="1"/>
      <w:marLeft w:val="0"/>
      <w:marRight w:val="0"/>
      <w:marTop w:val="0"/>
      <w:marBottom w:val="0"/>
      <w:divBdr>
        <w:top w:val="none" w:sz="0" w:space="0" w:color="auto"/>
        <w:left w:val="none" w:sz="0" w:space="0" w:color="auto"/>
        <w:bottom w:val="none" w:sz="0" w:space="0" w:color="auto"/>
        <w:right w:val="none" w:sz="0" w:space="0" w:color="auto"/>
      </w:divBdr>
    </w:div>
    <w:div w:id="602300583">
      <w:bodyDiv w:val="1"/>
      <w:marLeft w:val="0"/>
      <w:marRight w:val="0"/>
      <w:marTop w:val="0"/>
      <w:marBottom w:val="0"/>
      <w:divBdr>
        <w:top w:val="none" w:sz="0" w:space="0" w:color="auto"/>
        <w:left w:val="none" w:sz="0" w:space="0" w:color="auto"/>
        <w:bottom w:val="none" w:sz="0" w:space="0" w:color="auto"/>
        <w:right w:val="none" w:sz="0" w:space="0" w:color="auto"/>
      </w:divBdr>
    </w:div>
    <w:div w:id="606161222">
      <w:bodyDiv w:val="1"/>
      <w:marLeft w:val="0"/>
      <w:marRight w:val="0"/>
      <w:marTop w:val="0"/>
      <w:marBottom w:val="0"/>
      <w:divBdr>
        <w:top w:val="none" w:sz="0" w:space="0" w:color="auto"/>
        <w:left w:val="none" w:sz="0" w:space="0" w:color="auto"/>
        <w:bottom w:val="none" w:sz="0" w:space="0" w:color="auto"/>
        <w:right w:val="none" w:sz="0" w:space="0" w:color="auto"/>
      </w:divBdr>
    </w:div>
    <w:div w:id="608705812">
      <w:bodyDiv w:val="1"/>
      <w:marLeft w:val="0"/>
      <w:marRight w:val="0"/>
      <w:marTop w:val="0"/>
      <w:marBottom w:val="0"/>
      <w:divBdr>
        <w:top w:val="none" w:sz="0" w:space="0" w:color="auto"/>
        <w:left w:val="none" w:sz="0" w:space="0" w:color="auto"/>
        <w:bottom w:val="none" w:sz="0" w:space="0" w:color="auto"/>
        <w:right w:val="none" w:sz="0" w:space="0" w:color="auto"/>
      </w:divBdr>
    </w:div>
    <w:div w:id="627589224">
      <w:bodyDiv w:val="1"/>
      <w:marLeft w:val="0"/>
      <w:marRight w:val="0"/>
      <w:marTop w:val="0"/>
      <w:marBottom w:val="0"/>
      <w:divBdr>
        <w:top w:val="none" w:sz="0" w:space="0" w:color="auto"/>
        <w:left w:val="none" w:sz="0" w:space="0" w:color="auto"/>
        <w:bottom w:val="none" w:sz="0" w:space="0" w:color="auto"/>
        <w:right w:val="none" w:sz="0" w:space="0" w:color="auto"/>
      </w:divBdr>
    </w:div>
    <w:div w:id="629677604">
      <w:bodyDiv w:val="1"/>
      <w:marLeft w:val="0"/>
      <w:marRight w:val="0"/>
      <w:marTop w:val="0"/>
      <w:marBottom w:val="0"/>
      <w:divBdr>
        <w:top w:val="none" w:sz="0" w:space="0" w:color="auto"/>
        <w:left w:val="none" w:sz="0" w:space="0" w:color="auto"/>
        <w:bottom w:val="none" w:sz="0" w:space="0" w:color="auto"/>
        <w:right w:val="none" w:sz="0" w:space="0" w:color="auto"/>
      </w:divBdr>
    </w:div>
    <w:div w:id="636880286">
      <w:bodyDiv w:val="1"/>
      <w:marLeft w:val="0"/>
      <w:marRight w:val="0"/>
      <w:marTop w:val="0"/>
      <w:marBottom w:val="0"/>
      <w:divBdr>
        <w:top w:val="none" w:sz="0" w:space="0" w:color="auto"/>
        <w:left w:val="none" w:sz="0" w:space="0" w:color="auto"/>
        <w:bottom w:val="none" w:sz="0" w:space="0" w:color="auto"/>
        <w:right w:val="none" w:sz="0" w:space="0" w:color="auto"/>
      </w:divBdr>
    </w:div>
    <w:div w:id="638263871">
      <w:bodyDiv w:val="1"/>
      <w:marLeft w:val="0"/>
      <w:marRight w:val="0"/>
      <w:marTop w:val="0"/>
      <w:marBottom w:val="0"/>
      <w:divBdr>
        <w:top w:val="none" w:sz="0" w:space="0" w:color="auto"/>
        <w:left w:val="none" w:sz="0" w:space="0" w:color="auto"/>
        <w:bottom w:val="none" w:sz="0" w:space="0" w:color="auto"/>
        <w:right w:val="none" w:sz="0" w:space="0" w:color="auto"/>
      </w:divBdr>
    </w:div>
    <w:div w:id="638344744">
      <w:bodyDiv w:val="1"/>
      <w:marLeft w:val="0"/>
      <w:marRight w:val="0"/>
      <w:marTop w:val="0"/>
      <w:marBottom w:val="0"/>
      <w:divBdr>
        <w:top w:val="none" w:sz="0" w:space="0" w:color="auto"/>
        <w:left w:val="none" w:sz="0" w:space="0" w:color="auto"/>
        <w:bottom w:val="none" w:sz="0" w:space="0" w:color="auto"/>
        <w:right w:val="none" w:sz="0" w:space="0" w:color="auto"/>
      </w:divBdr>
    </w:div>
    <w:div w:id="641930332">
      <w:bodyDiv w:val="1"/>
      <w:marLeft w:val="0"/>
      <w:marRight w:val="0"/>
      <w:marTop w:val="0"/>
      <w:marBottom w:val="0"/>
      <w:divBdr>
        <w:top w:val="none" w:sz="0" w:space="0" w:color="auto"/>
        <w:left w:val="none" w:sz="0" w:space="0" w:color="auto"/>
        <w:bottom w:val="none" w:sz="0" w:space="0" w:color="auto"/>
        <w:right w:val="none" w:sz="0" w:space="0" w:color="auto"/>
      </w:divBdr>
    </w:div>
    <w:div w:id="643655619">
      <w:bodyDiv w:val="1"/>
      <w:marLeft w:val="0"/>
      <w:marRight w:val="0"/>
      <w:marTop w:val="0"/>
      <w:marBottom w:val="0"/>
      <w:divBdr>
        <w:top w:val="none" w:sz="0" w:space="0" w:color="auto"/>
        <w:left w:val="none" w:sz="0" w:space="0" w:color="auto"/>
        <w:bottom w:val="none" w:sz="0" w:space="0" w:color="auto"/>
        <w:right w:val="none" w:sz="0" w:space="0" w:color="auto"/>
      </w:divBdr>
    </w:div>
    <w:div w:id="646713903">
      <w:bodyDiv w:val="1"/>
      <w:marLeft w:val="0"/>
      <w:marRight w:val="0"/>
      <w:marTop w:val="0"/>
      <w:marBottom w:val="0"/>
      <w:divBdr>
        <w:top w:val="none" w:sz="0" w:space="0" w:color="auto"/>
        <w:left w:val="none" w:sz="0" w:space="0" w:color="auto"/>
        <w:bottom w:val="none" w:sz="0" w:space="0" w:color="auto"/>
        <w:right w:val="none" w:sz="0" w:space="0" w:color="auto"/>
      </w:divBdr>
    </w:div>
    <w:div w:id="651301464">
      <w:bodyDiv w:val="1"/>
      <w:marLeft w:val="0"/>
      <w:marRight w:val="0"/>
      <w:marTop w:val="0"/>
      <w:marBottom w:val="0"/>
      <w:divBdr>
        <w:top w:val="none" w:sz="0" w:space="0" w:color="auto"/>
        <w:left w:val="none" w:sz="0" w:space="0" w:color="auto"/>
        <w:bottom w:val="none" w:sz="0" w:space="0" w:color="auto"/>
        <w:right w:val="none" w:sz="0" w:space="0" w:color="auto"/>
      </w:divBdr>
    </w:div>
    <w:div w:id="653029140">
      <w:bodyDiv w:val="1"/>
      <w:marLeft w:val="0"/>
      <w:marRight w:val="0"/>
      <w:marTop w:val="0"/>
      <w:marBottom w:val="0"/>
      <w:divBdr>
        <w:top w:val="none" w:sz="0" w:space="0" w:color="auto"/>
        <w:left w:val="none" w:sz="0" w:space="0" w:color="auto"/>
        <w:bottom w:val="none" w:sz="0" w:space="0" w:color="auto"/>
        <w:right w:val="none" w:sz="0" w:space="0" w:color="auto"/>
      </w:divBdr>
    </w:div>
    <w:div w:id="655260734">
      <w:bodyDiv w:val="1"/>
      <w:marLeft w:val="0"/>
      <w:marRight w:val="0"/>
      <w:marTop w:val="0"/>
      <w:marBottom w:val="0"/>
      <w:divBdr>
        <w:top w:val="none" w:sz="0" w:space="0" w:color="auto"/>
        <w:left w:val="none" w:sz="0" w:space="0" w:color="auto"/>
        <w:bottom w:val="none" w:sz="0" w:space="0" w:color="auto"/>
        <w:right w:val="none" w:sz="0" w:space="0" w:color="auto"/>
      </w:divBdr>
    </w:div>
    <w:div w:id="665522842">
      <w:bodyDiv w:val="1"/>
      <w:marLeft w:val="0"/>
      <w:marRight w:val="0"/>
      <w:marTop w:val="0"/>
      <w:marBottom w:val="0"/>
      <w:divBdr>
        <w:top w:val="none" w:sz="0" w:space="0" w:color="auto"/>
        <w:left w:val="none" w:sz="0" w:space="0" w:color="auto"/>
        <w:bottom w:val="none" w:sz="0" w:space="0" w:color="auto"/>
        <w:right w:val="none" w:sz="0" w:space="0" w:color="auto"/>
      </w:divBdr>
    </w:div>
    <w:div w:id="674066084">
      <w:bodyDiv w:val="1"/>
      <w:marLeft w:val="0"/>
      <w:marRight w:val="0"/>
      <w:marTop w:val="0"/>
      <w:marBottom w:val="0"/>
      <w:divBdr>
        <w:top w:val="none" w:sz="0" w:space="0" w:color="auto"/>
        <w:left w:val="none" w:sz="0" w:space="0" w:color="auto"/>
        <w:bottom w:val="none" w:sz="0" w:space="0" w:color="auto"/>
        <w:right w:val="none" w:sz="0" w:space="0" w:color="auto"/>
      </w:divBdr>
    </w:div>
    <w:div w:id="680620952">
      <w:bodyDiv w:val="1"/>
      <w:marLeft w:val="0"/>
      <w:marRight w:val="0"/>
      <w:marTop w:val="0"/>
      <w:marBottom w:val="0"/>
      <w:divBdr>
        <w:top w:val="none" w:sz="0" w:space="0" w:color="auto"/>
        <w:left w:val="none" w:sz="0" w:space="0" w:color="auto"/>
        <w:bottom w:val="none" w:sz="0" w:space="0" w:color="auto"/>
        <w:right w:val="none" w:sz="0" w:space="0" w:color="auto"/>
      </w:divBdr>
    </w:div>
    <w:div w:id="682979711">
      <w:bodyDiv w:val="1"/>
      <w:marLeft w:val="0"/>
      <w:marRight w:val="0"/>
      <w:marTop w:val="0"/>
      <w:marBottom w:val="0"/>
      <w:divBdr>
        <w:top w:val="none" w:sz="0" w:space="0" w:color="auto"/>
        <w:left w:val="none" w:sz="0" w:space="0" w:color="auto"/>
        <w:bottom w:val="none" w:sz="0" w:space="0" w:color="auto"/>
        <w:right w:val="none" w:sz="0" w:space="0" w:color="auto"/>
      </w:divBdr>
    </w:div>
    <w:div w:id="683556549">
      <w:bodyDiv w:val="1"/>
      <w:marLeft w:val="0"/>
      <w:marRight w:val="0"/>
      <w:marTop w:val="0"/>
      <w:marBottom w:val="0"/>
      <w:divBdr>
        <w:top w:val="none" w:sz="0" w:space="0" w:color="auto"/>
        <w:left w:val="none" w:sz="0" w:space="0" w:color="auto"/>
        <w:bottom w:val="none" w:sz="0" w:space="0" w:color="auto"/>
        <w:right w:val="none" w:sz="0" w:space="0" w:color="auto"/>
      </w:divBdr>
    </w:div>
    <w:div w:id="685986901">
      <w:bodyDiv w:val="1"/>
      <w:marLeft w:val="0"/>
      <w:marRight w:val="0"/>
      <w:marTop w:val="0"/>
      <w:marBottom w:val="0"/>
      <w:divBdr>
        <w:top w:val="none" w:sz="0" w:space="0" w:color="auto"/>
        <w:left w:val="none" w:sz="0" w:space="0" w:color="auto"/>
        <w:bottom w:val="none" w:sz="0" w:space="0" w:color="auto"/>
        <w:right w:val="none" w:sz="0" w:space="0" w:color="auto"/>
      </w:divBdr>
    </w:div>
    <w:div w:id="696202751">
      <w:bodyDiv w:val="1"/>
      <w:marLeft w:val="0"/>
      <w:marRight w:val="0"/>
      <w:marTop w:val="0"/>
      <w:marBottom w:val="0"/>
      <w:divBdr>
        <w:top w:val="none" w:sz="0" w:space="0" w:color="auto"/>
        <w:left w:val="none" w:sz="0" w:space="0" w:color="auto"/>
        <w:bottom w:val="none" w:sz="0" w:space="0" w:color="auto"/>
        <w:right w:val="none" w:sz="0" w:space="0" w:color="auto"/>
      </w:divBdr>
    </w:div>
    <w:div w:id="697506711">
      <w:bodyDiv w:val="1"/>
      <w:marLeft w:val="0"/>
      <w:marRight w:val="0"/>
      <w:marTop w:val="0"/>
      <w:marBottom w:val="0"/>
      <w:divBdr>
        <w:top w:val="none" w:sz="0" w:space="0" w:color="auto"/>
        <w:left w:val="none" w:sz="0" w:space="0" w:color="auto"/>
        <w:bottom w:val="none" w:sz="0" w:space="0" w:color="auto"/>
        <w:right w:val="none" w:sz="0" w:space="0" w:color="auto"/>
      </w:divBdr>
    </w:div>
    <w:div w:id="706174336">
      <w:bodyDiv w:val="1"/>
      <w:marLeft w:val="0"/>
      <w:marRight w:val="0"/>
      <w:marTop w:val="0"/>
      <w:marBottom w:val="0"/>
      <w:divBdr>
        <w:top w:val="none" w:sz="0" w:space="0" w:color="auto"/>
        <w:left w:val="none" w:sz="0" w:space="0" w:color="auto"/>
        <w:bottom w:val="none" w:sz="0" w:space="0" w:color="auto"/>
        <w:right w:val="none" w:sz="0" w:space="0" w:color="auto"/>
      </w:divBdr>
    </w:div>
    <w:div w:id="706955059">
      <w:bodyDiv w:val="1"/>
      <w:marLeft w:val="0"/>
      <w:marRight w:val="0"/>
      <w:marTop w:val="0"/>
      <w:marBottom w:val="0"/>
      <w:divBdr>
        <w:top w:val="none" w:sz="0" w:space="0" w:color="auto"/>
        <w:left w:val="none" w:sz="0" w:space="0" w:color="auto"/>
        <w:bottom w:val="none" w:sz="0" w:space="0" w:color="auto"/>
        <w:right w:val="none" w:sz="0" w:space="0" w:color="auto"/>
      </w:divBdr>
    </w:div>
    <w:div w:id="707492840">
      <w:bodyDiv w:val="1"/>
      <w:marLeft w:val="0"/>
      <w:marRight w:val="0"/>
      <w:marTop w:val="0"/>
      <w:marBottom w:val="0"/>
      <w:divBdr>
        <w:top w:val="none" w:sz="0" w:space="0" w:color="auto"/>
        <w:left w:val="none" w:sz="0" w:space="0" w:color="auto"/>
        <w:bottom w:val="none" w:sz="0" w:space="0" w:color="auto"/>
        <w:right w:val="none" w:sz="0" w:space="0" w:color="auto"/>
      </w:divBdr>
    </w:div>
    <w:div w:id="709379932">
      <w:bodyDiv w:val="1"/>
      <w:marLeft w:val="0"/>
      <w:marRight w:val="0"/>
      <w:marTop w:val="0"/>
      <w:marBottom w:val="0"/>
      <w:divBdr>
        <w:top w:val="none" w:sz="0" w:space="0" w:color="auto"/>
        <w:left w:val="none" w:sz="0" w:space="0" w:color="auto"/>
        <w:bottom w:val="none" w:sz="0" w:space="0" w:color="auto"/>
        <w:right w:val="none" w:sz="0" w:space="0" w:color="auto"/>
      </w:divBdr>
    </w:div>
    <w:div w:id="711073205">
      <w:bodyDiv w:val="1"/>
      <w:marLeft w:val="0"/>
      <w:marRight w:val="0"/>
      <w:marTop w:val="0"/>
      <w:marBottom w:val="0"/>
      <w:divBdr>
        <w:top w:val="none" w:sz="0" w:space="0" w:color="auto"/>
        <w:left w:val="none" w:sz="0" w:space="0" w:color="auto"/>
        <w:bottom w:val="none" w:sz="0" w:space="0" w:color="auto"/>
        <w:right w:val="none" w:sz="0" w:space="0" w:color="auto"/>
      </w:divBdr>
    </w:div>
    <w:div w:id="716315614">
      <w:bodyDiv w:val="1"/>
      <w:marLeft w:val="0"/>
      <w:marRight w:val="0"/>
      <w:marTop w:val="0"/>
      <w:marBottom w:val="0"/>
      <w:divBdr>
        <w:top w:val="none" w:sz="0" w:space="0" w:color="auto"/>
        <w:left w:val="none" w:sz="0" w:space="0" w:color="auto"/>
        <w:bottom w:val="none" w:sz="0" w:space="0" w:color="auto"/>
        <w:right w:val="none" w:sz="0" w:space="0" w:color="auto"/>
      </w:divBdr>
    </w:div>
    <w:div w:id="716395532">
      <w:bodyDiv w:val="1"/>
      <w:marLeft w:val="0"/>
      <w:marRight w:val="0"/>
      <w:marTop w:val="0"/>
      <w:marBottom w:val="0"/>
      <w:divBdr>
        <w:top w:val="none" w:sz="0" w:space="0" w:color="auto"/>
        <w:left w:val="none" w:sz="0" w:space="0" w:color="auto"/>
        <w:bottom w:val="none" w:sz="0" w:space="0" w:color="auto"/>
        <w:right w:val="none" w:sz="0" w:space="0" w:color="auto"/>
      </w:divBdr>
    </w:div>
    <w:div w:id="725375848">
      <w:bodyDiv w:val="1"/>
      <w:marLeft w:val="0"/>
      <w:marRight w:val="0"/>
      <w:marTop w:val="0"/>
      <w:marBottom w:val="0"/>
      <w:divBdr>
        <w:top w:val="none" w:sz="0" w:space="0" w:color="auto"/>
        <w:left w:val="none" w:sz="0" w:space="0" w:color="auto"/>
        <w:bottom w:val="none" w:sz="0" w:space="0" w:color="auto"/>
        <w:right w:val="none" w:sz="0" w:space="0" w:color="auto"/>
      </w:divBdr>
    </w:div>
    <w:div w:id="727613198">
      <w:bodyDiv w:val="1"/>
      <w:marLeft w:val="0"/>
      <w:marRight w:val="0"/>
      <w:marTop w:val="0"/>
      <w:marBottom w:val="0"/>
      <w:divBdr>
        <w:top w:val="none" w:sz="0" w:space="0" w:color="auto"/>
        <w:left w:val="none" w:sz="0" w:space="0" w:color="auto"/>
        <w:bottom w:val="none" w:sz="0" w:space="0" w:color="auto"/>
        <w:right w:val="none" w:sz="0" w:space="0" w:color="auto"/>
      </w:divBdr>
    </w:div>
    <w:div w:id="731083177">
      <w:bodyDiv w:val="1"/>
      <w:marLeft w:val="0"/>
      <w:marRight w:val="0"/>
      <w:marTop w:val="0"/>
      <w:marBottom w:val="0"/>
      <w:divBdr>
        <w:top w:val="none" w:sz="0" w:space="0" w:color="auto"/>
        <w:left w:val="none" w:sz="0" w:space="0" w:color="auto"/>
        <w:bottom w:val="none" w:sz="0" w:space="0" w:color="auto"/>
        <w:right w:val="none" w:sz="0" w:space="0" w:color="auto"/>
      </w:divBdr>
    </w:div>
    <w:div w:id="737366296">
      <w:bodyDiv w:val="1"/>
      <w:marLeft w:val="0"/>
      <w:marRight w:val="0"/>
      <w:marTop w:val="0"/>
      <w:marBottom w:val="0"/>
      <w:divBdr>
        <w:top w:val="none" w:sz="0" w:space="0" w:color="auto"/>
        <w:left w:val="none" w:sz="0" w:space="0" w:color="auto"/>
        <w:bottom w:val="none" w:sz="0" w:space="0" w:color="auto"/>
        <w:right w:val="none" w:sz="0" w:space="0" w:color="auto"/>
      </w:divBdr>
      <w:divsChild>
        <w:div w:id="985478286">
          <w:marLeft w:val="274"/>
          <w:marRight w:val="0"/>
          <w:marTop w:val="100"/>
          <w:marBottom w:val="0"/>
          <w:divBdr>
            <w:top w:val="none" w:sz="0" w:space="0" w:color="auto"/>
            <w:left w:val="none" w:sz="0" w:space="0" w:color="auto"/>
            <w:bottom w:val="none" w:sz="0" w:space="0" w:color="auto"/>
            <w:right w:val="none" w:sz="0" w:space="0" w:color="auto"/>
          </w:divBdr>
        </w:div>
      </w:divsChild>
    </w:div>
    <w:div w:id="739130773">
      <w:bodyDiv w:val="1"/>
      <w:marLeft w:val="0"/>
      <w:marRight w:val="0"/>
      <w:marTop w:val="0"/>
      <w:marBottom w:val="0"/>
      <w:divBdr>
        <w:top w:val="none" w:sz="0" w:space="0" w:color="auto"/>
        <w:left w:val="none" w:sz="0" w:space="0" w:color="auto"/>
        <w:bottom w:val="none" w:sz="0" w:space="0" w:color="auto"/>
        <w:right w:val="none" w:sz="0" w:space="0" w:color="auto"/>
      </w:divBdr>
    </w:div>
    <w:div w:id="740715860">
      <w:bodyDiv w:val="1"/>
      <w:marLeft w:val="0"/>
      <w:marRight w:val="0"/>
      <w:marTop w:val="0"/>
      <w:marBottom w:val="0"/>
      <w:divBdr>
        <w:top w:val="none" w:sz="0" w:space="0" w:color="auto"/>
        <w:left w:val="none" w:sz="0" w:space="0" w:color="auto"/>
        <w:bottom w:val="none" w:sz="0" w:space="0" w:color="auto"/>
        <w:right w:val="none" w:sz="0" w:space="0" w:color="auto"/>
      </w:divBdr>
    </w:div>
    <w:div w:id="740758143">
      <w:bodyDiv w:val="1"/>
      <w:marLeft w:val="0"/>
      <w:marRight w:val="0"/>
      <w:marTop w:val="0"/>
      <w:marBottom w:val="0"/>
      <w:divBdr>
        <w:top w:val="none" w:sz="0" w:space="0" w:color="auto"/>
        <w:left w:val="none" w:sz="0" w:space="0" w:color="auto"/>
        <w:bottom w:val="none" w:sz="0" w:space="0" w:color="auto"/>
        <w:right w:val="none" w:sz="0" w:space="0" w:color="auto"/>
      </w:divBdr>
    </w:div>
    <w:div w:id="743799388">
      <w:bodyDiv w:val="1"/>
      <w:marLeft w:val="0"/>
      <w:marRight w:val="0"/>
      <w:marTop w:val="0"/>
      <w:marBottom w:val="0"/>
      <w:divBdr>
        <w:top w:val="none" w:sz="0" w:space="0" w:color="auto"/>
        <w:left w:val="none" w:sz="0" w:space="0" w:color="auto"/>
        <w:bottom w:val="none" w:sz="0" w:space="0" w:color="auto"/>
        <w:right w:val="none" w:sz="0" w:space="0" w:color="auto"/>
      </w:divBdr>
    </w:div>
    <w:div w:id="744759699">
      <w:bodyDiv w:val="1"/>
      <w:marLeft w:val="0"/>
      <w:marRight w:val="0"/>
      <w:marTop w:val="0"/>
      <w:marBottom w:val="0"/>
      <w:divBdr>
        <w:top w:val="none" w:sz="0" w:space="0" w:color="auto"/>
        <w:left w:val="none" w:sz="0" w:space="0" w:color="auto"/>
        <w:bottom w:val="none" w:sz="0" w:space="0" w:color="auto"/>
        <w:right w:val="none" w:sz="0" w:space="0" w:color="auto"/>
      </w:divBdr>
    </w:div>
    <w:div w:id="749276154">
      <w:bodyDiv w:val="1"/>
      <w:marLeft w:val="0"/>
      <w:marRight w:val="0"/>
      <w:marTop w:val="0"/>
      <w:marBottom w:val="0"/>
      <w:divBdr>
        <w:top w:val="none" w:sz="0" w:space="0" w:color="auto"/>
        <w:left w:val="none" w:sz="0" w:space="0" w:color="auto"/>
        <w:bottom w:val="none" w:sz="0" w:space="0" w:color="auto"/>
        <w:right w:val="none" w:sz="0" w:space="0" w:color="auto"/>
      </w:divBdr>
    </w:div>
    <w:div w:id="767965614">
      <w:bodyDiv w:val="1"/>
      <w:marLeft w:val="0"/>
      <w:marRight w:val="0"/>
      <w:marTop w:val="0"/>
      <w:marBottom w:val="0"/>
      <w:divBdr>
        <w:top w:val="none" w:sz="0" w:space="0" w:color="auto"/>
        <w:left w:val="none" w:sz="0" w:space="0" w:color="auto"/>
        <w:bottom w:val="none" w:sz="0" w:space="0" w:color="auto"/>
        <w:right w:val="none" w:sz="0" w:space="0" w:color="auto"/>
      </w:divBdr>
    </w:div>
    <w:div w:id="769353633">
      <w:bodyDiv w:val="1"/>
      <w:marLeft w:val="0"/>
      <w:marRight w:val="0"/>
      <w:marTop w:val="0"/>
      <w:marBottom w:val="0"/>
      <w:divBdr>
        <w:top w:val="none" w:sz="0" w:space="0" w:color="auto"/>
        <w:left w:val="none" w:sz="0" w:space="0" w:color="auto"/>
        <w:bottom w:val="none" w:sz="0" w:space="0" w:color="auto"/>
        <w:right w:val="none" w:sz="0" w:space="0" w:color="auto"/>
      </w:divBdr>
    </w:div>
    <w:div w:id="770247686">
      <w:bodyDiv w:val="1"/>
      <w:marLeft w:val="0"/>
      <w:marRight w:val="0"/>
      <w:marTop w:val="0"/>
      <w:marBottom w:val="0"/>
      <w:divBdr>
        <w:top w:val="none" w:sz="0" w:space="0" w:color="auto"/>
        <w:left w:val="none" w:sz="0" w:space="0" w:color="auto"/>
        <w:bottom w:val="none" w:sz="0" w:space="0" w:color="auto"/>
        <w:right w:val="none" w:sz="0" w:space="0" w:color="auto"/>
      </w:divBdr>
    </w:div>
    <w:div w:id="773985464">
      <w:bodyDiv w:val="1"/>
      <w:marLeft w:val="0"/>
      <w:marRight w:val="0"/>
      <w:marTop w:val="0"/>
      <w:marBottom w:val="0"/>
      <w:divBdr>
        <w:top w:val="none" w:sz="0" w:space="0" w:color="auto"/>
        <w:left w:val="none" w:sz="0" w:space="0" w:color="auto"/>
        <w:bottom w:val="none" w:sz="0" w:space="0" w:color="auto"/>
        <w:right w:val="none" w:sz="0" w:space="0" w:color="auto"/>
      </w:divBdr>
    </w:div>
    <w:div w:id="776946455">
      <w:bodyDiv w:val="1"/>
      <w:marLeft w:val="0"/>
      <w:marRight w:val="0"/>
      <w:marTop w:val="0"/>
      <w:marBottom w:val="0"/>
      <w:divBdr>
        <w:top w:val="none" w:sz="0" w:space="0" w:color="auto"/>
        <w:left w:val="none" w:sz="0" w:space="0" w:color="auto"/>
        <w:bottom w:val="none" w:sz="0" w:space="0" w:color="auto"/>
        <w:right w:val="none" w:sz="0" w:space="0" w:color="auto"/>
      </w:divBdr>
    </w:div>
    <w:div w:id="777213066">
      <w:bodyDiv w:val="1"/>
      <w:marLeft w:val="0"/>
      <w:marRight w:val="0"/>
      <w:marTop w:val="0"/>
      <w:marBottom w:val="0"/>
      <w:divBdr>
        <w:top w:val="none" w:sz="0" w:space="0" w:color="auto"/>
        <w:left w:val="none" w:sz="0" w:space="0" w:color="auto"/>
        <w:bottom w:val="none" w:sz="0" w:space="0" w:color="auto"/>
        <w:right w:val="none" w:sz="0" w:space="0" w:color="auto"/>
      </w:divBdr>
    </w:div>
    <w:div w:id="780101572">
      <w:bodyDiv w:val="1"/>
      <w:marLeft w:val="0"/>
      <w:marRight w:val="0"/>
      <w:marTop w:val="0"/>
      <w:marBottom w:val="0"/>
      <w:divBdr>
        <w:top w:val="none" w:sz="0" w:space="0" w:color="auto"/>
        <w:left w:val="none" w:sz="0" w:space="0" w:color="auto"/>
        <w:bottom w:val="none" w:sz="0" w:space="0" w:color="auto"/>
        <w:right w:val="none" w:sz="0" w:space="0" w:color="auto"/>
      </w:divBdr>
    </w:div>
    <w:div w:id="788860408">
      <w:bodyDiv w:val="1"/>
      <w:marLeft w:val="0"/>
      <w:marRight w:val="0"/>
      <w:marTop w:val="0"/>
      <w:marBottom w:val="0"/>
      <w:divBdr>
        <w:top w:val="none" w:sz="0" w:space="0" w:color="auto"/>
        <w:left w:val="none" w:sz="0" w:space="0" w:color="auto"/>
        <w:bottom w:val="none" w:sz="0" w:space="0" w:color="auto"/>
        <w:right w:val="none" w:sz="0" w:space="0" w:color="auto"/>
      </w:divBdr>
    </w:div>
    <w:div w:id="789327183">
      <w:bodyDiv w:val="1"/>
      <w:marLeft w:val="0"/>
      <w:marRight w:val="0"/>
      <w:marTop w:val="0"/>
      <w:marBottom w:val="0"/>
      <w:divBdr>
        <w:top w:val="none" w:sz="0" w:space="0" w:color="auto"/>
        <w:left w:val="none" w:sz="0" w:space="0" w:color="auto"/>
        <w:bottom w:val="none" w:sz="0" w:space="0" w:color="auto"/>
        <w:right w:val="none" w:sz="0" w:space="0" w:color="auto"/>
      </w:divBdr>
    </w:div>
    <w:div w:id="794834837">
      <w:bodyDiv w:val="1"/>
      <w:marLeft w:val="0"/>
      <w:marRight w:val="0"/>
      <w:marTop w:val="0"/>
      <w:marBottom w:val="0"/>
      <w:divBdr>
        <w:top w:val="none" w:sz="0" w:space="0" w:color="auto"/>
        <w:left w:val="none" w:sz="0" w:space="0" w:color="auto"/>
        <w:bottom w:val="none" w:sz="0" w:space="0" w:color="auto"/>
        <w:right w:val="none" w:sz="0" w:space="0" w:color="auto"/>
      </w:divBdr>
    </w:div>
    <w:div w:id="806434437">
      <w:bodyDiv w:val="1"/>
      <w:marLeft w:val="0"/>
      <w:marRight w:val="0"/>
      <w:marTop w:val="0"/>
      <w:marBottom w:val="0"/>
      <w:divBdr>
        <w:top w:val="none" w:sz="0" w:space="0" w:color="auto"/>
        <w:left w:val="none" w:sz="0" w:space="0" w:color="auto"/>
        <w:bottom w:val="none" w:sz="0" w:space="0" w:color="auto"/>
        <w:right w:val="none" w:sz="0" w:space="0" w:color="auto"/>
      </w:divBdr>
    </w:div>
    <w:div w:id="808548814">
      <w:bodyDiv w:val="1"/>
      <w:marLeft w:val="0"/>
      <w:marRight w:val="0"/>
      <w:marTop w:val="0"/>
      <w:marBottom w:val="0"/>
      <w:divBdr>
        <w:top w:val="none" w:sz="0" w:space="0" w:color="auto"/>
        <w:left w:val="none" w:sz="0" w:space="0" w:color="auto"/>
        <w:bottom w:val="none" w:sz="0" w:space="0" w:color="auto"/>
        <w:right w:val="none" w:sz="0" w:space="0" w:color="auto"/>
      </w:divBdr>
    </w:div>
    <w:div w:id="808549722">
      <w:bodyDiv w:val="1"/>
      <w:marLeft w:val="0"/>
      <w:marRight w:val="0"/>
      <w:marTop w:val="0"/>
      <w:marBottom w:val="0"/>
      <w:divBdr>
        <w:top w:val="none" w:sz="0" w:space="0" w:color="auto"/>
        <w:left w:val="none" w:sz="0" w:space="0" w:color="auto"/>
        <w:bottom w:val="none" w:sz="0" w:space="0" w:color="auto"/>
        <w:right w:val="none" w:sz="0" w:space="0" w:color="auto"/>
      </w:divBdr>
    </w:div>
    <w:div w:id="811214482">
      <w:bodyDiv w:val="1"/>
      <w:marLeft w:val="0"/>
      <w:marRight w:val="0"/>
      <w:marTop w:val="0"/>
      <w:marBottom w:val="0"/>
      <w:divBdr>
        <w:top w:val="none" w:sz="0" w:space="0" w:color="auto"/>
        <w:left w:val="none" w:sz="0" w:space="0" w:color="auto"/>
        <w:bottom w:val="none" w:sz="0" w:space="0" w:color="auto"/>
        <w:right w:val="none" w:sz="0" w:space="0" w:color="auto"/>
      </w:divBdr>
    </w:div>
    <w:div w:id="821584753">
      <w:bodyDiv w:val="1"/>
      <w:marLeft w:val="0"/>
      <w:marRight w:val="0"/>
      <w:marTop w:val="0"/>
      <w:marBottom w:val="0"/>
      <w:divBdr>
        <w:top w:val="none" w:sz="0" w:space="0" w:color="auto"/>
        <w:left w:val="none" w:sz="0" w:space="0" w:color="auto"/>
        <w:bottom w:val="none" w:sz="0" w:space="0" w:color="auto"/>
        <w:right w:val="none" w:sz="0" w:space="0" w:color="auto"/>
      </w:divBdr>
      <w:divsChild>
        <w:div w:id="98767945">
          <w:marLeft w:val="979"/>
          <w:marRight w:val="0"/>
          <w:marTop w:val="0"/>
          <w:marBottom w:val="0"/>
          <w:divBdr>
            <w:top w:val="none" w:sz="0" w:space="0" w:color="auto"/>
            <w:left w:val="none" w:sz="0" w:space="0" w:color="auto"/>
            <w:bottom w:val="none" w:sz="0" w:space="0" w:color="auto"/>
            <w:right w:val="none" w:sz="0" w:space="0" w:color="auto"/>
          </w:divBdr>
        </w:div>
        <w:div w:id="1046098819">
          <w:marLeft w:val="979"/>
          <w:marRight w:val="0"/>
          <w:marTop w:val="0"/>
          <w:marBottom w:val="0"/>
          <w:divBdr>
            <w:top w:val="none" w:sz="0" w:space="0" w:color="auto"/>
            <w:left w:val="none" w:sz="0" w:space="0" w:color="auto"/>
            <w:bottom w:val="none" w:sz="0" w:space="0" w:color="auto"/>
            <w:right w:val="none" w:sz="0" w:space="0" w:color="auto"/>
          </w:divBdr>
        </w:div>
        <w:div w:id="1314405555">
          <w:marLeft w:val="979"/>
          <w:marRight w:val="0"/>
          <w:marTop w:val="0"/>
          <w:marBottom w:val="0"/>
          <w:divBdr>
            <w:top w:val="none" w:sz="0" w:space="0" w:color="auto"/>
            <w:left w:val="none" w:sz="0" w:space="0" w:color="auto"/>
            <w:bottom w:val="none" w:sz="0" w:space="0" w:color="auto"/>
            <w:right w:val="none" w:sz="0" w:space="0" w:color="auto"/>
          </w:divBdr>
        </w:div>
        <w:div w:id="1458648059">
          <w:marLeft w:val="979"/>
          <w:marRight w:val="0"/>
          <w:marTop w:val="0"/>
          <w:marBottom w:val="0"/>
          <w:divBdr>
            <w:top w:val="none" w:sz="0" w:space="0" w:color="auto"/>
            <w:left w:val="none" w:sz="0" w:space="0" w:color="auto"/>
            <w:bottom w:val="none" w:sz="0" w:space="0" w:color="auto"/>
            <w:right w:val="none" w:sz="0" w:space="0" w:color="auto"/>
          </w:divBdr>
        </w:div>
      </w:divsChild>
    </w:div>
    <w:div w:id="824317365">
      <w:bodyDiv w:val="1"/>
      <w:marLeft w:val="0"/>
      <w:marRight w:val="0"/>
      <w:marTop w:val="0"/>
      <w:marBottom w:val="0"/>
      <w:divBdr>
        <w:top w:val="none" w:sz="0" w:space="0" w:color="auto"/>
        <w:left w:val="none" w:sz="0" w:space="0" w:color="auto"/>
        <w:bottom w:val="none" w:sz="0" w:space="0" w:color="auto"/>
        <w:right w:val="none" w:sz="0" w:space="0" w:color="auto"/>
      </w:divBdr>
    </w:div>
    <w:div w:id="827941994">
      <w:bodyDiv w:val="1"/>
      <w:marLeft w:val="0"/>
      <w:marRight w:val="0"/>
      <w:marTop w:val="0"/>
      <w:marBottom w:val="0"/>
      <w:divBdr>
        <w:top w:val="none" w:sz="0" w:space="0" w:color="auto"/>
        <w:left w:val="none" w:sz="0" w:space="0" w:color="auto"/>
        <w:bottom w:val="none" w:sz="0" w:space="0" w:color="auto"/>
        <w:right w:val="none" w:sz="0" w:space="0" w:color="auto"/>
      </w:divBdr>
    </w:div>
    <w:div w:id="832917564">
      <w:bodyDiv w:val="1"/>
      <w:marLeft w:val="0"/>
      <w:marRight w:val="0"/>
      <w:marTop w:val="0"/>
      <w:marBottom w:val="0"/>
      <w:divBdr>
        <w:top w:val="none" w:sz="0" w:space="0" w:color="auto"/>
        <w:left w:val="none" w:sz="0" w:space="0" w:color="auto"/>
        <w:bottom w:val="none" w:sz="0" w:space="0" w:color="auto"/>
        <w:right w:val="none" w:sz="0" w:space="0" w:color="auto"/>
      </w:divBdr>
    </w:div>
    <w:div w:id="836267391">
      <w:bodyDiv w:val="1"/>
      <w:marLeft w:val="0"/>
      <w:marRight w:val="0"/>
      <w:marTop w:val="0"/>
      <w:marBottom w:val="0"/>
      <w:divBdr>
        <w:top w:val="none" w:sz="0" w:space="0" w:color="auto"/>
        <w:left w:val="none" w:sz="0" w:space="0" w:color="auto"/>
        <w:bottom w:val="none" w:sz="0" w:space="0" w:color="auto"/>
        <w:right w:val="none" w:sz="0" w:space="0" w:color="auto"/>
      </w:divBdr>
    </w:div>
    <w:div w:id="836504183">
      <w:bodyDiv w:val="1"/>
      <w:marLeft w:val="0"/>
      <w:marRight w:val="0"/>
      <w:marTop w:val="0"/>
      <w:marBottom w:val="0"/>
      <w:divBdr>
        <w:top w:val="none" w:sz="0" w:space="0" w:color="auto"/>
        <w:left w:val="none" w:sz="0" w:space="0" w:color="auto"/>
        <w:bottom w:val="none" w:sz="0" w:space="0" w:color="auto"/>
        <w:right w:val="none" w:sz="0" w:space="0" w:color="auto"/>
      </w:divBdr>
    </w:div>
    <w:div w:id="854268023">
      <w:bodyDiv w:val="1"/>
      <w:marLeft w:val="0"/>
      <w:marRight w:val="0"/>
      <w:marTop w:val="0"/>
      <w:marBottom w:val="0"/>
      <w:divBdr>
        <w:top w:val="none" w:sz="0" w:space="0" w:color="auto"/>
        <w:left w:val="none" w:sz="0" w:space="0" w:color="auto"/>
        <w:bottom w:val="none" w:sz="0" w:space="0" w:color="auto"/>
        <w:right w:val="none" w:sz="0" w:space="0" w:color="auto"/>
      </w:divBdr>
    </w:div>
    <w:div w:id="857280133">
      <w:bodyDiv w:val="1"/>
      <w:marLeft w:val="0"/>
      <w:marRight w:val="0"/>
      <w:marTop w:val="0"/>
      <w:marBottom w:val="0"/>
      <w:divBdr>
        <w:top w:val="none" w:sz="0" w:space="0" w:color="auto"/>
        <w:left w:val="none" w:sz="0" w:space="0" w:color="auto"/>
        <w:bottom w:val="none" w:sz="0" w:space="0" w:color="auto"/>
        <w:right w:val="none" w:sz="0" w:space="0" w:color="auto"/>
      </w:divBdr>
    </w:div>
    <w:div w:id="866064352">
      <w:bodyDiv w:val="1"/>
      <w:marLeft w:val="0"/>
      <w:marRight w:val="0"/>
      <w:marTop w:val="0"/>
      <w:marBottom w:val="0"/>
      <w:divBdr>
        <w:top w:val="none" w:sz="0" w:space="0" w:color="auto"/>
        <w:left w:val="none" w:sz="0" w:space="0" w:color="auto"/>
        <w:bottom w:val="none" w:sz="0" w:space="0" w:color="auto"/>
        <w:right w:val="none" w:sz="0" w:space="0" w:color="auto"/>
      </w:divBdr>
    </w:div>
    <w:div w:id="866330362">
      <w:bodyDiv w:val="1"/>
      <w:marLeft w:val="0"/>
      <w:marRight w:val="0"/>
      <w:marTop w:val="0"/>
      <w:marBottom w:val="0"/>
      <w:divBdr>
        <w:top w:val="none" w:sz="0" w:space="0" w:color="auto"/>
        <w:left w:val="none" w:sz="0" w:space="0" w:color="auto"/>
        <w:bottom w:val="none" w:sz="0" w:space="0" w:color="auto"/>
        <w:right w:val="none" w:sz="0" w:space="0" w:color="auto"/>
      </w:divBdr>
    </w:div>
    <w:div w:id="870462198">
      <w:bodyDiv w:val="1"/>
      <w:marLeft w:val="0"/>
      <w:marRight w:val="0"/>
      <w:marTop w:val="0"/>
      <w:marBottom w:val="0"/>
      <w:divBdr>
        <w:top w:val="none" w:sz="0" w:space="0" w:color="auto"/>
        <w:left w:val="none" w:sz="0" w:space="0" w:color="auto"/>
        <w:bottom w:val="none" w:sz="0" w:space="0" w:color="auto"/>
        <w:right w:val="none" w:sz="0" w:space="0" w:color="auto"/>
      </w:divBdr>
    </w:div>
    <w:div w:id="881865618">
      <w:bodyDiv w:val="1"/>
      <w:marLeft w:val="0"/>
      <w:marRight w:val="0"/>
      <w:marTop w:val="0"/>
      <w:marBottom w:val="0"/>
      <w:divBdr>
        <w:top w:val="none" w:sz="0" w:space="0" w:color="auto"/>
        <w:left w:val="none" w:sz="0" w:space="0" w:color="auto"/>
        <w:bottom w:val="none" w:sz="0" w:space="0" w:color="auto"/>
        <w:right w:val="none" w:sz="0" w:space="0" w:color="auto"/>
      </w:divBdr>
    </w:div>
    <w:div w:id="882323708">
      <w:bodyDiv w:val="1"/>
      <w:marLeft w:val="0"/>
      <w:marRight w:val="0"/>
      <w:marTop w:val="0"/>
      <w:marBottom w:val="0"/>
      <w:divBdr>
        <w:top w:val="none" w:sz="0" w:space="0" w:color="auto"/>
        <w:left w:val="none" w:sz="0" w:space="0" w:color="auto"/>
        <w:bottom w:val="none" w:sz="0" w:space="0" w:color="auto"/>
        <w:right w:val="none" w:sz="0" w:space="0" w:color="auto"/>
      </w:divBdr>
    </w:div>
    <w:div w:id="884177665">
      <w:bodyDiv w:val="1"/>
      <w:marLeft w:val="0"/>
      <w:marRight w:val="0"/>
      <w:marTop w:val="0"/>
      <w:marBottom w:val="0"/>
      <w:divBdr>
        <w:top w:val="none" w:sz="0" w:space="0" w:color="auto"/>
        <w:left w:val="none" w:sz="0" w:space="0" w:color="auto"/>
        <w:bottom w:val="none" w:sz="0" w:space="0" w:color="auto"/>
        <w:right w:val="none" w:sz="0" w:space="0" w:color="auto"/>
      </w:divBdr>
    </w:div>
    <w:div w:id="891892322">
      <w:bodyDiv w:val="1"/>
      <w:marLeft w:val="0"/>
      <w:marRight w:val="0"/>
      <w:marTop w:val="0"/>
      <w:marBottom w:val="0"/>
      <w:divBdr>
        <w:top w:val="none" w:sz="0" w:space="0" w:color="auto"/>
        <w:left w:val="none" w:sz="0" w:space="0" w:color="auto"/>
        <w:bottom w:val="none" w:sz="0" w:space="0" w:color="auto"/>
        <w:right w:val="none" w:sz="0" w:space="0" w:color="auto"/>
      </w:divBdr>
    </w:div>
    <w:div w:id="892278933">
      <w:bodyDiv w:val="1"/>
      <w:marLeft w:val="0"/>
      <w:marRight w:val="0"/>
      <w:marTop w:val="0"/>
      <w:marBottom w:val="0"/>
      <w:divBdr>
        <w:top w:val="none" w:sz="0" w:space="0" w:color="auto"/>
        <w:left w:val="none" w:sz="0" w:space="0" w:color="auto"/>
        <w:bottom w:val="none" w:sz="0" w:space="0" w:color="auto"/>
        <w:right w:val="none" w:sz="0" w:space="0" w:color="auto"/>
      </w:divBdr>
    </w:div>
    <w:div w:id="895969801">
      <w:bodyDiv w:val="1"/>
      <w:marLeft w:val="0"/>
      <w:marRight w:val="0"/>
      <w:marTop w:val="0"/>
      <w:marBottom w:val="0"/>
      <w:divBdr>
        <w:top w:val="none" w:sz="0" w:space="0" w:color="auto"/>
        <w:left w:val="none" w:sz="0" w:space="0" w:color="auto"/>
        <w:bottom w:val="none" w:sz="0" w:space="0" w:color="auto"/>
        <w:right w:val="none" w:sz="0" w:space="0" w:color="auto"/>
      </w:divBdr>
    </w:div>
    <w:div w:id="905532335">
      <w:bodyDiv w:val="1"/>
      <w:marLeft w:val="0"/>
      <w:marRight w:val="0"/>
      <w:marTop w:val="0"/>
      <w:marBottom w:val="0"/>
      <w:divBdr>
        <w:top w:val="none" w:sz="0" w:space="0" w:color="auto"/>
        <w:left w:val="none" w:sz="0" w:space="0" w:color="auto"/>
        <w:bottom w:val="none" w:sz="0" w:space="0" w:color="auto"/>
        <w:right w:val="none" w:sz="0" w:space="0" w:color="auto"/>
      </w:divBdr>
    </w:div>
    <w:div w:id="909272845">
      <w:bodyDiv w:val="1"/>
      <w:marLeft w:val="0"/>
      <w:marRight w:val="0"/>
      <w:marTop w:val="0"/>
      <w:marBottom w:val="0"/>
      <w:divBdr>
        <w:top w:val="none" w:sz="0" w:space="0" w:color="auto"/>
        <w:left w:val="none" w:sz="0" w:space="0" w:color="auto"/>
        <w:bottom w:val="none" w:sz="0" w:space="0" w:color="auto"/>
        <w:right w:val="none" w:sz="0" w:space="0" w:color="auto"/>
      </w:divBdr>
    </w:div>
    <w:div w:id="910849898">
      <w:bodyDiv w:val="1"/>
      <w:marLeft w:val="0"/>
      <w:marRight w:val="0"/>
      <w:marTop w:val="0"/>
      <w:marBottom w:val="0"/>
      <w:divBdr>
        <w:top w:val="none" w:sz="0" w:space="0" w:color="auto"/>
        <w:left w:val="none" w:sz="0" w:space="0" w:color="auto"/>
        <w:bottom w:val="none" w:sz="0" w:space="0" w:color="auto"/>
        <w:right w:val="none" w:sz="0" w:space="0" w:color="auto"/>
      </w:divBdr>
    </w:div>
    <w:div w:id="920719217">
      <w:bodyDiv w:val="1"/>
      <w:marLeft w:val="0"/>
      <w:marRight w:val="0"/>
      <w:marTop w:val="0"/>
      <w:marBottom w:val="0"/>
      <w:divBdr>
        <w:top w:val="none" w:sz="0" w:space="0" w:color="auto"/>
        <w:left w:val="none" w:sz="0" w:space="0" w:color="auto"/>
        <w:bottom w:val="none" w:sz="0" w:space="0" w:color="auto"/>
        <w:right w:val="none" w:sz="0" w:space="0" w:color="auto"/>
      </w:divBdr>
    </w:div>
    <w:div w:id="920984351">
      <w:bodyDiv w:val="1"/>
      <w:marLeft w:val="0"/>
      <w:marRight w:val="0"/>
      <w:marTop w:val="0"/>
      <w:marBottom w:val="0"/>
      <w:divBdr>
        <w:top w:val="none" w:sz="0" w:space="0" w:color="auto"/>
        <w:left w:val="none" w:sz="0" w:space="0" w:color="auto"/>
        <w:bottom w:val="none" w:sz="0" w:space="0" w:color="auto"/>
        <w:right w:val="none" w:sz="0" w:space="0" w:color="auto"/>
      </w:divBdr>
    </w:div>
    <w:div w:id="923220408">
      <w:bodyDiv w:val="1"/>
      <w:marLeft w:val="0"/>
      <w:marRight w:val="0"/>
      <w:marTop w:val="0"/>
      <w:marBottom w:val="0"/>
      <w:divBdr>
        <w:top w:val="none" w:sz="0" w:space="0" w:color="auto"/>
        <w:left w:val="none" w:sz="0" w:space="0" w:color="auto"/>
        <w:bottom w:val="none" w:sz="0" w:space="0" w:color="auto"/>
        <w:right w:val="none" w:sz="0" w:space="0" w:color="auto"/>
      </w:divBdr>
    </w:div>
    <w:div w:id="925184563">
      <w:bodyDiv w:val="1"/>
      <w:marLeft w:val="0"/>
      <w:marRight w:val="0"/>
      <w:marTop w:val="0"/>
      <w:marBottom w:val="0"/>
      <w:divBdr>
        <w:top w:val="none" w:sz="0" w:space="0" w:color="auto"/>
        <w:left w:val="none" w:sz="0" w:space="0" w:color="auto"/>
        <w:bottom w:val="none" w:sz="0" w:space="0" w:color="auto"/>
        <w:right w:val="none" w:sz="0" w:space="0" w:color="auto"/>
      </w:divBdr>
    </w:div>
    <w:div w:id="925724446">
      <w:bodyDiv w:val="1"/>
      <w:marLeft w:val="0"/>
      <w:marRight w:val="0"/>
      <w:marTop w:val="0"/>
      <w:marBottom w:val="0"/>
      <w:divBdr>
        <w:top w:val="none" w:sz="0" w:space="0" w:color="auto"/>
        <w:left w:val="none" w:sz="0" w:space="0" w:color="auto"/>
        <w:bottom w:val="none" w:sz="0" w:space="0" w:color="auto"/>
        <w:right w:val="none" w:sz="0" w:space="0" w:color="auto"/>
      </w:divBdr>
    </w:div>
    <w:div w:id="927614906">
      <w:bodyDiv w:val="1"/>
      <w:marLeft w:val="0"/>
      <w:marRight w:val="0"/>
      <w:marTop w:val="0"/>
      <w:marBottom w:val="0"/>
      <w:divBdr>
        <w:top w:val="none" w:sz="0" w:space="0" w:color="auto"/>
        <w:left w:val="none" w:sz="0" w:space="0" w:color="auto"/>
        <w:bottom w:val="none" w:sz="0" w:space="0" w:color="auto"/>
        <w:right w:val="none" w:sz="0" w:space="0" w:color="auto"/>
      </w:divBdr>
    </w:div>
    <w:div w:id="936257302">
      <w:bodyDiv w:val="1"/>
      <w:marLeft w:val="0"/>
      <w:marRight w:val="0"/>
      <w:marTop w:val="0"/>
      <w:marBottom w:val="0"/>
      <w:divBdr>
        <w:top w:val="none" w:sz="0" w:space="0" w:color="auto"/>
        <w:left w:val="none" w:sz="0" w:space="0" w:color="auto"/>
        <w:bottom w:val="none" w:sz="0" w:space="0" w:color="auto"/>
        <w:right w:val="none" w:sz="0" w:space="0" w:color="auto"/>
      </w:divBdr>
    </w:div>
    <w:div w:id="937099310">
      <w:bodyDiv w:val="1"/>
      <w:marLeft w:val="0"/>
      <w:marRight w:val="0"/>
      <w:marTop w:val="0"/>
      <w:marBottom w:val="0"/>
      <w:divBdr>
        <w:top w:val="none" w:sz="0" w:space="0" w:color="auto"/>
        <w:left w:val="none" w:sz="0" w:space="0" w:color="auto"/>
        <w:bottom w:val="none" w:sz="0" w:space="0" w:color="auto"/>
        <w:right w:val="none" w:sz="0" w:space="0" w:color="auto"/>
      </w:divBdr>
    </w:div>
    <w:div w:id="941767993">
      <w:bodyDiv w:val="1"/>
      <w:marLeft w:val="0"/>
      <w:marRight w:val="0"/>
      <w:marTop w:val="0"/>
      <w:marBottom w:val="0"/>
      <w:divBdr>
        <w:top w:val="none" w:sz="0" w:space="0" w:color="auto"/>
        <w:left w:val="none" w:sz="0" w:space="0" w:color="auto"/>
        <w:bottom w:val="none" w:sz="0" w:space="0" w:color="auto"/>
        <w:right w:val="none" w:sz="0" w:space="0" w:color="auto"/>
      </w:divBdr>
    </w:div>
    <w:div w:id="950014052">
      <w:bodyDiv w:val="1"/>
      <w:marLeft w:val="0"/>
      <w:marRight w:val="0"/>
      <w:marTop w:val="0"/>
      <w:marBottom w:val="0"/>
      <w:divBdr>
        <w:top w:val="none" w:sz="0" w:space="0" w:color="auto"/>
        <w:left w:val="none" w:sz="0" w:space="0" w:color="auto"/>
        <w:bottom w:val="none" w:sz="0" w:space="0" w:color="auto"/>
        <w:right w:val="none" w:sz="0" w:space="0" w:color="auto"/>
      </w:divBdr>
    </w:div>
    <w:div w:id="951591481">
      <w:bodyDiv w:val="1"/>
      <w:marLeft w:val="0"/>
      <w:marRight w:val="0"/>
      <w:marTop w:val="0"/>
      <w:marBottom w:val="0"/>
      <w:divBdr>
        <w:top w:val="none" w:sz="0" w:space="0" w:color="auto"/>
        <w:left w:val="none" w:sz="0" w:space="0" w:color="auto"/>
        <w:bottom w:val="none" w:sz="0" w:space="0" w:color="auto"/>
        <w:right w:val="none" w:sz="0" w:space="0" w:color="auto"/>
      </w:divBdr>
    </w:div>
    <w:div w:id="953907557">
      <w:bodyDiv w:val="1"/>
      <w:marLeft w:val="0"/>
      <w:marRight w:val="0"/>
      <w:marTop w:val="0"/>
      <w:marBottom w:val="0"/>
      <w:divBdr>
        <w:top w:val="none" w:sz="0" w:space="0" w:color="auto"/>
        <w:left w:val="none" w:sz="0" w:space="0" w:color="auto"/>
        <w:bottom w:val="none" w:sz="0" w:space="0" w:color="auto"/>
        <w:right w:val="none" w:sz="0" w:space="0" w:color="auto"/>
      </w:divBdr>
    </w:div>
    <w:div w:id="954674166">
      <w:bodyDiv w:val="1"/>
      <w:marLeft w:val="0"/>
      <w:marRight w:val="0"/>
      <w:marTop w:val="0"/>
      <w:marBottom w:val="0"/>
      <w:divBdr>
        <w:top w:val="none" w:sz="0" w:space="0" w:color="auto"/>
        <w:left w:val="none" w:sz="0" w:space="0" w:color="auto"/>
        <w:bottom w:val="none" w:sz="0" w:space="0" w:color="auto"/>
        <w:right w:val="none" w:sz="0" w:space="0" w:color="auto"/>
      </w:divBdr>
    </w:div>
    <w:div w:id="957182179">
      <w:bodyDiv w:val="1"/>
      <w:marLeft w:val="0"/>
      <w:marRight w:val="0"/>
      <w:marTop w:val="0"/>
      <w:marBottom w:val="0"/>
      <w:divBdr>
        <w:top w:val="none" w:sz="0" w:space="0" w:color="auto"/>
        <w:left w:val="none" w:sz="0" w:space="0" w:color="auto"/>
        <w:bottom w:val="none" w:sz="0" w:space="0" w:color="auto"/>
        <w:right w:val="none" w:sz="0" w:space="0" w:color="auto"/>
      </w:divBdr>
    </w:div>
    <w:div w:id="958804310">
      <w:bodyDiv w:val="1"/>
      <w:marLeft w:val="0"/>
      <w:marRight w:val="0"/>
      <w:marTop w:val="0"/>
      <w:marBottom w:val="0"/>
      <w:divBdr>
        <w:top w:val="none" w:sz="0" w:space="0" w:color="auto"/>
        <w:left w:val="none" w:sz="0" w:space="0" w:color="auto"/>
        <w:bottom w:val="none" w:sz="0" w:space="0" w:color="auto"/>
        <w:right w:val="none" w:sz="0" w:space="0" w:color="auto"/>
      </w:divBdr>
    </w:div>
    <w:div w:id="969475021">
      <w:bodyDiv w:val="1"/>
      <w:marLeft w:val="0"/>
      <w:marRight w:val="0"/>
      <w:marTop w:val="0"/>
      <w:marBottom w:val="0"/>
      <w:divBdr>
        <w:top w:val="none" w:sz="0" w:space="0" w:color="auto"/>
        <w:left w:val="none" w:sz="0" w:space="0" w:color="auto"/>
        <w:bottom w:val="none" w:sz="0" w:space="0" w:color="auto"/>
        <w:right w:val="none" w:sz="0" w:space="0" w:color="auto"/>
      </w:divBdr>
    </w:div>
    <w:div w:id="979042527">
      <w:bodyDiv w:val="1"/>
      <w:marLeft w:val="0"/>
      <w:marRight w:val="0"/>
      <w:marTop w:val="0"/>
      <w:marBottom w:val="0"/>
      <w:divBdr>
        <w:top w:val="none" w:sz="0" w:space="0" w:color="auto"/>
        <w:left w:val="none" w:sz="0" w:space="0" w:color="auto"/>
        <w:bottom w:val="none" w:sz="0" w:space="0" w:color="auto"/>
        <w:right w:val="none" w:sz="0" w:space="0" w:color="auto"/>
      </w:divBdr>
    </w:div>
    <w:div w:id="999310568">
      <w:bodyDiv w:val="1"/>
      <w:marLeft w:val="0"/>
      <w:marRight w:val="0"/>
      <w:marTop w:val="0"/>
      <w:marBottom w:val="0"/>
      <w:divBdr>
        <w:top w:val="none" w:sz="0" w:space="0" w:color="auto"/>
        <w:left w:val="none" w:sz="0" w:space="0" w:color="auto"/>
        <w:bottom w:val="none" w:sz="0" w:space="0" w:color="auto"/>
        <w:right w:val="none" w:sz="0" w:space="0" w:color="auto"/>
      </w:divBdr>
    </w:div>
    <w:div w:id="1002128784">
      <w:bodyDiv w:val="1"/>
      <w:marLeft w:val="0"/>
      <w:marRight w:val="0"/>
      <w:marTop w:val="0"/>
      <w:marBottom w:val="0"/>
      <w:divBdr>
        <w:top w:val="none" w:sz="0" w:space="0" w:color="auto"/>
        <w:left w:val="none" w:sz="0" w:space="0" w:color="auto"/>
        <w:bottom w:val="none" w:sz="0" w:space="0" w:color="auto"/>
        <w:right w:val="none" w:sz="0" w:space="0" w:color="auto"/>
      </w:divBdr>
    </w:div>
    <w:div w:id="1007292285">
      <w:bodyDiv w:val="1"/>
      <w:marLeft w:val="0"/>
      <w:marRight w:val="0"/>
      <w:marTop w:val="0"/>
      <w:marBottom w:val="0"/>
      <w:divBdr>
        <w:top w:val="none" w:sz="0" w:space="0" w:color="auto"/>
        <w:left w:val="none" w:sz="0" w:space="0" w:color="auto"/>
        <w:bottom w:val="none" w:sz="0" w:space="0" w:color="auto"/>
        <w:right w:val="none" w:sz="0" w:space="0" w:color="auto"/>
      </w:divBdr>
    </w:div>
    <w:div w:id="1013528305">
      <w:bodyDiv w:val="1"/>
      <w:marLeft w:val="0"/>
      <w:marRight w:val="0"/>
      <w:marTop w:val="0"/>
      <w:marBottom w:val="0"/>
      <w:divBdr>
        <w:top w:val="none" w:sz="0" w:space="0" w:color="auto"/>
        <w:left w:val="none" w:sz="0" w:space="0" w:color="auto"/>
        <w:bottom w:val="none" w:sz="0" w:space="0" w:color="auto"/>
        <w:right w:val="none" w:sz="0" w:space="0" w:color="auto"/>
      </w:divBdr>
    </w:div>
    <w:div w:id="1022165128">
      <w:bodyDiv w:val="1"/>
      <w:marLeft w:val="0"/>
      <w:marRight w:val="0"/>
      <w:marTop w:val="0"/>
      <w:marBottom w:val="0"/>
      <w:divBdr>
        <w:top w:val="none" w:sz="0" w:space="0" w:color="auto"/>
        <w:left w:val="none" w:sz="0" w:space="0" w:color="auto"/>
        <w:bottom w:val="none" w:sz="0" w:space="0" w:color="auto"/>
        <w:right w:val="none" w:sz="0" w:space="0" w:color="auto"/>
      </w:divBdr>
    </w:div>
    <w:div w:id="1023046290">
      <w:bodyDiv w:val="1"/>
      <w:marLeft w:val="0"/>
      <w:marRight w:val="0"/>
      <w:marTop w:val="0"/>
      <w:marBottom w:val="0"/>
      <w:divBdr>
        <w:top w:val="none" w:sz="0" w:space="0" w:color="auto"/>
        <w:left w:val="none" w:sz="0" w:space="0" w:color="auto"/>
        <w:bottom w:val="none" w:sz="0" w:space="0" w:color="auto"/>
        <w:right w:val="none" w:sz="0" w:space="0" w:color="auto"/>
      </w:divBdr>
    </w:div>
    <w:div w:id="1028871359">
      <w:bodyDiv w:val="1"/>
      <w:marLeft w:val="0"/>
      <w:marRight w:val="0"/>
      <w:marTop w:val="0"/>
      <w:marBottom w:val="0"/>
      <w:divBdr>
        <w:top w:val="none" w:sz="0" w:space="0" w:color="auto"/>
        <w:left w:val="none" w:sz="0" w:space="0" w:color="auto"/>
        <w:bottom w:val="none" w:sz="0" w:space="0" w:color="auto"/>
        <w:right w:val="none" w:sz="0" w:space="0" w:color="auto"/>
      </w:divBdr>
    </w:div>
    <w:div w:id="1029911859">
      <w:bodyDiv w:val="1"/>
      <w:marLeft w:val="0"/>
      <w:marRight w:val="0"/>
      <w:marTop w:val="0"/>
      <w:marBottom w:val="0"/>
      <w:divBdr>
        <w:top w:val="none" w:sz="0" w:space="0" w:color="auto"/>
        <w:left w:val="none" w:sz="0" w:space="0" w:color="auto"/>
        <w:bottom w:val="none" w:sz="0" w:space="0" w:color="auto"/>
        <w:right w:val="none" w:sz="0" w:space="0" w:color="auto"/>
      </w:divBdr>
    </w:div>
    <w:div w:id="1032806452">
      <w:bodyDiv w:val="1"/>
      <w:marLeft w:val="0"/>
      <w:marRight w:val="0"/>
      <w:marTop w:val="0"/>
      <w:marBottom w:val="0"/>
      <w:divBdr>
        <w:top w:val="none" w:sz="0" w:space="0" w:color="auto"/>
        <w:left w:val="none" w:sz="0" w:space="0" w:color="auto"/>
        <w:bottom w:val="none" w:sz="0" w:space="0" w:color="auto"/>
        <w:right w:val="none" w:sz="0" w:space="0" w:color="auto"/>
      </w:divBdr>
    </w:div>
    <w:div w:id="1035084381">
      <w:bodyDiv w:val="1"/>
      <w:marLeft w:val="0"/>
      <w:marRight w:val="0"/>
      <w:marTop w:val="0"/>
      <w:marBottom w:val="0"/>
      <w:divBdr>
        <w:top w:val="none" w:sz="0" w:space="0" w:color="auto"/>
        <w:left w:val="none" w:sz="0" w:space="0" w:color="auto"/>
        <w:bottom w:val="none" w:sz="0" w:space="0" w:color="auto"/>
        <w:right w:val="none" w:sz="0" w:space="0" w:color="auto"/>
      </w:divBdr>
    </w:div>
    <w:div w:id="1035696221">
      <w:bodyDiv w:val="1"/>
      <w:marLeft w:val="0"/>
      <w:marRight w:val="0"/>
      <w:marTop w:val="0"/>
      <w:marBottom w:val="0"/>
      <w:divBdr>
        <w:top w:val="none" w:sz="0" w:space="0" w:color="auto"/>
        <w:left w:val="none" w:sz="0" w:space="0" w:color="auto"/>
        <w:bottom w:val="none" w:sz="0" w:space="0" w:color="auto"/>
        <w:right w:val="none" w:sz="0" w:space="0" w:color="auto"/>
      </w:divBdr>
    </w:div>
    <w:div w:id="1044212366">
      <w:bodyDiv w:val="1"/>
      <w:marLeft w:val="0"/>
      <w:marRight w:val="0"/>
      <w:marTop w:val="0"/>
      <w:marBottom w:val="0"/>
      <w:divBdr>
        <w:top w:val="none" w:sz="0" w:space="0" w:color="auto"/>
        <w:left w:val="none" w:sz="0" w:space="0" w:color="auto"/>
        <w:bottom w:val="none" w:sz="0" w:space="0" w:color="auto"/>
        <w:right w:val="none" w:sz="0" w:space="0" w:color="auto"/>
      </w:divBdr>
    </w:div>
    <w:div w:id="1045639694">
      <w:bodyDiv w:val="1"/>
      <w:marLeft w:val="0"/>
      <w:marRight w:val="0"/>
      <w:marTop w:val="0"/>
      <w:marBottom w:val="0"/>
      <w:divBdr>
        <w:top w:val="none" w:sz="0" w:space="0" w:color="auto"/>
        <w:left w:val="none" w:sz="0" w:space="0" w:color="auto"/>
        <w:bottom w:val="none" w:sz="0" w:space="0" w:color="auto"/>
        <w:right w:val="none" w:sz="0" w:space="0" w:color="auto"/>
      </w:divBdr>
    </w:div>
    <w:div w:id="1046832871">
      <w:bodyDiv w:val="1"/>
      <w:marLeft w:val="0"/>
      <w:marRight w:val="0"/>
      <w:marTop w:val="0"/>
      <w:marBottom w:val="0"/>
      <w:divBdr>
        <w:top w:val="none" w:sz="0" w:space="0" w:color="auto"/>
        <w:left w:val="none" w:sz="0" w:space="0" w:color="auto"/>
        <w:bottom w:val="none" w:sz="0" w:space="0" w:color="auto"/>
        <w:right w:val="none" w:sz="0" w:space="0" w:color="auto"/>
      </w:divBdr>
    </w:div>
    <w:div w:id="1047025125">
      <w:bodyDiv w:val="1"/>
      <w:marLeft w:val="0"/>
      <w:marRight w:val="0"/>
      <w:marTop w:val="0"/>
      <w:marBottom w:val="0"/>
      <w:divBdr>
        <w:top w:val="none" w:sz="0" w:space="0" w:color="auto"/>
        <w:left w:val="none" w:sz="0" w:space="0" w:color="auto"/>
        <w:bottom w:val="none" w:sz="0" w:space="0" w:color="auto"/>
        <w:right w:val="none" w:sz="0" w:space="0" w:color="auto"/>
      </w:divBdr>
    </w:div>
    <w:div w:id="1055009522">
      <w:bodyDiv w:val="1"/>
      <w:marLeft w:val="0"/>
      <w:marRight w:val="0"/>
      <w:marTop w:val="0"/>
      <w:marBottom w:val="0"/>
      <w:divBdr>
        <w:top w:val="none" w:sz="0" w:space="0" w:color="auto"/>
        <w:left w:val="none" w:sz="0" w:space="0" w:color="auto"/>
        <w:bottom w:val="none" w:sz="0" w:space="0" w:color="auto"/>
        <w:right w:val="none" w:sz="0" w:space="0" w:color="auto"/>
      </w:divBdr>
    </w:div>
    <w:div w:id="1057780857">
      <w:bodyDiv w:val="1"/>
      <w:marLeft w:val="0"/>
      <w:marRight w:val="0"/>
      <w:marTop w:val="0"/>
      <w:marBottom w:val="0"/>
      <w:divBdr>
        <w:top w:val="none" w:sz="0" w:space="0" w:color="auto"/>
        <w:left w:val="none" w:sz="0" w:space="0" w:color="auto"/>
        <w:bottom w:val="none" w:sz="0" w:space="0" w:color="auto"/>
        <w:right w:val="none" w:sz="0" w:space="0" w:color="auto"/>
      </w:divBdr>
    </w:div>
    <w:div w:id="1059595999">
      <w:bodyDiv w:val="1"/>
      <w:marLeft w:val="0"/>
      <w:marRight w:val="0"/>
      <w:marTop w:val="0"/>
      <w:marBottom w:val="0"/>
      <w:divBdr>
        <w:top w:val="none" w:sz="0" w:space="0" w:color="auto"/>
        <w:left w:val="none" w:sz="0" w:space="0" w:color="auto"/>
        <w:bottom w:val="none" w:sz="0" w:space="0" w:color="auto"/>
        <w:right w:val="none" w:sz="0" w:space="0" w:color="auto"/>
      </w:divBdr>
    </w:div>
    <w:div w:id="1059982462">
      <w:bodyDiv w:val="1"/>
      <w:marLeft w:val="0"/>
      <w:marRight w:val="0"/>
      <w:marTop w:val="0"/>
      <w:marBottom w:val="0"/>
      <w:divBdr>
        <w:top w:val="none" w:sz="0" w:space="0" w:color="auto"/>
        <w:left w:val="none" w:sz="0" w:space="0" w:color="auto"/>
        <w:bottom w:val="none" w:sz="0" w:space="0" w:color="auto"/>
        <w:right w:val="none" w:sz="0" w:space="0" w:color="auto"/>
      </w:divBdr>
    </w:div>
    <w:div w:id="1067263631">
      <w:bodyDiv w:val="1"/>
      <w:marLeft w:val="0"/>
      <w:marRight w:val="0"/>
      <w:marTop w:val="0"/>
      <w:marBottom w:val="0"/>
      <w:divBdr>
        <w:top w:val="none" w:sz="0" w:space="0" w:color="auto"/>
        <w:left w:val="none" w:sz="0" w:space="0" w:color="auto"/>
        <w:bottom w:val="none" w:sz="0" w:space="0" w:color="auto"/>
        <w:right w:val="none" w:sz="0" w:space="0" w:color="auto"/>
      </w:divBdr>
    </w:div>
    <w:div w:id="1067461015">
      <w:bodyDiv w:val="1"/>
      <w:marLeft w:val="0"/>
      <w:marRight w:val="0"/>
      <w:marTop w:val="0"/>
      <w:marBottom w:val="0"/>
      <w:divBdr>
        <w:top w:val="none" w:sz="0" w:space="0" w:color="auto"/>
        <w:left w:val="none" w:sz="0" w:space="0" w:color="auto"/>
        <w:bottom w:val="none" w:sz="0" w:space="0" w:color="auto"/>
        <w:right w:val="none" w:sz="0" w:space="0" w:color="auto"/>
      </w:divBdr>
    </w:div>
    <w:div w:id="1071466964">
      <w:bodyDiv w:val="1"/>
      <w:marLeft w:val="0"/>
      <w:marRight w:val="0"/>
      <w:marTop w:val="0"/>
      <w:marBottom w:val="0"/>
      <w:divBdr>
        <w:top w:val="none" w:sz="0" w:space="0" w:color="auto"/>
        <w:left w:val="none" w:sz="0" w:space="0" w:color="auto"/>
        <w:bottom w:val="none" w:sz="0" w:space="0" w:color="auto"/>
        <w:right w:val="none" w:sz="0" w:space="0" w:color="auto"/>
      </w:divBdr>
    </w:div>
    <w:div w:id="1078135463">
      <w:bodyDiv w:val="1"/>
      <w:marLeft w:val="0"/>
      <w:marRight w:val="0"/>
      <w:marTop w:val="0"/>
      <w:marBottom w:val="0"/>
      <w:divBdr>
        <w:top w:val="none" w:sz="0" w:space="0" w:color="auto"/>
        <w:left w:val="none" w:sz="0" w:space="0" w:color="auto"/>
        <w:bottom w:val="none" w:sz="0" w:space="0" w:color="auto"/>
        <w:right w:val="none" w:sz="0" w:space="0" w:color="auto"/>
      </w:divBdr>
    </w:div>
    <w:div w:id="1081098934">
      <w:bodyDiv w:val="1"/>
      <w:marLeft w:val="0"/>
      <w:marRight w:val="0"/>
      <w:marTop w:val="0"/>
      <w:marBottom w:val="0"/>
      <w:divBdr>
        <w:top w:val="none" w:sz="0" w:space="0" w:color="auto"/>
        <w:left w:val="none" w:sz="0" w:space="0" w:color="auto"/>
        <w:bottom w:val="none" w:sz="0" w:space="0" w:color="auto"/>
        <w:right w:val="none" w:sz="0" w:space="0" w:color="auto"/>
      </w:divBdr>
    </w:div>
    <w:div w:id="1083988129">
      <w:bodyDiv w:val="1"/>
      <w:marLeft w:val="0"/>
      <w:marRight w:val="0"/>
      <w:marTop w:val="0"/>
      <w:marBottom w:val="0"/>
      <w:divBdr>
        <w:top w:val="none" w:sz="0" w:space="0" w:color="auto"/>
        <w:left w:val="none" w:sz="0" w:space="0" w:color="auto"/>
        <w:bottom w:val="none" w:sz="0" w:space="0" w:color="auto"/>
        <w:right w:val="none" w:sz="0" w:space="0" w:color="auto"/>
      </w:divBdr>
    </w:div>
    <w:div w:id="1089426729">
      <w:bodyDiv w:val="1"/>
      <w:marLeft w:val="0"/>
      <w:marRight w:val="0"/>
      <w:marTop w:val="0"/>
      <w:marBottom w:val="0"/>
      <w:divBdr>
        <w:top w:val="none" w:sz="0" w:space="0" w:color="auto"/>
        <w:left w:val="none" w:sz="0" w:space="0" w:color="auto"/>
        <w:bottom w:val="none" w:sz="0" w:space="0" w:color="auto"/>
        <w:right w:val="none" w:sz="0" w:space="0" w:color="auto"/>
      </w:divBdr>
    </w:div>
    <w:div w:id="1094328171">
      <w:bodyDiv w:val="1"/>
      <w:marLeft w:val="0"/>
      <w:marRight w:val="0"/>
      <w:marTop w:val="0"/>
      <w:marBottom w:val="0"/>
      <w:divBdr>
        <w:top w:val="none" w:sz="0" w:space="0" w:color="auto"/>
        <w:left w:val="none" w:sz="0" w:space="0" w:color="auto"/>
        <w:bottom w:val="none" w:sz="0" w:space="0" w:color="auto"/>
        <w:right w:val="none" w:sz="0" w:space="0" w:color="auto"/>
      </w:divBdr>
    </w:div>
    <w:div w:id="1095053264">
      <w:bodyDiv w:val="1"/>
      <w:marLeft w:val="0"/>
      <w:marRight w:val="0"/>
      <w:marTop w:val="0"/>
      <w:marBottom w:val="0"/>
      <w:divBdr>
        <w:top w:val="none" w:sz="0" w:space="0" w:color="auto"/>
        <w:left w:val="none" w:sz="0" w:space="0" w:color="auto"/>
        <w:bottom w:val="none" w:sz="0" w:space="0" w:color="auto"/>
        <w:right w:val="none" w:sz="0" w:space="0" w:color="auto"/>
      </w:divBdr>
    </w:div>
    <w:div w:id="1098253784">
      <w:bodyDiv w:val="1"/>
      <w:marLeft w:val="0"/>
      <w:marRight w:val="0"/>
      <w:marTop w:val="0"/>
      <w:marBottom w:val="0"/>
      <w:divBdr>
        <w:top w:val="none" w:sz="0" w:space="0" w:color="auto"/>
        <w:left w:val="none" w:sz="0" w:space="0" w:color="auto"/>
        <w:bottom w:val="none" w:sz="0" w:space="0" w:color="auto"/>
        <w:right w:val="none" w:sz="0" w:space="0" w:color="auto"/>
      </w:divBdr>
    </w:div>
    <w:div w:id="1098795571">
      <w:bodyDiv w:val="1"/>
      <w:marLeft w:val="0"/>
      <w:marRight w:val="0"/>
      <w:marTop w:val="0"/>
      <w:marBottom w:val="0"/>
      <w:divBdr>
        <w:top w:val="none" w:sz="0" w:space="0" w:color="auto"/>
        <w:left w:val="none" w:sz="0" w:space="0" w:color="auto"/>
        <w:bottom w:val="none" w:sz="0" w:space="0" w:color="auto"/>
        <w:right w:val="none" w:sz="0" w:space="0" w:color="auto"/>
      </w:divBdr>
    </w:div>
    <w:div w:id="1103842266">
      <w:bodyDiv w:val="1"/>
      <w:marLeft w:val="0"/>
      <w:marRight w:val="0"/>
      <w:marTop w:val="0"/>
      <w:marBottom w:val="0"/>
      <w:divBdr>
        <w:top w:val="none" w:sz="0" w:space="0" w:color="auto"/>
        <w:left w:val="none" w:sz="0" w:space="0" w:color="auto"/>
        <w:bottom w:val="none" w:sz="0" w:space="0" w:color="auto"/>
        <w:right w:val="none" w:sz="0" w:space="0" w:color="auto"/>
      </w:divBdr>
    </w:div>
    <w:div w:id="1107850821">
      <w:bodyDiv w:val="1"/>
      <w:marLeft w:val="0"/>
      <w:marRight w:val="0"/>
      <w:marTop w:val="0"/>
      <w:marBottom w:val="0"/>
      <w:divBdr>
        <w:top w:val="none" w:sz="0" w:space="0" w:color="auto"/>
        <w:left w:val="none" w:sz="0" w:space="0" w:color="auto"/>
        <w:bottom w:val="none" w:sz="0" w:space="0" w:color="auto"/>
        <w:right w:val="none" w:sz="0" w:space="0" w:color="auto"/>
      </w:divBdr>
    </w:div>
    <w:div w:id="1119497013">
      <w:bodyDiv w:val="1"/>
      <w:marLeft w:val="0"/>
      <w:marRight w:val="0"/>
      <w:marTop w:val="0"/>
      <w:marBottom w:val="0"/>
      <w:divBdr>
        <w:top w:val="none" w:sz="0" w:space="0" w:color="auto"/>
        <w:left w:val="none" w:sz="0" w:space="0" w:color="auto"/>
        <w:bottom w:val="none" w:sz="0" w:space="0" w:color="auto"/>
        <w:right w:val="none" w:sz="0" w:space="0" w:color="auto"/>
      </w:divBdr>
    </w:div>
    <w:div w:id="1119958122">
      <w:bodyDiv w:val="1"/>
      <w:marLeft w:val="0"/>
      <w:marRight w:val="0"/>
      <w:marTop w:val="0"/>
      <w:marBottom w:val="0"/>
      <w:divBdr>
        <w:top w:val="none" w:sz="0" w:space="0" w:color="auto"/>
        <w:left w:val="none" w:sz="0" w:space="0" w:color="auto"/>
        <w:bottom w:val="none" w:sz="0" w:space="0" w:color="auto"/>
        <w:right w:val="none" w:sz="0" w:space="0" w:color="auto"/>
      </w:divBdr>
    </w:div>
    <w:div w:id="1123962302">
      <w:bodyDiv w:val="1"/>
      <w:marLeft w:val="0"/>
      <w:marRight w:val="0"/>
      <w:marTop w:val="0"/>
      <w:marBottom w:val="0"/>
      <w:divBdr>
        <w:top w:val="none" w:sz="0" w:space="0" w:color="auto"/>
        <w:left w:val="none" w:sz="0" w:space="0" w:color="auto"/>
        <w:bottom w:val="none" w:sz="0" w:space="0" w:color="auto"/>
        <w:right w:val="none" w:sz="0" w:space="0" w:color="auto"/>
      </w:divBdr>
    </w:div>
    <w:div w:id="1128746858">
      <w:bodyDiv w:val="1"/>
      <w:marLeft w:val="0"/>
      <w:marRight w:val="0"/>
      <w:marTop w:val="0"/>
      <w:marBottom w:val="0"/>
      <w:divBdr>
        <w:top w:val="none" w:sz="0" w:space="0" w:color="auto"/>
        <w:left w:val="none" w:sz="0" w:space="0" w:color="auto"/>
        <w:bottom w:val="none" w:sz="0" w:space="0" w:color="auto"/>
        <w:right w:val="none" w:sz="0" w:space="0" w:color="auto"/>
      </w:divBdr>
    </w:div>
    <w:div w:id="1130514854">
      <w:bodyDiv w:val="1"/>
      <w:marLeft w:val="0"/>
      <w:marRight w:val="0"/>
      <w:marTop w:val="0"/>
      <w:marBottom w:val="0"/>
      <w:divBdr>
        <w:top w:val="none" w:sz="0" w:space="0" w:color="auto"/>
        <w:left w:val="none" w:sz="0" w:space="0" w:color="auto"/>
        <w:bottom w:val="none" w:sz="0" w:space="0" w:color="auto"/>
        <w:right w:val="none" w:sz="0" w:space="0" w:color="auto"/>
      </w:divBdr>
    </w:div>
    <w:div w:id="1131898292">
      <w:bodyDiv w:val="1"/>
      <w:marLeft w:val="0"/>
      <w:marRight w:val="0"/>
      <w:marTop w:val="0"/>
      <w:marBottom w:val="0"/>
      <w:divBdr>
        <w:top w:val="none" w:sz="0" w:space="0" w:color="auto"/>
        <w:left w:val="none" w:sz="0" w:space="0" w:color="auto"/>
        <w:bottom w:val="none" w:sz="0" w:space="0" w:color="auto"/>
        <w:right w:val="none" w:sz="0" w:space="0" w:color="auto"/>
      </w:divBdr>
    </w:div>
    <w:div w:id="1132140221">
      <w:bodyDiv w:val="1"/>
      <w:marLeft w:val="0"/>
      <w:marRight w:val="0"/>
      <w:marTop w:val="0"/>
      <w:marBottom w:val="0"/>
      <w:divBdr>
        <w:top w:val="none" w:sz="0" w:space="0" w:color="auto"/>
        <w:left w:val="none" w:sz="0" w:space="0" w:color="auto"/>
        <w:bottom w:val="none" w:sz="0" w:space="0" w:color="auto"/>
        <w:right w:val="none" w:sz="0" w:space="0" w:color="auto"/>
      </w:divBdr>
    </w:div>
    <w:div w:id="1134563908">
      <w:bodyDiv w:val="1"/>
      <w:marLeft w:val="0"/>
      <w:marRight w:val="0"/>
      <w:marTop w:val="0"/>
      <w:marBottom w:val="0"/>
      <w:divBdr>
        <w:top w:val="none" w:sz="0" w:space="0" w:color="auto"/>
        <w:left w:val="none" w:sz="0" w:space="0" w:color="auto"/>
        <w:bottom w:val="none" w:sz="0" w:space="0" w:color="auto"/>
        <w:right w:val="none" w:sz="0" w:space="0" w:color="auto"/>
      </w:divBdr>
    </w:div>
    <w:div w:id="1135677237">
      <w:bodyDiv w:val="1"/>
      <w:marLeft w:val="0"/>
      <w:marRight w:val="0"/>
      <w:marTop w:val="0"/>
      <w:marBottom w:val="0"/>
      <w:divBdr>
        <w:top w:val="none" w:sz="0" w:space="0" w:color="auto"/>
        <w:left w:val="none" w:sz="0" w:space="0" w:color="auto"/>
        <w:bottom w:val="none" w:sz="0" w:space="0" w:color="auto"/>
        <w:right w:val="none" w:sz="0" w:space="0" w:color="auto"/>
      </w:divBdr>
    </w:div>
    <w:div w:id="1143422042">
      <w:bodyDiv w:val="1"/>
      <w:marLeft w:val="0"/>
      <w:marRight w:val="0"/>
      <w:marTop w:val="0"/>
      <w:marBottom w:val="0"/>
      <w:divBdr>
        <w:top w:val="none" w:sz="0" w:space="0" w:color="auto"/>
        <w:left w:val="none" w:sz="0" w:space="0" w:color="auto"/>
        <w:bottom w:val="none" w:sz="0" w:space="0" w:color="auto"/>
        <w:right w:val="none" w:sz="0" w:space="0" w:color="auto"/>
      </w:divBdr>
    </w:div>
    <w:div w:id="1145194386">
      <w:bodyDiv w:val="1"/>
      <w:marLeft w:val="0"/>
      <w:marRight w:val="0"/>
      <w:marTop w:val="0"/>
      <w:marBottom w:val="0"/>
      <w:divBdr>
        <w:top w:val="none" w:sz="0" w:space="0" w:color="auto"/>
        <w:left w:val="none" w:sz="0" w:space="0" w:color="auto"/>
        <w:bottom w:val="none" w:sz="0" w:space="0" w:color="auto"/>
        <w:right w:val="none" w:sz="0" w:space="0" w:color="auto"/>
      </w:divBdr>
    </w:div>
    <w:div w:id="1148127203">
      <w:bodyDiv w:val="1"/>
      <w:marLeft w:val="0"/>
      <w:marRight w:val="0"/>
      <w:marTop w:val="0"/>
      <w:marBottom w:val="0"/>
      <w:divBdr>
        <w:top w:val="none" w:sz="0" w:space="0" w:color="auto"/>
        <w:left w:val="none" w:sz="0" w:space="0" w:color="auto"/>
        <w:bottom w:val="none" w:sz="0" w:space="0" w:color="auto"/>
        <w:right w:val="none" w:sz="0" w:space="0" w:color="auto"/>
      </w:divBdr>
    </w:div>
    <w:div w:id="1152259983">
      <w:bodyDiv w:val="1"/>
      <w:marLeft w:val="0"/>
      <w:marRight w:val="0"/>
      <w:marTop w:val="0"/>
      <w:marBottom w:val="0"/>
      <w:divBdr>
        <w:top w:val="none" w:sz="0" w:space="0" w:color="auto"/>
        <w:left w:val="none" w:sz="0" w:space="0" w:color="auto"/>
        <w:bottom w:val="none" w:sz="0" w:space="0" w:color="auto"/>
        <w:right w:val="none" w:sz="0" w:space="0" w:color="auto"/>
      </w:divBdr>
    </w:div>
    <w:div w:id="1152481662">
      <w:bodyDiv w:val="1"/>
      <w:marLeft w:val="0"/>
      <w:marRight w:val="0"/>
      <w:marTop w:val="0"/>
      <w:marBottom w:val="0"/>
      <w:divBdr>
        <w:top w:val="none" w:sz="0" w:space="0" w:color="auto"/>
        <w:left w:val="none" w:sz="0" w:space="0" w:color="auto"/>
        <w:bottom w:val="none" w:sz="0" w:space="0" w:color="auto"/>
        <w:right w:val="none" w:sz="0" w:space="0" w:color="auto"/>
      </w:divBdr>
    </w:div>
    <w:div w:id="1153374275">
      <w:bodyDiv w:val="1"/>
      <w:marLeft w:val="0"/>
      <w:marRight w:val="0"/>
      <w:marTop w:val="0"/>
      <w:marBottom w:val="0"/>
      <w:divBdr>
        <w:top w:val="none" w:sz="0" w:space="0" w:color="auto"/>
        <w:left w:val="none" w:sz="0" w:space="0" w:color="auto"/>
        <w:bottom w:val="none" w:sz="0" w:space="0" w:color="auto"/>
        <w:right w:val="none" w:sz="0" w:space="0" w:color="auto"/>
      </w:divBdr>
    </w:div>
    <w:div w:id="1153762900">
      <w:bodyDiv w:val="1"/>
      <w:marLeft w:val="0"/>
      <w:marRight w:val="0"/>
      <w:marTop w:val="0"/>
      <w:marBottom w:val="0"/>
      <w:divBdr>
        <w:top w:val="none" w:sz="0" w:space="0" w:color="auto"/>
        <w:left w:val="none" w:sz="0" w:space="0" w:color="auto"/>
        <w:bottom w:val="none" w:sz="0" w:space="0" w:color="auto"/>
        <w:right w:val="none" w:sz="0" w:space="0" w:color="auto"/>
      </w:divBdr>
    </w:div>
    <w:div w:id="1157303198">
      <w:bodyDiv w:val="1"/>
      <w:marLeft w:val="0"/>
      <w:marRight w:val="0"/>
      <w:marTop w:val="0"/>
      <w:marBottom w:val="0"/>
      <w:divBdr>
        <w:top w:val="none" w:sz="0" w:space="0" w:color="auto"/>
        <w:left w:val="none" w:sz="0" w:space="0" w:color="auto"/>
        <w:bottom w:val="none" w:sz="0" w:space="0" w:color="auto"/>
        <w:right w:val="none" w:sz="0" w:space="0" w:color="auto"/>
      </w:divBdr>
    </w:div>
    <w:div w:id="1162089985">
      <w:bodyDiv w:val="1"/>
      <w:marLeft w:val="0"/>
      <w:marRight w:val="0"/>
      <w:marTop w:val="0"/>
      <w:marBottom w:val="0"/>
      <w:divBdr>
        <w:top w:val="none" w:sz="0" w:space="0" w:color="auto"/>
        <w:left w:val="none" w:sz="0" w:space="0" w:color="auto"/>
        <w:bottom w:val="none" w:sz="0" w:space="0" w:color="auto"/>
        <w:right w:val="none" w:sz="0" w:space="0" w:color="auto"/>
      </w:divBdr>
    </w:div>
    <w:div w:id="1170758043">
      <w:bodyDiv w:val="1"/>
      <w:marLeft w:val="0"/>
      <w:marRight w:val="0"/>
      <w:marTop w:val="0"/>
      <w:marBottom w:val="0"/>
      <w:divBdr>
        <w:top w:val="none" w:sz="0" w:space="0" w:color="auto"/>
        <w:left w:val="none" w:sz="0" w:space="0" w:color="auto"/>
        <w:bottom w:val="none" w:sz="0" w:space="0" w:color="auto"/>
        <w:right w:val="none" w:sz="0" w:space="0" w:color="auto"/>
      </w:divBdr>
    </w:div>
    <w:div w:id="1171719283">
      <w:bodyDiv w:val="1"/>
      <w:marLeft w:val="0"/>
      <w:marRight w:val="0"/>
      <w:marTop w:val="0"/>
      <w:marBottom w:val="0"/>
      <w:divBdr>
        <w:top w:val="none" w:sz="0" w:space="0" w:color="auto"/>
        <w:left w:val="none" w:sz="0" w:space="0" w:color="auto"/>
        <w:bottom w:val="none" w:sz="0" w:space="0" w:color="auto"/>
        <w:right w:val="none" w:sz="0" w:space="0" w:color="auto"/>
      </w:divBdr>
    </w:div>
    <w:div w:id="1175146713">
      <w:bodyDiv w:val="1"/>
      <w:marLeft w:val="0"/>
      <w:marRight w:val="0"/>
      <w:marTop w:val="0"/>
      <w:marBottom w:val="0"/>
      <w:divBdr>
        <w:top w:val="none" w:sz="0" w:space="0" w:color="auto"/>
        <w:left w:val="none" w:sz="0" w:space="0" w:color="auto"/>
        <w:bottom w:val="none" w:sz="0" w:space="0" w:color="auto"/>
        <w:right w:val="none" w:sz="0" w:space="0" w:color="auto"/>
      </w:divBdr>
    </w:div>
    <w:div w:id="1177575911">
      <w:bodyDiv w:val="1"/>
      <w:marLeft w:val="0"/>
      <w:marRight w:val="0"/>
      <w:marTop w:val="0"/>
      <w:marBottom w:val="0"/>
      <w:divBdr>
        <w:top w:val="none" w:sz="0" w:space="0" w:color="auto"/>
        <w:left w:val="none" w:sz="0" w:space="0" w:color="auto"/>
        <w:bottom w:val="none" w:sz="0" w:space="0" w:color="auto"/>
        <w:right w:val="none" w:sz="0" w:space="0" w:color="auto"/>
      </w:divBdr>
    </w:div>
    <w:div w:id="1178158261">
      <w:bodyDiv w:val="1"/>
      <w:marLeft w:val="0"/>
      <w:marRight w:val="0"/>
      <w:marTop w:val="0"/>
      <w:marBottom w:val="0"/>
      <w:divBdr>
        <w:top w:val="none" w:sz="0" w:space="0" w:color="auto"/>
        <w:left w:val="none" w:sz="0" w:space="0" w:color="auto"/>
        <w:bottom w:val="none" w:sz="0" w:space="0" w:color="auto"/>
        <w:right w:val="none" w:sz="0" w:space="0" w:color="auto"/>
      </w:divBdr>
    </w:div>
    <w:div w:id="1193345598">
      <w:bodyDiv w:val="1"/>
      <w:marLeft w:val="0"/>
      <w:marRight w:val="0"/>
      <w:marTop w:val="0"/>
      <w:marBottom w:val="0"/>
      <w:divBdr>
        <w:top w:val="none" w:sz="0" w:space="0" w:color="auto"/>
        <w:left w:val="none" w:sz="0" w:space="0" w:color="auto"/>
        <w:bottom w:val="none" w:sz="0" w:space="0" w:color="auto"/>
        <w:right w:val="none" w:sz="0" w:space="0" w:color="auto"/>
      </w:divBdr>
    </w:div>
    <w:div w:id="1193498461">
      <w:bodyDiv w:val="1"/>
      <w:marLeft w:val="0"/>
      <w:marRight w:val="0"/>
      <w:marTop w:val="0"/>
      <w:marBottom w:val="0"/>
      <w:divBdr>
        <w:top w:val="none" w:sz="0" w:space="0" w:color="auto"/>
        <w:left w:val="none" w:sz="0" w:space="0" w:color="auto"/>
        <w:bottom w:val="none" w:sz="0" w:space="0" w:color="auto"/>
        <w:right w:val="none" w:sz="0" w:space="0" w:color="auto"/>
      </w:divBdr>
    </w:div>
    <w:div w:id="1201211737">
      <w:bodyDiv w:val="1"/>
      <w:marLeft w:val="0"/>
      <w:marRight w:val="0"/>
      <w:marTop w:val="0"/>
      <w:marBottom w:val="0"/>
      <w:divBdr>
        <w:top w:val="none" w:sz="0" w:space="0" w:color="auto"/>
        <w:left w:val="none" w:sz="0" w:space="0" w:color="auto"/>
        <w:bottom w:val="none" w:sz="0" w:space="0" w:color="auto"/>
        <w:right w:val="none" w:sz="0" w:space="0" w:color="auto"/>
      </w:divBdr>
    </w:div>
    <w:div w:id="1203714043">
      <w:bodyDiv w:val="1"/>
      <w:marLeft w:val="0"/>
      <w:marRight w:val="0"/>
      <w:marTop w:val="0"/>
      <w:marBottom w:val="0"/>
      <w:divBdr>
        <w:top w:val="none" w:sz="0" w:space="0" w:color="auto"/>
        <w:left w:val="none" w:sz="0" w:space="0" w:color="auto"/>
        <w:bottom w:val="none" w:sz="0" w:space="0" w:color="auto"/>
        <w:right w:val="none" w:sz="0" w:space="0" w:color="auto"/>
      </w:divBdr>
    </w:div>
    <w:div w:id="1207720483">
      <w:bodyDiv w:val="1"/>
      <w:marLeft w:val="0"/>
      <w:marRight w:val="0"/>
      <w:marTop w:val="0"/>
      <w:marBottom w:val="0"/>
      <w:divBdr>
        <w:top w:val="none" w:sz="0" w:space="0" w:color="auto"/>
        <w:left w:val="none" w:sz="0" w:space="0" w:color="auto"/>
        <w:bottom w:val="none" w:sz="0" w:space="0" w:color="auto"/>
        <w:right w:val="none" w:sz="0" w:space="0" w:color="auto"/>
      </w:divBdr>
    </w:div>
    <w:div w:id="1208421099">
      <w:bodyDiv w:val="1"/>
      <w:marLeft w:val="0"/>
      <w:marRight w:val="0"/>
      <w:marTop w:val="0"/>
      <w:marBottom w:val="0"/>
      <w:divBdr>
        <w:top w:val="none" w:sz="0" w:space="0" w:color="auto"/>
        <w:left w:val="none" w:sz="0" w:space="0" w:color="auto"/>
        <w:bottom w:val="none" w:sz="0" w:space="0" w:color="auto"/>
        <w:right w:val="none" w:sz="0" w:space="0" w:color="auto"/>
      </w:divBdr>
    </w:div>
    <w:div w:id="1215774479">
      <w:bodyDiv w:val="1"/>
      <w:marLeft w:val="0"/>
      <w:marRight w:val="0"/>
      <w:marTop w:val="0"/>
      <w:marBottom w:val="0"/>
      <w:divBdr>
        <w:top w:val="none" w:sz="0" w:space="0" w:color="auto"/>
        <w:left w:val="none" w:sz="0" w:space="0" w:color="auto"/>
        <w:bottom w:val="none" w:sz="0" w:space="0" w:color="auto"/>
        <w:right w:val="none" w:sz="0" w:space="0" w:color="auto"/>
      </w:divBdr>
    </w:div>
    <w:div w:id="1217160518">
      <w:bodyDiv w:val="1"/>
      <w:marLeft w:val="0"/>
      <w:marRight w:val="0"/>
      <w:marTop w:val="0"/>
      <w:marBottom w:val="0"/>
      <w:divBdr>
        <w:top w:val="none" w:sz="0" w:space="0" w:color="auto"/>
        <w:left w:val="none" w:sz="0" w:space="0" w:color="auto"/>
        <w:bottom w:val="none" w:sz="0" w:space="0" w:color="auto"/>
        <w:right w:val="none" w:sz="0" w:space="0" w:color="auto"/>
      </w:divBdr>
    </w:div>
    <w:div w:id="1227107034">
      <w:bodyDiv w:val="1"/>
      <w:marLeft w:val="0"/>
      <w:marRight w:val="0"/>
      <w:marTop w:val="0"/>
      <w:marBottom w:val="0"/>
      <w:divBdr>
        <w:top w:val="none" w:sz="0" w:space="0" w:color="auto"/>
        <w:left w:val="none" w:sz="0" w:space="0" w:color="auto"/>
        <w:bottom w:val="none" w:sz="0" w:space="0" w:color="auto"/>
        <w:right w:val="none" w:sz="0" w:space="0" w:color="auto"/>
      </w:divBdr>
    </w:div>
    <w:div w:id="1231888351">
      <w:bodyDiv w:val="1"/>
      <w:marLeft w:val="0"/>
      <w:marRight w:val="0"/>
      <w:marTop w:val="0"/>
      <w:marBottom w:val="0"/>
      <w:divBdr>
        <w:top w:val="none" w:sz="0" w:space="0" w:color="auto"/>
        <w:left w:val="none" w:sz="0" w:space="0" w:color="auto"/>
        <w:bottom w:val="none" w:sz="0" w:space="0" w:color="auto"/>
        <w:right w:val="none" w:sz="0" w:space="0" w:color="auto"/>
      </w:divBdr>
    </w:div>
    <w:div w:id="1235161671">
      <w:bodyDiv w:val="1"/>
      <w:marLeft w:val="0"/>
      <w:marRight w:val="0"/>
      <w:marTop w:val="0"/>
      <w:marBottom w:val="0"/>
      <w:divBdr>
        <w:top w:val="none" w:sz="0" w:space="0" w:color="auto"/>
        <w:left w:val="none" w:sz="0" w:space="0" w:color="auto"/>
        <w:bottom w:val="none" w:sz="0" w:space="0" w:color="auto"/>
        <w:right w:val="none" w:sz="0" w:space="0" w:color="auto"/>
      </w:divBdr>
    </w:div>
    <w:div w:id="1239483215">
      <w:bodyDiv w:val="1"/>
      <w:marLeft w:val="0"/>
      <w:marRight w:val="0"/>
      <w:marTop w:val="0"/>
      <w:marBottom w:val="0"/>
      <w:divBdr>
        <w:top w:val="none" w:sz="0" w:space="0" w:color="auto"/>
        <w:left w:val="none" w:sz="0" w:space="0" w:color="auto"/>
        <w:bottom w:val="none" w:sz="0" w:space="0" w:color="auto"/>
        <w:right w:val="none" w:sz="0" w:space="0" w:color="auto"/>
      </w:divBdr>
    </w:div>
    <w:div w:id="1245534888">
      <w:bodyDiv w:val="1"/>
      <w:marLeft w:val="0"/>
      <w:marRight w:val="0"/>
      <w:marTop w:val="0"/>
      <w:marBottom w:val="0"/>
      <w:divBdr>
        <w:top w:val="none" w:sz="0" w:space="0" w:color="auto"/>
        <w:left w:val="none" w:sz="0" w:space="0" w:color="auto"/>
        <w:bottom w:val="none" w:sz="0" w:space="0" w:color="auto"/>
        <w:right w:val="none" w:sz="0" w:space="0" w:color="auto"/>
      </w:divBdr>
    </w:div>
    <w:div w:id="1246693923">
      <w:bodyDiv w:val="1"/>
      <w:marLeft w:val="0"/>
      <w:marRight w:val="0"/>
      <w:marTop w:val="0"/>
      <w:marBottom w:val="0"/>
      <w:divBdr>
        <w:top w:val="none" w:sz="0" w:space="0" w:color="auto"/>
        <w:left w:val="none" w:sz="0" w:space="0" w:color="auto"/>
        <w:bottom w:val="none" w:sz="0" w:space="0" w:color="auto"/>
        <w:right w:val="none" w:sz="0" w:space="0" w:color="auto"/>
      </w:divBdr>
    </w:div>
    <w:div w:id="1249997562">
      <w:bodyDiv w:val="1"/>
      <w:marLeft w:val="0"/>
      <w:marRight w:val="0"/>
      <w:marTop w:val="0"/>
      <w:marBottom w:val="0"/>
      <w:divBdr>
        <w:top w:val="none" w:sz="0" w:space="0" w:color="auto"/>
        <w:left w:val="none" w:sz="0" w:space="0" w:color="auto"/>
        <w:bottom w:val="none" w:sz="0" w:space="0" w:color="auto"/>
        <w:right w:val="none" w:sz="0" w:space="0" w:color="auto"/>
      </w:divBdr>
    </w:div>
    <w:div w:id="1258170327">
      <w:bodyDiv w:val="1"/>
      <w:marLeft w:val="0"/>
      <w:marRight w:val="0"/>
      <w:marTop w:val="0"/>
      <w:marBottom w:val="0"/>
      <w:divBdr>
        <w:top w:val="none" w:sz="0" w:space="0" w:color="auto"/>
        <w:left w:val="none" w:sz="0" w:space="0" w:color="auto"/>
        <w:bottom w:val="none" w:sz="0" w:space="0" w:color="auto"/>
        <w:right w:val="none" w:sz="0" w:space="0" w:color="auto"/>
      </w:divBdr>
    </w:div>
    <w:div w:id="1275357921">
      <w:bodyDiv w:val="1"/>
      <w:marLeft w:val="0"/>
      <w:marRight w:val="0"/>
      <w:marTop w:val="0"/>
      <w:marBottom w:val="0"/>
      <w:divBdr>
        <w:top w:val="none" w:sz="0" w:space="0" w:color="auto"/>
        <w:left w:val="none" w:sz="0" w:space="0" w:color="auto"/>
        <w:bottom w:val="none" w:sz="0" w:space="0" w:color="auto"/>
        <w:right w:val="none" w:sz="0" w:space="0" w:color="auto"/>
      </w:divBdr>
    </w:div>
    <w:div w:id="1275361576">
      <w:bodyDiv w:val="1"/>
      <w:marLeft w:val="0"/>
      <w:marRight w:val="0"/>
      <w:marTop w:val="0"/>
      <w:marBottom w:val="0"/>
      <w:divBdr>
        <w:top w:val="none" w:sz="0" w:space="0" w:color="auto"/>
        <w:left w:val="none" w:sz="0" w:space="0" w:color="auto"/>
        <w:bottom w:val="none" w:sz="0" w:space="0" w:color="auto"/>
        <w:right w:val="none" w:sz="0" w:space="0" w:color="auto"/>
      </w:divBdr>
    </w:div>
    <w:div w:id="1284844811">
      <w:bodyDiv w:val="1"/>
      <w:marLeft w:val="0"/>
      <w:marRight w:val="0"/>
      <w:marTop w:val="0"/>
      <w:marBottom w:val="0"/>
      <w:divBdr>
        <w:top w:val="none" w:sz="0" w:space="0" w:color="auto"/>
        <w:left w:val="none" w:sz="0" w:space="0" w:color="auto"/>
        <w:bottom w:val="none" w:sz="0" w:space="0" w:color="auto"/>
        <w:right w:val="none" w:sz="0" w:space="0" w:color="auto"/>
      </w:divBdr>
    </w:div>
    <w:div w:id="1285116783">
      <w:bodyDiv w:val="1"/>
      <w:marLeft w:val="0"/>
      <w:marRight w:val="0"/>
      <w:marTop w:val="0"/>
      <w:marBottom w:val="0"/>
      <w:divBdr>
        <w:top w:val="none" w:sz="0" w:space="0" w:color="auto"/>
        <w:left w:val="none" w:sz="0" w:space="0" w:color="auto"/>
        <w:bottom w:val="none" w:sz="0" w:space="0" w:color="auto"/>
        <w:right w:val="none" w:sz="0" w:space="0" w:color="auto"/>
      </w:divBdr>
    </w:div>
    <w:div w:id="1291787703">
      <w:bodyDiv w:val="1"/>
      <w:marLeft w:val="0"/>
      <w:marRight w:val="0"/>
      <w:marTop w:val="0"/>
      <w:marBottom w:val="0"/>
      <w:divBdr>
        <w:top w:val="none" w:sz="0" w:space="0" w:color="auto"/>
        <w:left w:val="none" w:sz="0" w:space="0" w:color="auto"/>
        <w:bottom w:val="none" w:sz="0" w:space="0" w:color="auto"/>
        <w:right w:val="none" w:sz="0" w:space="0" w:color="auto"/>
      </w:divBdr>
    </w:div>
    <w:div w:id="1297835166">
      <w:bodyDiv w:val="1"/>
      <w:marLeft w:val="0"/>
      <w:marRight w:val="0"/>
      <w:marTop w:val="0"/>
      <w:marBottom w:val="0"/>
      <w:divBdr>
        <w:top w:val="none" w:sz="0" w:space="0" w:color="auto"/>
        <w:left w:val="none" w:sz="0" w:space="0" w:color="auto"/>
        <w:bottom w:val="none" w:sz="0" w:space="0" w:color="auto"/>
        <w:right w:val="none" w:sz="0" w:space="0" w:color="auto"/>
      </w:divBdr>
    </w:div>
    <w:div w:id="1300107864">
      <w:bodyDiv w:val="1"/>
      <w:marLeft w:val="0"/>
      <w:marRight w:val="0"/>
      <w:marTop w:val="0"/>
      <w:marBottom w:val="0"/>
      <w:divBdr>
        <w:top w:val="none" w:sz="0" w:space="0" w:color="auto"/>
        <w:left w:val="none" w:sz="0" w:space="0" w:color="auto"/>
        <w:bottom w:val="none" w:sz="0" w:space="0" w:color="auto"/>
        <w:right w:val="none" w:sz="0" w:space="0" w:color="auto"/>
      </w:divBdr>
    </w:div>
    <w:div w:id="1310358887">
      <w:bodyDiv w:val="1"/>
      <w:marLeft w:val="0"/>
      <w:marRight w:val="0"/>
      <w:marTop w:val="0"/>
      <w:marBottom w:val="0"/>
      <w:divBdr>
        <w:top w:val="none" w:sz="0" w:space="0" w:color="auto"/>
        <w:left w:val="none" w:sz="0" w:space="0" w:color="auto"/>
        <w:bottom w:val="none" w:sz="0" w:space="0" w:color="auto"/>
        <w:right w:val="none" w:sz="0" w:space="0" w:color="auto"/>
      </w:divBdr>
    </w:div>
    <w:div w:id="1313145341">
      <w:bodyDiv w:val="1"/>
      <w:marLeft w:val="0"/>
      <w:marRight w:val="0"/>
      <w:marTop w:val="0"/>
      <w:marBottom w:val="0"/>
      <w:divBdr>
        <w:top w:val="none" w:sz="0" w:space="0" w:color="auto"/>
        <w:left w:val="none" w:sz="0" w:space="0" w:color="auto"/>
        <w:bottom w:val="none" w:sz="0" w:space="0" w:color="auto"/>
        <w:right w:val="none" w:sz="0" w:space="0" w:color="auto"/>
      </w:divBdr>
      <w:divsChild>
        <w:div w:id="27534658">
          <w:marLeft w:val="979"/>
          <w:marRight w:val="0"/>
          <w:marTop w:val="0"/>
          <w:marBottom w:val="0"/>
          <w:divBdr>
            <w:top w:val="none" w:sz="0" w:space="0" w:color="auto"/>
            <w:left w:val="none" w:sz="0" w:space="0" w:color="auto"/>
            <w:bottom w:val="none" w:sz="0" w:space="0" w:color="auto"/>
            <w:right w:val="none" w:sz="0" w:space="0" w:color="auto"/>
          </w:divBdr>
        </w:div>
        <w:div w:id="347295374">
          <w:marLeft w:val="979"/>
          <w:marRight w:val="0"/>
          <w:marTop w:val="0"/>
          <w:marBottom w:val="0"/>
          <w:divBdr>
            <w:top w:val="none" w:sz="0" w:space="0" w:color="auto"/>
            <w:left w:val="none" w:sz="0" w:space="0" w:color="auto"/>
            <w:bottom w:val="none" w:sz="0" w:space="0" w:color="auto"/>
            <w:right w:val="none" w:sz="0" w:space="0" w:color="auto"/>
          </w:divBdr>
        </w:div>
        <w:div w:id="688725686">
          <w:marLeft w:val="979"/>
          <w:marRight w:val="0"/>
          <w:marTop w:val="0"/>
          <w:marBottom w:val="0"/>
          <w:divBdr>
            <w:top w:val="none" w:sz="0" w:space="0" w:color="auto"/>
            <w:left w:val="none" w:sz="0" w:space="0" w:color="auto"/>
            <w:bottom w:val="none" w:sz="0" w:space="0" w:color="auto"/>
            <w:right w:val="none" w:sz="0" w:space="0" w:color="auto"/>
          </w:divBdr>
        </w:div>
        <w:div w:id="1253472553">
          <w:marLeft w:val="979"/>
          <w:marRight w:val="0"/>
          <w:marTop w:val="0"/>
          <w:marBottom w:val="0"/>
          <w:divBdr>
            <w:top w:val="none" w:sz="0" w:space="0" w:color="auto"/>
            <w:left w:val="none" w:sz="0" w:space="0" w:color="auto"/>
            <w:bottom w:val="none" w:sz="0" w:space="0" w:color="auto"/>
            <w:right w:val="none" w:sz="0" w:space="0" w:color="auto"/>
          </w:divBdr>
        </w:div>
        <w:div w:id="1340161254">
          <w:marLeft w:val="979"/>
          <w:marRight w:val="0"/>
          <w:marTop w:val="0"/>
          <w:marBottom w:val="0"/>
          <w:divBdr>
            <w:top w:val="none" w:sz="0" w:space="0" w:color="auto"/>
            <w:left w:val="none" w:sz="0" w:space="0" w:color="auto"/>
            <w:bottom w:val="none" w:sz="0" w:space="0" w:color="auto"/>
            <w:right w:val="none" w:sz="0" w:space="0" w:color="auto"/>
          </w:divBdr>
        </w:div>
      </w:divsChild>
    </w:div>
    <w:div w:id="1318536370">
      <w:bodyDiv w:val="1"/>
      <w:marLeft w:val="0"/>
      <w:marRight w:val="0"/>
      <w:marTop w:val="0"/>
      <w:marBottom w:val="0"/>
      <w:divBdr>
        <w:top w:val="none" w:sz="0" w:space="0" w:color="auto"/>
        <w:left w:val="none" w:sz="0" w:space="0" w:color="auto"/>
        <w:bottom w:val="none" w:sz="0" w:space="0" w:color="auto"/>
        <w:right w:val="none" w:sz="0" w:space="0" w:color="auto"/>
      </w:divBdr>
    </w:div>
    <w:div w:id="1320160730">
      <w:bodyDiv w:val="1"/>
      <w:marLeft w:val="0"/>
      <w:marRight w:val="0"/>
      <w:marTop w:val="0"/>
      <w:marBottom w:val="0"/>
      <w:divBdr>
        <w:top w:val="none" w:sz="0" w:space="0" w:color="auto"/>
        <w:left w:val="none" w:sz="0" w:space="0" w:color="auto"/>
        <w:bottom w:val="none" w:sz="0" w:space="0" w:color="auto"/>
        <w:right w:val="none" w:sz="0" w:space="0" w:color="auto"/>
      </w:divBdr>
    </w:div>
    <w:div w:id="1321619435">
      <w:bodyDiv w:val="1"/>
      <w:marLeft w:val="0"/>
      <w:marRight w:val="0"/>
      <w:marTop w:val="0"/>
      <w:marBottom w:val="0"/>
      <w:divBdr>
        <w:top w:val="none" w:sz="0" w:space="0" w:color="auto"/>
        <w:left w:val="none" w:sz="0" w:space="0" w:color="auto"/>
        <w:bottom w:val="none" w:sz="0" w:space="0" w:color="auto"/>
        <w:right w:val="none" w:sz="0" w:space="0" w:color="auto"/>
      </w:divBdr>
    </w:div>
    <w:div w:id="1330063911">
      <w:bodyDiv w:val="1"/>
      <w:marLeft w:val="0"/>
      <w:marRight w:val="0"/>
      <w:marTop w:val="0"/>
      <w:marBottom w:val="0"/>
      <w:divBdr>
        <w:top w:val="none" w:sz="0" w:space="0" w:color="auto"/>
        <w:left w:val="none" w:sz="0" w:space="0" w:color="auto"/>
        <w:bottom w:val="none" w:sz="0" w:space="0" w:color="auto"/>
        <w:right w:val="none" w:sz="0" w:space="0" w:color="auto"/>
      </w:divBdr>
    </w:div>
    <w:div w:id="1334380657">
      <w:bodyDiv w:val="1"/>
      <w:marLeft w:val="0"/>
      <w:marRight w:val="0"/>
      <w:marTop w:val="0"/>
      <w:marBottom w:val="0"/>
      <w:divBdr>
        <w:top w:val="none" w:sz="0" w:space="0" w:color="auto"/>
        <w:left w:val="none" w:sz="0" w:space="0" w:color="auto"/>
        <w:bottom w:val="none" w:sz="0" w:space="0" w:color="auto"/>
        <w:right w:val="none" w:sz="0" w:space="0" w:color="auto"/>
      </w:divBdr>
    </w:div>
    <w:div w:id="1349480722">
      <w:bodyDiv w:val="1"/>
      <w:marLeft w:val="0"/>
      <w:marRight w:val="0"/>
      <w:marTop w:val="0"/>
      <w:marBottom w:val="0"/>
      <w:divBdr>
        <w:top w:val="none" w:sz="0" w:space="0" w:color="auto"/>
        <w:left w:val="none" w:sz="0" w:space="0" w:color="auto"/>
        <w:bottom w:val="none" w:sz="0" w:space="0" w:color="auto"/>
        <w:right w:val="none" w:sz="0" w:space="0" w:color="auto"/>
      </w:divBdr>
    </w:div>
    <w:div w:id="1352221265">
      <w:bodyDiv w:val="1"/>
      <w:marLeft w:val="0"/>
      <w:marRight w:val="0"/>
      <w:marTop w:val="0"/>
      <w:marBottom w:val="0"/>
      <w:divBdr>
        <w:top w:val="none" w:sz="0" w:space="0" w:color="auto"/>
        <w:left w:val="none" w:sz="0" w:space="0" w:color="auto"/>
        <w:bottom w:val="none" w:sz="0" w:space="0" w:color="auto"/>
        <w:right w:val="none" w:sz="0" w:space="0" w:color="auto"/>
      </w:divBdr>
    </w:div>
    <w:div w:id="1358695876">
      <w:bodyDiv w:val="1"/>
      <w:marLeft w:val="0"/>
      <w:marRight w:val="0"/>
      <w:marTop w:val="0"/>
      <w:marBottom w:val="0"/>
      <w:divBdr>
        <w:top w:val="none" w:sz="0" w:space="0" w:color="auto"/>
        <w:left w:val="none" w:sz="0" w:space="0" w:color="auto"/>
        <w:bottom w:val="none" w:sz="0" w:space="0" w:color="auto"/>
        <w:right w:val="none" w:sz="0" w:space="0" w:color="auto"/>
      </w:divBdr>
    </w:div>
    <w:div w:id="1370496318">
      <w:bodyDiv w:val="1"/>
      <w:marLeft w:val="0"/>
      <w:marRight w:val="0"/>
      <w:marTop w:val="0"/>
      <w:marBottom w:val="0"/>
      <w:divBdr>
        <w:top w:val="none" w:sz="0" w:space="0" w:color="auto"/>
        <w:left w:val="none" w:sz="0" w:space="0" w:color="auto"/>
        <w:bottom w:val="none" w:sz="0" w:space="0" w:color="auto"/>
        <w:right w:val="none" w:sz="0" w:space="0" w:color="auto"/>
      </w:divBdr>
    </w:div>
    <w:div w:id="1373456259">
      <w:bodyDiv w:val="1"/>
      <w:marLeft w:val="0"/>
      <w:marRight w:val="0"/>
      <w:marTop w:val="0"/>
      <w:marBottom w:val="0"/>
      <w:divBdr>
        <w:top w:val="none" w:sz="0" w:space="0" w:color="auto"/>
        <w:left w:val="none" w:sz="0" w:space="0" w:color="auto"/>
        <w:bottom w:val="none" w:sz="0" w:space="0" w:color="auto"/>
        <w:right w:val="none" w:sz="0" w:space="0" w:color="auto"/>
      </w:divBdr>
    </w:div>
    <w:div w:id="1375733831">
      <w:bodyDiv w:val="1"/>
      <w:marLeft w:val="0"/>
      <w:marRight w:val="0"/>
      <w:marTop w:val="0"/>
      <w:marBottom w:val="0"/>
      <w:divBdr>
        <w:top w:val="none" w:sz="0" w:space="0" w:color="auto"/>
        <w:left w:val="none" w:sz="0" w:space="0" w:color="auto"/>
        <w:bottom w:val="none" w:sz="0" w:space="0" w:color="auto"/>
        <w:right w:val="none" w:sz="0" w:space="0" w:color="auto"/>
      </w:divBdr>
    </w:div>
    <w:div w:id="1377702980">
      <w:bodyDiv w:val="1"/>
      <w:marLeft w:val="0"/>
      <w:marRight w:val="0"/>
      <w:marTop w:val="0"/>
      <w:marBottom w:val="0"/>
      <w:divBdr>
        <w:top w:val="none" w:sz="0" w:space="0" w:color="auto"/>
        <w:left w:val="none" w:sz="0" w:space="0" w:color="auto"/>
        <w:bottom w:val="none" w:sz="0" w:space="0" w:color="auto"/>
        <w:right w:val="none" w:sz="0" w:space="0" w:color="auto"/>
      </w:divBdr>
    </w:div>
    <w:div w:id="1382098992">
      <w:bodyDiv w:val="1"/>
      <w:marLeft w:val="0"/>
      <w:marRight w:val="0"/>
      <w:marTop w:val="0"/>
      <w:marBottom w:val="0"/>
      <w:divBdr>
        <w:top w:val="none" w:sz="0" w:space="0" w:color="auto"/>
        <w:left w:val="none" w:sz="0" w:space="0" w:color="auto"/>
        <w:bottom w:val="none" w:sz="0" w:space="0" w:color="auto"/>
        <w:right w:val="none" w:sz="0" w:space="0" w:color="auto"/>
      </w:divBdr>
    </w:div>
    <w:div w:id="1383212804">
      <w:bodyDiv w:val="1"/>
      <w:marLeft w:val="0"/>
      <w:marRight w:val="0"/>
      <w:marTop w:val="0"/>
      <w:marBottom w:val="0"/>
      <w:divBdr>
        <w:top w:val="none" w:sz="0" w:space="0" w:color="auto"/>
        <w:left w:val="none" w:sz="0" w:space="0" w:color="auto"/>
        <w:bottom w:val="none" w:sz="0" w:space="0" w:color="auto"/>
        <w:right w:val="none" w:sz="0" w:space="0" w:color="auto"/>
      </w:divBdr>
    </w:div>
    <w:div w:id="1386098399">
      <w:bodyDiv w:val="1"/>
      <w:marLeft w:val="0"/>
      <w:marRight w:val="0"/>
      <w:marTop w:val="0"/>
      <w:marBottom w:val="0"/>
      <w:divBdr>
        <w:top w:val="none" w:sz="0" w:space="0" w:color="auto"/>
        <w:left w:val="none" w:sz="0" w:space="0" w:color="auto"/>
        <w:bottom w:val="none" w:sz="0" w:space="0" w:color="auto"/>
        <w:right w:val="none" w:sz="0" w:space="0" w:color="auto"/>
      </w:divBdr>
    </w:div>
    <w:div w:id="1387992459">
      <w:bodyDiv w:val="1"/>
      <w:marLeft w:val="0"/>
      <w:marRight w:val="0"/>
      <w:marTop w:val="0"/>
      <w:marBottom w:val="0"/>
      <w:divBdr>
        <w:top w:val="none" w:sz="0" w:space="0" w:color="auto"/>
        <w:left w:val="none" w:sz="0" w:space="0" w:color="auto"/>
        <w:bottom w:val="none" w:sz="0" w:space="0" w:color="auto"/>
        <w:right w:val="none" w:sz="0" w:space="0" w:color="auto"/>
      </w:divBdr>
    </w:div>
    <w:div w:id="1388576938">
      <w:bodyDiv w:val="1"/>
      <w:marLeft w:val="0"/>
      <w:marRight w:val="0"/>
      <w:marTop w:val="0"/>
      <w:marBottom w:val="0"/>
      <w:divBdr>
        <w:top w:val="none" w:sz="0" w:space="0" w:color="auto"/>
        <w:left w:val="none" w:sz="0" w:space="0" w:color="auto"/>
        <w:bottom w:val="none" w:sz="0" w:space="0" w:color="auto"/>
        <w:right w:val="none" w:sz="0" w:space="0" w:color="auto"/>
      </w:divBdr>
    </w:div>
    <w:div w:id="1396195220">
      <w:bodyDiv w:val="1"/>
      <w:marLeft w:val="0"/>
      <w:marRight w:val="0"/>
      <w:marTop w:val="0"/>
      <w:marBottom w:val="0"/>
      <w:divBdr>
        <w:top w:val="none" w:sz="0" w:space="0" w:color="auto"/>
        <w:left w:val="none" w:sz="0" w:space="0" w:color="auto"/>
        <w:bottom w:val="none" w:sz="0" w:space="0" w:color="auto"/>
        <w:right w:val="none" w:sz="0" w:space="0" w:color="auto"/>
      </w:divBdr>
    </w:div>
    <w:div w:id="1396510286">
      <w:bodyDiv w:val="1"/>
      <w:marLeft w:val="0"/>
      <w:marRight w:val="0"/>
      <w:marTop w:val="0"/>
      <w:marBottom w:val="0"/>
      <w:divBdr>
        <w:top w:val="none" w:sz="0" w:space="0" w:color="auto"/>
        <w:left w:val="none" w:sz="0" w:space="0" w:color="auto"/>
        <w:bottom w:val="none" w:sz="0" w:space="0" w:color="auto"/>
        <w:right w:val="none" w:sz="0" w:space="0" w:color="auto"/>
      </w:divBdr>
    </w:div>
    <w:div w:id="1402604719">
      <w:bodyDiv w:val="1"/>
      <w:marLeft w:val="0"/>
      <w:marRight w:val="0"/>
      <w:marTop w:val="0"/>
      <w:marBottom w:val="0"/>
      <w:divBdr>
        <w:top w:val="none" w:sz="0" w:space="0" w:color="auto"/>
        <w:left w:val="none" w:sz="0" w:space="0" w:color="auto"/>
        <w:bottom w:val="none" w:sz="0" w:space="0" w:color="auto"/>
        <w:right w:val="none" w:sz="0" w:space="0" w:color="auto"/>
      </w:divBdr>
    </w:div>
    <w:div w:id="1402865946">
      <w:bodyDiv w:val="1"/>
      <w:marLeft w:val="0"/>
      <w:marRight w:val="0"/>
      <w:marTop w:val="0"/>
      <w:marBottom w:val="0"/>
      <w:divBdr>
        <w:top w:val="none" w:sz="0" w:space="0" w:color="auto"/>
        <w:left w:val="none" w:sz="0" w:space="0" w:color="auto"/>
        <w:bottom w:val="none" w:sz="0" w:space="0" w:color="auto"/>
        <w:right w:val="none" w:sz="0" w:space="0" w:color="auto"/>
      </w:divBdr>
    </w:div>
    <w:div w:id="1409574858">
      <w:bodyDiv w:val="1"/>
      <w:marLeft w:val="0"/>
      <w:marRight w:val="0"/>
      <w:marTop w:val="0"/>
      <w:marBottom w:val="0"/>
      <w:divBdr>
        <w:top w:val="none" w:sz="0" w:space="0" w:color="auto"/>
        <w:left w:val="none" w:sz="0" w:space="0" w:color="auto"/>
        <w:bottom w:val="none" w:sz="0" w:space="0" w:color="auto"/>
        <w:right w:val="none" w:sz="0" w:space="0" w:color="auto"/>
      </w:divBdr>
    </w:div>
    <w:div w:id="1418137488">
      <w:bodyDiv w:val="1"/>
      <w:marLeft w:val="0"/>
      <w:marRight w:val="0"/>
      <w:marTop w:val="0"/>
      <w:marBottom w:val="0"/>
      <w:divBdr>
        <w:top w:val="none" w:sz="0" w:space="0" w:color="auto"/>
        <w:left w:val="none" w:sz="0" w:space="0" w:color="auto"/>
        <w:bottom w:val="none" w:sz="0" w:space="0" w:color="auto"/>
        <w:right w:val="none" w:sz="0" w:space="0" w:color="auto"/>
      </w:divBdr>
    </w:div>
    <w:div w:id="1419593942">
      <w:bodyDiv w:val="1"/>
      <w:marLeft w:val="0"/>
      <w:marRight w:val="0"/>
      <w:marTop w:val="0"/>
      <w:marBottom w:val="0"/>
      <w:divBdr>
        <w:top w:val="none" w:sz="0" w:space="0" w:color="auto"/>
        <w:left w:val="none" w:sz="0" w:space="0" w:color="auto"/>
        <w:bottom w:val="none" w:sz="0" w:space="0" w:color="auto"/>
        <w:right w:val="none" w:sz="0" w:space="0" w:color="auto"/>
      </w:divBdr>
    </w:div>
    <w:div w:id="1419641637">
      <w:bodyDiv w:val="1"/>
      <w:marLeft w:val="0"/>
      <w:marRight w:val="0"/>
      <w:marTop w:val="0"/>
      <w:marBottom w:val="0"/>
      <w:divBdr>
        <w:top w:val="none" w:sz="0" w:space="0" w:color="auto"/>
        <w:left w:val="none" w:sz="0" w:space="0" w:color="auto"/>
        <w:bottom w:val="none" w:sz="0" w:space="0" w:color="auto"/>
        <w:right w:val="none" w:sz="0" w:space="0" w:color="auto"/>
      </w:divBdr>
    </w:div>
    <w:div w:id="1435436429">
      <w:bodyDiv w:val="1"/>
      <w:marLeft w:val="0"/>
      <w:marRight w:val="0"/>
      <w:marTop w:val="0"/>
      <w:marBottom w:val="0"/>
      <w:divBdr>
        <w:top w:val="none" w:sz="0" w:space="0" w:color="auto"/>
        <w:left w:val="none" w:sz="0" w:space="0" w:color="auto"/>
        <w:bottom w:val="none" w:sz="0" w:space="0" w:color="auto"/>
        <w:right w:val="none" w:sz="0" w:space="0" w:color="auto"/>
      </w:divBdr>
    </w:div>
    <w:div w:id="1436290951">
      <w:bodyDiv w:val="1"/>
      <w:marLeft w:val="0"/>
      <w:marRight w:val="0"/>
      <w:marTop w:val="0"/>
      <w:marBottom w:val="0"/>
      <w:divBdr>
        <w:top w:val="none" w:sz="0" w:space="0" w:color="auto"/>
        <w:left w:val="none" w:sz="0" w:space="0" w:color="auto"/>
        <w:bottom w:val="none" w:sz="0" w:space="0" w:color="auto"/>
        <w:right w:val="none" w:sz="0" w:space="0" w:color="auto"/>
      </w:divBdr>
    </w:div>
    <w:div w:id="1438407201">
      <w:bodyDiv w:val="1"/>
      <w:marLeft w:val="0"/>
      <w:marRight w:val="0"/>
      <w:marTop w:val="0"/>
      <w:marBottom w:val="0"/>
      <w:divBdr>
        <w:top w:val="none" w:sz="0" w:space="0" w:color="auto"/>
        <w:left w:val="none" w:sz="0" w:space="0" w:color="auto"/>
        <w:bottom w:val="none" w:sz="0" w:space="0" w:color="auto"/>
        <w:right w:val="none" w:sz="0" w:space="0" w:color="auto"/>
      </w:divBdr>
    </w:div>
    <w:div w:id="1438911818">
      <w:bodyDiv w:val="1"/>
      <w:marLeft w:val="0"/>
      <w:marRight w:val="0"/>
      <w:marTop w:val="0"/>
      <w:marBottom w:val="0"/>
      <w:divBdr>
        <w:top w:val="none" w:sz="0" w:space="0" w:color="auto"/>
        <w:left w:val="none" w:sz="0" w:space="0" w:color="auto"/>
        <w:bottom w:val="none" w:sz="0" w:space="0" w:color="auto"/>
        <w:right w:val="none" w:sz="0" w:space="0" w:color="auto"/>
      </w:divBdr>
    </w:div>
    <w:div w:id="1444688744">
      <w:bodyDiv w:val="1"/>
      <w:marLeft w:val="0"/>
      <w:marRight w:val="0"/>
      <w:marTop w:val="0"/>
      <w:marBottom w:val="0"/>
      <w:divBdr>
        <w:top w:val="none" w:sz="0" w:space="0" w:color="auto"/>
        <w:left w:val="none" w:sz="0" w:space="0" w:color="auto"/>
        <w:bottom w:val="none" w:sz="0" w:space="0" w:color="auto"/>
        <w:right w:val="none" w:sz="0" w:space="0" w:color="auto"/>
      </w:divBdr>
    </w:div>
    <w:div w:id="1452556226">
      <w:bodyDiv w:val="1"/>
      <w:marLeft w:val="0"/>
      <w:marRight w:val="0"/>
      <w:marTop w:val="0"/>
      <w:marBottom w:val="0"/>
      <w:divBdr>
        <w:top w:val="none" w:sz="0" w:space="0" w:color="auto"/>
        <w:left w:val="none" w:sz="0" w:space="0" w:color="auto"/>
        <w:bottom w:val="none" w:sz="0" w:space="0" w:color="auto"/>
        <w:right w:val="none" w:sz="0" w:space="0" w:color="auto"/>
      </w:divBdr>
    </w:div>
    <w:div w:id="1453287785">
      <w:bodyDiv w:val="1"/>
      <w:marLeft w:val="0"/>
      <w:marRight w:val="0"/>
      <w:marTop w:val="0"/>
      <w:marBottom w:val="0"/>
      <w:divBdr>
        <w:top w:val="none" w:sz="0" w:space="0" w:color="auto"/>
        <w:left w:val="none" w:sz="0" w:space="0" w:color="auto"/>
        <w:bottom w:val="none" w:sz="0" w:space="0" w:color="auto"/>
        <w:right w:val="none" w:sz="0" w:space="0" w:color="auto"/>
      </w:divBdr>
    </w:div>
    <w:div w:id="1455633596">
      <w:bodyDiv w:val="1"/>
      <w:marLeft w:val="0"/>
      <w:marRight w:val="0"/>
      <w:marTop w:val="0"/>
      <w:marBottom w:val="0"/>
      <w:divBdr>
        <w:top w:val="none" w:sz="0" w:space="0" w:color="auto"/>
        <w:left w:val="none" w:sz="0" w:space="0" w:color="auto"/>
        <w:bottom w:val="none" w:sz="0" w:space="0" w:color="auto"/>
        <w:right w:val="none" w:sz="0" w:space="0" w:color="auto"/>
      </w:divBdr>
    </w:div>
    <w:div w:id="1456488597">
      <w:bodyDiv w:val="1"/>
      <w:marLeft w:val="0"/>
      <w:marRight w:val="0"/>
      <w:marTop w:val="0"/>
      <w:marBottom w:val="0"/>
      <w:divBdr>
        <w:top w:val="none" w:sz="0" w:space="0" w:color="auto"/>
        <w:left w:val="none" w:sz="0" w:space="0" w:color="auto"/>
        <w:bottom w:val="none" w:sz="0" w:space="0" w:color="auto"/>
        <w:right w:val="none" w:sz="0" w:space="0" w:color="auto"/>
      </w:divBdr>
    </w:div>
    <w:div w:id="1459957891">
      <w:bodyDiv w:val="1"/>
      <w:marLeft w:val="0"/>
      <w:marRight w:val="0"/>
      <w:marTop w:val="0"/>
      <w:marBottom w:val="0"/>
      <w:divBdr>
        <w:top w:val="none" w:sz="0" w:space="0" w:color="auto"/>
        <w:left w:val="none" w:sz="0" w:space="0" w:color="auto"/>
        <w:bottom w:val="none" w:sz="0" w:space="0" w:color="auto"/>
        <w:right w:val="none" w:sz="0" w:space="0" w:color="auto"/>
      </w:divBdr>
    </w:div>
    <w:div w:id="1463495472">
      <w:bodyDiv w:val="1"/>
      <w:marLeft w:val="0"/>
      <w:marRight w:val="0"/>
      <w:marTop w:val="0"/>
      <w:marBottom w:val="0"/>
      <w:divBdr>
        <w:top w:val="none" w:sz="0" w:space="0" w:color="auto"/>
        <w:left w:val="none" w:sz="0" w:space="0" w:color="auto"/>
        <w:bottom w:val="none" w:sz="0" w:space="0" w:color="auto"/>
        <w:right w:val="none" w:sz="0" w:space="0" w:color="auto"/>
      </w:divBdr>
    </w:div>
    <w:div w:id="1463887445">
      <w:bodyDiv w:val="1"/>
      <w:marLeft w:val="0"/>
      <w:marRight w:val="0"/>
      <w:marTop w:val="0"/>
      <w:marBottom w:val="0"/>
      <w:divBdr>
        <w:top w:val="none" w:sz="0" w:space="0" w:color="auto"/>
        <w:left w:val="none" w:sz="0" w:space="0" w:color="auto"/>
        <w:bottom w:val="none" w:sz="0" w:space="0" w:color="auto"/>
        <w:right w:val="none" w:sz="0" w:space="0" w:color="auto"/>
      </w:divBdr>
    </w:div>
    <w:div w:id="1467892167">
      <w:bodyDiv w:val="1"/>
      <w:marLeft w:val="0"/>
      <w:marRight w:val="0"/>
      <w:marTop w:val="0"/>
      <w:marBottom w:val="0"/>
      <w:divBdr>
        <w:top w:val="none" w:sz="0" w:space="0" w:color="auto"/>
        <w:left w:val="none" w:sz="0" w:space="0" w:color="auto"/>
        <w:bottom w:val="none" w:sz="0" w:space="0" w:color="auto"/>
        <w:right w:val="none" w:sz="0" w:space="0" w:color="auto"/>
      </w:divBdr>
    </w:div>
    <w:div w:id="1471753126">
      <w:bodyDiv w:val="1"/>
      <w:marLeft w:val="0"/>
      <w:marRight w:val="0"/>
      <w:marTop w:val="0"/>
      <w:marBottom w:val="0"/>
      <w:divBdr>
        <w:top w:val="none" w:sz="0" w:space="0" w:color="auto"/>
        <w:left w:val="none" w:sz="0" w:space="0" w:color="auto"/>
        <w:bottom w:val="none" w:sz="0" w:space="0" w:color="auto"/>
        <w:right w:val="none" w:sz="0" w:space="0" w:color="auto"/>
      </w:divBdr>
    </w:div>
    <w:div w:id="1487356235">
      <w:bodyDiv w:val="1"/>
      <w:marLeft w:val="0"/>
      <w:marRight w:val="0"/>
      <w:marTop w:val="0"/>
      <w:marBottom w:val="0"/>
      <w:divBdr>
        <w:top w:val="none" w:sz="0" w:space="0" w:color="auto"/>
        <w:left w:val="none" w:sz="0" w:space="0" w:color="auto"/>
        <w:bottom w:val="none" w:sz="0" w:space="0" w:color="auto"/>
        <w:right w:val="none" w:sz="0" w:space="0" w:color="auto"/>
      </w:divBdr>
    </w:div>
    <w:div w:id="1489126344">
      <w:bodyDiv w:val="1"/>
      <w:marLeft w:val="0"/>
      <w:marRight w:val="0"/>
      <w:marTop w:val="0"/>
      <w:marBottom w:val="0"/>
      <w:divBdr>
        <w:top w:val="none" w:sz="0" w:space="0" w:color="auto"/>
        <w:left w:val="none" w:sz="0" w:space="0" w:color="auto"/>
        <w:bottom w:val="none" w:sz="0" w:space="0" w:color="auto"/>
        <w:right w:val="none" w:sz="0" w:space="0" w:color="auto"/>
      </w:divBdr>
    </w:div>
    <w:div w:id="1489974086">
      <w:bodyDiv w:val="1"/>
      <w:marLeft w:val="0"/>
      <w:marRight w:val="0"/>
      <w:marTop w:val="0"/>
      <w:marBottom w:val="0"/>
      <w:divBdr>
        <w:top w:val="none" w:sz="0" w:space="0" w:color="auto"/>
        <w:left w:val="none" w:sz="0" w:space="0" w:color="auto"/>
        <w:bottom w:val="none" w:sz="0" w:space="0" w:color="auto"/>
        <w:right w:val="none" w:sz="0" w:space="0" w:color="auto"/>
      </w:divBdr>
    </w:div>
    <w:div w:id="1492867947">
      <w:bodyDiv w:val="1"/>
      <w:marLeft w:val="0"/>
      <w:marRight w:val="0"/>
      <w:marTop w:val="0"/>
      <w:marBottom w:val="0"/>
      <w:divBdr>
        <w:top w:val="none" w:sz="0" w:space="0" w:color="auto"/>
        <w:left w:val="none" w:sz="0" w:space="0" w:color="auto"/>
        <w:bottom w:val="none" w:sz="0" w:space="0" w:color="auto"/>
        <w:right w:val="none" w:sz="0" w:space="0" w:color="auto"/>
      </w:divBdr>
    </w:div>
    <w:div w:id="1500804991">
      <w:bodyDiv w:val="1"/>
      <w:marLeft w:val="0"/>
      <w:marRight w:val="0"/>
      <w:marTop w:val="0"/>
      <w:marBottom w:val="0"/>
      <w:divBdr>
        <w:top w:val="none" w:sz="0" w:space="0" w:color="auto"/>
        <w:left w:val="none" w:sz="0" w:space="0" w:color="auto"/>
        <w:bottom w:val="none" w:sz="0" w:space="0" w:color="auto"/>
        <w:right w:val="none" w:sz="0" w:space="0" w:color="auto"/>
      </w:divBdr>
    </w:div>
    <w:div w:id="1503886462">
      <w:bodyDiv w:val="1"/>
      <w:marLeft w:val="0"/>
      <w:marRight w:val="0"/>
      <w:marTop w:val="0"/>
      <w:marBottom w:val="0"/>
      <w:divBdr>
        <w:top w:val="none" w:sz="0" w:space="0" w:color="auto"/>
        <w:left w:val="none" w:sz="0" w:space="0" w:color="auto"/>
        <w:bottom w:val="none" w:sz="0" w:space="0" w:color="auto"/>
        <w:right w:val="none" w:sz="0" w:space="0" w:color="auto"/>
      </w:divBdr>
    </w:div>
    <w:div w:id="1506700481">
      <w:bodyDiv w:val="1"/>
      <w:marLeft w:val="0"/>
      <w:marRight w:val="0"/>
      <w:marTop w:val="0"/>
      <w:marBottom w:val="0"/>
      <w:divBdr>
        <w:top w:val="none" w:sz="0" w:space="0" w:color="auto"/>
        <w:left w:val="none" w:sz="0" w:space="0" w:color="auto"/>
        <w:bottom w:val="none" w:sz="0" w:space="0" w:color="auto"/>
        <w:right w:val="none" w:sz="0" w:space="0" w:color="auto"/>
      </w:divBdr>
    </w:div>
    <w:div w:id="1507670590">
      <w:bodyDiv w:val="1"/>
      <w:marLeft w:val="0"/>
      <w:marRight w:val="0"/>
      <w:marTop w:val="0"/>
      <w:marBottom w:val="0"/>
      <w:divBdr>
        <w:top w:val="none" w:sz="0" w:space="0" w:color="auto"/>
        <w:left w:val="none" w:sz="0" w:space="0" w:color="auto"/>
        <w:bottom w:val="none" w:sz="0" w:space="0" w:color="auto"/>
        <w:right w:val="none" w:sz="0" w:space="0" w:color="auto"/>
      </w:divBdr>
    </w:div>
    <w:div w:id="1508909100">
      <w:bodyDiv w:val="1"/>
      <w:marLeft w:val="0"/>
      <w:marRight w:val="0"/>
      <w:marTop w:val="0"/>
      <w:marBottom w:val="0"/>
      <w:divBdr>
        <w:top w:val="none" w:sz="0" w:space="0" w:color="auto"/>
        <w:left w:val="none" w:sz="0" w:space="0" w:color="auto"/>
        <w:bottom w:val="none" w:sz="0" w:space="0" w:color="auto"/>
        <w:right w:val="none" w:sz="0" w:space="0" w:color="auto"/>
      </w:divBdr>
    </w:div>
    <w:div w:id="1511065124">
      <w:bodyDiv w:val="1"/>
      <w:marLeft w:val="0"/>
      <w:marRight w:val="0"/>
      <w:marTop w:val="0"/>
      <w:marBottom w:val="0"/>
      <w:divBdr>
        <w:top w:val="none" w:sz="0" w:space="0" w:color="auto"/>
        <w:left w:val="none" w:sz="0" w:space="0" w:color="auto"/>
        <w:bottom w:val="none" w:sz="0" w:space="0" w:color="auto"/>
        <w:right w:val="none" w:sz="0" w:space="0" w:color="auto"/>
      </w:divBdr>
    </w:div>
    <w:div w:id="1512137849">
      <w:bodyDiv w:val="1"/>
      <w:marLeft w:val="0"/>
      <w:marRight w:val="0"/>
      <w:marTop w:val="0"/>
      <w:marBottom w:val="0"/>
      <w:divBdr>
        <w:top w:val="none" w:sz="0" w:space="0" w:color="auto"/>
        <w:left w:val="none" w:sz="0" w:space="0" w:color="auto"/>
        <w:bottom w:val="none" w:sz="0" w:space="0" w:color="auto"/>
        <w:right w:val="none" w:sz="0" w:space="0" w:color="auto"/>
      </w:divBdr>
    </w:div>
    <w:div w:id="1512379926">
      <w:bodyDiv w:val="1"/>
      <w:marLeft w:val="0"/>
      <w:marRight w:val="0"/>
      <w:marTop w:val="0"/>
      <w:marBottom w:val="0"/>
      <w:divBdr>
        <w:top w:val="none" w:sz="0" w:space="0" w:color="auto"/>
        <w:left w:val="none" w:sz="0" w:space="0" w:color="auto"/>
        <w:bottom w:val="none" w:sz="0" w:space="0" w:color="auto"/>
        <w:right w:val="none" w:sz="0" w:space="0" w:color="auto"/>
      </w:divBdr>
    </w:div>
    <w:div w:id="1517886000">
      <w:bodyDiv w:val="1"/>
      <w:marLeft w:val="0"/>
      <w:marRight w:val="0"/>
      <w:marTop w:val="0"/>
      <w:marBottom w:val="0"/>
      <w:divBdr>
        <w:top w:val="none" w:sz="0" w:space="0" w:color="auto"/>
        <w:left w:val="none" w:sz="0" w:space="0" w:color="auto"/>
        <w:bottom w:val="none" w:sz="0" w:space="0" w:color="auto"/>
        <w:right w:val="none" w:sz="0" w:space="0" w:color="auto"/>
      </w:divBdr>
    </w:div>
    <w:div w:id="1518732361">
      <w:bodyDiv w:val="1"/>
      <w:marLeft w:val="0"/>
      <w:marRight w:val="0"/>
      <w:marTop w:val="0"/>
      <w:marBottom w:val="0"/>
      <w:divBdr>
        <w:top w:val="none" w:sz="0" w:space="0" w:color="auto"/>
        <w:left w:val="none" w:sz="0" w:space="0" w:color="auto"/>
        <w:bottom w:val="none" w:sz="0" w:space="0" w:color="auto"/>
        <w:right w:val="none" w:sz="0" w:space="0" w:color="auto"/>
      </w:divBdr>
    </w:div>
    <w:div w:id="1521895629">
      <w:bodyDiv w:val="1"/>
      <w:marLeft w:val="0"/>
      <w:marRight w:val="0"/>
      <w:marTop w:val="0"/>
      <w:marBottom w:val="0"/>
      <w:divBdr>
        <w:top w:val="none" w:sz="0" w:space="0" w:color="auto"/>
        <w:left w:val="none" w:sz="0" w:space="0" w:color="auto"/>
        <w:bottom w:val="none" w:sz="0" w:space="0" w:color="auto"/>
        <w:right w:val="none" w:sz="0" w:space="0" w:color="auto"/>
      </w:divBdr>
    </w:div>
    <w:div w:id="1523669314">
      <w:bodyDiv w:val="1"/>
      <w:marLeft w:val="0"/>
      <w:marRight w:val="0"/>
      <w:marTop w:val="0"/>
      <w:marBottom w:val="0"/>
      <w:divBdr>
        <w:top w:val="none" w:sz="0" w:space="0" w:color="auto"/>
        <w:left w:val="none" w:sz="0" w:space="0" w:color="auto"/>
        <w:bottom w:val="none" w:sz="0" w:space="0" w:color="auto"/>
        <w:right w:val="none" w:sz="0" w:space="0" w:color="auto"/>
      </w:divBdr>
    </w:div>
    <w:div w:id="1523935531">
      <w:bodyDiv w:val="1"/>
      <w:marLeft w:val="0"/>
      <w:marRight w:val="0"/>
      <w:marTop w:val="0"/>
      <w:marBottom w:val="0"/>
      <w:divBdr>
        <w:top w:val="none" w:sz="0" w:space="0" w:color="auto"/>
        <w:left w:val="none" w:sz="0" w:space="0" w:color="auto"/>
        <w:bottom w:val="none" w:sz="0" w:space="0" w:color="auto"/>
        <w:right w:val="none" w:sz="0" w:space="0" w:color="auto"/>
      </w:divBdr>
    </w:div>
    <w:div w:id="1527403666">
      <w:bodyDiv w:val="1"/>
      <w:marLeft w:val="0"/>
      <w:marRight w:val="0"/>
      <w:marTop w:val="0"/>
      <w:marBottom w:val="0"/>
      <w:divBdr>
        <w:top w:val="none" w:sz="0" w:space="0" w:color="auto"/>
        <w:left w:val="none" w:sz="0" w:space="0" w:color="auto"/>
        <w:bottom w:val="none" w:sz="0" w:space="0" w:color="auto"/>
        <w:right w:val="none" w:sz="0" w:space="0" w:color="auto"/>
      </w:divBdr>
    </w:div>
    <w:div w:id="1533229725">
      <w:bodyDiv w:val="1"/>
      <w:marLeft w:val="0"/>
      <w:marRight w:val="0"/>
      <w:marTop w:val="0"/>
      <w:marBottom w:val="0"/>
      <w:divBdr>
        <w:top w:val="none" w:sz="0" w:space="0" w:color="auto"/>
        <w:left w:val="none" w:sz="0" w:space="0" w:color="auto"/>
        <w:bottom w:val="none" w:sz="0" w:space="0" w:color="auto"/>
        <w:right w:val="none" w:sz="0" w:space="0" w:color="auto"/>
      </w:divBdr>
    </w:div>
    <w:div w:id="1549805083">
      <w:bodyDiv w:val="1"/>
      <w:marLeft w:val="0"/>
      <w:marRight w:val="0"/>
      <w:marTop w:val="0"/>
      <w:marBottom w:val="0"/>
      <w:divBdr>
        <w:top w:val="none" w:sz="0" w:space="0" w:color="auto"/>
        <w:left w:val="none" w:sz="0" w:space="0" w:color="auto"/>
        <w:bottom w:val="none" w:sz="0" w:space="0" w:color="auto"/>
        <w:right w:val="none" w:sz="0" w:space="0" w:color="auto"/>
      </w:divBdr>
    </w:div>
    <w:div w:id="1549992126">
      <w:bodyDiv w:val="1"/>
      <w:marLeft w:val="0"/>
      <w:marRight w:val="0"/>
      <w:marTop w:val="0"/>
      <w:marBottom w:val="0"/>
      <w:divBdr>
        <w:top w:val="none" w:sz="0" w:space="0" w:color="auto"/>
        <w:left w:val="none" w:sz="0" w:space="0" w:color="auto"/>
        <w:bottom w:val="none" w:sz="0" w:space="0" w:color="auto"/>
        <w:right w:val="none" w:sz="0" w:space="0" w:color="auto"/>
      </w:divBdr>
    </w:div>
    <w:div w:id="1554349545">
      <w:bodyDiv w:val="1"/>
      <w:marLeft w:val="0"/>
      <w:marRight w:val="0"/>
      <w:marTop w:val="0"/>
      <w:marBottom w:val="0"/>
      <w:divBdr>
        <w:top w:val="none" w:sz="0" w:space="0" w:color="auto"/>
        <w:left w:val="none" w:sz="0" w:space="0" w:color="auto"/>
        <w:bottom w:val="none" w:sz="0" w:space="0" w:color="auto"/>
        <w:right w:val="none" w:sz="0" w:space="0" w:color="auto"/>
      </w:divBdr>
    </w:div>
    <w:div w:id="1559127389">
      <w:bodyDiv w:val="1"/>
      <w:marLeft w:val="0"/>
      <w:marRight w:val="0"/>
      <w:marTop w:val="0"/>
      <w:marBottom w:val="0"/>
      <w:divBdr>
        <w:top w:val="none" w:sz="0" w:space="0" w:color="auto"/>
        <w:left w:val="none" w:sz="0" w:space="0" w:color="auto"/>
        <w:bottom w:val="none" w:sz="0" w:space="0" w:color="auto"/>
        <w:right w:val="none" w:sz="0" w:space="0" w:color="auto"/>
      </w:divBdr>
    </w:div>
    <w:div w:id="1574586947">
      <w:bodyDiv w:val="1"/>
      <w:marLeft w:val="0"/>
      <w:marRight w:val="0"/>
      <w:marTop w:val="0"/>
      <w:marBottom w:val="0"/>
      <w:divBdr>
        <w:top w:val="none" w:sz="0" w:space="0" w:color="auto"/>
        <w:left w:val="none" w:sz="0" w:space="0" w:color="auto"/>
        <w:bottom w:val="none" w:sz="0" w:space="0" w:color="auto"/>
        <w:right w:val="none" w:sz="0" w:space="0" w:color="auto"/>
      </w:divBdr>
    </w:div>
    <w:div w:id="1577857648">
      <w:bodyDiv w:val="1"/>
      <w:marLeft w:val="0"/>
      <w:marRight w:val="0"/>
      <w:marTop w:val="0"/>
      <w:marBottom w:val="0"/>
      <w:divBdr>
        <w:top w:val="none" w:sz="0" w:space="0" w:color="auto"/>
        <w:left w:val="none" w:sz="0" w:space="0" w:color="auto"/>
        <w:bottom w:val="none" w:sz="0" w:space="0" w:color="auto"/>
        <w:right w:val="none" w:sz="0" w:space="0" w:color="auto"/>
      </w:divBdr>
    </w:div>
    <w:div w:id="1584988485">
      <w:bodyDiv w:val="1"/>
      <w:marLeft w:val="0"/>
      <w:marRight w:val="0"/>
      <w:marTop w:val="0"/>
      <w:marBottom w:val="0"/>
      <w:divBdr>
        <w:top w:val="none" w:sz="0" w:space="0" w:color="auto"/>
        <w:left w:val="none" w:sz="0" w:space="0" w:color="auto"/>
        <w:bottom w:val="none" w:sz="0" w:space="0" w:color="auto"/>
        <w:right w:val="none" w:sz="0" w:space="0" w:color="auto"/>
      </w:divBdr>
    </w:div>
    <w:div w:id="1588348301">
      <w:bodyDiv w:val="1"/>
      <w:marLeft w:val="0"/>
      <w:marRight w:val="0"/>
      <w:marTop w:val="0"/>
      <w:marBottom w:val="0"/>
      <w:divBdr>
        <w:top w:val="none" w:sz="0" w:space="0" w:color="auto"/>
        <w:left w:val="none" w:sz="0" w:space="0" w:color="auto"/>
        <w:bottom w:val="none" w:sz="0" w:space="0" w:color="auto"/>
        <w:right w:val="none" w:sz="0" w:space="0" w:color="auto"/>
      </w:divBdr>
    </w:div>
    <w:div w:id="1599289778">
      <w:bodyDiv w:val="1"/>
      <w:marLeft w:val="0"/>
      <w:marRight w:val="0"/>
      <w:marTop w:val="0"/>
      <w:marBottom w:val="0"/>
      <w:divBdr>
        <w:top w:val="none" w:sz="0" w:space="0" w:color="auto"/>
        <w:left w:val="none" w:sz="0" w:space="0" w:color="auto"/>
        <w:bottom w:val="none" w:sz="0" w:space="0" w:color="auto"/>
        <w:right w:val="none" w:sz="0" w:space="0" w:color="auto"/>
      </w:divBdr>
    </w:div>
    <w:div w:id="1601983174">
      <w:bodyDiv w:val="1"/>
      <w:marLeft w:val="0"/>
      <w:marRight w:val="0"/>
      <w:marTop w:val="0"/>
      <w:marBottom w:val="0"/>
      <w:divBdr>
        <w:top w:val="none" w:sz="0" w:space="0" w:color="auto"/>
        <w:left w:val="none" w:sz="0" w:space="0" w:color="auto"/>
        <w:bottom w:val="none" w:sz="0" w:space="0" w:color="auto"/>
        <w:right w:val="none" w:sz="0" w:space="0" w:color="auto"/>
      </w:divBdr>
    </w:div>
    <w:div w:id="1601988435">
      <w:bodyDiv w:val="1"/>
      <w:marLeft w:val="0"/>
      <w:marRight w:val="0"/>
      <w:marTop w:val="0"/>
      <w:marBottom w:val="0"/>
      <w:divBdr>
        <w:top w:val="none" w:sz="0" w:space="0" w:color="auto"/>
        <w:left w:val="none" w:sz="0" w:space="0" w:color="auto"/>
        <w:bottom w:val="none" w:sz="0" w:space="0" w:color="auto"/>
        <w:right w:val="none" w:sz="0" w:space="0" w:color="auto"/>
      </w:divBdr>
    </w:div>
    <w:div w:id="1610357226">
      <w:bodyDiv w:val="1"/>
      <w:marLeft w:val="0"/>
      <w:marRight w:val="0"/>
      <w:marTop w:val="0"/>
      <w:marBottom w:val="0"/>
      <w:divBdr>
        <w:top w:val="none" w:sz="0" w:space="0" w:color="auto"/>
        <w:left w:val="none" w:sz="0" w:space="0" w:color="auto"/>
        <w:bottom w:val="none" w:sz="0" w:space="0" w:color="auto"/>
        <w:right w:val="none" w:sz="0" w:space="0" w:color="auto"/>
      </w:divBdr>
    </w:div>
    <w:div w:id="1615556470">
      <w:bodyDiv w:val="1"/>
      <w:marLeft w:val="0"/>
      <w:marRight w:val="0"/>
      <w:marTop w:val="0"/>
      <w:marBottom w:val="0"/>
      <w:divBdr>
        <w:top w:val="none" w:sz="0" w:space="0" w:color="auto"/>
        <w:left w:val="none" w:sz="0" w:space="0" w:color="auto"/>
        <w:bottom w:val="none" w:sz="0" w:space="0" w:color="auto"/>
        <w:right w:val="none" w:sz="0" w:space="0" w:color="auto"/>
      </w:divBdr>
    </w:div>
    <w:div w:id="1616978807">
      <w:bodyDiv w:val="1"/>
      <w:marLeft w:val="0"/>
      <w:marRight w:val="0"/>
      <w:marTop w:val="0"/>
      <w:marBottom w:val="0"/>
      <w:divBdr>
        <w:top w:val="none" w:sz="0" w:space="0" w:color="auto"/>
        <w:left w:val="none" w:sz="0" w:space="0" w:color="auto"/>
        <w:bottom w:val="none" w:sz="0" w:space="0" w:color="auto"/>
        <w:right w:val="none" w:sz="0" w:space="0" w:color="auto"/>
      </w:divBdr>
    </w:div>
    <w:div w:id="1621959512">
      <w:bodyDiv w:val="1"/>
      <w:marLeft w:val="0"/>
      <w:marRight w:val="0"/>
      <w:marTop w:val="0"/>
      <w:marBottom w:val="0"/>
      <w:divBdr>
        <w:top w:val="none" w:sz="0" w:space="0" w:color="auto"/>
        <w:left w:val="none" w:sz="0" w:space="0" w:color="auto"/>
        <w:bottom w:val="none" w:sz="0" w:space="0" w:color="auto"/>
        <w:right w:val="none" w:sz="0" w:space="0" w:color="auto"/>
      </w:divBdr>
    </w:div>
    <w:div w:id="1631013178">
      <w:bodyDiv w:val="1"/>
      <w:marLeft w:val="0"/>
      <w:marRight w:val="0"/>
      <w:marTop w:val="0"/>
      <w:marBottom w:val="0"/>
      <w:divBdr>
        <w:top w:val="none" w:sz="0" w:space="0" w:color="auto"/>
        <w:left w:val="none" w:sz="0" w:space="0" w:color="auto"/>
        <w:bottom w:val="none" w:sz="0" w:space="0" w:color="auto"/>
        <w:right w:val="none" w:sz="0" w:space="0" w:color="auto"/>
      </w:divBdr>
    </w:div>
    <w:div w:id="1631353786">
      <w:bodyDiv w:val="1"/>
      <w:marLeft w:val="0"/>
      <w:marRight w:val="0"/>
      <w:marTop w:val="0"/>
      <w:marBottom w:val="0"/>
      <w:divBdr>
        <w:top w:val="none" w:sz="0" w:space="0" w:color="auto"/>
        <w:left w:val="none" w:sz="0" w:space="0" w:color="auto"/>
        <w:bottom w:val="none" w:sz="0" w:space="0" w:color="auto"/>
        <w:right w:val="none" w:sz="0" w:space="0" w:color="auto"/>
      </w:divBdr>
    </w:div>
    <w:div w:id="1638535667">
      <w:bodyDiv w:val="1"/>
      <w:marLeft w:val="0"/>
      <w:marRight w:val="0"/>
      <w:marTop w:val="0"/>
      <w:marBottom w:val="0"/>
      <w:divBdr>
        <w:top w:val="none" w:sz="0" w:space="0" w:color="auto"/>
        <w:left w:val="none" w:sz="0" w:space="0" w:color="auto"/>
        <w:bottom w:val="none" w:sz="0" w:space="0" w:color="auto"/>
        <w:right w:val="none" w:sz="0" w:space="0" w:color="auto"/>
      </w:divBdr>
    </w:div>
    <w:div w:id="1640308794">
      <w:bodyDiv w:val="1"/>
      <w:marLeft w:val="0"/>
      <w:marRight w:val="0"/>
      <w:marTop w:val="0"/>
      <w:marBottom w:val="0"/>
      <w:divBdr>
        <w:top w:val="none" w:sz="0" w:space="0" w:color="auto"/>
        <w:left w:val="none" w:sz="0" w:space="0" w:color="auto"/>
        <w:bottom w:val="none" w:sz="0" w:space="0" w:color="auto"/>
        <w:right w:val="none" w:sz="0" w:space="0" w:color="auto"/>
      </w:divBdr>
    </w:div>
    <w:div w:id="1641617770">
      <w:bodyDiv w:val="1"/>
      <w:marLeft w:val="0"/>
      <w:marRight w:val="0"/>
      <w:marTop w:val="0"/>
      <w:marBottom w:val="0"/>
      <w:divBdr>
        <w:top w:val="none" w:sz="0" w:space="0" w:color="auto"/>
        <w:left w:val="none" w:sz="0" w:space="0" w:color="auto"/>
        <w:bottom w:val="none" w:sz="0" w:space="0" w:color="auto"/>
        <w:right w:val="none" w:sz="0" w:space="0" w:color="auto"/>
      </w:divBdr>
    </w:div>
    <w:div w:id="1642808791">
      <w:bodyDiv w:val="1"/>
      <w:marLeft w:val="0"/>
      <w:marRight w:val="0"/>
      <w:marTop w:val="0"/>
      <w:marBottom w:val="0"/>
      <w:divBdr>
        <w:top w:val="none" w:sz="0" w:space="0" w:color="auto"/>
        <w:left w:val="none" w:sz="0" w:space="0" w:color="auto"/>
        <w:bottom w:val="none" w:sz="0" w:space="0" w:color="auto"/>
        <w:right w:val="none" w:sz="0" w:space="0" w:color="auto"/>
      </w:divBdr>
    </w:div>
    <w:div w:id="1643121941">
      <w:bodyDiv w:val="1"/>
      <w:marLeft w:val="0"/>
      <w:marRight w:val="0"/>
      <w:marTop w:val="0"/>
      <w:marBottom w:val="0"/>
      <w:divBdr>
        <w:top w:val="none" w:sz="0" w:space="0" w:color="auto"/>
        <w:left w:val="none" w:sz="0" w:space="0" w:color="auto"/>
        <w:bottom w:val="none" w:sz="0" w:space="0" w:color="auto"/>
        <w:right w:val="none" w:sz="0" w:space="0" w:color="auto"/>
      </w:divBdr>
    </w:div>
    <w:div w:id="1644768355">
      <w:bodyDiv w:val="1"/>
      <w:marLeft w:val="0"/>
      <w:marRight w:val="0"/>
      <w:marTop w:val="0"/>
      <w:marBottom w:val="0"/>
      <w:divBdr>
        <w:top w:val="none" w:sz="0" w:space="0" w:color="auto"/>
        <w:left w:val="none" w:sz="0" w:space="0" w:color="auto"/>
        <w:bottom w:val="none" w:sz="0" w:space="0" w:color="auto"/>
        <w:right w:val="none" w:sz="0" w:space="0" w:color="auto"/>
      </w:divBdr>
    </w:div>
    <w:div w:id="1648900251">
      <w:bodyDiv w:val="1"/>
      <w:marLeft w:val="0"/>
      <w:marRight w:val="0"/>
      <w:marTop w:val="0"/>
      <w:marBottom w:val="0"/>
      <w:divBdr>
        <w:top w:val="none" w:sz="0" w:space="0" w:color="auto"/>
        <w:left w:val="none" w:sz="0" w:space="0" w:color="auto"/>
        <w:bottom w:val="none" w:sz="0" w:space="0" w:color="auto"/>
        <w:right w:val="none" w:sz="0" w:space="0" w:color="auto"/>
      </w:divBdr>
    </w:div>
    <w:div w:id="1650787564">
      <w:bodyDiv w:val="1"/>
      <w:marLeft w:val="0"/>
      <w:marRight w:val="0"/>
      <w:marTop w:val="0"/>
      <w:marBottom w:val="0"/>
      <w:divBdr>
        <w:top w:val="none" w:sz="0" w:space="0" w:color="auto"/>
        <w:left w:val="none" w:sz="0" w:space="0" w:color="auto"/>
        <w:bottom w:val="none" w:sz="0" w:space="0" w:color="auto"/>
        <w:right w:val="none" w:sz="0" w:space="0" w:color="auto"/>
      </w:divBdr>
    </w:div>
    <w:div w:id="1653174224">
      <w:bodyDiv w:val="1"/>
      <w:marLeft w:val="0"/>
      <w:marRight w:val="0"/>
      <w:marTop w:val="0"/>
      <w:marBottom w:val="0"/>
      <w:divBdr>
        <w:top w:val="none" w:sz="0" w:space="0" w:color="auto"/>
        <w:left w:val="none" w:sz="0" w:space="0" w:color="auto"/>
        <w:bottom w:val="none" w:sz="0" w:space="0" w:color="auto"/>
        <w:right w:val="none" w:sz="0" w:space="0" w:color="auto"/>
      </w:divBdr>
    </w:div>
    <w:div w:id="1655259439">
      <w:bodyDiv w:val="1"/>
      <w:marLeft w:val="0"/>
      <w:marRight w:val="0"/>
      <w:marTop w:val="0"/>
      <w:marBottom w:val="0"/>
      <w:divBdr>
        <w:top w:val="none" w:sz="0" w:space="0" w:color="auto"/>
        <w:left w:val="none" w:sz="0" w:space="0" w:color="auto"/>
        <w:bottom w:val="none" w:sz="0" w:space="0" w:color="auto"/>
        <w:right w:val="none" w:sz="0" w:space="0" w:color="auto"/>
      </w:divBdr>
    </w:div>
    <w:div w:id="1665157605">
      <w:bodyDiv w:val="1"/>
      <w:marLeft w:val="0"/>
      <w:marRight w:val="0"/>
      <w:marTop w:val="0"/>
      <w:marBottom w:val="0"/>
      <w:divBdr>
        <w:top w:val="none" w:sz="0" w:space="0" w:color="auto"/>
        <w:left w:val="none" w:sz="0" w:space="0" w:color="auto"/>
        <w:bottom w:val="none" w:sz="0" w:space="0" w:color="auto"/>
        <w:right w:val="none" w:sz="0" w:space="0" w:color="auto"/>
      </w:divBdr>
    </w:div>
    <w:div w:id="1671448124">
      <w:bodyDiv w:val="1"/>
      <w:marLeft w:val="0"/>
      <w:marRight w:val="0"/>
      <w:marTop w:val="0"/>
      <w:marBottom w:val="0"/>
      <w:divBdr>
        <w:top w:val="none" w:sz="0" w:space="0" w:color="auto"/>
        <w:left w:val="none" w:sz="0" w:space="0" w:color="auto"/>
        <w:bottom w:val="none" w:sz="0" w:space="0" w:color="auto"/>
        <w:right w:val="none" w:sz="0" w:space="0" w:color="auto"/>
      </w:divBdr>
    </w:div>
    <w:div w:id="1671980965">
      <w:bodyDiv w:val="1"/>
      <w:marLeft w:val="0"/>
      <w:marRight w:val="0"/>
      <w:marTop w:val="0"/>
      <w:marBottom w:val="0"/>
      <w:divBdr>
        <w:top w:val="none" w:sz="0" w:space="0" w:color="auto"/>
        <w:left w:val="none" w:sz="0" w:space="0" w:color="auto"/>
        <w:bottom w:val="none" w:sz="0" w:space="0" w:color="auto"/>
        <w:right w:val="none" w:sz="0" w:space="0" w:color="auto"/>
      </w:divBdr>
    </w:div>
    <w:div w:id="1673337132">
      <w:bodyDiv w:val="1"/>
      <w:marLeft w:val="0"/>
      <w:marRight w:val="0"/>
      <w:marTop w:val="0"/>
      <w:marBottom w:val="0"/>
      <w:divBdr>
        <w:top w:val="none" w:sz="0" w:space="0" w:color="auto"/>
        <w:left w:val="none" w:sz="0" w:space="0" w:color="auto"/>
        <w:bottom w:val="none" w:sz="0" w:space="0" w:color="auto"/>
        <w:right w:val="none" w:sz="0" w:space="0" w:color="auto"/>
      </w:divBdr>
    </w:div>
    <w:div w:id="1678269067">
      <w:bodyDiv w:val="1"/>
      <w:marLeft w:val="0"/>
      <w:marRight w:val="0"/>
      <w:marTop w:val="0"/>
      <w:marBottom w:val="0"/>
      <w:divBdr>
        <w:top w:val="none" w:sz="0" w:space="0" w:color="auto"/>
        <w:left w:val="none" w:sz="0" w:space="0" w:color="auto"/>
        <w:bottom w:val="none" w:sz="0" w:space="0" w:color="auto"/>
        <w:right w:val="none" w:sz="0" w:space="0" w:color="auto"/>
      </w:divBdr>
    </w:div>
    <w:div w:id="1682511417">
      <w:bodyDiv w:val="1"/>
      <w:marLeft w:val="0"/>
      <w:marRight w:val="0"/>
      <w:marTop w:val="0"/>
      <w:marBottom w:val="0"/>
      <w:divBdr>
        <w:top w:val="none" w:sz="0" w:space="0" w:color="auto"/>
        <w:left w:val="none" w:sz="0" w:space="0" w:color="auto"/>
        <w:bottom w:val="none" w:sz="0" w:space="0" w:color="auto"/>
        <w:right w:val="none" w:sz="0" w:space="0" w:color="auto"/>
      </w:divBdr>
    </w:div>
    <w:div w:id="1683704614">
      <w:bodyDiv w:val="1"/>
      <w:marLeft w:val="0"/>
      <w:marRight w:val="0"/>
      <w:marTop w:val="0"/>
      <w:marBottom w:val="0"/>
      <w:divBdr>
        <w:top w:val="none" w:sz="0" w:space="0" w:color="auto"/>
        <w:left w:val="none" w:sz="0" w:space="0" w:color="auto"/>
        <w:bottom w:val="none" w:sz="0" w:space="0" w:color="auto"/>
        <w:right w:val="none" w:sz="0" w:space="0" w:color="auto"/>
      </w:divBdr>
    </w:div>
    <w:div w:id="1684896961">
      <w:bodyDiv w:val="1"/>
      <w:marLeft w:val="0"/>
      <w:marRight w:val="0"/>
      <w:marTop w:val="0"/>
      <w:marBottom w:val="0"/>
      <w:divBdr>
        <w:top w:val="none" w:sz="0" w:space="0" w:color="auto"/>
        <w:left w:val="none" w:sz="0" w:space="0" w:color="auto"/>
        <w:bottom w:val="none" w:sz="0" w:space="0" w:color="auto"/>
        <w:right w:val="none" w:sz="0" w:space="0" w:color="auto"/>
      </w:divBdr>
    </w:div>
    <w:div w:id="1688171536">
      <w:bodyDiv w:val="1"/>
      <w:marLeft w:val="0"/>
      <w:marRight w:val="0"/>
      <w:marTop w:val="0"/>
      <w:marBottom w:val="0"/>
      <w:divBdr>
        <w:top w:val="none" w:sz="0" w:space="0" w:color="auto"/>
        <w:left w:val="none" w:sz="0" w:space="0" w:color="auto"/>
        <w:bottom w:val="none" w:sz="0" w:space="0" w:color="auto"/>
        <w:right w:val="none" w:sz="0" w:space="0" w:color="auto"/>
      </w:divBdr>
    </w:div>
    <w:div w:id="1689794911">
      <w:bodyDiv w:val="1"/>
      <w:marLeft w:val="0"/>
      <w:marRight w:val="0"/>
      <w:marTop w:val="0"/>
      <w:marBottom w:val="0"/>
      <w:divBdr>
        <w:top w:val="none" w:sz="0" w:space="0" w:color="auto"/>
        <w:left w:val="none" w:sz="0" w:space="0" w:color="auto"/>
        <w:bottom w:val="none" w:sz="0" w:space="0" w:color="auto"/>
        <w:right w:val="none" w:sz="0" w:space="0" w:color="auto"/>
      </w:divBdr>
    </w:div>
    <w:div w:id="1695030700">
      <w:bodyDiv w:val="1"/>
      <w:marLeft w:val="0"/>
      <w:marRight w:val="0"/>
      <w:marTop w:val="0"/>
      <w:marBottom w:val="0"/>
      <w:divBdr>
        <w:top w:val="none" w:sz="0" w:space="0" w:color="auto"/>
        <w:left w:val="none" w:sz="0" w:space="0" w:color="auto"/>
        <w:bottom w:val="none" w:sz="0" w:space="0" w:color="auto"/>
        <w:right w:val="none" w:sz="0" w:space="0" w:color="auto"/>
      </w:divBdr>
    </w:div>
    <w:div w:id="1707410290">
      <w:bodyDiv w:val="1"/>
      <w:marLeft w:val="0"/>
      <w:marRight w:val="0"/>
      <w:marTop w:val="0"/>
      <w:marBottom w:val="0"/>
      <w:divBdr>
        <w:top w:val="none" w:sz="0" w:space="0" w:color="auto"/>
        <w:left w:val="none" w:sz="0" w:space="0" w:color="auto"/>
        <w:bottom w:val="none" w:sz="0" w:space="0" w:color="auto"/>
        <w:right w:val="none" w:sz="0" w:space="0" w:color="auto"/>
      </w:divBdr>
    </w:div>
    <w:div w:id="1707636095">
      <w:bodyDiv w:val="1"/>
      <w:marLeft w:val="0"/>
      <w:marRight w:val="0"/>
      <w:marTop w:val="0"/>
      <w:marBottom w:val="0"/>
      <w:divBdr>
        <w:top w:val="none" w:sz="0" w:space="0" w:color="auto"/>
        <w:left w:val="none" w:sz="0" w:space="0" w:color="auto"/>
        <w:bottom w:val="none" w:sz="0" w:space="0" w:color="auto"/>
        <w:right w:val="none" w:sz="0" w:space="0" w:color="auto"/>
      </w:divBdr>
    </w:div>
    <w:div w:id="1708481012">
      <w:bodyDiv w:val="1"/>
      <w:marLeft w:val="0"/>
      <w:marRight w:val="0"/>
      <w:marTop w:val="0"/>
      <w:marBottom w:val="0"/>
      <w:divBdr>
        <w:top w:val="none" w:sz="0" w:space="0" w:color="auto"/>
        <w:left w:val="none" w:sz="0" w:space="0" w:color="auto"/>
        <w:bottom w:val="none" w:sz="0" w:space="0" w:color="auto"/>
        <w:right w:val="none" w:sz="0" w:space="0" w:color="auto"/>
      </w:divBdr>
    </w:div>
    <w:div w:id="1710258889">
      <w:bodyDiv w:val="1"/>
      <w:marLeft w:val="0"/>
      <w:marRight w:val="0"/>
      <w:marTop w:val="0"/>
      <w:marBottom w:val="0"/>
      <w:divBdr>
        <w:top w:val="none" w:sz="0" w:space="0" w:color="auto"/>
        <w:left w:val="none" w:sz="0" w:space="0" w:color="auto"/>
        <w:bottom w:val="none" w:sz="0" w:space="0" w:color="auto"/>
        <w:right w:val="none" w:sz="0" w:space="0" w:color="auto"/>
      </w:divBdr>
    </w:div>
    <w:div w:id="1710494397">
      <w:bodyDiv w:val="1"/>
      <w:marLeft w:val="0"/>
      <w:marRight w:val="0"/>
      <w:marTop w:val="0"/>
      <w:marBottom w:val="0"/>
      <w:divBdr>
        <w:top w:val="none" w:sz="0" w:space="0" w:color="auto"/>
        <w:left w:val="none" w:sz="0" w:space="0" w:color="auto"/>
        <w:bottom w:val="none" w:sz="0" w:space="0" w:color="auto"/>
        <w:right w:val="none" w:sz="0" w:space="0" w:color="auto"/>
      </w:divBdr>
    </w:div>
    <w:div w:id="1721324353">
      <w:bodyDiv w:val="1"/>
      <w:marLeft w:val="0"/>
      <w:marRight w:val="0"/>
      <w:marTop w:val="0"/>
      <w:marBottom w:val="0"/>
      <w:divBdr>
        <w:top w:val="none" w:sz="0" w:space="0" w:color="auto"/>
        <w:left w:val="none" w:sz="0" w:space="0" w:color="auto"/>
        <w:bottom w:val="none" w:sz="0" w:space="0" w:color="auto"/>
        <w:right w:val="none" w:sz="0" w:space="0" w:color="auto"/>
      </w:divBdr>
    </w:div>
    <w:div w:id="1727488988">
      <w:bodyDiv w:val="1"/>
      <w:marLeft w:val="0"/>
      <w:marRight w:val="0"/>
      <w:marTop w:val="0"/>
      <w:marBottom w:val="0"/>
      <w:divBdr>
        <w:top w:val="none" w:sz="0" w:space="0" w:color="auto"/>
        <w:left w:val="none" w:sz="0" w:space="0" w:color="auto"/>
        <w:bottom w:val="none" w:sz="0" w:space="0" w:color="auto"/>
        <w:right w:val="none" w:sz="0" w:space="0" w:color="auto"/>
      </w:divBdr>
    </w:div>
    <w:div w:id="1738044777">
      <w:bodyDiv w:val="1"/>
      <w:marLeft w:val="0"/>
      <w:marRight w:val="0"/>
      <w:marTop w:val="0"/>
      <w:marBottom w:val="0"/>
      <w:divBdr>
        <w:top w:val="none" w:sz="0" w:space="0" w:color="auto"/>
        <w:left w:val="none" w:sz="0" w:space="0" w:color="auto"/>
        <w:bottom w:val="none" w:sz="0" w:space="0" w:color="auto"/>
        <w:right w:val="none" w:sz="0" w:space="0" w:color="auto"/>
      </w:divBdr>
    </w:div>
    <w:div w:id="1739553526">
      <w:bodyDiv w:val="1"/>
      <w:marLeft w:val="0"/>
      <w:marRight w:val="0"/>
      <w:marTop w:val="0"/>
      <w:marBottom w:val="0"/>
      <w:divBdr>
        <w:top w:val="none" w:sz="0" w:space="0" w:color="auto"/>
        <w:left w:val="none" w:sz="0" w:space="0" w:color="auto"/>
        <w:bottom w:val="none" w:sz="0" w:space="0" w:color="auto"/>
        <w:right w:val="none" w:sz="0" w:space="0" w:color="auto"/>
      </w:divBdr>
    </w:div>
    <w:div w:id="1744182282">
      <w:bodyDiv w:val="1"/>
      <w:marLeft w:val="0"/>
      <w:marRight w:val="0"/>
      <w:marTop w:val="0"/>
      <w:marBottom w:val="0"/>
      <w:divBdr>
        <w:top w:val="none" w:sz="0" w:space="0" w:color="auto"/>
        <w:left w:val="none" w:sz="0" w:space="0" w:color="auto"/>
        <w:bottom w:val="none" w:sz="0" w:space="0" w:color="auto"/>
        <w:right w:val="none" w:sz="0" w:space="0" w:color="auto"/>
      </w:divBdr>
    </w:div>
    <w:div w:id="1752045188">
      <w:bodyDiv w:val="1"/>
      <w:marLeft w:val="0"/>
      <w:marRight w:val="0"/>
      <w:marTop w:val="0"/>
      <w:marBottom w:val="0"/>
      <w:divBdr>
        <w:top w:val="none" w:sz="0" w:space="0" w:color="auto"/>
        <w:left w:val="none" w:sz="0" w:space="0" w:color="auto"/>
        <w:bottom w:val="none" w:sz="0" w:space="0" w:color="auto"/>
        <w:right w:val="none" w:sz="0" w:space="0" w:color="auto"/>
      </w:divBdr>
    </w:div>
    <w:div w:id="1755393555">
      <w:bodyDiv w:val="1"/>
      <w:marLeft w:val="0"/>
      <w:marRight w:val="0"/>
      <w:marTop w:val="0"/>
      <w:marBottom w:val="0"/>
      <w:divBdr>
        <w:top w:val="none" w:sz="0" w:space="0" w:color="auto"/>
        <w:left w:val="none" w:sz="0" w:space="0" w:color="auto"/>
        <w:bottom w:val="none" w:sz="0" w:space="0" w:color="auto"/>
        <w:right w:val="none" w:sz="0" w:space="0" w:color="auto"/>
      </w:divBdr>
    </w:div>
    <w:div w:id="1762066725">
      <w:bodyDiv w:val="1"/>
      <w:marLeft w:val="0"/>
      <w:marRight w:val="0"/>
      <w:marTop w:val="0"/>
      <w:marBottom w:val="0"/>
      <w:divBdr>
        <w:top w:val="none" w:sz="0" w:space="0" w:color="auto"/>
        <w:left w:val="none" w:sz="0" w:space="0" w:color="auto"/>
        <w:bottom w:val="none" w:sz="0" w:space="0" w:color="auto"/>
        <w:right w:val="none" w:sz="0" w:space="0" w:color="auto"/>
      </w:divBdr>
      <w:divsChild>
        <w:div w:id="837188142">
          <w:marLeft w:val="979"/>
          <w:marRight w:val="0"/>
          <w:marTop w:val="0"/>
          <w:marBottom w:val="0"/>
          <w:divBdr>
            <w:top w:val="none" w:sz="0" w:space="0" w:color="auto"/>
            <w:left w:val="none" w:sz="0" w:space="0" w:color="auto"/>
            <w:bottom w:val="none" w:sz="0" w:space="0" w:color="auto"/>
            <w:right w:val="none" w:sz="0" w:space="0" w:color="auto"/>
          </w:divBdr>
        </w:div>
        <w:div w:id="950473650">
          <w:marLeft w:val="979"/>
          <w:marRight w:val="0"/>
          <w:marTop w:val="0"/>
          <w:marBottom w:val="0"/>
          <w:divBdr>
            <w:top w:val="none" w:sz="0" w:space="0" w:color="auto"/>
            <w:left w:val="none" w:sz="0" w:space="0" w:color="auto"/>
            <w:bottom w:val="none" w:sz="0" w:space="0" w:color="auto"/>
            <w:right w:val="none" w:sz="0" w:space="0" w:color="auto"/>
          </w:divBdr>
        </w:div>
      </w:divsChild>
    </w:div>
    <w:div w:id="1764059960">
      <w:bodyDiv w:val="1"/>
      <w:marLeft w:val="0"/>
      <w:marRight w:val="0"/>
      <w:marTop w:val="0"/>
      <w:marBottom w:val="0"/>
      <w:divBdr>
        <w:top w:val="none" w:sz="0" w:space="0" w:color="auto"/>
        <w:left w:val="none" w:sz="0" w:space="0" w:color="auto"/>
        <w:bottom w:val="none" w:sz="0" w:space="0" w:color="auto"/>
        <w:right w:val="none" w:sz="0" w:space="0" w:color="auto"/>
      </w:divBdr>
    </w:div>
    <w:div w:id="1768966324">
      <w:bodyDiv w:val="1"/>
      <w:marLeft w:val="0"/>
      <w:marRight w:val="0"/>
      <w:marTop w:val="0"/>
      <w:marBottom w:val="0"/>
      <w:divBdr>
        <w:top w:val="none" w:sz="0" w:space="0" w:color="auto"/>
        <w:left w:val="none" w:sz="0" w:space="0" w:color="auto"/>
        <w:bottom w:val="none" w:sz="0" w:space="0" w:color="auto"/>
        <w:right w:val="none" w:sz="0" w:space="0" w:color="auto"/>
      </w:divBdr>
    </w:div>
    <w:div w:id="1771583951">
      <w:bodyDiv w:val="1"/>
      <w:marLeft w:val="0"/>
      <w:marRight w:val="0"/>
      <w:marTop w:val="0"/>
      <w:marBottom w:val="0"/>
      <w:divBdr>
        <w:top w:val="none" w:sz="0" w:space="0" w:color="auto"/>
        <w:left w:val="none" w:sz="0" w:space="0" w:color="auto"/>
        <w:bottom w:val="none" w:sz="0" w:space="0" w:color="auto"/>
        <w:right w:val="none" w:sz="0" w:space="0" w:color="auto"/>
      </w:divBdr>
    </w:div>
    <w:div w:id="1786922277">
      <w:bodyDiv w:val="1"/>
      <w:marLeft w:val="0"/>
      <w:marRight w:val="0"/>
      <w:marTop w:val="0"/>
      <w:marBottom w:val="0"/>
      <w:divBdr>
        <w:top w:val="none" w:sz="0" w:space="0" w:color="auto"/>
        <w:left w:val="none" w:sz="0" w:space="0" w:color="auto"/>
        <w:bottom w:val="none" w:sz="0" w:space="0" w:color="auto"/>
        <w:right w:val="none" w:sz="0" w:space="0" w:color="auto"/>
      </w:divBdr>
    </w:div>
    <w:div w:id="1788037102">
      <w:bodyDiv w:val="1"/>
      <w:marLeft w:val="0"/>
      <w:marRight w:val="0"/>
      <w:marTop w:val="0"/>
      <w:marBottom w:val="0"/>
      <w:divBdr>
        <w:top w:val="none" w:sz="0" w:space="0" w:color="auto"/>
        <w:left w:val="none" w:sz="0" w:space="0" w:color="auto"/>
        <w:bottom w:val="none" w:sz="0" w:space="0" w:color="auto"/>
        <w:right w:val="none" w:sz="0" w:space="0" w:color="auto"/>
      </w:divBdr>
    </w:div>
    <w:div w:id="1790583544">
      <w:bodyDiv w:val="1"/>
      <w:marLeft w:val="0"/>
      <w:marRight w:val="0"/>
      <w:marTop w:val="0"/>
      <w:marBottom w:val="0"/>
      <w:divBdr>
        <w:top w:val="none" w:sz="0" w:space="0" w:color="auto"/>
        <w:left w:val="none" w:sz="0" w:space="0" w:color="auto"/>
        <w:bottom w:val="none" w:sz="0" w:space="0" w:color="auto"/>
        <w:right w:val="none" w:sz="0" w:space="0" w:color="auto"/>
      </w:divBdr>
    </w:div>
    <w:div w:id="1791046412">
      <w:bodyDiv w:val="1"/>
      <w:marLeft w:val="0"/>
      <w:marRight w:val="0"/>
      <w:marTop w:val="0"/>
      <w:marBottom w:val="0"/>
      <w:divBdr>
        <w:top w:val="none" w:sz="0" w:space="0" w:color="auto"/>
        <w:left w:val="none" w:sz="0" w:space="0" w:color="auto"/>
        <w:bottom w:val="none" w:sz="0" w:space="0" w:color="auto"/>
        <w:right w:val="none" w:sz="0" w:space="0" w:color="auto"/>
      </w:divBdr>
    </w:div>
    <w:div w:id="1791168314">
      <w:bodyDiv w:val="1"/>
      <w:marLeft w:val="0"/>
      <w:marRight w:val="0"/>
      <w:marTop w:val="0"/>
      <w:marBottom w:val="0"/>
      <w:divBdr>
        <w:top w:val="none" w:sz="0" w:space="0" w:color="auto"/>
        <w:left w:val="none" w:sz="0" w:space="0" w:color="auto"/>
        <w:bottom w:val="none" w:sz="0" w:space="0" w:color="auto"/>
        <w:right w:val="none" w:sz="0" w:space="0" w:color="auto"/>
      </w:divBdr>
    </w:div>
    <w:div w:id="1792243796">
      <w:bodyDiv w:val="1"/>
      <w:marLeft w:val="0"/>
      <w:marRight w:val="0"/>
      <w:marTop w:val="0"/>
      <w:marBottom w:val="0"/>
      <w:divBdr>
        <w:top w:val="none" w:sz="0" w:space="0" w:color="auto"/>
        <w:left w:val="none" w:sz="0" w:space="0" w:color="auto"/>
        <w:bottom w:val="none" w:sz="0" w:space="0" w:color="auto"/>
        <w:right w:val="none" w:sz="0" w:space="0" w:color="auto"/>
      </w:divBdr>
    </w:div>
    <w:div w:id="1792630941">
      <w:bodyDiv w:val="1"/>
      <w:marLeft w:val="0"/>
      <w:marRight w:val="0"/>
      <w:marTop w:val="0"/>
      <w:marBottom w:val="0"/>
      <w:divBdr>
        <w:top w:val="none" w:sz="0" w:space="0" w:color="auto"/>
        <w:left w:val="none" w:sz="0" w:space="0" w:color="auto"/>
        <w:bottom w:val="none" w:sz="0" w:space="0" w:color="auto"/>
        <w:right w:val="none" w:sz="0" w:space="0" w:color="auto"/>
      </w:divBdr>
    </w:div>
    <w:div w:id="1802185016">
      <w:bodyDiv w:val="1"/>
      <w:marLeft w:val="0"/>
      <w:marRight w:val="0"/>
      <w:marTop w:val="0"/>
      <w:marBottom w:val="0"/>
      <w:divBdr>
        <w:top w:val="none" w:sz="0" w:space="0" w:color="auto"/>
        <w:left w:val="none" w:sz="0" w:space="0" w:color="auto"/>
        <w:bottom w:val="none" w:sz="0" w:space="0" w:color="auto"/>
        <w:right w:val="none" w:sz="0" w:space="0" w:color="auto"/>
      </w:divBdr>
    </w:div>
    <w:div w:id="1806579035">
      <w:bodyDiv w:val="1"/>
      <w:marLeft w:val="0"/>
      <w:marRight w:val="0"/>
      <w:marTop w:val="0"/>
      <w:marBottom w:val="0"/>
      <w:divBdr>
        <w:top w:val="none" w:sz="0" w:space="0" w:color="auto"/>
        <w:left w:val="none" w:sz="0" w:space="0" w:color="auto"/>
        <w:bottom w:val="none" w:sz="0" w:space="0" w:color="auto"/>
        <w:right w:val="none" w:sz="0" w:space="0" w:color="auto"/>
      </w:divBdr>
    </w:div>
    <w:div w:id="1812208584">
      <w:bodyDiv w:val="1"/>
      <w:marLeft w:val="0"/>
      <w:marRight w:val="0"/>
      <w:marTop w:val="0"/>
      <w:marBottom w:val="0"/>
      <w:divBdr>
        <w:top w:val="none" w:sz="0" w:space="0" w:color="auto"/>
        <w:left w:val="none" w:sz="0" w:space="0" w:color="auto"/>
        <w:bottom w:val="none" w:sz="0" w:space="0" w:color="auto"/>
        <w:right w:val="none" w:sz="0" w:space="0" w:color="auto"/>
      </w:divBdr>
    </w:div>
    <w:div w:id="1827161780">
      <w:bodyDiv w:val="1"/>
      <w:marLeft w:val="0"/>
      <w:marRight w:val="0"/>
      <w:marTop w:val="0"/>
      <w:marBottom w:val="0"/>
      <w:divBdr>
        <w:top w:val="none" w:sz="0" w:space="0" w:color="auto"/>
        <w:left w:val="none" w:sz="0" w:space="0" w:color="auto"/>
        <w:bottom w:val="none" w:sz="0" w:space="0" w:color="auto"/>
        <w:right w:val="none" w:sz="0" w:space="0" w:color="auto"/>
      </w:divBdr>
    </w:div>
    <w:div w:id="1829318241">
      <w:bodyDiv w:val="1"/>
      <w:marLeft w:val="0"/>
      <w:marRight w:val="0"/>
      <w:marTop w:val="0"/>
      <w:marBottom w:val="0"/>
      <w:divBdr>
        <w:top w:val="none" w:sz="0" w:space="0" w:color="auto"/>
        <w:left w:val="none" w:sz="0" w:space="0" w:color="auto"/>
        <w:bottom w:val="none" w:sz="0" w:space="0" w:color="auto"/>
        <w:right w:val="none" w:sz="0" w:space="0" w:color="auto"/>
      </w:divBdr>
    </w:div>
    <w:div w:id="1829320821">
      <w:bodyDiv w:val="1"/>
      <w:marLeft w:val="0"/>
      <w:marRight w:val="0"/>
      <w:marTop w:val="0"/>
      <w:marBottom w:val="0"/>
      <w:divBdr>
        <w:top w:val="none" w:sz="0" w:space="0" w:color="auto"/>
        <w:left w:val="none" w:sz="0" w:space="0" w:color="auto"/>
        <w:bottom w:val="none" w:sz="0" w:space="0" w:color="auto"/>
        <w:right w:val="none" w:sz="0" w:space="0" w:color="auto"/>
      </w:divBdr>
    </w:div>
    <w:div w:id="1830636563">
      <w:bodyDiv w:val="1"/>
      <w:marLeft w:val="0"/>
      <w:marRight w:val="0"/>
      <w:marTop w:val="0"/>
      <w:marBottom w:val="0"/>
      <w:divBdr>
        <w:top w:val="none" w:sz="0" w:space="0" w:color="auto"/>
        <w:left w:val="none" w:sz="0" w:space="0" w:color="auto"/>
        <w:bottom w:val="none" w:sz="0" w:space="0" w:color="auto"/>
        <w:right w:val="none" w:sz="0" w:space="0" w:color="auto"/>
      </w:divBdr>
    </w:div>
    <w:div w:id="1834909351">
      <w:bodyDiv w:val="1"/>
      <w:marLeft w:val="0"/>
      <w:marRight w:val="0"/>
      <w:marTop w:val="0"/>
      <w:marBottom w:val="0"/>
      <w:divBdr>
        <w:top w:val="none" w:sz="0" w:space="0" w:color="auto"/>
        <w:left w:val="none" w:sz="0" w:space="0" w:color="auto"/>
        <w:bottom w:val="none" w:sz="0" w:space="0" w:color="auto"/>
        <w:right w:val="none" w:sz="0" w:space="0" w:color="auto"/>
      </w:divBdr>
    </w:div>
    <w:div w:id="1838035694">
      <w:bodyDiv w:val="1"/>
      <w:marLeft w:val="0"/>
      <w:marRight w:val="0"/>
      <w:marTop w:val="0"/>
      <w:marBottom w:val="0"/>
      <w:divBdr>
        <w:top w:val="none" w:sz="0" w:space="0" w:color="auto"/>
        <w:left w:val="none" w:sz="0" w:space="0" w:color="auto"/>
        <w:bottom w:val="none" w:sz="0" w:space="0" w:color="auto"/>
        <w:right w:val="none" w:sz="0" w:space="0" w:color="auto"/>
      </w:divBdr>
    </w:div>
    <w:div w:id="1844398264">
      <w:bodyDiv w:val="1"/>
      <w:marLeft w:val="0"/>
      <w:marRight w:val="0"/>
      <w:marTop w:val="0"/>
      <w:marBottom w:val="0"/>
      <w:divBdr>
        <w:top w:val="none" w:sz="0" w:space="0" w:color="auto"/>
        <w:left w:val="none" w:sz="0" w:space="0" w:color="auto"/>
        <w:bottom w:val="none" w:sz="0" w:space="0" w:color="auto"/>
        <w:right w:val="none" w:sz="0" w:space="0" w:color="auto"/>
      </w:divBdr>
    </w:div>
    <w:div w:id="1845825023">
      <w:bodyDiv w:val="1"/>
      <w:marLeft w:val="0"/>
      <w:marRight w:val="0"/>
      <w:marTop w:val="0"/>
      <w:marBottom w:val="0"/>
      <w:divBdr>
        <w:top w:val="none" w:sz="0" w:space="0" w:color="auto"/>
        <w:left w:val="none" w:sz="0" w:space="0" w:color="auto"/>
        <w:bottom w:val="none" w:sz="0" w:space="0" w:color="auto"/>
        <w:right w:val="none" w:sz="0" w:space="0" w:color="auto"/>
      </w:divBdr>
    </w:div>
    <w:div w:id="1847094511">
      <w:bodyDiv w:val="1"/>
      <w:marLeft w:val="0"/>
      <w:marRight w:val="0"/>
      <w:marTop w:val="0"/>
      <w:marBottom w:val="0"/>
      <w:divBdr>
        <w:top w:val="none" w:sz="0" w:space="0" w:color="auto"/>
        <w:left w:val="none" w:sz="0" w:space="0" w:color="auto"/>
        <w:bottom w:val="none" w:sz="0" w:space="0" w:color="auto"/>
        <w:right w:val="none" w:sz="0" w:space="0" w:color="auto"/>
      </w:divBdr>
    </w:div>
    <w:div w:id="1848327958">
      <w:bodyDiv w:val="1"/>
      <w:marLeft w:val="0"/>
      <w:marRight w:val="0"/>
      <w:marTop w:val="0"/>
      <w:marBottom w:val="0"/>
      <w:divBdr>
        <w:top w:val="none" w:sz="0" w:space="0" w:color="auto"/>
        <w:left w:val="none" w:sz="0" w:space="0" w:color="auto"/>
        <w:bottom w:val="none" w:sz="0" w:space="0" w:color="auto"/>
        <w:right w:val="none" w:sz="0" w:space="0" w:color="auto"/>
      </w:divBdr>
    </w:div>
    <w:div w:id="1852449368">
      <w:bodyDiv w:val="1"/>
      <w:marLeft w:val="0"/>
      <w:marRight w:val="0"/>
      <w:marTop w:val="0"/>
      <w:marBottom w:val="0"/>
      <w:divBdr>
        <w:top w:val="none" w:sz="0" w:space="0" w:color="auto"/>
        <w:left w:val="none" w:sz="0" w:space="0" w:color="auto"/>
        <w:bottom w:val="none" w:sz="0" w:space="0" w:color="auto"/>
        <w:right w:val="none" w:sz="0" w:space="0" w:color="auto"/>
      </w:divBdr>
    </w:div>
    <w:div w:id="1854034078">
      <w:bodyDiv w:val="1"/>
      <w:marLeft w:val="0"/>
      <w:marRight w:val="0"/>
      <w:marTop w:val="0"/>
      <w:marBottom w:val="0"/>
      <w:divBdr>
        <w:top w:val="none" w:sz="0" w:space="0" w:color="auto"/>
        <w:left w:val="none" w:sz="0" w:space="0" w:color="auto"/>
        <w:bottom w:val="none" w:sz="0" w:space="0" w:color="auto"/>
        <w:right w:val="none" w:sz="0" w:space="0" w:color="auto"/>
      </w:divBdr>
    </w:div>
    <w:div w:id="1861620795">
      <w:bodyDiv w:val="1"/>
      <w:marLeft w:val="0"/>
      <w:marRight w:val="0"/>
      <w:marTop w:val="0"/>
      <w:marBottom w:val="0"/>
      <w:divBdr>
        <w:top w:val="none" w:sz="0" w:space="0" w:color="auto"/>
        <w:left w:val="none" w:sz="0" w:space="0" w:color="auto"/>
        <w:bottom w:val="none" w:sz="0" w:space="0" w:color="auto"/>
        <w:right w:val="none" w:sz="0" w:space="0" w:color="auto"/>
      </w:divBdr>
    </w:div>
    <w:div w:id="1864980711">
      <w:bodyDiv w:val="1"/>
      <w:marLeft w:val="0"/>
      <w:marRight w:val="0"/>
      <w:marTop w:val="0"/>
      <w:marBottom w:val="0"/>
      <w:divBdr>
        <w:top w:val="none" w:sz="0" w:space="0" w:color="auto"/>
        <w:left w:val="none" w:sz="0" w:space="0" w:color="auto"/>
        <w:bottom w:val="none" w:sz="0" w:space="0" w:color="auto"/>
        <w:right w:val="none" w:sz="0" w:space="0" w:color="auto"/>
      </w:divBdr>
    </w:div>
    <w:div w:id="1866557947">
      <w:bodyDiv w:val="1"/>
      <w:marLeft w:val="0"/>
      <w:marRight w:val="0"/>
      <w:marTop w:val="0"/>
      <w:marBottom w:val="0"/>
      <w:divBdr>
        <w:top w:val="none" w:sz="0" w:space="0" w:color="auto"/>
        <w:left w:val="none" w:sz="0" w:space="0" w:color="auto"/>
        <w:bottom w:val="none" w:sz="0" w:space="0" w:color="auto"/>
        <w:right w:val="none" w:sz="0" w:space="0" w:color="auto"/>
      </w:divBdr>
    </w:div>
    <w:div w:id="1878395267">
      <w:bodyDiv w:val="1"/>
      <w:marLeft w:val="0"/>
      <w:marRight w:val="0"/>
      <w:marTop w:val="0"/>
      <w:marBottom w:val="0"/>
      <w:divBdr>
        <w:top w:val="none" w:sz="0" w:space="0" w:color="auto"/>
        <w:left w:val="none" w:sz="0" w:space="0" w:color="auto"/>
        <w:bottom w:val="none" w:sz="0" w:space="0" w:color="auto"/>
        <w:right w:val="none" w:sz="0" w:space="0" w:color="auto"/>
      </w:divBdr>
    </w:div>
    <w:div w:id="1881504581">
      <w:bodyDiv w:val="1"/>
      <w:marLeft w:val="0"/>
      <w:marRight w:val="0"/>
      <w:marTop w:val="0"/>
      <w:marBottom w:val="0"/>
      <w:divBdr>
        <w:top w:val="none" w:sz="0" w:space="0" w:color="auto"/>
        <w:left w:val="none" w:sz="0" w:space="0" w:color="auto"/>
        <w:bottom w:val="none" w:sz="0" w:space="0" w:color="auto"/>
        <w:right w:val="none" w:sz="0" w:space="0" w:color="auto"/>
      </w:divBdr>
    </w:div>
    <w:div w:id="1883638789">
      <w:bodyDiv w:val="1"/>
      <w:marLeft w:val="0"/>
      <w:marRight w:val="0"/>
      <w:marTop w:val="0"/>
      <w:marBottom w:val="0"/>
      <w:divBdr>
        <w:top w:val="none" w:sz="0" w:space="0" w:color="auto"/>
        <w:left w:val="none" w:sz="0" w:space="0" w:color="auto"/>
        <w:bottom w:val="none" w:sz="0" w:space="0" w:color="auto"/>
        <w:right w:val="none" w:sz="0" w:space="0" w:color="auto"/>
      </w:divBdr>
    </w:div>
    <w:div w:id="1887640679">
      <w:bodyDiv w:val="1"/>
      <w:marLeft w:val="0"/>
      <w:marRight w:val="0"/>
      <w:marTop w:val="0"/>
      <w:marBottom w:val="0"/>
      <w:divBdr>
        <w:top w:val="none" w:sz="0" w:space="0" w:color="auto"/>
        <w:left w:val="none" w:sz="0" w:space="0" w:color="auto"/>
        <w:bottom w:val="none" w:sz="0" w:space="0" w:color="auto"/>
        <w:right w:val="none" w:sz="0" w:space="0" w:color="auto"/>
      </w:divBdr>
    </w:div>
    <w:div w:id="1890145725">
      <w:bodyDiv w:val="1"/>
      <w:marLeft w:val="0"/>
      <w:marRight w:val="0"/>
      <w:marTop w:val="0"/>
      <w:marBottom w:val="0"/>
      <w:divBdr>
        <w:top w:val="none" w:sz="0" w:space="0" w:color="auto"/>
        <w:left w:val="none" w:sz="0" w:space="0" w:color="auto"/>
        <w:bottom w:val="none" w:sz="0" w:space="0" w:color="auto"/>
        <w:right w:val="none" w:sz="0" w:space="0" w:color="auto"/>
      </w:divBdr>
    </w:div>
    <w:div w:id="1891770105">
      <w:bodyDiv w:val="1"/>
      <w:marLeft w:val="0"/>
      <w:marRight w:val="0"/>
      <w:marTop w:val="0"/>
      <w:marBottom w:val="0"/>
      <w:divBdr>
        <w:top w:val="none" w:sz="0" w:space="0" w:color="auto"/>
        <w:left w:val="none" w:sz="0" w:space="0" w:color="auto"/>
        <w:bottom w:val="none" w:sz="0" w:space="0" w:color="auto"/>
        <w:right w:val="none" w:sz="0" w:space="0" w:color="auto"/>
      </w:divBdr>
    </w:div>
    <w:div w:id="1901863015">
      <w:bodyDiv w:val="1"/>
      <w:marLeft w:val="0"/>
      <w:marRight w:val="0"/>
      <w:marTop w:val="0"/>
      <w:marBottom w:val="0"/>
      <w:divBdr>
        <w:top w:val="none" w:sz="0" w:space="0" w:color="auto"/>
        <w:left w:val="none" w:sz="0" w:space="0" w:color="auto"/>
        <w:bottom w:val="none" w:sz="0" w:space="0" w:color="auto"/>
        <w:right w:val="none" w:sz="0" w:space="0" w:color="auto"/>
      </w:divBdr>
    </w:div>
    <w:div w:id="1911621639">
      <w:bodyDiv w:val="1"/>
      <w:marLeft w:val="0"/>
      <w:marRight w:val="0"/>
      <w:marTop w:val="0"/>
      <w:marBottom w:val="0"/>
      <w:divBdr>
        <w:top w:val="none" w:sz="0" w:space="0" w:color="auto"/>
        <w:left w:val="none" w:sz="0" w:space="0" w:color="auto"/>
        <w:bottom w:val="none" w:sz="0" w:space="0" w:color="auto"/>
        <w:right w:val="none" w:sz="0" w:space="0" w:color="auto"/>
      </w:divBdr>
    </w:div>
    <w:div w:id="1912151806">
      <w:bodyDiv w:val="1"/>
      <w:marLeft w:val="0"/>
      <w:marRight w:val="0"/>
      <w:marTop w:val="0"/>
      <w:marBottom w:val="0"/>
      <w:divBdr>
        <w:top w:val="none" w:sz="0" w:space="0" w:color="auto"/>
        <w:left w:val="none" w:sz="0" w:space="0" w:color="auto"/>
        <w:bottom w:val="none" w:sz="0" w:space="0" w:color="auto"/>
        <w:right w:val="none" w:sz="0" w:space="0" w:color="auto"/>
      </w:divBdr>
    </w:div>
    <w:div w:id="1913806661">
      <w:bodyDiv w:val="1"/>
      <w:marLeft w:val="0"/>
      <w:marRight w:val="0"/>
      <w:marTop w:val="0"/>
      <w:marBottom w:val="0"/>
      <w:divBdr>
        <w:top w:val="none" w:sz="0" w:space="0" w:color="auto"/>
        <w:left w:val="none" w:sz="0" w:space="0" w:color="auto"/>
        <w:bottom w:val="none" w:sz="0" w:space="0" w:color="auto"/>
        <w:right w:val="none" w:sz="0" w:space="0" w:color="auto"/>
      </w:divBdr>
    </w:div>
    <w:div w:id="1916666403">
      <w:bodyDiv w:val="1"/>
      <w:marLeft w:val="0"/>
      <w:marRight w:val="0"/>
      <w:marTop w:val="0"/>
      <w:marBottom w:val="0"/>
      <w:divBdr>
        <w:top w:val="none" w:sz="0" w:space="0" w:color="auto"/>
        <w:left w:val="none" w:sz="0" w:space="0" w:color="auto"/>
        <w:bottom w:val="none" w:sz="0" w:space="0" w:color="auto"/>
        <w:right w:val="none" w:sz="0" w:space="0" w:color="auto"/>
      </w:divBdr>
    </w:div>
    <w:div w:id="1917202653">
      <w:bodyDiv w:val="1"/>
      <w:marLeft w:val="0"/>
      <w:marRight w:val="0"/>
      <w:marTop w:val="0"/>
      <w:marBottom w:val="0"/>
      <w:divBdr>
        <w:top w:val="none" w:sz="0" w:space="0" w:color="auto"/>
        <w:left w:val="none" w:sz="0" w:space="0" w:color="auto"/>
        <w:bottom w:val="none" w:sz="0" w:space="0" w:color="auto"/>
        <w:right w:val="none" w:sz="0" w:space="0" w:color="auto"/>
      </w:divBdr>
    </w:div>
    <w:div w:id="1919485645">
      <w:bodyDiv w:val="1"/>
      <w:marLeft w:val="0"/>
      <w:marRight w:val="0"/>
      <w:marTop w:val="0"/>
      <w:marBottom w:val="0"/>
      <w:divBdr>
        <w:top w:val="none" w:sz="0" w:space="0" w:color="auto"/>
        <w:left w:val="none" w:sz="0" w:space="0" w:color="auto"/>
        <w:bottom w:val="none" w:sz="0" w:space="0" w:color="auto"/>
        <w:right w:val="none" w:sz="0" w:space="0" w:color="auto"/>
      </w:divBdr>
    </w:div>
    <w:div w:id="1924027992">
      <w:bodyDiv w:val="1"/>
      <w:marLeft w:val="0"/>
      <w:marRight w:val="0"/>
      <w:marTop w:val="0"/>
      <w:marBottom w:val="0"/>
      <w:divBdr>
        <w:top w:val="none" w:sz="0" w:space="0" w:color="auto"/>
        <w:left w:val="none" w:sz="0" w:space="0" w:color="auto"/>
        <w:bottom w:val="none" w:sz="0" w:space="0" w:color="auto"/>
        <w:right w:val="none" w:sz="0" w:space="0" w:color="auto"/>
      </w:divBdr>
    </w:div>
    <w:div w:id="1930043089">
      <w:bodyDiv w:val="1"/>
      <w:marLeft w:val="0"/>
      <w:marRight w:val="0"/>
      <w:marTop w:val="0"/>
      <w:marBottom w:val="0"/>
      <w:divBdr>
        <w:top w:val="none" w:sz="0" w:space="0" w:color="auto"/>
        <w:left w:val="none" w:sz="0" w:space="0" w:color="auto"/>
        <w:bottom w:val="none" w:sz="0" w:space="0" w:color="auto"/>
        <w:right w:val="none" w:sz="0" w:space="0" w:color="auto"/>
      </w:divBdr>
    </w:div>
    <w:div w:id="1933010329">
      <w:bodyDiv w:val="1"/>
      <w:marLeft w:val="0"/>
      <w:marRight w:val="0"/>
      <w:marTop w:val="0"/>
      <w:marBottom w:val="0"/>
      <w:divBdr>
        <w:top w:val="none" w:sz="0" w:space="0" w:color="auto"/>
        <w:left w:val="none" w:sz="0" w:space="0" w:color="auto"/>
        <w:bottom w:val="none" w:sz="0" w:space="0" w:color="auto"/>
        <w:right w:val="none" w:sz="0" w:space="0" w:color="auto"/>
      </w:divBdr>
    </w:div>
    <w:div w:id="1944528532">
      <w:bodyDiv w:val="1"/>
      <w:marLeft w:val="0"/>
      <w:marRight w:val="0"/>
      <w:marTop w:val="0"/>
      <w:marBottom w:val="0"/>
      <w:divBdr>
        <w:top w:val="none" w:sz="0" w:space="0" w:color="auto"/>
        <w:left w:val="none" w:sz="0" w:space="0" w:color="auto"/>
        <w:bottom w:val="none" w:sz="0" w:space="0" w:color="auto"/>
        <w:right w:val="none" w:sz="0" w:space="0" w:color="auto"/>
      </w:divBdr>
    </w:div>
    <w:div w:id="1957788080">
      <w:bodyDiv w:val="1"/>
      <w:marLeft w:val="0"/>
      <w:marRight w:val="0"/>
      <w:marTop w:val="0"/>
      <w:marBottom w:val="0"/>
      <w:divBdr>
        <w:top w:val="none" w:sz="0" w:space="0" w:color="auto"/>
        <w:left w:val="none" w:sz="0" w:space="0" w:color="auto"/>
        <w:bottom w:val="none" w:sz="0" w:space="0" w:color="auto"/>
        <w:right w:val="none" w:sz="0" w:space="0" w:color="auto"/>
      </w:divBdr>
    </w:div>
    <w:div w:id="1959530630">
      <w:bodyDiv w:val="1"/>
      <w:marLeft w:val="0"/>
      <w:marRight w:val="0"/>
      <w:marTop w:val="0"/>
      <w:marBottom w:val="0"/>
      <w:divBdr>
        <w:top w:val="none" w:sz="0" w:space="0" w:color="auto"/>
        <w:left w:val="none" w:sz="0" w:space="0" w:color="auto"/>
        <w:bottom w:val="none" w:sz="0" w:space="0" w:color="auto"/>
        <w:right w:val="none" w:sz="0" w:space="0" w:color="auto"/>
      </w:divBdr>
    </w:div>
    <w:div w:id="1977643782">
      <w:bodyDiv w:val="1"/>
      <w:marLeft w:val="0"/>
      <w:marRight w:val="0"/>
      <w:marTop w:val="0"/>
      <w:marBottom w:val="0"/>
      <w:divBdr>
        <w:top w:val="none" w:sz="0" w:space="0" w:color="auto"/>
        <w:left w:val="none" w:sz="0" w:space="0" w:color="auto"/>
        <w:bottom w:val="none" w:sz="0" w:space="0" w:color="auto"/>
        <w:right w:val="none" w:sz="0" w:space="0" w:color="auto"/>
      </w:divBdr>
    </w:div>
    <w:div w:id="1979991127">
      <w:bodyDiv w:val="1"/>
      <w:marLeft w:val="0"/>
      <w:marRight w:val="0"/>
      <w:marTop w:val="0"/>
      <w:marBottom w:val="0"/>
      <w:divBdr>
        <w:top w:val="none" w:sz="0" w:space="0" w:color="auto"/>
        <w:left w:val="none" w:sz="0" w:space="0" w:color="auto"/>
        <w:bottom w:val="none" w:sz="0" w:space="0" w:color="auto"/>
        <w:right w:val="none" w:sz="0" w:space="0" w:color="auto"/>
      </w:divBdr>
    </w:div>
    <w:div w:id="1994262417">
      <w:bodyDiv w:val="1"/>
      <w:marLeft w:val="0"/>
      <w:marRight w:val="0"/>
      <w:marTop w:val="0"/>
      <w:marBottom w:val="0"/>
      <w:divBdr>
        <w:top w:val="none" w:sz="0" w:space="0" w:color="auto"/>
        <w:left w:val="none" w:sz="0" w:space="0" w:color="auto"/>
        <w:bottom w:val="none" w:sz="0" w:space="0" w:color="auto"/>
        <w:right w:val="none" w:sz="0" w:space="0" w:color="auto"/>
      </w:divBdr>
    </w:div>
    <w:div w:id="2001081849">
      <w:bodyDiv w:val="1"/>
      <w:marLeft w:val="0"/>
      <w:marRight w:val="0"/>
      <w:marTop w:val="0"/>
      <w:marBottom w:val="0"/>
      <w:divBdr>
        <w:top w:val="none" w:sz="0" w:space="0" w:color="auto"/>
        <w:left w:val="none" w:sz="0" w:space="0" w:color="auto"/>
        <w:bottom w:val="none" w:sz="0" w:space="0" w:color="auto"/>
        <w:right w:val="none" w:sz="0" w:space="0" w:color="auto"/>
      </w:divBdr>
    </w:div>
    <w:div w:id="2003502099">
      <w:bodyDiv w:val="1"/>
      <w:marLeft w:val="0"/>
      <w:marRight w:val="0"/>
      <w:marTop w:val="0"/>
      <w:marBottom w:val="0"/>
      <w:divBdr>
        <w:top w:val="none" w:sz="0" w:space="0" w:color="auto"/>
        <w:left w:val="none" w:sz="0" w:space="0" w:color="auto"/>
        <w:bottom w:val="none" w:sz="0" w:space="0" w:color="auto"/>
        <w:right w:val="none" w:sz="0" w:space="0" w:color="auto"/>
      </w:divBdr>
    </w:div>
    <w:div w:id="2003509848">
      <w:bodyDiv w:val="1"/>
      <w:marLeft w:val="0"/>
      <w:marRight w:val="0"/>
      <w:marTop w:val="0"/>
      <w:marBottom w:val="0"/>
      <w:divBdr>
        <w:top w:val="none" w:sz="0" w:space="0" w:color="auto"/>
        <w:left w:val="none" w:sz="0" w:space="0" w:color="auto"/>
        <w:bottom w:val="none" w:sz="0" w:space="0" w:color="auto"/>
        <w:right w:val="none" w:sz="0" w:space="0" w:color="auto"/>
      </w:divBdr>
    </w:div>
    <w:div w:id="2006589690">
      <w:bodyDiv w:val="1"/>
      <w:marLeft w:val="0"/>
      <w:marRight w:val="0"/>
      <w:marTop w:val="0"/>
      <w:marBottom w:val="0"/>
      <w:divBdr>
        <w:top w:val="none" w:sz="0" w:space="0" w:color="auto"/>
        <w:left w:val="none" w:sz="0" w:space="0" w:color="auto"/>
        <w:bottom w:val="none" w:sz="0" w:space="0" w:color="auto"/>
        <w:right w:val="none" w:sz="0" w:space="0" w:color="auto"/>
      </w:divBdr>
    </w:div>
    <w:div w:id="2010869045">
      <w:bodyDiv w:val="1"/>
      <w:marLeft w:val="0"/>
      <w:marRight w:val="0"/>
      <w:marTop w:val="0"/>
      <w:marBottom w:val="0"/>
      <w:divBdr>
        <w:top w:val="none" w:sz="0" w:space="0" w:color="auto"/>
        <w:left w:val="none" w:sz="0" w:space="0" w:color="auto"/>
        <w:bottom w:val="none" w:sz="0" w:space="0" w:color="auto"/>
        <w:right w:val="none" w:sz="0" w:space="0" w:color="auto"/>
      </w:divBdr>
    </w:div>
    <w:div w:id="2023388689">
      <w:bodyDiv w:val="1"/>
      <w:marLeft w:val="0"/>
      <w:marRight w:val="0"/>
      <w:marTop w:val="0"/>
      <w:marBottom w:val="0"/>
      <w:divBdr>
        <w:top w:val="none" w:sz="0" w:space="0" w:color="auto"/>
        <w:left w:val="none" w:sz="0" w:space="0" w:color="auto"/>
        <w:bottom w:val="none" w:sz="0" w:space="0" w:color="auto"/>
        <w:right w:val="none" w:sz="0" w:space="0" w:color="auto"/>
      </w:divBdr>
    </w:div>
    <w:div w:id="2032145334">
      <w:bodyDiv w:val="1"/>
      <w:marLeft w:val="0"/>
      <w:marRight w:val="0"/>
      <w:marTop w:val="0"/>
      <w:marBottom w:val="0"/>
      <w:divBdr>
        <w:top w:val="none" w:sz="0" w:space="0" w:color="auto"/>
        <w:left w:val="none" w:sz="0" w:space="0" w:color="auto"/>
        <w:bottom w:val="none" w:sz="0" w:space="0" w:color="auto"/>
        <w:right w:val="none" w:sz="0" w:space="0" w:color="auto"/>
      </w:divBdr>
    </w:div>
    <w:div w:id="2041474203">
      <w:bodyDiv w:val="1"/>
      <w:marLeft w:val="0"/>
      <w:marRight w:val="0"/>
      <w:marTop w:val="0"/>
      <w:marBottom w:val="0"/>
      <w:divBdr>
        <w:top w:val="none" w:sz="0" w:space="0" w:color="auto"/>
        <w:left w:val="none" w:sz="0" w:space="0" w:color="auto"/>
        <w:bottom w:val="none" w:sz="0" w:space="0" w:color="auto"/>
        <w:right w:val="none" w:sz="0" w:space="0" w:color="auto"/>
      </w:divBdr>
    </w:div>
    <w:div w:id="2041973271">
      <w:bodyDiv w:val="1"/>
      <w:marLeft w:val="0"/>
      <w:marRight w:val="0"/>
      <w:marTop w:val="0"/>
      <w:marBottom w:val="0"/>
      <w:divBdr>
        <w:top w:val="none" w:sz="0" w:space="0" w:color="auto"/>
        <w:left w:val="none" w:sz="0" w:space="0" w:color="auto"/>
        <w:bottom w:val="none" w:sz="0" w:space="0" w:color="auto"/>
        <w:right w:val="none" w:sz="0" w:space="0" w:color="auto"/>
      </w:divBdr>
    </w:div>
    <w:div w:id="2042051862">
      <w:bodyDiv w:val="1"/>
      <w:marLeft w:val="0"/>
      <w:marRight w:val="0"/>
      <w:marTop w:val="0"/>
      <w:marBottom w:val="0"/>
      <w:divBdr>
        <w:top w:val="none" w:sz="0" w:space="0" w:color="auto"/>
        <w:left w:val="none" w:sz="0" w:space="0" w:color="auto"/>
        <w:bottom w:val="none" w:sz="0" w:space="0" w:color="auto"/>
        <w:right w:val="none" w:sz="0" w:space="0" w:color="auto"/>
      </w:divBdr>
    </w:div>
    <w:div w:id="2059470629">
      <w:bodyDiv w:val="1"/>
      <w:marLeft w:val="0"/>
      <w:marRight w:val="0"/>
      <w:marTop w:val="0"/>
      <w:marBottom w:val="0"/>
      <w:divBdr>
        <w:top w:val="none" w:sz="0" w:space="0" w:color="auto"/>
        <w:left w:val="none" w:sz="0" w:space="0" w:color="auto"/>
        <w:bottom w:val="none" w:sz="0" w:space="0" w:color="auto"/>
        <w:right w:val="none" w:sz="0" w:space="0" w:color="auto"/>
      </w:divBdr>
    </w:div>
    <w:div w:id="2059697475">
      <w:bodyDiv w:val="1"/>
      <w:marLeft w:val="0"/>
      <w:marRight w:val="0"/>
      <w:marTop w:val="0"/>
      <w:marBottom w:val="0"/>
      <w:divBdr>
        <w:top w:val="none" w:sz="0" w:space="0" w:color="auto"/>
        <w:left w:val="none" w:sz="0" w:space="0" w:color="auto"/>
        <w:bottom w:val="none" w:sz="0" w:space="0" w:color="auto"/>
        <w:right w:val="none" w:sz="0" w:space="0" w:color="auto"/>
      </w:divBdr>
    </w:div>
    <w:div w:id="2061857805">
      <w:bodyDiv w:val="1"/>
      <w:marLeft w:val="0"/>
      <w:marRight w:val="0"/>
      <w:marTop w:val="0"/>
      <w:marBottom w:val="0"/>
      <w:divBdr>
        <w:top w:val="none" w:sz="0" w:space="0" w:color="auto"/>
        <w:left w:val="none" w:sz="0" w:space="0" w:color="auto"/>
        <w:bottom w:val="none" w:sz="0" w:space="0" w:color="auto"/>
        <w:right w:val="none" w:sz="0" w:space="0" w:color="auto"/>
      </w:divBdr>
    </w:div>
    <w:div w:id="2062630445">
      <w:bodyDiv w:val="1"/>
      <w:marLeft w:val="0"/>
      <w:marRight w:val="0"/>
      <w:marTop w:val="0"/>
      <w:marBottom w:val="0"/>
      <w:divBdr>
        <w:top w:val="none" w:sz="0" w:space="0" w:color="auto"/>
        <w:left w:val="none" w:sz="0" w:space="0" w:color="auto"/>
        <w:bottom w:val="none" w:sz="0" w:space="0" w:color="auto"/>
        <w:right w:val="none" w:sz="0" w:space="0" w:color="auto"/>
      </w:divBdr>
    </w:div>
    <w:div w:id="2070692300">
      <w:bodyDiv w:val="1"/>
      <w:marLeft w:val="0"/>
      <w:marRight w:val="0"/>
      <w:marTop w:val="0"/>
      <w:marBottom w:val="0"/>
      <w:divBdr>
        <w:top w:val="none" w:sz="0" w:space="0" w:color="auto"/>
        <w:left w:val="none" w:sz="0" w:space="0" w:color="auto"/>
        <w:bottom w:val="none" w:sz="0" w:space="0" w:color="auto"/>
        <w:right w:val="none" w:sz="0" w:space="0" w:color="auto"/>
      </w:divBdr>
    </w:div>
    <w:div w:id="2072773237">
      <w:bodyDiv w:val="1"/>
      <w:marLeft w:val="0"/>
      <w:marRight w:val="0"/>
      <w:marTop w:val="0"/>
      <w:marBottom w:val="0"/>
      <w:divBdr>
        <w:top w:val="none" w:sz="0" w:space="0" w:color="auto"/>
        <w:left w:val="none" w:sz="0" w:space="0" w:color="auto"/>
        <w:bottom w:val="none" w:sz="0" w:space="0" w:color="auto"/>
        <w:right w:val="none" w:sz="0" w:space="0" w:color="auto"/>
      </w:divBdr>
    </w:div>
    <w:div w:id="2075736018">
      <w:bodyDiv w:val="1"/>
      <w:marLeft w:val="0"/>
      <w:marRight w:val="0"/>
      <w:marTop w:val="0"/>
      <w:marBottom w:val="0"/>
      <w:divBdr>
        <w:top w:val="none" w:sz="0" w:space="0" w:color="auto"/>
        <w:left w:val="none" w:sz="0" w:space="0" w:color="auto"/>
        <w:bottom w:val="none" w:sz="0" w:space="0" w:color="auto"/>
        <w:right w:val="none" w:sz="0" w:space="0" w:color="auto"/>
      </w:divBdr>
    </w:div>
    <w:div w:id="2076466754">
      <w:bodyDiv w:val="1"/>
      <w:marLeft w:val="0"/>
      <w:marRight w:val="0"/>
      <w:marTop w:val="0"/>
      <w:marBottom w:val="0"/>
      <w:divBdr>
        <w:top w:val="none" w:sz="0" w:space="0" w:color="auto"/>
        <w:left w:val="none" w:sz="0" w:space="0" w:color="auto"/>
        <w:bottom w:val="none" w:sz="0" w:space="0" w:color="auto"/>
        <w:right w:val="none" w:sz="0" w:space="0" w:color="auto"/>
      </w:divBdr>
    </w:div>
    <w:div w:id="2077436127">
      <w:bodyDiv w:val="1"/>
      <w:marLeft w:val="0"/>
      <w:marRight w:val="0"/>
      <w:marTop w:val="0"/>
      <w:marBottom w:val="0"/>
      <w:divBdr>
        <w:top w:val="none" w:sz="0" w:space="0" w:color="auto"/>
        <w:left w:val="none" w:sz="0" w:space="0" w:color="auto"/>
        <w:bottom w:val="none" w:sz="0" w:space="0" w:color="auto"/>
        <w:right w:val="none" w:sz="0" w:space="0" w:color="auto"/>
      </w:divBdr>
    </w:div>
    <w:div w:id="2081755541">
      <w:bodyDiv w:val="1"/>
      <w:marLeft w:val="0"/>
      <w:marRight w:val="0"/>
      <w:marTop w:val="0"/>
      <w:marBottom w:val="0"/>
      <w:divBdr>
        <w:top w:val="none" w:sz="0" w:space="0" w:color="auto"/>
        <w:left w:val="none" w:sz="0" w:space="0" w:color="auto"/>
        <w:bottom w:val="none" w:sz="0" w:space="0" w:color="auto"/>
        <w:right w:val="none" w:sz="0" w:space="0" w:color="auto"/>
      </w:divBdr>
    </w:div>
    <w:div w:id="2087609264">
      <w:bodyDiv w:val="1"/>
      <w:marLeft w:val="0"/>
      <w:marRight w:val="0"/>
      <w:marTop w:val="0"/>
      <w:marBottom w:val="0"/>
      <w:divBdr>
        <w:top w:val="none" w:sz="0" w:space="0" w:color="auto"/>
        <w:left w:val="none" w:sz="0" w:space="0" w:color="auto"/>
        <w:bottom w:val="none" w:sz="0" w:space="0" w:color="auto"/>
        <w:right w:val="none" w:sz="0" w:space="0" w:color="auto"/>
      </w:divBdr>
    </w:div>
    <w:div w:id="2113012240">
      <w:bodyDiv w:val="1"/>
      <w:marLeft w:val="0"/>
      <w:marRight w:val="0"/>
      <w:marTop w:val="0"/>
      <w:marBottom w:val="0"/>
      <w:divBdr>
        <w:top w:val="none" w:sz="0" w:space="0" w:color="auto"/>
        <w:left w:val="none" w:sz="0" w:space="0" w:color="auto"/>
        <w:bottom w:val="none" w:sz="0" w:space="0" w:color="auto"/>
        <w:right w:val="none" w:sz="0" w:space="0" w:color="auto"/>
      </w:divBdr>
    </w:div>
    <w:div w:id="2114595842">
      <w:bodyDiv w:val="1"/>
      <w:marLeft w:val="0"/>
      <w:marRight w:val="0"/>
      <w:marTop w:val="0"/>
      <w:marBottom w:val="0"/>
      <w:divBdr>
        <w:top w:val="none" w:sz="0" w:space="0" w:color="auto"/>
        <w:left w:val="none" w:sz="0" w:space="0" w:color="auto"/>
        <w:bottom w:val="none" w:sz="0" w:space="0" w:color="auto"/>
        <w:right w:val="none" w:sz="0" w:space="0" w:color="auto"/>
      </w:divBdr>
    </w:div>
    <w:div w:id="2130974444">
      <w:bodyDiv w:val="1"/>
      <w:marLeft w:val="0"/>
      <w:marRight w:val="0"/>
      <w:marTop w:val="0"/>
      <w:marBottom w:val="0"/>
      <w:divBdr>
        <w:top w:val="none" w:sz="0" w:space="0" w:color="auto"/>
        <w:left w:val="none" w:sz="0" w:space="0" w:color="auto"/>
        <w:bottom w:val="none" w:sz="0" w:space="0" w:color="auto"/>
        <w:right w:val="none" w:sz="0" w:space="0" w:color="auto"/>
      </w:divBdr>
    </w:div>
    <w:div w:id="2134054765">
      <w:bodyDiv w:val="1"/>
      <w:marLeft w:val="0"/>
      <w:marRight w:val="0"/>
      <w:marTop w:val="0"/>
      <w:marBottom w:val="0"/>
      <w:divBdr>
        <w:top w:val="none" w:sz="0" w:space="0" w:color="auto"/>
        <w:left w:val="none" w:sz="0" w:space="0" w:color="auto"/>
        <w:bottom w:val="none" w:sz="0" w:space="0" w:color="auto"/>
        <w:right w:val="none" w:sz="0" w:space="0" w:color="auto"/>
      </w:divBdr>
    </w:div>
    <w:div w:id="2135056741">
      <w:bodyDiv w:val="1"/>
      <w:marLeft w:val="0"/>
      <w:marRight w:val="0"/>
      <w:marTop w:val="0"/>
      <w:marBottom w:val="0"/>
      <w:divBdr>
        <w:top w:val="none" w:sz="0" w:space="0" w:color="auto"/>
        <w:left w:val="none" w:sz="0" w:space="0" w:color="auto"/>
        <w:bottom w:val="none" w:sz="0" w:space="0" w:color="auto"/>
        <w:right w:val="none" w:sz="0" w:space="0" w:color="auto"/>
      </w:divBdr>
    </w:div>
    <w:div w:id="2138334188">
      <w:bodyDiv w:val="1"/>
      <w:marLeft w:val="0"/>
      <w:marRight w:val="0"/>
      <w:marTop w:val="0"/>
      <w:marBottom w:val="0"/>
      <w:divBdr>
        <w:top w:val="none" w:sz="0" w:space="0" w:color="auto"/>
        <w:left w:val="none" w:sz="0" w:space="0" w:color="auto"/>
        <w:bottom w:val="none" w:sz="0" w:space="0" w:color="auto"/>
        <w:right w:val="none" w:sz="0" w:space="0" w:color="auto"/>
      </w:divBdr>
    </w:div>
    <w:div w:id="2139953331">
      <w:bodyDiv w:val="1"/>
      <w:marLeft w:val="0"/>
      <w:marRight w:val="0"/>
      <w:marTop w:val="0"/>
      <w:marBottom w:val="0"/>
      <w:divBdr>
        <w:top w:val="none" w:sz="0" w:space="0" w:color="auto"/>
        <w:left w:val="none" w:sz="0" w:space="0" w:color="auto"/>
        <w:bottom w:val="none" w:sz="0" w:space="0" w:color="auto"/>
        <w:right w:val="none" w:sz="0" w:space="0" w:color="auto"/>
      </w:divBdr>
    </w:div>
    <w:div w:id="2141725443">
      <w:bodyDiv w:val="1"/>
      <w:marLeft w:val="0"/>
      <w:marRight w:val="0"/>
      <w:marTop w:val="0"/>
      <w:marBottom w:val="0"/>
      <w:divBdr>
        <w:top w:val="none" w:sz="0" w:space="0" w:color="auto"/>
        <w:left w:val="none" w:sz="0" w:space="0" w:color="auto"/>
        <w:bottom w:val="none" w:sz="0" w:space="0" w:color="auto"/>
        <w:right w:val="none" w:sz="0" w:space="0" w:color="auto"/>
      </w:divBdr>
    </w:div>
    <w:div w:id="2142770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tmp"/><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tmp"/><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tmp"/><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SCa23</b:Tag>
    <b:SourceType>ConferenceProceedings</b:SourceType>
    <b:Guid>{AD1B7E85-3C48-4FB4-8506-1B1A3A458312}</b:Guid>
    <b:Title>A neural receiver for 5G NR multi-user MIMO</b:Title>
    <b:Year>2023</b:Year>
    <b:Author>
      <b:Author>
        <b:NameList>
          <b:Person>
            <b:Last>S Cammerer</b:Last>
            <b:First>et.</b:First>
            <b:Middle>al.</b:Middle>
          </b:Person>
        </b:NameList>
      </b:Author>
    </b:Author>
    <b:Pages>329-334</b:Pages>
    <b:ConferenceName> IEEE Globecom Workshops (GC Wkshps)</b:ConferenceName>
    <b:RefOrder>1</b:RefOrder>
  </b:Source>
  <b:Source>
    <b:Tag>RWi24</b:Tag>
    <b:SourceType>Report</b:SourceType>
    <b:Guid>{BE52A8BD-39E0-47C5-A5C3-4607836DB780}</b:Guid>
    <b:Title>Design of a standard-compliant real-time neural receiver for 5G NR</b:Title>
    <b:Year>2024</b:Year>
    <b:Publisher>arXiv preprint arXiv:2409.02912</b:Publisher>
    <b:Author>
      <b:Author>
        <b:NameList>
          <b:Person>
            <b:Last>Wiesmayr</b:Last>
            <b:First>R.</b:First>
          </b:Person>
          <b:Person>
            <b:Last>et al.</b:Last>
          </b:Person>
        </b:NameList>
      </b:Author>
    </b:Author>
    <b:RefOrder>2</b:RefOrder>
  </b:Source>
</b:Sources>
</file>

<file path=customXml/itemProps1.xml><?xml version="1.0" encoding="utf-8"?>
<ds:datastoreItem xmlns:ds="http://schemas.openxmlformats.org/officeDocument/2006/customXml" ds:itemID="{F6625EF5-D85C-4190-A692-15C892E22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6584</Words>
  <Characters>37532</Characters>
  <Application>Microsoft Office Word</Application>
  <DocSecurity>0</DocSecurity>
  <Lines>312</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2025-08-15T14:50:00Z</dcterms:created>
  <dcterms:modified xsi:type="dcterms:W3CDTF">2025-08-15T14:50:00Z</dcterms:modified>
</cp:coreProperties>
</file>